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0FD13746"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8423019" w14:textId="77777777" w:rsidR="00EA57F4" w:rsidRPr="00D66C27" w:rsidRDefault="00EA57F4" w:rsidP="00F37B1C">
      <w:pPr>
        <w:ind w:left="709"/>
        <w:jc w:val="center"/>
        <w:outlineLvl w:val="0"/>
        <w:rPr>
          <w:rFonts w:ascii="Arial" w:hAnsi="Arial" w:cs="Arial"/>
          <w:b/>
          <w:sz w:val="20"/>
          <w:szCs w:val="20"/>
        </w:rPr>
      </w:pPr>
    </w:p>
    <w:p w14:paraId="4E3C2DB6" w14:textId="77777777" w:rsidR="00B153A6" w:rsidRPr="00D66C27" w:rsidRDefault="00B153A6" w:rsidP="00F37B1C">
      <w:pPr>
        <w:ind w:left="709"/>
        <w:jc w:val="center"/>
        <w:outlineLvl w:val="0"/>
        <w:rPr>
          <w:rFonts w:ascii="Arial" w:hAnsi="Arial" w:cs="Arial"/>
          <w:b/>
          <w:sz w:val="20"/>
          <w:szCs w:val="20"/>
        </w:rPr>
      </w:pPr>
    </w:p>
    <w:p w14:paraId="75B277E7" w14:textId="457E3351" w:rsidR="00EA57F4" w:rsidRPr="00D66C27" w:rsidRDefault="00981A2E" w:rsidP="00F37B1C">
      <w:pPr>
        <w:jc w:val="center"/>
        <w:outlineLvl w:val="0"/>
        <w:rPr>
          <w:rFonts w:ascii="Arial" w:hAnsi="Arial" w:cs="Arial"/>
          <w:b/>
          <w:sz w:val="20"/>
          <w:szCs w:val="20"/>
        </w:rPr>
      </w:pPr>
      <w:r w:rsidRPr="00D66C27">
        <w:rPr>
          <w:rFonts w:ascii="Arial" w:hAnsi="Arial" w:cs="Arial"/>
          <w:b/>
          <w:sz w:val="20"/>
          <w:szCs w:val="20"/>
        </w:rPr>
        <w:t>Usługę dostępu do sieci Internet</w:t>
      </w:r>
    </w:p>
    <w:p w14:paraId="5AAEE27C" w14:textId="77777777" w:rsidR="00C827CB" w:rsidRPr="00D66C27" w:rsidRDefault="00C827CB" w:rsidP="00F37B1C">
      <w:pPr>
        <w:jc w:val="center"/>
        <w:outlineLvl w:val="0"/>
        <w:rPr>
          <w:rFonts w:ascii="Arial" w:hAnsi="Arial" w:cs="Arial"/>
          <w:sz w:val="20"/>
          <w:szCs w:val="20"/>
        </w:rPr>
      </w:pPr>
    </w:p>
    <w:p w14:paraId="02339BC6" w14:textId="77777777" w:rsidR="00C827CB" w:rsidRPr="00D66C27" w:rsidRDefault="00C827CB" w:rsidP="00F37B1C">
      <w:pPr>
        <w:jc w:val="center"/>
        <w:outlineLvl w:val="0"/>
        <w:rPr>
          <w:rFonts w:ascii="Arial" w:hAnsi="Arial" w:cs="Arial"/>
          <w:sz w:val="20"/>
          <w:szCs w:val="20"/>
        </w:rPr>
      </w:pPr>
    </w:p>
    <w:p w14:paraId="10EB9D8D" w14:textId="4164B36F" w:rsidR="00EA57F4" w:rsidRPr="00D66C27" w:rsidRDefault="008E2E92" w:rsidP="00F37B1C">
      <w:pPr>
        <w:jc w:val="center"/>
        <w:outlineLvl w:val="0"/>
        <w:rPr>
          <w:rFonts w:ascii="Arial" w:hAnsi="Arial" w:cs="Arial"/>
          <w:sz w:val="20"/>
          <w:szCs w:val="20"/>
        </w:rPr>
      </w:pPr>
      <w:r w:rsidRPr="00D66C27">
        <w:rPr>
          <w:rFonts w:ascii="Arial" w:hAnsi="Arial" w:cs="Arial"/>
          <w:sz w:val="20"/>
          <w:szCs w:val="20"/>
        </w:rPr>
        <w:t>znak sprawy: B</w:t>
      </w:r>
      <w:r w:rsidR="007C0560" w:rsidRPr="00D66C27">
        <w:rPr>
          <w:rFonts w:ascii="Arial" w:hAnsi="Arial" w:cs="Arial"/>
          <w:sz w:val="20"/>
          <w:szCs w:val="20"/>
        </w:rPr>
        <w:t>F-II.3710.</w:t>
      </w:r>
      <w:r w:rsidR="005B0608">
        <w:rPr>
          <w:rFonts w:ascii="Arial" w:hAnsi="Arial" w:cs="Arial"/>
          <w:sz w:val="20"/>
          <w:szCs w:val="20"/>
        </w:rPr>
        <w:t>5</w:t>
      </w:r>
      <w:r w:rsidR="005E222F">
        <w:rPr>
          <w:rFonts w:ascii="Arial" w:hAnsi="Arial" w:cs="Arial"/>
          <w:sz w:val="20"/>
          <w:szCs w:val="20"/>
        </w:rPr>
        <w:t>4</w:t>
      </w:r>
      <w:r w:rsidR="007C0560" w:rsidRPr="00D66C27">
        <w:rPr>
          <w:rFonts w:ascii="Arial" w:hAnsi="Arial" w:cs="Arial"/>
          <w:sz w:val="20"/>
          <w:szCs w:val="20"/>
        </w:rPr>
        <w:t>.20</w:t>
      </w:r>
      <w:r w:rsidR="00A76F81" w:rsidRPr="00D66C27">
        <w:rPr>
          <w:rFonts w:ascii="Arial" w:hAnsi="Arial" w:cs="Arial"/>
          <w:sz w:val="20"/>
          <w:szCs w:val="20"/>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63D8B793" w14:textId="5A23B41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0C076A8E" w14:textId="765D5DDA" w:rsidR="00EB2B8D" w:rsidRPr="00AC799F" w:rsidRDefault="00EB2B8D" w:rsidP="00EB2B8D">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38F8F7F" w14:textId="77777777" w:rsidR="00EB2B8D" w:rsidRPr="00AC799F" w:rsidRDefault="00EB2B8D" w:rsidP="00EB2B8D">
      <w:pPr>
        <w:ind w:firstLine="709"/>
        <w:jc w:val="both"/>
        <w:outlineLvl w:val="0"/>
        <w:rPr>
          <w:rFonts w:ascii="Arial" w:hAnsi="Arial" w:cs="Arial"/>
          <w:b/>
          <w:sz w:val="20"/>
          <w:szCs w:val="20"/>
        </w:rPr>
      </w:pPr>
      <w:r w:rsidRPr="00AC799F">
        <w:rPr>
          <w:rFonts w:ascii="Arial" w:hAnsi="Arial" w:cs="Arial"/>
          <w:b/>
          <w:sz w:val="20"/>
          <w:szCs w:val="20"/>
        </w:rPr>
        <w:t>/-/</w:t>
      </w:r>
    </w:p>
    <w:p w14:paraId="0580C0AD" w14:textId="7777777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3A74B81B" w14:textId="77777777" w:rsidR="00B047EF" w:rsidRDefault="00B047EF" w:rsidP="00EB2B8D">
      <w:pPr>
        <w:ind w:right="-2"/>
        <w:outlineLvl w:val="0"/>
        <w:rPr>
          <w:rFonts w:ascii="Arial" w:hAnsi="Arial" w:cs="Arial"/>
          <w:b/>
          <w:sz w:val="20"/>
          <w:szCs w:val="20"/>
        </w:rPr>
      </w:pPr>
    </w:p>
    <w:p w14:paraId="338F42AC" w14:textId="36554F51" w:rsidR="00CB460A" w:rsidRDefault="00CB460A" w:rsidP="00F37B1C">
      <w:pPr>
        <w:ind w:right="-2"/>
        <w:jc w:val="center"/>
        <w:outlineLvl w:val="0"/>
        <w:rPr>
          <w:rFonts w:ascii="Arial" w:hAnsi="Arial" w:cs="Arial"/>
          <w:b/>
          <w:sz w:val="20"/>
          <w:szCs w:val="20"/>
        </w:rPr>
      </w:pPr>
    </w:p>
    <w:p w14:paraId="01D09B24" w14:textId="3ADC56D8" w:rsidR="003234A4" w:rsidRDefault="003234A4" w:rsidP="00F37B1C">
      <w:pPr>
        <w:ind w:right="-2"/>
        <w:jc w:val="center"/>
        <w:outlineLvl w:val="0"/>
        <w:rPr>
          <w:rFonts w:ascii="Arial" w:hAnsi="Arial" w:cs="Arial"/>
          <w:b/>
          <w:sz w:val="20"/>
          <w:szCs w:val="20"/>
        </w:rPr>
      </w:pPr>
    </w:p>
    <w:p w14:paraId="31FC811A" w14:textId="3EF18AC0" w:rsidR="003234A4" w:rsidRDefault="003234A4" w:rsidP="00F37B1C">
      <w:pPr>
        <w:ind w:right="-2"/>
        <w:jc w:val="center"/>
        <w:outlineLvl w:val="0"/>
        <w:rPr>
          <w:rFonts w:ascii="Arial" w:hAnsi="Arial" w:cs="Arial"/>
          <w:b/>
          <w:sz w:val="20"/>
          <w:szCs w:val="20"/>
        </w:rPr>
      </w:pPr>
    </w:p>
    <w:p w14:paraId="0B680195" w14:textId="77777777" w:rsidR="003234A4" w:rsidRDefault="003234A4" w:rsidP="00F37B1C">
      <w:pPr>
        <w:ind w:right="-2"/>
        <w:jc w:val="center"/>
        <w:outlineLvl w:val="0"/>
        <w:rPr>
          <w:rFonts w:ascii="Arial" w:hAnsi="Arial" w:cs="Arial"/>
          <w:b/>
          <w:sz w:val="20"/>
          <w:szCs w:val="20"/>
        </w:rPr>
      </w:pPr>
    </w:p>
    <w:p w14:paraId="3B45014C" w14:textId="77777777" w:rsidR="008B6ABD" w:rsidRPr="00F37B1C" w:rsidRDefault="008B6ABD"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2F0A1D75"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8B6ABD">
        <w:rPr>
          <w:rFonts w:ascii="Arial" w:hAnsi="Arial" w:cs="Arial"/>
          <w:b/>
          <w:sz w:val="20"/>
          <w:szCs w:val="20"/>
        </w:rPr>
        <w:t xml:space="preserve"> </w:t>
      </w:r>
      <w:r w:rsidR="000A6FAC">
        <w:rPr>
          <w:rFonts w:ascii="Arial" w:hAnsi="Arial" w:cs="Arial"/>
          <w:b/>
          <w:sz w:val="20"/>
          <w:szCs w:val="20"/>
        </w:rPr>
        <w:t>1</w:t>
      </w:r>
      <w:r w:rsidR="00534A7C">
        <w:rPr>
          <w:rFonts w:ascii="Arial" w:hAnsi="Arial" w:cs="Arial"/>
          <w:b/>
          <w:sz w:val="20"/>
          <w:szCs w:val="20"/>
        </w:rPr>
        <w:t>3</w:t>
      </w:r>
      <w:bookmarkStart w:id="0" w:name="_GoBack"/>
      <w:bookmarkEnd w:id="0"/>
      <w:r w:rsidR="008B6ABD">
        <w:rPr>
          <w:rFonts w:ascii="Arial" w:hAnsi="Arial" w:cs="Arial"/>
          <w:b/>
          <w:sz w:val="20"/>
          <w:szCs w:val="20"/>
        </w:rPr>
        <w:t xml:space="preserve"> </w:t>
      </w:r>
      <w:r w:rsidR="005B0608">
        <w:rPr>
          <w:rFonts w:ascii="Arial" w:hAnsi="Arial" w:cs="Arial"/>
          <w:b/>
          <w:sz w:val="20"/>
          <w:szCs w:val="20"/>
        </w:rPr>
        <w:t xml:space="preserve">października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53AF39C7" w14:textId="42106557"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4</w:t>
      </w:r>
      <w:r w:rsidR="00E33F33">
        <w:rPr>
          <w:rFonts w:ascii="Arial" w:hAnsi="Arial" w:cs="Arial"/>
          <w:sz w:val="20"/>
          <w:szCs w:val="20"/>
        </w:rPr>
        <w:t>.</w:t>
      </w:r>
      <w:r w:rsidR="00427BD7" w:rsidRPr="00F37B1C">
        <w:rPr>
          <w:rFonts w:ascii="Arial" w:hAnsi="Arial" w:cs="Arial"/>
          <w:sz w:val="20"/>
          <w:szCs w:val="20"/>
        </w:rPr>
        <w:tab/>
        <w:t xml:space="preserve">Wykaz </w:t>
      </w:r>
      <w:r w:rsidR="00981A2E">
        <w:rPr>
          <w:rFonts w:ascii="Arial" w:hAnsi="Arial" w:cs="Arial"/>
          <w:sz w:val="20"/>
          <w:szCs w:val="20"/>
        </w:rPr>
        <w:t>usług</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3414F7D"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F94BD3">
        <w:rPr>
          <w:rFonts w:ascii="Arial" w:hAnsi="Arial" w:cs="Arial"/>
          <w:b/>
          <w:bCs/>
          <w:sz w:val="20"/>
          <w:szCs w:val="20"/>
        </w:rPr>
        <w:t xml:space="preserve">ISTOTNE DLA STRON </w:t>
      </w:r>
      <w:r w:rsidR="006E2CD3">
        <w:rPr>
          <w:rFonts w:ascii="Arial" w:hAnsi="Arial" w:cs="Arial"/>
          <w:b/>
          <w:bCs/>
          <w:sz w:val="20"/>
          <w:szCs w:val="20"/>
        </w:rPr>
        <w:t xml:space="preserve">POSTANOWIENIA </w:t>
      </w:r>
      <w:r w:rsidR="00963E60">
        <w:rPr>
          <w:rFonts w:ascii="Arial" w:hAnsi="Arial" w:cs="Arial"/>
          <w:b/>
          <w:bCs/>
          <w:sz w:val="20"/>
          <w:szCs w:val="20"/>
        </w:rPr>
        <w:t>UMOWY</w:t>
      </w:r>
      <w:r w:rsidR="006E2CD3">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19459D0C"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760D86">
        <w:rPr>
          <w:rFonts w:ascii="Arial" w:hAnsi="Arial" w:cs="Arial"/>
          <w:sz w:val="20"/>
          <w:szCs w:val="20"/>
        </w:rPr>
        <w:t>54</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375A07B"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(Dz. U. z  2019 r. poz. 1843</w:t>
      </w:r>
      <w:r w:rsidR="008806C9">
        <w:rPr>
          <w:rFonts w:ascii="Arial" w:hAnsi="Arial" w:cs="Arial"/>
          <w:sz w:val="20"/>
          <w:szCs w:val="20"/>
        </w:rPr>
        <w:t xml:space="preserve"> ze zm.</w:t>
      </w:r>
      <w:r w:rsidR="00B62585" w:rsidRPr="00B62585">
        <w:rPr>
          <w:rFonts w:ascii="Arial" w:hAnsi="Arial" w:cs="Arial"/>
          <w:sz w:val="20"/>
          <w:szCs w:val="20"/>
        </w:rPr>
        <w:t xml:space="preserve">) </w:t>
      </w:r>
      <w:r w:rsidRPr="00F37B1C">
        <w:rPr>
          <w:rFonts w:ascii="Arial" w:hAnsi="Arial" w:cs="Arial"/>
          <w:sz w:val="20"/>
          <w:szCs w:val="20"/>
        </w:rPr>
        <w:t>zwanej dalej „ustawą Pzp”.</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184A406C" w14:textId="21FE65C5" w:rsidR="00F94BD3" w:rsidRDefault="00FC770D" w:rsidP="003667EC">
      <w:pPr>
        <w:ind w:left="709"/>
        <w:jc w:val="both"/>
        <w:rPr>
          <w:rFonts w:ascii="Arial" w:hAnsi="Arial" w:cs="Arial"/>
          <w:sz w:val="20"/>
          <w:szCs w:val="20"/>
        </w:rPr>
      </w:pPr>
      <w:r w:rsidRPr="00FC770D">
        <w:rPr>
          <w:rFonts w:ascii="Arial" w:hAnsi="Arial" w:cs="Arial"/>
          <w:sz w:val="20"/>
          <w:szCs w:val="20"/>
        </w:rPr>
        <w:t>Przedmiotem z</w:t>
      </w:r>
      <w:r w:rsidR="00A9270A">
        <w:rPr>
          <w:rFonts w:ascii="Arial" w:hAnsi="Arial" w:cs="Arial"/>
          <w:sz w:val="20"/>
          <w:szCs w:val="20"/>
        </w:rPr>
        <w:t>amówienia jest</w:t>
      </w:r>
      <w:r w:rsidR="00212D60">
        <w:rPr>
          <w:rFonts w:ascii="Arial" w:hAnsi="Arial" w:cs="Arial"/>
          <w:sz w:val="20"/>
          <w:szCs w:val="20"/>
        </w:rPr>
        <w:t xml:space="preserve"> usługa dostępu do sieci Internet, </w:t>
      </w:r>
      <w:r w:rsidR="00BA69D7">
        <w:rPr>
          <w:rFonts w:ascii="Arial" w:hAnsi="Arial" w:cs="Arial"/>
          <w:sz w:val="20"/>
          <w:szCs w:val="20"/>
        </w:rPr>
        <w:t xml:space="preserve">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225DB3DE" w14:textId="77777777"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14:paraId="791BF69F" w14:textId="4B86340D" w:rsidR="003667EC" w:rsidRPr="00BA69D7" w:rsidRDefault="003667EC" w:rsidP="003667EC">
      <w:pPr>
        <w:pStyle w:val="Tekstpodstawowy"/>
        <w:ind w:left="709"/>
        <w:jc w:val="both"/>
        <w:rPr>
          <w:sz w:val="20"/>
          <w:szCs w:val="20"/>
        </w:rPr>
      </w:pPr>
      <w:r>
        <w:rPr>
          <w:sz w:val="20"/>
          <w:szCs w:val="20"/>
        </w:rPr>
        <w:t>72400000</w:t>
      </w:r>
      <w:r w:rsidR="00900798" w:rsidRPr="00BA69D7">
        <w:rPr>
          <w:sz w:val="20"/>
          <w:szCs w:val="20"/>
        </w:rPr>
        <w:t>-</w:t>
      </w:r>
      <w:r>
        <w:rPr>
          <w:sz w:val="20"/>
          <w:szCs w:val="20"/>
        </w:rPr>
        <w:t>4</w:t>
      </w:r>
      <w:r w:rsidR="00900798" w:rsidRPr="00BA69D7">
        <w:rPr>
          <w:sz w:val="20"/>
          <w:szCs w:val="20"/>
        </w:rPr>
        <w:t xml:space="preserve"> </w:t>
      </w:r>
      <w:r>
        <w:rPr>
          <w:sz w:val="20"/>
          <w:szCs w:val="20"/>
        </w:rPr>
        <w:t>Usługi telekomunikacyjne</w:t>
      </w:r>
    </w:p>
    <w:p w14:paraId="417D5DA0" w14:textId="3A46823B"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Pzp</w:t>
      </w:r>
      <w:r w:rsidR="00BE245A" w:rsidRPr="001417C2">
        <w:rPr>
          <w:rFonts w:ascii="Arial" w:hAnsi="Arial" w:cs="Arial"/>
          <w:i w:val="0"/>
          <w:iCs w:val="0"/>
          <w:sz w:val="20"/>
          <w:szCs w:val="20"/>
        </w:rPr>
        <w:t>.</w:t>
      </w:r>
    </w:p>
    <w:p w14:paraId="0D4B4307" w14:textId="77777777" w:rsidR="00FC6774" w:rsidRDefault="00376170" w:rsidP="00FC6774">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2BF64BBD" w14:textId="06931386" w:rsidR="00A255EE" w:rsidRPr="00AC799F" w:rsidRDefault="00A82580" w:rsidP="00A82580">
      <w:pPr>
        <w:ind w:left="709"/>
        <w:jc w:val="both"/>
        <w:textAlignment w:val="top"/>
        <w:rPr>
          <w:rFonts w:ascii="Arial" w:hAnsi="Arial" w:cs="Arial"/>
          <w:sz w:val="20"/>
          <w:szCs w:val="20"/>
        </w:rPr>
      </w:pPr>
      <w:r>
        <w:rPr>
          <w:rFonts w:ascii="Arial" w:hAnsi="Arial" w:cs="Arial"/>
          <w:sz w:val="20"/>
          <w:szCs w:val="20"/>
        </w:rPr>
        <w:t>Zamawiający przewiduje w</w:t>
      </w:r>
      <w:r w:rsidR="00A255EE" w:rsidRPr="00AC799F">
        <w:rPr>
          <w:rFonts w:ascii="Arial" w:hAnsi="Arial" w:cs="Arial"/>
          <w:sz w:val="20"/>
          <w:szCs w:val="20"/>
        </w:rPr>
        <w:t xml:space="preserve"> okresie 3 lat od dnia udzielenia zamówienia podstawowego, dotychczasowemu Wykonawcy usług, możliwoś</w:t>
      </w:r>
      <w:r>
        <w:rPr>
          <w:rFonts w:ascii="Arial" w:hAnsi="Arial" w:cs="Arial"/>
          <w:sz w:val="20"/>
          <w:szCs w:val="20"/>
        </w:rPr>
        <w:t xml:space="preserve">ć </w:t>
      </w:r>
      <w:r w:rsidR="00A255EE" w:rsidRPr="00AC799F">
        <w:rPr>
          <w:rFonts w:ascii="Arial" w:hAnsi="Arial" w:cs="Arial"/>
          <w:sz w:val="20"/>
          <w:szCs w:val="20"/>
        </w:rPr>
        <w:t>udzielenia zamówień, o których mowa w art. 67 ust. 1 pkt 6 ustawy Pzp polegających na powtórzeniu podobn</w:t>
      </w:r>
      <w:r w:rsidR="0085745B">
        <w:rPr>
          <w:rFonts w:ascii="Arial" w:hAnsi="Arial" w:cs="Arial"/>
          <w:sz w:val="20"/>
          <w:szCs w:val="20"/>
        </w:rPr>
        <w:t xml:space="preserve">ej </w:t>
      </w:r>
      <w:r w:rsidR="00A255EE" w:rsidRPr="00AC799F">
        <w:rPr>
          <w:rFonts w:ascii="Arial" w:hAnsi="Arial" w:cs="Arial"/>
          <w:sz w:val="20"/>
          <w:szCs w:val="20"/>
        </w:rPr>
        <w:t>usług</w:t>
      </w:r>
      <w:r w:rsidR="0085745B">
        <w:rPr>
          <w:rFonts w:ascii="Arial" w:hAnsi="Arial" w:cs="Arial"/>
          <w:sz w:val="20"/>
          <w:szCs w:val="20"/>
        </w:rPr>
        <w:t>i</w:t>
      </w:r>
      <w:r w:rsidR="00A255EE" w:rsidRPr="00AC799F">
        <w:rPr>
          <w:rFonts w:ascii="Arial" w:hAnsi="Arial" w:cs="Arial"/>
          <w:sz w:val="20"/>
          <w:szCs w:val="20"/>
        </w:rPr>
        <w:t xml:space="preserve"> </w:t>
      </w:r>
      <w:r w:rsidR="0085745B">
        <w:rPr>
          <w:rFonts w:ascii="Arial" w:hAnsi="Arial" w:cs="Arial"/>
          <w:sz w:val="20"/>
          <w:szCs w:val="20"/>
        </w:rPr>
        <w:t xml:space="preserve">dotyczącej usługi </w:t>
      </w:r>
      <w:r w:rsidR="00A255EE" w:rsidRPr="00AC799F">
        <w:rPr>
          <w:rFonts w:ascii="Arial" w:hAnsi="Arial" w:cs="Arial"/>
          <w:sz w:val="20"/>
          <w:szCs w:val="20"/>
        </w:rPr>
        <w:t>dostępu do sieci Internet w budynku(-ach) w zakresie i na warunkach świadczenia t</w:t>
      </w:r>
      <w:r w:rsidR="0085745B">
        <w:rPr>
          <w:rFonts w:ascii="Arial" w:hAnsi="Arial" w:cs="Arial"/>
          <w:sz w:val="20"/>
          <w:szCs w:val="20"/>
        </w:rPr>
        <w:t>ej</w:t>
      </w:r>
      <w:r w:rsidR="00A255EE" w:rsidRPr="00AC799F">
        <w:rPr>
          <w:rFonts w:ascii="Arial" w:hAnsi="Arial" w:cs="Arial"/>
          <w:sz w:val="20"/>
          <w:szCs w:val="20"/>
        </w:rPr>
        <w:t xml:space="preserve"> usług</w:t>
      </w:r>
      <w:r w:rsidR="0085745B">
        <w:rPr>
          <w:rFonts w:ascii="Arial" w:hAnsi="Arial" w:cs="Arial"/>
          <w:sz w:val="20"/>
          <w:szCs w:val="20"/>
        </w:rPr>
        <w:t>i</w:t>
      </w:r>
      <w:r w:rsidR="00A255EE" w:rsidRPr="00AC799F">
        <w:rPr>
          <w:rFonts w:ascii="Arial" w:hAnsi="Arial" w:cs="Arial"/>
          <w:sz w:val="20"/>
          <w:szCs w:val="20"/>
        </w:rPr>
        <w:t xml:space="preserve"> zgodnych z warunkami określonymi dla przedmiotu zamówienia podstawowego, w tym ewentualnie dla innych, nowych obiektów Zamawiającego, w szczególności:</w:t>
      </w:r>
    </w:p>
    <w:p w14:paraId="22C453C0" w14:textId="77777777" w:rsidR="00A255EE" w:rsidRPr="00AC799F" w:rsidRDefault="00A255EE" w:rsidP="008A5233">
      <w:pPr>
        <w:pStyle w:val="Akapitzlist"/>
        <w:numPr>
          <w:ilvl w:val="0"/>
          <w:numId w:val="53"/>
        </w:numPr>
        <w:jc w:val="both"/>
        <w:textAlignment w:val="top"/>
        <w:rPr>
          <w:sz w:val="20"/>
          <w:szCs w:val="20"/>
        </w:rPr>
      </w:pPr>
      <w:r w:rsidRPr="00AC799F">
        <w:rPr>
          <w:sz w:val="20"/>
          <w:szCs w:val="20"/>
        </w:rPr>
        <w:t>zestawienie, uruchomienie, udostępnienie i oddanie do eksploatacji stałego łącza dostępowego i/lub stałych łączy dostępowych;</w:t>
      </w:r>
    </w:p>
    <w:p w14:paraId="0B1605C1" w14:textId="349CB03E" w:rsidR="000213B6" w:rsidRDefault="00A255EE" w:rsidP="000213B6">
      <w:pPr>
        <w:pStyle w:val="Akapitzlist"/>
        <w:numPr>
          <w:ilvl w:val="0"/>
          <w:numId w:val="53"/>
        </w:numPr>
        <w:jc w:val="both"/>
        <w:textAlignment w:val="top"/>
        <w:rPr>
          <w:sz w:val="20"/>
          <w:szCs w:val="20"/>
        </w:rPr>
      </w:pPr>
      <w:r w:rsidRPr="00AC799F">
        <w:rPr>
          <w:sz w:val="20"/>
          <w:szCs w:val="20"/>
        </w:rPr>
        <w:t>świadczenie usług dostępu do sieci Internet.</w:t>
      </w:r>
    </w:p>
    <w:p w14:paraId="7A221509" w14:textId="12C1F4EB" w:rsidR="00A82580" w:rsidRPr="00A82580" w:rsidRDefault="00A82580" w:rsidP="00A82580">
      <w:pPr>
        <w:ind w:firstLine="705"/>
        <w:jc w:val="both"/>
        <w:textAlignment w:val="top"/>
        <w:rPr>
          <w:rFonts w:ascii="Arial" w:hAnsi="Arial" w:cs="Arial"/>
          <w:sz w:val="20"/>
          <w:szCs w:val="20"/>
          <w:lang w:eastAsia="en-US"/>
        </w:rPr>
      </w:pPr>
      <w:r w:rsidRPr="00A82580">
        <w:rPr>
          <w:rFonts w:ascii="Arial" w:hAnsi="Arial" w:cs="Arial"/>
          <w:sz w:val="20"/>
          <w:szCs w:val="20"/>
          <w:lang w:eastAsia="en-US"/>
        </w:rPr>
        <w:t>przy czym wartość tego zamówienia nie przekroczy 34.722,00 zł netto.</w:t>
      </w:r>
    </w:p>
    <w:p w14:paraId="36E8B580" w14:textId="77777777" w:rsidR="00555E46" w:rsidRDefault="00555E46" w:rsidP="00555E46">
      <w:pPr>
        <w:ind w:left="705"/>
        <w:jc w:val="both"/>
        <w:textAlignment w:val="top"/>
        <w:rPr>
          <w:rFonts w:ascii="Arial" w:hAnsi="Arial" w:cs="Arial"/>
          <w:sz w:val="20"/>
          <w:szCs w:val="20"/>
        </w:rPr>
      </w:pPr>
      <w:r w:rsidRPr="00B6734D">
        <w:rPr>
          <w:rFonts w:ascii="Arial" w:hAnsi="Arial" w:cs="Arial"/>
          <w:sz w:val="20"/>
          <w:szCs w:val="20"/>
        </w:rPr>
        <w:t xml:space="preserve">Wymagania zatrudnienia przez Wykonawcę lub podwykonawcę na podstawie umowy o pracę, o których mowa w </w:t>
      </w:r>
      <w:r>
        <w:rPr>
          <w:rFonts w:ascii="Arial" w:hAnsi="Arial" w:cs="Arial"/>
          <w:sz w:val="20"/>
          <w:szCs w:val="20"/>
        </w:rPr>
        <w:t xml:space="preserve">art. 29 ust. 3a ustawy Pzp, osoby wykonującej </w:t>
      </w:r>
      <w:r w:rsidRPr="00B6734D">
        <w:rPr>
          <w:rFonts w:ascii="Arial" w:hAnsi="Arial" w:cs="Arial"/>
          <w:sz w:val="20"/>
          <w:szCs w:val="20"/>
        </w:rPr>
        <w:t xml:space="preserve">wskazane przez Zamawiającego czynności w zakresie realizacji zamówienia zostały określone </w:t>
      </w:r>
      <w:r w:rsidRPr="00951FD7">
        <w:rPr>
          <w:rFonts w:ascii="Arial" w:hAnsi="Arial" w:cs="Arial"/>
          <w:sz w:val="20"/>
          <w:szCs w:val="20"/>
        </w:rPr>
        <w:t>w</w:t>
      </w:r>
      <w:r>
        <w:rPr>
          <w:rFonts w:ascii="Arial" w:hAnsi="Arial" w:cs="Arial"/>
          <w:b/>
          <w:sz w:val="20"/>
          <w:szCs w:val="20"/>
        </w:rPr>
        <w:t xml:space="preserve"> </w:t>
      </w:r>
      <w:r>
        <w:rPr>
          <w:rFonts w:ascii="Arial" w:hAnsi="Arial" w:cs="Arial"/>
          <w:sz w:val="20"/>
          <w:szCs w:val="20"/>
        </w:rPr>
        <w:t xml:space="preserve">Tomie II i </w:t>
      </w:r>
      <w:r w:rsidRPr="00530184">
        <w:rPr>
          <w:rFonts w:ascii="Arial" w:hAnsi="Arial" w:cs="Arial"/>
          <w:sz w:val="20"/>
          <w:szCs w:val="20"/>
        </w:rPr>
        <w:t>III SIWZ.</w:t>
      </w:r>
    </w:p>
    <w:p w14:paraId="1887B81C" w14:textId="77777777" w:rsidR="00555E46" w:rsidRPr="00B6734D" w:rsidRDefault="00555E46" w:rsidP="00555E46">
      <w:pPr>
        <w:ind w:left="709"/>
        <w:jc w:val="both"/>
        <w:rPr>
          <w:rFonts w:ascii="Arial" w:hAnsi="Arial" w:cs="Arial"/>
          <w:sz w:val="20"/>
          <w:szCs w:val="20"/>
        </w:rPr>
      </w:pPr>
      <w:r w:rsidRPr="00B6734D">
        <w:rPr>
          <w:rFonts w:ascii="Arial" w:hAnsi="Arial" w:cs="Arial"/>
          <w:sz w:val="20"/>
          <w:szCs w:val="20"/>
        </w:rPr>
        <w:t>Powyższe wymagania określają w szczególności:</w:t>
      </w:r>
    </w:p>
    <w:p w14:paraId="29AEBE06" w14:textId="77777777" w:rsidR="00555E46" w:rsidRPr="00B6734D" w:rsidRDefault="00555E46" w:rsidP="00555E46">
      <w:pPr>
        <w:ind w:left="1134" w:hanging="425"/>
        <w:jc w:val="both"/>
        <w:rPr>
          <w:rFonts w:ascii="Arial" w:hAnsi="Arial" w:cs="Arial"/>
          <w:sz w:val="20"/>
          <w:szCs w:val="20"/>
        </w:rPr>
      </w:pPr>
      <w:r w:rsidRPr="00B6734D">
        <w:rPr>
          <w:rFonts w:ascii="Arial" w:hAnsi="Arial" w:cs="Arial"/>
          <w:sz w:val="20"/>
          <w:szCs w:val="20"/>
        </w:rPr>
        <w:t xml:space="preserve">a) </w:t>
      </w:r>
      <w:r w:rsidRPr="00B6734D">
        <w:rPr>
          <w:rFonts w:ascii="Arial" w:hAnsi="Arial" w:cs="Arial"/>
          <w:sz w:val="20"/>
          <w:szCs w:val="20"/>
        </w:rPr>
        <w:tab/>
        <w:t xml:space="preserve">sposób </w:t>
      </w:r>
      <w:r>
        <w:rPr>
          <w:rFonts w:ascii="Arial" w:hAnsi="Arial" w:cs="Arial"/>
          <w:sz w:val="20"/>
          <w:szCs w:val="20"/>
        </w:rPr>
        <w:t xml:space="preserve">dokumentowania zatrudnienia osoby, o której </w:t>
      </w:r>
      <w:r w:rsidRPr="00B6734D">
        <w:rPr>
          <w:rFonts w:ascii="Arial" w:hAnsi="Arial" w:cs="Arial"/>
          <w:sz w:val="20"/>
          <w:szCs w:val="20"/>
        </w:rPr>
        <w:t xml:space="preserve">mowa w art. 29 ust. 3a ustawy Pzp, </w:t>
      </w:r>
    </w:p>
    <w:p w14:paraId="2FBCBA55" w14:textId="77777777" w:rsidR="00555E46" w:rsidRPr="00B6734D" w:rsidRDefault="00555E46" w:rsidP="00555E46">
      <w:pPr>
        <w:ind w:left="1134" w:hanging="425"/>
        <w:jc w:val="both"/>
        <w:rPr>
          <w:rFonts w:ascii="Arial" w:hAnsi="Arial" w:cs="Arial"/>
          <w:sz w:val="20"/>
          <w:szCs w:val="20"/>
        </w:rPr>
      </w:pPr>
      <w:r w:rsidRPr="00B6734D">
        <w:rPr>
          <w:rFonts w:ascii="Arial" w:hAnsi="Arial" w:cs="Arial"/>
          <w:sz w:val="20"/>
          <w:szCs w:val="20"/>
        </w:rPr>
        <w:t xml:space="preserve">b) </w:t>
      </w:r>
      <w:r w:rsidRPr="00B6734D">
        <w:rPr>
          <w:rFonts w:ascii="Arial" w:hAnsi="Arial" w:cs="Arial"/>
          <w:sz w:val="20"/>
          <w:szCs w:val="20"/>
        </w:rPr>
        <w:tab/>
        <w:t>uprawnienia Zamawiającego w zakr</w:t>
      </w:r>
      <w:r>
        <w:rPr>
          <w:rFonts w:ascii="Arial" w:hAnsi="Arial" w:cs="Arial"/>
          <w:sz w:val="20"/>
          <w:szCs w:val="20"/>
        </w:rPr>
        <w:t>esie kontroli spełniania przez W</w:t>
      </w:r>
      <w:r w:rsidRPr="00B6734D">
        <w:rPr>
          <w:rFonts w:ascii="Arial" w:hAnsi="Arial" w:cs="Arial"/>
          <w:sz w:val="20"/>
          <w:szCs w:val="20"/>
        </w:rPr>
        <w:t xml:space="preserve">ykonawcę wymagań, o których mowa w art. 29 ust. 3a ustawy Pzp, oraz sankcje z tytułu niespełnienia tych wymagań, </w:t>
      </w:r>
    </w:p>
    <w:p w14:paraId="31C03CC9" w14:textId="1E1B6E2F" w:rsidR="00555E46" w:rsidRPr="000213B6" w:rsidRDefault="00555E46" w:rsidP="00555E46">
      <w:pPr>
        <w:ind w:left="1134" w:hanging="425"/>
        <w:jc w:val="both"/>
        <w:rPr>
          <w:rFonts w:ascii="Arial" w:hAnsi="Arial" w:cs="Arial"/>
          <w:sz w:val="20"/>
          <w:szCs w:val="20"/>
        </w:rPr>
      </w:pPr>
      <w:r w:rsidRPr="00B6734D">
        <w:rPr>
          <w:rFonts w:ascii="Arial" w:hAnsi="Arial" w:cs="Arial"/>
          <w:sz w:val="20"/>
          <w:szCs w:val="20"/>
        </w:rPr>
        <w:t xml:space="preserve">c) </w:t>
      </w:r>
      <w:r w:rsidRPr="00B6734D">
        <w:rPr>
          <w:rFonts w:ascii="Arial" w:hAnsi="Arial" w:cs="Arial"/>
          <w:sz w:val="20"/>
          <w:szCs w:val="20"/>
        </w:rPr>
        <w:tab/>
        <w:t>rodzaj czynności niezbędnych do realizacji zamówienia, których dotyczą wymagania zatrudnienia na</w:t>
      </w:r>
      <w:r>
        <w:rPr>
          <w:rFonts w:ascii="Arial" w:hAnsi="Arial" w:cs="Arial"/>
          <w:sz w:val="20"/>
          <w:szCs w:val="20"/>
        </w:rPr>
        <w:t xml:space="preserve"> podstawie umowy o pracę przez Wykonawcę lub podwykonawcę osoby wykonującej </w:t>
      </w:r>
      <w:r w:rsidRPr="00B6734D">
        <w:rPr>
          <w:rFonts w:ascii="Arial" w:hAnsi="Arial" w:cs="Arial"/>
          <w:sz w:val="20"/>
          <w:szCs w:val="20"/>
        </w:rPr>
        <w:t>czynności w trakcie realizacji zamówienia.</w:t>
      </w:r>
    </w:p>
    <w:p w14:paraId="241E8A62" w14:textId="2A7BCDBF" w:rsidR="00255202" w:rsidRPr="00310489" w:rsidRDefault="00BE245A" w:rsidP="00310489">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30B9DFD1" w14:textId="3081ADE0" w:rsidR="0012203A" w:rsidRPr="00310489" w:rsidRDefault="00255202" w:rsidP="00310489">
      <w:pPr>
        <w:numPr>
          <w:ilvl w:val="0"/>
          <w:numId w:val="54"/>
        </w:numPr>
        <w:tabs>
          <w:tab w:val="left" w:pos="426"/>
        </w:tabs>
        <w:jc w:val="both"/>
        <w:rPr>
          <w:rFonts w:ascii="Arial" w:hAnsi="Arial" w:cs="Arial"/>
          <w:sz w:val="20"/>
          <w:szCs w:val="20"/>
        </w:rPr>
      </w:pPr>
      <w:r w:rsidRPr="00310489">
        <w:rPr>
          <w:rFonts w:ascii="Arial" w:hAnsi="Arial" w:cs="Arial"/>
          <w:sz w:val="20"/>
          <w:szCs w:val="20"/>
        </w:rPr>
        <w:t xml:space="preserve">Zestawienie stałego symetrycznego łącza dostępowego zgodnie z § 2 ust. 1 pkt 1 IPU nastąpi </w:t>
      </w:r>
      <w:r w:rsidR="004C6BF7" w:rsidRPr="00310489">
        <w:rPr>
          <w:rFonts w:ascii="Arial" w:hAnsi="Arial" w:cs="Arial"/>
          <w:sz w:val="20"/>
          <w:szCs w:val="20"/>
        </w:rPr>
        <w:t xml:space="preserve">od dnia zawarcia Umowy, </w:t>
      </w:r>
      <w:r w:rsidRPr="00310489">
        <w:rPr>
          <w:rFonts w:ascii="Arial" w:hAnsi="Arial" w:cs="Arial"/>
          <w:sz w:val="20"/>
          <w:szCs w:val="20"/>
        </w:rPr>
        <w:t>w terminie</w:t>
      </w:r>
      <w:r w:rsidR="004C6BF7" w:rsidRPr="00310489">
        <w:rPr>
          <w:rFonts w:ascii="Arial" w:hAnsi="Arial" w:cs="Arial"/>
          <w:sz w:val="20"/>
          <w:szCs w:val="20"/>
        </w:rPr>
        <w:t xml:space="preserve"> zgodnym z ofertą Wykonawcy</w:t>
      </w:r>
      <w:bookmarkStart w:id="1" w:name="_Hlk51077670"/>
      <w:r w:rsidR="00310489" w:rsidRPr="00310489">
        <w:rPr>
          <w:rFonts w:ascii="Arial" w:hAnsi="Arial" w:cs="Arial"/>
          <w:sz w:val="20"/>
          <w:szCs w:val="20"/>
        </w:rPr>
        <w:t>. T</w:t>
      </w:r>
      <w:r w:rsidRPr="00310489">
        <w:rPr>
          <w:rFonts w:ascii="Arial" w:hAnsi="Arial" w:cs="Arial"/>
          <w:sz w:val="20"/>
          <w:szCs w:val="20"/>
        </w:rPr>
        <w:t>ermin zestawienia łącza dostępowego zostanie uzupełniony zgodnie z ofertą wybranego Wykonawcy, termin ten nie może być dłuższy niż 84 dni</w:t>
      </w:r>
      <w:bookmarkEnd w:id="1"/>
      <w:r w:rsidR="00310489" w:rsidRPr="00310489">
        <w:rPr>
          <w:rFonts w:ascii="Arial" w:hAnsi="Arial" w:cs="Arial"/>
          <w:sz w:val="20"/>
          <w:szCs w:val="20"/>
        </w:rPr>
        <w:t>.</w:t>
      </w:r>
    </w:p>
    <w:p w14:paraId="45E98693" w14:textId="7BFA57BE" w:rsidR="00255202" w:rsidRPr="00310489" w:rsidRDefault="0012203A" w:rsidP="00310489">
      <w:pPr>
        <w:pStyle w:val="Akapitzlist"/>
        <w:numPr>
          <w:ilvl w:val="0"/>
          <w:numId w:val="54"/>
        </w:numPr>
        <w:tabs>
          <w:tab w:val="left" w:pos="426"/>
        </w:tabs>
        <w:jc w:val="both"/>
        <w:rPr>
          <w:rStyle w:val="tekstdokbold"/>
          <w:b w:val="0"/>
          <w:bCs w:val="0"/>
          <w:sz w:val="20"/>
          <w:szCs w:val="20"/>
        </w:rPr>
      </w:pPr>
      <w:r w:rsidRPr="00310489">
        <w:rPr>
          <w:sz w:val="20"/>
          <w:szCs w:val="20"/>
        </w:rPr>
        <w:lastRenderedPageBreak/>
        <w:t xml:space="preserve">Wykonawca będzie świadczył usługę dostępu do sieci Internet, określoną w § 2 ust. 1 IPU, wraz z usługą ochrony przed Atakami DDoS określoną </w:t>
      </w:r>
      <w:bookmarkStart w:id="2" w:name="_Hlk51247041"/>
      <w:r w:rsidRPr="00310489">
        <w:rPr>
          <w:sz w:val="20"/>
          <w:szCs w:val="20"/>
        </w:rPr>
        <w:t xml:space="preserve">w § 2 ust. 1 </w:t>
      </w:r>
      <w:bookmarkEnd w:id="2"/>
      <w:r w:rsidRPr="00310489">
        <w:rPr>
          <w:sz w:val="20"/>
          <w:szCs w:val="20"/>
        </w:rPr>
        <w:t>pkt. 9 IPU, przez okres 33 miesięcy, liczony od dnia uruchomienia Usługi o parametrach wskazanych w IPU.</w:t>
      </w:r>
    </w:p>
    <w:p w14:paraId="2A9A157C" w14:textId="77777777" w:rsidR="00884367" w:rsidRDefault="00BE245A" w:rsidP="00884367">
      <w:pPr>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3745F09F"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112CDF07"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28AF8717" w14:textId="37FA9849" w:rsidR="0025443F" w:rsidRPr="00AC799F" w:rsidRDefault="0033266B" w:rsidP="00D4444B">
      <w:pPr>
        <w:pStyle w:val="Tekstpodstawowy2"/>
        <w:spacing w:before="0"/>
        <w:ind w:left="709" w:hanging="709"/>
        <w:rPr>
          <w:rStyle w:val="tekstdokbold"/>
          <w:rFonts w:ascii="Arial" w:hAnsi="Arial" w:cs="Arial"/>
          <w:sz w:val="20"/>
          <w:szCs w:val="20"/>
        </w:rPr>
      </w:pPr>
      <w:r w:rsidRPr="002B2E96">
        <w:rPr>
          <w:rFonts w:ascii="Arial" w:hAnsi="Arial" w:cs="Arial"/>
          <w:b w:val="0"/>
          <w:sz w:val="20"/>
          <w:szCs w:val="20"/>
        </w:rPr>
        <w:t xml:space="preserve">7.2.1. </w:t>
      </w:r>
      <w:r w:rsidRPr="002B2E96">
        <w:rPr>
          <w:rFonts w:ascii="Arial" w:hAnsi="Arial" w:cs="Arial"/>
          <w:b w:val="0"/>
          <w:sz w:val="20"/>
          <w:szCs w:val="20"/>
        </w:rPr>
        <w:tab/>
      </w:r>
      <w:bookmarkStart w:id="3" w:name="_Hlk32564031"/>
      <w:r w:rsidR="0025443F" w:rsidRPr="00AC799F">
        <w:rPr>
          <w:rStyle w:val="tekstdokbold"/>
          <w:rFonts w:ascii="Arial" w:hAnsi="Arial" w:cs="Arial"/>
          <w:sz w:val="20"/>
          <w:szCs w:val="20"/>
        </w:rPr>
        <w:t>Wykonawca spełni warunek, jeżeli wykaże, że w okresie 3 lat przed upływem terminu składania ofert, a jeżeli okres prowadzenia działalności jest krótszy</w:t>
      </w:r>
      <w:r w:rsidR="00D4444B">
        <w:rPr>
          <w:rStyle w:val="tekstdokbold"/>
          <w:rFonts w:ascii="Arial" w:hAnsi="Arial" w:cs="Arial"/>
          <w:sz w:val="20"/>
          <w:szCs w:val="20"/>
        </w:rPr>
        <w:t xml:space="preserve"> - </w:t>
      </w:r>
      <w:r w:rsidR="0025443F" w:rsidRPr="00AC799F">
        <w:rPr>
          <w:rStyle w:val="tekstdokbold"/>
          <w:rFonts w:ascii="Arial" w:hAnsi="Arial" w:cs="Arial"/>
          <w:sz w:val="20"/>
          <w:szCs w:val="20"/>
        </w:rPr>
        <w:t xml:space="preserve">w tym okresie, wykonał (tj. świadczył, zrealizował, zakończył), a w przypadku świadczeń okresowych lub ciągłych również wykonywanych (świadczonych, realizowanych), tj. aktualnie wykonuje (świadczy, realizuje) </w:t>
      </w:r>
      <w:r w:rsidR="00D4444B">
        <w:rPr>
          <w:rStyle w:val="tekstdokbold"/>
          <w:rFonts w:ascii="Arial" w:hAnsi="Arial" w:cs="Arial"/>
          <w:sz w:val="20"/>
          <w:szCs w:val="20"/>
        </w:rPr>
        <w:br/>
      </w:r>
      <w:r w:rsidR="0025443F" w:rsidRPr="00AC799F">
        <w:rPr>
          <w:rStyle w:val="tekstdokbold"/>
          <w:rFonts w:ascii="Arial" w:hAnsi="Arial" w:cs="Arial"/>
          <w:sz w:val="20"/>
          <w:szCs w:val="20"/>
        </w:rPr>
        <w:t xml:space="preserve">co najmniej 1 (jedną) usługę, spełniającą następujące wymagania: </w:t>
      </w:r>
    </w:p>
    <w:p w14:paraId="70DE5086" w14:textId="4F349AE3" w:rsidR="0025443F" w:rsidRPr="00AC799F" w:rsidRDefault="0025443F" w:rsidP="008A5233">
      <w:pPr>
        <w:pStyle w:val="Tekstpodstawowy2"/>
        <w:numPr>
          <w:ilvl w:val="0"/>
          <w:numId w:val="55"/>
        </w:numPr>
        <w:spacing w:before="0"/>
        <w:ind w:left="1069"/>
        <w:rPr>
          <w:rStyle w:val="tekstdokbold"/>
          <w:rFonts w:ascii="Arial" w:hAnsi="Arial" w:cs="Arial"/>
          <w:sz w:val="20"/>
          <w:szCs w:val="20"/>
        </w:rPr>
      </w:pPr>
      <w:r w:rsidRPr="00AC799F">
        <w:rPr>
          <w:rStyle w:val="tekstdokbold"/>
          <w:rFonts w:ascii="Arial" w:hAnsi="Arial" w:cs="Arial"/>
          <w:sz w:val="20"/>
          <w:szCs w:val="20"/>
        </w:rPr>
        <w:t>zakresem przedmiotu usługi było</w:t>
      </w:r>
      <w:r w:rsidR="005710ED">
        <w:rPr>
          <w:rStyle w:val="tekstdokbold"/>
          <w:rFonts w:ascii="Arial" w:hAnsi="Arial" w:cs="Arial"/>
          <w:sz w:val="20"/>
          <w:szCs w:val="20"/>
        </w:rPr>
        <w:t>/jest</w:t>
      </w:r>
      <w:r w:rsidRPr="00AC799F">
        <w:rPr>
          <w:rStyle w:val="tekstdokbold"/>
          <w:rFonts w:ascii="Arial" w:hAnsi="Arial" w:cs="Arial"/>
          <w:sz w:val="20"/>
          <w:szCs w:val="20"/>
        </w:rPr>
        <w:t xml:space="preserve"> co najmniej świadczenie usługi dostępu do sieci Internet, o przepustowości nie mniejszej niż 512 Mb/s, wraz z zapewnieniem usługi proaktywnej ochrony przed atakami DDoS realizowanej jako usługa powiązana z łączem dostępu do Internetu, dostarczanym w ramach zamówienia (ochrona usług Klienta realizowanych na dostarczonym łączu),</w:t>
      </w:r>
    </w:p>
    <w:p w14:paraId="1709010B" w14:textId="3D30200D" w:rsidR="0025443F" w:rsidRPr="00D4444B" w:rsidRDefault="0025443F" w:rsidP="008A5233">
      <w:pPr>
        <w:pStyle w:val="Tekstpodstawowy2"/>
        <w:numPr>
          <w:ilvl w:val="0"/>
          <w:numId w:val="55"/>
        </w:numPr>
        <w:spacing w:before="0"/>
        <w:ind w:left="1069"/>
        <w:rPr>
          <w:rFonts w:ascii="Arial" w:hAnsi="Arial" w:cs="Arial"/>
          <w:b w:val="0"/>
          <w:bCs w:val="0"/>
          <w:sz w:val="20"/>
          <w:szCs w:val="20"/>
        </w:rPr>
      </w:pPr>
      <w:r w:rsidRPr="00AC799F">
        <w:rPr>
          <w:rStyle w:val="tekstdokbold"/>
          <w:rFonts w:ascii="Arial" w:hAnsi="Arial" w:cs="Arial"/>
          <w:sz w:val="20"/>
          <w:szCs w:val="20"/>
        </w:rPr>
        <w:t>usługa była/jest świadczona nieprzerwanie przez okres co najmniej 12 miesięcy.</w:t>
      </w:r>
    </w:p>
    <w:bookmarkEnd w:id="3"/>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Pzp.</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Pzp</w:t>
      </w:r>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Pzp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7DC15E15"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D4444B">
        <w:rPr>
          <w:rFonts w:ascii="Arial" w:hAnsi="Arial" w:cs="Arial"/>
          <w:b w:val="0"/>
          <w:sz w:val="20"/>
          <w:szCs w:val="20"/>
        </w:rPr>
        <w:t>Zbigniew Wiśniewski</w:t>
      </w:r>
      <w:r w:rsidR="006B3FE6">
        <w:rPr>
          <w:rFonts w:ascii="Arial" w:hAnsi="Arial" w:cs="Arial"/>
          <w:b w:val="0"/>
          <w:sz w:val="20"/>
          <w:szCs w:val="20"/>
        </w:rPr>
        <w:t>,</w:t>
      </w:r>
      <w:r w:rsidR="0071525E" w:rsidRPr="007E0593">
        <w:rPr>
          <w:rFonts w:ascii="Arial" w:hAnsi="Arial" w:cs="Arial"/>
          <w:b w:val="0"/>
          <w:sz w:val="20"/>
          <w:szCs w:val="20"/>
        </w:rPr>
        <w:tab/>
      </w:r>
    </w:p>
    <w:p w14:paraId="6ECB9D63" w14:textId="23B53188"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E4487F">
        <w:rPr>
          <w:rFonts w:ascii="Arial" w:hAnsi="Arial" w:cs="Arial"/>
          <w:b w:val="0"/>
          <w:sz w:val="20"/>
          <w:szCs w:val="20"/>
        </w:rPr>
        <w:t xml:space="preserve">Paulina Gecyngier, </w:t>
      </w:r>
      <w:r w:rsidR="00D4444B">
        <w:rPr>
          <w:rFonts w:ascii="Arial" w:hAnsi="Arial" w:cs="Arial"/>
          <w:b w:val="0"/>
          <w:sz w:val="20"/>
          <w:szCs w:val="20"/>
        </w:rPr>
        <w:t>Judyta Kowalska</w:t>
      </w:r>
      <w:r w:rsidR="00002891">
        <w:rPr>
          <w:rFonts w:ascii="Arial" w:hAnsi="Arial" w:cs="Arial"/>
          <w:b w:val="0"/>
          <w:sz w:val="20"/>
          <w:szCs w:val="20"/>
        </w:rPr>
        <w:t xml:space="preserve">, </w:t>
      </w:r>
      <w:r w:rsidR="00B24F82">
        <w:rPr>
          <w:rFonts w:ascii="Arial" w:hAnsi="Arial" w:cs="Arial"/>
          <w:b w:val="0"/>
          <w:sz w:val="20"/>
          <w:szCs w:val="20"/>
        </w:rPr>
        <w:br/>
      </w:r>
      <w:r w:rsidR="00C13337">
        <w:rPr>
          <w:rFonts w:ascii="Arial" w:hAnsi="Arial" w:cs="Arial"/>
          <w:b w:val="0"/>
          <w:sz w:val="20"/>
          <w:szCs w:val="20"/>
        </w:rPr>
        <w:t>Ewa Gołębiewska, Marcin Tomczyk, Marian Bany</w:t>
      </w:r>
      <w:r w:rsidR="00773A5B" w:rsidRPr="007E0593">
        <w:rPr>
          <w:rFonts w:ascii="Arial" w:hAnsi="Arial" w:cs="Arial"/>
          <w:b w:val="0"/>
          <w:sz w:val="20"/>
          <w:szCs w:val="20"/>
        </w:rPr>
        <w:t>,</w:t>
      </w:r>
      <w:r w:rsidR="007E0593" w:rsidRPr="007E0593">
        <w:rPr>
          <w:rFonts w:ascii="Arial" w:hAnsi="Arial" w:cs="Arial"/>
          <w:b w:val="0"/>
          <w:sz w:val="20"/>
          <w:szCs w:val="20"/>
        </w:rPr>
        <w:t xml:space="preserve"> </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Pzp</w:t>
      </w:r>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lastRenderedPageBreak/>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Pzp</w:t>
      </w:r>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ykonawcy następuje zgodnie z art. 24 ust. 7 ustawy Pzp.</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6–20 ustawy Pzp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Pzp</w:t>
      </w:r>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Pzp.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terminie aktualnych na dzień złożenia oświadczeń lub dokumentów, potwierdzających okoliczności, o których mowa w art. 25 ust. 1 ustawy Pzp.</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7E236284"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Pzp,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28D2A729" w14:textId="77777777" w:rsidR="003901C4" w:rsidRDefault="00FA6A07" w:rsidP="003901C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3901C4">
        <w:rPr>
          <w:rFonts w:ascii="Arial" w:hAnsi="Arial" w:cs="Arial"/>
          <w:b w:val="0"/>
          <w:sz w:val="20"/>
          <w:szCs w:val="20"/>
        </w:rPr>
        <w:t>:</w:t>
      </w:r>
    </w:p>
    <w:p w14:paraId="4411794B" w14:textId="36C1C3C0" w:rsidR="0011309A"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w postępowaniu</w:t>
      </w:r>
      <w:r w:rsidR="009206EC">
        <w:rPr>
          <w:rFonts w:ascii="Arial" w:hAnsi="Arial" w:cs="Arial"/>
          <w:b w:val="0"/>
          <w:sz w:val="20"/>
          <w:szCs w:val="20"/>
        </w:rPr>
        <w:t xml:space="preserve">: </w:t>
      </w:r>
      <w:r w:rsidR="003A1738" w:rsidRPr="003A1738">
        <w:rPr>
          <w:rFonts w:ascii="Arial" w:hAnsi="Arial" w:cs="Arial"/>
          <w:b w:val="0"/>
          <w:sz w:val="20"/>
          <w:szCs w:val="20"/>
        </w:rPr>
        <w:t>odpis z właściwego rejestru lub z centralnej ewidencji i informacji o działalności gospodarczej, jeżeli odrębne przepisy wymagają wpisu do rejestru lub ewidencji, w celu wykazania braku podstaw do wykluczenia na podstawie art. 24 ust. 5 pkt 1 ustawy Pzp</w:t>
      </w:r>
      <w:r w:rsidR="0011309A" w:rsidRPr="00F37B1C">
        <w:rPr>
          <w:rFonts w:ascii="Arial" w:hAnsi="Arial" w:cs="Arial"/>
          <w:b w:val="0"/>
          <w:sz w:val="20"/>
          <w:szCs w:val="20"/>
        </w:rPr>
        <w:t>;</w:t>
      </w:r>
    </w:p>
    <w:p w14:paraId="1DE05B1F" w14:textId="11E78C68" w:rsidR="00B15FD1"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arunków udziału w postępowaniu</w:t>
      </w:r>
      <w:r w:rsidR="00B15FD1">
        <w:rPr>
          <w:rFonts w:ascii="Arial" w:hAnsi="Arial" w:cs="Arial"/>
          <w:b w:val="0"/>
          <w:sz w:val="20"/>
          <w:szCs w:val="20"/>
        </w:rPr>
        <w:t xml:space="preserve">: </w:t>
      </w:r>
    </w:p>
    <w:p w14:paraId="4D3C62B2" w14:textId="51A8C707" w:rsidR="00C16E27" w:rsidRDefault="00C16E27" w:rsidP="008A5233">
      <w:pPr>
        <w:pStyle w:val="Tekstpodstawowy2"/>
        <w:numPr>
          <w:ilvl w:val="0"/>
          <w:numId w:val="49"/>
        </w:numPr>
        <w:spacing w:before="0"/>
        <w:rPr>
          <w:rFonts w:ascii="Arial" w:hAnsi="Arial" w:cs="Arial"/>
          <w:b w:val="0"/>
          <w:sz w:val="20"/>
          <w:szCs w:val="20"/>
        </w:rPr>
      </w:pPr>
      <w:r w:rsidRPr="00C16E27">
        <w:rPr>
          <w:rFonts w:ascii="Arial" w:hAnsi="Arial" w:cs="Arial"/>
          <w:b w:val="0"/>
          <w:sz w:val="20"/>
          <w:szCs w:val="20"/>
        </w:rPr>
        <w:lastRenderedPageBreak/>
        <w:t xml:space="preserve">wykaz </w:t>
      </w:r>
      <w:r w:rsidR="00C13337">
        <w:rPr>
          <w:rFonts w:ascii="Arial" w:hAnsi="Arial" w:cs="Arial"/>
          <w:b w:val="0"/>
          <w:sz w:val="20"/>
          <w:szCs w:val="20"/>
        </w:rPr>
        <w:t>usług</w:t>
      </w:r>
      <w:r w:rsidRPr="00C16E27">
        <w:rPr>
          <w:rFonts w:ascii="Arial" w:hAnsi="Arial" w:cs="Arial"/>
          <w:b w:val="0"/>
          <w:sz w:val="20"/>
          <w:szCs w:val="20"/>
        </w:rPr>
        <w:t xml:space="preserve"> wykonanych, a w przypadku świadczeń okresowych lub ciągłych również wykonywanych, w okresie ostatnich 3 lat przed upływem terminu składania ofert, a jeżeli okres prowadzenia działalności jest krótszy</w:t>
      </w:r>
      <w:r w:rsidR="00C13337">
        <w:rPr>
          <w:rFonts w:ascii="Arial" w:hAnsi="Arial" w:cs="Arial"/>
          <w:b w:val="0"/>
          <w:sz w:val="20"/>
          <w:szCs w:val="20"/>
        </w:rPr>
        <w:t xml:space="preserve"> - </w:t>
      </w:r>
      <w:r w:rsidRPr="00C16E27">
        <w:rPr>
          <w:rFonts w:ascii="Arial" w:hAnsi="Arial" w:cs="Arial"/>
          <w:b w:val="0"/>
          <w:sz w:val="20"/>
          <w:szCs w:val="20"/>
        </w:rPr>
        <w:t>w tym okresie, wraz z podaniem odpowiednio informacji dot</w:t>
      </w:r>
      <w:r w:rsidR="00C13337">
        <w:rPr>
          <w:rFonts w:ascii="Arial" w:hAnsi="Arial" w:cs="Arial"/>
          <w:b w:val="0"/>
          <w:sz w:val="20"/>
          <w:szCs w:val="20"/>
        </w:rPr>
        <w:t xml:space="preserve">yczących </w:t>
      </w:r>
      <w:r w:rsidRPr="00C16E27">
        <w:rPr>
          <w:rFonts w:ascii="Arial" w:hAnsi="Arial" w:cs="Arial"/>
          <w:b w:val="0"/>
          <w:sz w:val="20"/>
          <w:szCs w:val="20"/>
        </w:rPr>
        <w:t>przedmiotu, dat wykonania</w:t>
      </w:r>
      <w:r w:rsidR="00D8342E">
        <w:rPr>
          <w:rFonts w:ascii="Arial" w:hAnsi="Arial" w:cs="Arial"/>
          <w:b w:val="0"/>
          <w:sz w:val="20"/>
          <w:szCs w:val="20"/>
        </w:rPr>
        <w:t xml:space="preserve"> </w:t>
      </w:r>
      <w:r w:rsidRPr="00C16E27">
        <w:rPr>
          <w:rFonts w:ascii="Arial" w:hAnsi="Arial" w:cs="Arial"/>
          <w:b w:val="0"/>
          <w:sz w:val="20"/>
          <w:szCs w:val="20"/>
        </w:rPr>
        <w:t xml:space="preserve">i podmiotów, na rzecz których </w:t>
      </w:r>
      <w:r w:rsidR="00C13337">
        <w:rPr>
          <w:rFonts w:ascii="Arial" w:hAnsi="Arial" w:cs="Arial"/>
          <w:b w:val="0"/>
          <w:sz w:val="20"/>
          <w:szCs w:val="20"/>
        </w:rPr>
        <w:t>usługi</w:t>
      </w:r>
      <w:r w:rsidRPr="00C16E27">
        <w:rPr>
          <w:rFonts w:ascii="Arial" w:hAnsi="Arial" w:cs="Arial"/>
          <w:b w:val="0"/>
          <w:sz w:val="20"/>
          <w:szCs w:val="20"/>
        </w:rPr>
        <w:t xml:space="preserve"> zostały wykonane, oraz załączeniem dowodów określających czy te </w:t>
      </w:r>
      <w:r w:rsidR="00C13337">
        <w:rPr>
          <w:rFonts w:ascii="Arial" w:hAnsi="Arial" w:cs="Arial"/>
          <w:b w:val="0"/>
          <w:sz w:val="20"/>
          <w:szCs w:val="20"/>
        </w:rPr>
        <w:t>usługi</w:t>
      </w:r>
      <w:r w:rsidRPr="00C16E27">
        <w:rPr>
          <w:rFonts w:ascii="Arial" w:hAnsi="Arial" w:cs="Arial"/>
          <w:b w:val="0"/>
          <w:sz w:val="20"/>
          <w:szCs w:val="20"/>
        </w:rPr>
        <w:t xml:space="preserve"> zostały wykonane lub są wykonywane należycie</w:t>
      </w:r>
      <w:r>
        <w:rPr>
          <w:rFonts w:ascii="Arial" w:hAnsi="Arial" w:cs="Arial"/>
          <w:b w:val="0"/>
          <w:sz w:val="20"/>
          <w:szCs w:val="20"/>
        </w:rPr>
        <w:t xml:space="preserve">. </w:t>
      </w:r>
    </w:p>
    <w:p w14:paraId="26F47959" w14:textId="24752527" w:rsidR="00C16E27" w:rsidRDefault="00C16E27" w:rsidP="00C16E27">
      <w:pPr>
        <w:pStyle w:val="Tekstpodstawowy2"/>
        <w:spacing w:before="0"/>
        <w:ind w:left="1080"/>
        <w:rPr>
          <w:rFonts w:ascii="Arial" w:hAnsi="Arial" w:cs="Arial"/>
          <w:b w:val="0"/>
          <w:sz w:val="20"/>
          <w:szCs w:val="20"/>
        </w:rPr>
      </w:pPr>
      <w:r w:rsidRPr="00C16E27">
        <w:rPr>
          <w:rFonts w:ascii="Arial" w:hAnsi="Arial" w:cs="Arial"/>
          <w:b w:val="0"/>
          <w:sz w:val="20"/>
          <w:szCs w:val="20"/>
        </w:rPr>
        <w:t xml:space="preserve">Przy czym dowodami, o których mowa, są referencje bądź inne dokumenty wystawione przez podmiot, na rzecz którego </w:t>
      </w:r>
      <w:r w:rsidR="00C13337">
        <w:rPr>
          <w:rFonts w:ascii="Arial" w:hAnsi="Arial" w:cs="Arial"/>
          <w:b w:val="0"/>
          <w:sz w:val="20"/>
          <w:szCs w:val="20"/>
        </w:rPr>
        <w:t>usługi</w:t>
      </w:r>
      <w:r w:rsidRPr="00C16E27">
        <w:rPr>
          <w:rFonts w:ascii="Arial" w:hAnsi="Arial" w:cs="Arial"/>
          <w:b w:val="0"/>
          <w:sz w:val="20"/>
          <w:szCs w:val="20"/>
        </w:rPr>
        <w:t xml:space="preserve"> były wykonywane, a w przypadku świadczeń okresowych lub ciągłych są wykonywane, a jeżeli z uzasadnionej przyczyny </w:t>
      </w:r>
      <w:r>
        <w:rPr>
          <w:rFonts w:ascii="Arial" w:hAnsi="Arial" w:cs="Arial"/>
          <w:b w:val="0"/>
          <w:sz w:val="20"/>
          <w:szCs w:val="20"/>
        </w:rPr>
        <w:br/>
      </w:r>
      <w:r w:rsidRPr="00C16E27">
        <w:rPr>
          <w:rFonts w:ascii="Arial" w:hAnsi="Arial" w:cs="Arial"/>
          <w:b w:val="0"/>
          <w:sz w:val="20"/>
          <w:szCs w:val="20"/>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hAnsi="Arial" w:cs="Arial"/>
          <w:b w:val="0"/>
          <w:sz w:val="20"/>
          <w:szCs w:val="20"/>
        </w:rPr>
        <w:t xml:space="preserve">. </w:t>
      </w:r>
    </w:p>
    <w:p w14:paraId="11EF2A39" w14:textId="3D1F0F27" w:rsidR="00C13337" w:rsidRDefault="00C16E27" w:rsidP="00C13337">
      <w:pPr>
        <w:pStyle w:val="Tekstpodstawowy2"/>
        <w:spacing w:before="0"/>
        <w:ind w:left="1080"/>
        <w:rPr>
          <w:rFonts w:ascii="Arial" w:hAnsi="Arial" w:cs="Arial"/>
          <w:b w:val="0"/>
          <w:sz w:val="20"/>
          <w:szCs w:val="20"/>
        </w:rPr>
      </w:pPr>
      <w:r w:rsidRPr="00F37B1C">
        <w:rPr>
          <w:rFonts w:ascii="Arial" w:hAnsi="Arial" w:cs="Arial"/>
          <w:b w:val="0"/>
          <w:sz w:val="20"/>
          <w:szCs w:val="20"/>
        </w:rPr>
        <w:t xml:space="preserve">Jeżeli wykaz, oświadczenia lub inne złożone przez </w:t>
      </w:r>
      <w:r>
        <w:rPr>
          <w:rFonts w:ascii="Arial" w:hAnsi="Arial" w:cs="Arial"/>
          <w:b w:val="0"/>
          <w:sz w:val="20"/>
          <w:szCs w:val="20"/>
        </w:rPr>
        <w:t>W</w:t>
      </w:r>
      <w:r w:rsidRPr="00F37B1C">
        <w:rPr>
          <w:rFonts w:ascii="Arial" w:hAnsi="Arial" w:cs="Arial"/>
          <w:b w:val="0"/>
          <w:sz w:val="20"/>
          <w:szCs w:val="20"/>
        </w:rPr>
        <w:t xml:space="preserve">ykonawcę dokumenty budzą wątpliwości </w:t>
      </w:r>
      <w:r>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sidR="00C13337">
        <w:rPr>
          <w:rFonts w:ascii="Arial" w:hAnsi="Arial" w:cs="Arial"/>
          <w:b w:val="0"/>
          <w:sz w:val="20"/>
          <w:szCs w:val="20"/>
        </w:rPr>
        <w:t>usługi</w:t>
      </w:r>
      <w:r w:rsidRPr="00F37B1C">
        <w:rPr>
          <w:rFonts w:ascii="Arial" w:hAnsi="Arial" w:cs="Arial"/>
          <w:b w:val="0"/>
          <w:sz w:val="20"/>
          <w:szCs w:val="20"/>
        </w:rPr>
        <w:t xml:space="preserve"> były wykonane, o dodatkowe informacje lub dokumenty w tym zakresie. </w:t>
      </w:r>
    </w:p>
    <w:p w14:paraId="6D671693" w14:textId="1033991C"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B377D5">
        <w:rPr>
          <w:rFonts w:ascii="Arial" w:hAnsi="Arial" w:cs="Arial"/>
          <w:b w:val="0"/>
          <w:sz w:val="20"/>
          <w:szCs w:val="20"/>
        </w:rPr>
        <w:t xml:space="preserve">1.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5173642C" w:rsidR="003901C4" w:rsidRPr="00F37B1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116163E7" w14:textId="4284D6DC" w:rsidR="007D2C4C" w:rsidRPr="002B2E96" w:rsidRDefault="00560A9D" w:rsidP="007D2C4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2B2E96">
        <w:rPr>
          <w:rFonts w:ascii="Arial" w:hAnsi="Arial" w:cs="Arial"/>
          <w:b/>
          <w:sz w:val="20"/>
          <w:szCs w:val="20"/>
        </w:rPr>
        <w:t>INFORMACJA DLA WYKONAWCÓW POLEGAJĄCYCH NA ZASOBACH INNYCH PODMIOTÓW, NA ZASADACH OKREŚLONYCH W ART. 22A USTAWY PZP</w:t>
      </w:r>
      <w:r w:rsidR="007D2C4C" w:rsidRPr="002B2E96">
        <w:rPr>
          <w:rFonts w:ascii="Arial" w:hAnsi="Arial" w:cs="Arial"/>
          <w:iCs/>
          <w:sz w:val="20"/>
          <w:szCs w:val="20"/>
        </w:rPr>
        <w:t xml:space="preserve"> </w:t>
      </w:r>
      <w:r w:rsidR="007D2C4C" w:rsidRPr="002B2E96">
        <w:rPr>
          <w:rFonts w:ascii="Arial" w:hAnsi="Arial" w:cs="Arial"/>
          <w:b/>
          <w:iCs/>
          <w:sz w:val="20"/>
          <w:szCs w:val="20"/>
        </w:rPr>
        <w:t>ORAZ ZAMIERZAJĄCYCH POWIERZYĆ WYKONANIE CZĘŚCI ZAMÓWIENIA PODWYKONAWCOM</w:t>
      </w:r>
    </w:p>
    <w:p w14:paraId="604258F4" w14:textId="7777777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C5B5FC8"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08765F04"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o których mowa w art. 24 ust. 1 pkt 13–22 ustawy Pzp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4027CA89"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lub doświadczenia, Wykonawcy mogą polegać na doświadczeniu innych podmiotów, jeżeli podmioty te zrealizują usługi do realizacji których te zdolności są wymagane.</w:t>
      </w:r>
    </w:p>
    <w:p w14:paraId="5191B872" w14:textId="77777777" w:rsidR="007D2C4C" w:rsidRPr="002B2E96" w:rsidRDefault="007D2C4C" w:rsidP="007D2C4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5E5DBC9D" w14:textId="77777777" w:rsidR="007D2C4C" w:rsidRPr="002B2E96"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lastRenderedPageBreak/>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4D19ACA6" w14:textId="77777777" w:rsidR="007D2C4C" w:rsidRPr="002B2E96"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6D013F6F" w14:textId="668F3681" w:rsidR="007D2C4C"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1F2ACD9B" w14:textId="6498BE45" w:rsidR="003E46E5" w:rsidRPr="003E46E5" w:rsidRDefault="003E46E5" w:rsidP="008A5233">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czy podmiot, na zdolnościach którego Wykonawca polega w odniesieniu do warunków udziału w postępowaniu dotyczących doświadczenia, zrealizuje usługi, których wskazane zdolności dotyczą.</w:t>
      </w:r>
    </w:p>
    <w:p w14:paraId="5977AB84" w14:textId="05519107" w:rsidR="007D2C4C" w:rsidRPr="0083340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Pzp,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5EFBCB35" w14:textId="2F6CC7B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sidR="008B5A88">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49EDB7B3" w14:textId="77777777" w:rsidR="00F061AA" w:rsidRDefault="007D2C4C" w:rsidP="00F061AA">
      <w:pPr>
        <w:pStyle w:val="Tekstpodstawowy2"/>
        <w:spacing w:before="0"/>
        <w:ind w:left="709" w:hanging="709"/>
        <w:rPr>
          <w:rFonts w:ascii="Arial" w:hAnsi="Arial" w:cs="Arial"/>
          <w:b w:val="0"/>
          <w:bCs w:val="0"/>
          <w:sz w:val="20"/>
          <w:szCs w:val="20"/>
        </w:rPr>
      </w:pPr>
      <w:r w:rsidRPr="002B2E96">
        <w:rPr>
          <w:rFonts w:ascii="Arial" w:hAnsi="Arial" w:cs="Arial"/>
          <w:b w:val="0"/>
          <w:iCs/>
          <w:sz w:val="20"/>
          <w:szCs w:val="20"/>
        </w:rPr>
        <w:t>10.8.</w:t>
      </w:r>
      <w:r w:rsidRPr="002B2E96">
        <w:rPr>
          <w:rFonts w:ascii="Arial" w:hAnsi="Arial" w:cs="Arial"/>
          <w:b w:val="0"/>
          <w:iCs/>
          <w:sz w:val="20"/>
          <w:szCs w:val="20"/>
        </w:rPr>
        <w:tab/>
      </w:r>
      <w:r w:rsidR="008B5A88" w:rsidRPr="008B5A88">
        <w:rPr>
          <w:rFonts w:ascii="Arial" w:hAnsi="Arial" w:cs="Arial"/>
          <w:b w:val="0"/>
          <w:iCs/>
          <w:sz w:val="20"/>
          <w:szCs w:val="20"/>
        </w:rPr>
        <w:t>Zamawiający nie wprowadza zastrzeżenia wskazującego na obowiązek osobistego wykonania przez Wykonawcę kluczowych części zamówienia</w:t>
      </w:r>
      <w:r w:rsidR="00F061AA">
        <w:rPr>
          <w:rFonts w:ascii="Arial" w:hAnsi="Arial" w:cs="Arial"/>
          <w:b w:val="0"/>
          <w:iCs/>
          <w:sz w:val="20"/>
          <w:szCs w:val="20"/>
        </w:rPr>
        <w:t xml:space="preserve">. </w:t>
      </w:r>
      <w:r w:rsidR="008B5A88" w:rsidRPr="008B5A88">
        <w:rPr>
          <w:rFonts w:ascii="Arial" w:hAnsi="Arial" w:cs="Arial"/>
          <w:b w:val="0"/>
          <w:bCs w:val="0"/>
          <w:sz w:val="20"/>
          <w:szCs w:val="20"/>
        </w:rPr>
        <w:t xml:space="preserve">Zamawiający żąda wskazania przez Wykonawcę części zamówienia, których wykonanie zamierza powierzyć podwykonawcom </w:t>
      </w:r>
      <w:r w:rsidR="00F061AA">
        <w:rPr>
          <w:rFonts w:ascii="Arial" w:hAnsi="Arial" w:cs="Arial"/>
          <w:b w:val="0"/>
          <w:bCs w:val="0"/>
          <w:sz w:val="20"/>
          <w:szCs w:val="20"/>
        </w:rPr>
        <w:br/>
      </w:r>
      <w:r w:rsidR="008B5A88" w:rsidRPr="008B5A88">
        <w:rPr>
          <w:rFonts w:ascii="Arial" w:hAnsi="Arial" w:cs="Arial"/>
          <w:b w:val="0"/>
          <w:bCs w:val="0"/>
          <w:sz w:val="20"/>
          <w:szCs w:val="20"/>
        </w:rPr>
        <w:t>i podania przez Wykonawcę firm podwykonawców w Formularzu „Oferta”</w:t>
      </w:r>
      <w:r w:rsidR="00F061AA">
        <w:rPr>
          <w:rFonts w:ascii="Arial" w:hAnsi="Arial" w:cs="Arial"/>
          <w:b w:val="0"/>
          <w:bCs w:val="0"/>
          <w:sz w:val="20"/>
          <w:szCs w:val="20"/>
        </w:rPr>
        <w:t xml:space="preserve">. </w:t>
      </w:r>
    </w:p>
    <w:p w14:paraId="6F78D9DF" w14:textId="73D6B621" w:rsidR="007D2C4C" w:rsidRPr="003322C7" w:rsidRDefault="007D2C4C" w:rsidP="003322C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sidR="008B5A88">
        <w:rPr>
          <w:rFonts w:ascii="Arial" w:hAnsi="Arial" w:cs="Arial"/>
          <w:b w:val="0"/>
          <w:iCs/>
          <w:sz w:val="20"/>
          <w:szCs w:val="20"/>
        </w:rPr>
        <w:t xml:space="preserve">Formularz </w:t>
      </w:r>
      <w:r w:rsidR="00F061AA">
        <w:rPr>
          <w:rFonts w:ascii="Arial" w:hAnsi="Arial" w:cs="Arial"/>
          <w:b w:val="0"/>
          <w:iCs/>
          <w:sz w:val="20"/>
          <w:szCs w:val="20"/>
        </w:rPr>
        <w:t>„</w:t>
      </w:r>
      <w:r w:rsidR="008B5A88">
        <w:rPr>
          <w:rFonts w:ascii="Arial" w:hAnsi="Arial" w:cs="Arial"/>
          <w:b w:val="0"/>
          <w:iCs/>
          <w:sz w:val="20"/>
          <w:szCs w:val="20"/>
        </w:rPr>
        <w:t>Ofert</w:t>
      </w:r>
      <w:r w:rsidR="00F061AA">
        <w:rPr>
          <w:rFonts w:ascii="Arial" w:hAnsi="Arial" w:cs="Arial"/>
          <w:b w:val="0"/>
          <w:iCs/>
          <w:sz w:val="20"/>
          <w:szCs w:val="20"/>
        </w:rPr>
        <w:t xml:space="preserve">a” </w:t>
      </w:r>
      <w:r w:rsidRPr="002B2E96">
        <w:rPr>
          <w:rFonts w:ascii="Arial" w:hAnsi="Arial" w:cs="Arial"/>
          <w:b w:val="0"/>
          <w:iCs/>
          <w:sz w:val="20"/>
          <w:szCs w:val="20"/>
        </w:rPr>
        <w:t xml:space="preserve">zobowiązany jest wypełnić </w:t>
      </w:r>
      <w:r w:rsidR="008B5A88">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Pzp,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(t.j. Dz. U. z 2017 r. poz. 1219), wraz z jednoczesnym dopuszczeniem używania formy pisemnej za pośrednictwem operatora 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(t.j.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5C4540B0"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lastRenderedPageBreak/>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8A5233">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8A5233">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przeglądarka internetowa Intranet Explorer 11, Chrome ver. 45 I  późniejsze, Firefox ver. 54 i późniejsze lub Opera w ver. 37 i późniejsze,</w:t>
      </w:r>
    </w:p>
    <w:p w14:paraId="2B000F9B" w14:textId="77777777" w:rsidR="001F436C" w:rsidRPr="001F436C" w:rsidRDefault="001F436C" w:rsidP="008A5233">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8A5233">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8A5233">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(jre),</w:t>
      </w:r>
    </w:p>
    <w:p w14:paraId="2B623A22" w14:textId="77777777" w:rsidR="001F436C" w:rsidRPr="001F436C" w:rsidRDefault="001F436C" w:rsidP="008A5233">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w przypadku przeglądarek Opera, Chrome i Firefox należy doinstalować dodatek do przeglądarki Szafir SDK Web,</w:t>
      </w:r>
    </w:p>
    <w:p w14:paraId="725D00AB" w14:textId="77777777" w:rsidR="001F436C" w:rsidRPr="001F436C" w:rsidRDefault="001F436C" w:rsidP="008A5233">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oprogramowanie SzafirHost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4261A60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BA02CD">
        <w:rPr>
          <w:rFonts w:ascii="Arial" w:hAnsi="Arial" w:cs="Arial"/>
          <w:bCs/>
          <w:iCs/>
          <w:sz w:val="20"/>
          <w:szCs w:val="20"/>
        </w:rPr>
        <w:t>Paulina.Gecyngier</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.xml, .pdf, .doc, .docx, .xls lub .xlsx.</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2CAB5B56" w14:textId="581909FE"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454C9D">
        <w:rPr>
          <w:rFonts w:ascii="Arial" w:hAnsi="Arial" w:cs="Arial"/>
          <w:bCs/>
          <w:iCs/>
          <w:sz w:val="20"/>
          <w:szCs w:val="20"/>
        </w:rPr>
        <w:t>54</w:t>
      </w:r>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0A031C8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sidR="00517E5F">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lastRenderedPageBreak/>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6C04E0F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598FD60C"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48D0EF9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6677A8B6"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3010816C"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3853F46"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 xml:space="preserve">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w:t>
      </w:r>
      <w:r w:rsidRPr="00FE6D95">
        <w:rPr>
          <w:rFonts w:ascii="Arial" w:hAnsi="Arial" w:cs="Arial"/>
          <w:b w:val="0"/>
          <w:sz w:val="20"/>
          <w:szCs w:val="20"/>
        </w:rPr>
        <w:lastRenderedPageBreak/>
        <w:t>podmiotów realizujących zadania publiczne (Dz.U. z 2014 poz. 1114 oraz z 2016 poz. 352), a Wykonawca wskazał to wraz ze złożeniem oferty</w:t>
      </w:r>
      <w:r w:rsidR="003E0AF5">
        <w:rPr>
          <w:rFonts w:ascii="Arial" w:hAnsi="Arial" w:cs="Arial"/>
          <w:b w:val="0"/>
          <w:sz w:val="20"/>
          <w:szCs w:val="20"/>
        </w:rPr>
        <w:t>;</w:t>
      </w:r>
    </w:p>
    <w:p w14:paraId="4B1E0490" w14:textId="1EE69A5B"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13.5.4.</w:t>
      </w:r>
      <w:r w:rsidRPr="00FE6D95">
        <w:rPr>
          <w:rFonts w:ascii="Arial" w:hAnsi="Arial" w:cs="Arial"/>
          <w:b w:val="0"/>
          <w:sz w:val="20"/>
          <w:szCs w:val="20"/>
        </w:rPr>
        <w:tab/>
        <w:t>Zobowiązanie, o którym mowa w pkt. 10.2 (jeżeli dotyczy)</w:t>
      </w:r>
      <w:r w:rsidR="003E0AF5">
        <w:rPr>
          <w:rFonts w:ascii="Arial" w:hAnsi="Arial" w:cs="Arial"/>
          <w:b w:val="0"/>
          <w:sz w:val="20"/>
          <w:szCs w:val="20"/>
        </w:rPr>
        <w:t>.</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Zamawiający informuje, że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730B7446"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AB20AA">
        <w:rPr>
          <w:rFonts w:ascii="Arial" w:hAnsi="Arial" w:cs="Arial"/>
          <w:b/>
          <w:sz w:val="20"/>
          <w:szCs w:val="20"/>
        </w:rPr>
        <w:t>54</w:t>
      </w:r>
      <w:r>
        <w:rPr>
          <w:rFonts w:ascii="Arial" w:hAnsi="Arial" w:cs="Arial"/>
          <w:b/>
          <w:sz w:val="20"/>
          <w:szCs w:val="20"/>
        </w:rPr>
        <w:t>.2020</w:t>
      </w:r>
    </w:p>
    <w:p w14:paraId="7B16E786" w14:textId="77777777" w:rsidR="00FE6D95" w:rsidRDefault="00FE6D95" w:rsidP="00E61384">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8BD020E" w14:textId="4ED065EE" w:rsidR="00FE6D95" w:rsidRPr="00666D4A" w:rsidRDefault="003E46E5" w:rsidP="00E61384">
      <w:pPr>
        <w:jc w:val="center"/>
        <w:outlineLvl w:val="0"/>
        <w:rPr>
          <w:rFonts w:ascii="Arial" w:hAnsi="Arial" w:cs="Arial"/>
          <w:b/>
          <w:sz w:val="20"/>
          <w:szCs w:val="20"/>
        </w:rPr>
      </w:pPr>
      <w:r>
        <w:rPr>
          <w:rFonts w:ascii="Arial" w:hAnsi="Arial" w:cs="Arial"/>
          <w:b/>
          <w:sz w:val="20"/>
          <w:szCs w:val="20"/>
        </w:rPr>
        <w:t>Usługę dostępu do sieci Internet</w:t>
      </w:r>
    </w:p>
    <w:p w14:paraId="4604AF06" w14:textId="1682A5F5"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AB20AA">
        <w:rPr>
          <w:rStyle w:val="tekstdokbold"/>
          <w:rFonts w:ascii="Arial" w:hAnsi="Arial" w:cs="Arial"/>
          <w:bCs w:val="0"/>
          <w:sz w:val="20"/>
          <w:szCs w:val="20"/>
        </w:rPr>
        <w:t>2</w:t>
      </w:r>
      <w:r w:rsidR="0037036D">
        <w:rPr>
          <w:rStyle w:val="tekstdokbold"/>
          <w:rFonts w:ascii="Arial" w:hAnsi="Arial" w:cs="Arial"/>
          <w:bCs w:val="0"/>
          <w:sz w:val="20"/>
          <w:szCs w:val="20"/>
        </w:rPr>
        <w:t>2</w:t>
      </w:r>
      <w:r>
        <w:rPr>
          <w:rStyle w:val="tekstdokbold"/>
          <w:rFonts w:ascii="Arial" w:hAnsi="Arial" w:cs="Arial"/>
          <w:bCs w:val="0"/>
          <w:sz w:val="20"/>
          <w:szCs w:val="20"/>
        </w:rPr>
        <w:t xml:space="preserve"> </w:t>
      </w:r>
      <w:r w:rsidR="00AB20AA">
        <w:rPr>
          <w:rStyle w:val="tekstdokbold"/>
          <w:rFonts w:ascii="Arial" w:hAnsi="Arial" w:cs="Arial"/>
          <w:bCs w:val="0"/>
          <w:sz w:val="20"/>
          <w:szCs w:val="20"/>
        </w:rPr>
        <w:t xml:space="preserve">października </w:t>
      </w:r>
      <w:r>
        <w:rPr>
          <w:rStyle w:val="tekstdokbold"/>
          <w:rFonts w:ascii="Arial" w:hAnsi="Arial" w:cs="Arial"/>
          <w:bCs w:val="0"/>
          <w:sz w:val="20"/>
          <w:szCs w:val="20"/>
        </w:rPr>
        <w:t>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D8342E">
        <w:rPr>
          <w:rStyle w:val="tekstdokbold"/>
          <w:rFonts w:ascii="Arial" w:hAnsi="Arial" w:cs="Arial"/>
          <w:bCs w:val="0"/>
          <w:sz w:val="20"/>
          <w:szCs w:val="20"/>
        </w:rPr>
        <w:t>4</w:t>
      </w:r>
      <w:r w:rsidRPr="00F37B1C">
        <w:rPr>
          <w:rStyle w:val="tekstdokbold"/>
          <w:rFonts w:ascii="Arial" w:hAnsi="Arial" w:cs="Arial"/>
          <w:bCs w:val="0"/>
          <w:sz w:val="20"/>
          <w:szCs w:val="20"/>
        </w:rPr>
        <w:t>:00”</w:t>
      </w:r>
    </w:p>
    <w:p w14:paraId="47B5999E" w14:textId="554DCDC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2906055" w14:textId="27030B6E" w:rsidR="00517E5F" w:rsidRPr="00F37B1C"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7777777" w:rsidR="00916961" w:rsidRPr="00663102" w:rsidRDefault="00977978" w:rsidP="00E61384">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54777FC9" w14:textId="25F090CC" w:rsidR="008F07F5" w:rsidRPr="00AC799F" w:rsidRDefault="00916961" w:rsidP="008F07F5">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8F07F5">
        <w:rPr>
          <w:rFonts w:ascii="Arial" w:hAnsi="Arial" w:cs="Arial"/>
          <w:b w:val="0"/>
          <w:sz w:val="20"/>
          <w:szCs w:val="20"/>
        </w:rPr>
        <w:t xml:space="preserve">, </w:t>
      </w:r>
      <w:r w:rsidR="008F07F5" w:rsidRPr="00AC799F">
        <w:rPr>
          <w:rFonts w:ascii="Arial" w:hAnsi="Arial" w:cs="Arial"/>
          <w:b w:val="0"/>
          <w:sz w:val="20"/>
          <w:szCs w:val="20"/>
        </w:rPr>
        <w:t>oraz:</w:t>
      </w:r>
    </w:p>
    <w:p w14:paraId="076E23A8" w14:textId="6E29F3E2" w:rsidR="008F07F5" w:rsidRPr="00AC799F" w:rsidRDefault="008F07F5" w:rsidP="008F07F5">
      <w:pPr>
        <w:pStyle w:val="Tekstpodstawowy2"/>
        <w:numPr>
          <w:ilvl w:val="0"/>
          <w:numId w:val="59"/>
        </w:numPr>
        <w:tabs>
          <w:tab w:val="left" w:pos="1134"/>
        </w:tabs>
        <w:spacing w:before="0"/>
        <w:ind w:left="1134"/>
        <w:rPr>
          <w:rFonts w:ascii="Arial" w:hAnsi="Arial" w:cs="Arial"/>
          <w:b w:val="0"/>
          <w:sz w:val="20"/>
          <w:szCs w:val="20"/>
        </w:rPr>
      </w:pPr>
      <w:r w:rsidRPr="00AC799F">
        <w:rPr>
          <w:rFonts w:ascii="Arial" w:hAnsi="Arial" w:cs="Arial"/>
          <w:b w:val="0"/>
          <w:sz w:val="20"/>
          <w:szCs w:val="20"/>
        </w:rPr>
        <w:t>cen</w:t>
      </w:r>
      <w:r w:rsidR="00042E17">
        <w:rPr>
          <w:rFonts w:ascii="Arial" w:hAnsi="Arial" w:cs="Arial"/>
          <w:b w:val="0"/>
          <w:sz w:val="20"/>
          <w:szCs w:val="20"/>
        </w:rPr>
        <w:t xml:space="preserve">ę </w:t>
      </w:r>
      <w:r w:rsidRPr="00AC799F">
        <w:rPr>
          <w:rFonts w:ascii="Arial" w:hAnsi="Arial" w:cs="Arial"/>
          <w:b w:val="0"/>
          <w:sz w:val="20"/>
          <w:szCs w:val="20"/>
        </w:rPr>
        <w:t>brutto jednorazow</w:t>
      </w:r>
      <w:r w:rsidR="00042E17">
        <w:rPr>
          <w:rFonts w:ascii="Arial" w:hAnsi="Arial" w:cs="Arial"/>
          <w:b w:val="0"/>
          <w:sz w:val="20"/>
          <w:szCs w:val="20"/>
        </w:rPr>
        <w:t>ej</w:t>
      </w:r>
      <w:r w:rsidRPr="00AC799F">
        <w:rPr>
          <w:rFonts w:ascii="Arial" w:hAnsi="Arial" w:cs="Arial"/>
          <w:b w:val="0"/>
          <w:sz w:val="20"/>
          <w:szCs w:val="20"/>
        </w:rPr>
        <w:t xml:space="preserve"> opłat</w:t>
      </w:r>
      <w:r w:rsidR="00042E17">
        <w:rPr>
          <w:rFonts w:ascii="Arial" w:hAnsi="Arial" w:cs="Arial"/>
          <w:b w:val="0"/>
          <w:sz w:val="20"/>
          <w:szCs w:val="20"/>
        </w:rPr>
        <w:t>y</w:t>
      </w:r>
      <w:r w:rsidRPr="00AC799F">
        <w:rPr>
          <w:rFonts w:ascii="Arial" w:hAnsi="Arial" w:cs="Arial"/>
          <w:b w:val="0"/>
          <w:sz w:val="20"/>
          <w:szCs w:val="20"/>
        </w:rPr>
        <w:t xml:space="preserve"> instalacyjn</w:t>
      </w:r>
      <w:r w:rsidR="00042E17">
        <w:rPr>
          <w:rFonts w:ascii="Arial" w:hAnsi="Arial" w:cs="Arial"/>
          <w:b w:val="0"/>
          <w:sz w:val="20"/>
          <w:szCs w:val="20"/>
        </w:rPr>
        <w:t>ej</w:t>
      </w:r>
      <w:r w:rsidRPr="00AC799F">
        <w:rPr>
          <w:rFonts w:ascii="Arial" w:hAnsi="Arial" w:cs="Arial"/>
          <w:b w:val="0"/>
          <w:sz w:val="20"/>
          <w:szCs w:val="20"/>
        </w:rPr>
        <w:t>, któr</w:t>
      </w:r>
      <w:r w:rsidR="00042E17">
        <w:rPr>
          <w:rFonts w:ascii="Arial" w:hAnsi="Arial" w:cs="Arial"/>
          <w:b w:val="0"/>
          <w:sz w:val="20"/>
          <w:szCs w:val="20"/>
        </w:rPr>
        <w:t>a</w:t>
      </w:r>
      <w:r w:rsidRPr="00AC799F">
        <w:rPr>
          <w:rFonts w:ascii="Arial" w:hAnsi="Arial" w:cs="Arial"/>
          <w:b w:val="0"/>
          <w:sz w:val="20"/>
          <w:szCs w:val="20"/>
        </w:rPr>
        <w:t xml:space="preserve"> nie mogą przekroczyć 10% łącznej ceny oferty,</w:t>
      </w:r>
    </w:p>
    <w:p w14:paraId="7C420246" w14:textId="679BC1CB" w:rsidR="008A2CAA" w:rsidRDefault="008F07F5" w:rsidP="008F07F5">
      <w:pPr>
        <w:pStyle w:val="Tekstpodstawowy2"/>
        <w:numPr>
          <w:ilvl w:val="0"/>
          <w:numId w:val="59"/>
        </w:numPr>
        <w:tabs>
          <w:tab w:val="left" w:pos="1134"/>
        </w:tabs>
        <w:spacing w:before="0"/>
        <w:ind w:left="1134"/>
        <w:rPr>
          <w:rFonts w:ascii="Arial" w:hAnsi="Arial" w:cs="Arial"/>
          <w:b w:val="0"/>
          <w:sz w:val="20"/>
          <w:szCs w:val="20"/>
        </w:rPr>
      </w:pPr>
      <w:r w:rsidRPr="00AC799F">
        <w:rPr>
          <w:rFonts w:ascii="Arial" w:hAnsi="Arial" w:cs="Arial"/>
          <w:b w:val="0"/>
          <w:sz w:val="20"/>
          <w:szCs w:val="20"/>
        </w:rPr>
        <w:t>wysokoś</w:t>
      </w:r>
      <w:r w:rsidR="00F41B7C">
        <w:rPr>
          <w:rFonts w:ascii="Arial" w:hAnsi="Arial" w:cs="Arial"/>
          <w:b w:val="0"/>
          <w:sz w:val="20"/>
          <w:szCs w:val="20"/>
        </w:rPr>
        <w:t xml:space="preserve">ć </w:t>
      </w:r>
      <w:r w:rsidRPr="00AC799F">
        <w:rPr>
          <w:rFonts w:ascii="Arial" w:hAnsi="Arial" w:cs="Arial"/>
          <w:b w:val="0"/>
          <w:sz w:val="20"/>
          <w:szCs w:val="20"/>
        </w:rPr>
        <w:t>abonamentu miesięcznego (płaconego przez okres 3</w:t>
      </w:r>
      <w:r>
        <w:rPr>
          <w:rFonts w:ascii="Arial" w:hAnsi="Arial" w:cs="Arial"/>
          <w:b w:val="0"/>
          <w:sz w:val="20"/>
          <w:szCs w:val="20"/>
        </w:rPr>
        <w:t>3</w:t>
      </w:r>
      <w:r w:rsidRPr="00AC799F">
        <w:rPr>
          <w:rFonts w:ascii="Arial" w:hAnsi="Arial" w:cs="Arial"/>
          <w:b w:val="0"/>
          <w:sz w:val="20"/>
          <w:szCs w:val="20"/>
        </w:rPr>
        <w:t xml:space="preserve"> miesięcy trwania umowy)</w:t>
      </w:r>
      <w:r w:rsidR="008A2CAA">
        <w:rPr>
          <w:rFonts w:ascii="Arial" w:hAnsi="Arial" w:cs="Arial"/>
          <w:b w:val="0"/>
          <w:sz w:val="20"/>
          <w:szCs w:val="20"/>
        </w:rPr>
        <w:t xml:space="preserve">. </w:t>
      </w:r>
    </w:p>
    <w:p w14:paraId="45692370" w14:textId="2480CCEA" w:rsidR="00916961" w:rsidRPr="008F07F5" w:rsidRDefault="00916961" w:rsidP="008A2CAA">
      <w:pPr>
        <w:pStyle w:val="Tekstpodstawowy2"/>
        <w:tabs>
          <w:tab w:val="left" w:pos="1134"/>
        </w:tabs>
        <w:spacing w:before="0"/>
        <w:ind w:left="774"/>
        <w:rPr>
          <w:rFonts w:ascii="Arial" w:hAnsi="Arial" w:cs="Arial"/>
          <w:b w:val="0"/>
          <w:sz w:val="20"/>
          <w:szCs w:val="20"/>
        </w:rPr>
      </w:pPr>
      <w:r w:rsidRPr="008F07F5">
        <w:rPr>
          <w:rFonts w:ascii="Arial" w:hAnsi="Arial" w:cs="Arial"/>
          <w:b w:val="0"/>
          <w:sz w:val="20"/>
          <w:szCs w:val="20"/>
        </w:rPr>
        <w:t>Łączna cena oferty brutto musi zawierać wszystkie elementy związane z realizacją przedmiotu zamówienia.</w:t>
      </w:r>
    </w:p>
    <w:p w14:paraId="6D81680F" w14:textId="77777777" w:rsidR="00916961" w:rsidRPr="001F3326" w:rsidRDefault="00916961" w:rsidP="00E61384">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F20459A" w14:textId="588BA861" w:rsidR="00D8342E" w:rsidRDefault="00916961" w:rsidP="008F07F5">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8177D3" w:rsidRDefault="00205587" w:rsidP="00E61384">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1A061DB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C059CC">
        <w:rPr>
          <w:rFonts w:ascii="Arial" w:hAnsi="Arial" w:cs="Arial"/>
          <w:b/>
          <w:bCs/>
          <w:sz w:val="20"/>
          <w:szCs w:val="20"/>
        </w:rPr>
        <w:t>2</w:t>
      </w:r>
      <w:r w:rsidR="001B7E41">
        <w:rPr>
          <w:rFonts w:ascii="Arial" w:hAnsi="Arial" w:cs="Arial"/>
          <w:b/>
          <w:bCs/>
          <w:sz w:val="20"/>
          <w:szCs w:val="20"/>
        </w:rPr>
        <w:t>2</w:t>
      </w:r>
      <w:r w:rsidRPr="00E53A73">
        <w:rPr>
          <w:rFonts w:ascii="Arial" w:hAnsi="Arial" w:cs="Arial"/>
          <w:b/>
          <w:bCs/>
          <w:sz w:val="20"/>
          <w:szCs w:val="20"/>
        </w:rPr>
        <w:t xml:space="preserve"> </w:t>
      </w:r>
      <w:r w:rsidR="00C059CC">
        <w:rPr>
          <w:rFonts w:ascii="Arial" w:hAnsi="Arial" w:cs="Arial"/>
          <w:b/>
          <w:bCs/>
          <w:sz w:val="20"/>
          <w:szCs w:val="20"/>
        </w:rPr>
        <w:t>października</w:t>
      </w:r>
      <w:r w:rsidR="00CD5082">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do godziny </w:t>
      </w:r>
      <w:r w:rsidRPr="00E53A73">
        <w:rPr>
          <w:rFonts w:ascii="Arial" w:hAnsi="Arial" w:cs="Arial"/>
          <w:b/>
          <w:bCs/>
          <w:sz w:val="20"/>
          <w:szCs w:val="20"/>
        </w:rPr>
        <w:t>12</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351A9CD1" w14:textId="71EDF13B"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sidR="00C059CC">
        <w:rPr>
          <w:rFonts w:ascii="Arial" w:hAnsi="Arial" w:cs="Arial"/>
          <w:b/>
          <w:bCs/>
          <w:sz w:val="20"/>
          <w:szCs w:val="20"/>
        </w:rPr>
        <w:t>2</w:t>
      </w:r>
      <w:r w:rsidR="001B7E41">
        <w:rPr>
          <w:rFonts w:ascii="Arial" w:hAnsi="Arial" w:cs="Arial"/>
          <w:b/>
          <w:bCs/>
          <w:sz w:val="20"/>
          <w:szCs w:val="20"/>
        </w:rPr>
        <w:t>2</w:t>
      </w:r>
      <w:r w:rsidRPr="00E53A73">
        <w:rPr>
          <w:rFonts w:ascii="Arial" w:hAnsi="Arial" w:cs="Arial"/>
          <w:b/>
          <w:bCs/>
          <w:sz w:val="20"/>
          <w:szCs w:val="20"/>
        </w:rPr>
        <w:t xml:space="preserve"> </w:t>
      </w:r>
      <w:r w:rsidR="00C059CC">
        <w:rPr>
          <w:rFonts w:ascii="Arial" w:hAnsi="Arial" w:cs="Arial"/>
          <w:b/>
          <w:bCs/>
          <w:sz w:val="20"/>
          <w:szCs w:val="20"/>
        </w:rPr>
        <w:t>października</w:t>
      </w:r>
      <w:r w:rsidR="00CD5082">
        <w:rPr>
          <w:rFonts w:ascii="Arial" w:hAnsi="Arial" w:cs="Arial"/>
          <w:b/>
          <w:bCs/>
          <w:sz w:val="20"/>
          <w:szCs w:val="20"/>
        </w:rPr>
        <w:t xml:space="preserve">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sidR="00D8342E">
        <w:rPr>
          <w:rFonts w:ascii="Arial" w:hAnsi="Arial" w:cs="Arial"/>
          <w:b/>
          <w:bCs/>
          <w:sz w:val="20"/>
          <w:szCs w:val="20"/>
        </w:rPr>
        <w:t>4</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2746BA4D" w14:textId="37235A05" w:rsidR="00FD36AC" w:rsidRPr="008177D3" w:rsidRDefault="00E65B44" w:rsidP="00F6475E">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Pr="0057099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0915977" w14:textId="77777777" w:rsidR="002D4E67" w:rsidRPr="002B2E96" w:rsidRDefault="002D4E67" w:rsidP="008A5233">
      <w:pPr>
        <w:numPr>
          <w:ilvl w:val="0"/>
          <w:numId w:val="46"/>
        </w:numPr>
        <w:ind w:left="1066" w:hanging="357"/>
        <w:jc w:val="both"/>
        <w:rPr>
          <w:rFonts w:ascii="Arial" w:hAnsi="Arial" w:cs="Arial"/>
          <w:sz w:val="20"/>
          <w:szCs w:val="20"/>
        </w:rPr>
      </w:pPr>
      <w:r w:rsidRPr="002B2E96">
        <w:rPr>
          <w:rFonts w:ascii="Arial" w:hAnsi="Arial" w:cs="Arial"/>
          <w:sz w:val="20"/>
          <w:szCs w:val="20"/>
        </w:rPr>
        <w:t>Cena (C) - 60%</w:t>
      </w:r>
    </w:p>
    <w:p w14:paraId="7C5DC5AC" w14:textId="77777777" w:rsidR="00440950" w:rsidRDefault="00793ED4" w:rsidP="00440950">
      <w:pPr>
        <w:numPr>
          <w:ilvl w:val="0"/>
          <w:numId w:val="46"/>
        </w:numPr>
        <w:ind w:left="1066" w:hanging="357"/>
        <w:jc w:val="both"/>
        <w:rPr>
          <w:rFonts w:ascii="Arial" w:hAnsi="Arial" w:cs="Arial"/>
          <w:sz w:val="20"/>
          <w:szCs w:val="20"/>
        </w:rPr>
      </w:pPr>
      <w:r w:rsidRPr="00AC799F">
        <w:rPr>
          <w:rFonts w:ascii="Arial" w:hAnsi="Arial" w:cs="Arial"/>
          <w:sz w:val="20"/>
          <w:szCs w:val="20"/>
        </w:rPr>
        <w:t>Zmniejszenie dopuszczalnego czasu niedostępności (T)</w:t>
      </w:r>
      <w:r>
        <w:rPr>
          <w:rFonts w:ascii="Arial" w:hAnsi="Arial" w:cs="Arial"/>
          <w:sz w:val="20"/>
          <w:szCs w:val="20"/>
        </w:rPr>
        <w:t xml:space="preserve"> - </w:t>
      </w:r>
      <w:r w:rsidR="00FD36AC">
        <w:rPr>
          <w:rFonts w:ascii="Arial" w:hAnsi="Arial" w:cs="Arial"/>
          <w:sz w:val="20"/>
          <w:szCs w:val="20"/>
        </w:rPr>
        <w:t>23</w:t>
      </w:r>
      <w:r w:rsidR="002D4E67" w:rsidRPr="002B2E96">
        <w:rPr>
          <w:rFonts w:ascii="Arial" w:hAnsi="Arial" w:cs="Arial"/>
          <w:sz w:val="20"/>
          <w:szCs w:val="20"/>
        </w:rPr>
        <w:t>%</w:t>
      </w:r>
    </w:p>
    <w:p w14:paraId="207ECDF1" w14:textId="30DC6762" w:rsidR="00440950" w:rsidRPr="00440950" w:rsidRDefault="00440950" w:rsidP="00440950">
      <w:pPr>
        <w:numPr>
          <w:ilvl w:val="0"/>
          <w:numId w:val="46"/>
        </w:numPr>
        <w:ind w:left="1066" w:hanging="357"/>
        <w:jc w:val="both"/>
        <w:rPr>
          <w:rFonts w:ascii="Arial" w:hAnsi="Arial" w:cs="Arial"/>
          <w:sz w:val="20"/>
          <w:szCs w:val="20"/>
        </w:rPr>
      </w:pPr>
      <w:r w:rsidRPr="00440950">
        <w:rPr>
          <w:rFonts w:ascii="Arial" w:hAnsi="Arial" w:cs="Arial"/>
          <w:sz w:val="20"/>
          <w:szCs w:val="20"/>
        </w:rPr>
        <w:t>Skrócenie terminu na zestawienie stałego symetrycznego łącza dostępowego (Z)</w:t>
      </w:r>
      <w:r>
        <w:rPr>
          <w:rFonts w:ascii="Arial" w:hAnsi="Arial" w:cs="Arial"/>
          <w:sz w:val="20"/>
          <w:szCs w:val="20"/>
        </w:rPr>
        <w:t xml:space="preserve"> - </w:t>
      </w:r>
      <w:r w:rsidRPr="00440950">
        <w:rPr>
          <w:rFonts w:ascii="Arial" w:hAnsi="Arial" w:cs="Arial"/>
          <w:sz w:val="20"/>
          <w:szCs w:val="20"/>
        </w:rPr>
        <w:t>17 %</w:t>
      </w:r>
    </w:p>
    <w:p w14:paraId="37B44346" w14:textId="77777777" w:rsidR="002D4E67" w:rsidRPr="002B2E96" w:rsidRDefault="002D4E67" w:rsidP="002D4E6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610502">
        <w:rPr>
          <w:rFonts w:ascii="Arial" w:hAnsi="Arial" w:cs="Arial"/>
          <w:sz w:val="20"/>
          <w:szCs w:val="20"/>
        </w:rPr>
        <w:t>„</w:t>
      </w:r>
      <w:r w:rsidRPr="00610502">
        <w:rPr>
          <w:rFonts w:ascii="Arial" w:hAnsi="Arial" w:cs="Arial"/>
          <w:b/>
          <w:bCs/>
          <w:sz w:val="20"/>
          <w:szCs w:val="20"/>
        </w:rPr>
        <w:t>Cena</w:t>
      </w:r>
      <w:r w:rsidRPr="00610502">
        <w:rPr>
          <w:rFonts w:ascii="Arial" w:hAnsi="Arial" w:cs="Arial"/>
          <w:sz w:val="20"/>
          <w:szCs w:val="20"/>
        </w:rPr>
        <w:t>”</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min</w:t>
            </w:r>
          </w:p>
        </w:tc>
        <w:tc>
          <w:tcPr>
            <w:tcW w:w="4177" w:type="dxa"/>
            <w:vMerge w:val="restart"/>
            <w:tcBorders>
              <w:top w:val="nil"/>
              <w:left w:val="nil"/>
              <w:bottom w:val="nil"/>
              <w:right w:val="nil"/>
            </w:tcBorders>
            <w:vAlign w:val="center"/>
          </w:tcPr>
          <w:p w14:paraId="0DEF32D1"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356DD1"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356DD1" w:rsidRDefault="002D4E67" w:rsidP="002D4E67">
            <w:pPr>
              <w:pStyle w:val="Tekstpodstawowy2"/>
              <w:spacing w:before="0"/>
              <w:ind w:left="709" w:hanging="709"/>
              <w:rPr>
                <w:rFonts w:ascii="Arial" w:hAnsi="Arial" w:cs="Arial"/>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04FA514A" w14:textId="77777777" w:rsidR="002D4E67" w:rsidRPr="00356DD1" w:rsidRDefault="002D4E67" w:rsidP="002D4E67">
            <w:pPr>
              <w:pStyle w:val="Tekstpodstawowy2"/>
              <w:spacing w:before="0"/>
              <w:ind w:left="709" w:hanging="709"/>
              <w:rPr>
                <w:rFonts w:ascii="Arial" w:hAnsi="Arial" w:cs="Arial"/>
                <w:b w:val="0"/>
                <w:bCs w:val="0"/>
                <w:sz w:val="20"/>
                <w:szCs w:val="20"/>
              </w:rPr>
            </w:pPr>
            <w:r w:rsidRPr="00356DD1">
              <w:rPr>
                <w:rFonts w:ascii="Arial" w:hAnsi="Arial" w:cs="Arial"/>
                <w:b w:val="0"/>
                <w:bCs w:val="0"/>
                <w:sz w:val="20"/>
                <w:szCs w:val="20"/>
              </w:rPr>
              <w:t>C</w:t>
            </w:r>
            <w:r w:rsidRPr="00356DD1">
              <w:rPr>
                <w:rFonts w:ascii="Arial" w:hAnsi="Arial" w:cs="Arial"/>
                <w:b w:val="0"/>
                <w:bCs w:val="0"/>
                <w:sz w:val="20"/>
                <w:szCs w:val="20"/>
                <w:vertAlign w:val="subscript"/>
              </w:rPr>
              <w:t>min</w:t>
            </w:r>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356DD1" w:rsidRDefault="002D4E67" w:rsidP="002D4E67">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61E7FC9D" w14:textId="77777777" w:rsidR="00AC1F78" w:rsidRDefault="00AC1F78" w:rsidP="00AC1F78">
      <w:pPr>
        <w:suppressAutoHyphens/>
        <w:ind w:right="-1"/>
        <w:jc w:val="both"/>
        <w:rPr>
          <w:b/>
          <w:bCs/>
          <w:sz w:val="20"/>
          <w:szCs w:val="20"/>
        </w:rPr>
      </w:pPr>
      <w:bookmarkStart w:id="4" w:name="_Hlk19618574"/>
      <w:bookmarkStart w:id="5" w:name="_Hlk15479928"/>
    </w:p>
    <w:p w14:paraId="2D5C5A00" w14:textId="578991AB" w:rsidR="00AC4D02" w:rsidRPr="00AC1F78" w:rsidRDefault="00AC1F78" w:rsidP="00AC1F78">
      <w:pPr>
        <w:spacing w:line="240" w:lineRule="exact"/>
        <w:ind w:left="705" w:hanging="705"/>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3</w:t>
      </w:r>
      <w:r w:rsidRPr="002B2E96">
        <w:rPr>
          <w:rFonts w:ascii="Arial" w:hAnsi="Arial" w:cs="Arial"/>
          <w:bCs/>
          <w:sz w:val="20"/>
          <w:szCs w:val="20"/>
        </w:rPr>
        <w:t>.</w:t>
      </w:r>
      <w:r w:rsidRPr="002B2E96">
        <w:rPr>
          <w:rFonts w:ascii="Arial" w:hAnsi="Arial" w:cs="Arial"/>
          <w:bCs/>
          <w:sz w:val="20"/>
          <w:szCs w:val="20"/>
        </w:rPr>
        <w:tab/>
      </w:r>
      <w:r w:rsidR="00AC4D02" w:rsidRPr="00AC1F78">
        <w:rPr>
          <w:rFonts w:ascii="Arial" w:hAnsi="Arial" w:cs="Arial"/>
          <w:bCs/>
          <w:sz w:val="20"/>
          <w:szCs w:val="20"/>
          <w:lang w:eastAsia="en-US"/>
        </w:rPr>
        <w:t>Kryterium „</w:t>
      </w:r>
      <w:r w:rsidR="00793ED4" w:rsidRPr="00610502">
        <w:rPr>
          <w:rFonts w:ascii="Arial" w:hAnsi="Arial" w:cs="Arial"/>
          <w:b/>
          <w:color w:val="000000"/>
          <w:sz w:val="20"/>
          <w:szCs w:val="20"/>
        </w:rPr>
        <w:t>Zmniejszenie dopuszczalnego czasu niedostępności</w:t>
      </w:r>
      <w:r w:rsidR="00AC4D02" w:rsidRPr="00AC1F78">
        <w:rPr>
          <w:rFonts w:ascii="Arial" w:hAnsi="Arial" w:cs="Arial"/>
          <w:bCs/>
          <w:sz w:val="20"/>
          <w:szCs w:val="20"/>
          <w:lang w:eastAsia="en-US"/>
        </w:rPr>
        <w:t xml:space="preserve">” będzie rozpatrywane </w:t>
      </w:r>
      <w:r w:rsidR="00886D2E">
        <w:rPr>
          <w:rFonts w:ascii="Arial" w:hAnsi="Arial" w:cs="Arial"/>
          <w:bCs/>
          <w:sz w:val="20"/>
          <w:szCs w:val="20"/>
          <w:lang w:eastAsia="en-US"/>
        </w:rPr>
        <w:br/>
      </w:r>
      <w:r w:rsidR="00AC4D02" w:rsidRPr="00AC1F78">
        <w:rPr>
          <w:rFonts w:ascii="Arial" w:hAnsi="Arial" w:cs="Arial"/>
          <w:bCs/>
          <w:sz w:val="20"/>
          <w:szCs w:val="20"/>
          <w:lang w:eastAsia="en-US"/>
        </w:rPr>
        <w:t>na podstawie informacji podanej przez Wykonawcę w Formularzu „Oferta”.</w:t>
      </w:r>
      <w:r w:rsidR="00AC4D02" w:rsidRPr="00AC1F78">
        <w:rPr>
          <w:sz w:val="20"/>
          <w:szCs w:val="20"/>
        </w:rPr>
        <w:t xml:space="preserve"> </w:t>
      </w:r>
    </w:p>
    <w:p w14:paraId="73BFF176" w14:textId="2C793A1A" w:rsidR="00444FD9" w:rsidRDefault="00AC4D02" w:rsidP="00444FD9">
      <w:pPr>
        <w:pStyle w:val="Akapitzlist"/>
        <w:suppressAutoHyphens/>
        <w:spacing w:line="240" w:lineRule="auto"/>
        <w:ind w:right="-1"/>
        <w:jc w:val="both"/>
        <w:rPr>
          <w:bCs/>
          <w:sz w:val="20"/>
          <w:szCs w:val="20"/>
        </w:rPr>
      </w:pPr>
      <w:r w:rsidRPr="00AC4D02">
        <w:rPr>
          <w:bCs/>
          <w:sz w:val="20"/>
          <w:szCs w:val="20"/>
        </w:rPr>
        <w:t xml:space="preserve">W tym kryterium można uzyskać maksymalnie </w:t>
      </w:r>
      <w:r w:rsidR="00FD36AC">
        <w:rPr>
          <w:bCs/>
          <w:sz w:val="20"/>
          <w:szCs w:val="20"/>
        </w:rPr>
        <w:t>23</w:t>
      </w:r>
      <w:r w:rsidRPr="00AC4D02">
        <w:rPr>
          <w:bCs/>
          <w:sz w:val="20"/>
          <w:szCs w:val="20"/>
        </w:rPr>
        <w:t xml:space="preserve"> punkt</w:t>
      </w:r>
      <w:r w:rsidR="00FD36AC">
        <w:rPr>
          <w:bCs/>
          <w:sz w:val="20"/>
          <w:szCs w:val="20"/>
        </w:rPr>
        <w:t>y</w:t>
      </w:r>
      <w:r w:rsidRPr="00AC4D02">
        <w:rPr>
          <w:bCs/>
          <w:sz w:val="20"/>
          <w:szCs w:val="20"/>
        </w:rPr>
        <w:t>.</w:t>
      </w:r>
    </w:p>
    <w:p w14:paraId="3157D3AD" w14:textId="58D70967" w:rsidR="00444FD9" w:rsidRPr="00444FD9" w:rsidRDefault="00444FD9" w:rsidP="00444FD9">
      <w:pPr>
        <w:ind w:left="1418" w:hanging="693"/>
        <w:jc w:val="both"/>
        <w:rPr>
          <w:rFonts w:ascii="Arial" w:hAnsi="Arial" w:cs="Arial"/>
          <w:sz w:val="20"/>
          <w:szCs w:val="20"/>
        </w:rPr>
      </w:pPr>
      <w:r w:rsidRPr="00CF21CD">
        <w:rPr>
          <w:rFonts w:ascii="Arial" w:hAnsi="Arial" w:cs="Arial"/>
          <w:sz w:val="20"/>
          <w:szCs w:val="20"/>
        </w:rPr>
        <w:t>T</w:t>
      </w:r>
      <w:r w:rsidRPr="00AC799F">
        <w:rPr>
          <w:rFonts w:ascii="Arial" w:hAnsi="Arial" w:cs="Arial"/>
          <w:b/>
          <w:bCs/>
          <w:i/>
          <w:sz w:val="20"/>
          <w:szCs w:val="20"/>
          <w:vertAlign w:val="subscript"/>
        </w:rPr>
        <w:tab/>
      </w:r>
      <w:r w:rsidRPr="00AC799F">
        <w:rPr>
          <w:rFonts w:ascii="Arial" w:hAnsi="Arial" w:cs="Arial"/>
          <w:iCs/>
          <w:sz w:val="20"/>
          <w:szCs w:val="20"/>
        </w:rPr>
        <w:t xml:space="preserve">- </w:t>
      </w:r>
      <w:r w:rsidRPr="00AC799F">
        <w:rPr>
          <w:rFonts w:ascii="Arial" w:hAnsi="Arial" w:cs="Arial"/>
          <w:sz w:val="20"/>
          <w:szCs w:val="20"/>
        </w:rPr>
        <w:t>liczba punktów przyznanych ocenianej niepodlegającej odrzuceniu ofercie</w:t>
      </w:r>
      <w:r>
        <w:rPr>
          <w:rFonts w:ascii="Arial" w:hAnsi="Arial" w:cs="Arial"/>
          <w:sz w:val="20"/>
          <w:szCs w:val="20"/>
        </w:rPr>
        <w:t xml:space="preserve"> </w:t>
      </w:r>
      <w:r w:rsidRPr="00AC799F">
        <w:rPr>
          <w:rFonts w:ascii="Arial" w:hAnsi="Arial" w:cs="Arial"/>
          <w:sz w:val="20"/>
          <w:szCs w:val="20"/>
        </w:rPr>
        <w:t xml:space="preserve">za kryterium </w:t>
      </w:r>
      <w:r w:rsidRPr="00F6132B">
        <w:rPr>
          <w:rFonts w:ascii="Arial" w:hAnsi="Arial" w:cs="Arial"/>
          <w:sz w:val="20"/>
          <w:szCs w:val="20"/>
        </w:rPr>
        <w:t>„</w:t>
      </w:r>
      <w:bookmarkStart w:id="6" w:name="_Hlk40342507"/>
      <w:r w:rsidRPr="00F6132B">
        <w:rPr>
          <w:rFonts w:ascii="Arial" w:hAnsi="Arial" w:cs="Arial"/>
          <w:sz w:val="20"/>
          <w:szCs w:val="20"/>
        </w:rPr>
        <w:t>Zmniejszenie</w:t>
      </w:r>
      <w:r w:rsidRPr="00AC799F">
        <w:rPr>
          <w:rFonts w:ascii="Arial" w:hAnsi="Arial" w:cs="Arial"/>
          <w:sz w:val="20"/>
          <w:szCs w:val="20"/>
        </w:rPr>
        <w:t xml:space="preserve"> dopuszczalnego czasu niedostępności</w:t>
      </w:r>
      <w:bookmarkEnd w:id="6"/>
      <w:r w:rsidRPr="00AC799F">
        <w:rPr>
          <w:rFonts w:ascii="Arial" w:hAnsi="Arial" w:cs="Arial"/>
          <w:sz w:val="20"/>
          <w:szCs w:val="20"/>
        </w:rPr>
        <w:t>” (CN), sprowadzające się do zmniejszenia dopuszczalnego czasu niedostępności (CN) poniżej 4 godzin w skali miesiąca oraz zwiększenia dostępności miesięcznej (DM) powyżej 99,44%.</w:t>
      </w:r>
    </w:p>
    <w:p w14:paraId="171552F7" w14:textId="2152346D" w:rsidR="00444FD9" w:rsidRPr="005256EF" w:rsidRDefault="00444FD9" w:rsidP="00772A87">
      <w:pPr>
        <w:ind w:left="709"/>
        <w:jc w:val="both"/>
        <w:rPr>
          <w:rFonts w:ascii="Arial" w:hAnsi="Arial" w:cs="Arial"/>
          <w:sz w:val="20"/>
          <w:szCs w:val="20"/>
        </w:rPr>
      </w:pPr>
      <w:r w:rsidRPr="005256EF">
        <w:rPr>
          <w:rFonts w:ascii="Arial" w:hAnsi="Arial" w:cs="Arial"/>
          <w:sz w:val="20"/>
          <w:szCs w:val="20"/>
        </w:rPr>
        <w:t xml:space="preserve">W kryterium </w:t>
      </w:r>
      <w:r w:rsidRPr="005256EF">
        <w:rPr>
          <w:rFonts w:ascii="Arial" w:hAnsi="Arial" w:cs="Arial"/>
          <w:bCs/>
          <w:sz w:val="20"/>
          <w:szCs w:val="20"/>
        </w:rPr>
        <w:t>„</w:t>
      </w:r>
      <w:r w:rsidRPr="00793ED4">
        <w:rPr>
          <w:rFonts w:ascii="Arial" w:hAnsi="Arial" w:cs="Arial"/>
          <w:bCs/>
          <w:color w:val="000000"/>
          <w:sz w:val="20"/>
          <w:szCs w:val="20"/>
        </w:rPr>
        <w:t>Zmniejszenie dopuszczalnego czasu niedostępności</w:t>
      </w:r>
      <w:r w:rsidRPr="005256EF">
        <w:rPr>
          <w:rFonts w:ascii="Arial" w:hAnsi="Arial" w:cs="Arial"/>
          <w:sz w:val="20"/>
          <w:szCs w:val="20"/>
        </w:rPr>
        <w:t>” Zamawiający będzie przyznawał punkty odpowiednio, jak poniżej:</w:t>
      </w:r>
    </w:p>
    <w:p w14:paraId="5A1E9EBC" w14:textId="2F4326C3" w:rsidR="00286E14" w:rsidRDefault="00F6132B" w:rsidP="00772A87">
      <w:pPr>
        <w:pStyle w:val="Akapitzlist"/>
        <w:numPr>
          <w:ilvl w:val="1"/>
          <w:numId w:val="56"/>
        </w:numPr>
        <w:spacing w:line="240" w:lineRule="auto"/>
        <w:jc w:val="both"/>
        <w:rPr>
          <w:sz w:val="20"/>
          <w:szCs w:val="20"/>
        </w:rPr>
      </w:pPr>
      <w:r w:rsidRPr="00286E14">
        <w:rPr>
          <w:b/>
          <w:sz w:val="20"/>
          <w:szCs w:val="20"/>
        </w:rPr>
        <w:t>0</w:t>
      </w:r>
      <w:r w:rsidRPr="00286E14">
        <w:rPr>
          <w:sz w:val="20"/>
          <w:szCs w:val="20"/>
        </w:rPr>
        <w:t xml:space="preserve"> punktów</w:t>
      </w:r>
      <w:r w:rsidR="00286E14">
        <w:rPr>
          <w:sz w:val="20"/>
          <w:szCs w:val="20"/>
        </w:rPr>
        <w:t xml:space="preserve"> - </w:t>
      </w:r>
      <w:r w:rsidRPr="00286E14">
        <w:rPr>
          <w:sz w:val="20"/>
          <w:szCs w:val="20"/>
        </w:rPr>
        <w:t>w przypadku, gdy Wykonawca</w:t>
      </w:r>
      <w:r w:rsidR="00183E2C" w:rsidRPr="00286E14">
        <w:rPr>
          <w:sz w:val="20"/>
          <w:szCs w:val="20"/>
        </w:rPr>
        <w:t xml:space="preserve"> zadeklaruje </w:t>
      </w:r>
      <w:r w:rsidRPr="00286E14">
        <w:rPr>
          <w:sz w:val="20"/>
          <w:szCs w:val="20"/>
        </w:rPr>
        <w:t xml:space="preserve">0 godzin zmniejszenia - obniżenia dopuszczalnego czasu niedostępności (CN), o którym mowa jest </w:t>
      </w:r>
      <w:r w:rsidR="00286E14">
        <w:rPr>
          <w:sz w:val="20"/>
          <w:szCs w:val="20"/>
        </w:rPr>
        <w:br/>
      </w:r>
      <w:r w:rsidRPr="00286E14">
        <w:rPr>
          <w:sz w:val="20"/>
          <w:szCs w:val="20"/>
        </w:rPr>
        <w:t>w załączniku nr 1 do SIWZ</w:t>
      </w:r>
      <w:r w:rsidR="00286E14">
        <w:rPr>
          <w:sz w:val="20"/>
          <w:szCs w:val="20"/>
        </w:rPr>
        <w:t xml:space="preserve"> - </w:t>
      </w:r>
      <w:r w:rsidR="00286E14" w:rsidRPr="00286E14">
        <w:rPr>
          <w:sz w:val="20"/>
          <w:szCs w:val="20"/>
        </w:rPr>
        <w:t>IPU;</w:t>
      </w:r>
    </w:p>
    <w:p w14:paraId="464F1ED3" w14:textId="7B59B888" w:rsidR="00286E14" w:rsidRDefault="00FD36AC" w:rsidP="00772A87">
      <w:pPr>
        <w:pStyle w:val="Akapitzlist"/>
        <w:numPr>
          <w:ilvl w:val="1"/>
          <w:numId w:val="56"/>
        </w:numPr>
        <w:spacing w:line="240" w:lineRule="auto"/>
        <w:jc w:val="both"/>
        <w:rPr>
          <w:sz w:val="20"/>
          <w:szCs w:val="20"/>
        </w:rPr>
      </w:pPr>
      <w:r>
        <w:rPr>
          <w:b/>
          <w:sz w:val="20"/>
          <w:szCs w:val="20"/>
        </w:rPr>
        <w:t>11,5</w:t>
      </w:r>
      <w:r w:rsidR="00F6132B" w:rsidRPr="00286E14">
        <w:rPr>
          <w:sz w:val="20"/>
          <w:szCs w:val="20"/>
        </w:rPr>
        <w:t xml:space="preserve"> punktów - w przypadku, gdy Wykonawca </w:t>
      </w:r>
      <w:r w:rsidR="00286E14">
        <w:rPr>
          <w:sz w:val="20"/>
          <w:szCs w:val="20"/>
        </w:rPr>
        <w:t xml:space="preserve">zadeklaruje </w:t>
      </w:r>
      <w:r w:rsidR="00F6132B" w:rsidRPr="00286E14">
        <w:rPr>
          <w:sz w:val="20"/>
          <w:szCs w:val="20"/>
        </w:rPr>
        <w:t>1 godzinę zmniejszenia - obniżenia dopuszczalnego czasu niedostępności (CN), o którym mowa jest w załączniku nr 1 do SIWZ</w:t>
      </w:r>
      <w:r w:rsidR="00286E14">
        <w:rPr>
          <w:sz w:val="20"/>
          <w:szCs w:val="20"/>
        </w:rPr>
        <w:t xml:space="preserve"> - IPU</w:t>
      </w:r>
      <w:r w:rsidR="00F6132B" w:rsidRPr="00286E14">
        <w:rPr>
          <w:sz w:val="20"/>
          <w:szCs w:val="20"/>
        </w:rPr>
        <w:t xml:space="preserve">; </w:t>
      </w:r>
    </w:p>
    <w:p w14:paraId="49836231" w14:textId="287D886A" w:rsidR="00F6132B" w:rsidRPr="00286E14" w:rsidRDefault="00FD36AC" w:rsidP="00772A87">
      <w:pPr>
        <w:pStyle w:val="Akapitzlist"/>
        <w:numPr>
          <w:ilvl w:val="1"/>
          <w:numId w:val="56"/>
        </w:numPr>
        <w:spacing w:line="240" w:lineRule="auto"/>
        <w:jc w:val="both"/>
        <w:rPr>
          <w:sz w:val="20"/>
          <w:szCs w:val="20"/>
        </w:rPr>
      </w:pPr>
      <w:r>
        <w:rPr>
          <w:b/>
          <w:sz w:val="20"/>
          <w:szCs w:val="20"/>
        </w:rPr>
        <w:t>23</w:t>
      </w:r>
      <w:r w:rsidR="00F6132B" w:rsidRPr="00286E14">
        <w:rPr>
          <w:sz w:val="20"/>
          <w:szCs w:val="20"/>
        </w:rPr>
        <w:t xml:space="preserve"> punktów - w przypadku, gdy Wykonawca </w:t>
      </w:r>
      <w:r w:rsidR="00286E14">
        <w:rPr>
          <w:sz w:val="20"/>
          <w:szCs w:val="20"/>
        </w:rPr>
        <w:t xml:space="preserve">zadeklaruje </w:t>
      </w:r>
      <w:r w:rsidR="00F6132B" w:rsidRPr="00286E14">
        <w:rPr>
          <w:sz w:val="20"/>
          <w:szCs w:val="20"/>
        </w:rPr>
        <w:t>2 godziny zmniejszenia lub więcej godzin, jednak nie więcej niż 4 godziny - obniżenia dopuszczalnego czasu niedostępności (CN), o którym mowa jest w załączniku nr 1 do SIWZ</w:t>
      </w:r>
      <w:r w:rsidR="00286E14">
        <w:rPr>
          <w:sz w:val="20"/>
          <w:szCs w:val="20"/>
        </w:rPr>
        <w:t xml:space="preserve"> - </w:t>
      </w:r>
      <w:r w:rsidR="00F6132B" w:rsidRPr="00286E14">
        <w:rPr>
          <w:sz w:val="20"/>
          <w:szCs w:val="20"/>
        </w:rPr>
        <w:t>I</w:t>
      </w:r>
      <w:r w:rsidR="00286E14">
        <w:rPr>
          <w:sz w:val="20"/>
          <w:szCs w:val="20"/>
        </w:rPr>
        <w:t>PU</w:t>
      </w:r>
      <w:r w:rsidR="00F6132B" w:rsidRPr="00286E14">
        <w:rPr>
          <w:sz w:val="20"/>
          <w:szCs w:val="20"/>
        </w:rPr>
        <w:t xml:space="preserve">. </w:t>
      </w:r>
    </w:p>
    <w:p w14:paraId="505AD2AF" w14:textId="7E62ABB0" w:rsidR="00F6132B" w:rsidRPr="00AC799F" w:rsidRDefault="00F6132B" w:rsidP="00772A87">
      <w:pPr>
        <w:ind w:left="709"/>
        <w:jc w:val="both"/>
        <w:rPr>
          <w:rFonts w:ascii="Arial" w:hAnsi="Arial" w:cs="Arial"/>
          <w:sz w:val="20"/>
          <w:szCs w:val="20"/>
        </w:rPr>
      </w:pPr>
      <w:r w:rsidRPr="00AC799F">
        <w:rPr>
          <w:rFonts w:ascii="Arial" w:hAnsi="Arial" w:cs="Arial"/>
          <w:sz w:val="20"/>
          <w:szCs w:val="20"/>
        </w:rPr>
        <w:t xml:space="preserve">Zadeklarowane przez Wykonawcę zmniejszenie dopuszczalnego czasu niedostępności może zostać wybrane przez Wykonawcę tylko z powyższych opisanych przypadków określonych przez Zamawiającego. Wykonawca nie może zadeklarować innego zmniejszenia dopuszczalnego czasu niedostępności oraz podawać w ww. przypadkach innych, odmiennych niż określone przez Zamawiającego </w:t>
      </w:r>
      <w:r w:rsidR="00684D24">
        <w:rPr>
          <w:rFonts w:ascii="Arial" w:hAnsi="Arial" w:cs="Arial"/>
          <w:sz w:val="20"/>
          <w:szCs w:val="20"/>
        </w:rPr>
        <w:t xml:space="preserve">wartości </w:t>
      </w:r>
      <w:r w:rsidRPr="00AC799F">
        <w:rPr>
          <w:rFonts w:ascii="Arial" w:hAnsi="Arial" w:cs="Arial"/>
          <w:bCs/>
          <w:sz w:val="20"/>
          <w:szCs w:val="20"/>
        </w:rPr>
        <w:t>zmniejszenia dopuszczalnego czasu niedostępności</w:t>
      </w:r>
      <w:r w:rsidRPr="00AC799F">
        <w:rPr>
          <w:rFonts w:ascii="Arial" w:hAnsi="Arial" w:cs="Arial"/>
          <w:sz w:val="20"/>
          <w:szCs w:val="20"/>
        </w:rPr>
        <w:t>. Zadeklarowane przez Wykonawcę zmniejszenie dopuszczalnego czasu niedostępności nie może być dłuższe niż 4 godziny.</w:t>
      </w:r>
    </w:p>
    <w:p w14:paraId="6E86B5C8" w14:textId="376BCA10" w:rsidR="00610502" w:rsidRPr="00610502" w:rsidRDefault="00F6132B" w:rsidP="005F7804">
      <w:pPr>
        <w:ind w:left="709"/>
        <w:jc w:val="both"/>
        <w:rPr>
          <w:rFonts w:ascii="Arial" w:hAnsi="Arial" w:cs="Arial"/>
          <w:sz w:val="20"/>
          <w:szCs w:val="20"/>
        </w:rPr>
      </w:pPr>
      <w:r w:rsidRPr="00AC799F">
        <w:rPr>
          <w:rFonts w:ascii="Arial" w:hAnsi="Arial" w:cs="Arial"/>
          <w:sz w:val="20"/>
          <w:szCs w:val="20"/>
        </w:rPr>
        <w:t xml:space="preserve">W przypadku zadeklarowania przez Wykonawcę zmniejszenia dopuszczalnego czasu niedostępności innego niż z opisanych przypadków określonych przez Zamawiającego lub </w:t>
      </w:r>
      <w:r w:rsidR="00F503EE">
        <w:rPr>
          <w:rFonts w:ascii="Arial" w:hAnsi="Arial" w:cs="Arial"/>
          <w:sz w:val="20"/>
          <w:szCs w:val="20"/>
        </w:rPr>
        <w:br/>
      </w:r>
      <w:r w:rsidRPr="00AC799F">
        <w:rPr>
          <w:rFonts w:ascii="Arial" w:hAnsi="Arial" w:cs="Arial"/>
          <w:sz w:val="20"/>
          <w:szCs w:val="20"/>
        </w:rPr>
        <w:t xml:space="preserve">w innym nieokreślonym przez Zamawiającego przypadku albo niezadeklarowania, niepodania, nieokreślenia przez Wykonawcę zmniejszenia dopuszczalnego czasu niedostępności, Zamawiający uzna, że </w:t>
      </w:r>
      <w:r w:rsidR="005F7804">
        <w:rPr>
          <w:rFonts w:ascii="Arial" w:hAnsi="Arial" w:cs="Arial"/>
          <w:sz w:val="20"/>
          <w:szCs w:val="20"/>
        </w:rPr>
        <w:t xml:space="preserve">Wykonawca </w:t>
      </w:r>
      <w:r w:rsidR="005F7804" w:rsidRPr="005F7804">
        <w:rPr>
          <w:rFonts w:ascii="Arial" w:hAnsi="Arial" w:cs="Arial"/>
          <w:sz w:val="20"/>
          <w:szCs w:val="20"/>
        </w:rPr>
        <w:t>zadeklaruje</w:t>
      </w:r>
      <w:r w:rsidR="005F7804">
        <w:rPr>
          <w:rFonts w:ascii="Arial" w:hAnsi="Arial" w:cs="Arial"/>
          <w:sz w:val="20"/>
          <w:szCs w:val="20"/>
        </w:rPr>
        <w:t xml:space="preserve"> </w:t>
      </w:r>
      <w:r w:rsidR="005F7804" w:rsidRPr="005F7804">
        <w:rPr>
          <w:rFonts w:ascii="Arial" w:hAnsi="Arial" w:cs="Arial"/>
          <w:sz w:val="20"/>
          <w:szCs w:val="20"/>
        </w:rPr>
        <w:t>0 godzin zmniejszenia</w:t>
      </w:r>
      <w:r w:rsidR="005F7804">
        <w:rPr>
          <w:rFonts w:ascii="Arial" w:hAnsi="Arial" w:cs="Arial"/>
          <w:sz w:val="20"/>
          <w:szCs w:val="20"/>
        </w:rPr>
        <w:t xml:space="preserve"> i przyzna</w:t>
      </w:r>
      <w:r w:rsidR="00221F71">
        <w:rPr>
          <w:rFonts w:ascii="Arial" w:hAnsi="Arial" w:cs="Arial"/>
          <w:sz w:val="20"/>
          <w:szCs w:val="20"/>
        </w:rPr>
        <w:t xml:space="preserve"> ofercie </w:t>
      </w:r>
      <w:r w:rsidR="00221F71">
        <w:rPr>
          <w:rFonts w:ascii="Arial" w:hAnsi="Arial" w:cs="Arial"/>
          <w:sz w:val="20"/>
          <w:szCs w:val="20"/>
        </w:rPr>
        <w:br/>
      </w:r>
      <w:r w:rsidR="005F7804">
        <w:rPr>
          <w:rFonts w:ascii="Arial" w:hAnsi="Arial" w:cs="Arial"/>
          <w:sz w:val="20"/>
          <w:szCs w:val="20"/>
        </w:rPr>
        <w:t>0 punktów.</w:t>
      </w:r>
    </w:p>
    <w:p w14:paraId="3E86F21E" w14:textId="3D38DE54" w:rsidR="00440950" w:rsidRPr="00610502" w:rsidRDefault="00610502" w:rsidP="00772A87">
      <w:pPr>
        <w:ind w:left="705" w:hanging="705"/>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4</w:t>
      </w:r>
      <w:r w:rsidRPr="002B2E96">
        <w:rPr>
          <w:rFonts w:ascii="Arial" w:hAnsi="Arial" w:cs="Arial"/>
          <w:bCs/>
          <w:sz w:val="20"/>
          <w:szCs w:val="20"/>
        </w:rPr>
        <w:t>.</w:t>
      </w:r>
      <w:r w:rsidRPr="002B2E96">
        <w:rPr>
          <w:rFonts w:ascii="Arial" w:hAnsi="Arial" w:cs="Arial"/>
          <w:bCs/>
          <w:sz w:val="20"/>
          <w:szCs w:val="20"/>
        </w:rPr>
        <w:tab/>
      </w:r>
      <w:r w:rsidR="00440950" w:rsidRPr="00610502">
        <w:rPr>
          <w:rFonts w:ascii="Arial" w:hAnsi="Arial" w:cs="Arial"/>
          <w:sz w:val="20"/>
          <w:szCs w:val="20"/>
        </w:rPr>
        <w:t>Kryterium „</w:t>
      </w:r>
      <w:r w:rsidR="00440950" w:rsidRPr="00610502">
        <w:rPr>
          <w:rFonts w:ascii="Arial" w:hAnsi="Arial" w:cs="Arial"/>
          <w:b/>
          <w:bCs/>
          <w:sz w:val="20"/>
          <w:szCs w:val="20"/>
        </w:rPr>
        <w:t>Skrócenie terminu na zestawienie stałego symetrycznego łącza dostępowego</w:t>
      </w:r>
      <w:r w:rsidR="00440950" w:rsidRPr="00610502">
        <w:rPr>
          <w:rFonts w:ascii="Arial" w:hAnsi="Arial" w:cs="Arial"/>
          <w:sz w:val="20"/>
          <w:szCs w:val="20"/>
        </w:rPr>
        <w:t>” będzie rozpatrywane na podstawie informacji podanej przez Wykonawcę w Formularzu „Oferta”.</w:t>
      </w:r>
      <w:r w:rsidR="00440950" w:rsidRPr="00610502">
        <w:rPr>
          <w:sz w:val="20"/>
          <w:szCs w:val="20"/>
        </w:rPr>
        <w:t xml:space="preserve"> </w:t>
      </w:r>
    </w:p>
    <w:p w14:paraId="5A03315A" w14:textId="77777777" w:rsidR="00440950" w:rsidRPr="00440950" w:rsidRDefault="00440950" w:rsidP="00772A87">
      <w:pPr>
        <w:pStyle w:val="Akapitzlist"/>
        <w:suppressAutoHyphens/>
        <w:spacing w:line="240" w:lineRule="auto"/>
        <w:ind w:right="-1"/>
        <w:jc w:val="both"/>
        <w:rPr>
          <w:sz w:val="20"/>
          <w:szCs w:val="20"/>
          <w:lang w:eastAsia="pl-PL"/>
        </w:rPr>
      </w:pPr>
      <w:r w:rsidRPr="00440950">
        <w:rPr>
          <w:sz w:val="20"/>
          <w:szCs w:val="20"/>
          <w:lang w:eastAsia="pl-PL"/>
        </w:rPr>
        <w:t>W tym kryterium można uzyskać maksymalnie 17 punktów.</w:t>
      </w:r>
    </w:p>
    <w:p w14:paraId="47893C56" w14:textId="77777777" w:rsidR="00440950" w:rsidRPr="00440950" w:rsidRDefault="00440950" w:rsidP="00772A87">
      <w:pPr>
        <w:ind w:left="1418" w:hanging="693"/>
        <w:jc w:val="both"/>
        <w:rPr>
          <w:rFonts w:ascii="Arial" w:hAnsi="Arial" w:cs="Arial"/>
          <w:sz w:val="20"/>
          <w:szCs w:val="20"/>
        </w:rPr>
      </w:pPr>
      <w:r w:rsidRPr="00CF21CD">
        <w:rPr>
          <w:rFonts w:ascii="Arial" w:hAnsi="Arial" w:cs="Arial"/>
          <w:sz w:val="20"/>
          <w:szCs w:val="20"/>
        </w:rPr>
        <w:t>Z</w:t>
      </w:r>
      <w:r w:rsidRPr="00440950">
        <w:rPr>
          <w:rFonts w:ascii="Arial" w:hAnsi="Arial" w:cs="Arial"/>
          <w:sz w:val="20"/>
          <w:szCs w:val="20"/>
        </w:rPr>
        <w:tab/>
        <w:t>- liczba punktów przyznanych ocenianej niepodlegającej odrzuceniu ofercie za kryterium „Skrócenie terminu na zestawienie stałego symetrycznego łącza dostępowego”, sprowadzające się do skrócenia terminu na zestawienie łącza poniżej 84 dni.</w:t>
      </w:r>
    </w:p>
    <w:p w14:paraId="76DC85A2" w14:textId="77777777" w:rsidR="00440950" w:rsidRPr="00440950" w:rsidRDefault="00440950" w:rsidP="00772A87">
      <w:pPr>
        <w:ind w:left="709"/>
        <w:jc w:val="both"/>
        <w:rPr>
          <w:rFonts w:ascii="Arial" w:hAnsi="Arial" w:cs="Arial"/>
          <w:sz w:val="20"/>
          <w:szCs w:val="20"/>
        </w:rPr>
      </w:pPr>
      <w:r w:rsidRPr="00440950">
        <w:rPr>
          <w:rFonts w:ascii="Arial" w:hAnsi="Arial" w:cs="Arial"/>
          <w:sz w:val="20"/>
          <w:szCs w:val="20"/>
        </w:rPr>
        <w:t>W kryterium „Skrócenie terminu na zestawienie stałego symetrycznego łącza dostępowego” Zamawiający będzie przyznawał punkty odpowiednio, jak poniżej:</w:t>
      </w:r>
    </w:p>
    <w:p w14:paraId="04FF8241" w14:textId="77777777" w:rsidR="00440950" w:rsidRPr="00440950" w:rsidRDefault="00440950" w:rsidP="00772A87">
      <w:pPr>
        <w:pStyle w:val="Akapitzlist"/>
        <w:numPr>
          <w:ilvl w:val="1"/>
          <w:numId w:val="63"/>
        </w:numPr>
        <w:spacing w:line="240" w:lineRule="auto"/>
        <w:ind w:left="1434" w:hanging="357"/>
        <w:jc w:val="both"/>
        <w:rPr>
          <w:sz w:val="20"/>
          <w:szCs w:val="20"/>
          <w:lang w:eastAsia="pl-PL"/>
        </w:rPr>
      </w:pPr>
      <w:r w:rsidRPr="00440950">
        <w:rPr>
          <w:b/>
          <w:bCs/>
          <w:sz w:val="20"/>
          <w:szCs w:val="20"/>
          <w:lang w:eastAsia="pl-PL"/>
        </w:rPr>
        <w:t>0</w:t>
      </w:r>
      <w:r w:rsidRPr="00440950">
        <w:rPr>
          <w:sz w:val="20"/>
          <w:szCs w:val="20"/>
          <w:lang w:eastAsia="pl-PL"/>
        </w:rPr>
        <w:t xml:space="preserve"> punktów - w przypadku, gdy Wykonawca zadeklaruje 0 dni skrócenia terminu na zestawienie stałego symetrycznego łącza dostępowego, o którym mowa jest </w:t>
      </w:r>
      <w:r w:rsidRPr="00440950">
        <w:rPr>
          <w:sz w:val="20"/>
          <w:szCs w:val="20"/>
          <w:lang w:eastAsia="pl-PL"/>
        </w:rPr>
        <w:br/>
        <w:t>w załączniku nr 1 do SIWZ - IPU;</w:t>
      </w:r>
    </w:p>
    <w:p w14:paraId="5934A864" w14:textId="58B9A393" w:rsidR="00440950" w:rsidRPr="00440950" w:rsidRDefault="00440950" w:rsidP="00772A87">
      <w:pPr>
        <w:pStyle w:val="Akapitzlist"/>
        <w:numPr>
          <w:ilvl w:val="1"/>
          <w:numId w:val="63"/>
        </w:numPr>
        <w:spacing w:line="240" w:lineRule="auto"/>
        <w:ind w:left="1434" w:hanging="357"/>
        <w:jc w:val="both"/>
        <w:rPr>
          <w:sz w:val="20"/>
          <w:szCs w:val="20"/>
          <w:lang w:eastAsia="pl-PL"/>
        </w:rPr>
      </w:pPr>
      <w:r w:rsidRPr="00610502">
        <w:rPr>
          <w:b/>
          <w:bCs/>
          <w:sz w:val="20"/>
          <w:szCs w:val="20"/>
          <w:lang w:eastAsia="pl-PL"/>
        </w:rPr>
        <w:t>po 0,25</w:t>
      </w:r>
      <w:r w:rsidRPr="00440950">
        <w:rPr>
          <w:sz w:val="20"/>
          <w:szCs w:val="20"/>
          <w:lang w:eastAsia="pl-PL"/>
        </w:rPr>
        <w:t xml:space="preserve">  punktu - za każdy zadeklarowany przez Wykonawcę dzień skrócenia terminu na zestawienie łącza dostępowego, nie więcej jednak niż skrócenie terminu o 68 dni, </w:t>
      </w:r>
      <w:r w:rsidR="00610502">
        <w:rPr>
          <w:sz w:val="20"/>
          <w:szCs w:val="20"/>
          <w:lang w:eastAsia="pl-PL"/>
        </w:rPr>
        <w:br/>
      </w:r>
      <w:r w:rsidRPr="00440950">
        <w:rPr>
          <w:sz w:val="20"/>
          <w:szCs w:val="20"/>
          <w:lang w:eastAsia="pl-PL"/>
        </w:rPr>
        <w:t xml:space="preserve">o którym mowa jest w załączniku nr 1 do SIWZ - IPU; </w:t>
      </w:r>
    </w:p>
    <w:p w14:paraId="542CE7AF" w14:textId="77777777" w:rsidR="00440950" w:rsidRPr="00440950" w:rsidRDefault="00440950" w:rsidP="00772A87">
      <w:pPr>
        <w:pStyle w:val="Akapitzlist"/>
        <w:numPr>
          <w:ilvl w:val="1"/>
          <w:numId w:val="63"/>
        </w:numPr>
        <w:spacing w:line="240" w:lineRule="auto"/>
        <w:ind w:left="1434" w:hanging="357"/>
        <w:jc w:val="both"/>
        <w:rPr>
          <w:sz w:val="20"/>
          <w:szCs w:val="20"/>
          <w:lang w:eastAsia="pl-PL"/>
        </w:rPr>
      </w:pPr>
      <w:r w:rsidRPr="00610502">
        <w:rPr>
          <w:b/>
          <w:bCs/>
          <w:sz w:val="20"/>
          <w:szCs w:val="20"/>
          <w:lang w:eastAsia="pl-PL"/>
        </w:rPr>
        <w:t>17</w:t>
      </w:r>
      <w:r w:rsidRPr="00440950">
        <w:rPr>
          <w:sz w:val="20"/>
          <w:szCs w:val="20"/>
          <w:lang w:eastAsia="pl-PL"/>
        </w:rPr>
        <w:t xml:space="preserve"> punktów - w przypadku, gdy Wykonawca zadeklaruje maksymalne skrócenie terminu na zestawienie łącza dostępowego o 68 dni, tj. zadeklaruje zestawienie łącza dostępowego w terminie do 16 dni od dnia zawarcia Umowy, o którym mowa jest w załączniku nr 1 do SIWZ - IPU. </w:t>
      </w:r>
    </w:p>
    <w:p w14:paraId="59C0F8DE" w14:textId="4DFFFA00" w:rsidR="00440950" w:rsidRPr="00440950" w:rsidRDefault="00440950" w:rsidP="00772A87">
      <w:pPr>
        <w:ind w:left="709"/>
        <w:jc w:val="both"/>
        <w:rPr>
          <w:rFonts w:ascii="Arial" w:hAnsi="Arial" w:cs="Arial"/>
          <w:sz w:val="20"/>
          <w:szCs w:val="20"/>
        </w:rPr>
      </w:pPr>
      <w:r w:rsidRPr="00440950">
        <w:rPr>
          <w:rFonts w:ascii="Arial" w:hAnsi="Arial" w:cs="Arial"/>
          <w:sz w:val="20"/>
          <w:szCs w:val="20"/>
        </w:rPr>
        <w:t xml:space="preserve">Zadeklarowane przez Wykonawcę skrócenie terminu na zestawienie stałego symetrycznego łącza dostępowego może zostać wybrane przez Wykonawcę tylko z powyższych opisanych przypadków określonych przez Zamawiającego, tj. w zakresie od 0 dni do 68 dni. Wykonawca </w:t>
      </w:r>
      <w:r w:rsidRPr="00440950">
        <w:rPr>
          <w:rFonts w:ascii="Arial" w:hAnsi="Arial" w:cs="Arial"/>
          <w:sz w:val="20"/>
          <w:szCs w:val="20"/>
        </w:rPr>
        <w:lastRenderedPageBreak/>
        <w:t>nie może zadeklarować innego dopuszczalnego skrócenia terminu na zestawienie łącza dostępowego oraz podawać w ww. przypadkach innych, odmiennych niż określone przez Zamawiającego wartości dopuszczalnego skrócenia terminu na zestawienie łącza dostępowego</w:t>
      </w:r>
      <w:r w:rsidR="00772A87">
        <w:rPr>
          <w:rFonts w:ascii="Arial" w:hAnsi="Arial" w:cs="Arial"/>
          <w:sz w:val="20"/>
          <w:szCs w:val="20"/>
        </w:rPr>
        <w:t xml:space="preserve">. </w:t>
      </w:r>
      <w:r w:rsidR="00772A87" w:rsidRPr="00AC799F">
        <w:rPr>
          <w:rFonts w:ascii="Arial" w:hAnsi="Arial" w:cs="Arial"/>
          <w:sz w:val="20"/>
          <w:szCs w:val="20"/>
        </w:rPr>
        <w:t xml:space="preserve">Zadeklarowane przez Wykonawcę </w:t>
      </w:r>
      <w:r w:rsidR="00772A87">
        <w:rPr>
          <w:rFonts w:ascii="Arial" w:hAnsi="Arial" w:cs="Arial"/>
          <w:sz w:val="20"/>
          <w:szCs w:val="20"/>
        </w:rPr>
        <w:t>s</w:t>
      </w:r>
      <w:r w:rsidR="00772A87" w:rsidRPr="00440950">
        <w:rPr>
          <w:rFonts w:ascii="Arial" w:hAnsi="Arial" w:cs="Arial"/>
          <w:sz w:val="20"/>
          <w:szCs w:val="20"/>
        </w:rPr>
        <w:t>krócenie terminu na zestawienie stałego symetrycznego łącza dostępowego</w:t>
      </w:r>
      <w:r w:rsidR="00772A87">
        <w:rPr>
          <w:rFonts w:ascii="Arial" w:hAnsi="Arial" w:cs="Arial"/>
          <w:sz w:val="20"/>
          <w:szCs w:val="20"/>
        </w:rPr>
        <w:t xml:space="preserve"> </w:t>
      </w:r>
      <w:r w:rsidR="00772A87" w:rsidRPr="00AC799F">
        <w:rPr>
          <w:rFonts w:ascii="Arial" w:hAnsi="Arial" w:cs="Arial"/>
          <w:sz w:val="20"/>
          <w:szCs w:val="20"/>
        </w:rPr>
        <w:t xml:space="preserve">nie może być dłuższe niż </w:t>
      </w:r>
      <w:r w:rsidR="00772A87">
        <w:rPr>
          <w:rFonts w:ascii="Arial" w:hAnsi="Arial" w:cs="Arial"/>
          <w:sz w:val="20"/>
          <w:szCs w:val="20"/>
        </w:rPr>
        <w:t>68</w:t>
      </w:r>
      <w:r w:rsidR="00772A87" w:rsidRPr="00AC799F">
        <w:rPr>
          <w:rFonts w:ascii="Arial" w:hAnsi="Arial" w:cs="Arial"/>
          <w:sz w:val="20"/>
          <w:szCs w:val="20"/>
        </w:rPr>
        <w:t xml:space="preserve"> </w:t>
      </w:r>
      <w:r w:rsidR="00772A87">
        <w:rPr>
          <w:rFonts w:ascii="Arial" w:hAnsi="Arial" w:cs="Arial"/>
          <w:sz w:val="20"/>
          <w:szCs w:val="20"/>
        </w:rPr>
        <w:t>dni</w:t>
      </w:r>
      <w:r w:rsidR="00772A87" w:rsidRPr="00AC799F">
        <w:rPr>
          <w:rFonts w:ascii="Arial" w:hAnsi="Arial" w:cs="Arial"/>
          <w:sz w:val="20"/>
          <w:szCs w:val="20"/>
        </w:rPr>
        <w:t>.</w:t>
      </w:r>
    </w:p>
    <w:p w14:paraId="0FECE984" w14:textId="762EF8BB" w:rsidR="00440950" w:rsidRPr="00424EC5" w:rsidRDefault="00440950" w:rsidP="00221F71">
      <w:pPr>
        <w:ind w:left="709"/>
        <w:jc w:val="both"/>
        <w:rPr>
          <w:rFonts w:ascii="Arial" w:hAnsi="Arial" w:cs="Arial"/>
          <w:sz w:val="20"/>
          <w:szCs w:val="20"/>
        </w:rPr>
      </w:pPr>
      <w:r w:rsidRPr="00440950">
        <w:rPr>
          <w:rFonts w:ascii="Arial" w:hAnsi="Arial" w:cs="Arial"/>
          <w:sz w:val="20"/>
          <w:szCs w:val="20"/>
        </w:rPr>
        <w:t>W przypadku zadeklarowania przez Wykonawcę skrócenia dopuszczalnego terminu na zestawienie łącza dostępowego innego niż z opisanych przypadków określonych przez Zamawiającego lub w innym nieokreślonym przez Zamawiającego przypadku albo niezadeklarowania, niepodania, nieokreślenia przez Wykonawcę skrócenia dopuszczalnego terminu na zestawienie łącza dostępowego, Zamawiający uzna</w:t>
      </w:r>
      <w:r w:rsidR="00221F71">
        <w:rPr>
          <w:rFonts w:ascii="Arial" w:hAnsi="Arial" w:cs="Arial"/>
          <w:sz w:val="20"/>
          <w:szCs w:val="20"/>
        </w:rPr>
        <w:t xml:space="preserve">, </w:t>
      </w:r>
      <w:r w:rsidR="007B3F97">
        <w:rPr>
          <w:rFonts w:ascii="Arial" w:hAnsi="Arial" w:cs="Arial"/>
          <w:sz w:val="20"/>
          <w:szCs w:val="20"/>
        </w:rPr>
        <w:t xml:space="preserve">że </w:t>
      </w:r>
      <w:r w:rsidR="00221F71" w:rsidRPr="00221F71">
        <w:rPr>
          <w:rFonts w:ascii="Arial" w:hAnsi="Arial" w:cs="Arial"/>
          <w:sz w:val="20"/>
          <w:szCs w:val="20"/>
        </w:rPr>
        <w:t>Wykonawca zadeklaruje 0 dni skrócenia terminu na zestawienie stałego symetrycznego łącza dostępowego</w:t>
      </w:r>
      <w:r w:rsidR="00221F71">
        <w:rPr>
          <w:rFonts w:ascii="Arial" w:hAnsi="Arial" w:cs="Arial"/>
          <w:sz w:val="20"/>
          <w:szCs w:val="20"/>
        </w:rPr>
        <w:t xml:space="preserve"> i przyzna ofercie </w:t>
      </w:r>
      <w:r w:rsidR="00221F71">
        <w:rPr>
          <w:rFonts w:ascii="Arial" w:hAnsi="Arial" w:cs="Arial"/>
          <w:sz w:val="20"/>
          <w:szCs w:val="20"/>
        </w:rPr>
        <w:br/>
        <w:t>0 punktów.</w:t>
      </w:r>
    </w:p>
    <w:bookmarkEnd w:id="4"/>
    <w:bookmarkEnd w:id="5"/>
    <w:p w14:paraId="51B68E05" w14:textId="77777777" w:rsidR="002D4E67" w:rsidRPr="004C3303" w:rsidRDefault="002D4E67" w:rsidP="002D4E67">
      <w:pPr>
        <w:pStyle w:val="Akapitzlist"/>
        <w:spacing w:line="240" w:lineRule="auto"/>
        <w:ind w:left="0"/>
        <w:contextualSpacing/>
        <w:jc w:val="both"/>
        <w:rPr>
          <w:bCs/>
          <w:vanish/>
        </w:rPr>
      </w:pPr>
    </w:p>
    <w:p w14:paraId="637326BD" w14:textId="48557F41"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sidR="00E62A60">
        <w:rPr>
          <w:rFonts w:ascii="Arial" w:hAnsi="Arial" w:cs="Arial"/>
          <w:bCs/>
          <w:sz w:val="20"/>
          <w:szCs w:val="20"/>
        </w:rPr>
        <w:t>5</w:t>
      </w:r>
      <w:r w:rsidRPr="002B2E96">
        <w:rPr>
          <w:rFonts w:ascii="Arial" w:hAnsi="Arial" w:cs="Arial"/>
          <w:bCs/>
          <w:sz w:val="20"/>
          <w:szCs w:val="20"/>
        </w:rPr>
        <w:t xml:space="preserve">.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1BA300D2"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4F166F">
        <w:rPr>
          <w:rFonts w:ascii="Arial" w:hAnsi="Arial" w:cs="Arial"/>
          <w:b/>
          <w:bCs/>
          <w:sz w:val="20"/>
          <w:szCs w:val="20"/>
        </w:rPr>
        <w:t>T</w:t>
      </w:r>
      <w:r w:rsidR="00FF4173">
        <w:rPr>
          <w:rFonts w:ascii="Arial" w:hAnsi="Arial" w:cs="Arial"/>
          <w:b/>
          <w:bCs/>
          <w:sz w:val="20"/>
          <w:szCs w:val="20"/>
        </w:rPr>
        <w:t xml:space="preserve"> + Z</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21CF3848" w14:textId="2E6F2799" w:rsidR="00FF4173" w:rsidRDefault="00F6132B" w:rsidP="00FF4173">
      <w:pPr>
        <w:ind w:left="1134" w:hanging="425"/>
        <w:jc w:val="both"/>
        <w:rPr>
          <w:rFonts w:ascii="Arial" w:hAnsi="Arial" w:cs="Arial"/>
          <w:sz w:val="20"/>
          <w:szCs w:val="20"/>
        </w:rPr>
      </w:pPr>
      <w:r>
        <w:rPr>
          <w:rFonts w:ascii="Arial" w:hAnsi="Arial" w:cs="Arial"/>
          <w:bCs/>
          <w:sz w:val="20"/>
          <w:szCs w:val="20"/>
        </w:rPr>
        <w:t>T</w:t>
      </w:r>
      <w:r w:rsidR="002D4E67" w:rsidRPr="002B2E96">
        <w:rPr>
          <w:rFonts w:ascii="Arial" w:hAnsi="Arial" w:cs="Arial"/>
          <w:bCs/>
          <w:sz w:val="20"/>
          <w:szCs w:val="20"/>
        </w:rPr>
        <w:t xml:space="preserve"> - liczba punktów uzyskanych w kryterium „</w:t>
      </w:r>
      <w:r w:rsidRPr="00793ED4">
        <w:rPr>
          <w:rFonts w:ascii="Arial" w:hAnsi="Arial" w:cs="Arial"/>
          <w:bCs/>
          <w:color w:val="000000"/>
          <w:sz w:val="20"/>
          <w:szCs w:val="20"/>
        </w:rPr>
        <w:t>Zmniejszenie dopuszczalnego czasu niedostępności</w:t>
      </w:r>
      <w:r w:rsidR="002D4E67" w:rsidRPr="002B2E96">
        <w:rPr>
          <w:rFonts w:ascii="Arial" w:hAnsi="Arial" w:cs="Arial"/>
          <w:sz w:val="20"/>
          <w:szCs w:val="20"/>
        </w:rPr>
        <w:t>”</w:t>
      </w:r>
    </w:p>
    <w:p w14:paraId="41E15B85" w14:textId="1F07D292" w:rsidR="00FF4173" w:rsidRPr="003A1DC4" w:rsidRDefault="00FF4173" w:rsidP="003A1DC4">
      <w:pPr>
        <w:ind w:left="1134" w:hanging="425"/>
        <w:jc w:val="both"/>
        <w:rPr>
          <w:rFonts w:ascii="Arial" w:hAnsi="Arial" w:cs="Arial"/>
          <w:bCs/>
          <w:sz w:val="20"/>
          <w:szCs w:val="20"/>
        </w:rPr>
      </w:pPr>
      <w:r w:rsidRPr="00FF4173">
        <w:rPr>
          <w:rFonts w:ascii="Arial" w:hAnsi="Arial" w:cs="Arial"/>
          <w:bCs/>
          <w:sz w:val="20"/>
          <w:szCs w:val="20"/>
        </w:rPr>
        <w:t>Z</w:t>
      </w:r>
      <w:r>
        <w:rPr>
          <w:rFonts w:ascii="Arial" w:hAnsi="Arial" w:cs="Arial"/>
          <w:bCs/>
          <w:sz w:val="20"/>
          <w:szCs w:val="20"/>
        </w:rPr>
        <w:t xml:space="preserve"> - </w:t>
      </w:r>
      <w:r w:rsidRPr="00FF4173">
        <w:rPr>
          <w:rFonts w:ascii="Arial" w:hAnsi="Arial" w:cs="Arial"/>
          <w:bCs/>
          <w:sz w:val="20"/>
          <w:szCs w:val="20"/>
        </w:rPr>
        <w:t>liczba punktów uzyskanych w kryterium „Skrócenie terminu na zestawienie stałego symetrycznego łącza dostępowego”</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1014CF34" w14:textId="7607FC7B" w:rsidR="007E2102" w:rsidRPr="007E2102" w:rsidRDefault="007E2102" w:rsidP="00B02DB6">
      <w:pPr>
        <w:suppressAutoHyphens/>
        <w:ind w:left="709" w:hanging="709"/>
        <w:jc w:val="both"/>
        <w:rPr>
          <w:rStyle w:val="tekstdokbold"/>
          <w:rFonts w:ascii="Arial" w:hAnsi="Arial" w:cs="Arial"/>
          <w:b w:val="0"/>
          <w:bCs w:val="0"/>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4D1762C9" w14:textId="739D0705" w:rsidR="00C40EA5" w:rsidRPr="00F37B1C" w:rsidRDefault="007E2102" w:rsidP="00B02DB6">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t>Wykonawca</w:t>
      </w:r>
      <w:r w:rsidR="00B02DB6">
        <w:rPr>
          <w:rFonts w:ascii="Arial" w:hAnsi="Arial" w:cs="Arial"/>
          <w:sz w:val="20"/>
          <w:szCs w:val="20"/>
        </w:rPr>
        <w:t xml:space="preserve"> nie żąda </w:t>
      </w:r>
      <w:r w:rsidRPr="007577B8">
        <w:rPr>
          <w:rFonts w:ascii="Arial" w:hAnsi="Arial" w:cs="Arial"/>
          <w:sz w:val="20"/>
          <w:szCs w:val="20"/>
        </w:rPr>
        <w:t>wniesienia zabezpieczenia należytego wykonania umowy</w:t>
      </w:r>
      <w:r w:rsidRPr="002B2E96">
        <w:rPr>
          <w:rFonts w:ascii="Arial" w:hAnsi="Arial" w:cs="Arial"/>
          <w:sz w:val="20"/>
          <w:szCs w:val="20"/>
        </w:rPr>
        <w:t>.</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lastRenderedPageBreak/>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w sposób określony w art. 180 ust. 5 ustawy Pzp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Szczegółowe zasady postępowania po wniesieniu odwołania, określają stosowne przepisy Działu VI ustawy Pzp.</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Pzp oraz art. 96 ust. 3 ustawy Pzp;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lastRenderedPageBreak/>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9605A3">
      <w:pPr>
        <w:pStyle w:val="Nagwek6"/>
        <w:spacing w:before="0"/>
        <w:contextualSpacing/>
        <w:rPr>
          <w:sz w:val="20"/>
          <w:szCs w:val="20"/>
        </w:rPr>
      </w:pPr>
      <w:r w:rsidRPr="00F37B1C">
        <w:rPr>
          <w:sz w:val="20"/>
          <w:szCs w:val="20"/>
        </w:rPr>
        <w:t>Rozdział 2</w:t>
      </w:r>
    </w:p>
    <w:p w14:paraId="45E3AE80" w14:textId="77777777" w:rsidR="006F2B9D" w:rsidRPr="00F37B1C" w:rsidRDefault="006F2B9D" w:rsidP="009605A3">
      <w:pPr>
        <w:contextualSpacing/>
        <w:jc w:val="center"/>
        <w:outlineLvl w:val="0"/>
        <w:rPr>
          <w:rFonts w:ascii="Arial" w:hAnsi="Arial" w:cs="Arial"/>
          <w:b/>
          <w:bCs/>
          <w:sz w:val="20"/>
          <w:szCs w:val="20"/>
        </w:rPr>
      </w:pPr>
    </w:p>
    <w:p w14:paraId="4AAA4CA6" w14:textId="77777777" w:rsidR="006F2B9D" w:rsidRPr="00F37B1C"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9605A3">
      <w:pPr>
        <w:contextualSpacing/>
        <w:jc w:val="center"/>
        <w:outlineLvl w:val="0"/>
        <w:rPr>
          <w:rFonts w:ascii="Arial" w:hAnsi="Arial" w:cs="Arial"/>
          <w:b/>
          <w:bCs/>
          <w:sz w:val="20"/>
          <w:szCs w:val="20"/>
        </w:rPr>
      </w:pPr>
    </w:p>
    <w:p w14:paraId="1B359F1C" w14:textId="5D26264E" w:rsidR="006F2B9D"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9605A3">
      <w:pPr>
        <w:contextualSpacing/>
        <w:jc w:val="center"/>
        <w:outlineLvl w:val="0"/>
        <w:rPr>
          <w:rFonts w:ascii="Arial" w:hAnsi="Arial" w:cs="Arial"/>
          <w:b/>
          <w:bCs/>
          <w:sz w:val="20"/>
          <w:szCs w:val="20"/>
        </w:rPr>
      </w:pPr>
    </w:p>
    <w:p w14:paraId="6902C95B" w14:textId="009FF2FB" w:rsidR="006F2B9D" w:rsidRDefault="006F2B9D" w:rsidP="009605A3">
      <w:pPr>
        <w:pStyle w:val="Zwykytekst"/>
        <w:tabs>
          <w:tab w:val="left" w:pos="5529"/>
          <w:tab w:val="left" w:leader="dot" w:pos="9360"/>
        </w:tabs>
        <w:ind w:right="23"/>
        <w:contextualSpacing/>
        <w:rPr>
          <w:rFonts w:ascii="Arial" w:hAnsi="Arial" w:cs="Arial"/>
          <w:b/>
          <w:bCs/>
        </w:rPr>
      </w:pPr>
    </w:p>
    <w:p w14:paraId="47F37457" w14:textId="2AF3966E" w:rsidR="00BE245A" w:rsidRPr="00F37B1C" w:rsidRDefault="006F2B9D" w:rsidP="009605A3">
      <w:pPr>
        <w:pStyle w:val="Zwykytekst"/>
        <w:tabs>
          <w:tab w:val="left" w:pos="5529"/>
          <w:tab w:val="left" w:leader="dot" w:pos="9360"/>
        </w:tabs>
        <w:ind w:right="23"/>
        <w:contextualSpacing/>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9605A3">
      <w:pPr>
        <w:ind w:left="3870" w:firstLine="33"/>
        <w:contextualSpacing/>
        <w:jc w:val="both"/>
        <w:rPr>
          <w:rFonts w:ascii="Arial" w:hAnsi="Arial" w:cs="Arial"/>
          <w:b/>
          <w:sz w:val="20"/>
          <w:szCs w:val="20"/>
        </w:rPr>
      </w:pPr>
    </w:p>
    <w:p w14:paraId="00517CDB" w14:textId="77777777" w:rsidR="007719A7" w:rsidRPr="00F37B1C" w:rsidRDefault="007719A7" w:rsidP="009605A3">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9605A3">
      <w:pPr>
        <w:contextualSpacing/>
        <w:jc w:val="both"/>
        <w:rPr>
          <w:rFonts w:ascii="Arial" w:hAnsi="Arial" w:cs="Arial"/>
          <w:spacing w:val="-2"/>
          <w:sz w:val="20"/>
          <w:szCs w:val="20"/>
        </w:rPr>
      </w:pPr>
    </w:p>
    <w:p w14:paraId="0378BE78" w14:textId="77777777" w:rsidR="00121079" w:rsidRPr="00121079" w:rsidRDefault="00121079" w:rsidP="00121079">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3E35432C" w14:textId="77777777" w:rsidR="00B41ABC" w:rsidRDefault="00B41ABC" w:rsidP="009605A3">
      <w:pPr>
        <w:contextualSpacing/>
        <w:jc w:val="both"/>
        <w:rPr>
          <w:rFonts w:ascii="Arial" w:hAnsi="Arial" w:cs="Arial"/>
          <w:spacing w:val="-2"/>
          <w:sz w:val="20"/>
          <w:szCs w:val="20"/>
        </w:rPr>
      </w:pPr>
    </w:p>
    <w:p w14:paraId="1C5EC0E2" w14:textId="55898590" w:rsidR="007719A7" w:rsidRPr="00F37B1C" w:rsidRDefault="00C84F3A" w:rsidP="009605A3">
      <w:pPr>
        <w:contextualSpacing/>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255202">
        <w:rPr>
          <w:rFonts w:ascii="Arial" w:hAnsi="Arial" w:cs="Arial"/>
          <w:spacing w:val="-2"/>
          <w:sz w:val="20"/>
          <w:szCs w:val="20"/>
        </w:rPr>
        <w:t>54</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9605A3">
      <w:pPr>
        <w:pStyle w:val="Zwykytekst1"/>
        <w:tabs>
          <w:tab w:val="left" w:leader="dot" w:pos="9360"/>
        </w:tabs>
        <w:contextualSpacing/>
        <w:jc w:val="both"/>
        <w:rPr>
          <w:rFonts w:ascii="Arial" w:hAnsi="Arial" w:cs="Arial"/>
          <w:b/>
        </w:rPr>
      </w:pPr>
    </w:p>
    <w:p w14:paraId="61C92921"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9605A3">
      <w:pPr>
        <w:pStyle w:val="Zwykytekst1"/>
        <w:tabs>
          <w:tab w:val="left" w:leader="dot" w:pos="9072"/>
        </w:tabs>
        <w:contextualSpacing/>
        <w:jc w:val="center"/>
        <w:rPr>
          <w:rFonts w:ascii="Arial" w:hAnsi="Arial" w:cs="Arial"/>
          <w:i/>
        </w:rPr>
      </w:pPr>
    </w:p>
    <w:p w14:paraId="424BDA87" w14:textId="77777777" w:rsidR="007719A7" w:rsidRPr="00F37B1C" w:rsidRDefault="007719A7" w:rsidP="009605A3">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9605A3">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74C57E51" w14:textId="777667DF" w:rsidR="00B961BC" w:rsidRPr="00236D5E" w:rsidRDefault="004D41DB" w:rsidP="009605A3">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00B961BC" w:rsidRPr="00236D5E">
        <w:rPr>
          <w:rFonts w:ascii="Arial" w:hAnsi="Arial" w:cs="Arial"/>
          <w:b/>
        </w:rPr>
        <w:t xml:space="preserve">OFERUJEMY </w:t>
      </w:r>
      <w:r w:rsidR="00B961BC" w:rsidRPr="00236D5E">
        <w:rPr>
          <w:rFonts w:ascii="Arial" w:hAnsi="Arial" w:cs="Arial"/>
        </w:rPr>
        <w:t>wykonanie całego przedmiotu zamówienia</w:t>
      </w:r>
      <w:r w:rsidR="00B961BC" w:rsidRPr="00236D5E">
        <w:rPr>
          <w:rFonts w:ascii="Arial" w:hAnsi="Arial" w:cs="Arial"/>
          <w:b/>
        </w:rPr>
        <w:t xml:space="preserve"> za łączną cenę brutto:</w:t>
      </w:r>
    </w:p>
    <w:p w14:paraId="578BE309"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22216E5E" w14:textId="30FE34D4" w:rsidR="00CF2399" w:rsidRDefault="00B961BC" w:rsidP="009605A3">
      <w:pPr>
        <w:pStyle w:val="Zwykytekst1"/>
        <w:tabs>
          <w:tab w:val="left" w:pos="284"/>
        </w:tabs>
        <w:ind w:left="283"/>
        <w:contextualSpacing/>
        <w:jc w:val="both"/>
        <w:rPr>
          <w:rFonts w:ascii="Arial" w:hAnsi="Arial" w:cs="Arial"/>
        </w:rPr>
      </w:pPr>
      <w:r>
        <w:rPr>
          <w:rFonts w:ascii="Arial" w:hAnsi="Arial" w:cs="Arial"/>
        </w:rPr>
        <w:t>w tym podatek vat 23%</w:t>
      </w:r>
      <w:r w:rsidR="00CF2399">
        <w:rPr>
          <w:rFonts w:ascii="Arial" w:hAnsi="Arial" w:cs="Arial"/>
        </w:rPr>
        <w:t>, w tym:</w:t>
      </w:r>
    </w:p>
    <w:p w14:paraId="0E98BFD9" w14:textId="418596AA" w:rsidR="00CF2399" w:rsidRPr="00AC799F" w:rsidRDefault="00CF2399" w:rsidP="0039370E">
      <w:pPr>
        <w:pStyle w:val="Akapitzlist"/>
        <w:spacing w:line="240" w:lineRule="auto"/>
        <w:ind w:left="567"/>
        <w:contextualSpacing/>
        <w:jc w:val="both"/>
        <w:rPr>
          <w:bCs/>
          <w:iCs/>
          <w:sz w:val="20"/>
          <w:szCs w:val="20"/>
        </w:rPr>
      </w:pPr>
      <w:r w:rsidRPr="00AC799F">
        <w:rPr>
          <w:sz w:val="20"/>
          <w:szCs w:val="20"/>
        </w:rPr>
        <w:t>Oświadczamy, że łączna cena oferty uwzględnia następujące ceny</w:t>
      </w:r>
      <w:r w:rsidR="005E05E1">
        <w:rPr>
          <w:sz w:val="20"/>
          <w:szCs w:val="20"/>
        </w:rPr>
        <w:t xml:space="preserve">, </w:t>
      </w:r>
      <w:r w:rsidRPr="00AC799F">
        <w:rPr>
          <w:sz w:val="20"/>
          <w:szCs w:val="20"/>
        </w:rPr>
        <w:t>za które będzie wykonana usługa:</w:t>
      </w:r>
    </w:p>
    <w:p w14:paraId="6EE35F0E" w14:textId="620658AB" w:rsidR="00CF2399" w:rsidRPr="005E05E1" w:rsidRDefault="00CF2399" w:rsidP="005E05E1">
      <w:pPr>
        <w:numPr>
          <w:ilvl w:val="1"/>
          <w:numId w:val="58"/>
        </w:numPr>
        <w:ind w:left="851"/>
        <w:contextualSpacing/>
        <w:jc w:val="both"/>
        <w:rPr>
          <w:rFonts w:ascii="Arial" w:hAnsi="Arial" w:cs="Arial"/>
          <w:sz w:val="20"/>
          <w:szCs w:val="20"/>
        </w:rPr>
      </w:pPr>
      <w:r w:rsidRPr="00AC799F">
        <w:rPr>
          <w:rFonts w:ascii="Arial" w:hAnsi="Arial" w:cs="Arial"/>
          <w:sz w:val="20"/>
          <w:szCs w:val="20"/>
        </w:rPr>
        <w:t>cenę brutto jednorazowej opłaty instalacyjnej</w:t>
      </w:r>
      <w:r w:rsidR="001C4AC3">
        <w:rPr>
          <w:rFonts w:ascii="Arial" w:hAnsi="Arial" w:cs="Arial"/>
          <w:sz w:val="20"/>
          <w:szCs w:val="20"/>
        </w:rPr>
        <w:t xml:space="preserve">, która </w:t>
      </w:r>
      <w:r w:rsidRPr="005E05E1">
        <w:rPr>
          <w:rFonts w:ascii="Arial" w:hAnsi="Arial" w:cs="Arial"/>
          <w:sz w:val="20"/>
          <w:szCs w:val="20"/>
        </w:rPr>
        <w:t>wynosi ……………….. zł brutto</w:t>
      </w:r>
      <w:r w:rsidR="001C4AC3">
        <w:rPr>
          <w:rFonts w:ascii="Arial" w:hAnsi="Arial" w:cs="Arial"/>
          <w:sz w:val="20"/>
          <w:szCs w:val="20"/>
        </w:rPr>
        <w:t xml:space="preserve"> </w:t>
      </w:r>
      <w:r w:rsidRPr="005E05E1">
        <w:rPr>
          <w:rFonts w:ascii="Arial" w:hAnsi="Arial" w:cs="Arial"/>
          <w:sz w:val="20"/>
          <w:szCs w:val="20"/>
        </w:rPr>
        <w:t>słownie: ……………………………………………….. złotych 00/100 brutto</w:t>
      </w:r>
      <w:r w:rsidR="001C4AC3">
        <w:rPr>
          <w:rFonts w:ascii="Arial" w:hAnsi="Arial" w:cs="Arial"/>
          <w:sz w:val="20"/>
          <w:szCs w:val="20"/>
        </w:rPr>
        <w:t xml:space="preserve">, </w:t>
      </w:r>
      <w:r w:rsidRPr="005E05E1">
        <w:rPr>
          <w:rFonts w:ascii="Arial" w:hAnsi="Arial" w:cs="Arial"/>
          <w:sz w:val="20"/>
          <w:szCs w:val="20"/>
        </w:rPr>
        <w:t>która zgodnie z treścią SIWZ nie może przekroczyć 10% łącznej ceny oferty</w:t>
      </w:r>
      <w:r w:rsidR="006E1B7D">
        <w:rPr>
          <w:rFonts w:ascii="Arial" w:hAnsi="Arial" w:cs="Arial"/>
          <w:sz w:val="20"/>
          <w:szCs w:val="20"/>
        </w:rPr>
        <w:t xml:space="preserve"> brutto</w:t>
      </w:r>
      <w:r w:rsidRPr="005E05E1">
        <w:rPr>
          <w:rFonts w:ascii="Arial" w:hAnsi="Arial" w:cs="Arial"/>
          <w:sz w:val="20"/>
          <w:szCs w:val="20"/>
        </w:rPr>
        <w:t>,</w:t>
      </w:r>
    </w:p>
    <w:p w14:paraId="7FDE56F6" w14:textId="07DAC0FA" w:rsidR="005E05E1" w:rsidRPr="00504C1B" w:rsidRDefault="00CF2399" w:rsidP="00504C1B">
      <w:pPr>
        <w:numPr>
          <w:ilvl w:val="1"/>
          <w:numId w:val="58"/>
        </w:numPr>
        <w:ind w:left="851"/>
        <w:contextualSpacing/>
        <w:jc w:val="both"/>
        <w:rPr>
          <w:rFonts w:ascii="Arial" w:hAnsi="Arial" w:cs="Arial"/>
          <w:sz w:val="20"/>
          <w:szCs w:val="20"/>
        </w:rPr>
      </w:pPr>
      <w:r w:rsidRPr="00AC799F">
        <w:rPr>
          <w:rFonts w:ascii="Arial" w:hAnsi="Arial" w:cs="Arial"/>
          <w:sz w:val="20"/>
          <w:szCs w:val="20"/>
        </w:rPr>
        <w:t>cenę brutto</w:t>
      </w:r>
      <w:r w:rsidR="005E05E1">
        <w:rPr>
          <w:rFonts w:ascii="Arial" w:hAnsi="Arial" w:cs="Arial"/>
          <w:sz w:val="20"/>
          <w:szCs w:val="20"/>
        </w:rPr>
        <w:t xml:space="preserve"> </w:t>
      </w:r>
      <w:r w:rsidRPr="00AC799F">
        <w:rPr>
          <w:rFonts w:ascii="Arial" w:hAnsi="Arial" w:cs="Arial"/>
          <w:sz w:val="20"/>
          <w:szCs w:val="20"/>
        </w:rPr>
        <w:t>za miesięczny abonament (płacony przez okres 3</w:t>
      </w:r>
      <w:r>
        <w:rPr>
          <w:rFonts w:ascii="Arial" w:hAnsi="Arial" w:cs="Arial"/>
          <w:sz w:val="20"/>
          <w:szCs w:val="20"/>
        </w:rPr>
        <w:t>3</w:t>
      </w:r>
      <w:r w:rsidRPr="00AC799F">
        <w:rPr>
          <w:rFonts w:ascii="Arial" w:hAnsi="Arial" w:cs="Arial"/>
          <w:sz w:val="20"/>
          <w:szCs w:val="20"/>
        </w:rPr>
        <w:t xml:space="preserve"> miesięcy trwania umowy)</w:t>
      </w:r>
      <w:r w:rsidR="001C4AC3">
        <w:rPr>
          <w:rFonts w:ascii="Arial" w:hAnsi="Arial" w:cs="Arial"/>
          <w:sz w:val="20"/>
          <w:szCs w:val="20"/>
        </w:rPr>
        <w:t>,</w:t>
      </w:r>
      <w:r w:rsidR="00C30A57">
        <w:rPr>
          <w:rFonts w:ascii="Arial" w:hAnsi="Arial" w:cs="Arial"/>
          <w:sz w:val="20"/>
          <w:szCs w:val="20"/>
        </w:rPr>
        <w:t xml:space="preserve"> </w:t>
      </w:r>
      <w:r w:rsidR="001C4AC3">
        <w:rPr>
          <w:rFonts w:ascii="Arial" w:hAnsi="Arial" w:cs="Arial"/>
          <w:sz w:val="20"/>
          <w:szCs w:val="20"/>
        </w:rPr>
        <w:t xml:space="preserve">która </w:t>
      </w:r>
      <w:r w:rsidRPr="00504C1B">
        <w:rPr>
          <w:rFonts w:ascii="Arial" w:hAnsi="Arial" w:cs="Arial"/>
          <w:sz w:val="20"/>
          <w:szCs w:val="20"/>
        </w:rPr>
        <w:t>wynosi ………………….. zł brutto</w:t>
      </w:r>
      <w:r w:rsidR="001C4AC3">
        <w:rPr>
          <w:rFonts w:ascii="Arial" w:hAnsi="Arial" w:cs="Arial"/>
          <w:sz w:val="20"/>
          <w:szCs w:val="20"/>
        </w:rPr>
        <w:t xml:space="preserve">, </w:t>
      </w:r>
      <w:r w:rsidRPr="00504C1B">
        <w:rPr>
          <w:rFonts w:ascii="Arial" w:hAnsi="Arial" w:cs="Arial"/>
          <w:sz w:val="20"/>
          <w:szCs w:val="20"/>
        </w:rPr>
        <w:t>słownie: …………………………</w:t>
      </w:r>
      <w:r w:rsidR="00AF563B">
        <w:rPr>
          <w:rFonts w:ascii="Arial" w:hAnsi="Arial" w:cs="Arial"/>
          <w:sz w:val="20"/>
          <w:szCs w:val="20"/>
        </w:rPr>
        <w:t>…...</w:t>
      </w:r>
      <w:r w:rsidRPr="00504C1B">
        <w:rPr>
          <w:rFonts w:ascii="Arial" w:hAnsi="Arial" w:cs="Arial"/>
          <w:sz w:val="20"/>
          <w:szCs w:val="20"/>
        </w:rPr>
        <w:t>złotych 00/100 brutto</w:t>
      </w:r>
      <w:r w:rsidR="0039370E">
        <w:rPr>
          <w:rFonts w:ascii="Arial" w:hAnsi="Arial" w:cs="Arial"/>
          <w:sz w:val="20"/>
          <w:szCs w:val="20"/>
        </w:rPr>
        <w:t>.</w:t>
      </w:r>
    </w:p>
    <w:p w14:paraId="5CDDE81D"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56F5A7C4"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7C732FBB"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13218E1F" w14:textId="04B91A73" w:rsidR="00684D24" w:rsidRPr="00511BAE" w:rsidRDefault="00E90E32" w:rsidP="00684D24">
      <w:pPr>
        <w:pStyle w:val="Zwykytekst1"/>
        <w:numPr>
          <w:ilvl w:val="0"/>
          <w:numId w:val="5"/>
        </w:numPr>
        <w:tabs>
          <w:tab w:val="left" w:pos="284"/>
        </w:tabs>
        <w:contextualSpacing/>
        <w:jc w:val="both"/>
        <w:rPr>
          <w:rFonts w:ascii="Arial" w:hAnsi="Arial" w:cs="Arial"/>
          <w:iCs/>
        </w:rPr>
      </w:pPr>
      <w:r w:rsidRPr="00097693">
        <w:rPr>
          <w:rFonts w:ascii="Arial" w:hAnsi="Arial" w:cs="Arial"/>
          <w:b/>
          <w:iCs/>
        </w:rPr>
        <w:t xml:space="preserve">DEKLARUJEMY </w:t>
      </w:r>
      <w:r w:rsidR="00097693" w:rsidRPr="00097693">
        <w:rPr>
          <w:rFonts w:ascii="Arial" w:hAnsi="Arial" w:cs="Arial"/>
          <w:b/>
        </w:rPr>
        <w:t>zmniejszenie dopuszczalnego czasu niedostępności (CN) poniżej 4 godzin w skali miesiąca</w:t>
      </w:r>
      <w:r w:rsidR="00097693" w:rsidRPr="00097693">
        <w:rPr>
          <w:rFonts w:ascii="Arial" w:hAnsi="Arial" w:cs="Arial"/>
        </w:rPr>
        <w:t xml:space="preserve">, tj. w wymiarze ……….… </w:t>
      </w:r>
      <w:r w:rsidR="00097693">
        <w:rPr>
          <w:rFonts w:ascii="Arial" w:hAnsi="Arial" w:cs="Arial"/>
        </w:rPr>
        <w:t>(</w:t>
      </w:r>
      <w:r w:rsidR="00097693" w:rsidRPr="00097693">
        <w:rPr>
          <w:rFonts w:ascii="Arial" w:hAnsi="Arial" w:cs="Arial"/>
          <w:i/>
          <w:iCs/>
        </w:rPr>
        <w:t>proszę wpisać liczbę godzin</w:t>
      </w:r>
      <w:r w:rsidR="00097693">
        <w:rPr>
          <w:rFonts w:ascii="Arial" w:hAnsi="Arial" w:cs="Arial"/>
        </w:rPr>
        <w:t xml:space="preserve">) </w:t>
      </w:r>
      <w:r w:rsidR="00097693" w:rsidRPr="00097693">
        <w:rPr>
          <w:rFonts w:ascii="Arial" w:hAnsi="Arial" w:cs="Arial"/>
        </w:rPr>
        <w:t>godzin w skali miesiąca, sprowadzające się do zwiększenia dostępności miesięcznej (DM) powyżej 99,44%.</w:t>
      </w:r>
    </w:p>
    <w:p w14:paraId="4C3859FC" w14:textId="672B40F8" w:rsidR="00511BAE" w:rsidRPr="00511BAE" w:rsidRDefault="00511BAE" w:rsidP="00511BAE">
      <w:pPr>
        <w:pStyle w:val="Zwykytekst1"/>
        <w:tabs>
          <w:tab w:val="left" w:pos="284"/>
        </w:tabs>
        <w:ind w:left="283"/>
        <w:contextualSpacing/>
        <w:jc w:val="both"/>
        <w:rPr>
          <w:rFonts w:ascii="Arial" w:hAnsi="Arial" w:cs="Arial"/>
          <w:bCs/>
          <w:iCs/>
        </w:rPr>
      </w:pPr>
      <w:r w:rsidRPr="00511BAE">
        <w:rPr>
          <w:rFonts w:ascii="Arial" w:hAnsi="Arial" w:cs="Arial"/>
          <w:bCs/>
          <w:iCs/>
        </w:rPr>
        <w:t>Zgodnie z pkt. 18 SIWZ w ramach tego kryterium Wykonawca może otrzymać:</w:t>
      </w:r>
    </w:p>
    <w:p w14:paraId="57DC0C55" w14:textId="71BAC857" w:rsidR="00684D24" w:rsidRDefault="00684D24" w:rsidP="00684D24">
      <w:pPr>
        <w:pStyle w:val="Akapitzlist"/>
        <w:numPr>
          <w:ilvl w:val="1"/>
          <w:numId w:val="60"/>
        </w:numPr>
        <w:jc w:val="both"/>
        <w:rPr>
          <w:sz w:val="20"/>
          <w:szCs w:val="20"/>
        </w:rPr>
      </w:pPr>
      <w:r w:rsidRPr="00286E14">
        <w:rPr>
          <w:b/>
          <w:sz w:val="20"/>
          <w:szCs w:val="20"/>
        </w:rPr>
        <w:t>0</w:t>
      </w:r>
      <w:r w:rsidRPr="00286E14">
        <w:rPr>
          <w:sz w:val="20"/>
          <w:szCs w:val="20"/>
        </w:rPr>
        <w:t xml:space="preserve"> punktów</w:t>
      </w:r>
      <w:r>
        <w:rPr>
          <w:sz w:val="20"/>
          <w:szCs w:val="20"/>
        </w:rPr>
        <w:t xml:space="preserve"> - </w:t>
      </w:r>
      <w:r w:rsidRPr="00286E14">
        <w:rPr>
          <w:sz w:val="20"/>
          <w:szCs w:val="20"/>
        </w:rPr>
        <w:t xml:space="preserve">w przypadku, gdy Wykonawca zadeklaruje 0 godzin zmniejszenia - obniżenia dopuszczalnego czasu niedostępności (CN), o którym mowa </w:t>
      </w:r>
      <w:r>
        <w:rPr>
          <w:sz w:val="20"/>
          <w:szCs w:val="20"/>
        </w:rPr>
        <w:br/>
      </w:r>
      <w:r w:rsidRPr="00286E14">
        <w:rPr>
          <w:sz w:val="20"/>
          <w:szCs w:val="20"/>
        </w:rPr>
        <w:t>jest w załączniku nr 1 do SIWZ</w:t>
      </w:r>
      <w:r>
        <w:rPr>
          <w:sz w:val="20"/>
          <w:szCs w:val="20"/>
        </w:rPr>
        <w:t xml:space="preserve"> - </w:t>
      </w:r>
      <w:r w:rsidRPr="00286E14">
        <w:rPr>
          <w:sz w:val="20"/>
          <w:szCs w:val="20"/>
        </w:rPr>
        <w:t>IPU;</w:t>
      </w:r>
    </w:p>
    <w:p w14:paraId="2FD210C4" w14:textId="2D52109B" w:rsidR="00684D24" w:rsidRDefault="00FD36AC" w:rsidP="00684D24">
      <w:pPr>
        <w:pStyle w:val="Akapitzlist"/>
        <w:numPr>
          <w:ilvl w:val="1"/>
          <w:numId w:val="60"/>
        </w:numPr>
        <w:jc w:val="both"/>
        <w:rPr>
          <w:sz w:val="20"/>
          <w:szCs w:val="20"/>
        </w:rPr>
      </w:pPr>
      <w:r>
        <w:rPr>
          <w:b/>
          <w:sz w:val="20"/>
          <w:szCs w:val="20"/>
        </w:rPr>
        <w:lastRenderedPageBreak/>
        <w:t>11,5</w:t>
      </w:r>
      <w:r w:rsidR="00684D24" w:rsidRPr="00286E14">
        <w:rPr>
          <w:sz w:val="20"/>
          <w:szCs w:val="20"/>
        </w:rPr>
        <w:t xml:space="preserve"> punktów - w przypadku, gdy Wykonawca </w:t>
      </w:r>
      <w:r w:rsidR="00684D24">
        <w:rPr>
          <w:sz w:val="20"/>
          <w:szCs w:val="20"/>
        </w:rPr>
        <w:t xml:space="preserve">zadeklaruje </w:t>
      </w:r>
      <w:r w:rsidR="00684D24" w:rsidRPr="00286E14">
        <w:rPr>
          <w:sz w:val="20"/>
          <w:szCs w:val="20"/>
        </w:rPr>
        <w:t xml:space="preserve">1 godzinę zmniejszenia - obniżenia dopuszczalnego czasu niedostępności (CN), o którym mowa </w:t>
      </w:r>
      <w:r w:rsidR="00684D24">
        <w:rPr>
          <w:sz w:val="20"/>
          <w:szCs w:val="20"/>
        </w:rPr>
        <w:br/>
      </w:r>
      <w:r w:rsidR="00684D24" w:rsidRPr="00286E14">
        <w:rPr>
          <w:sz w:val="20"/>
          <w:szCs w:val="20"/>
        </w:rPr>
        <w:t>jest w załączniku nr 1 do SIWZ</w:t>
      </w:r>
      <w:r w:rsidR="00684D24">
        <w:rPr>
          <w:sz w:val="20"/>
          <w:szCs w:val="20"/>
        </w:rPr>
        <w:t xml:space="preserve"> - IPU</w:t>
      </w:r>
      <w:r w:rsidR="00684D24" w:rsidRPr="00286E14">
        <w:rPr>
          <w:sz w:val="20"/>
          <w:szCs w:val="20"/>
        </w:rPr>
        <w:t xml:space="preserve">; </w:t>
      </w:r>
    </w:p>
    <w:p w14:paraId="2565B654" w14:textId="475F363E" w:rsidR="007C4E9F" w:rsidRPr="005E60D1" w:rsidRDefault="00FD36AC" w:rsidP="007C4E9F">
      <w:pPr>
        <w:pStyle w:val="Akapitzlist"/>
        <w:numPr>
          <w:ilvl w:val="1"/>
          <w:numId w:val="60"/>
        </w:numPr>
        <w:jc w:val="both"/>
        <w:rPr>
          <w:sz w:val="20"/>
          <w:szCs w:val="20"/>
        </w:rPr>
      </w:pPr>
      <w:r>
        <w:rPr>
          <w:b/>
          <w:sz w:val="20"/>
          <w:szCs w:val="20"/>
        </w:rPr>
        <w:t>23</w:t>
      </w:r>
      <w:r w:rsidR="00684D24" w:rsidRPr="00286E14">
        <w:rPr>
          <w:sz w:val="20"/>
          <w:szCs w:val="20"/>
        </w:rPr>
        <w:t xml:space="preserve"> punktów - w przypadku, gdy Wykonawca </w:t>
      </w:r>
      <w:r w:rsidR="00684D24">
        <w:rPr>
          <w:sz w:val="20"/>
          <w:szCs w:val="20"/>
        </w:rPr>
        <w:t xml:space="preserve">zadeklaruje </w:t>
      </w:r>
      <w:r w:rsidR="00684D24" w:rsidRPr="00286E14">
        <w:rPr>
          <w:sz w:val="20"/>
          <w:szCs w:val="20"/>
        </w:rPr>
        <w:t xml:space="preserve">2 godziny zmniejszenia </w:t>
      </w:r>
      <w:r w:rsidR="00684D24">
        <w:rPr>
          <w:sz w:val="20"/>
          <w:szCs w:val="20"/>
        </w:rPr>
        <w:br/>
      </w:r>
      <w:r w:rsidR="00684D24" w:rsidRPr="00286E14">
        <w:rPr>
          <w:sz w:val="20"/>
          <w:szCs w:val="20"/>
        </w:rPr>
        <w:t>lub więcej godzin, jednak nie więcej niż 4 godziny - obniżenia dopuszczalnego czasu niedostępności (CN), o którym mowa jest w załączniku nr 1 do SIWZ</w:t>
      </w:r>
      <w:r w:rsidR="00684D24">
        <w:rPr>
          <w:sz w:val="20"/>
          <w:szCs w:val="20"/>
        </w:rPr>
        <w:t xml:space="preserve"> - </w:t>
      </w:r>
      <w:r w:rsidR="00684D24" w:rsidRPr="00286E14">
        <w:rPr>
          <w:sz w:val="20"/>
          <w:szCs w:val="20"/>
        </w:rPr>
        <w:t>I</w:t>
      </w:r>
      <w:r w:rsidR="00684D24">
        <w:rPr>
          <w:sz w:val="20"/>
          <w:szCs w:val="20"/>
        </w:rPr>
        <w:t>PU</w:t>
      </w:r>
      <w:r w:rsidR="00684D24" w:rsidRPr="00286E14">
        <w:rPr>
          <w:sz w:val="20"/>
          <w:szCs w:val="20"/>
        </w:rPr>
        <w:t xml:space="preserve">. </w:t>
      </w:r>
    </w:p>
    <w:p w14:paraId="41591ABB" w14:textId="1C41889D" w:rsidR="00704DA7" w:rsidRPr="00511BAE" w:rsidRDefault="00255202" w:rsidP="00704DA7">
      <w:pPr>
        <w:pStyle w:val="Zwykytekst1"/>
        <w:numPr>
          <w:ilvl w:val="0"/>
          <w:numId w:val="5"/>
        </w:numPr>
        <w:tabs>
          <w:tab w:val="left" w:pos="284"/>
        </w:tabs>
        <w:jc w:val="both"/>
        <w:rPr>
          <w:rFonts w:ascii="Arial" w:hAnsi="Arial" w:cs="Arial"/>
          <w:iCs/>
        </w:rPr>
      </w:pPr>
      <w:r w:rsidRPr="003467BF">
        <w:rPr>
          <w:rFonts w:ascii="Arial" w:hAnsi="Arial" w:cs="Arial"/>
          <w:b/>
          <w:iCs/>
        </w:rPr>
        <w:t xml:space="preserve">DEKLARUJEMY </w:t>
      </w:r>
      <w:r w:rsidR="00932573" w:rsidRPr="0065030A">
        <w:rPr>
          <w:rFonts w:ascii="Arial" w:hAnsi="Arial" w:cs="Arial"/>
          <w:bCs/>
          <w:iCs/>
        </w:rPr>
        <w:t>zestawieni</w:t>
      </w:r>
      <w:r w:rsidR="0065030A" w:rsidRPr="0065030A">
        <w:rPr>
          <w:rFonts w:ascii="Arial" w:hAnsi="Arial" w:cs="Arial"/>
          <w:bCs/>
          <w:iCs/>
        </w:rPr>
        <w:t xml:space="preserve">e stałego </w:t>
      </w:r>
      <w:r w:rsidR="00932573" w:rsidRPr="0065030A">
        <w:rPr>
          <w:rFonts w:ascii="Arial" w:hAnsi="Arial" w:cs="Arial"/>
          <w:bCs/>
          <w:iCs/>
        </w:rPr>
        <w:t>łącza dostępowego</w:t>
      </w:r>
      <w:r w:rsidR="0065030A" w:rsidRPr="0065030A">
        <w:rPr>
          <w:rFonts w:ascii="Arial" w:hAnsi="Arial" w:cs="Arial"/>
          <w:bCs/>
          <w:iCs/>
        </w:rPr>
        <w:t xml:space="preserve"> w terminie do …. dni </w:t>
      </w:r>
      <w:r w:rsidRPr="0065030A">
        <w:rPr>
          <w:rFonts w:ascii="Arial" w:hAnsi="Arial" w:cs="Arial"/>
          <w:bCs/>
          <w:iCs/>
        </w:rPr>
        <w:t xml:space="preserve">od dnia </w:t>
      </w:r>
      <w:r w:rsidR="0065030A" w:rsidRPr="0065030A">
        <w:rPr>
          <w:rFonts w:ascii="Arial" w:hAnsi="Arial" w:cs="Arial"/>
          <w:bCs/>
          <w:iCs/>
        </w:rPr>
        <w:t>zawarcia umowy</w:t>
      </w:r>
      <w:r w:rsidR="005E60D1">
        <w:rPr>
          <w:rFonts w:ascii="Arial" w:hAnsi="Arial" w:cs="Arial"/>
          <w:bCs/>
          <w:iCs/>
        </w:rPr>
        <w:t xml:space="preserve"> </w:t>
      </w:r>
      <w:r w:rsidR="00115D26" w:rsidRPr="00115D26">
        <w:rPr>
          <w:rFonts w:ascii="Arial" w:hAnsi="Arial" w:cs="Arial"/>
          <w:i/>
          <w:iCs/>
        </w:rPr>
        <w:t>(</w:t>
      </w:r>
      <w:r w:rsidR="00115D26" w:rsidRPr="005674AB">
        <w:rPr>
          <w:rFonts w:ascii="Arial" w:hAnsi="Arial" w:cs="Arial"/>
          <w:i/>
          <w:iCs/>
        </w:rPr>
        <w:t>proszę wpisać liczbę dni</w:t>
      </w:r>
      <w:r w:rsidR="005E60D1">
        <w:rPr>
          <w:rFonts w:ascii="Arial" w:hAnsi="Arial" w:cs="Arial"/>
          <w:i/>
          <w:iCs/>
        </w:rPr>
        <w:t xml:space="preserve">, </w:t>
      </w:r>
      <w:r w:rsidR="00115D26" w:rsidRPr="005674AB">
        <w:rPr>
          <w:rFonts w:ascii="Arial" w:hAnsi="Arial" w:cs="Arial"/>
          <w:i/>
          <w:iCs/>
        </w:rPr>
        <w:t>jednak</w:t>
      </w:r>
      <w:r w:rsidR="005674AB">
        <w:rPr>
          <w:rFonts w:ascii="Arial" w:hAnsi="Arial" w:cs="Arial"/>
          <w:i/>
          <w:iCs/>
        </w:rPr>
        <w:t xml:space="preserve"> </w:t>
      </w:r>
      <w:r w:rsidR="00115D26" w:rsidRPr="005674AB">
        <w:rPr>
          <w:rFonts w:ascii="Arial" w:hAnsi="Arial" w:cs="Arial"/>
          <w:i/>
          <w:iCs/>
        </w:rPr>
        <w:t>termin</w:t>
      </w:r>
      <w:r w:rsidR="005674AB">
        <w:rPr>
          <w:rFonts w:ascii="Arial" w:hAnsi="Arial" w:cs="Arial"/>
          <w:i/>
          <w:iCs/>
        </w:rPr>
        <w:t xml:space="preserve"> </w:t>
      </w:r>
      <w:r w:rsidR="00115D26" w:rsidRPr="005674AB">
        <w:rPr>
          <w:rFonts w:ascii="Arial" w:hAnsi="Arial" w:cs="Arial"/>
          <w:i/>
          <w:iCs/>
        </w:rPr>
        <w:t>nie może być dłuższy niż 84 dni</w:t>
      </w:r>
      <w:r w:rsidR="005E60D1">
        <w:rPr>
          <w:rFonts w:ascii="Arial" w:hAnsi="Arial" w:cs="Arial"/>
        </w:rPr>
        <w:t>).</w:t>
      </w:r>
    </w:p>
    <w:p w14:paraId="1922B133" w14:textId="62602B72" w:rsidR="00511BAE" w:rsidRPr="00511BAE" w:rsidRDefault="00511BAE" w:rsidP="00511BAE">
      <w:pPr>
        <w:pStyle w:val="Zwykytekst1"/>
        <w:tabs>
          <w:tab w:val="left" w:pos="284"/>
        </w:tabs>
        <w:ind w:left="283"/>
        <w:contextualSpacing/>
        <w:jc w:val="both"/>
        <w:rPr>
          <w:rFonts w:ascii="Arial" w:hAnsi="Arial" w:cs="Arial"/>
          <w:bCs/>
          <w:iCs/>
        </w:rPr>
      </w:pPr>
      <w:r w:rsidRPr="00511BAE">
        <w:rPr>
          <w:rFonts w:ascii="Arial" w:hAnsi="Arial" w:cs="Arial"/>
          <w:bCs/>
          <w:iCs/>
        </w:rPr>
        <w:t>Zgodnie z pkt. 18 SIWZ w ramach tego kryterium Wykonawca może otrzymać:</w:t>
      </w:r>
    </w:p>
    <w:p w14:paraId="3CD0AB64" w14:textId="77777777" w:rsidR="00704DA7" w:rsidRPr="00440950" w:rsidRDefault="00704DA7" w:rsidP="00704DA7">
      <w:pPr>
        <w:pStyle w:val="Akapitzlist"/>
        <w:numPr>
          <w:ilvl w:val="1"/>
          <w:numId w:val="64"/>
        </w:numPr>
        <w:spacing w:line="240" w:lineRule="auto"/>
        <w:jc w:val="both"/>
        <w:rPr>
          <w:sz w:val="20"/>
          <w:szCs w:val="20"/>
          <w:lang w:eastAsia="pl-PL"/>
        </w:rPr>
      </w:pPr>
      <w:r w:rsidRPr="00440950">
        <w:rPr>
          <w:b/>
          <w:bCs/>
          <w:sz w:val="20"/>
          <w:szCs w:val="20"/>
          <w:lang w:eastAsia="pl-PL"/>
        </w:rPr>
        <w:t>0</w:t>
      </w:r>
      <w:r w:rsidRPr="00440950">
        <w:rPr>
          <w:sz w:val="20"/>
          <w:szCs w:val="20"/>
          <w:lang w:eastAsia="pl-PL"/>
        </w:rPr>
        <w:t xml:space="preserve"> punktów - w przypadku, gdy Wykonawca zadeklaruje 0 dni skrócenia terminu na zestawienie stałego symetrycznego łącza dostępowego, o którym mowa jest </w:t>
      </w:r>
      <w:r w:rsidRPr="00440950">
        <w:rPr>
          <w:sz w:val="20"/>
          <w:szCs w:val="20"/>
          <w:lang w:eastAsia="pl-PL"/>
        </w:rPr>
        <w:br/>
        <w:t>w załączniku nr 1 do SIWZ - IPU;</w:t>
      </w:r>
    </w:p>
    <w:p w14:paraId="2C4BEE46" w14:textId="77777777" w:rsidR="00704DA7" w:rsidRPr="00440950" w:rsidRDefault="00704DA7" w:rsidP="00704DA7">
      <w:pPr>
        <w:pStyle w:val="Akapitzlist"/>
        <w:numPr>
          <w:ilvl w:val="1"/>
          <w:numId w:val="64"/>
        </w:numPr>
        <w:spacing w:line="240" w:lineRule="auto"/>
        <w:ind w:left="1434" w:hanging="357"/>
        <w:jc w:val="both"/>
        <w:rPr>
          <w:sz w:val="20"/>
          <w:szCs w:val="20"/>
          <w:lang w:eastAsia="pl-PL"/>
        </w:rPr>
      </w:pPr>
      <w:r w:rsidRPr="00610502">
        <w:rPr>
          <w:b/>
          <w:bCs/>
          <w:sz w:val="20"/>
          <w:szCs w:val="20"/>
          <w:lang w:eastAsia="pl-PL"/>
        </w:rPr>
        <w:t>po 0,25</w:t>
      </w:r>
      <w:r w:rsidRPr="00440950">
        <w:rPr>
          <w:sz w:val="20"/>
          <w:szCs w:val="20"/>
          <w:lang w:eastAsia="pl-PL"/>
        </w:rPr>
        <w:t xml:space="preserve">  punktu - za każdy zadeklarowany przez Wykonawcę dzień skrócenia terminu na zestawienie łącza dostępowego, nie więcej jednak niż skrócenie terminu o 68 dni, </w:t>
      </w:r>
      <w:r>
        <w:rPr>
          <w:sz w:val="20"/>
          <w:szCs w:val="20"/>
          <w:lang w:eastAsia="pl-PL"/>
        </w:rPr>
        <w:br/>
      </w:r>
      <w:r w:rsidRPr="00440950">
        <w:rPr>
          <w:sz w:val="20"/>
          <w:szCs w:val="20"/>
          <w:lang w:eastAsia="pl-PL"/>
        </w:rPr>
        <w:t xml:space="preserve">o którym mowa jest w załączniku nr 1 do SIWZ - IPU; </w:t>
      </w:r>
    </w:p>
    <w:p w14:paraId="72DA53E0" w14:textId="6580FE5F" w:rsidR="00704DA7" w:rsidRPr="00704DA7" w:rsidRDefault="00704DA7" w:rsidP="00704DA7">
      <w:pPr>
        <w:pStyle w:val="Akapitzlist"/>
        <w:numPr>
          <w:ilvl w:val="1"/>
          <w:numId w:val="64"/>
        </w:numPr>
        <w:spacing w:line="240" w:lineRule="auto"/>
        <w:ind w:left="1434" w:hanging="357"/>
        <w:jc w:val="both"/>
        <w:rPr>
          <w:sz w:val="20"/>
          <w:szCs w:val="20"/>
          <w:lang w:eastAsia="pl-PL"/>
        </w:rPr>
      </w:pPr>
      <w:r w:rsidRPr="00610502">
        <w:rPr>
          <w:b/>
          <w:bCs/>
          <w:sz w:val="20"/>
          <w:szCs w:val="20"/>
          <w:lang w:eastAsia="pl-PL"/>
        </w:rPr>
        <w:t>17</w:t>
      </w:r>
      <w:r w:rsidRPr="00440950">
        <w:rPr>
          <w:sz w:val="20"/>
          <w:szCs w:val="20"/>
          <w:lang w:eastAsia="pl-PL"/>
        </w:rPr>
        <w:t xml:space="preserve"> punktów - w przypadku, gdy Wykonawca zadeklaruje maksymalne skrócenie terminu na zestawienie łącza dostępowego o 68 dni, tj. zadeklaruje zestawienie łącza dostępowego w terminie do 16 dni od dnia zawarcia Umowy, o którym mowa jest w załączniku nr 1 do SIWZ - IPU. </w:t>
      </w:r>
    </w:p>
    <w:p w14:paraId="3E0638AE" w14:textId="77777777" w:rsidR="00E90E32" w:rsidRDefault="00E90E32"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25220A7B" w14:textId="065D22A1" w:rsidR="00626BFE" w:rsidRPr="00E90E32" w:rsidRDefault="00626BFE"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rsidP="009605A3">
            <w:pPr>
              <w:contextualSpacing/>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rsidP="009605A3">
            <w:pPr>
              <w:contextualSpacing/>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rsidP="009605A3">
            <w:pPr>
              <w:contextualSpacing/>
              <w:rPr>
                <w:rFonts w:ascii="Arial" w:eastAsia="Calibri" w:hAnsi="Arial" w:cs="Arial"/>
                <w:sz w:val="20"/>
                <w:szCs w:val="20"/>
                <w:lang w:eastAsia="en-US"/>
              </w:rPr>
            </w:pPr>
          </w:p>
        </w:tc>
      </w:tr>
    </w:tbl>
    <w:p w14:paraId="0E252ED5"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9605A3">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692D4F06" w14:textId="0A8096F5" w:rsidR="005374E5" w:rsidRPr="005374E5" w:rsidRDefault="005374E5" w:rsidP="009605A3">
      <w:pPr>
        <w:pStyle w:val="Zwykytekst1"/>
        <w:tabs>
          <w:tab w:val="left" w:pos="567"/>
        </w:tabs>
        <w:ind w:left="567"/>
        <w:contextualSpacing/>
        <w:jc w:val="both"/>
        <w:rPr>
          <w:rFonts w:ascii="Arial" w:hAnsi="Arial" w:cs="Arial"/>
        </w:rPr>
      </w:pPr>
      <w:r w:rsidRPr="005374E5">
        <w:rPr>
          <w:rFonts w:ascii="Arial" w:hAnsi="Arial" w:cs="Arial"/>
        </w:rPr>
        <w:t>[    ] Tak      [    ] Nie *</w:t>
      </w:r>
    </w:p>
    <w:p w14:paraId="6C7B45DF" w14:textId="77777777" w:rsidR="0040689B" w:rsidRPr="0040689B" w:rsidRDefault="0040689B" w:rsidP="009605A3">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50345D6B" w14:textId="77777777" w:rsidR="0040689B" w:rsidRPr="002B2E96" w:rsidRDefault="0040689B" w:rsidP="009605A3">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9605A3">
      <w:pPr>
        <w:pStyle w:val="Zwykytekst1"/>
        <w:tabs>
          <w:tab w:val="left" w:leader="dot" w:pos="9072"/>
        </w:tabs>
        <w:ind w:left="426"/>
        <w:contextualSpacing/>
        <w:jc w:val="both"/>
        <w:rPr>
          <w:rFonts w:ascii="Arial" w:hAnsi="Arial" w:cs="Arial"/>
        </w:rPr>
      </w:pPr>
      <w:r w:rsidRPr="002B2E96">
        <w:rPr>
          <w:rFonts w:ascii="Arial" w:hAnsi="Arial" w:cs="Arial"/>
        </w:rPr>
        <w:t>Adres:…………………………………………………………………………………………………………</w:t>
      </w:r>
    </w:p>
    <w:p w14:paraId="43BBADFF" w14:textId="77777777" w:rsidR="0040689B" w:rsidRPr="0048381D" w:rsidRDefault="0040689B" w:rsidP="009605A3">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120EDD57" w14:textId="77777777" w:rsidR="0040689B" w:rsidRPr="002B2E96" w:rsidRDefault="0040689B" w:rsidP="009605A3">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5F4E13F1" w14:textId="77777777" w:rsidR="0040689B" w:rsidRPr="002B2E96" w:rsidRDefault="0040689B" w:rsidP="009605A3">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4F0F368E" w:rsidR="0040689B" w:rsidRDefault="0040689B" w:rsidP="009605A3">
      <w:pPr>
        <w:contextualSpacing/>
        <w:rPr>
          <w:rFonts w:ascii="Arial" w:hAnsi="Arial" w:cs="Arial"/>
          <w:sz w:val="20"/>
          <w:szCs w:val="20"/>
        </w:rPr>
      </w:pPr>
    </w:p>
    <w:p w14:paraId="15ACB935" w14:textId="1E49F502" w:rsidR="009605A3" w:rsidRDefault="009605A3" w:rsidP="009605A3">
      <w:pPr>
        <w:contextualSpacing/>
        <w:rPr>
          <w:rFonts w:ascii="Arial" w:hAnsi="Arial" w:cs="Arial"/>
          <w:sz w:val="20"/>
          <w:szCs w:val="20"/>
        </w:rPr>
      </w:pPr>
    </w:p>
    <w:p w14:paraId="1648FD89" w14:textId="09331FE7" w:rsidR="009605A3" w:rsidRDefault="009605A3" w:rsidP="009605A3">
      <w:pPr>
        <w:contextualSpacing/>
        <w:rPr>
          <w:rFonts w:ascii="Arial" w:hAnsi="Arial" w:cs="Arial"/>
          <w:sz w:val="20"/>
          <w:szCs w:val="20"/>
        </w:rPr>
      </w:pPr>
    </w:p>
    <w:p w14:paraId="095B9E10" w14:textId="1ACB87AF" w:rsidR="009605A3" w:rsidRDefault="009605A3" w:rsidP="009605A3">
      <w:pPr>
        <w:contextualSpacing/>
        <w:rPr>
          <w:rFonts w:ascii="Arial" w:hAnsi="Arial" w:cs="Arial"/>
          <w:sz w:val="20"/>
          <w:szCs w:val="20"/>
        </w:rPr>
      </w:pPr>
    </w:p>
    <w:p w14:paraId="0D20FD13" w14:textId="77777777" w:rsidR="009605A3" w:rsidRPr="002B2E96" w:rsidRDefault="009605A3" w:rsidP="009605A3">
      <w:pPr>
        <w:contextualSpacing/>
        <w:rPr>
          <w:rFonts w:ascii="Arial" w:hAnsi="Arial" w:cs="Arial"/>
          <w:sz w:val="20"/>
          <w:szCs w:val="20"/>
        </w:rPr>
      </w:pPr>
    </w:p>
    <w:p w14:paraId="68225A22" w14:textId="77777777" w:rsidR="0040689B" w:rsidRPr="002B2E96" w:rsidRDefault="0040689B" w:rsidP="009605A3">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(podpis Wykonawcy/Pełnomocnika)</w:t>
      </w:r>
    </w:p>
    <w:p w14:paraId="6E73F533" w14:textId="744EEF73" w:rsidR="00881620" w:rsidRPr="00881620" w:rsidRDefault="00E3171A" w:rsidP="00881620">
      <w:pPr>
        <w:pStyle w:val="Zwykytekst1"/>
        <w:tabs>
          <w:tab w:val="left" w:pos="567"/>
        </w:tabs>
        <w:contextualSpacing/>
        <w:jc w:val="both"/>
        <w:rPr>
          <w:rFonts w:ascii="Arial" w:hAnsi="Arial" w:cs="Arial"/>
        </w:rPr>
      </w:pPr>
      <w:r w:rsidRPr="005374E5">
        <w:rPr>
          <w:rFonts w:ascii="Arial" w:hAnsi="Arial" w:cs="Arial"/>
        </w:rPr>
        <w:lastRenderedPageBreak/>
        <w:t>*zaznaczyć właściwe</w:t>
      </w:r>
    </w:p>
    <w:p w14:paraId="044FC4AB" w14:textId="1D194B8C" w:rsidR="008E46FC" w:rsidRPr="004459F7" w:rsidRDefault="005374E5" w:rsidP="008E46FC">
      <w:pPr>
        <w:pStyle w:val="Zwykytekst"/>
        <w:jc w:val="right"/>
        <w:rPr>
          <w:rFonts w:ascii="Arial" w:hAnsi="Arial" w:cs="Arial"/>
          <w:b/>
        </w:rPr>
      </w:pPr>
      <w:r>
        <w:rPr>
          <w:rFonts w:ascii="Arial" w:hAnsi="Arial" w:cs="Arial"/>
          <w:b/>
        </w:rPr>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454C9D" w:rsidRDefault="00454C9D" w:rsidP="008E46FC">
                            <w:pPr>
                              <w:jc w:val="center"/>
                              <w:rPr>
                                <w:i/>
                                <w:sz w:val="18"/>
                              </w:rPr>
                            </w:pPr>
                          </w:p>
                          <w:p w14:paraId="1902D034" w14:textId="77777777" w:rsidR="00454C9D" w:rsidRDefault="00454C9D" w:rsidP="008E46FC">
                            <w:pPr>
                              <w:jc w:val="center"/>
                              <w:rPr>
                                <w:i/>
                                <w:sz w:val="18"/>
                              </w:rPr>
                            </w:pPr>
                          </w:p>
                          <w:p w14:paraId="1BFA2213" w14:textId="77777777" w:rsidR="00454C9D" w:rsidRDefault="00454C9D" w:rsidP="008E46FC">
                            <w:pPr>
                              <w:jc w:val="center"/>
                              <w:rPr>
                                <w:i/>
                                <w:sz w:val="18"/>
                              </w:rPr>
                            </w:pPr>
                          </w:p>
                          <w:p w14:paraId="65F9FBCE" w14:textId="77777777" w:rsidR="00454C9D" w:rsidRDefault="00454C9D" w:rsidP="008E46FC">
                            <w:pPr>
                              <w:jc w:val="center"/>
                              <w:rPr>
                                <w:i/>
                                <w:sz w:val="18"/>
                              </w:rPr>
                            </w:pPr>
                          </w:p>
                          <w:p w14:paraId="423E03EC" w14:textId="77777777" w:rsidR="00454C9D" w:rsidRDefault="00454C9D" w:rsidP="008E46FC">
                            <w:pPr>
                              <w:jc w:val="center"/>
                              <w:rPr>
                                <w:rFonts w:ascii="Verdana" w:hAnsi="Verdana"/>
                                <w:i/>
                                <w:sz w:val="16"/>
                                <w:szCs w:val="16"/>
                              </w:rPr>
                            </w:pPr>
                            <w:r>
                              <w:rPr>
                                <w:rFonts w:ascii="Verdana" w:hAnsi="Verdana"/>
                                <w:i/>
                                <w:sz w:val="16"/>
                                <w:szCs w:val="16"/>
                              </w:rPr>
                              <w:t>(nazwa Wykonawcy/Wykonawców)</w:t>
                            </w:r>
                          </w:p>
                          <w:p w14:paraId="602958C3" w14:textId="77777777" w:rsidR="00454C9D" w:rsidRDefault="00454C9D" w:rsidP="008E46FC">
                            <w:pPr>
                              <w:rPr>
                                <w:rFonts w:ascii="Verdana" w:hAnsi="Verdana"/>
                                <w:i/>
                                <w:sz w:val="16"/>
                                <w:szCs w:val="16"/>
                              </w:rPr>
                            </w:pPr>
                          </w:p>
                          <w:p w14:paraId="2D3F1D7D" w14:textId="77777777" w:rsidR="00454C9D" w:rsidRDefault="00454C9D" w:rsidP="008E46FC">
                            <w:pPr>
                              <w:jc w:val="center"/>
                              <w:rPr>
                                <w:rFonts w:ascii="Verdana" w:hAnsi="Verdana"/>
                                <w:i/>
                                <w:sz w:val="16"/>
                                <w:szCs w:val="16"/>
                              </w:rPr>
                            </w:pPr>
                          </w:p>
                          <w:p w14:paraId="695B066B" w14:textId="77777777" w:rsidR="00454C9D" w:rsidRDefault="00454C9D"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454C9D" w:rsidRDefault="00454C9D" w:rsidP="008E46FC">
                      <w:pPr>
                        <w:jc w:val="center"/>
                        <w:rPr>
                          <w:i/>
                          <w:sz w:val="18"/>
                        </w:rPr>
                      </w:pPr>
                    </w:p>
                    <w:p w14:paraId="1902D034" w14:textId="77777777" w:rsidR="00454C9D" w:rsidRDefault="00454C9D" w:rsidP="008E46FC">
                      <w:pPr>
                        <w:jc w:val="center"/>
                        <w:rPr>
                          <w:i/>
                          <w:sz w:val="18"/>
                        </w:rPr>
                      </w:pPr>
                    </w:p>
                    <w:p w14:paraId="1BFA2213" w14:textId="77777777" w:rsidR="00454C9D" w:rsidRDefault="00454C9D" w:rsidP="008E46FC">
                      <w:pPr>
                        <w:jc w:val="center"/>
                        <w:rPr>
                          <w:i/>
                          <w:sz w:val="18"/>
                        </w:rPr>
                      </w:pPr>
                    </w:p>
                    <w:p w14:paraId="65F9FBCE" w14:textId="77777777" w:rsidR="00454C9D" w:rsidRDefault="00454C9D" w:rsidP="008E46FC">
                      <w:pPr>
                        <w:jc w:val="center"/>
                        <w:rPr>
                          <w:i/>
                          <w:sz w:val="18"/>
                        </w:rPr>
                      </w:pPr>
                    </w:p>
                    <w:p w14:paraId="423E03EC" w14:textId="77777777" w:rsidR="00454C9D" w:rsidRDefault="00454C9D" w:rsidP="008E46FC">
                      <w:pPr>
                        <w:jc w:val="center"/>
                        <w:rPr>
                          <w:rFonts w:ascii="Verdana" w:hAnsi="Verdana"/>
                          <w:i/>
                          <w:sz w:val="16"/>
                          <w:szCs w:val="16"/>
                        </w:rPr>
                      </w:pPr>
                      <w:r>
                        <w:rPr>
                          <w:rFonts w:ascii="Verdana" w:hAnsi="Verdana"/>
                          <w:i/>
                          <w:sz w:val="16"/>
                          <w:szCs w:val="16"/>
                        </w:rPr>
                        <w:t>(nazwa Wykonawcy/Wykonawców)</w:t>
                      </w:r>
                    </w:p>
                    <w:p w14:paraId="602958C3" w14:textId="77777777" w:rsidR="00454C9D" w:rsidRDefault="00454C9D" w:rsidP="008E46FC">
                      <w:pPr>
                        <w:rPr>
                          <w:rFonts w:ascii="Verdana" w:hAnsi="Verdana"/>
                          <w:i/>
                          <w:sz w:val="16"/>
                          <w:szCs w:val="16"/>
                        </w:rPr>
                      </w:pPr>
                    </w:p>
                    <w:p w14:paraId="2D3F1D7D" w14:textId="77777777" w:rsidR="00454C9D" w:rsidRDefault="00454C9D" w:rsidP="008E46FC">
                      <w:pPr>
                        <w:jc w:val="center"/>
                        <w:rPr>
                          <w:rFonts w:ascii="Verdana" w:hAnsi="Verdana"/>
                          <w:i/>
                          <w:sz w:val="16"/>
                          <w:szCs w:val="16"/>
                        </w:rPr>
                      </w:pPr>
                    </w:p>
                    <w:p w14:paraId="695B066B" w14:textId="77777777" w:rsidR="00454C9D" w:rsidRDefault="00454C9D"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454C9D" w:rsidRPr="004459F7" w:rsidRDefault="00454C9D"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454C9D" w:rsidRPr="004459F7" w:rsidRDefault="00454C9D"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454C9D" w:rsidRPr="004459F7" w:rsidRDefault="00454C9D"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454C9D" w:rsidRPr="004459F7" w:rsidRDefault="00454C9D"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5D53C1A5" w14:textId="1DADEABF" w:rsidR="00D71B51" w:rsidRPr="00121079" w:rsidRDefault="00121079" w:rsidP="00D71B51">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7138C562" w14:textId="77777777" w:rsidR="00D71B51" w:rsidRDefault="00D71B51" w:rsidP="00D71B51">
      <w:pPr>
        <w:jc w:val="both"/>
        <w:rPr>
          <w:rFonts w:ascii="Arial" w:hAnsi="Arial" w:cs="Arial"/>
          <w:spacing w:val="-2"/>
          <w:sz w:val="20"/>
          <w:szCs w:val="20"/>
        </w:rPr>
      </w:pPr>
    </w:p>
    <w:p w14:paraId="29F936C4" w14:textId="7755EFE6"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855583">
        <w:rPr>
          <w:rFonts w:ascii="Arial" w:hAnsi="Arial" w:cs="Arial"/>
          <w:spacing w:val="-2"/>
          <w:sz w:val="20"/>
          <w:szCs w:val="20"/>
        </w:rPr>
        <w:t>54</w:t>
      </w:r>
      <w:r>
        <w:rPr>
          <w:rFonts w:ascii="Arial" w:hAnsi="Arial" w:cs="Arial"/>
          <w:spacing w:val="-2"/>
          <w:sz w:val="20"/>
          <w:szCs w:val="20"/>
        </w:rPr>
        <w:t>.2020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następującego/ych podmiotu/tów, na którego/ych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następującego/ych podmiotu/tów, będącego/ych podwykonawcą/ami:</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454C9D" w:rsidRDefault="00454C9D" w:rsidP="008E46FC">
                            <w:pPr>
                              <w:jc w:val="center"/>
                              <w:rPr>
                                <w:i/>
                                <w:sz w:val="18"/>
                              </w:rPr>
                            </w:pPr>
                          </w:p>
                          <w:p w14:paraId="51C64B61" w14:textId="77777777" w:rsidR="00454C9D" w:rsidRDefault="00454C9D" w:rsidP="008E46FC">
                            <w:pPr>
                              <w:jc w:val="center"/>
                              <w:rPr>
                                <w:i/>
                                <w:sz w:val="18"/>
                              </w:rPr>
                            </w:pPr>
                          </w:p>
                          <w:p w14:paraId="3F469B1C" w14:textId="77777777" w:rsidR="00454C9D" w:rsidRDefault="00454C9D" w:rsidP="008E46FC">
                            <w:pPr>
                              <w:jc w:val="center"/>
                              <w:rPr>
                                <w:i/>
                                <w:sz w:val="18"/>
                              </w:rPr>
                            </w:pPr>
                          </w:p>
                          <w:p w14:paraId="12B956F8" w14:textId="77777777" w:rsidR="00454C9D" w:rsidRDefault="00454C9D" w:rsidP="008E46FC">
                            <w:pPr>
                              <w:jc w:val="center"/>
                              <w:rPr>
                                <w:i/>
                                <w:sz w:val="18"/>
                              </w:rPr>
                            </w:pPr>
                          </w:p>
                          <w:p w14:paraId="6B4A1ABE" w14:textId="77777777" w:rsidR="00454C9D" w:rsidRDefault="00454C9D" w:rsidP="008E46FC">
                            <w:pPr>
                              <w:jc w:val="center"/>
                              <w:rPr>
                                <w:rFonts w:ascii="Verdana" w:hAnsi="Verdana"/>
                                <w:i/>
                                <w:sz w:val="16"/>
                                <w:szCs w:val="16"/>
                              </w:rPr>
                            </w:pPr>
                            <w:r>
                              <w:rPr>
                                <w:rFonts w:ascii="Verdana" w:hAnsi="Verdana"/>
                                <w:i/>
                                <w:sz w:val="16"/>
                                <w:szCs w:val="16"/>
                              </w:rPr>
                              <w:t>(nazwa Wykonawcy/Wykonawców)</w:t>
                            </w:r>
                          </w:p>
                          <w:p w14:paraId="14F0E323" w14:textId="77777777" w:rsidR="00454C9D" w:rsidRDefault="00454C9D" w:rsidP="008E46FC">
                            <w:pPr>
                              <w:rPr>
                                <w:rFonts w:ascii="Verdana" w:hAnsi="Verdana"/>
                                <w:i/>
                                <w:sz w:val="16"/>
                                <w:szCs w:val="16"/>
                              </w:rPr>
                            </w:pPr>
                          </w:p>
                          <w:p w14:paraId="78466FC8" w14:textId="77777777" w:rsidR="00454C9D" w:rsidRDefault="00454C9D" w:rsidP="008E46FC">
                            <w:pPr>
                              <w:jc w:val="center"/>
                              <w:rPr>
                                <w:rFonts w:ascii="Verdana" w:hAnsi="Verdana"/>
                                <w:i/>
                                <w:sz w:val="16"/>
                                <w:szCs w:val="16"/>
                              </w:rPr>
                            </w:pPr>
                          </w:p>
                          <w:p w14:paraId="413B4318" w14:textId="77777777" w:rsidR="00454C9D" w:rsidRDefault="00454C9D"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454C9D" w:rsidRDefault="00454C9D" w:rsidP="008E46FC">
                      <w:pPr>
                        <w:jc w:val="center"/>
                        <w:rPr>
                          <w:i/>
                          <w:sz w:val="18"/>
                        </w:rPr>
                      </w:pPr>
                    </w:p>
                    <w:p w14:paraId="51C64B61" w14:textId="77777777" w:rsidR="00454C9D" w:rsidRDefault="00454C9D" w:rsidP="008E46FC">
                      <w:pPr>
                        <w:jc w:val="center"/>
                        <w:rPr>
                          <w:i/>
                          <w:sz w:val="18"/>
                        </w:rPr>
                      </w:pPr>
                    </w:p>
                    <w:p w14:paraId="3F469B1C" w14:textId="77777777" w:rsidR="00454C9D" w:rsidRDefault="00454C9D" w:rsidP="008E46FC">
                      <w:pPr>
                        <w:jc w:val="center"/>
                        <w:rPr>
                          <w:i/>
                          <w:sz w:val="18"/>
                        </w:rPr>
                      </w:pPr>
                    </w:p>
                    <w:p w14:paraId="12B956F8" w14:textId="77777777" w:rsidR="00454C9D" w:rsidRDefault="00454C9D" w:rsidP="008E46FC">
                      <w:pPr>
                        <w:jc w:val="center"/>
                        <w:rPr>
                          <w:i/>
                          <w:sz w:val="18"/>
                        </w:rPr>
                      </w:pPr>
                    </w:p>
                    <w:p w14:paraId="6B4A1ABE" w14:textId="77777777" w:rsidR="00454C9D" w:rsidRDefault="00454C9D" w:rsidP="008E46FC">
                      <w:pPr>
                        <w:jc w:val="center"/>
                        <w:rPr>
                          <w:rFonts w:ascii="Verdana" w:hAnsi="Verdana"/>
                          <w:i/>
                          <w:sz w:val="16"/>
                          <w:szCs w:val="16"/>
                        </w:rPr>
                      </w:pPr>
                      <w:r>
                        <w:rPr>
                          <w:rFonts w:ascii="Verdana" w:hAnsi="Verdana"/>
                          <w:i/>
                          <w:sz w:val="16"/>
                          <w:szCs w:val="16"/>
                        </w:rPr>
                        <w:t>(nazwa Wykonawcy/Wykonawców)</w:t>
                      </w:r>
                    </w:p>
                    <w:p w14:paraId="14F0E323" w14:textId="77777777" w:rsidR="00454C9D" w:rsidRDefault="00454C9D" w:rsidP="008E46FC">
                      <w:pPr>
                        <w:rPr>
                          <w:rFonts w:ascii="Verdana" w:hAnsi="Verdana"/>
                          <w:i/>
                          <w:sz w:val="16"/>
                          <w:szCs w:val="16"/>
                        </w:rPr>
                      </w:pPr>
                    </w:p>
                    <w:p w14:paraId="78466FC8" w14:textId="77777777" w:rsidR="00454C9D" w:rsidRDefault="00454C9D" w:rsidP="008E46FC">
                      <w:pPr>
                        <w:jc w:val="center"/>
                        <w:rPr>
                          <w:rFonts w:ascii="Verdana" w:hAnsi="Verdana"/>
                          <w:i/>
                          <w:sz w:val="16"/>
                          <w:szCs w:val="16"/>
                        </w:rPr>
                      </w:pPr>
                    </w:p>
                    <w:p w14:paraId="413B4318" w14:textId="77777777" w:rsidR="00454C9D" w:rsidRDefault="00454C9D"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454C9D" w:rsidRPr="004459F7" w:rsidRDefault="00454C9D"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454C9D" w:rsidRPr="004459F7" w:rsidRDefault="00454C9D"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454C9D" w:rsidRPr="004459F7" w:rsidRDefault="00454C9D"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454C9D" w:rsidRPr="004459F7" w:rsidRDefault="00454C9D"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58B6C1E9" w14:textId="28AB4712" w:rsidR="00D71B51" w:rsidRPr="00121079" w:rsidRDefault="00121079" w:rsidP="00D71B51">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7639F723" w14:textId="77777777" w:rsidR="00D71B51" w:rsidRDefault="00D71B51" w:rsidP="00D71B51">
      <w:pPr>
        <w:jc w:val="both"/>
        <w:rPr>
          <w:rFonts w:ascii="Arial" w:hAnsi="Arial" w:cs="Arial"/>
          <w:spacing w:val="-2"/>
          <w:sz w:val="20"/>
          <w:szCs w:val="20"/>
        </w:rPr>
      </w:pPr>
    </w:p>
    <w:p w14:paraId="28CADE58" w14:textId="416BCF0B"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855583">
        <w:rPr>
          <w:rFonts w:ascii="Arial" w:hAnsi="Arial" w:cs="Arial"/>
          <w:spacing w:val="-2"/>
          <w:sz w:val="20"/>
          <w:szCs w:val="20"/>
        </w:rPr>
        <w:t>54</w:t>
      </w:r>
      <w:r>
        <w:rPr>
          <w:rFonts w:ascii="Arial" w:hAnsi="Arial" w:cs="Arial"/>
          <w:spacing w:val="-2"/>
          <w:sz w:val="20"/>
          <w:szCs w:val="20"/>
        </w:rPr>
        <w:t>.2020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następującego/ych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footerReference w:type="default" r:id="rId9"/>
          <w:footerReference w:type="first" r:id="rId10"/>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16ECF843" w14:textId="51F632CE" w:rsidR="00FE5611" w:rsidRDefault="00FE5611" w:rsidP="00FE5611">
      <w:pPr>
        <w:rPr>
          <w:rFonts w:ascii="Arial" w:hAnsi="Arial" w:cs="Arial"/>
          <w:b/>
        </w:rPr>
      </w:pPr>
    </w:p>
    <w:p w14:paraId="51B2431D" w14:textId="3A4EE258" w:rsidR="00FE5611" w:rsidRPr="002B2E96" w:rsidRDefault="00FE5611" w:rsidP="00E90E32">
      <w:pPr>
        <w:ind w:left="5672" w:firstLine="1418"/>
        <w:rPr>
          <w:rFonts w:ascii="Arial" w:eastAsia="Calibri" w:hAnsi="Arial" w:cs="Arial"/>
          <w:b/>
          <w:sz w:val="20"/>
          <w:szCs w:val="20"/>
        </w:rPr>
      </w:pPr>
      <w:r w:rsidRPr="002B2E96">
        <w:rPr>
          <w:rFonts w:ascii="Arial" w:hAnsi="Arial" w:cs="Arial"/>
          <w:noProof/>
          <w:sz w:val="20"/>
          <w:szCs w:val="20"/>
        </w:rPr>
        <mc:AlternateContent>
          <mc:Choice Requires="wps">
            <w:drawing>
              <wp:anchor distT="0" distB="0" distL="114935" distR="114935" simplePos="0" relativeHeight="251661312" behindDoc="0" locked="0" layoutInCell="1" allowOverlap="1" wp14:anchorId="6A13B048" wp14:editId="3169B685">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454C9D" w:rsidRDefault="00454C9D" w:rsidP="00FE5611">
                            <w:pPr>
                              <w:jc w:val="center"/>
                              <w:rPr>
                                <w:i/>
                                <w:sz w:val="18"/>
                              </w:rPr>
                            </w:pPr>
                          </w:p>
                          <w:p w14:paraId="3FB87C0A" w14:textId="77777777" w:rsidR="00454C9D" w:rsidRDefault="00454C9D" w:rsidP="00FE5611">
                            <w:pPr>
                              <w:rPr>
                                <w:rFonts w:ascii="Verdana" w:hAnsi="Verdana"/>
                                <w:i/>
                                <w:sz w:val="16"/>
                                <w:szCs w:val="16"/>
                              </w:rPr>
                            </w:pPr>
                          </w:p>
                          <w:p w14:paraId="237B512B" w14:textId="77777777" w:rsidR="00454C9D" w:rsidRDefault="00454C9D" w:rsidP="00FE5611">
                            <w:pPr>
                              <w:rPr>
                                <w:rFonts w:ascii="Verdana" w:hAnsi="Verdana"/>
                                <w:i/>
                                <w:sz w:val="16"/>
                                <w:szCs w:val="16"/>
                              </w:rPr>
                            </w:pPr>
                          </w:p>
                          <w:p w14:paraId="4CE5A7AD" w14:textId="77777777" w:rsidR="00454C9D" w:rsidRDefault="00454C9D" w:rsidP="00FE5611">
                            <w:pPr>
                              <w:rPr>
                                <w:rFonts w:ascii="Verdana" w:hAnsi="Verdana"/>
                                <w:i/>
                                <w:sz w:val="16"/>
                                <w:szCs w:val="16"/>
                              </w:rPr>
                            </w:pPr>
                          </w:p>
                          <w:p w14:paraId="215E7583" w14:textId="77777777" w:rsidR="00454C9D" w:rsidRDefault="00454C9D" w:rsidP="00FE5611">
                            <w:pPr>
                              <w:rPr>
                                <w:rFonts w:ascii="Verdana" w:hAnsi="Verdana"/>
                                <w:i/>
                                <w:sz w:val="16"/>
                                <w:szCs w:val="16"/>
                              </w:rPr>
                            </w:pPr>
                          </w:p>
                          <w:p w14:paraId="3FCED804" w14:textId="77777777" w:rsidR="00454C9D" w:rsidRPr="00323AEE" w:rsidRDefault="00454C9D" w:rsidP="00FE5611">
                            <w:pPr>
                              <w:rPr>
                                <w:rFonts w:ascii="Arial" w:hAnsi="Arial" w:cs="Arial"/>
                                <w:i/>
                                <w:sz w:val="14"/>
                                <w:szCs w:val="14"/>
                              </w:rPr>
                            </w:pPr>
                          </w:p>
                          <w:p w14:paraId="7D41D87B" w14:textId="77777777" w:rsidR="00454C9D" w:rsidRPr="00E33803" w:rsidRDefault="00454C9D"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454C9D" w:rsidRDefault="00454C9D" w:rsidP="00FE5611">
                      <w:pPr>
                        <w:jc w:val="center"/>
                        <w:rPr>
                          <w:i/>
                          <w:sz w:val="18"/>
                        </w:rPr>
                      </w:pPr>
                    </w:p>
                    <w:p w14:paraId="3FB87C0A" w14:textId="77777777" w:rsidR="00454C9D" w:rsidRDefault="00454C9D" w:rsidP="00FE5611">
                      <w:pPr>
                        <w:rPr>
                          <w:rFonts w:ascii="Verdana" w:hAnsi="Verdana"/>
                          <w:i/>
                          <w:sz w:val="16"/>
                          <w:szCs w:val="16"/>
                        </w:rPr>
                      </w:pPr>
                    </w:p>
                    <w:p w14:paraId="237B512B" w14:textId="77777777" w:rsidR="00454C9D" w:rsidRDefault="00454C9D" w:rsidP="00FE5611">
                      <w:pPr>
                        <w:rPr>
                          <w:rFonts w:ascii="Verdana" w:hAnsi="Verdana"/>
                          <w:i/>
                          <w:sz w:val="16"/>
                          <w:szCs w:val="16"/>
                        </w:rPr>
                      </w:pPr>
                    </w:p>
                    <w:p w14:paraId="4CE5A7AD" w14:textId="77777777" w:rsidR="00454C9D" w:rsidRDefault="00454C9D" w:rsidP="00FE5611">
                      <w:pPr>
                        <w:rPr>
                          <w:rFonts w:ascii="Verdana" w:hAnsi="Verdana"/>
                          <w:i/>
                          <w:sz w:val="16"/>
                          <w:szCs w:val="16"/>
                        </w:rPr>
                      </w:pPr>
                    </w:p>
                    <w:p w14:paraId="215E7583" w14:textId="77777777" w:rsidR="00454C9D" w:rsidRDefault="00454C9D" w:rsidP="00FE5611">
                      <w:pPr>
                        <w:rPr>
                          <w:rFonts w:ascii="Verdana" w:hAnsi="Verdana"/>
                          <w:i/>
                          <w:sz w:val="16"/>
                          <w:szCs w:val="16"/>
                        </w:rPr>
                      </w:pPr>
                    </w:p>
                    <w:p w14:paraId="3FCED804" w14:textId="77777777" w:rsidR="00454C9D" w:rsidRPr="00323AEE" w:rsidRDefault="00454C9D" w:rsidP="00FE5611">
                      <w:pPr>
                        <w:rPr>
                          <w:rFonts w:ascii="Arial" w:hAnsi="Arial" w:cs="Arial"/>
                          <w:i/>
                          <w:sz w:val="14"/>
                          <w:szCs w:val="14"/>
                        </w:rPr>
                      </w:pPr>
                    </w:p>
                    <w:p w14:paraId="7D41D87B" w14:textId="77777777" w:rsidR="00454C9D" w:rsidRPr="00E33803" w:rsidRDefault="00454C9D"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62336" behindDoc="0" locked="0" layoutInCell="1" allowOverlap="1" wp14:anchorId="105EA947" wp14:editId="3F8BD632">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454C9D" w:rsidRDefault="00454C9D" w:rsidP="00FE5611">
                            <w:pPr>
                              <w:jc w:val="center"/>
                              <w:rPr>
                                <w:rFonts w:ascii="Verdana" w:hAnsi="Verdana"/>
                                <w:b/>
                                <w:sz w:val="20"/>
                                <w:szCs w:val="20"/>
                              </w:rPr>
                            </w:pPr>
                          </w:p>
                          <w:p w14:paraId="7F4AA90A" w14:textId="77777777" w:rsidR="00454C9D" w:rsidRPr="00323AEE" w:rsidRDefault="00454C9D"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454C9D" w:rsidRPr="00323AEE" w:rsidRDefault="00454C9D"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454C9D" w:rsidRDefault="00454C9D" w:rsidP="00FE5611">
                      <w:pPr>
                        <w:jc w:val="center"/>
                        <w:rPr>
                          <w:rFonts w:ascii="Verdana" w:hAnsi="Verdana"/>
                          <w:b/>
                          <w:sz w:val="20"/>
                          <w:szCs w:val="20"/>
                        </w:rPr>
                      </w:pPr>
                    </w:p>
                    <w:p w14:paraId="7F4AA90A" w14:textId="77777777" w:rsidR="00454C9D" w:rsidRPr="00323AEE" w:rsidRDefault="00454C9D"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454C9D" w:rsidRPr="00323AEE" w:rsidRDefault="00454C9D"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3EC5A087"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p>
    <w:p w14:paraId="3EAC3196" w14:textId="77777777" w:rsidR="00FE5611" w:rsidRPr="002B2E96" w:rsidRDefault="00FE5611" w:rsidP="00FE5611">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9C0ADB7" w14:textId="143DB91C" w:rsidR="00D71B51" w:rsidRPr="009513E5" w:rsidRDefault="00121079" w:rsidP="00D71B51">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3FD4ED7E" w14:textId="77777777" w:rsidR="00D71B51" w:rsidRDefault="00D71B51" w:rsidP="00D71B51">
      <w:pPr>
        <w:jc w:val="both"/>
        <w:rPr>
          <w:rFonts w:ascii="Arial" w:hAnsi="Arial" w:cs="Arial"/>
          <w:spacing w:val="-2"/>
          <w:sz w:val="20"/>
          <w:szCs w:val="20"/>
        </w:rPr>
      </w:pPr>
    </w:p>
    <w:p w14:paraId="66A7D476" w14:textId="0DB2077D"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855583">
        <w:rPr>
          <w:rFonts w:ascii="Arial" w:hAnsi="Arial" w:cs="Arial"/>
          <w:spacing w:val="-2"/>
          <w:sz w:val="20"/>
          <w:szCs w:val="20"/>
        </w:rPr>
        <w:t>54</w:t>
      </w:r>
      <w:r>
        <w:rPr>
          <w:rFonts w:ascii="Arial" w:hAnsi="Arial" w:cs="Arial"/>
          <w:spacing w:val="-2"/>
          <w:sz w:val="20"/>
          <w:szCs w:val="20"/>
        </w:rPr>
        <w:t>.2020</w:t>
      </w:r>
    </w:p>
    <w:p w14:paraId="36030B2B" w14:textId="4DA64628" w:rsidR="00FE5611" w:rsidRPr="002B2E96" w:rsidRDefault="00FE5611" w:rsidP="009A64EA">
      <w:pPr>
        <w:jc w:val="both"/>
        <w:outlineLvl w:val="0"/>
        <w:rPr>
          <w:rFonts w:ascii="Arial" w:hAnsi="Arial" w:cs="Arial"/>
          <w:b/>
          <w:sz w:val="20"/>
          <w:szCs w:val="20"/>
          <w:lang w:eastAsia="ar-SA"/>
        </w:rPr>
      </w:pPr>
    </w:p>
    <w:p w14:paraId="2DD044D8" w14:textId="77777777" w:rsidR="00FE5611" w:rsidRPr="002B2E96" w:rsidRDefault="00FE5611" w:rsidP="00FE5611">
      <w:pPr>
        <w:jc w:val="both"/>
        <w:rPr>
          <w:rFonts w:ascii="Arial" w:hAnsi="Arial" w:cs="Arial"/>
          <w:b/>
          <w:bCs/>
          <w:sz w:val="20"/>
          <w:szCs w:val="20"/>
        </w:rPr>
      </w:pPr>
      <w:r w:rsidRPr="002B2E96">
        <w:rPr>
          <w:rFonts w:ascii="Arial" w:hAnsi="Arial" w:cs="Arial"/>
          <w:b/>
          <w:bCs/>
          <w:sz w:val="20"/>
          <w:szCs w:val="20"/>
        </w:rPr>
        <w:t>w imieniu Wykonawcy:</w:t>
      </w:r>
    </w:p>
    <w:p w14:paraId="29EDCC3D"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22C11BBA"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Podmiotu, na zasobach którego polega Wykonawca)</w:t>
      </w:r>
    </w:p>
    <w:p w14:paraId="655160B2"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DF77A5B" w14:textId="77777777" w:rsidR="00FE5611" w:rsidRPr="002B2E96" w:rsidRDefault="00FE5611" w:rsidP="00FE5611">
      <w:pPr>
        <w:suppressAutoHyphens/>
        <w:ind w:right="-1"/>
        <w:jc w:val="both"/>
        <w:rPr>
          <w:rFonts w:ascii="Arial" w:hAnsi="Arial" w:cs="Arial"/>
          <w:sz w:val="20"/>
          <w:szCs w:val="20"/>
          <w:lang w:eastAsia="ar-SA"/>
        </w:rPr>
      </w:pPr>
    </w:p>
    <w:p w14:paraId="1A1DF244"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09E3E243"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(określenie zasobu)</w:t>
      </w:r>
    </w:p>
    <w:p w14:paraId="066BE9BA" w14:textId="77777777" w:rsidR="00FE5611" w:rsidRPr="002B2E96"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0C8228D8"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78659B24"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Wykonawcy)</w:t>
      </w:r>
    </w:p>
    <w:p w14:paraId="6CFDA884" w14:textId="77777777" w:rsidR="00FE5611" w:rsidRPr="002B2E96" w:rsidRDefault="00FE5611" w:rsidP="00FE5611">
      <w:pPr>
        <w:rPr>
          <w:rFonts w:ascii="Arial" w:hAnsi="Arial" w:cs="Arial"/>
          <w:sz w:val="20"/>
          <w:szCs w:val="20"/>
        </w:rPr>
      </w:pPr>
    </w:p>
    <w:p w14:paraId="5A36B448" w14:textId="77777777" w:rsidR="00FE5611" w:rsidRPr="002B2E96" w:rsidRDefault="00FE5611" w:rsidP="00FE5611">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7FAF1062" w14:textId="77777777" w:rsidR="00FE5611" w:rsidRPr="002B2E96" w:rsidRDefault="00FE5611" w:rsidP="00FE5611">
      <w:pPr>
        <w:jc w:val="both"/>
        <w:outlineLvl w:val="0"/>
        <w:rPr>
          <w:rFonts w:ascii="Arial" w:hAnsi="Arial" w:cs="Arial"/>
          <w:spacing w:val="-2"/>
          <w:sz w:val="20"/>
          <w:szCs w:val="20"/>
        </w:rPr>
      </w:pPr>
      <w:r w:rsidRPr="002B2E96">
        <w:rPr>
          <w:rFonts w:ascii="Arial" w:hAnsi="Arial" w:cs="Arial"/>
          <w:sz w:val="20"/>
          <w:szCs w:val="20"/>
        </w:rPr>
        <w:t>………………………………………………………………………………………………………………..</w:t>
      </w:r>
    </w:p>
    <w:p w14:paraId="7A1484D2" w14:textId="77777777" w:rsidR="00FE5611" w:rsidRPr="002B2E96" w:rsidRDefault="00FE5611" w:rsidP="00FE5611">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00386AFF" w14:textId="77777777" w:rsidR="00FE5611" w:rsidRPr="002B2E96" w:rsidRDefault="00FE5611" w:rsidP="00FE5611">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0F6D721C" w14:textId="77777777" w:rsidR="00FE5611" w:rsidRPr="002B2E96" w:rsidRDefault="00FE5611" w:rsidP="00FE5611">
      <w:pPr>
        <w:suppressAutoHyphens/>
        <w:ind w:right="283"/>
        <w:jc w:val="both"/>
        <w:rPr>
          <w:rFonts w:ascii="Arial" w:hAnsi="Arial" w:cs="Arial"/>
          <w:b/>
          <w:sz w:val="20"/>
          <w:szCs w:val="20"/>
          <w:lang w:eastAsia="ar-SA"/>
        </w:rPr>
      </w:pPr>
    </w:p>
    <w:p w14:paraId="74BF5BDC" w14:textId="77777777" w:rsidR="00FE5611" w:rsidRPr="002B2E96" w:rsidRDefault="00FE5611" w:rsidP="008A5233">
      <w:pPr>
        <w:numPr>
          <w:ilvl w:val="0"/>
          <w:numId w:val="48"/>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C33FE4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1AE3F9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CB1379" w14:textId="77777777" w:rsidR="00FE5611" w:rsidRPr="002B2E96" w:rsidRDefault="00FE5611" w:rsidP="00FE5611">
      <w:pPr>
        <w:suppressAutoHyphens/>
        <w:ind w:left="720"/>
        <w:jc w:val="both"/>
        <w:rPr>
          <w:rFonts w:ascii="Arial" w:hAnsi="Arial" w:cs="Arial"/>
          <w:sz w:val="20"/>
          <w:szCs w:val="20"/>
          <w:lang w:eastAsia="ar-SA"/>
        </w:rPr>
      </w:pPr>
    </w:p>
    <w:p w14:paraId="6DB6CD97"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8FA0262" w14:textId="77777777" w:rsidR="00FE5611" w:rsidRPr="002B2E96" w:rsidRDefault="00FE5611" w:rsidP="00FE5611">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A3A2C10"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B94013" w14:textId="77777777" w:rsidR="00FE5611" w:rsidRPr="002B2E96" w:rsidRDefault="00FE5611" w:rsidP="00FE5611">
      <w:pPr>
        <w:suppressAutoHyphens/>
        <w:ind w:right="284"/>
        <w:rPr>
          <w:rFonts w:ascii="Arial" w:hAnsi="Arial" w:cs="Arial"/>
          <w:i/>
          <w:sz w:val="20"/>
          <w:szCs w:val="20"/>
          <w:lang w:eastAsia="ar-SA"/>
        </w:rPr>
      </w:pPr>
    </w:p>
    <w:p w14:paraId="41DBDFB6"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2B22158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5A159D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9FFD5CF" w14:textId="77777777" w:rsidR="00FE5611" w:rsidRPr="002B2E96" w:rsidRDefault="00FE5611" w:rsidP="00FE5611">
      <w:pPr>
        <w:suppressAutoHyphens/>
        <w:ind w:left="720"/>
        <w:jc w:val="both"/>
        <w:rPr>
          <w:rFonts w:ascii="Arial" w:hAnsi="Arial" w:cs="Arial"/>
          <w:sz w:val="20"/>
          <w:szCs w:val="20"/>
          <w:lang w:eastAsia="ar-SA"/>
        </w:rPr>
      </w:pPr>
    </w:p>
    <w:p w14:paraId="56BA3E17"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1ECD4AB"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5A77592"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539CAC6" w14:textId="73847C75" w:rsidR="00FE5611" w:rsidRPr="009513E5" w:rsidRDefault="009513E5" w:rsidP="009513E5">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7043991C" w14:textId="77777777" w:rsidR="009513E5" w:rsidRDefault="009513E5" w:rsidP="00FE5611">
      <w:pPr>
        <w:suppressAutoHyphens/>
        <w:ind w:right="-341"/>
        <w:jc w:val="both"/>
        <w:rPr>
          <w:rFonts w:ascii="Arial" w:hAnsi="Arial" w:cs="Arial"/>
          <w:sz w:val="20"/>
          <w:szCs w:val="20"/>
          <w:lang w:eastAsia="ar-SA"/>
        </w:rPr>
      </w:pPr>
    </w:p>
    <w:p w14:paraId="3524C514" w14:textId="1EF320F2" w:rsidR="00FE5611" w:rsidRPr="002B2E96" w:rsidRDefault="00FE5611" w:rsidP="00FE5611">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5EA95E1D" w14:textId="77777777" w:rsidR="00FE5611" w:rsidRPr="002B2E96" w:rsidRDefault="00FE5611" w:rsidP="00FE5611">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228C742D" w14:textId="77777777" w:rsidR="00FE5611" w:rsidRPr="002B2E96" w:rsidRDefault="00FE5611" w:rsidP="00FE5611">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7D34B514" w14:textId="01519C92" w:rsidR="00FE5611" w:rsidRDefault="00FE5611">
      <w:pPr>
        <w:spacing w:after="160" w:line="259" w:lineRule="auto"/>
        <w:rPr>
          <w:rFonts w:ascii="Arial" w:hAnsi="Arial" w:cs="Arial"/>
          <w:b/>
          <w:sz w:val="20"/>
          <w:szCs w:val="20"/>
          <w:lang w:eastAsia="ar-SA"/>
        </w:rPr>
      </w:pPr>
    </w:p>
    <w:p w14:paraId="6FF3A2A7" w14:textId="2DD3A53C" w:rsidR="00FB5658" w:rsidRDefault="00FB5658">
      <w:pPr>
        <w:spacing w:after="160" w:line="259" w:lineRule="auto"/>
        <w:rPr>
          <w:sz w:val="20"/>
          <w:szCs w:val="20"/>
        </w:rPr>
      </w:pPr>
      <w:r>
        <w:rPr>
          <w:sz w:val="20"/>
          <w:szCs w:val="20"/>
        </w:rPr>
        <w:br w:type="page"/>
      </w:r>
    </w:p>
    <w:p w14:paraId="0F3DDD43" w14:textId="77777777" w:rsidR="007F60F0" w:rsidRDefault="007F60F0" w:rsidP="007F60F0">
      <w:pPr>
        <w:pStyle w:val="Zwykytekst1"/>
        <w:jc w:val="center"/>
        <w:rPr>
          <w:rFonts w:ascii="Arial" w:hAnsi="Arial" w:cs="Arial"/>
          <w:b/>
        </w:rPr>
        <w:sectPr w:rsidR="007F60F0" w:rsidSect="0037263C">
          <w:footerReference w:type="default" r:id="rId11"/>
          <w:pgSz w:w="11907" w:h="16840" w:code="9"/>
          <w:pgMar w:top="1418" w:right="1418" w:bottom="1418" w:left="1418" w:header="567" w:footer="567" w:gutter="0"/>
          <w:cols w:space="708"/>
          <w:noEndnote/>
          <w:titlePg/>
          <w:docGrid w:linePitch="326"/>
        </w:sectPr>
      </w:pPr>
    </w:p>
    <w:p w14:paraId="35CEAFBE" w14:textId="099AED44" w:rsidR="00FB5658" w:rsidRPr="002B2E96" w:rsidRDefault="00FB5658" w:rsidP="00FB5658">
      <w:pPr>
        <w:pStyle w:val="Zwykytekst1"/>
        <w:jc w:val="right"/>
        <w:rPr>
          <w:rFonts w:ascii="Arial" w:hAnsi="Arial" w:cs="Arial"/>
          <w:b/>
        </w:rPr>
      </w:pPr>
      <w:r w:rsidRPr="002B2E96">
        <w:rPr>
          <w:rFonts w:ascii="Arial" w:hAnsi="Arial" w:cs="Arial"/>
          <w:b/>
        </w:rPr>
        <w:lastRenderedPageBreak/>
        <w:t>Formularz 2.</w:t>
      </w:r>
      <w:r w:rsidR="00EB3342">
        <w:rPr>
          <w:rFonts w:ascii="Arial" w:hAnsi="Arial" w:cs="Arial"/>
          <w:b/>
        </w:rPr>
        <w:t>4</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56192" behindDoc="0" locked="0" layoutInCell="1" allowOverlap="1" wp14:anchorId="2062CB44" wp14:editId="72A519BF">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454C9D" w:rsidRDefault="00454C9D" w:rsidP="00FB5658">
                            <w:pPr>
                              <w:jc w:val="center"/>
                              <w:rPr>
                                <w:i/>
                                <w:sz w:val="18"/>
                              </w:rPr>
                            </w:pPr>
                          </w:p>
                          <w:p w14:paraId="22D60A20" w14:textId="77777777" w:rsidR="00454C9D" w:rsidRDefault="00454C9D" w:rsidP="00FB5658">
                            <w:pPr>
                              <w:jc w:val="center"/>
                              <w:rPr>
                                <w:i/>
                                <w:sz w:val="18"/>
                              </w:rPr>
                            </w:pPr>
                          </w:p>
                          <w:p w14:paraId="084F393B" w14:textId="77777777" w:rsidR="00454C9D" w:rsidRDefault="00454C9D" w:rsidP="00FB5658">
                            <w:pPr>
                              <w:jc w:val="center"/>
                              <w:rPr>
                                <w:i/>
                                <w:sz w:val="18"/>
                              </w:rPr>
                            </w:pPr>
                          </w:p>
                          <w:p w14:paraId="62534A79" w14:textId="77777777" w:rsidR="00454C9D" w:rsidRDefault="00454C9D" w:rsidP="00FB5658">
                            <w:pPr>
                              <w:jc w:val="center"/>
                              <w:rPr>
                                <w:rFonts w:ascii="Verdana" w:hAnsi="Verdana"/>
                                <w:i/>
                                <w:sz w:val="16"/>
                                <w:szCs w:val="16"/>
                              </w:rPr>
                            </w:pPr>
                          </w:p>
                          <w:p w14:paraId="305CED15" w14:textId="77777777" w:rsidR="00454C9D" w:rsidRPr="00D13CD4" w:rsidRDefault="00454C9D"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2" type="#_x0000_t202" style="position:absolute;left:0;text-align:left;margin-left:9pt;margin-top:20.15pt;width:157.8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Ve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u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zGtlXi8CAABcBAAADgAAAAAAAAAAAAAAAAAuAgAA&#10;ZHJzL2Uyb0RvYy54bWxQSwECLQAUAAYACAAAACEA6vyiEt4AAAAJAQAADwAAAAAAAAAAAAAAAACJ&#10;BAAAZHJzL2Rvd25yZXYueG1sUEsFBgAAAAAEAAQA8wAAAJQFAAAAAA==&#10;">
                <v:textbox>
                  <w:txbxContent>
                    <w:p w14:paraId="79F40E50" w14:textId="77777777" w:rsidR="00454C9D" w:rsidRDefault="00454C9D" w:rsidP="00FB5658">
                      <w:pPr>
                        <w:jc w:val="center"/>
                        <w:rPr>
                          <w:i/>
                          <w:sz w:val="18"/>
                        </w:rPr>
                      </w:pPr>
                    </w:p>
                    <w:p w14:paraId="22D60A20" w14:textId="77777777" w:rsidR="00454C9D" w:rsidRDefault="00454C9D" w:rsidP="00FB5658">
                      <w:pPr>
                        <w:jc w:val="center"/>
                        <w:rPr>
                          <w:i/>
                          <w:sz w:val="18"/>
                        </w:rPr>
                      </w:pPr>
                    </w:p>
                    <w:p w14:paraId="084F393B" w14:textId="77777777" w:rsidR="00454C9D" w:rsidRDefault="00454C9D" w:rsidP="00FB5658">
                      <w:pPr>
                        <w:jc w:val="center"/>
                        <w:rPr>
                          <w:i/>
                          <w:sz w:val="18"/>
                        </w:rPr>
                      </w:pPr>
                    </w:p>
                    <w:p w14:paraId="62534A79" w14:textId="77777777" w:rsidR="00454C9D" w:rsidRDefault="00454C9D" w:rsidP="00FB5658">
                      <w:pPr>
                        <w:jc w:val="center"/>
                        <w:rPr>
                          <w:rFonts w:ascii="Verdana" w:hAnsi="Verdana"/>
                          <w:i/>
                          <w:sz w:val="16"/>
                          <w:szCs w:val="16"/>
                        </w:rPr>
                      </w:pPr>
                    </w:p>
                    <w:p w14:paraId="305CED15" w14:textId="77777777" w:rsidR="00454C9D" w:rsidRPr="00D13CD4" w:rsidRDefault="00454C9D"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178D0726" w:rsidR="00FB5658" w:rsidRPr="002B2E96" w:rsidRDefault="008B68B0" w:rsidP="00FB5658">
      <w:pPr>
        <w:jc w:val="both"/>
        <w:rPr>
          <w:rFonts w:ascii="Arial" w:hAnsi="Arial" w:cs="Arial"/>
          <w:b/>
          <w:sz w:val="20"/>
          <w:szCs w:val="20"/>
        </w:rPr>
      </w:pPr>
      <w:r w:rsidRPr="002B2E96">
        <w:rPr>
          <w:rFonts w:ascii="Arial" w:hAnsi="Arial" w:cs="Arial"/>
          <w:noProof/>
        </w:rPr>
        <mc:AlternateContent>
          <mc:Choice Requires="wps">
            <w:drawing>
              <wp:anchor distT="0" distB="0" distL="114300" distR="114300" simplePos="0" relativeHeight="251659264" behindDoc="0" locked="0" layoutInCell="1" allowOverlap="1" wp14:anchorId="0774A175" wp14:editId="42D9AF92">
                <wp:simplePos x="0" y="0"/>
                <wp:positionH relativeFrom="column">
                  <wp:posOffset>-169545</wp:posOffset>
                </wp:positionH>
                <wp:positionV relativeFrom="paragraph">
                  <wp:posOffset>106680</wp:posOffset>
                </wp:positionV>
                <wp:extent cx="6394450" cy="766445"/>
                <wp:effectExtent l="0" t="0" r="25400" b="14605"/>
                <wp:wrapTight wrapText="bothSides">
                  <wp:wrapPolygon edited="0">
                    <wp:start x="0" y="0"/>
                    <wp:lineTo x="0" y="21475"/>
                    <wp:lineTo x="21621" y="21475"/>
                    <wp:lineTo x="21621"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766445"/>
                        </a:xfrm>
                        <a:prstGeom prst="rect">
                          <a:avLst/>
                        </a:prstGeom>
                        <a:solidFill>
                          <a:srgbClr val="C0C0C0"/>
                        </a:solidFill>
                        <a:ln w="9525">
                          <a:solidFill>
                            <a:srgbClr val="000000"/>
                          </a:solidFill>
                          <a:miter lim="800000"/>
                          <a:headEnd/>
                          <a:tailEnd/>
                        </a:ln>
                      </wps:spPr>
                      <wps:txbx>
                        <w:txbxContent>
                          <w:p w14:paraId="091CA74E" w14:textId="77777777" w:rsidR="00454C9D" w:rsidRDefault="00454C9D" w:rsidP="00FB5658">
                            <w:pPr>
                              <w:jc w:val="center"/>
                              <w:rPr>
                                <w:b/>
                                <w:sz w:val="18"/>
                                <w:szCs w:val="18"/>
                              </w:rPr>
                            </w:pPr>
                          </w:p>
                          <w:p w14:paraId="2B4B0645" w14:textId="77777777" w:rsidR="00454C9D" w:rsidRDefault="00454C9D" w:rsidP="00FB5658">
                            <w:pPr>
                              <w:jc w:val="center"/>
                              <w:rPr>
                                <w:rFonts w:ascii="Verdana" w:hAnsi="Verdana"/>
                                <w:b/>
                                <w:sz w:val="18"/>
                                <w:szCs w:val="18"/>
                              </w:rPr>
                            </w:pPr>
                          </w:p>
                          <w:p w14:paraId="783C61F9" w14:textId="5EA325CE" w:rsidR="00454C9D" w:rsidRPr="00243D73" w:rsidRDefault="00454C9D"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454C9D" w:rsidRDefault="00454C9D"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3" type="#_x0000_t202" style="position:absolute;left:0;text-align:left;margin-left:-13.35pt;margin-top:8.4pt;width:503.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OMQIAAFwEAAAOAAAAZHJzL2Uyb0RvYy54bWysVNtu2zAMfR+wfxD0vtjJkrQ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gxDCN&#10;LboHJUgQjz5AL8giUtRbX6Dng0XfMLyDAVudyvX2DvijJwa2HTOtuHYO+k6wGlOcxpvZ2dURx0eQ&#10;qv8ENcZiuwAJaGicjvwhIwTRsVWHU3vEEAjHj8u3q/l8gSaOtovlEpUUghXPt63z4YMATaJQUoft&#10;T+hsf+dDzIYVzy4xmAcl61upVFJcW22VI3uGo7LN43tE/8lNGdKXdLWYLUYC/gqRp+dPEFoGnHkl&#10;dUkvT06siLS9N3WayMCkGmVMWZkjj5G6kcQwVEPq2kUMEDmuoD4gsQ7GEceVRKED94OSHse7pP77&#10;jjlBifposDmr6Xwe9yEp88XFDBV3bqnOLcxwhCppoGQUt2HcoZ11su0w0jgOBq6xoY1MXL9kdUwf&#10;Rzi14LhucUfO9eT18lPYPAEAAP//AwBQSwMEFAAGAAgAAAAhAGv/iMzeAAAACgEAAA8AAABkcnMv&#10;ZG93bnJldi54bWxMj0FPg0AQhe8m/ofNmHhrF9tIK7I0hqRRT0aK94UdAWVnCbsU/PeOp3qc9768&#10;eS89LLYXZxx950jB3ToCgVQ701GjoDwdV3sQPmgyuneECn7QwyG7vkp1YtxM73guQiM4hHyiFbQh&#10;DImUvm7Rar92AxJ7n260OvA5NtKMeuZw28tNFMXS6o74Q6sHzFusv4vJKnidvmpXfVTR85Db/G0u&#10;ypfTsVTq9mZ5egQRcAkXGP7qc3XIuFPlJjJe9ApWm3jHKBsxT2DgYR9tQVQsbHf3ILNU/p+Q/QIA&#10;AP//AwBQSwECLQAUAAYACAAAACEAtoM4kv4AAADhAQAAEwAAAAAAAAAAAAAAAAAAAAAAW0NvbnRl&#10;bnRfVHlwZXNdLnhtbFBLAQItABQABgAIAAAAIQA4/SH/1gAAAJQBAAALAAAAAAAAAAAAAAAAAC8B&#10;AABfcmVscy8ucmVsc1BLAQItABQABgAIAAAAIQAMWxZOMQIAAFwEAAAOAAAAAAAAAAAAAAAAAC4C&#10;AABkcnMvZTJvRG9jLnhtbFBLAQItABQABgAIAAAAIQBr/4jM3gAAAAoBAAAPAAAAAAAAAAAAAAAA&#10;AIsEAABkcnMvZG93bnJldi54bWxQSwUGAAAAAAQABADzAAAAlgUAAAAA&#10;" fillcolor="silver">
                <v:textbox>
                  <w:txbxContent>
                    <w:p w14:paraId="091CA74E" w14:textId="77777777" w:rsidR="00454C9D" w:rsidRDefault="00454C9D" w:rsidP="00FB5658">
                      <w:pPr>
                        <w:jc w:val="center"/>
                        <w:rPr>
                          <w:b/>
                          <w:sz w:val="18"/>
                          <w:szCs w:val="18"/>
                        </w:rPr>
                      </w:pPr>
                    </w:p>
                    <w:p w14:paraId="2B4B0645" w14:textId="77777777" w:rsidR="00454C9D" w:rsidRDefault="00454C9D" w:rsidP="00FB5658">
                      <w:pPr>
                        <w:jc w:val="center"/>
                        <w:rPr>
                          <w:rFonts w:ascii="Verdana" w:hAnsi="Verdana"/>
                          <w:b/>
                          <w:sz w:val="18"/>
                          <w:szCs w:val="18"/>
                        </w:rPr>
                      </w:pPr>
                    </w:p>
                    <w:p w14:paraId="783C61F9" w14:textId="5EA325CE" w:rsidR="00454C9D" w:rsidRPr="00243D73" w:rsidRDefault="00454C9D"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454C9D" w:rsidRDefault="00454C9D" w:rsidP="00FB5658">
                      <w:pPr>
                        <w:jc w:val="center"/>
                        <w:rPr>
                          <w:b/>
                          <w:sz w:val="28"/>
                        </w:rPr>
                      </w:pPr>
                    </w:p>
                  </w:txbxContent>
                </v:textbox>
                <w10:wrap type="tight"/>
              </v:shape>
            </w:pict>
          </mc:Fallback>
        </mc:AlternateContent>
      </w:r>
    </w:p>
    <w:p w14:paraId="0CFCE00F" w14:textId="77777777" w:rsidR="00EB3087" w:rsidRDefault="00EB3087" w:rsidP="00FB5658">
      <w:pPr>
        <w:jc w:val="both"/>
        <w:rPr>
          <w:rFonts w:ascii="Arial" w:hAnsi="Arial" w:cs="Arial"/>
          <w:b/>
          <w:sz w:val="20"/>
          <w:szCs w:val="20"/>
        </w:rPr>
      </w:pPr>
    </w:p>
    <w:p w14:paraId="2EDD1896" w14:textId="77777777" w:rsidR="00EB3087" w:rsidRDefault="00EB3087" w:rsidP="00FB5658">
      <w:pPr>
        <w:jc w:val="both"/>
        <w:rPr>
          <w:rFonts w:ascii="Arial" w:hAnsi="Arial" w:cs="Arial"/>
          <w:b/>
          <w:sz w:val="20"/>
          <w:szCs w:val="20"/>
        </w:rPr>
      </w:pPr>
    </w:p>
    <w:p w14:paraId="207DEFAB" w14:textId="77777777" w:rsidR="00EB3087" w:rsidRDefault="00EB3087" w:rsidP="00FB5658">
      <w:pPr>
        <w:jc w:val="both"/>
        <w:rPr>
          <w:rFonts w:ascii="Arial" w:hAnsi="Arial" w:cs="Arial"/>
          <w:b/>
          <w:sz w:val="20"/>
          <w:szCs w:val="20"/>
        </w:rPr>
      </w:pPr>
    </w:p>
    <w:p w14:paraId="7A6CD6EF" w14:textId="77777777" w:rsidR="00EB3087" w:rsidRDefault="00EB3087" w:rsidP="00FB5658">
      <w:pPr>
        <w:jc w:val="both"/>
        <w:rPr>
          <w:rFonts w:ascii="Arial" w:hAnsi="Arial" w:cs="Arial"/>
          <w:b/>
          <w:sz w:val="20"/>
          <w:szCs w:val="20"/>
        </w:rPr>
      </w:pPr>
    </w:p>
    <w:p w14:paraId="5D8419D3" w14:textId="77777777" w:rsidR="00EB3087" w:rsidRDefault="00EB3087" w:rsidP="00FB5658">
      <w:pPr>
        <w:jc w:val="both"/>
        <w:rPr>
          <w:rFonts w:ascii="Arial" w:hAnsi="Arial" w:cs="Arial"/>
          <w:b/>
          <w:sz w:val="20"/>
          <w:szCs w:val="20"/>
        </w:rPr>
      </w:pPr>
    </w:p>
    <w:p w14:paraId="0110F565" w14:textId="3C7E8A15" w:rsidR="00FB5658" w:rsidRPr="002B2E96" w:rsidRDefault="00FB5658" w:rsidP="00FB5658">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2A2D5AC" w14:textId="77777777" w:rsidR="00FB5658" w:rsidRPr="002B2E96" w:rsidRDefault="00FB5658" w:rsidP="00FB5658">
      <w:pPr>
        <w:jc w:val="both"/>
        <w:outlineLvl w:val="0"/>
        <w:rPr>
          <w:rFonts w:ascii="Arial" w:eastAsia="Calibri" w:hAnsi="Arial" w:cs="Arial"/>
          <w:b/>
          <w:sz w:val="20"/>
          <w:szCs w:val="20"/>
          <w:lang w:eastAsia="en-US"/>
        </w:rPr>
      </w:pPr>
    </w:p>
    <w:p w14:paraId="05B3A0B5" w14:textId="77777777" w:rsidR="00D91427" w:rsidRPr="009513E5" w:rsidRDefault="00D91427" w:rsidP="00D91427">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75D3DC1A" w14:textId="5843D5E4" w:rsidR="00C275C7" w:rsidRDefault="00C275C7" w:rsidP="00C275C7">
      <w:pPr>
        <w:jc w:val="both"/>
        <w:rPr>
          <w:rFonts w:ascii="Arial" w:hAnsi="Arial" w:cs="Arial"/>
          <w:spacing w:val="-2"/>
          <w:sz w:val="20"/>
          <w:szCs w:val="20"/>
        </w:rPr>
      </w:pPr>
    </w:p>
    <w:p w14:paraId="50DF2D17" w14:textId="0813F15C" w:rsidR="00FB5658" w:rsidRPr="00F37B1C" w:rsidRDefault="00C275C7" w:rsidP="00C275C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855583">
        <w:rPr>
          <w:rFonts w:ascii="Arial" w:hAnsi="Arial" w:cs="Arial"/>
          <w:spacing w:val="-2"/>
          <w:sz w:val="20"/>
          <w:szCs w:val="20"/>
        </w:rPr>
        <w:t>54</w:t>
      </w:r>
      <w:r>
        <w:rPr>
          <w:rFonts w:ascii="Arial" w:hAnsi="Arial" w:cs="Arial"/>
          <w:spacing w:val="-2"/>
          <w:sz w:val="20"/>
          <w:szCs w:val="20"/>
        </w:rPr>
        <w:t>.2020</w:t>
      </w:r>
    </w:p>
    <w:p w14:paraId="1CD1A8CB" w14:textId="77777777" w:rsidR="00FB5658" w:rsidRPr="002B2E96" w:rsidRDefault="00FB5658" w:rsidP="00FB5658">
      <w:pPr>
        <w:jc w:val="both"/>
        <w:rPr>
          <w:rFonts w:ascii="Arial" w:eastAsia="Calibri" w:hAnsi="Arial" w:cs="Arial"/>
          <w:sz w:val="20"/>
          <w:szCs w:val="20"/>
        </w:rPr>
      </w:pPr>
    </w:p>
    <w:p w14:paraId="32453AA1" w14:textId="2CAF6F36" w:rsidR="00FB5658" w:rsidRDefault="00FB5658" w:rsidP="00FB5658">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 xml:space="preserve">z </w:t>
      </w:r>
      <w:r w:rsidR="00E668C9">
        <w:rPr>
          <w:rFonts w:ascii="Arial" w:hAnsi="Arial" w:cs="Arial"/>
          <w:sz w:val="20"/>
          <w:szCs w:val="20"/>
        </w:rPr>
        <w:t xml:space="preserve">usług </w:t>
      </w:r>
      <w:r>
        <w:rPr>
          <w:rFonts w:ascii="Arial" w:hAnsi="Arial" w:cs="Arial"/>
          <w:sz w:val="20"/>
          <w:szCs w:val="20"/>
        </w:rPr>
        <w:t>w zakresie spełniania warunków udziału w postępowaniu:</w:t>
      </w:r>
    </w:p>
    <w:p w14:paraId="72D81559" w14:textId="77777777" w:rsidR="00FB5658" w:rsidRPr="002B2E96"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2B2E96" w14:paraId="3BD37491" w14:textId="77777777" w:rsidTr="00314021">
        <w:trPr>
          <w:cantSplit/>
          <w:trHeight w:val="240"/>
        </w:trPr>
        <w:tc>
          <w:tcPr>
            <w:tcW w:w="564" w:type="dxa"/>
            <w:vMerge w:val="restart"/>
            <w:vAlign w:val="center"/>
          </w:tcPr>
          <w:p w14:paraId="66B7DA03"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36338779" w14:textId="77777777" w:rsidR="00FB5658" w:rsidRPr="002B2E96" w:rsidRDefault="00FB5658" w:rsidP="00CF1934">
            <w:pPr>
              <w:ind w:left="993" w:hanging="993"/>
              <w:jc w:val="center"/>
              <w:rPr>
                <w:rFonts w:ascii="Arial" w:hAnsi="Arial" w:cs="Arial"/>
                <w:b/>
                <w:spacing w:val="4"/>
                <w:sz w:val="20"/>
                <w:szCs w:val="20"/>
              </w:rPr>
            </w:pPr>
          </w:p>
          <w:p w14:paraId="71E0F363" w14:textId="3E4069D0"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Wykonawcy </w:t>
            </w:r>
            <w:r w:rsidR="00B11D1B">
              <w:rPr>
                <w:rFonts w:ascii="Arial" w:hAnsi="Arial" w:cs="Arial"/>
                <w:b/>
                <w:bCs/>
                <w:sz w:val="20"/>
                <w:szCs w:val="20"/>
              </w:rPr>
              <w:t>usługi</w:t>
            </w:r>
          </w:p>
        </w:tc>
        <w:tc>
          <w:tcPr>
            <w:tcW w:w="1559" w:type="dxa"/>
            <w:vMerge w:val="restart"/>
            <w:vAlign w:val="center"/>
          </w:tcPr>
          <w:p w14:paraId="5DE61346" w14:textId="71B9FF9B"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i adres Zlecającego </w:t>
            </w:r>
            <w:r w:rsidR="00B11D1B">
              <w:rPr>
                <w:rFonts w:ascii="Arial" w:hAnsi="Arial" w:cs="Arial"/>
                <w:b/>
                <w:bCs/>
                <w:sz w:val="20"/>
                <w:szCs w:val="20"/>
              </w:rPr>
              <w:t>usługi</w:t>
            </w:r>
          </w:p>
        </w:tc>
        <w:tc>
          <w:tcPr>
            <w:tcW w:w="5103" w:type="dxa"/>
            <w:vMerge w:val="restart"/>
            <w:vAlign w:val="center"/>
          </w:tcPr>
          <w:p w14:paraId="438774CC" w14:textId="77777777" w:rsidR="00B11D1B"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Informacje potwierdzające spełnienie warunków udziału w postępowaniu </w:t>
            </w:r>
          </w:p>
          <w:p w14:paraId="5E7E5D70" w14:textId="6C66EC63"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dotyczące przedmiotu </w:t>
            </w:r>
            <w:r w:rsidR="00B11D1B">
              <w:rPr>
                <w:rFonts w:ascii="Arial" w:hAnsi="Arial" w:cs="Arial"/>
                <w:b/>
                <w:bCs/>
                <w:sz w:val="20"/>
                <w:szCs w:val="20"/>
              </w:rPr>
              <w:t>usługi</w:t>
            </w:r>
          </w:p>
        </w:tc>
        <w:tc>
          <w:tcPr>
            <w:tcW w:w="4678" w:type="dxa"/>
            <w:gridSpan w:val="2"/>
            <w:vAlign w:val="center"/>
          </w:tcPr>
          <w:p w14:paraId="30D378F1" w14:textId="2F512053"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Okres realizacji</w:t>
            </w:r>
            <w:r w:rsidR="00B11D1B">
              <w:rPr>
                <w:rFonts w:ascii="Arial" w:hAnsi="Arial" w:cs="Arial"/>
                <w:b/>
                <w:bCs/>
                <w:sz w:val="20"/>
                <w:szCs w:val="20"/>
              </w:rPr>
              <w:t xml:space="preserve"> usługi</w:t>
            </w:r>
          </w:p>
        </w:tc>
      </w:tr>
      <w:tr w:rsidR="00FB5658" w:rsidRPr="002B2E96" w14:paraId="5480860C" w14:textId="77777777" w:rsidTr="00314021">
        <w:trPr>
          <w:cantSplit/>
          <w:trHeight w:val="817"/>
        </w:trPr>
        <w:tc>
          <w:tcPr>
            <w:tcW w:w="564" w:type="dxa"/>
            <w:vMerge/>
          </w:tcPr>
          <w:p w14:paraId="3A2BAF4D" w14:textId="77777777" w:rsidR="00FB5658" w:rsidRPr="002B2E96"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2B2E96"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2B2E96"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2B2E96"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początek</w:t>
            </w:r>
          </w:p>
          <w:p w14:paraId="77EC91B6"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499EFA23"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koniec</w:t>
            </w:r>
          </w:p>
          <w:p w14:paraId="72EEF6D7"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r>
      <w:tr w:rsidR="00FB5658" w:rsidRPr="002B2E96" w14:paraId="1B3ECF09" w14:textId="77777777" w:rsidTr="00314021">
        <w:trPr>
          <w:trHeight w:val="256"/>
        </w:trPr>
        <w:tc>
          <w:tcPr>
            <w:tcW w:w="564" w:type="dxa"/>
          </w:tcPr>
          <w:p w14:paraId="61A36295"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5409E15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1A17BAED"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1B6ADF88"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6E0E182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2DC28A42"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FB5658" w:rsidRPr="002B2E96" w14:paraId="6ACDCC26" w14:textId="77777777" w:rsidTr="00314021">
        <w:trPr>
          <w:trHeight w:val="736"/>
        </w:trPr>
        <w:tc>
          <w:tcPr>
            <w:tcW w:w="564" w:type="dxa"/>
          </w:tcPr>
          <w:p w14:paraId="6B080413" w14:textId="77777777" w:rsidR="00E21E5F" w:rsidRDefault="00E21E5F" w:rsidP="00CF1934">
            <w:pPr>
              <w:ind w:left="993" w:hanging="993"/>
              <w:jc w:val="center"/>
              <w:rPr>
                <w:rFonts w:ascii="Arial" w:hAnsi="Arial" w:cs="Arial"/>
                <w:spacing w:val="4"/>
                <w:sz w:val="20"/>
                <w:szCs w:val="20"/>
              </w:rPr>
            </w:pPr>
          </w:p>
          <w:p w14:paraId="53994391" w14:textId="1B998174" w:rsidR="00FB5658" w:rsidRPr="002B2E96" w:rsidRDefault="00FB5658" w:rsidP="00CF1934">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68B1C632" w14:textId="77777777" w:rsidR="00FB5658" w:rsidRDefault="00FB5658" w:rsidP="00CF1934">
            <w:pPr>
              <w:ind w:left="993" w:hanging="993"/>
              <w:jc w:val="both"/>
              <w:rPr>
                <w:rFonts w:ascii="Arial" w:hAnsi="Arial" w:cs="Arial"/>
                <w:spacing w:val="4"/>
                <w:sz w:val="20"/>
                <w:szCs w:val="20"/>
              </w:rPr>
            </w:pPr>
          </w:p>
          <w:p w14:paraId="39C1ED77" w14:textId="26C069D8"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c>
          <w:tcPr>
            <w:tcW w:w="1559" w:type="dxa"/>
          </w:tcPr>
          <w:p w14:paraId="5FBFB543" w14:textId="77777777" w:rsidR="00FB5658" w:rsidRPr="002B2E96" w:rsidRDefault="00FB5658" w:rsidP="00CF1934">
            <w:pPr>
              <w:ind w:left="993" w:hanging="993"/>
              <w:jc w:val="both"/>
              <w:rPr>
                <w:rFonts w:ascii="Arial" w:hAnsi="Arial" w:cs="Arial"/>
                <w:spacing w:val="4"/>
                <w:sz w:val="20"/>
                <w:szCs w:val="20"/>
              </w:rPr>
            </w:pPr>
          </w:p>
          <w:p w14:paraId="4B27DD52" w14:textId="77777777" w:rsidR="00FB5658"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p w14:paraId="5899ACAC" w14:textId="5E21A0EF" w:rsidR="000F23D9" w:rsidRPr="002B2E96" w:rsidRDefault="000F23D9" w:rsidP="00CF1934">
            <w:pPr>
              <w:ind w:left="993" w:hanging="993"/>
              <w:jc w:val="both"/>
              <w:rPr>
                <w:rFonts w:ascii="Arial" w:hAnsi="Arial" w:cs="Arial"/>
                <w:spacing w:val="4"/>
                <w:sz w:val="20"/>
                <w:szCs w:val="20"/>
              </w:rPr>
            </w:pPr>
          </w:p>
        </w:tc>
        <w:tc>
          <w:tcPr>
            <w:tcW w:w="5103" w:type="dxa"/>
          </w:tcPr>
          <w:p w14:paraId="637BC18D" w14:textId="77777777" w:rsidR="00EB3087" w:rsidRDefault="00EB3087" w:rsidP="00EB3087">
            <w:pPr>
              <w:ind w:left="993" w:hanging="993"/>
              <w:jc w:val="both"/>
              <w:rPr>
                <w:rFonts w:ascii="Arial" w:hAnsi="Arial" w:cs="Arial"/>
                <w:spacing w:val="4"/>
                <w:sz w:val="20"/>
                <w:szCs w:val="20"/>
              </w:rPr>
            </w:pPr>
          </w:p>
          <w:p w14:paraId="1A821A74" w14:textId="294D4A4A" w:rsidR="00FB5658" w:rsidRPr="002B2E96" w:rsidRDefault="00132939" w:rsidP="00314021">
            <w:pPr>
              <w:ind w:left="72"/>
              <w:jc w:val="both"/>
              <w:rPr>
                <w:rFonts w:ascii="Arial" w:hAnsi="Arial" w:cs="Arial"/>
                <w:spacing w:val="4"/>
                <w:sz w:val="20"/>
                <w:szCs w:val="20"/>
              </w:rPr>
            </w:pPr>
            <w:r>
              <w:rPr>
                <w:rFonts w:ascii="Arial" w:hAnsi="Arial" w:cs="Arial"/>
                <w:spacing w:val="4"/>
                <w:sz w:val="20"/>
                <w:szCs w:val="20"/>
              </w:rPr>
              <w:t>……………………………………………………………...</w:t>
            </w:r>
          </w:p>
        </w:tc>
        <w:tc>
          <w:tcPr>
            <w:tcW w:w="2410" w:type="dxa"/>
          </w:tcPr>
          <w:p w14:paraId="175BB3AF" w14:textId="77777777" w:rsidR="00FB5658" w:rsidRDefault="00FB5658" w:rsidP="00CF1934">
            <w:pPr>
              <w:ind w:left="993" w:hanging="993"/>
              <w:jc w:val="both"/>
              <w:rPr>
                <w:rFonts w:ascii="Arial" w:hAnsi="Arial" w:cs="Arial"/>
                <w:spacing w:val="4"/>
                <w:sz w:val="20"/>
                <w:szCs w:val="20"/>
              </w:rPr>
            </w:pPr>
          </w:p>
          <w:p w14:paraId="0C3D9110" w14:textId="37484A0D"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c>
          <w:tcPr>
            <w:tcW w:w="2268" w:type="dxa"/>
          </w:tcPr>
          <w:p w14:paraId="72BBBCF0" w14:textId="77777777" w:rsidR="00FB5658" w:rsidRDefault="00FB5658" w:rsidP="00CF1934">
            <w:pPr>
              <w:ind w:left="993" w:hanging="993"/>
              <w:jc w:val="both"/>
              <w:rPr>
                <w:rFonts w:ascii="Arial" w:hAnsi="Arial" w:cs="Arial"/>
                <w:spacing w:val="4"/>
                <w:sz w:val="20"/>
                <w:szCs w:val="20"/>
              </w:rPr>
            </w:pPr>
          </w:p>
          <w:p w14:paraId="30F2B9C7" w14:textId="61FF5D09"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r>
    </w:tbl>
    <w:p w14:paraId="4B4076A1" w14:textId="77777777" w:rsidR="00FB5658" w:rsidRPr="002B2E96" w:rsidRDefault="00FB5658" w:rsidP="00FB5658">
      <w:pPr>
        <w:ind w:left="993" w:hanging="993"/>
        <w:jc w:val="both"/>
        <w:rPr>
          <w:rFonts w:ascii="Arial" w:hAnsi="Arial" w:cs="Arial"/>
          <w:b/>
          <w:i/>
          <w:spacing w:val="4"/>
          <w:sz w:val="20"/>
          <w:szCs w:val="20"/>
          <w:u w:val="words"/>
        </w:rPr>
      </w:pPr>
    </w:p>
    <w:p w14:paraId="0313E72B" w14:textId="77777777" w:rsidR="00FB5658" w:rsidRPr="002B2E96" w:rsidRDefault="00FB5658" w:rsidP="00FB5658">
      <w:pPr>
        <w:ind w:left="993" w:hanging="993"/>
        <w:jc w:val="both"/>
        <w:rPr>
          <w:rFonts w:ascii="Arial" w:hAnsi="Arial" w:cs="Arial"/>
          <w:b/>
          <w:i/>
          <w:spacing w:val="4"/>
          <w:sz w:val="20"/>
          <w:szCs w:val="20"/>
          <w:u w:val="words"/>
        </w:rPr>
      </w:pPr>
    </w:p>
    <w:p w14:paraId="2D980695" w14:textId="77777777" w:rsidR="00FB5658" w:rsidRPr="002B2E96" w:rsidRDefault="00FB5658" w:rsidP="00FB5658">
      <w:pPr>
        <w:ind w:left="993" w:hanging="993"/>
        <w:jc w:val="both"/>
        <w:rPr>
          <w:rFonts w:ascii="Arial" w:hAnsi="Arial" w:cs="Arial"/>
          <w:i/>
          <w:spacing w:val="4"/>
          <w:sz w:val="20"/>
          <w:szCs w:val="20"/>
        </w:rPr>
      </w:pPr>
    </w:p>
    <w:p w14:paraId="3C41512E" w14:textId="77777777" w:rsidR="00FB5658" w:rsidRPr="002B2E96" w:rsidRDefault="00FB5658" w:rsidP="00FB5658">
      <w:pPr>
        <w:ind w:left="993" w:hanging="993"/>
        <w:jc w:val="both"/>
        <w:rPr>
          <w:rFonts w:ascii="Arial" w:hAnsi="Arial" w:cs="Arial"/>
          <w:i/>
          <w:spacing w:val="4"/>
          <w:sz w:val="20"/>
          <w:szCs w:val="20"/>
        </w:rPr>
      </w:pPr>
    </w:p>
    <w:p w14:paraId="30D43465" w14:textId="77777777" w:rsidR="00FB5658" w:rsidRPr="002B2E96" w:rsidRDefault="00FB5658" w:rsidP="00FB5658">
      <w:pPr>
        <w:ind w:left="993" w:hanging="993"/>
        <w:jc w:val="both"/>
        <w:rPr>
          <w:rFonts w:ascii="Arial" w:hAnsi="Arial" w:cs="Arial"/>
          <w:i/>
          <w:spacing w:val="4"/>
          <w:sz w:val="20"/>
          <w:szCs w:val="20"/>
        </w:rPr>
      </w:pPr>
    </w:p>
    <w:p w14:paraId="57EAC2A2" w14:textId="77777777" w:rsidR="00FB5658" w:rsidRPr="002B2E96" w:rsidRDefault="00FB5658" w:rsidP="00FB5658">
      <w:pPr>
        <w:tabs>
          <w:tab w:val="left" w:pos="4032"/>
        </w:tabs>
        <w:jc w:val="both"/>
        <w:rPr>
          <w:rFonts w:ascii="Arial" w:hAnsi="Arial" w:cs="Arial"/>
          <w:b/>
          <w:sz w:val="20"/>
          <w:szCs w:val="20"/>
        </w:rPr>
      </w:pPr>
    </w:p>
    <w:p w14:paraId="6439A6AD" w14:textId="77777777" w:rsidR="00FB5658" w:rsidRPr="002B2E96" w:rsidRDefault="00FB5658" w:rsidP="00FB5658">
      <w:pPr>
        <w:rPr>
          <w:rFonts w:ascii="Arial" w:hAnsi="Arial" w:cs="Arial"/>
          <w:sz w:val="20"/>
          <w:szCs w:val="20"/>
          <w:lang w:eastAsia="ar-SA"/>
        </w:rPr>
      </w:pPr>
      <w:r w:rsidRPr="002B2E96">
        <w:rPr>
          <w:rFonts w:ascii="Arial" w:hAnsi="Arial" w:cs="Arial"/>
          <w:sz w:val="20"/>
          <w:szCs w:val="20"/>
        </w:rPr>
        <w:t>__________________ dnia __ __ _____ roku</w:t>
      </w:r>
    </w:p>
    <w:p w14:paraId="12BC3549" w14:textId="77777777" w:rsidR="00FB5658" w:rsidRPr="002B2E96" w:rsidRDefault="00FB5658" w:rsidP="00FB5658">
      <w:pPr>
        <w:ind w:firstLine="5220"/>
        <w:jc w:val="center"/>
        <w:rPr>
          <w:rFonts w:ascii="Arial" w:hAnsi="Arial" w:cs="Arial"/>
          <w:i/>
          <w:sz w:val="20"/>
          <w:szCs w:val="20"/>
        </w:rPr>
      </w:pPr>
      <w:r w:rsidRPr="002B2E96">
        <w:rPr>
          <w:rFonts w:ascii="Arial" w:hAnsi="Arial" w:cs="Arial"/>
          <w:i/>
          <w:sz w:val="20"/>
          <w:szCs w:val="20"/>
        </w:rPr>
        <w:t>______________________________</w:t>
      </w:r>
    </w:p>
    <w:p w14:paraId="2B4FA588" w14:textId="39374ABA" w:rsidR="007F60F0" w:rsidRDefault="00FB5658" w:rsidP="00E51903">
      <w:pPr>
        <w:ind w:firstLine="4500"/>
        <w:jc w:val="center"/>
        <w:rPr>
          <w:rFonts w:ascii="Arial" w:hAnsi="Arial" w:cs="Arial"/>
          <w:i/>
          <w:sz w:val="20"/>
          <w:szCs w:val="20"/>
        </w:rPr>
        <w:sectPr w:rsidR="007F60F0" w:rsidSect="007F60F0">
          <w:pgSz w:w="16840" w:h="11907" w:orient="landscape" w:code="9"/>
          <w:pgMar w:top="1418" w:right="1418" w:bottom="1418" w:left="1418" w:header="567" w:footer="567" w:gutter="0"/>
          <w:cols w:space="708"/>
          <w:noEndnote/>
          <w:titlePg/>
          <w:docGrid w:linePitch="326"/>
        </w:sectPr>
      </w:pPr>
      <w:r w:rsidRPr="002B2E96">
        <w:rPr>
          <w:rFonts w:ascii="Arial" w:hAnsi="Arial" w:cs="Arial"/>
          <w:i/>
          <w:sz w:val="20"/>
          <w:szCs w:val="20"/>
        </w:rPr>
        <w:t xml:space="preserve">         (podpis(y) Wykonawcy/Pełnomocnika)</w:t>
      </w:r>
    </w:p>
    <w:p w14:paraId="20AECE96" w14:textId="77777777" w:rsidR="00E51903" w:rsidRDefault="00E51903" w:rsidP="00431316">
      <w:pPr>
        <w:pStyle w:val="Nagwek6"/>
        <w:spacing w:before="0"/>
        <w:rPr>
          <w:sz w:val="20"/>
          <w:szCs w:val="20"/>
        </w:rPr>
      </w:pPr>
    </w:p>
    <w:p w14:paraId="1CE285E4" w14:textId="77777777" w:rsidR="00E51903" w:rsidRDefault="00E51903" w:rsidP="00431316">
      <w:pPr>
        <w:pStyle w:val="Nagwek6"/>
        <w:spacing w:before="0"/>
        <w:rPr>
          <w:sz w:val="20"/>
          <w:szCs w:val="20"/>
        </w:rPr>
      </w:pPr>
    </w:p>
    <w:p w14:paraId="020ACD92" w14:textId="6D381DF7"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7407779D" w14:textId="7178F144"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454C9D" w:rsidRDefault="00454C9D" w:rsidP="00171DEC">
                            <w:pPr>
                              <w:jc w:val="center"/>
                              <w:rPr>
                                <w:i/>
                                <w:sz w:val="18"/>
                              </w:rPr>
                            </w:pPr>
                          </w:p>
                          <w:p w14:paraId="043D575E" w14:textId="77777777" w:rsidR="00454C9D" w:rsidRDefault="00454C9D" w:rsidP="00171DEC">
                            <w:pPr>
                              <w:jc w:val="center"/>
                              <w:rPr>
                                <w:i/>
                                <w:sz w:val="18"/>
                              </w:rPr>
                            </w:pPr>
                          </w:p>
                          <w:p w14:paraId="404D606E" w14:textId="77777777" w:rsidR="00454C9D" w:rsidRDefault="00454C9D" w:rsidP="00171DEC">
                            <w:pPr>
                              <w:jc w:val="center"/>
                              <w:rPr>
                                <w:i/>
                                <w:sz w:val="18"/>
                              </w:rPr>
                            </w:pPr>
                          </w:p>
                          <w:p w14:paraId="73792709" w14:textId="77777777" w:rsidR="00454C9D" w:rsidRDefault="00454C9D" w:rsidP="00171DEC">
                            <w:pPr>
                              <w:jc w:val="center"/>
                              <w:rPr>
                                <w:i/>
                                <w:sz w:val="18"/>
                              </w:rPr>
                            </w:pPr>
                          </w:p>
                          <w:p w14:paraId="09DB84A0" w14:textId="77777777" w:rsidR="00454C9D" w:rsidRDefault="00454C9D" w:rsidP="00171DEC">
                            <w:pPr>
                              <w:jc w:val="center"/>
                              <w:rPr>
                                <w:i/>
                                <w:sz w:val="18"/>
                              </w:rPr>
                            </w:pPr>
                          </w:p>
                          <w:p w14:paraId="457BA772" w14:textId="77777777" w:rsidR="00454C9D" w:rsidRPr="00E33803" w:rsidRDefault="00454C9D"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4"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1439B0B9" w14:textId="77777777" w:rsidR="00454C9D" w:rsidRDefault="00454C9D" w:rsidP="00171DEC">
                      <w:pPr>
                        <w:jc w:val="center"/>
                        <w:rPr>
                          <w:i/>
                          <w:sz w:val="18"/>
                        </w:rPr>
                      </w:pPr>
                    </w:p>
                    <w:p w14:paraId="043D575E" w14:textId="77777777" w:rsidR="00454C9D" w:rsidRDefault="00454C9D" w:rsidP="00171DEC">
                      <w:pPr>
                        <w:jc w:val="center"/>
                        <w:rPr>
                          <w:i/>
                          <w:sz w:val="18"/>
                        </w:rPr>
                      </w:pPr>
                    </w:p>
                    <w:p w14:paraId="404D606E" w14:textId="77777777" w:rsidR="00454C9D" w:rsidRDefault="00454C9D" w:rsidP="00171DEC">
                      <w:pPr>
                        <w:jc w:val="center"/>
                        <w:rPr>
                          <w:i/>
                          <w:sz w:val="18"/>
                        </w:rPr>
                      </w:pPr>
                    </w:p>
                    <w:p w14:paraId="73792709" w14:textId="77777777" w:rsidR="00454C9D" w:rsidRDefault="00454C9D" w:rsidP="00171DEC">
                      <w:pPr>
                        <w:jc w:val="center"/>
                        <w:rPr>
                          <w:i/>
                          <w:sz w:val="18"/>
                        </w:rPr>
                      </w:pPr>
                    </w:p>
                    <w:p w14:paraId="09DB84A0" w14:textId="77777777" w:rsidR="00454C9D" w:rsidRDefault="00454C9D" w:rsidP="00171DEC">
                      <w:pPr>
                        <w:jc w:val="center"/>
                        <w:rPr>
                          <w:i/>
                          <w:sz w:val="18"/>
                        </w:rPr>
                      </w:pPr>
                    </w:p>
                    <w:p w14:paraId="457BA772" w14:textId="77777777" w:rsidR="00454C9D" w:rsidRPr="00E33803" w:rsidRDefault="00454C9D"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454C9D" w:rsidRPr="00A721AE" w:rsidRDefault="00454C9D"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454C9D" w:rsidRPr="00A721AE" w:rsidRDefault="00454C9D"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454C9D" w:rsidRPr="00A721AE" w:rsidRDefault="00454C9D"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454C9D" w:rsidRPr="003152D8" w:rsidRDefault="00454C9D"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5"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454C9D" w:rsidRPr="00A721AE" w:rsidRDefault="00454C9D"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454C9D" w:rsidRPr="00A721AE" w:rsidRDefault="00454C9D"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454C9D" w:rsidRPr="00A721AE" w:rsidRDefault="00454C9D"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454C9D" w:rsidRPr="003152D8" w:rsidRDefault="00454C9D"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KRS/CEiDG)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o której mowa w art. 24 ust. 1 pkt 23 ustawy z dnia 29 stycznia 2004 r. Prawo zamówień publicznych (dalej jako: ustawa Pzp)</w:t>
      </w:r>
    </w:p>
    <w:p w14:paraId="783BCF09" w14:textId="77777777" w:rsidR="00171DEC" w:rsidRPr="002B2E96" w:rsidRDefault="00171DEC" w:rsidP="00171DEC">
      <w:pPr>
        <w:jc w:val="both"/>
        <w:rPr>
          <w:rFonts w:ascii="Arial" w:hAnsi="Arial" w:cs="Arial"/>
          <w:sz w:val="20"/>
          <w:szCs w:val="20"/>
        </w:rPr>
      </w:pPr>
    </w:p>
    <w:p w14:paraId="14293853" w14:textId="1306FC7A" w:rsidR="005D1D24" w:rsidRPr="00F300A4" w:rsidRDefault="00171DEC" w:rsidP="00F300A4">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F300A4">
        <w:rPr>
          <w:rFonts w:ascii="Arial" w:hAnsi="Arial" w:cs="Arial"/>
          <w:sz w:val="20"/>
          <w:szCs w:val="20"/>
        </w:rPr>
        <w:t xml:space="preserve"> „</w:t>
      </w:r>
      <w:r w:rsidR="00E668C9">
        <w:rPr>
          <w:rFonts w:ascii="Arial" w:hAnsi="Arial" w:cs="Arial"/>
          <w:sz w:val="20"/>
          <w:szCs w:val="20"/>
        </w:rPr>
        <w:t>Usługę dostępu do sieci Internet</w:t>
      </w:r>
      <w:r w:rsidR="00F300A4">
        <w:rPr>
          <w:rFonts w:ascii="Arial" w:hAnsi="Arial" w:cs="Arial"/>
          <w:sz w:val="20"/>
          <w:szCs w:val="20"/>
        </w:rPr>
        <w:t xml:space="preserve">”, </w:t>
      </w:r>
      <w:r w:rsidR="005D1D24">
        <w:rPr>
          <w:rFonts w:ascii="Arial" w:hAnsi="Arial" w:cs="Arial"/>
          <w:spacing w:val="-2"/>
          <w:sz w:val="20"/>
          <w:szCs w:val="20"/>
        </w:rPr>
        <w:t>z</w:t>
      </w:r>
      <w:r w:rsidR="005D1D24" w:rsidRPr="00B64415">
        <w:rPr>
          <w:rFonts w:ascii="Arial" w:hAnsi="Arial" w:cs="Arial"/>
          <w:spacing w:val="-2"/>
          <w:sz w:val="20"/>
          <w:szCs w:val="20"/>
        </w:rPr>
        <w:t xml:space="preserve">nak sprawy: </w:t>
      </w:r>
      <w:r w:rsidR="005D1D24">
        <w:rPr>
          <w:rFonts w:ascii="Arial" w:hAnsi="Arial" w:cs="Arial"/>
          <w:spacing w:val="-2"/>
          <w:sz w:val="20"/>
          <w:szCs w:val="20"/>
        </w:rPr>
        <w:t>BF-II.3710.</w:t>
      </w:r>
      <w:r w:rsidR="00855583">
        <w:rPr>
          <w:rFonts w:ascii="Arial" w:hAnsi="Arial" w:cs="Arial"/>
          <w:spacing w:val="-2"/>
          <w:sz w:val="20"/>
          <w:szCs w:val="20"/>
        </w:rPr>
        <w:t>54</w:t>
      </w:r>
      <w:r w:rsidR="005D1D24">
        <w:rPr>
          <w:rFonts w:ascii="Arial" w:hAnsi="Arial" w:cs="Arial"/>
          <w:spacing w:val="-2"/>
          <w:sz w:val="20"/>
          <w:szCs w:val="20"/>
        </w:rPr>
        <w:t>.2020</w:t>
      </w:r>
      <w:r w:rsidR="00F300A4">
        <w:rPr>
          <w:rFonts w:ascii="Arial" w:hAnsi="Arial" w:cs="Arial"/>
          <w:spacing w:val="-2"/>
          <w:sz w:val="20"/>
          <w:szCs w:val="20"/>
        </w:rPr>
        <w:t>”</w:t>
      </w:r>
    </w:p>
    <w:p w14:paraId="39609AB8" w14:textId="77777777" w:rsidR="00171DEC" w:rsidRPr="002B2E96" w:rsidRDefault="00171DEC" w:rsidP="008B0352">
      <w:pPr>
        <w:suppressAutoHyphens/>
        <w:rPr>
          <w:rFonts w:ascii="Arial" w:hAnsi="Arial" w:cs="Arial"/>
          <w:sz w:val="20"/>
          <w:szCs w:val="20"/>
        </w:rPr>
      </w:pPr>
    </w:p>
    <w:p w14:paraId="4A1C4834" w14:textId="436F39FE"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w art. 86 ust. 5 ustawy pzp,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Pzp)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46F51AC1" w14:textId="77777777" w:rsidR="00E64A88" w:rsidRDefault="00E64A88" w:rsidP="001C4846">
      <w:pPr>
        <w:autoSpaceDE w:val="0"/>
        <w:autoSpaceDN w:val="0"/>
        <w:adjustRightInd w:val="0"/>
        <w:spacing w:after="120"/>
        <w:rPr>
          <w:rFonts w:ascii="Arial" w:eastAsia="Calibri" w:hAnsi="Arial" w:cs="Arial"/>
          <w:i/>
          <w:iCs/>
          <w:sz w:val="20"/>
          <w:szCs w:val="20"/>
        </w:rPr>
      </w:pPr>
    </w:p>
    <w:p w14:paraId="6DDBFBBC" w14:textId="781E8C31"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2B5559B4"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Pzp.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3E506A7D"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r w:rsidR="00362555">
        <w:rPr>
          <w:rFonts w:ascii="Arial" w:hAnsi="Arial" w:cs="Arial"/>
          <w:b/>
          <w:sz w:val="20"/>
          <w:szCs w:val="20"/>
        </w:rPr>
        <w:t>P</w:t>
      </w:r>
      <w:r w:rsidRPr="002B2E96">
        <w:rPr>
          <w:rFonts w:ascii="Arial" w:hAnsi="Arial" w:cs="Arial"/>
          <w:b/>
          <w:sz w:val="20"/>
          <w:szCs w:val="20"/>
        </w:rPr>
        <w:t xml:space="preserve">zp,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sidR="009D5F5E">
        <w:rPr>
          <w:rFonts w:ascii="Arial" w:eastAsia="Calibri" w:hAnsi="Arial" w:cs="Arial"/>
          <w:b/>
          <w:bCs/>
          <w:i/>
          <w:color w:val="000000"/>
          <w:sz w:val="20"/>
          <w:szCs w:val="20"/>
        </w:rPr>
        <w:t xml:space="preserve">. </w:t>
      </w:r>
      <w:r w:rsidR="001F651E">
        <w:rPr>
          <w:rFonts w:ascii="Arial" w:eastAsia="Calibri" w:hAnsi="Arial" w:cs="Arial"/>
          <w:b/>
          <w:bCs/>
          <w:i/>
          <w:color w:val="000000"/>
          <w:sz w:val="20"/>
          <w:szCs w:val="20"/>
        </w:rPr>
        <w:t xml:space="preserve">1 pkt </w:t>
      </w:r>
      <w:r w:rsidR="00E3004E">
        <w:rPr>
          <w:rFonts w:ascii="Arial" w:eastAsia="Calibri" w:hAnsi="Arial" w:cs="Arial"/>
          <w:b/>
          <w:bCs/>
          <w:i/>
          <w:color w:val="000000"/>
          <w:sz w:val="20"/>
          <w:szCs w:val="20"/>
        </w:rPr>
        <w:t>23</w:t>
      </w:r>
      <w:r w:rsidRPr="002B2E96">
        <w:rPr>
          <w:rFonts w:ascii="Arial" w:eastAsia="Calibri" w:hAnsi="Arial" w:cs="Arial"/>
          <w:b/>
          <w:bCs/>
          <w:i/>
          <w:color w:val="000000"/>
          <w:sz w:val="20"/>
          <w:szCs w:val="20"/>
        </w:rPr>
        <w:t xml:space="preserve"> </w:t>
      </w:r>
      <w:r w:rsidR="00362555">
        <w:rPr>
          <w:rFonts w:ascii="Arial" w:eastAsia="Calibri" w:hAnsi="Arial" w:cs="Arial"/>
          <w:b/>
          <w:bCs/>
          <w:i/>
          <w:color w:val="000000"/>
          <w:sz w:val="20"/>
          <w:szCs w:val="20"/>
        </w:rPr>
        <w:t xml:space="preserve">ustawy </w:t>
      </w:r>
      <w:r w:rsidRPr="002B2E96">
        <w:rPr>
          <w:rFonts w:ascii="Arial" w:eastAsia="Calibri" w:hAnsi="Arial" w:cs="Arial"/>
          <w:b/>
          <w:bCs/>
          <w:i/>
          <w:color w:val="000000"/>
          <w:sz w:val="20"/>
          <w:szCs w:val="20"/>
        </w:rPr>
        <w:t>P</w:t>
      </w:r>
      <w:r w:rsidR="00362555">
        <w:rPr>
          <w:rFonts w:ascii="Arial" w:eastAsia="Calibri" w:hAnsi="Arial" w:cs="Arial"/>
          <w:b/>
          <w:bCs/>
          <w:i/>
          <w:color w:val="000000"/>
          <w:sz w:val="20"/>
          <w:szCs w:val="20"/>
        </w:rPr>
        <w:t>zp</w:t>
      </w:r>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sectPr w:rsidR="007C66C5" w:rsidSect="007F60F0">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27E7" w14:textId="77777777" w:rsidR="00454C9D" w:rsidRDefault="00454C9D" w:rsidP="00BE245A">
      <w:r>
        <w:separator/>
      </w:r>
    </w:p>
  </w:endnote>
  <w:endnote w:type="continuationSeparator" w:id="0">
    <w:p w14:paraId="637A08C0" w14:textId="77777777" w:rsidR="00454C9D" w:rsidRDefault="00454C9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454C9D" w:rsidRPr="00FA06C5" w:rsidRDefault="00454C9D">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454C9D" w:rsidRDefault="00454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454C9D" w:rsidRPr="005438EA" w:rsidRDefault="00454C9D">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454C9D" w:rsidRDefault="00454C9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454C9D" w:rsidRPr="00E06777" w:rsidRDefault="00454C9D">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31C9" w14:textId="77777777" w:rsidR="00454C9D" w:rsidRDefault="00454C9D" w:rsidP="00BE245A">
      <w:r>
        <w:separator/>
      </w:r>
    </w:p>
  </w:footnote>
  <w:footnote w:type="continuationSeparator" w:id="0">
    <w:p w14:paraId="5AEA1106" w14:textId="77777777" w:rsidR="00454C9D" w:rsidRDefault="00454C9D" w:rsidP="00BE245A">
      <w:r>
        <w:continuationSeparator/>
      </w:r>
    </w:p>
  </w:footnote>
  <w:footnote w:id="1">
    <w:p w14:paraId="37D50FA8" w14:textId="77777777" w:rsidR="00454C9D" w:rsidRPr="00A30B94" w:rsidRDefault="00454C9D"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454C9D" w:rsidRPr="003F54EC" w:rsidRDefault="00454C9D"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48E6E74"/>
    <w:multiLevelType w:val="multilevel"/>
    <w:tmpl w:val="2EACFCD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5"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1664395E"/>
    <w:multiLevelType w:val="hybridMultilevel"/>
    <w:tmpl w:val="20441A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D666DDA"/>
    <w:multiLevelType w:val="hybridMultilevel"/>
    <w:tmpl w:val="06427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9E0FCE"/>
    <w:multiLevelType w:val="multilevel"/>
    <w:tmpl w:val="68CA8672"/>
    <w:lvl w:ilvl="0">
      <w:start w:val="1"/>
      <w:numFmt w:val="decimal"/>
      <w:lvlText w:val="%1."/>
      <w:lvlJc w:val="left"/>
      <w:pPr>
        <w:tabs>
          <w:tab w:val="num" w:pos="1066"/>
        </w:tabs>
        <w:ind w:left="1066"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1429"/>
        </w:tabs>
        <w:ind w:left="1429"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786"/>
        </w:tabs>
        <w:ind w:left="1786"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2127"/>
        </w:tabs>
        <w:ind w:left="2127" w:hanging="341"/>
      </w:pPr>
      <w:rPr>
        <w:rFonts w:ascii="Symbol" w:hAnsi="Symbol" w:hint="default"/>
        <w:b w:val="0"/>
        <w:i w:val="0"/>
        <w:color w:val="auto"/>
        <w:sz w:val="24"/>
      </w:rPr>
    </w:lvl>
    <w:lvl w:ilvl="4">
      <w:start w:val="1"/>
      <w:numFmt w:val="bullet"/>
      <w:lvlText w:val=""/>
      <w:lvlJc w:val="left"/>
      <w:pPr>
        <w:tabs>
          <w:tab w:val="num" w:pos="2467"/>
        </w:tabs>
        <w:ind w:left="2467" w:hanging="340"/>
      </w:pPr>
      <w:rPr>
        <w:rFonts w:ascii="Symbol" w:hAnsi="Symbol" w:hint="default"/>
        <w:color w:val="auto"/>
        <w:sz w:val="24"/>
      </w:rPr>
    </w:lvl>
    <w:lvl w:ilvl="5">
      <w:start w:val="1"/>
      <w:numFmt w:val="bullet"/>
      <w:lvlText w:val=""/>
      <w:lvlJc w:val="left"/>
      <w:pPr>
        <w:tabs>
          <w:tab w:val="num" w:pos="2467"/>
        </w:tabs>
        <w:ind w:left="2807" w:hanging="340"/>
      </w:pPr>
      <w:rPr>
        <w:rFonts w:ascii="Symbol" w:hAnsi="Symbol" w:hint="default"/>
        <w:sz w:val="24"/>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42" w15:restartNumberingAfterBreak="0">
    <w:nsid w:val="31EE31D5"/>
    <w:multiLevelType w:val="multilevel"/>
    <w:tmpl w:val="F9B40DBA"/>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6004993"/>
    <w:multiLevelType w:val="hybridMultilevel"/>
    <w:tmpl w:val="B0B46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101F79"/>
    <w:multiLevelType w:val="multilevel"/>
    <w:tmpl w:val="F9B40DBA"/>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468E7D65"/>
    <w:multiLevelType w:val="multilevel"/>
    <w:tmpl w:val="F9B40DBA"/>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1"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3"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4"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49EE0534"/>
    <w:multiLevelType w:val="hybridMultilevel"/>
    <w:tmpl w:val="AA56488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8"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9"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0"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2"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3"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03F1EDA"/>
    <w:multiLevelType w:val="hybridMultilevel"/>
    <w:tmpl w:val="B74A30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7"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9"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0"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2"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5" w15:restartNumberingAfterBreak="0">
    <w:nsid w:val="6E620464"/>
    <w:multiLevelType w:val="multilevel"/>
    <w:tmpl w:val="759C66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418" w:hanging="284"/>
      </w:p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7"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22131D8"/>
    <w:multiLevelType w:val="multilevel"/>
    <w:tmpl w:val="68CA8672"/>
    <w:lvl w:ilvl="0">
      <w:start w:val="1"/>
      <w:numFmt w:val="decimal"/>
      <w:lvlText w:val="%1."/>
      <w:lvlJc w:val="left"/>
      <w:pPr>
        <w:tabs>
          <w:tab w:val="num" w:pos="1066"/>
        </w:tabs>
        <w:ind w:left="1066"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1429"/>
        </w:tabs>
        <w:ind w:left="1429"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786"/>
        </w:tabs>
        <w:ind w:left="1786"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2127"/>
        </w:tabs>
        <w:ind w:left="2127" w:hanging="341"/>
      </w:pPr>
      <w:rPr>
        <w:rFonts w:ascii="Symbol" w:hAnsi="Symbol" w:hint="default"/>
        <w:b w:val="0"/>
        <w:i w:val="0"/>
        <w:color w:val="auto"/>
        <w:sz w:val="24"/>
      </w:rPr>
    </w:lvl>
    <w:lvl w:ilvl="4">
      <w:start w:val="1"/>
      <w:numFmt w:val="bullet"/>
      <w:lvlText w:val=""/>
      <w:lvlJc w:val="left"/>
      <w:pPr>
        <w:tabs>
          <w:tab w:val="num" w:pos="2467"/>
        </w:tabs>
        <w:ind w:left="2467" w:hanging="340"/>
      </w:pPr>
      <w:rPr>
        <w:rFonts w:ascii="Symbol" w:hAnsi="Symbol" w:hint="default"/>
        <w:color w:val="auto"/>
        <w:sz w:val="24"/>
      </w:rPr>
    </w:lvl>
    <w:lvl w:ilvl="5">
      <w:start w:val="1"/>
      <w:numFmt w:val="bullet"/>
      <w:lvlText w:val=""/>
      <w:lvlJc w:val="left"/>
      <w:pPr>
        <w:tabs>
          <w:tab w:val="num" w:pos="2467"/>
        </w:tabs>
        <w:ind w:left="2807" w:hanging="340"/>
      </w:pPr>
      <w:rPr>
        <w:rFonts w:ascii="Symbol" w:hAnsi="Symbol" w:hint="default"/>
        <w:sz w:val="24"/>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80"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8536A36"/>
    <w:multiLevelType w:val="multilevel"/>
    <w:tmpl w:val="F9B40DBA"/>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4"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7"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30"/>
  </w:num>
  <w:num w:numId="2">
    <w:abstractNumId w:val="2"/>
  </w:num>
  <w:num w:numId="3">
    <w:abstractNumId w:val="65"/>
  </w:num>
  <w:num w:numId="4">
    <w:abstractNumId w:val="35"/>
  </w:num>
  <w:num w:numId="5">
    <w:abstractNumId w:val="58"/>
  </w:num>
  <w:num w:numId="6">
    <w:abstractNumId w:val="67"/>
  </w:num>
  <w:num w:numId="7">
    <w:abstractNumId w:val="84"/>
  </w:num>
  <w:num w:numId="8">
    <w:abstractNumId w:val="47"/>
  </w:num>
  <w:num w:numId="9">
    <w:abstractNumId w:val="20"/>
  </w:num>
  <w:num w:numId="10">
    <w:abstractNumId w:val="70"/>
  </w:num>
  <w:num w:numId="11">
    <w:abstractNumId w:val="85"/>
  </w:num>
  <w:num w:numId="12">
    <w:abstractNumId w:val="25"/>
  </w:num>
  <w:num w:numId="13">
    <w:abstractNumId w:val="1"/>
  </w:num>
  <w:num w:numId="14">
    <w:abstractNumId w:val="0"/>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27"/>
  </w:num>
  <w:num w:numId="19">
    <w:abstractNumId w:val="86"/>
  </w:num>
  <w:num w:numId="20">
    <w:abstractNumId w:val="7"/>
  </w:num>
  <w:num w:numId="21">
    <w:abstractNumId w:val="81"/>
  </w:num>
  <w:num w:numId="22">
    <w:abstractNumId w:val="59"/>
  </w:num>
  <w:num w:numId="23">
    <w:abstractNumId w:val="77"/>
  </w:num>
  <w:num w:numId="24">
    <w:abstractNumId w:val="78"/>
  </w:num>
  <w:num w:numId="25">
    <w:abstractNumId w:val="21"/>
  </w:num>
  <w:num w:numId="26">
    <w:abstractNumId w:val="52"/>
  </w:num>
  <w:num w:numId="27">
    <w:abstractNumId w:val="53"/>
  </w:num>
  <w:num w:numId="28">
    <w:abstractNumId w:val="74"/>
  </w:num>
  <w:num w:numId="29">
    <w:abstractNumId w:val="54"/>
  </w:num>
  <w:num w:numId="30">
    <w:abstractNumId w:val="72"/>
  </w:num>
  <w:num w:numId="31">
    <w:abstractNumId w:val="60"/>
  </w:num>
  <w:num w:numId="32">
    <w:abstractNumId w:val="38"/>
  </w:num>
  <w:num w:numId="33">
    <w:abstractNumId w:val="26"/>
  </w:num>
  <w:num w:numId="34">
    <w:abstractNumId w:val="63"/>
  </w:num>
  <w:num w:numId="35">
    <w:abstractNumId w:val="46"/>
  </w:num>
  <w:num w:numId="36">
    <w:abstractNumId w:val="80"/>
  </w:num>
  <w:num w:numId="37">
    <w:abstractNumId w:val="24"/>
  </w:num>
  <w:num w:numId="38">
    <w:abstractNumId w:val="29"/>
  </w:num>
  <w:num w:numId="39">
    <w:abstractNumId w:val="32"/>
  </w:num>
  <w:num w:numId="40">
    <w:abstractNumId w:val="82"/>
  </w:num>
  <w:num w:numId="41">
    <w:abstractNumId w:val="36"/>
  </w:num>
  <w:num w:numId="42">
    <w:abstractNumId w:val="56"/>
  </w:num>
  <w:num w:numId="43">
    <w:abstractNumId w:val="37"/>
  </w:num>
  <w:num w:numId="44">
    <w:abstractNumId w:val="31"/>
  </w:num>
  <w:num w:numId="45">
    <w:abstractNumId w:val="43"/>
  </w:num>
  <w:num w:numId="46">
    <w:abstractNumId w:val="87"/>
  </w:num>
  <w:num w:numId="47">
    <w:abstractNumId w:val="1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num>
  <w:num w:numId="50">
    <w:abstractNumId w:val="39"/>
  </w:num>
  <w:num w:numId="51">
    <w:abstractNumId w:val="76"/>
  </w:num>
  <w:num w:numId="52">
    <w:abstractNumId w:val="48"/>
  </w:num>
  <w:num w:numId="53">
    <w:abstractNumId w:val="55"/>
  </w:num>
  <w:num w:numId="54">
    <w:abstractNumId w:val="41"/>
  </w:num>
  <w:num w:numId="55">
    <w:abstractNumId w:val="44"/>
  </w:num>
  <w:num w:numId="56">
    <w:abstractNumId w:val="50"/>
  </w:num>
  <w:num w:numId="57">
    <w:abstractNumId w:val="17"/>
  </w:num>
  <w:num w:numId="58">
    <w:abstractNumId w:val="75"/>
  </w:num>
  <w:num w:numId="59">
    <w:abstractNumId w:val="28"/>
  </w:num>
  <w:num w:numId="60">
    <w:abstractNumId w:val="83"/>
  </w:num>
  <w:num w:numId="61">
    <w:abstractNumId w:val="40"/>
  </w:num>
  <w:num w:numId="62">
    <w:abstractNumId w:val="79"/>
  </w:num>
  <w:num w:numId="63">
    <w:abstractNumId w:val="42"/>
  </w:num>
  <w:num w:numId="64">
    <w:abstractNumId w:val="45"/>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4546"/>
    <w:rsid w:val="00005990"/>
    <w:rsid w:val="00005F6A"/>
    <w:rsid w:val="000106A8"/>
    <w:rsid w:val="000119AD"/>
    <w:rsid w:val="000138E5"/>
    <w:rsid w:val="00013B2B"/>
    <w:rsid w:val="00014553"/>
    <w:rsid w:val="00015438"/>
    <w:rsid w:val="0001644D"/>
    <w:rsid w:val="00016678"/>
    <w:rsid w:val="00017DCA"/>
    <w:rsid w:val="000213B6"/>
    <w:rsid w:val="00021E80"/>
    <w:rsid w:val="000225BA"/>
    <w:rsid w:val="00022923"/>
    <w:rsid w:val="000232AB"/>
    <w:rsid w:val="0002394A"/>
    <w:rsid w:val="00026E5E"/>
    <w:rsid w:val="000275A3"/>
    <w:rsid w:val="000279A7"/>
    <w:rsid w:val="00030E10"/>
    <w:rsid w:val="000337CD"/>
    <w:rsid w:val="0003433E"/>
    <w:rsid w:val="00034C21"/>
    <w:rsid w:val="000352CB"/>
    <w:rsid w:val="0004192B"/>
    <w:rsid w:val="00042E17"/>
    <w:rsid w:val="000431F2"/>
    <w:rsid w:val="00044C28"/>
    <w:rsid w:val="000554A8"/>
    <w:rsid w:val="00055FCE"/>
    <w:rsid w:val="00056678"/>
    <w:rsid w:val="00057328"/>
    <w:rsid w:val="00060243"/>
    <w:rsid w:val="00060A61"/>
    <w:rsid w:val="00060EBD"/>
    <w:rsid w:val="00061C60"/>
    <w:rsid w:val="00061F52"/>
    <w:rsid w:val="00062CD4"/>
    <w:rsid w:val="00063636"/>
    <w:rsid w:val="00064816"/>
    <w:rsid w:val="00064C39"/>
    <w:rsid w:val="00066677"/>
    <w:rsid w:val="00067CD5"/>
    <w:rsid w:val="00071C33"/>
    <w:rsid w:val="00072E9C"/>
    <w:rsid w:val="00072F86"/>
    <w:rsid w:val="00073083"/>
    <w:rsid w:val="000734FF"/>
    <w:rsid w:val="00073F3C"/>
    <w:rsid w:val="00074749"/>
    <w:rsid w:val="0007487D"/>
    <w:rsid w:val="0007714E"/>
    <w:rsid w:val="000812D4"/>
    <w:rsid w:val="0008204D"/>
    <w:rsid w:val="00082B07"/>
    <w:rsid w:val="00083ABE"/>
    <w:rsid w:val="0008413B"/>
    <w:rsid w:val="0008711C"/>
    <w:rsid w:val="00087D12"/>
    <w:rsid w:val="00091DCA"/>
    <w:rsid w:val="0009236A"/>
    <w:rsid w:val="00094748"/>
    <w:rsid w:val="00097693"/>
    <w:rsid w:val="00097FD3"/>
    <w:rsid w:val="000A103A"/>
    <w:rsid w:val="000A22DA"/>
    <w:rsid w:val="000A24E8"/>
    <w:rsid w:val="000A33BC"/>
    <w:rsid w:val="000A415D"/>
    <w:rsid w:val="000A485B"/>
    <w:rsid w:val="000A5006"/>
    <w:rsid w:val="000A5090"/>
    <w:rsid w:val="000A5CDA"/>
    <w:rsid w:val="000A63B9"/>
    <w:rsid w:val="000A6FAC"/>
    <w:rsid w:val="000B51A2"/>
    <w:rsid w:val="000B51F7"/>
    <w:rsid w:val="000B5E75"/>
    <w:rsid w:val="000B6FBE"/>
    <w:rsid w:val="000B7A1C"/>
    <w:rsid w:val="000C2B3B"/>
    <w:rsid w:val="000C4F59"/>
    <w:rsid w:val="000C64A8"/>
    <w:rsid w:val="000C67BD"/>
    <w:rsid w:val="000C7557"/>
    <w:rsid w:val="000C764B"/>
    <w:rsid w:val="000D00A3"/>
    <w:rsid w:val="000D0106"/>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5514"/>
    <w:rsid w:val="000F6A14"/>
    <w:rsid w:val="000F7ECD"/>
    <w:rsid w:val="001000B3"/>
    <w:rsid w:val="00104EB2"/>
    <w:rsid w:val="001051B2"/>
    <w:rsid w:val="00105AE6"/>
    <w:rsid w:val="001066DE"/>
    <w:rsid w:val="0011053D"/>
    <w:rsid w:val="00110F3A"/>
    <w:rsid w:val="001119EB"/>
    <w:rsid w:val="0011309A"/>
    <w:rsid w:val="00113CF3"/>
    <w:rsid w:val="00115166"/>
    <w:rsid w:val="00115D26"/>
    <w:rsid w:val="001160D6"/>
    <w:rsid w:val="001207CD"/>
    <w:rsid w:val="00121079"/>
    <w:rsid w:val="0012203A"/>
    <w:rsid w:val="00123898"/>
    <w:rsid w:val="00123DC0"/>
    <w:rsid w:val="001249FC"/>
    <w:rsid w:val="00124B22"/>
    <w:rsid w:val="0012719A"/>
    <w:rsid w:val="0013057C"/>
    <w:rsid w:val="00130CEF"/>
    <w:rsid w:val="001319FF"/>
    <w:rsid w:val="0013216D"/>
    <w:rsid w:val="00132939"/>
    <w:rsid w:val="00132E33"/>
    <w:rsid w:val="00134D2B"/>
    <w:rsid w:val="00140EA3"/>
    <w:rsid w:val="00141260"/>
    <w:rsid w:val="001417C2"/>
    <w:rsid w:val="001422A8"/>
    <w:rsid w:val="001427FA"/>
    <w:rsid w:val="00143011"/>
    <w:rsid w:val="0014333A"/>
    <w:rsid w:val="00143AA8"/>
    <w:rsid w:val="001458BD"/>
    <w:rsid w:val="001461B1"/>
    <w:rsid w:val="00146889"/>
    <w:rsid w:val="001473E3"/>
    <w:rsid w:val="001521BA"/>
    <w:rsid w:val="00153BAB"/>
    <w:rsid w:val="0015529C"/>
    <w:rsid w:val="00155D07"/>
    <w:rsid w:val="0015690F"/>
    <w:rsid w:val="001619E0"/>
    <w:rsid w:val="00164604"/>
    <w:rsid w:val="00165431"/>
    <w:rsid w:val="00166820"/>
    <w:rsid w:val="00171C14"/>
    <w:rsid w:val="00171DEC"/>
    <w:rsid w:val="00173289"/>
    <w:rsid w:val="00173862"/>
    <w:rsid w:val="00173EB1"/>
    <w:rsid w:val="00173F44"/>
    <w:rsid w:val="00174CE0"/>
    <w:rsid w:val="00174E51"/>
    <w:rsid w:val="00174E9B"/>
    <w:rsid w:val="001755D1"/>
    <w:rsid w:val="0017669E"/>
    <w:rsid w:val="00176F94"/>
    <w:rsid w:val="00177B0C"/>
    <w:rsid w:val="00177F2E"/>
    <w:rsid w:val="00181C64"/>
    <w:rsid w:val="00181F8E"/>
    <w:rsid w:val="00183E2C"/>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64E3"/>
    <w:rsid w:val="001A6C90"/>
    <w:rsid w:val="001A7F8C"/>
    <w:rsid w:val="001B0E07"/>
    <w:rsid w:val="001B109C"/>
    <w:rsid w:val="001B142A"/>
    <w:rsid w:val="001B14C9"/>
    <w:rsid w:val="001B2D96"/>
    <w:rsid w:val="001B3A0C"/>
    <w:rsid w:val="001B499A"/>
    <w:rsid w:val="001B7AF6"/>
    <w:rsid w:val="001B7E41"/>
    <w:rsid w:val="001C00F6"/>
    <w:rsid w:val="001C0DC4"/>
    <w:rsid w:val="001C43BC"/>
    <w:rsid w:val="001C4846"/>
    <w:rsid w:val="001C4AC3"/>
    <w:rsid w:val="001C5080"/>
    <w:rsid w:val="001C5F44"/>
    <w:rsid w:val="001C7610"/>
    <w:rsid w:val="001D00DE"/>
    <w:rsid w:val="001D0565"/>
    <w:rsid w:val="001D111E"/>
    <w:rsid w:val="001D232F"/>
    <w:rsid w:val="001D3A90"/>
    <w:rsid w:val="001D3B06"/>
    <w:rsid w:val="001D3DEA"/>
    <w:rsid w:val="001D455F"/>
    <w:rsid w:val="001D4AEE"/>
    <w:rsid w:val="001D536C"/>
    <w:rsid w:val="001D5966"/>
    <w:rsid w:val="001D59B6"/>
    <w:rsid w:val="001D6888"/>
    <w:rsid w:val="001D7077"/>
    <w:rsid w:val="001E004D"/>
    <w:rsid w:val="001E178E"/>
    <w:rsid w:val="001E265D"/>
    <w:rsid w:val="001E3836"/>
    <w:rsid w:val="001E3A97"/>
    <w:rsid w:val="001E5194"/>
    <w:rsid w:val="001F0C15"/>
    <w:rsid w:val="001F436C"/>
    <w:rsid w:val="001F651E"/>
    <w:rsid w:val="001F7490"/>
    <w:rsid w:val="00200D36"/>
    <w:rsid w:val="002011F2"/>
    <w:rsid w:val="00203C26"/>
    <w:rsid w:val="00205587"/>
    <w:rsid w:val="00210904"/>
    <w:rsid w:val="0021198C"/>
    <w:rsid w:val="002127CA"/>
    <w:rsid w:val="00212CF6"/>
    <w:rsid w:val="00212D60"/>
    <w:rsid w:val="00213FB2"/>
    <w:rsid w:val="00214C64"/>
    <w:rsid w:val="002176F1"/>
    <w:rsid w:val="00221F71"/>
    <w:rsid w:val="002224FB"/>
    <w:rsid w:val="00222546"/>
    <w:rsid w:val="00223C6E"/>
    <w:rsid w:val="002261A5"/>
    <w:rsid w:val="00227270"/>
    <w:rsid w:val="00227F73"/>
    <w:rsid w:val="00232D25"/>
    <w:rsid w:val="00234655"/>
    <w:rsid w:val="002348B6"/>
    <w:rsid w:val="00235929"/>
    <w:rsid w:val="00240063"/>
    <w:rsid w:val="00240D43"/>
    <w:rsid w:val="00241992"/>
    <w:rsid w:val="002431D1"/>
    <w:rsid w:val="002434DE"/>
    <w:rsid w:val="00243B5A"/>
    <w:rsid w:val="002445B9"/>
    <w:rsid w:val="00245626"/>
    <w:rsid w:val="00246560"/>
    <w:rsid w:val="00253ACE"/>
    <w:rsid w:val="0025443F"/>
    <w:rsid w:val="00255202"/>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B91"/>
    <w:rsid w:val="002827A1"/>
    <w:rsid w:val="0028280D"/>
    <w:rsid w:val="002828BF"/>
    <w:rsid w:val="00282CAB"/>
    <w:rsid w:val="00284292"/>
    <w:rsid w:val="0028529D"/>
    <w:rsid w:val="0028593E"/>
    <w:rsid w:val="00286E14"/>
    <w:rsid w:val="00286FBD"/>
    <w:rsid w:val="00287EF0"/>
    <w:rsid w:val="00290A2B"/>
    <w:rsid w:val="00291E79"/>
    <w:rsid w:val="00293111"/>
    <w:rsid w:val="002933D3"/>
    <w:rsid w:val="002970B8"/>
    <w:rsid w:val="00297D8A"/>
    <w:rsid w:val="002A0137"/>
    <w:rsid w:val="002A4115"/>
    <w:rsid w:val="002A4D31"/>
    <w:rsid w:val="002A7E7F"/>
    <w:rsid w:val="002B0DEF"/>
    <w:rsid w:val="002B27A5"/>
    <w:rsid w:val="002B37AD"/>
    <w:rsid w:val="002B3E1C"/>
    <w:rsid w:val="002B48DC"/>
    <w:rsid w:val="002B500C"/>
    <w:rsid w:val="002B5107"/>
    <w:rsid w:val="002B5708"/>
    <w:rsid w:val="002B6008"/>
    <w:rsid w:val="002B6B1E"/>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578"/>
    <w:rsid w:val="00300D47"/>
    <w:rsid w:val="00300E64"/>
    <w:rsid w:val="00304407"/>
    <w:rsid w:val="00304DA7"/>
    <w:rsid w:val="00305EDF"/>
    <w:rsid w:val="0030665F"/>
    <w:rsid w:val="00307412"/>
    <w:rsid w:val="00310489"/>
    <w:rsid w:val="0031108B"/>
    <w:rsid w:val="00314021"/>
    <w:rsid w:val="00315692"/>
    <w:rsid w:val="003173DE"/>
    <w:rsid w:val="00320044"/>
    <w:rsid w:val="00320C44"/>
    <w:rsid w:val="00322850"/>
    <w:rsid w:val="003229DA"/>
    <w:rsid w:val="003234A4"/>
    <w:rsid w:val="00325387"/>
    <w:rsid w:val="00327552"/>
    <w:rsid w:val="00331383"/>
    <w:rsid w:val="0033177F"/>
    <w:rsid w:val="003322C7"/>
    <w:rsid w:val="0033266B"/>
    <w:rsid w:val="00332935"/>
    <w:rsid w:val="00333B2E"/>
    <w:rsid w:val="00334BB8"/>
    <w:rsid w:val="00336586"/>
    <w:rsid w:val="0033784F"/>
    <w:rsid w:val="00341A13"/>
    <w:rsid w:val="00342E23"/>
    <w:rsid w:val="00344A7E"/>
    <w:rsid w:val="00346345"/>
    <w:rsid w:val="00347200"/>
    <w:rsid w:val="00351D42"/>
    <w:rsid w:val="0035238E"/>
    <w:rsid w:val="00352789"/>
    <w:rsid w:val="00355273"/>
    <w:rsid w:val="00356356"/>
    <w:rsid w:val="00356DD1"/>
    <w:rsid w:val="00356E31"/>
    <w:rsid w:val="00356F21"/>
    <w:rsid w:val="003572D5"/>
    <w:rsid w:val="00360BB3"/>
    <w:rsid w:val="00361A1A"/>
    <w:rsid w:val="00362555"/>
    <w:rsid w:val="00365562"/>
    <w:rsid w:val="0036651E"/>
    <w:rsid w:val="003667EC"/>
    <w:rsid w:val="0037036D"/>
    <w:rsid w:val="00370B7B"/>
    <w:rsid w:val="003721D6"/>
    <w:rsid w:val="0037263C"/>
    <w:rsid w:val="00372D66"/>
    <w:rsid w:val="00372F51"/>
    <w:rsid w:val="003736C7"/>
    <w:rsid w:val="00373C7E"/>
    <w:rsid w:val="003744A9"/>
    <w:rsid w:val="00375983"/>
    <w:rsid w:val="00376170"/>
    <w:rsid w:val="003761A4"/>
    <w:rsid w:val="00377038"/>
    <w:rsid w:val="00377AED"/>
    <w:rsid w:val="00377CEE"/>
    <w:rsid w:val="00380108"/>
    <w:rsid w:val="00383181"/>
    <w:rsid w:val="00383318"/>
    <w:rsid w:val="00384BA4"/>
    <w:rsid w:val="0038570E"/>
    <w:rsid w:val="00385A89"/>
    <w:rsid w:val="00386EE1"/>
    <w:rsid w:val="00386F82"/>
    <w:rsid w:val="003901C4"/>
    <w:rsid w:val="00390786"/>
    <w:rsid w:val="003908D0"/>
    <w:rsid w:val="00391555"/>
    <w:rsid w:val="0039370E"/>
    <w:rsid w:val="00394324"/>
    <w:rsid w:val="0039491A"/>
    <w:rsid w:val="0039675A"/>
    <w:rsid w:val="0039678B"/>
    <w:rsid w:val="00396915"/>
    <w:rsid w:val="003A032D"/>
    <w:rsid w:val="003A1131"/>
    <w:rsid w:val="003A1738"/>
    <w:rsid w:val="003A1898"/>
    <w:rsid w:val="003A1B6F"/>
    <w:rsid w:val="003A1DC4"/>
    <w:rsid w:val="003A3324"/>
    <w:rsid w:val="003A4038"/>
    <w:rsid w:val="003A4710"/>
    <w:rsid w:val="003A67CF"/>
    <w:rsid w:val="003A6FE6"/>
    <w:rsid w:val="003A745B"/>
    <w:rsid w:val="003A75AC"/>
    <w:rsid w:val="003A78AC"/>
    <w:rsid w:val="003B0423"/>
    <w:rsid w:val="003B046D"/>
    <w:rsid w:val="003B04FF"/>
    <w:rsid w:val="003B261C"/>
    <w:rsid w:val="003B2922"/>
    <w:rsid w:val="003B2C91"/>
    <w:rsid w:val="003B2F2A"/>
    <w:rsid w:val="003B4204"/>
    <w:rsid w:val="003B5166"/>
    <w:rsid w:val="003B5843"/>
    <w:rsid w:val="003C1CA4"/>
    <w:rsid w:val="003C1E82"/>
    <w:rsid w:val="003C2BFB"/>
    <w:rsid w:val="003C5011"/>
    <w:rsid w:val="003C5913"/>
    <w:rsid w:val="003C6384"/>
    <w:rsid w:val="003C6663"/>
    <w:rsid w:val="003C76A6"/>
    <w:rsid w:val="003D031F"/>
    <w:rsid w:val="003D1F53"/>
    <w:rsid w:val="003D5078"/>
    <w:rsid w:val="003D5D5B"/>
    <w:rsid w:val="003D7A33"/>
    <w:rsid w:val="003E08F8"/>
    <w:rsid w:val="003E0AF5"/>
    <w:rsid w:val="003E0B2D"/>
    <w:rsid w:val="003E1944"/>
    <w:rsid w:val="003E4213"/>
    <w:rsid w:val="003E4289"/>
    <w:rsid w:val="003E46E5"/>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631E"/>
    <w:rsid w:val="0040689B"/>
    <w:rsid w:val="00406CB1"/>
    <w:rsid w:val="004071D6"/>
    <w:rsid w:val="00412F20"/>
    <w:rsid w:val="00414E77"/>
    <w:rsid w:val="0041539A"/>
    <w:rsid w:val="00415460"/>
    <w:rsid w:val="00415D06"/>
    <w:rsid w:val="004171AC"/>
    <w:rsid w:val="0041751E"/>
    <w:rsid w:val="004226BD"/>
    <w:rsid w:val="00422C83"/>
    <w:rsid w:val="00422E6F"/>
    <w:rsid w:val="00423711"/>
    <w:rsid w:val="00424EC5"/>
    <w:rsid w:val="0042612C"/>
    <w:rsid w:val="00426451"/>
    <w:rsid w:val="00427228"/>
    <w:rsid w:val="00427BD7"/>
    <w:rsid w:val="00430771"/>
    <w:rsid w:val="00431213"/>
    <w:rsid w:val="00431316"/>
    <w:rsid w:val="00431C83"/>
    <w:rsid w:val="00431E28"/>
    <w:rsid w:val="00431ECD"/>
    <w:rsid w:val="00434086"/>
    <w:rsid w:val="00434EFB"/>
    <w:rsid w:val="004352C5"/>
    <w:rsid w:val="00435C4D"/>
    <w:rsid w:val="00436E56"/>
    <w:rsid w:val="0043788F"/>
    <w:rsid w:val="00440950"/>
    <w:rsid w:val="00440D65"/>
    <w:rsid w:val="004413FD"/>
    <w:rsid w:val="00441F73"/>
    <w:rsid w:val="00443211"/>
    <w:rsid w:val="00443DEE"/>
    <w:rsid w:val="004444F8"/>
    <w:rsid w:val="00444FD9"/>
    <w:rsid w:val="004476CC"/>
    <w:rsid w:val="004506E8"/>
    <w:rsid w:val="004525D8"/>
    <w:rsid w:val="004537B9"/>
    <w:rsid w:val="00453F58"/>
    <w:rsid w:val="00454C9D"/>
    <w:rsid w:val="004562CA"/>
    <w:rsid w:val="00456896"/>
    <w:rsid w:val="0046230E"/>
    <w:rsid w:val="004624C4"/>
    <w:rsid w:val="00462787"/>
    <w:rsid w:val="00462905"/>
    <w:rsid w:val="00462AB2"/>
    <w:rsid w:val="00463D3C"/>
    <w:rsid w:val="0046527D"/>
    <w:rsid w:val="004661FC"/>
    <w:rsid w:val="00466D89"/>
    <w:rsid w:val="00467AE9"/>
    <w:rsid w:val="00467AF0"/>
    <w:rsid w:val="00470D1E"/>
    <w:rsid w:val="004719CF"/>
    <w:rsid w:val="00471E7C"/>
    <w:rsid w:val="0047599B"/>
    <w:rsid w:val="00475B30"/>
    <w:rsid w:val="00475E64"/>
    <w:rsid w:val="004768E1"/>
    <w:rsid w:val="00480223"/>
    <w:rsid w:val="00480889"/>
    <w:rsid w:val="00480F03"/>
    <w:rsid w:val="004814D8"/>
    <w:rsid w:val="00481618"/>
    <w:rsid w:val="00481C05"/>
    <w:rsid w:val="004836D1"/>
    <w:rsid w:val="00487701"/>
    <w:rsid w:val="00487E00"/>
    <w:rsid w:val="00491EDC"/>
    <w:rsid w:val="00492428"/>
    <w:rsid w:val="004925A5"/>
    <w:rsid w:val="00492B97"/>
    <w:rsid w:val="00494301"/>
    <w:rsid w:val="004946D6"/>
    <w:rsid w:val="004954E5"/>
    <w:rsid w:val="004958CE"/>
    <w:rsid w:val="00495B51"/>
    <w:rsid w:val="00495BDD"/>
    <w:rsid w:val="00495EF0"/>
    <w:rsid w:val="00496F8D"/>
    <w:rsid w:val="004972B4"/>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BF7"/>
    <w:rsid w:val="004C6DAB"/>
    <w:rsid w:val="004C7186"/>
    <w:rsid w:val="004C7607"/>
    <w:rsid w:val="004D12D6"/>
    <w:rsid w:val="004D209B"/>
    <w:rsid w:val="004D279A"/>
    <w:rsid w:val="004D378F"/>
    <w:rsid w:val="004D41DB"/>
    <w:rsid w:val="004D49D3"/>
    <w:rsid w:val="004D5C57"/>
    <w:rsid w:val="004D6B75"/>
    <w:rsid w:val="004D7316"/>
    <w:rsid w:val="004E14AF"/>
    <w:rsid w:val="004E1863"/>
    <w:rsid w:val="004E20EC"/>
    <w:rsid w:val="004E27AF"/>
    <w:rsid w:val="004E2AAA"/>
    <w:rsid w:val="004E32BD"/>
    <w:rsid w:val="004E4B2E"/>
    <w:rsid w:val="004E62F4"/>
    <w:rsid w:val="004E6AA1"/>
    <w:rsid w:val="004E72C8"/>
    <w:rsid w:val="004E7AAC"/>
    <w:rsid w:val="004F02BD"/>
    <w:rsid w:val="004F166F"/>
    <w:rsid w:val="004F19DA"/>
    <w:rsid w:val="004F1AAF"/>
    <w:rsid w:val="004F2797"/>
    <w:rsid w:val="004F29CB"/>
    <w:rsid w:val="004F3E47"/>
    <w:rsid w:val="004F5351"/>
    <w:rsid w:val="004F563A"/>
    <w:rsid w:val="004F6164"/>
    <w:rsid w:val="00501FA8"/>
    <w:rsid w:val="00502EB4"/>
    <w:rsid w:val="00504C1B"/>
    <w:rsid w:val="00504FD5"/>
    <w:rsid w:val="0050665E"/>
    <w:rsid w:val="00507E1F"/>
    <w:rsid w:val="005102F7"/>
    <w:rsid w:val="00511BAE"/>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4A7C"/>
    <w:rsid w:val="00535652"/>
    <w:rsid w:val="0053690A"/>
    <w:rsid w:val="005374E5"/>
    <w:rsid w:val="0053775A"/>
    <w:rsid w:val="0054070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4B7B"/>
    <w:rsid w:val="00555E46"/>
    <w:rsid w:val="005567B0"/>
    <w:rsid w:val="00557CC5"/>
    <w:rsid w:val="00560A9D"/>
    <w:rsid w:val="0056156E"/>
    <w:rsid w:val="005626ED"/>
    <w:rsid w:val="00562C45"/>
    <w:rsid w:val="00563B1C"/>
    <w:rsid w:val="00565106"/>
    <w:rsid w:val="005674AB"/>
    <w:rsid w:val="00567FAB"/>
    <w:rsid w:val="0057099D"/>
    <w:rsid w:val="005710ED"/>
    <w:rsid w:val="00571DC4"/>
    <w:rsid w:val="00573544"/>
    <w:rsid w:val="0057453E"/>
    <w:rsid w:val="00581E1F"/>
    <w:rsid w:val="00582835"/>
    <w:rsid w:val="00583764"/>
    <w:rsid w:val="00583802"/>
    <w:rsid w:val="00583ACE"/>
    <w:rsid w:val="005845AE"/>
    <w:rsid w:val="005878AA"/>
    <w:rsid w:val="00587CAD"/>
    <w:rsid w:val="0059187C"/>
    <w:rsid w:val="00592465"/>
    <w:rsid w:val="00592F7B"/>
    <w:rsid w:val="00593686"/>
    <w:rsid w:val="00593B56"/>
    <w:rsid w:val="0059718F"/>
    <w:rsid w:val="005A1F46"/>
    <w:rsid w:val="005A21CF"/>
    <w:rsid w:val="005A53AA"/>
    <w:rsid w:val="005A54AB"/>
    <w:rsid w:val="005A5EED"/>
    <w:rsid w:val="005A6E5B"/>
    <w:rsid w:val="005B032A"/>
    <w:rsid w:val="005B0608"/>
    <w:rsid w:val="005B0760"/>
    <w:rsid w:val="005B14C5"/>
    <w:rsid w:val="005B158A"/>
    <w:rsid w:val="005B328C"/>
    <w:rsid w:val="005B3E01"/>
    <w:rsid w:val="005B4B99"/>
    <w:rsid w:val="005B52CE"/>
    <w:rsid w:val="005B7842"/>
    <w:rsid w:val="005C0463"/>
    <w:rsid w:val="005C23B1"/>
    <w:rsid w:val="005C31DD"/>
    <w:rsid w:val="005C366A"/>
    <w:rsid w:val="005C5C54"/>
    <w:rsid w:val="005C70C3"/>
    <w:rsid w:val="005C78A9"/>
    <w:rsid w:val="005D00EF"/>
    <w:rsid w:val="005D169F"/>
    <w:rsid w:val="005D1D24"/>
    <w:rsid w:val="005D336A"/>
    <w:rsid w:val="005D363D"/>
    <w:rsid w:val="005D4455"/>
    <w:rsid w:val="005D6C3D"/>
    <w:rsid w:val="005D7342"/>
    <w:rsid w:val="005D7A0F"/>
    <w:rsid w:val="005E022B"/>
    <w:rsid w:val="005E0295"/>
    <w:rsid w:val="005E05E1"/>
    <w:rsid w:val="005E1B5F"/>
    <w:rsid w:val="005E222F"/>
    <w:rsid w:val="005E2BD3"/>
    <w:rsid w:val="005E3916"/>
    <w:rsid w:val="005E3A39"/>
    <w:rsid w:val="005E46BB"/>
    <w:rsid w:val="005E5415"/>
    <w:rsid w:val="005E60D1"/>
    <w:rsid w:val="005E65AD"/>
    <w:rsid w:val="005E65EC"/>
    <w:rsid w:val="005E69FE"/>
    <w:rsid w:val="005E6FF0"/>
    <w:rsid w:val="005F072F"/>
    <w:rsid w:val="005F09A6"/>
    <w:rsid w:val="005F5475"/>
    <w:rsid w:val="005F5AD4"/>
    <w:rsid w:val="005F5C6F"/>
    <w:rsid w:val="005F6167"/>
    <w:rsid w:val="005F7804"/>
    <w:rsid w:val="005F7D87"/>
    <w:rsid w:val="006011A7"/>
    <w:rsid w:val="00603807"/>
    <w:rsid w:val="0060413F"/>
    <w:rsid w:val="006041EC"/>
    <w:rsid w:val="00607999"/>
    <w:rsid w:val="00607FEC"/>
    <w:rsid w:val="00610502"/>
    <w:rsid w:val="006114C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24D4"/>
    <w:rsid w:val="006329EA"/>
    <w:rsid w:val="00632A57"/>
    <w:rsid w:val="00632FB4"/>
    <w:rsid w:val="0063318D"/>
    <w:rsid w:val="00633DCF"/>
    <w:rsid w:val="0063489F"/>
    <w:rsid w:val="006405B3"/>
    <w:rsid w:val="00642886"/>
    <w:rsid w:val="006428EC"/>
    <w:rsid w:val="00642A73"/>
    <w:rsid w:val="00643ED8"/>
    <w:rsid w:val="00644288"/>
    <w:rsid w:val="006476A7"/>
    <w:rsid w:val="0065030A"/>
    <w:rsid w:val="00651F0F"/>
    <w:rsid w:val="00653266"/>
    <w:rsid w:val="00653E88"/>
    <w:rsid w:val="00654BE2"/>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34E"/>
    <w:rsid w:val="006779B6"/>
    <w:rsid w:val="006779C2"/>
    <w:rsid w:val="006802F7"/>
    <w:rsid w:val="00680425"/>
    <w:rsid w:val="006804B4"/>
    <w:rsid w:val="00680703"/>
    <w:rsid w:val="00682147"/>
    <w:rsid w:val="00683640"/>
    <w:rsid w:val="00684D24"/>
    <w:rsid w:val="00684EE0"/>
    <w:rsid w:val="0068505E"/>
    <w:rsid w:val="00685419"/>
    <w:rsid w:val="006857EB"/>
    <w:rsid w:val="00686841"/>
    <w:rsid w:val="00687854"/>
    <w:rsid w:val="00690E63"/>
    <w:rsid w:val="006912AC"/>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3036"/>
    <w:rsid w:val="006B3303"/>
    <w:rsid w:val="006B3A41"/>
    <w:rsid w:val="006B3FE6"/>
    <w:rsid w:val="006B5909"/>
    <w:rsid w:val="006B60E1"/>
    <w:rsid w:val="006B6655"/>
    <w:rsid w:val="006B7392"/>
    <w:rsid w:val="006B77E1"/>
    <w:rsid w:val="006C0885"/>
    <w:rsid w:val="006C1F3A"/>
    <w:rsid w:val="006C2E3E"/>
    <w:rsid w:val="006C351C"/>
    <w:rsid w:val="006C416F"/>
    <w:rsid w:val="006C42D3"/>
    <w:rsid w:val="006C58C5"/>
    <w:rsid w:val="006C659F"/>
    <w:rsid w:val="006D2C78"/>
    <w:rsid w:val="006D3065"/>
    <w:rsid w:val="006D32A8"/>
    <w:rsid w:val="006D3CA7"/>
    <w:rsid w:val="006D5099"/>
    <w:rsid w:val="006D7415"/>
    <w:rsid w:val="006E137A"/>
    <w:rsid w:val="006E1B7D"/>
    <w:rsid w:val="006E2CD3"/>
    <w:rsid w:val="006E5292"/>
    <w:rsid w:val="006E71F8"/>
    <w:rsid w:val="006E75DB"/>
    <w:rsid w:val="006E7AD2"/>
    <w:rsid w:val="006F2B9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3B60"/>
    <w:rsid w:val="00704A26"/>
    <w:rsid w:val="00704DA7"/>
    <w:rsid w:val="00706306"/>
    <w:rsid w:val="007063E0"/>
    <w:rsid w:val="0070784E"/>
    <w:rsid w:val="0071070E"/>
    <w:rsid w:val="007133B9"/>
    <w:rsid w:val="00713B31"/>
    <w:rsid w:val="00713CE1"/>
    <w:rsid w:val="00713E0C"/>
    <w:rsid w:val="0071525E"/>
    <w:rsid w:val="00716CA5"/>
    <w:rsid w:val="0071789F"/>
    <w:rsid w:val="00717BFC"/>
    <w:rsid w:val="00720770"/>
    <w:rsid w:val="0072103D"/>
    <w:rsid w:val="007213E2"/>
    <w:rsid w:val="007215D3"/>
    <w:rsid w:val="007235BB"/>
    <w:rsid w:val="00724412"/>
    <w:rsid w:val="0072515D"/>
    <w:rsid w:val="007254EE"/>
    <w:rsid w:val="00726CED"/>
    <w:rsid w:val="00730E99"/>
    <w:rsid w:val="00730F92"/>
    <w:rsid w:val="00737156"/>
    <w:rsid w:val="007376C2"/>
    <w:rsid w:val="0074039A"/>
    <w:rsid w:val="007423F0"/>
    <w:rsid w:val="00742706"/>
    <w:rsid w:val="00747290"/>
    <w:rsid w:val="00751D7A"/>
    <w:rsid w:val="0075282F"/>
    <w:rsid w:val="00753047"/>
    <w:rsid w:val="00756FDE"/>
    <w:rsid w:val="0075746B"/>
    <w:rsid w:val="00757B19"/>
    <w:rsid w:val="0076015F"/>
    <w:rsid w:val="00760D86"/>
    <w:rsid w:val="00764A05"/>
    <w:rsid w:val="00766041"/>
    <w:rsid w:val="00766424"/>
    <w:rsid w:val="00767140"/>
    <w:rsid w:val="007719A7"/>
    <w:rsid w:val="007719B9"/>
    <w:rsid w:val="00771BD5"/>
    <w:rsid w:val="00772A87"/>
    <w:rsid w:val="00772E2E"/>
    <w:rsid w:val="00773A5B"/>
    <w:rsid w:val="00773A78"/>
    <w:rsid w:val="00775B70"/>
    <w:rsid w:val="00777CE9"/>
    <w:rsid w:val="00780E0A"/>
    <w:rsid w:val="00781248"/>
    <w:rsid w:val="00783458"/>
    <w:rsid w:val="00784788"/>
    <w:rsid w:val="0078630F"/>
    <w:rsid w:val="007871EB"/>
    <w:rsid w:val="007872F8"/>
    <w:rsid w:val="00787C3C"/>
    <w:rsid w:val="00787CB5"/>
    <w:rsid w:val="00787DA0"/>
    <w:rsid w:val="00787DCD"/>
    <w:rsid w:val="00793CC8"/>
    <w:rsid w:val="00793D3B"/>
    <w:rsid w:val="00793E7A"/>
    <w:rsid w:val="00793ED4"/>
    <w:rsid w:val="00796F4C"/>
    <w:rsid w:val="00797124"/>
    <w:rsid w:val="007A0A1A"/>
    <w:rsid w:val="007A12B7"/>
    <w:rsid w:val="007A22E3"/>
    <w:rsid w:val="007A2769"/>
    <w:rsid w:val="007A5091"/>
    <w:rsid w:val="007A6C40"/>
    <w:rsid w:val="007A6F00"/>
    <w:rsid w:val="007B1A38"/>
    <w:rsid w:val="007B237F"/>
    <w:rsid w:val="007B2386"/>
    <w:rsid w:val="007B30B9"/>
    <w:rsid w:val="007B36A7"/>
    <w:rsid w:val="007B3F97"/>
    <w:rsid w:val="007B5BD5"/>
    <w:rsid w:val="007B6DD2"/>
    <w:rsid w:val="007C02E8"/>
    <w:rsid w:val="007C0560"/>
    <w:rsid w:val="007C2F7D"/>
    <w:rsid w:val="007C4E9F"/>
    <w:rsid w:val="007C66C5"/>
    <w:rsid w:val="007D00EF"/>
    <w:rsid w:val="007D2C4C"/>
    <w:rsid w:val="007D39D1"/>
    <w:rsid w:val="007D4020"/>
    <w:rsid w:val="007D6F97"/>
    <w:rsid w:val="007D736A"/>
    <w:rsid w:val="007D7B90"/>
    <w:rsid w:val="007E0191"/>
    <w:rsid w:val="007E0593"/>
    <w:rsid w:val="007E2102"/>
    <w:rsid w:val="007E6445"/>
    <w:rsid w:val="007E6D7D"/>
    <w:rsid w:val="007E7CDC"/>
    <w:rsid w:val="007F192A"/>
    <w:rsid w:val="007F1998"/>
    <w:rsid w:val="007F1E02"/>
    <w:rsid w:val="007F392E"/>
    <w:rsid w:val="007F4F47"/>
    <w:rsid w:val="007F5E0C"/>
    <w:rsid w:val="007F60F0"/>
    <w:rsid w:val="007F612E"/>
    <w:rsid w:val="007F6373"/>
    <w:rsid w:val="008034A6"/>
    <w:rsid w:val="00803D51"/>
    <w:rsid w:val="008043E3"/>
    <w:rsid w:val="00804EAA"/>
    <w:rsid w:val="00806C71"/>
    <w:rsid w:val="008110E6"/>
    <w:rsid w:val="00813AAF"/>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5583"/>
    <w:rsid w:val="0085745B"/>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620"/>
    <w:rsid w:val="00881929"/>
    <w:rsid w:val="008837D9"/>
    <w:rsid w:val="00884367"/>
    <w:rsid w:val="008848BB"/>
    <w:rsid w:val="0088505F"/>
    <w:rsid w:val="00886D2E"/>
    <w:rsid w:val="00887AA5"/>
    <w:rsid w:val="0089043B"/>
    <w:rsid w:val="008921D8"/>
    <w:rsid w:val="008922B5"/>
    <w:rsid w:val="0089280F"/>
    <w:rsid w:val="00892F7F"/>
    <w:rsid w:val="00895768"/>
    <w:rsid w:val="00896BCB"/>
    <w:rsid w:val="008A07E4"/>
    <w:rsid w:val="008A1772"/>
    <w:rsid w:val="008A1F10"/>
    <w:rsid w:val="008A242E"/>
    <w:rsid w:val="008A2CAA"/>
    <w:rsid w:val="008A31AC"/>
    <w:rsid w:val="008A479C"/>
    <w:rsid w:val="008A4B6E"/>
    <w:rsid w:val="008A5227"/>
    <w:rsid w:val="008A5233"/>
    <w:rsid w:val="008A593F"/>
    <w:rsid w:val="008A5A33"/>
    <w:rsid w:val="008A6B89"/>
    <w:rsid w:val="008A7793"/>
    <w:rsid w:val="008B0352"/>
    <w:rsid w:val="008B0A69"/>
    <w:rsid w:val="008B2005"/>
    <w:rsid w:val="008B2445"/>
    <w:rsid w:val="008B2F5A"/>
    <w:rsid w:val="008B4889"/>
    <w:rsid w:val="008B5A88"/>
    <w:rsid w:val="008B68B0"/>
    <w:rsid w:val="008B6ABD"/>
    <w:rsid w:val="008B6D11"/>
    <w:rsid w:val="008B6EC4"/>
    <w:rsid w:val="008C2273"/>
    <w:rsid w:val="008C2F2A"/>
    <w:rsid w:val="008C6E44"/>
    <w:rsid w:val="008C7C1B"/>
    <w:rsid w:val="008D0010"/>
    <w:rsid w:val="008D359A"/>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07F5"/>
    <w:rsid w:val="008F21F1"/>
    <w:rsid w:val="008F2F59"/>
    <w:rsid w:val="00900798"/>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573"/>
    <w:rsid w:val="00932BA7"/>
    <w:rsid w:val="0093334D"/>
    <w:rsid w:val="009347D6"/>
    <w:rsid w:val="009356DF"/>
    <w:rsid w:val="00935765"/>
    <w:rsid w:val="009374AB"/>
    <w:rsid w:val="009431B5"/>
    <w:rsid w:val="00943396"/>
    <w:rsid w:val="00943B1F"/>
    <w:rsid w:val="00945476"/>
    <w:rsid w:val="00945F58"/>
    <w:rsid w:val="00946796"/>
    <w:rsid w:val="00946852"/>
    <w:rsid w:val="00946C5D"/>
    <w:rsid w:val="00950D58"/>
    <w:rsid w:val="009513E5"/>
    <w:rsid w:val="0095181B"/>
    <w:rsid w:val="0095245E"/>
    <w:rsid w:val="00952938"/>
    <w:rsid w:val="009531D0"/>
    <w:rsid w:val="00953A03"/>
    <w:rsid w:val="009560F6"/>
    <w:rsid w:val="009576C7"/>
    <w:rsid w:val="009605A3"/>
    <w:rsid w:val="009605A7"/>
    <w:rsid w:val="009611E7"/>
    <w:rsid w:val="009632C3"/>
    <w:rsid w:val="00963381"/>
    <w:rsid w:val="00963E60"/>
    <w:rsid w:val="00964E08"/>
    <w:rsid w:val="009658FB"/>
    <w:rsid w:val="00966FF1"/>
    <w:rsid w:val="00971205"/>
    <w:rsid w:val="00971299"/>
    <w:rsid w:val="00973DAD"/>
    <w:rsid w:val="00976D6A"/>
    <w:rsid w:val="00977978"/>
    <w:rsid w:val="00977E7D"/>
    <w:rsid w:val="00981619"/>
    <w:rsid w:val="00981A2E"/>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64EA"/>
    <w:rsid w:val="009B0016"/>
    <w:rsid w:val="009B46B7"/>
    <w:rsid w:val="009B690F"/>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5F5E"/>
    <w:rsid w:val="009D794C"/>
    <w:rsid w:val="009E14C3"/>
    <w:rsid w:val="009E1672"/>
    <w:rsid w:val="009E19F8"/>
    <w:rsid w:val="009E22EC"/>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1114"/>
    <w:rsid w:val="00A211B4"/>
    <w:rsid w:val="00A21851"/>
    <w:rsid w:val="00A223C7"/>
    <w:rsid w:val="00A22B20"/>
    <w:rsid w:val="00A230C0"/>
    <w:rsid w:val="00A23A18"/>
    <w:rsid w:val="00A255EE"/>
    <w:rsid w:val="00A261D3"/>
    <w:rsid w:val="00A2741C"/>
    <w:rsid w:val="00A27668"/>
    <w:rsid w:val="00A27D5A"/>
    <w:rsid w:val="00A3026A"/>
    <w:rsid w:val="00A30673"/>
    <w:rsid w:val="00A31E52"/>
    <w:rsid w:val="00A32081"/>
    <w:rsid w:val="00A33C52"/>
    <w:rsid w:val="00A3546A"/>
    <w:rsid w:val="00A35E89"/>
    <w:rsid w:val="00A366F5"/>
    <w:rsid w:val="00A50BC7"/>
    <w:rsid w:val="00A51791"/>
    <w:rsid w:val="00A51C52"/>
    <w:rsid w:val="00A53598"/>
    <w:rsid w:val="00A541E7"/>
    <w:rsid w:val="00A551B5"/>
    <w:rsid w:val="00A56DFA"/>
    <w:rsid w:val="00A607E9"/>
    <w:rsid w:val="00A60CE9"/>
    <w:rsid w:val="00A60DB1"/>
    <w:rsid w:val="00A617B5"/>
    <w:rsid w:val="00A61BA2"/>
    <w:rsid w:val="00A63AF4"/>
    <w:rsid w:val="00A65091"/>
    <w:rsid w:val="00A65647"/>
    <w:rsid w:val="00A65B61"/>
    <w:rsid w:val="00A67C53"/>
    <w:rsid w:val="00A76394"/>
    <w:rsid w:val="00A766AB"/>
    <w:rsid w:val="00A76F81"/>
    <w:rsid w:val="00A8056B"/>
    <w:rsid w:val="00A82580"/>
    <w:rsid w:val="00A84625"/>
    <w:rsid w:val="00A879BD"/>
    <w:rsid w:val="00A90473"/>
    <w:rsid w:val="00A9270A"/>
    <w:rsid w:val="00A92B19"/>
    <w:rsid w:val="00A936D6"/>
    <w:rsid w:val="00A95C57"/>
    <w:rsid w:val="00A97B94"/>
    <w:rsid w:val="00AA0734"/>
    <w:rsid w:val="00AA0FEE"/>
    <w:rsid w:val="00AA1175"/>
    <w:rsid w:val="00AA163F"/>
    <w:rsid w:val="00AA1C66"/>
    <w:rsid w:val="00AA4130"/>
    <w:rsid w:val="00AA4E3B"/>
    <w:rsid w:val="00AA4FFF"/>
    <w:rsid w:val="00AA6A6F"/>
    <w:rsid w:val="00AA7075"/>
    <w:rsid w:val="00AB1214"/>
    <w:rsid w:val="00AB20AA"/>
    <w:rsid w:val="00AB2159"/>
    <w:rsid w:val="00AB4B42"/>
    <w:rsid w:val="00AB548D"/>
    <w:rsid w:val="00AB7D9F"/>
    <w:rsid w:val="00AC0653"/>
    <w:rsid w:val="00AC1582"/>
    <w:rsid w:val="00AC1BF8"/>
    <w:rsid w:val="00AC1F78"/>
    <w:rsid w:val="00AC4D02"/>
    <w:rsid w:val="00AC4F86"/>
    <w:rsid w:val="00AC6953"/>
    <w:rsid w:val="00AC6AD3"/>
    <w:rsid w:val="00AD2252"/>
    <w:rsid w:val="00AD2558"/>
    <w:rsid w:val="00AD27C8"/>
    <w:rsid w:val="00AD3D90"/>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739"/>
    <w:rsid w:val="00AF29A7"/>
    <w:rsid w:val="00AF3564"/>
    <w:rsid w:val="00AF563B"/>
    <w:rsid w:val="00AF5D5A"/>
    <w:rsid w:val="00AF6C9B"/>
    <w:rsid w:val="00B007A4"/>
    <w:rsid w:val="00B009B9"/>
    <w:rsid w:val="00B01331"/>
    <w:rsid w:val="00B01F9F"/>
    <w:rsid w:val="00B0257C"/>
    <w:rsid w:val="00B02DB6"/>
    <w:rsid w:val="00B02EA5"/>
    <w:rsid w:val="00B032A8"/>
    <w:rsid w:val="00B03724"/>
    <w:rsid w:val="00B047EF"/>
    <w:rsid w:val="00B04F0D"/>
    <w:rsid w:val="00B0620C"/>
    <w:rsid w:val="00B07102"/>
    <w:rsid w:val="00B07692"/>
    <w:rsid w:val="00B10CC5"/>
    <w:rsid w:val="00B116D8"/>
    <w:rsid w:val="00B11D1B"/>
    <w:rsid w:val="00B120E2"/>
    <w:rsid w:val="00B13B11"/>
    <w:rsid w:val="00B1490B"/>
    <w:rsid w:val="00B14C38"/>
    <w:rsid w:val="00B14D14"/>
    <w:rsid w:val="00B153A6"/>
    <w:rsid w:val="00B15FD1"/>
    <w:rsid w:val="00B160D6"/>
    <w:rsid w:val="00B17457"/>
    <w:rsid w:val="00B2154E"/>
    <w:rsid w:val="00B23982"/>
    <w:rsid w:val="00B23C4D"/>
    <w:rsid w:val="00B24308"/>
    <w:rsid w:val="00B24F82"/>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31C0"/>
    <w:rsid w:val="00B54799"/>
    <w:rsid w:val="00B54B7C"/>
    <w:rsid w:val="00B55295"/>
    <w:rsid w:val="00B56DA5"/>
    <w:rsid w:val="00B57DE0"/>
    <w:rsid w:val="00B60ADD"/>
    <w:rsid w:val="00B60C0A"/>
    <w:rsid w:val="00B61FBA"/>
    <w:rsid w:val="00B62585"/>
    <w:rsid w:val="00B64415"/>
    <w:rsid w:val="00B6596C"/>
    <w:rsid w:val="00B71652"/>
    <w:rsid w:val="00B71A7D"/>
    <w:rsid w:val="00B727A0"/>
    <w:rsid w:val="00B72B4A"/>
    <w:rsid w:val="00B72C64"/>
    <w:rsid w:val="00B74076"/>
    <w:rsid w:val="00B75383"/>
    <w:rsid w:val="00B77787"/>
    <w:rsid w:val="00B8044C"/>
    <w:rsid w:val="00B82023"/>
    <w:rsid w:val="00B83B7A"/>
    <w:rsid w:val="00B840B6"/>
    <w:rsid w:val="00B8439F"/>
    <w:rsid w:val="00B853C8"/>
    <w:rsid w:val="00B85E8F"/>
    <w:rsid w:val="00B85F3D"/>
    <w:rsid w:val="00B866F0"/>
    <w:rsid w:val="00B874BB"/>
    <w:rsid w:val="00B9152B"/>
    <w:rsid w:val="00B91D09"/>
    <w:rsid w:val="00B92D1C"/>
    <w:rsid w:val="00B9414F"/>
    <w:rsid w:val="00B9467B"/>
    <w:rsid w:val="00B961BC"/>
    <w:rsid w:val="00B9624D"/>
    <w:rsid w:val="00B97D7C"/>
    <w:rsid w:val="00BA02CD"/>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9CC"/>
    <w:rsid w:val="00C05FD7"/>
    <w:rsid w:val="00C10A68"/>
    <w:rsid w:val="00C10AA2"/>
    <w:rsid w:val="00C11589"/>
    <w:rsid w:val="00C12279"/>
    <w:rsid w:val="00C13337"/>
    <w:rsid w:val="00C14BD3"/>
    <w:rsid w:val="00C160FB"/>
    <w:rsid w:val="00C16478"/>
    <w:rsid w:val="00C1651A"/>
    <w:rsid w:val="00C16E27"/>
    <w:rsid w:val="00C1703A"/>
    <w:rsid w:val="00C2094C"/>
    <w:rsid w:val="00C20D4E"/>
    <w:rsid w:val="00C222D1"/>
    <w:rsid w:val="00C266E7"/>
    <w:rsid w:val="00C26DFE"/>
    <w:rsid w:val="00C275C7"/>
    <w:rsid w:val="00C30A57"/>
    <w:rsid w:val="00C31876"/>
    <w:rsid w:val="00C32A33"/>
    <w:rsid w:val="00C3396E"/>
    <w:rsid w:val="00C339C0"/>
    <w:rsid w:val="00C33A99"/>
    <w:rsid w:val="00C34B52"/>
    <w:rsid w:val="00C35313"/>
    <w:rsid w:val="00C35CE2"/>
    <w:rsid w:val="00C360F7"/>
    <w:rsid w:val="00C36194"/>
    <w:rsid w:val="00C36338"/>
    <w:rsid w:val="00C36BAC"/>
    <w:rsid w:val="00C3771B"/>
    <w:rsid w:val="00C40C1A"/>
    <w:rsid w:val="00C40EA5"/>
    <w:rsid w:val="00C4734A"/>
    <w:rsid w:val="00C479BF"/>
    <w:rsid w:val="00C47C11"/>
    <w:rsid w:val="00C52B22"/>
    <w:rsid w:val="00C52BB8"/>
    <w:rsid w:val="00C5318C"/>
    <w:rsid w:val="00C540A8"/>
    <w:rsid w:val="00C548DF"/>
    <w:rsid w:val="00C55F82"/>
    <w:rsid w:val="00C55FB5"/>
    <w:rsid w:val="00C6043A"/>
    <w:rsid w:val="00C6108A"/>
    <w:rsid w:val="00C612E2"/>
    <w:rsid w:val="00C64041"/>
    <w:rsid w:val="00C64C18"/>
    <w:rsid w:val="00C64E14"/>
    <w:rsid w:val="00C64F36"/>
    <w:rsid w:val="00C64F58"/>
    <w:rsid w:val="00C650D7"/>
    <w:rsid w:val="00C65C52"/>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174D"/>
    <w:rsid w:val="00CC3427"/>
    <w:rsid w:val="00CC45B1"/>
    <w:rsid w:val="00CC5E22"/>
    <w:rsid w:val="00CC7956"/>
    <w:rsid w:val="00CD0094"/>
    <w:rsid w:val="00CD214F"/>
    <w:rsid w:val="00CD386E"/>
    <w:rsid w:val="00CD3B77"/>
    <w:rsid w:val="00CD5082"/>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1CD"/>
    <w:rsid w:val="00CF2399"/>
    <w:rsid w:val="00CF2517"/>
    <w:rsid w:val="00CF3868"/>
    <w:rsid w:val="00CF42B1"/>
    <w:rsid w:val="00CF52EC"/>
    <w:rsid w:val="00CF6845"/>
    <w:rsid w:val="00CF7341"/>
    <w:rsid w:val="00CF76D7"/>
    <w:rsid w:val="00D0277A"/>
    <w:rsid w:val="00D02795"/>
    <w:rsid w:val="00D0324D"/>
    <w:rsid w:val="00D03453"/>
    <w:rsid w:val="00D03F87"/>
    <w:rsid w:val="00D0461E"/>
    <w:rsid w:val="00D06287"/>
    <w:rsid w:val="00D06AEB"/>
    <w:rsid w:val="00D113E9"/>
    <w:rsid w:val="00D12B31"/>
    <w:rsid w:val="00D13E11"/>
    <w:rsid w:val="00D17E55"/>
    <w:rsid w:val="00D20361"/>
    <w:rsid w:val="00D2123A"/>
    <w:rsid w:val="00D24784"/>
    <w:rsid w:val="00D25422"/>
    <w:rsid w:val="00D26883"/>
    <w:rsid w:val="00D2707F"/>
    <w:rsid w:val="00D3138F"/>
    <w:rsid w:val="00D3143F"/>
    <w:rsid w:val="00D329F3"/>
    <w:rsid w:val="00D34BD4"/>
    <w:rsid w:val="00D35E08"/>
    <w:rsid w:val="00D36375"/>
    <w:rsid w:val="00D41CE8"/>
    <w:rsid w:val="00D42A14"/>
    <w:rsid w:val="00D4444B"/>
    <w:rsid w:val="00D44D38"/>
    <w:rsid w:val="00D4575C"/>
    <w:rsid w:val="00D45D53"/>
    <w:rsid w:val="00D46F98"/>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66C27"/>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2E"/>
    <w:rsid w:val="00D83449"/>
    <w:rsid w:val="00D8382E"/>
    <w:rsid w:val="00D84D80"/>
    <w:rsid w:val="00D85812"/>
    <w:rsid w:val="00D86C99"/>
    <w:rsid w:val="00D90625"/>
    <w:rsid w:val="00D91427"/>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AC5"/>
    <w:rsid w:val="00DB2D63"/>
    <w:rsid w:val="00DC05B4"/>
    <w:rsid w:val="00DC217C"/>
    <w:rsid w:val="00DC246E"/>
    <w:rsid w:val="00DC25EE"/>
    <w:rsid w:val="00DC344E"/>
    <w:rsid w:val="00DC5191"/>
    <w:rsid w:val="00DC56CB"/>
    <w:rsid w:val="00DC5A8D"/>
    <w:rsid w:val="00DD0BF6"/>
    <w:rsid w:val="00DD0BFC"/>
    <w:rsid w:val="00DD668E"/>
    <w:rsid w:val="00DD7305"/>
    <w:rsid w:val="00DD77D2"/>
    <w:rsid w:val="00DD7A66"/>
    <w:rsid w:val="00DD7EE7"/>
    <w:rsid w:val="00DE1B68"/>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5A56"/>
    <w:rsid w:val="00E26B4E"/>
    <w:rsid w:val="00E26D45"/>
    <w:rsid w:val="00E2735C"/>
    <w:rsid w:val="00E2735E"/>
    <w:rsid w:val="00E3004E"/>
    <w:rsid w:val="00E3171A"/>
    <w:rsid w:val="00E32F16"/>
    <w:rsid w:val="00E33C8F"/>
    <w:rsid w:val="00E33F33"/>
    <w:rsid w:val="00E34BC3"/>
    <w:rsid w:val="00E35B29"/>
    <w:rsid w:val="00E400D4"/>
    <w:rsid w:val="00E40763"/>
    <w:rsid w:val="00E40C4A"/>
    <w:rsid w:val="00E41219"/>
    <w:rsid w:val="00E430C1"/>
    <w:rsid w:val="00E43B59"/>
    <w:rsid w:val="00E4487F"/>
    <w:rsid w:val="00E44A25"/>
    <w:rsid w:val="00E456FA"/>
    <w:rsid w:val="00E467C3"/>
    <w:rsid w:val="00E4753C"/>
    <w:rsid w:val="00E50F2D"/>
    <w:rsid w:val="00E51903"/>
    <w:rsid w:val="00E528F6"/>
    <w:rsid w:val="00E53A73"/>
    <w:rsid w:val="00E567A6"/>
    <w:rsid w:val="00E60E63"/>
    <w:rsid w:val="00E61384"/>
    <w:rsid w:val="00E6155B"/>
    <w:rsid w:val="00E61737"/>
    <w:rsid w:val="00E61F90"/>
    <w:rsid w:val="00E62A60"/>
    <w:rsid w:val="00E63357"/>
    <w:rsid w:val="00E644B8"/>
    <w:rsid w:val="00E648DF"/>
    <w:rsid w:val="00E64A88"/>
    <w:rsid w:val="00E654CD"/>
    <w:rsid w:val="00E65B44"/>
    <w:rsid w:val="00E66505"/>
    <w:rsid w:val="00E66638"/>
    <w:rsid w:val="00E668C9"/>
    <w:rsid w:val="00E700FE"/>
    <w:rsid w:val="00E708D4"/>
    <w:rsid w:val="00E71EBB"/>
    <w:rsid w:val="00E73A1D"/>
    <w:rsid w:val="00E73E31"/>
    <w:rsid w:val="00E7459C"/>
    <w:rsid w:val="00E7543C"/>
    <w:rsid w:val="00E75735"/>
    <w:rsid w:val="00E763F9"/>
    <w:rsid w:val="00E80443"/>
    <w:rsid w:val="00E822AA"/>
    <w:rsid w:val="00E82810"/>
    <w:rsid w:val="00E8373B"/>
    <w:rsid w:val="00E84641"/>
    <w:rsid w:val="00E84654"/>
    <w:rsid w:val="00E84AE0"/>
    <w:rsid w:val="00E85DD7"/>
    <w:rsid w:val="00E87EBF"/>
    <w:rsid w:val="00E9064C"/>
    <w:rsid w:val="00E90DD7"/>
    <w:rsid w:val="00E90E32"/>
    <w:rsid w:val="00E91B5E"/>
    <w:rsid w:val="00E93F09"/>
    <w:rsid w:val="00E96F11"/>
    <w:rsid w:val="00E97BE7"/>
    <w:rsid w:val="00EA178B"/>
    <w:rsid w:val="00EA28DE"/>
    <w:rsid w:val="00EA43B6"/>
    <w:rsid w:val="00EA4ADA"/>
    <w:rsid w:val="00EA57F4"/>
    <w:rsid w:val="00EA5CB0"/>
    <w:rsid w:val="00EA6342"/>
    <w:rsid w:val="00EA660A"/>
    <w:rsid w:val="00EA6D99"/>
    <w:rsid w:val="00EB00DC"/>
    <w:rsid w:val="00EB0587"/>
    <w:rsid w:val="00EB0AFB"/>
    <w:rsid w:val="00EB2B8D"/>
    <w:rsid w:val="00EB2E1B"/>
    <w:rsid w:val="00EB3087"/>
    <w:rsid w:val="00EB3342"/>
    <w:rsid w:val="00EB49E7"/>
    <w:rsid w:val="00EB6548"/>
    <w:rsid w:val="00EB6CD8"/>
    <w:rsid w:val="00EC540C"/>
    <w:rsid w:val="00EC5C8C"/>
    <w:rsid w:val="00EC799A"/>
    <w:rsid w:val="00ED367C"/>
    <w:rsid w:val="00ED499D"/>
    <w:rsid w:val="00ED7E09"/>
    <w:rsid w:val="00EE2B25"/>
    <w:rsid w:val="00EE2F80"/>
    <w:rsid w:val="00EE4129"/>
    <w:rsid w:val="00EE43E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F24"/>
    <w:rsid w:val="00F27F42"/>
    <w:rsid w:val="00F300A4"/>
    <w:rsid w:val="00F3114D"/>
    <w:rsid w:val="00F3132B"/>
    <w:rsid w:val="00F31FDB"/>
    <w:rsid w:val="00F32B75"/>
    <w:rsid w:val="00F34219"/>
    <w:rsid w:val="00F36789"/>
    <w:rsid w:val="00F36B1E"/>
    <w:rsid w:val="00F373BE"/>
    <w:rsid w:val="00F37B1C"/>
    <w:rsid w:val="00F40B69"/>
    <w:rsid w:val="00F40EF7"/>
    <w:rsid w:val="00F41B7C"/>
    <w:rsid w:val="00F41E1B"/>
    <w:rsid w:val="00F42754"/>
    <w:rsid w:val="00F42BAE"/>
    <w:rsid w:val="00F442A9"/>
    <w:rsid w:val="00F45247"/>
    <w:rsid w:val="00F455E4"/>
    <w:rsid w:val="00F45A8B"/>
    <w:rsid w:val="00F465F2"/>
    <w:rsid w:val="00F46F2E"/>
    <w:rsid w:val="00F503EE"/>
    <w:rsid w:val="00F507C5"/>
    <w:rsid w:val="00F50AEC"/>
    <w:rsid w:val="00F52707"/>
    <w:rsid w:val="00F52BD2"/>
    <w:rsid w:val="00F52EAA"/>
    <w:rsid w:val="00F547CE"/>
    <w:rsid w:val="00F562A2"/>
    <w:rsid w:val="00F60DA6"/>
    <w:rsid w:val="00F6132B"/>
    <w:rsid w:val="00F6134A"/>
    <w:rsid w:val="00F61F23"/>
    <w:rsid w:val="00F62436"/>
    <w:rsid w:val="00F63B18"/>
    <w:rsid w:val="00F6475E"/>
    <w:rsid w:val="00F647C6"/>
    <w:rsid w:val="00F64870"/>
    <w:rsid w:val="00F64A18"/>
    <w:rsid w:val="00F64D43"/>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05D"/>
    <w:rsid w:val="00F92AD1"/>
    <w:rsid w:val="00F9429F"/>
    <w:rsid w:val="00F94365"/>
    <w:rsid w:val="00F9438B"/>
    <w:rsid w:val="00F94BD3"/>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5543"/>
    <w:rsid w:val="00FB5658"/>
    <w:rsid w:val="00FB69EA"/>
    <w:rsid w:val="00FC035E"/>
    <w:rsid w:val="00FC175F"/>
    <w:rsid w:val="00FC20AA"/>
    <w:rsid w:val="00FC4BD5"/>
    <w:rsid w:val="00FC4F96"/>
    <w:rsid w:val="00FC60D1"/>
    <w:rsid w:val="00FC6774"/>
    <w:rsid w:val="00FC6EAB"/>
    <w:rsid w:val="00FC770D"/>
    <w:rsid w:val="00FC7D93"/>
    <w:rsid w:val="00FD001F"/>
    <w:rsid w:val="00FD1442"/>
    <w:rsid w:val="00FD357A"/>
    <w:rsid w:val="00FD36AC"/>
    <w:rsid w:val="00FD3ED3"/>
    <w:rsid w:val="00FD5425"/>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3EAD"/>
    <w:rsid w:val="00FF402F"/>
    <w:rsid w:val="00FF4173"/>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82169607">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5D6E-9D65-4C5C-A73C-CF438790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23</Pages>
  <Words>9135</Words>
  <Characters>54816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99</cp:revision>
  <cp:lastPrinted>2019-02-19T11:13:00Z</cp:lastPrinted>
  <dcterms:created xsi:type="dcterms:W3CDTF">2020-07-06T21:26:00Z</dcterms:created>
  <dcterms:modified xsi:type="dcterms:W3CDTF">2020-10-13T13:36:00Z</dcterms:modified>
</cp:coreProperties>
</file>