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003B7F8A" w14:textId="77777777" w:rsidR="009A3C30" w:rsidRPr="009A3C30" w:rsidRDefault="002F726A" w:rsidP="009A3C30">
            <w:pPr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4"/>
                <w:szCs w:val="24"/>
                <w:highlight w:val="none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bookmarkStart w:id="0" w:name="_Hlk75510790"/>
            <w:r w:rsidR="009A3C30" w:rsidRPr="009A3C30">
              <w:rPr>
                <w:i/>
                <w:iCs/>
                <w:sz w:val="24"/>
                <w:szCs w:val="24"/>
                <w:highlight w:val="none"/>
              </w:rPr>
              <w:t>projekt rozporządzenia zmieniającego rozporządzenie w sprawie przechowywania akt spraw sądowych oraz ich przekazywania do archiwów państwowych lub do zniszczenia</w:t>
            </w:r>
            <w:r w:rsidR="009A3C30" w:rsidRPr="009A3C30">
              <w:rPr>
                <w:sz w:val="24"/>
                <w:szCs w:val="24"/>
                <w:highlight w:val="none"/>
              </w:rPr>
              <w:t>, wpisany do wykazu prac</w:t>
            </w:r>
            <w:r w:rsidR="009A3C30" w:rsidRPr="009A3C30">
              <w:rPr>
                <w:i/>
                <w:iCs/>
                <w:sz w:val="24"/>
                <w:szCs w:val="24"/>
                <w:highlight w:val="none"/>
              </w:rPr>
              <w:t xml:space="preserve"> </w:t>
            </w:r>
            <w:r w:rsidR="009A3C30" w:rsidRPr="009A3C30">
              <w:rPr>
                <w:sz w:val="24"/>
                <w:szCs w:val="24"/>
                <w:highlight w:val="none"/>
              </w:rPr>
              <w:t>legislacyjnych Ministra Sprawiedliwości pod numerem B567.</w:t>
            </w:r>
          </w:p>
          <w:bookmarkEnd w:id="0"/>
          <w:p w14:paraId="33EE1F6A" w14:textId="05988D3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F5E3231" w:rsidR="002F726A" w:rsidRPr="002F726A" w:rsidRDefault="00D639A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FBB71F0" w:rsidR="002F726A" w:rsidRPr="002F726A" w:rsidRDefault="0087604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76ACB8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9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45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74D9F5F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82B0EA6" w:rsidR="002F726A" w:rsidRPr="002F726A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Tak dla systemu eKRS – daną referencyjną jest nr KRS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D90B6E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93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665A5CA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816529F" w:rsidR="002F726A" w:rsidRPr="002F726A" w:rsidRDefault="003729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TAK – w przypadku eKRS – system udostępnia w publicznej przeglądarce internetowej dane dotyczące podmiotów zarejestrowanych w KRS na podstawie numeru referencyjnego jakim jest nr KRS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4D25ACF0" w:rsidR="002F726A" w:rsidRPr="002F726A" w:rsidRDefault="0087604E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w zakresie 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  <w:r w:rsidR="0037293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GUS (nr REGON), Centralny Rejestr Podatników Krajowej Ewidencji Podatkowej (nr NIP)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C41FD"/>
    <w:rsid w:val="002F726A"/>
    <w:rsid w:val="003024D5"/>
    <w:rsid w:val="00314CBD"/>
    <w:rsid w:val="0037293D"/>
    <w:rsid w:val="00386575"/>
    <w:rsid w:val="003B36B9"/>
    <w:rsid w:val="003F5733"/>
    <w:rsid w:val="00404CD6"/>
    <w:rsid w:val="00410C09"/>
    <w:rsid w:val="00412928"/>
    <w:rsid w:val="00435E28"/>
    <w:rsid w:val="00462DCB"/>
    <w:rsid w:val="005039A4"/>
    <w:rsid w:val="005913E3"/>
    <w:rsid w:val="005E21CB"/>
    <w:rsid w:val="006012F9"/>
    <w:rsid w:val="00655EB8"/>
    <w:rsid w:val="00661C06"/>
    <w:rsid w:val="00664C0B"/>
    <w:rsid w:val="00691231"/>
    <w:rsid w:val="006E4945"/>
    <w:rsid w:val="007C24F8"/>
    <w:rsid w:val="0087604E"/>
    <w:rsid w:val="009053EE"/>
    <w:rsid w:val="009703BA"/>
    <w:rsid w:val="009A3C30"/>
    <w:rsid w:val="009A6711"/>
    <w:rsid w:val="009C5D89"/>
    <w:rsid w:val="009E6E30"/>
    <w:rsid w:val="00A04F7A"/>
    <w:rsid w:val="00A0608B"/>
    <w:rsid w:val="00A53597"/>
    <w:rsid w:val="00A64284"/>
    <w:rsid w:val="00A82E56"/>
    <w:rsid w:val="00A84868"/>
    <w:rsid w:val="00AE1E87"/>
    <w:rsid w:val="00BA189B"/>
    <w:rsid w:val="00BC2069"/>
    <w:rsid w:val="00BE1AC6"/>
    <w:rsid w:val="00C06375"/>
    <w:rsid w:val="00CC4B02"/>
    <w:rsid w:val="00D56C69"/>
    <w:rsid w:val="00D639AC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Ciećwierz Beata  (DLPC)</cp:lastModifiedBy>
  <cp:revision>3</cp:revision>
  <dcterms:created xsi:type="dcterms:W3CDTF">2021-06-25T09:05:00Z</dcterms:created>
  <dcterms:modified xsi:type="dcterms:W3CDTF">2021-06-25T09:13:00Z</dcterms:modified>
</cp:coreProperties>
</file>