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17" w:rsidRPr="00425817" w:rsidRDefault="00425817" w:rsidP="00425817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18"/>
          <w:szCs w:val="18"/>
          <w:lang w:eastAsia="pl-PL"/>
        </w:rPr>
      </w:pPr>
      <w:bookmarkStart w:id="0" w:name="_GoBack"/>
      <w:bookmarkEnd w:id="0"/>
      <w:r w:rsidRPr="00425817">
        <w:rPr>
          <w:rFonts w:ascii="&amp;quot" w:eastAsia="Times New Roman" w:hAnsi="&amp;quot" w:cs="Times New Roman"/>
          <w:b/>
          <w:bCs/>
          <w:color w:val="222222"/>
          <w:sz w:val="18"/>
          <w:szCs w:val="18"/>
          <w:lang w:eastAsia="pl-PL"/>
        </w:rPr>
        <w:t>Załącznik 1. [REGULAMIN KONKURSU HISTORYCZNEGO MINISTRA SPRAW ZAGRANICZNYCH W KATEGORII „NAJLEPSZA PUBLIKACJA W JĘZYKU POLSKIM Z ZAKRESU HISTORII POLSKIEJ DYPLOMACJI”]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000000"/>
          <w:sz w:val="16"/>
          <w:szCs w:val="16"/>
          <w:lang w:eastAsia="pl-PL"/>
        </w:rPr>
        <w:t>Załączniki do zarządzenia nr 24</w:t>
      </w:r>
      <w:r w:rsidRPr="00425817">
        <w:rPr>
          <w:rFonts w:ascii="inherit" w:eastAsia="Times New Roman" w:hAnsi="inherit" w:cs="Times New Roman"/>
          <w:color w:val="000000"/>
          <w:sz w:val="16"/>
          <w:szCs w:val="16"/>
          <w:lang w:eastAsia="pl-PL"/>
        </w:rPr>
        <w:br/>
        <w:t>Ministra Spraw Zagranicznych</w:t>
      </w:r>
      <w:r w:rsidRPr="00425817">
        <w:rPr>
          <w:rFonts w:ascii="inherit" w:eastAsia="Times New Roman" w:hAnsi="inherit" w:cs="Times New Roman"/>
          <w:color w:val="000000"/>
          <w:sz w:val="16"/>
          <w:szCs w:val="16"/>
          <w:lang w:eastAsia="pl-PL"/>
        </w:rPr>
        <w:br/>
        <w:t>z dnia 18 lipca 2017 r.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pl-PL"/>
        </w:rPr>
        <w:t>Załącznik nr 1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000000"/>
          <w:sz w:val="18"/>
          <w:szCs w:val="18"/>
          <w:lang w:eastAsia="pl-PL"/>
        </w:rPr>
        <w:t>REGULAMIN KONKURSU HISTORYCZNEGO MINISTRA SPRAW ZAGRANICZNYCH</w:t>
      </w:r>
      <w:r w:rsidRPr="00425817">
        <w:rPr>
          <w:rFonts w:ascii="inherit" w:eastAsia="Times New Roman" w:hAnsi="inherit" w:cs="Times New Roman"/>
          <w:color w:val="000000"/>
          <w:sz w:val="18"/>
          <w:szCs w:val="18"/>
          <w:lang w:eastAsia="pl-PL"/>
        </w:rPr>
        <w:br/>
        <w:t>W KATEGORII „NAJLEPSZA PUBLIKACJA W JĘZYKU POLSKIM Z ZAKRESU HISTORII POLSKIEJ DYPLOMACJI”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1.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Konkurs Historyczny Ministra Spraw Zagranicznych w kategorii „Najlepsza publikacja w języku polskim z zakresu historii polskiej dyplomacji”, zwany dalej „konkursem”, przeprowadza Rada Dyplomacji Historycznej.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Rada Dyplomacji Historycznej może powołać komisję do zaopiniowania publikacji zgłoszonych do konkursu. W skład komisji mogą wchodzić członkowie Rady Dyplomacji Historycznej lub eksperci zewnętrzni.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2.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Publikacje zgłoszone do konkursu powinny dotyczyć historii polskiej dyplomacji, ze szczególnym uwzględnieniem następujących aspektów: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polska służba zagraniczna w działaniach na rzecz ochrony interesów państwa polskiego;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historia polskiej polityki zagranicznej;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historia działalności polskich placówek zagranicznych;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4) postacie polskiej dyplomacji;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5) organizacja polskiej służby zagranicznej;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6) dzieje relacji bilateralnych Polski z innym państwem/państwami;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7) historia udziału i zaangażowania Rzeczypospolitej Polskiej w organizacjach międzynarodowych.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3.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Do konkursu mogą być zgłaszane publikacje: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wydane w roku poprzedzającym ogłoszenie konkursu;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autorów polskich lub zagranicznych;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wydane w języku polskim lub obcojęzyczne przetłumaczone na język polski.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Do konkursu mogą być zgłaszane monografie naukowe, publikacje popularno-naukowe, edycje źródeł oraz wspomnienia - w których liczba autorów nie przekracza trzech.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Do konkursu nie mogą być zgłaszane publikacje, których autorami bądź współautorami są etatowi pracownicy Ministerstwa Spraw Zagranicznych.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4.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Publikacje do konkursu mogą być zgłaszane przez: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wydawnictwa,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autorów prac,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członków Rady Dyplomacji Historycznej,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4) organizacje pozarządowe, instytucje kultury i nauki, jednostki samorządu terytorialnego,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5) laureatów poprzednich edycji konkursu,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6) inne osoby fizyczne i prawne lub jednostki organizacyjne nieposiadające osobowości prawnej, którym odrębne przepisy przyznaj ą zdolność prawną.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lastRenderedPageBreak/>
        <w:t>2. Do zgłoszenia dołącza się pisemną zgodę autora lub autorów na udział w konkursie.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Publikacje zgłoszone do konkursu nie będą zwracane.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5.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Autor publikacji, której przyznano pierwsze miejsce w konkursie, otrzymuje nagrodę pieniężną w kwocie 20 000 PLN. W przypadku zwycięstwa publikacji przygotowanej przez więcej niż jednego autora, nagroda dzielona jest na równe części pomiędzy współautorów.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Autorzy publikacji, którym przyznano drugie i trzecie miejsce w konkursie, otrzymują wyróżnienia.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6.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Wyniki konkursu są ogłaszane na stronie internetowej Ministerstwa Spraw Zagranicznych. 2. Sekretarz Rady Dyplomacji Historycznej kieruje do laureata konkursu list informujący o przyznaniu nagrody i zapraszający na jej uroczyste wręczenie.</w:t>
      </w:r>
    </w:p>
    <w:p w:rsid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</w:p>
    <w:p w:rsidR="00425817" w:rsidRPr="00425817" w:rsidRDefault="00425817" w:rsidP="00425817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18"/>
          <w:szCs w:val="18"/>
          <w:lang w:eastAsia="pl-PL"/>
        </w:rPr>
      </w:pPr>
      <w:bookmarkStart w:id="1" w:name="16493018"/>
      <w:bookmarkEnd w:id="1"/>
      <w:r w:rsidRPr="00425817">
        <w:rPr>
          <w:rFonts w:ascii="&amp;quot" w:eastAsia="Times New Roman" w:hAnsi="&amp;quot" w:cs="Times New Roman"/>
          <w:b/>
          <w:bCs/>
          <w:color w:val="222222"/>
          <w:sz w:val="18"/>
          <w:szCs w:val="18"/>
          <w:lang w:eastAsia="pl-PL"/>
        </w:rPr>
        <w:t>Załącznik 2. [REGULAMIN KONKURSU HISTORYCZNEGO MINISTRA SPRAW ZAGRANICZNYCH W KATEGORII „NAJLEPSZA PUBLIKACJA OBCOJĘZYCZNA PROMUJĄCA HISTORIĘ POLSKI”]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pl-PL"/>
        </w:rPr>
        <w:t>Załącznik nr 2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000000"/>
          <w:sz w:val="18"/>
          <w:szCs w:val="18"/>
          <w:lang w:eastAsia="pl-PL"/>
        </w:rPr>
        <w:t>REGULAMIN KONKURSU HISTORYCZNEGO MINISTRA SPRAW ZAGRANICZNYCH</w:t>
      </w:r>
      <w:r w:rsidRPr="00425817">
        <w:rPr>
          <w:rFonts w:ascii="inherit" w:eastAsia="Times New Roman" w:hAnsi="inherit" w:cs="Times New Roman"/>
          <w:color w:val="000000"/>
          <w:sz w:val="18"/>
          <w:szCs w:val="18"/>
          <w:lang w:eastAsia="pl-PL"/>
        </w:rPr>
        <w:br/>
        <w:t>W KATEGORII „NAJLEPSZA PUBLIKACJA OBCOJĘZYCZNA PROMUJĄCA HISTORIĘ POLSKI”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1.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Konkurs Historyczny Ministra Spraw Zagranicznych w kategorii „Najlepsza publikacja obcojęzyczna promująca historię Polski”, zwany dalej „konkursem”, przeprowadza Rada Dyplomacji Historycznej.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Rada Dyplomacji Historycznej może powołać komisję do zaopiniowania publikacji zgłoszonych do konkursu. W skład komisji mogą wchodzić członkowie Rady Dyplomacji Historycznej lub eksperci zewnętrzni.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2.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Publikacje zgłoszone do konkursu powinny dotyczyć dziejów Państwa i Narodu Polskiego.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3.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Do konkursu mogą być zgłaszane publikacje: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wydane w roku poprzedzającym ogłoszenie konkursu;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autorów polskich lub zagranicznych;</w:t>
      </w:r>
    </w:p>
    <w:p w:rsidR="00425817" w:rsidRPr="00425817" w:rsidRDefault="000237AE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0237AE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 wydane w języku angielskim, niemieckim, rosyjskim, francuskim, włoskim, chińskim, hiszpańskim, ukraińskim, czeskim, słowackim, białoruskim lub litewskim, z wyłączeniem prac tłumaczonych z języka polskiego; w przypadku pozostałych języków obcych dołącza się tłumaczenie całości publikacji na język angielski lub polski.</w:t>
      </w:r>
      <w:r w:rsidR="00425817"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Do konkursu mogą być zgłaszane monografie naukowe, publikacje popularno-naukowe i edycje źródeł – w których liczba autorów nie przekracza trzech.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Do konkursu nie mogą być zgłaszane publikacje, których autorami bądź współautorami są etatowi pracownicy Ministerstwa Spraw Zagranicznych.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4.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Publikacje do konkursu mogą być zgłaszane przez: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misje dyplomatyczne i urzędy konsularne w Polsce,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placówki zagraniczne Rzeczypospolitej Polskiej,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wydawnictwa,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4) autorów prac,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5) członków Rady Dyplomacji Historycznej,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6) organizacje pozarządowe, instytucje kultury i nauki, jednostki samorządu terytorialnego,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7) laureatów poprzednich edycji konkursu,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lastRenderedPageBreak/>
        <w:t>8) inne osoby fizyczne i prawne lub jednostki organizacyjne nieposiadające osobowości prawnej, którym odrębne przepisy przyznaj ą zdolność prawną.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Do zgłoszenia dołącza się pisemną zgodę autora lub autorów na udział w konkursie.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Publikacje zgłoszone do konkursu nie będą zwracane.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5.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Autor publikacji, której przyznano pierwsze miejsce w konkursie, otrzymuje nagrodę pieniężną w kwocie 10 000 EUR. W przypadku zwycięstwa publikacji przygotowanej przez więcej niż jednego autora, nagroda dzielona jest na równe części pomiędzy współautorów.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Autorzy publikacji, którym przyznano drugie i trzecie miejsce w konkursie, otrzymują wyróżnienia.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Wydawcy publikacji zgłoszonych do konkursu mogą otrzymać specjalne wyróżnienia.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6.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Wyniki konkursu są ogłaszane na stronie internetowej Ministerstwa Spraw Zagranicznych.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Sekretarz Rady Dyplomacji Historycznej kieruje do laureata konkursu list informujący o przyznaniu nagrody i zapraszający na jej uroczyste wręczenie.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</w:p>
    <w:p w:rsidR="006316DB" w:rsidRDefault="006316DB"/>
    <w:sectPr w:rsidR="0063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C6"/>
    <w:rsid w:val="000237AE"/>
    <w:rsid w:val="002A3BF8"/>
    <w:rsid w:val="00425817"/>
    <w:rsid w:val="006316DB"/>
    <w:rsid w:val="006B664A"/>
    <w:rsid w:val="008A2EC6"/>
    <w:rsid w:val="00F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A2212-C0F7-4FAD-9F68-2E74C821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4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4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Biliński Wojciech</dc:creator>
  <cp:lastModifiedBy>Echeverria Marta</cp:lastModifiedBy>
  <cp:revision>2</cp:revision>
  <dcterms:created xsi:type="dcterms:W3CDTF">2022-07-05T16:25:00Z</dcterms:created>
  <dcterms:modified xsi:type="dcterms:W3CDTF">2022-07-05T16:25:00Z</dcterms:modified>
</cp:coreProperties>
</file>