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F804" w14:textId="779BE57A" w:rsidR="00233AC0" w:rsidRPr="00233AC0" w:rsidRDefault="00233AC0" w:rsidP="00233AC0">
      <w:pPr>
        <w:spacing w:after="0"/>
        <w:rPr>
          <w:rFonts w:ascii="Lato" w:hAnsi="Lato"/>
          <w:b/>
          <w:sz w:val="20"/>
          <w:szCs w:val="20"/>
        </w:rPr>
      </w:pPr>
    </w:p>
    <w:p w14:paraId="1AFEC37C" w14:textId="7F58B880" w:rsidR="00AC5084" w:rsidRDefault="00AC5084" w:rsidP="00562F3B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555A4B96" w14:textId="77777777" w:rsidR="009B5EC9" w:rsidRDefault="009B5EC9" w:rsidP="00504E37">
      <w:pPr>
        <w:spacing w:after="0" w:line="25" w:lineRule="atLeast"/>
        <w:rPr>
          <w:rFonts w:ascii="Lato" w:hAnsi="Lato"/>
          <w:b/>
        </w:rPr>
      </w:pPr>
    </w:p>
    <w:p w14:paraId="7AD88C4D" w14:textId="0193D7CC" w:rsidR="009B5EC9" w:rsidRPr="009B5EC9" w:rsidRDefault="009B5EC9" w:rsidP="009B5EC9">
      <w:pPr>
        <w:spacing w:after="0" w:line="25" w:lineRule="atLeast"/>
        <w:rPr>
          <w:rFonts w:ascii="Lato" w:hAnsi="Lato" w:cstheme="minorHAnsi"/>
        </w:rPr>
      </w:pPr>
      <w:bookmarkStart w:id="0" w:name="_Hlk177042881"/>
      <w:r w:rsidRPr="00355721">
        <w:rPr>
          <w:rFonts w:ascii="Lato" w:hAnsi="Lato" w:cstheme="minorHAnsi"/>
        </w:rPr>
        <w:t xml:space="preserve">Nr sprawy: </w:t>
      </w:r>
      <w:r w:rsidR="00D95366" w:rsidRPr="00355721">
        <w:rPr>
          <w:rFonts w:ascii="Lato" w:hAnsi="Lato" w:cstheme="minorHAnsi"/>
        </w:rPr>
        <w:t>BDG.WZP.1935</w:t>
      </w:r>
      <w:r w:rsidR="00355721" w:rsidRPr="00355721">
        <w:rPr>
          <w:rFonts w:ascii="Lato" w:hAnsi="Lato" w:cstheme="minorHAnsi"/>
        </w:rPr>
        <w:t>.</w:t>
      </w:r>
      <w:r w:rsidR="006C6324">
        <w:rPr>
          <w:rFonts w:ascii="Lato" w:hAnsi="Lato" w:cstheme="minorHAnsi"/>
        </w:rPr>
        <w:t>5</w:t>
      </w:r>
      <w:r w:rsidR="00A5041C">
        <w:rPr>
          <w:rFonts w:ascii="Lato" w:hAnsi="Lato" w:cstheme="minorHAnsi"/>
        </w:rPr>
        <w:t>8</w:t>
      </w:r>
      <w:r w:rsidR="00355721" w:rsidRPr="00355721">
        <w:rPr>
          <w:rFonts w:ascii="Lato" w:hAnsi="Lato" w:cstheme="minorHAnsi"/>
        </w:rPr>
        <w:t>.</w:t>
      </w:r>
      <w:r w:rsidR="00D95366" w:rsidRPr="00355721">
        <w:rPr>
          <w:rFonts w:ascii="Lato" w:hAnsi="Lato" w:cstheme="minorHAnsi"/>
        </w:rPr>
        <w:t>2024</w:t>
      </w:r>
    </w:p>
    <w:p w14:paraId="47202479" w14:textId="3D838C66" w:rsidR="009B5EC9" w:rsidRPr="009B5EC9" w:rsidRDefault="004079AC" w:rsidP="009B5EC9">
      <w:pPr>
        <w:spacing w:after="0" w:line="25" w:lineRule="atLeast"/>
        <w:rPr>
          <w:rFonts w:ascii="Lato" w:hAnsi="Lato" w:cstheme="minorHAnsi"/>
          <w:b/>
          <w:bCs/>
        </w:rPr>
      </w:pPr>
      <w:r>
        <w:rPr>
          <w:rFonts w:ascii="Lato" w:hAnsi="Lato" w:cstheme="minorHAnsi"/>
          <w:b/>
          <w:bCs/>
        </w:rPr>
        <w:t>T</w:t>
      </w:r>
      <w:r w:rsidR="009B5EC9" w:rsidRPr="009B5EC9">
        <w:rPr>
          <w:rFonts w:ascii="Lato" w:hAnsi="Lato" w:cstheme="minorHAnsi"/>
          <w:b/>
          <w:bCs/>
        </w:rPr>
        <w:t>N-</w:t>
      </w:r>
      <w:r w:rsidR="006C6324">
        <w:rPr>
          <w:rFonts w:ascii="Lato" w:hAnsi="Lato" w:cstheme="minorHAnsi"/>
          <w:b/>
          <w:bCs/>
        </w:rPr>
        <w:t>4</w:t>
      </w:r>
      <w:r w:rsidR="00A5041C">
        <w:rPr>
          <w:rFonts w:ascii="Lato" w:hAnsi="Lato" w:cstheme="minorHAnsi"/>
          <w:b/>
          <w:bCs/>
        </w:rPr>
        <w:t>5</w:t>
      </w:r>
      <w:r w:rsidR="009B5EC9" w:rsidRPr="009B5EC9">
        <w:rPr>
          <w:rFonts w:ascii="Lato" w:hAnsi="Lato" w:cstheme="minorHAnsi"/>
          <w:b/>
          <w:bCs/>
        </w:rPr>
        <w:t>/2024</w:t>
      </w:r>
    </w:p>
    <w:bookmarkEnd w:id="0"/>
    <w:p w14:paraId="5B84E931" w14:textId="77777777" w:rsidR="009B5EC9" w:rsidRDefault="009B5EC9" w:rsidP="00504E37">
      <w:pPr>
        <w:spacing w:after="0" w:line="25" w:lineRule="atLeast"/>
        <w:rPr>
          <w:rFonts w:ascii="Lato" w:hAnsi="Lato"/>
          <w:b/>
        </w:rPr>
      </w:pPr>
    </w:p>
    <w:p w14:paraId="43A9864C" w14:textId="0412AD09" w:rsidR="00233AC0" w:rsidRPr="00C76B83" w:rsidRDefault="00233AC0" w:rsidP="00504E37">
      <w:pPr>
        <w:spacing w:after="0" w:line="25" w:lineRule="atLeast"/>
        <w:rPr>
          <w:rFonts w:ascii="Lato" w:hAnsi="Lato"/>
          <w:b/>
        </w:rPr>
      </w:pPr>
      <w:r w:rsidRPr="00C76B83">
        <w:rPr>
          <w:rFonts w:ascii="Lato" w:hAnsi="Lato"/>
          <w:b/>
        </w:rPr>
        <w:t xml:space="preserve">OGŁOSZENIE O </w:t>
      </w:r>
      <w:r w:rsidR="00E112E7" w:rsidRPr="00C76B83">
        <w:rPr>
          <w:rFonts w:ascii="Lato" w:hAnsi="Lato"/>
          <w:b/>
        </w:rPr>
        <w:t xml:space="preserve">UDZIELANYM </w:t>
      </w:r>
      <w:r w:rsidR="00AC5084" w:rsidRPr="00C76B83">
        <w:rPr>
          <w:rFonts w:ascii="Lato" w:hAnsi="Lato"/>
          <w:b/>
        </w:rPr>
        <w:t>ZAMÓWIENIU</w:t>
      </w:r>
    </w:p>
    <w:p w14:paraId="502D337D" w14:textId="77777777" w:rsidR="00233AC0" w:rsidRDefault="00233AC0" w:rsidP="00504E37">
      <w:pPr>
        <w:spacing w:after="0" w:line="25" w:lineRule="atLeast"/>
        <w:rPr>
          <w:rFonts w:ascii="Lato" w:hAnsi="Lato"/>
          <w:b/>
          <w:sz w:val="20"/>
          <w:szCs w:val="20"/>
        </w:rPr>
      </w:pPr>
    </w:p>
    <w:p w14:paraId="63C30B63" w14:textId="5991F9E9" w:rsidR="00233AC0" w:rsidRPr="00C76B83" w:rsidRDefault="00233AC0" w:rsidP="00504E37">
      <w:pPr>
        <w:spacing w:after="0" w:line="25" w:lineRule="atLeast"/>
        <w:rPr>
          <w:rFonts w:ascii="Lato" w:hAnsi="Lato"/>
          <w:b/>
        </w:rPr>
      </w:pPr>
      <w:r w:rsidRPr="00C76B83">
        <w:rPr>
          <w:rFonts w:ascii="Lato" w:hAnsi="Lato"/>
          <w:b/>
        </w:rPr>
        <w:t>ZAMAWIAJĄCY:</w:t>
      </w:r>
    </w:p>
    <w:p w14:paraId="24B335B3" w14:textId="77777777" w:rsidR="00233AC0" w:rsidRPr="00C76B83" w:rsidRDefault="00233AC0" w:rsidP="00504E37">
      <w:pPr>
        <w:spacing w:after="0" w:line="25" w:lineRule="atLeast"/>
        <w:rPr>
          <w:rFonts w:ascii="Lato" w:hAnsi="Lato"/>
        </w:rPr>
      </w:pPr>
      <w:r w:rsidRPr="00C76B83">
        <w:rPr>
          <w:rFonts w:ascii="Lato" w:hAnsi="Lato"/>
        </w:rPr>
        <w:t>Kancelaria Prezesa Rady Ministrów</w:t>
      </w:r>
    </w:p>
    <w:p w14:paraId="050979EE" w14:textId="77777777" w:rsidR="00233AC0" w:rsidRPr="00C76B83" w:rsidRDefault="00233AC0" w:rsidP="00504E37">
      <w:pPr>
        <w:spacing w:after="0" w:line="25" w:lineRule="atLeast"/>
        <w:rPr>
          <w:rFonts w:ascii="Lato" w:hAnsi="Lato"/>
        </w:rPr>
      </w:pPr>
      <w:r w:rsidRPr="00C76B83">
        <w:rPr>
          <w:rFonts w:ascii="Lato" w:hAnsi="Lato"/>
        </w:rPr>
        <w:t>Al. Ujazdowskie 1/3</w:t>
      </w:r>
    </w:p>
    <w:p w14:paraId="622AA04F" w14:textId="77777777" w:rsidR="00233AC0" w:rsidRPr="00C76B83" w:rsidRDefault="00233AC0" w:rsidP="00504E37">
      <w:pPr>
        <w:spacing w:after="0" w:line="25" w:lineRule="atLeast"/>
        <w:rPr>
          <w:rFonts w:ascii="Lato" w:hAnsi="Lato"/>
        </w:rPr>
      </w:pPr>
      <w:r w:rsidRPr="00C76B83">
        <w:rPr>
          <w:rFonts w:ascii="Lato" w:hAnsi="Lato"/>
        </w:rPr>
        <w:t>00-583 Warszawa</w:t>
      </w:r>
    </w:p>
    <w:p w14:paraId="09BCC534" w14:textId="77777777" w:rsidR="00233AC0" w:rsidRPr="00C76B83" w:rsidRDefault="00233AC0" w:rsidP="00504E37">
      <w:pPr>
        <w:spacing w:after="0" w:line="25" w:lineRule="atLeast"/>
        <w:rPr>
          <w:rFonts w:ascii="Lato" w:hAnsi="Lato"/>
        </w:rPr>
      </w:pPr>
      <w:r w:rsidRPr="00C76B83">
        <w:rPr>
          <w:rFonts w:ascii="Lato" w:hAnsi="Lato"/>
        </w:rPr>
        <w:t>NIP 5261645000</w:t>
      </w:r>
    </w:p>
    <w:p w14:paraId="45A4D373" w14:textId="7AF0CEEB" w:rsidR="00233AC0" w:rsidRPr="00C76B83" w:rsidRDefault="00233AC0" w:rsidP="00504E37">
      <w:pPr>
        <w:spacing w:after="0" w:line="25" w:lineRule="atLeast"/>
        <w:rPr>
          <w:rFonts w:ascii="Lato" w:hAnsi="Lato"/>
        </w:rPr>
      </w:pPr>
      <w:r w:rsidRPr="00C76B83">
        <w:rPr>
          <w:rFonts w:ascii="Lato" w:hAnsi="Lato"/>
        </w:rPr>
        <w:t xml:space="preserve">Regon 012261725 </w:t>
      </w:r>
    </w:p>
    <w:p w14:paraId="5C2C1C07" w14:textId="77777777" w:rsidR="009B5EC9" w:rsidRDefault="009B5EC9" w:rsidP="00504E37">
      <w:pPr>
        <w:spacing w:after="0" w:line="25" w:lineRule="atLeast"/>
        <w:rPr>
          <w:rFonts w:cstheme="minorHAnsi"/>
        </w:rPr>
      </w:pPr>
    </w:p>
    <w:p w14:paraId="7FEF03BB" w14:textId="737083AD" w:rsidR="00233AC0" w:rsidRPr="00504E37" w:rsidRDefault="00455584" w:rsidP="00504E37">
      <w:pPr>
        <w:pStyle w:val="Nagwek1"/>
        <w:spacing w:line="25" w:lineRule="atLeast"/>
        <w:rPr>
          <w:rFonts w:ascii="Lato" w:hAnsi="Lato"/>
        </w:rPr>
      </w:pPr>
      <w:bookmarkStart w:id="1" w:name="_Hlk164940827"/>
      <w:r w:rsidRPr="00504E37">
        <w:rPr>
          <w:rFonts w:ascii="Lato" w:hAnsi="Lato"/>
        </w:rPr>
        <w:t xml:space="preserve">I. </w:t>
      </w:r>
      <w:r w:rsidR="00233AC0" w:rsidRPr="00504E37">
        <w:rPr>
          <w:rFonts w:ascii="Lato" w:hAnsi="Lato"/>
        </w:rPr>
        <w:t>P</w:t>
      </w:r>
      <w:r w:rsidRPr="00504E37">
        <w:rPr>
          <w:rFonts w:ascii="Lato" w:hAnsi="Lato"/>
        </w:rPr>
        <w:t>odstawa prawna</w:t>
      </w:r>
    </w:p>
    <w:bookmarkEnd w:id="1"/>
    <w:p w14:paraId="4321EF49" w14:textId="5FCBA762" w:rsidR="0026047E" w:rsidRPr="00504E37" w:rsidRDefault="00AC5084" w:rsidP="00504E37">
      <w:pPr>
        <w:spacing w:line="25" w:lineRule="atLeast"/>
        <w:rPr>
          <w:rFonts w:ascii="Lato" w:hAnsi="Lato" w:cstheme="minorHAnsi"/>
        </w:rPr>
      </w:pPr>
      <w:r w:rsidRPr="00504E37">
        <w:rPr>
          <w:rFonts w:ascii="Lato" w:hAnsi="Lato" w:cstheme="minorHAnsi"/>
        </w:rPr>
        <w:t>Postępowanie o udzielenie zamówienia publicznego</w:t>
      </w:r>
      <w:r w:rsidR="00233AC0" w:rsidRPr="00504E37">
        <w:rPr>
          <w:rFonts w:ascii="Lato" w:hAnsi="Lato" w:cstheme="minorHAnsi"/>
        </w:rPr>
        <w:t xml:space="preserve"> prowadzone </w:t>
      </w:r>
      <w:r w:rsidR="006A7657" w:rsidRPr="00504E37">
        <w:rPr>
          <w:rFonts w:ascii="Lato" w:hAnsi="Lato" w:cstheme="minorHAnsi"/>
        </w:rPr>
        <w:t>jest</w:t>
      </w:r>
      <w:r w:rsidR="00233AC0" w:rsidRPr="00504E37">
        <w:rPr>
          <w:rFonts w:ascii="Lato" w:hAnsi="Lato" w:cstheme="minorHAnsi"/>
        </w:rPr>
        <w:t xml:space="preserve"> na podstawie </w:t>
      </w:r>
      <w:r w:rsidR="00E52AD8" w:rsidRPr="00504E37">
        <w:rPr>
          <w:rFonts w:ascii="Lato" w:hAnsi="Lato" w:cstheme="minorHAnsi"/>
        </w:rPr>
        <w:t>ustawy z dnia 14 czerwca 2024 r. o szczególnych rozwiązaniach w związku z przygotowywaniem i sprawowaniem przez Rzeczpospolitą Polską przewodnictwa w Radzie Unii Europejskiej w I połowie 2025 roku</w:t>
      </w:r>
      <w:r w:rsidR="00504E37">
        <w:rPr>
          <w:rFonts w:ascii="Lato" w:hAnsi="Lato" w:cstheme="minorHAnsi"/>
        </w:rPr>
        <w:t xml:space="preserve"> (Dz.U. z 2024 r. poz. 1006)</w:t>
      </w:r>
      <w:r w:rsidR="00E52AD8" w:rsidRPr="00504E37">
        <w:rPr>
          <w:rFonts w:ascii="Lato" w:hAnsi="Lato" w:cstheme="minorHAnsi"/>
        </w:rPr>
        <w:t>, dalej</w:t>
      </w:r>
      <w:r w:rsidR="006A7657" w:rsidRPr="00504E37">
        <w:rPr>
          <w:rFonts w:ascii="Lato" w:hAnsi="Lato" w:cstheme="minorHAnsi"/>
        </w:rPr>
        <w:t>:</w:t>
      </w:r>
      <w:r w:rsidR="00E52AD8" w:rsidRPr="00504E37">
        <w:rPr>
          <w:rFonts w:ascii="Lato" w:hAnsi="Lato" w:cstheme="minorHAnsi"/>
        </w:rPr>
        <w:t xml:space="preserve"> „</w:t>
      </w:r>
      <w:r w:rsidRPr="00504E37">
        <w:rPr>
          <w:rFonts w:ascii="Lato" w:hAnsi="Lato" w:cstheme="minorHAnsi"/>
        </w:rPr>
        <w:t>specustawy</w:t>
      </w:r>
      <w:r w:rsidR="00E52AD8" w:rsidRPr="00504E37">
        <w:rPr>
          <w:rFonts w:ascii="Lato" w:hAnsi="Lato" w:cstheme="minorHAnsi"/>
        </w:rPr>
        <w:t>”</w:t>
      </w:r>
      <w:r w:rsidR="001E0DE5">
        <w:rPr>
          <w:rFonts w:ascii="Lato" w:hAnsi="Lato" w:cstheme="minorHAnsi"/>
        </w:rPr>
        <w:t>.</w:t>
      </w:r>
    </w:p>
    <w:p w14:paraId="00B93E12" w14:textId="4CA86228" w:rsidR="003255DA" w:rsidRPr="00504E37" w:rsidRDefault="003255DA" w:rsidP="00504E37">
      <w:pPr>
        <w:pStyle w:val="Nagwek1"/>
        <w:spacing w:line="25" w:lineRule="atLeast"/>
        <w:rPr>
          <w:rFonts w:ascii="Lato" w:hAnsi="Lato"/>
        </w:rPr>
      </w:pPr>
      <w:r w:rsidRPr="00504E37">
        <w:rPr>
          <w:rFonts w:ascii="Lato" w:hAnsi="Lato"/>
        </w:rPr>
        <w:t xml:space="preserve">II. Przedmiot zamówienia </w:t>
      </w:r>
    </w:p>
    <w:p w14:paraId="52309E16" w14:textId="3598B9A2" w:rsidR="00A5041C" w:rsidRPr="00A5041C" w:rsidRDefault="003255DA" w:rsidP="00412BB5">
      <w:pPr>
        <w:spacing w:after="0" w:line="25" w:lineRule="atLeast"/>
        <w:rPr>
          <w:rFonts w:ascii="Lato" w:hAnsi="Lato"/>
          <w:b/>
          <w:bCs/>
        </w:rPr>
      </w:pPr>
      <w:r w:rsidRPr="00C76B83">
        <w:rPr>
          <w:rFonts w:ascii="Lato" w:hAnsi="Lato"/>
        </w:rPr>
        <w:t xml:space="preserve">Przedmiotem zamówienia jest </w:t>
      </w:r>
      <w:r w:rsidR="00A5041C">
        <w:rPr>
          <w:rFonts w:ascii="Lato" w:hAnsi="Lato"/>
          <w:b/>
          <w:bCs/>
        </w:rPr>
        <w:t>u</w:t>
      </w:r>
      <w:r w:rsidR="00A5041C" w:rsidRPr="00A5041C">
        <w:rPr>
          <w:rFonts w:ascii="Lato" w:hAnsi="Lato"/>
          <w:b/>
          <w:bCs/>
        </w:rPr>
        <w:t>sługa produkcji i transmisja sygnału oraz jego udostępnieni</w:t>
      </w:r>
      <w:r w:rsidR="00A5041C">
        <w:rPr>
          <w:rFonts w:ascii="Lato" w:hAnsi="Lato"/>
          <w:b/>
          <w:bCs/>
        </w:rPr>
        <w:t>e</w:t>
      </w:r>
      <w:r w:rsidR="00A5041C" w:rsidRPr="00A5041C">
        <w:rPr>
          <w:rFonts w:ascii="Lato" w:hAnsi="Lato"/>
          <w:b/>
          <w:bCs/>
        </w:rPr>
        <w:t xml:space="preserve"> ze spotkań wysokiego szczebla podczas polskiej prezydencji w UE.</w:t>
      </w:r>
    </w:p>
    <w:p w14:paraId="7CE968C9" w14:textId="7E654593" w:rsidR="003255DA" w:rsidRPr="00504E37" w:rsidRDefault="00562F3B" w:rsidP="00504E37">
      <w:pPr>
        <w:pStyle w:val="Nagwek1"/>
        <w:spacing w:line="25" w:lineRule="atLeast"/>
        <w:rPr>
          <w:rFonts w:ascii="Lato" w:hAnsi="Lato"/>
        </w:rPr>
      </w:pPr>
      <w:r w:rsidRPr="00504E37">
        <w:rPr>
          <w:rFonts w:ascii="Lato" w:hAnsi="Lato"/>
        </w:rPr>
        <w:t>I</w:t>
      </w:r>
      <w:r w:rsidR="003255DA" w:rsidRPr="00504E37">
        <w:rPr>
          <w:rFonts w:ascii="Lato" w:hAnsi="Lato"/>
        </w:rPr>
        <w:t>II</w:t>
      </w:r>
      <w:r w:rsidRPr="00504E37">
        <w:rPr>
          <w:rFonts w:ascii="Lato" w:hAnsi="Lato"/>
        </w:rPr>
        <w:t xml:space="preserve">. </w:t>
      </w:r>
      <w:r w:rsidR="00DF4474">
        <w:rPr>
          <w:rFonts w:ascii="Lato" w:hAnsi="Lato"/>
        </w:rPr>
        <w:t>Sposób</w:t>
      </w:r>
      <w:r w:rsidR="003255DA" w:rsidRPr="00504E37">
        <w:rPr>
          <w:rFonts w:ascii="Lato" w:hAnsi="Lato"/>
        </w:rPr>
        <w:t xml:space="preserve"> prowadzenia postępowania</w:t>
      </w:r>
    </w:p>
    <w:p w14:paraId="07B917CF" w14:textId="70210DED" w:rsidR="001E0DE5" w:rsidRPr="00B1379B" w:rsidRDefault="003255DA" w:rsidP="00B1379B">
      <w:pPr>
        <w:pStyle w:val="Akapitzlist"/>
        <w:numPr>
          <w:ilvl w:val="0"/>
          <w:numId w:val="2"/>
        </w:numPr>
        <w:rPr>
          <w:rFonts w:ascii="Lato" w:hAnsi="Lato" w:cstheme="minorHAnsi"/>
          <w:b/>
          <w:bCs/>
          <w:sz w:val="22"/>
          <w:szCs w:val="22"/>
        </w:rPr>
      </w:pPr>
      <w:r w:rsidRPr="00B1379B">
        <w:rPr>
          <w:rFonts w:ascii="Lato" w:hAnsi="Lato" w:cstheme="minorHAnsi"/>
          <w:bCs/>
          <w:sz w:val="22"/>
          <w:szCs w:val="22"/>
        </w:rPr>
        <w:t xml:space="preserve">Zamawiający zamierza udzielić zamówienia </w:t>
      </w:r>
      <w:r w:rsidR="00CF4C00">
        <w:rPr>
          <w:rFonts w:ascii="Lato" w:hAnsi="Lato" w:cstheme="minorHAnsi"/>
          <w:bCs/>
          <w:sz w:val="22"/>
          <w:szCs w:val="22"/>
        </w:rPr>
        <w:t xml:space="preserve">w ramach procedury wewnętrznej </w:t>
      </w:r>
      <w:r w:rsidRPr="00B1379B">
        <w:rPr>
          <w:rFonts w:ascii="Lato" w:hAnsi="Lato" w:cstheme="minorHAnsi"/>
          <w:bCs/>
          <w:sz w:val="22"/>
          <w:szCs w:val="22"/>
        </w:rPr>
        <w:t xml:space="preserve">w </w:t>
      </w:r>
      <w:r w:rsidR="00504E37" w:rsidRPr="00B1379B">
        <w:rPr>
          <w:rFonts w:ascii="Lato" w:hAnsi="Lato" w:cstheme="minorHAnsi"/>
          <w:b/>
          <w:sz w:val="22"/>
          <w:szCs w:val="22"/>
        </w:rPr>
        <w:t xml:space="preserve">trybie </w:t>
      </w:r>
      <w:r w:rsidR="00B1379B">
        <w:rPr>
          <w:rFonts w:ascii="Lato" w:hAnsi="Lato" w:cstheme="minorHAnsi"/>
          <w:b/>
          <w:sz w:val="22"/>
          <w:szCs w:val="22"/>
        </w:rPr>
        <w:t>negocjacyjnym,</w:t>
      </w:r>
      <w:r w:rsidR="002F2214" w:rsidRPr="00B1379B">
        <w:rPr>
          <w:rFonts w:ascii="Lato" w:hAnsi="Lato" w:cstheme="minorHAnsi"/>
          <w:sz w:val="22"/>
          <w:szCs w:val="22"/>
        </w:rPr>
        <w:t xml:space="preserve"> jest </w:t>
      </w:r>
      <w:r w:rsidR="00B6717B" w:rsidRPr="00B1379B">
        <w:rPr>
          <w:rFonts w:ascii="Lato" w:hAnsi="Lato" w:cstheme="minorHAnsi"/>
          <w:sz w:val="22"/>
          <w:szCs w:val="22"/>
        </w:rPr>
        <w:t xml:space="preserve">to sposób udzielenia zamówienia, </w:t>
      </w:r>
      <w:r w:rsidR="00B1379B" w:rsidRPr="00B1379B">
        <w:rPr>
          <w:rFonts w:ascii="Lato" w:hAnsi="Lato" w:cstheme="minorHAnsi"/>
          <w:b/>
          <w:bCs/>
          <w:sz w:val="22"/>
          <w:szCs w:val="22"/>
        </w:rPr>
        <w:t>w którym zamawiający udziela zamówienia po negocjacjach z jednym wykonawcą albo po przeprowadzeniu negocjacji z kilkoma wykonawcami.</w:t>
      </w:r>
    </w:p>
    <w:p w14:paraId="724D6393" w14:textId="12A5FBAF" w:rsidR="001E0DE5" w:rsidRPr="00B1379B" w:rsidRDefault="001E0DE5" w:rsidP="001B0C16">
      <w:pPr>
        <w:pStyle w:val="Akapitzlist"/>
        <w:numPr>
          <w:ilvl w:val="0"/>
          <w:numId w:val="2"/>
        </w:numPr>
        <w:spacing w:line="25" w:lineRule="atLeast"/>
        <w:rPr>
          <w:rFonts w:ascii="Lato" w:hAnsi="Lato" w:cstheme="minorHAnsi"/>
          <w:sz w:val="22"/>
          <w:szCs w:val="22"/>
        </w:rPr>
      </w:pPr>
      <w:r w:rsidRPr="00B1379B">
        <w:rPr>
          <w:rFonts w:ascii="Lato" w:hAnsi="Lato" w:cstheme="minorHAnsi"/>
          <w:sz w:val="22"/>
          <w:szCs w:val="22"/>
        </w:rPr>
        <w:t xml:space="preserve">W ramach </w:t>
      </w:r>
      <w:r w:rsidRPr="00B1379B">
        <w:rPr>
          <w:rFonts w:ascii="Lato" w:hAnsi="Lato" w:cstheme="minorHAnsi"/>
          <w:b/>
          <w:bCs/>
          <w:sz w:val="22"/>
          <w:szCs w:val="22"/>
        </w:rPr>
        <w:t>trybu</w:t>
      </w:r>
      <w:r w:rsidR="00B6717B" w:rsidRPr="00B1379B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A2BAA">
        <w:rPr>
          <w:rFonts w:ascii="Lato" w:hAnsi="Lato" w:cstheme="minorHAnsi"/>
          <w:b/>
          <w:bCs/>
          <w:sz w:val="22"/>
          <w:szCs w:val="22"/>
        </w:rPr>
        <w:t>negocjacyjnego</w:t>
      </w:r>
      <w:r w:rsidR="00B6717B" w:rsidRPr="00B1379B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B1379B">
        <w:rPr>
          <w:rFonts w:ascii="Lato" w:hAnsi="Lato" w:cstheme="minorHAnsi"/>
          <w:b/>
          <w:bCs/>
          <w:sz w:val="22"/>
          <w:szCs w:val="22"/>
        </w:rPr>
        <w:t>zamawiający</w:t>
      </w:r>
      <w:r w:rsidRPr="00B1379B">
        <w:rPr>
          <w:rFonts w:ascii="Lato" w:hAnsi="Lato" w:cstheme="minorHAnsi"/>
          <w:sz w:val="22"/>
          <w:szCs w:val="22"/>
        </w:rPr>
        <w:t xml:space="preserve"> m.in.:</w:t>
      </w:r>
    </w:p>
    <w:p w14:paraId="0E6D1BC2" w14:textId="7F70B6C4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zamieszcza ogłoszenie o udzielanym zamówieniu na podmiotowej stronie</w:t>
      </w:r>
      <w:r w:rsidRPr="00B1379B">
        <w:rPr>
          <w:rFonts w:ascii="Lato" w:hAnsi="Lato" w:cstheme="minorHAnsi"/>
          <w:sz w:val="22"/>
          <w:szCs w:val="22"/>
        </w:rPr>
        <w:t xml:space="preserve"> </w:t>
      </w:r>
      <w:r w:rsidRPr="00B1379B">
        <w:rPr>
          <w:rFonts w:ascii="Lato" w:eastAsia="Calibri" w:hAnsi="Lato" w:cstheme="minorHAnsi"/>
          <w:sz w:val="22"/>
          <w:szCs w:val="22"/>
        </w:rPr>
        <w:t>Biuletynu Informacji Publicznej;</w:t>
      </w:r>
    </w:p>
    <w:p w14:paraId="0ACE87C5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przekazuje wykonawcy lub wykonawcom zaproszenie do negocjacji, w którym zamieszcza podstawowe informacje niezbędne do przeprowadzenia negocjacji, w szczególności takie jak:</w:t>
      </w:r>
    </w:p>
    <w:p w14:paraId="303B3D13" w14:textId="77777777" w:rsidR="00B1379B" w:rsidRPr="00B1379B" w:rsidRDefault="00B1379B" w:rsidP="008A2BAA">
      <w:pPr>
        <w:numPr>
          <w:ilvl w:val="2"/>
          <w:numId w:val="8"/>
        </w:numPr>
        <w:spacing w:after="0" w:line="276" w:lineRule="auto"/>
        <w:ind w:left="993" w:firstLine="0"/>
        <w:contextualSpacing/>
        <w:rPr>
          <w:rFonts w:ascii="Lato" w:eastAsia="Calibri" w:hAnsi="Lato" w:cstheme="minorHAnsi"/>
        </w:rPr>
      </w:pPr>
      <w:r w:rsidRPr="00B1379B">
        <w:rPr>
          <w:rFonts w:ascii="Lato" w:eastAsia="Calibri" w:hAnsi="Lato" w:cstheme="minorHAnsi"/>
        </w:rPr>
        <w:t>zasady prowadzenia negocjacji,</w:t>
      </w:r>
    </w:p>
    <w:p w14:paraId="6BA2D7B1" w14:textId="77777777" w:rsidR="00B1379B" w:rsidRPr="00B1379B" w:rsidRDefault="00B1379B" w:rsidP="008A2BAA">
      <w:pPr>
        <w:numPr>
          <w:ilvl w:val="2"/>
          <w:numId w:val="8"/>
        </w:numPr>
        <w:spacing w:after="0" w:line="276" w:lineRule="auto"/>
        <w:ind w:left="993" w:firstLine="0"/>
        <w:contextualSpacing/>
        <w:rPr>
          <w:rFonts w:ascii="Lato" w:eastAsia="Calibri" w:hAnsi="Lato" w:cstheme="minorHAnsi"/>
        </w:rPr>
      </w:pPr>
      <w:r w:rsidRPr="00B1379B">
        <w:rPr>
          <w:rFonts w:ascii="Lato" w:eastAsia="Calibri" w:hAnsi="Lato" w:cstheme="minorHAnsi"/>
        </w:rPr>
        <w:t xml:space="preserve">określenie przedmiotu zamówienia, </w:t>
      </w:r>
    </w:p>
    <w:p w14:paraId="6139A0AD" w14:textId="77777777" w:rsidR="00B1379B" w:rsidRPr="00B1379B" w:rsidRDefault="00B1379B" w:rsidP="008A2BAA">
      <w:pPr>
        <w:numPr>
          <w:ilvl w:val="2"/>
          <w:numId w:val="8"/>
        </w:numPr>
        <w:spacing w:after="0" w:line="276" w:lineRule="auto"/>
        <w:ind w:left="1418" w:hanging="425"/>
        <w:contextualSpacing/>
        <w:rPr>
          <w:rFonts w:ascii="Lato" w:eastAsia="Calibri" w:hAnsi="Lato" w:cstheme="minorHAnsi"/>
        </w:rPr>
      </w:pPr>
      <w:r w:rsidRPr="00B1379B">
        <w:rPr>
          <w:rFonts w:ascii="Lato" w:eastAsia="Calibri" w:hAnsi="Lato" w:cstheme="minorHAnsi"/>
        </w:rPr>
        <w:t>kryteria oceny ofert i ich znaczenie, jeżeli w negocjacjach bierze udział więcej niż jeden wykonawca,</w:t>
      </w:r>
    </w:p>
    <w:p w14:paraId="7AD604F4" w14:textId="77777777" w:rsidR="00B1379B" w:rsidRPr="00B1379B" w:rsidRDefault="00B1379B" w:rsidP="008A2BAA">
      <w:pPr>
        <w:numPr>
          <w:ilvl w:val="2"/>
          <w:numId w:val="8"/>
        </w:numPr>
        <w:spacing w:after="0" w:line="276" w:lineRule="auto"/>
        <w:ind w:left="993" w:firstLine="0"/>
        <w:contextualSpacing/>
        <w:rPr>
          <w:rFonts w:ascii="Lato" w:eastAsia="Calibri" w:hAnsi="Lato" w:cstheme="minorHAnsi"/>
        </w:rPr>
      </w:pPr>
      <w:r w:rsidRPr="00B1379B">
        <w:rPr>
          <w:rFonts w:ascii="Lato" w:eastAsia="Calibri" w:hAnsi="Lato" w:cstheme="minorHAnsi"/>
        </w:rPr>
        <w:t>ogólne warunki umowy lub projekt umowy,</w:t>
      </w:r>
    </w:p>
    <w:p w14:paraId="7F890B5C" w14:textId="77777777" w:rsidR="00B1379B" w:rsidRPr="00B1379B" w:rsidRDefault="00B1379B" w:rsidP="008A2BAA">
      <w:pPr>
        <w:numPr>
          <w:ilvl w:val="2"/>
          <w:numId w:val="8"/>
        </w:numPr>
        <w:spacing w:after="0" w:line="276" w:lineRule="auto"/>
        <w:ind w:left="993" w:firstLine="0"/>
        <w:contextualSpacing/>
        <w:rPr>
          <w:rFonts w:ascii="Lato" w:eastAsia="Calibri" w:hAnsi="Lato" w:cstheme="minorHAnsi"/>
        </w:rPr>
      </w:pPr>
      <w:r w:rsidRPr="00B1379B">
        <w:rPr>
          <w:rFonts w:ascii="Lato" w:eastAsia="Calibri" w:hAnsi="Lato" w:cstheme="minorHAnsi"/>
        </w:rPr>
        <w:t>miejsce i termin negocjacji;</w:t>
      </w:r>
    </w:p>
    <w:p w14:paraId="4785B90A" w14:textId="77777777" w:rsidR="00B1379B" w:rsidRPr="00B1379B" w:rsidRDefault="00B1379B" w:rsidP="00B1379B">
      <w:pPr>
        <w:pStyle w:val="Akapitzlist"/>
        <w:numPr>
          <w:ilvl w:val="0"/>
          <w:numId w:val="7"/>
        </w:numPr>
        <w:ind w:left="930" w:hanging="567"/>
        <w:rPr>
          <w:rFonts w:ascii="Lato" w:eastAsia="Calibri" w:hAnsi="Lato" w:cstheme="minorHAnsi"/>
          <w:sz w:val="22"/>
          <w:szCs w:val="22"/>
        </w:rPr>
      </w:pPr>
      <w:bookmarkStart w:id="2" w:name="_Hlk169635231"/>
      <w:r w:rsidRPr="00B1379B">
        <w:rPr>
          <w:rFonts w:ascii="Lato" w:eastAsia="Calibri" w:hAnsi="Lato" w:cstheme="minorHAnsi"/>
          <w:sz w:val="22"/>
          <w:szCs w:val="22"/>
        </w:rPr>
        <w:lastRenderedPageBreak/>
        <w:t>przekazuje Szefowi CBA informację o wszczęciu postępowania. Informacja obejmuje w szczególności przedmiot postępowania, termin składania ofert i kryteria ich oceny, szacowaną wartość zamówienia oraz dane osobowe osób wykonujących po stronie zamawiającego czynności w postępowaniu o udzielenie zamówienia, zestawienie podmiotów ubiegających się o udzielenie zamówienia, planowany termin udzielenia zamówienia i zawarcia umowy;</w:t>
      </w:r>
    </w:p>
    <w:bookmarkEnd w:id="2"/>
    <w:p w14:paraId="70188EC5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prowadzi negocjacje na zasadach określonych w zaproszeniu, w celu doprecyzowania lub uzupełnienia wymagań zamawiającego określonych w zaproszeniu do negocjacji, w szczególności opisu przedmiotu zamówienia lub warunków umowy;</w:t>
      </w:r>
    </w:p>
    <w:p w14:paraId="792A091C" w14:textId="77777777" w:rsidR="00B1379B" w:rsidRPr="00F84CD6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F84CD6">
        <w:rPr>
          <w:rFonts w:ascii="Lato" w:eastAsia="Calibri" w:hAnsi="Lato" w:cstheme="minorHAnsi"/>
          <w:sz w:val="22"/>
          <w:szCs w:val="22"/>
        </w:rPr>
        <w:t>po uzgodnieniu wszystkich niezbędnych elementów zamówienia, wzywa wykonawców do złożenia ofert;</w:t>
      </w:r>
    </w:p>
    <w:p w14:paraId="5CAC6697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jc w:val="both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ocenia oferty;</w:t>
      </w:r>
    </w:p>
    <w:p w14:paraId="5CE88C97" w14:textId="77777777" w:rsidR="00B1379B" w:rsidRPr="00F84CD6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F84CD6">
        <w:rPr>
          <w:rFonts w:ascii="Lato" w:eastAsia="Calibri" w:hAnsi="Lato" w:cstheme="minorHAnsi"/>
          <w:sz w:val="22"/>
          <w:szCs w:val="22"/>
        </w:rPr>
        <w:t xml:space="preserve">wzywa do złożenia dokumentów jeśli takich dokumentów wymagał w </w:t>
      </w:r>
      <w:r w:rsidRPr="00F84CD6">
        <w:rPr>
          <w:rFonts w:ascii="Lato" w:hAnsi="Lato" w:cstheme="minorHAnsi"/>
          <w:sz w:val="22"/>
          <w:szCs w:val="22"/>
          <w:lang w:eastAsia="pl-PL"/>
        </w:rPr>
        <w:t>dokumencie zamówienia;</w:t>
      </w:r>
    </w:p>
    <w:p w14:paraId="60665F9C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jc w:val="both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wybiera najkorzystniejszą ofertę;</w:t>
      </w:r>
    </w:p>
    <w:p w14:paraId="526ECCF2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jc w:val="both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zawiera umowę;</w:t>
      </w:r>
    </w:p>
    <w:p w14:paraId="7FB9419E" w14:textId="77777777" w:rsidR="00B1379B" w:rsidRPr="00B1379B" w:rsidRDefault="00B1379B" w:rsidP="00B1379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bookmarkStart w:id="3" w:name="_Hlk166846620"/>
      <w:r w:rsidRPr="00B1379B">
        <w:rPr>
          <w:rFonts w:ascii="Lato" w:eastAsia="Calibri" w:hAnsi="Lato" w:cstheme="minorHAnsi"/>
          <w:sz w:val="22"/>
          <w:szCs w:val="22"/>
        </w:rPr>
        <w:t>zamieszcza na podmiotowej stronie Biuletynu Informacji Publicznej informację o udzieleniu zamówienia</w:t>
      </w:r>
      <w:bookmarkEnd w:id="3"/>
      <w:r w:rsidRPr="00B1379B">
        <w:rPr>
          <w:rFonts w:ascii="Lato" w:eastAsia="Calibri" w:hAnsi="Lato" w:cstheme="minorHAnsi"/>
          <w:sz w:val="22"/>
          <w:szCs w:val="22"/>
        </w:rPr>
        <w:t>, podając nazwę (firmę) albo imię i nazwisko podmiotu, z którym zawarł umowę o realizację zamówienia, albo informację o nieudzieleniu zamówienia;</w:t>
      </w:r>
    </w:p>
    <w:p w14:paraId="5DDCD748" w14:textId="77777777" w:rsidR="00DD56AB" w:rsidRDefault="00B1379B" w:rsidP="00DD56AB">
      <w:pPr>
        <w:pStyle w:val="Akapitzlist"/>
        <w:numPr>
          <w:ilvl w:val="0"/>
          <w:numId w:val="7"/>
        </w:numPr>
        <w:spacing w:line="276" w:lineRule="auto"/>
        <w:ind w:left="930" w:hanging="567"/>
        <w:rPr>
          <w:rFonts w:ascii="Lato" w:eastAsia="Calibri" w:hAnsi="Lato" w:cstheme="minorHAnsi"/>
          <w:sz w:val="22"/>
          <w:szCs w:val="22"/>
        </w:rPr>
      </w:pPr>
      <w:r w:rsidRPr="00B1379B">
        <w:rPr>
          <w:rFonts w:ascii="Lato" w:eastAsia="Calibri" w:hAnsi="Lato" w:cstheme="minorHAnsi"/>
          <w:sz w:val="22"/>
          <w:szCs w:val="22"/>
        </w:rPr>
        <w:t>przekazuje Szefowi Centralnego Biura Antykorupcyjnego informację o udzieleniu zamówienia.</w:t>
      </w:r>
    </w:p>
    <w:p w14:paraId="6FE562C6" w14:textId="630D8D54" w:rsidR="00DD56AB" w:rsidRPr="00DD56AB" w:rsidRDefault="00DD56AB" w:rsidP="00DD56AB">
      <w:pPr>
        <w:pStyle w:val="Akapitzlist"/>
        <w:numPr>
          <w:ilvl w:val="0"/>
          <w:numId w:val="2"/>
        </w:numPr>
        <w:spacing w:line="276" w:lineRule="auto"/>
        <w:rPr>
          <w:rFonts w:ascii="Lato" w:eastAsia="Calibri" w:hAnsi="Lato" w:cstheme="minorHAnsi"/>
          <w:sz w:val="22"/>
          <w:szCs w:val="22"/>
        </w:rPr>
      </w:pPr>
      <w:r w:rsidRPr="00DD56AB">
        <w:rPr>
          <w:rFonts w:ascii="Lato" w:hAnsi="Lato" w:cstheme="minorHAnsi"/>
          <w:sz w:val="22"/>
          <w:szCs w:val="22"/>
        </w:rPr>
        <w:t xml:space="preserve">Każdy uczestnik postępowania samodzielnie ponosi wszelkie koszty powstałe w związku z przygotowaniem do udziału i swoim udziałem w postępowaniu. </w:t>
      </w:r>
    </w:p>
    <w:p w14:paraId="162FC306" w14:textId="73B4887F" w:rsidR="004D3738" w:rsidRPr="00DD56AB" w:rsidRDefault="00DD56AB" w:rsidP="00DD56AB">
      <w:pPr>
        <w:pStyle w:val="Akapitzlist"/>
        <w:numPr>
          <w:ilvl w:val="0"/>
          <w:numId w:val="2"/>
        </w:numPr>
        <w:spacing w:line="276" w:lineRule="auto"/>
        <w:rPr>
          <w:rFonts w:ascii="Lato" w:eastAsia="Calibri" w:hAnsi="Lato" w:cstheme="minorHAnsi"/>
          <w:sz w:val="22"/>
          <w:szCs w:val="22"/>
        </w:rPr>
      </w:pPr>
      <w:r w:rsidRPr="00DD56AB">
        <w:rPr>
          <w:rFonts w:ascii="Lato" w:hAnsi="Lato" w:cstheme="minorHAnsi"/>
          <w:sz w:val="22"/>
          <w:szCs w:val="22"/>
        </w:rPr>
        <w:t>Wykonawcy nie przysługują żadne roszczenia w zakresie postępowania w stosunku do Zamawiającego, w tym w szczególności z tytułu zwrotu kosztów przygotowania do udziału i udziału w postępowaniu.</w:t>
      </w:r>
    </w:p>
    <w:p w14:paraId="000A340C" w14:textId="03E9F92E" w:rsidR="003255DA" w:rsidRPr="00504E37" w:rsidRDefault="001E0DE5" w:rsidP="00504E37">
      <w:pPr>
        <w:pStyle w:val="Nagwek1"/>
        <w:spacing w:line="25" w:lineRule="atLeast"/>
        <w:rPr>
          <w:rFonts w:ascii="Lato" w:hAnsi="Lato"/>
        </w:rPr>
      </w:pPr>
      <w:r>
        <w:rPr>
          <w:rFonts w:ascii="Lato" w:hAnsi="Lato"/>
        </w:rPr>
        <w:t>IV. Kla</w:t>
      </w:r>
      <w:r w:rsidR="005F68D0" w:rsidRPr="00504E37">
        <w:rPr>
          <w:rFonts w:ascii="Lato" w:hAnsi="Lato"/>
        </w:rPr>
        <w:t>uzula informacyjna</w:t>
      </w:r>
    </w:p>
    <w:p w14:paraId="207E976B" w14:textId="09F5027A" w:rsidR="00437F58" w:rsidRPr="00504E37" w:rsidRDefault="00437F58" w:rsidP="00504E37">
      <w:pPr>
        <w:spacing w:after="0" w:line="25" w:lineRule="atLeast"/>
        <w:rPr>
          <w:rFonts w:ascii="Lato" w:eastAsia="Times New Roman" w:hAnsi="Lato" w:cstheme="minorHAnsi"/>
          <w:bCs/>
          <w:lang w:eastAsia="ar-SA"/>
        </w:rPr>
      </w:pPr>
      <w:bookmarkStart w:id="4" w:name="_Hlk173749977"/>
      <w:r w:rsidRPr="00504E37">
        <w:rPr>
          <w:rFonts w:ascii="Lato" w:eastAsia="Times New Roman" w:hAnsi="Lato" w:cstheme="minorHAnsi"/>
          <w:bCs/>
          <w:lang w:eastAsia="ar-SA"/>
        </w:rPr>
        <w:t>Uczestnicy postępowania zobowiązują się, że będą dokonywa</w:t>
      </w:r>
      <w:r w:rsidR="00214448" w:rsidRPr="00504E37">
        <w:rPr>
          <w:rFonts w:ascii="Lato" w:eastAsia="Times New Roman" w:hAnsi="Lato" w:cstheme="minorHAnsi"/>
          <w:bCs/>
          <w:lang w:eastAsia="ar-SA"/>
        </w:rPr>
        <w:t>li</w:t>
      </w:r>
      <w:r w:rsidRPr="00504E37">
        <w:rPr>
          <w:rFonts w:ascii="Lato" w:eastAsia="Times New Roman" w:hAnsi="Lato" w:cstheme="minorHAnsi"/>
          <w:bCs/>
          <w:lang w:eastAsia="ar-SA"/>
        </w:rPr>
        <w:t xml:space="preserve"> wobec swoich pracowników</w:t>
      </w:r>
      <w:r w:rsidR="00214448" w:rsidRPr="00504E37">
        <w:rPr>
          <w:rFonts w:ascii="Lato" w:eastAsia="Times New Roman" w:hAnsi="Lato" w:cstheme="minorHAnsi"/>
          <w:bCs/>
          <w:lang w:eastAsia="ar-SA"/>
        </w:rPr>
        <w:t>,</w:t>
      </w:r>
      <w:r w:rsidRPr="00504E37">
        <w:rPr>
          <w:rFonts w:ascii="Lato" w:eastAsia="Times New Roman" w:hAnsi="Lato" w:cstheme="minorHAnsi"/>
          <w:bCs/>
          <w:lang w:eastAsia="ar-SA"/>
        </w:rPr>
        <w:t xml:space="preserve"> wskazanych w związku ze zgłoszeniem udziału w </w:t>
      </w:r>
      <w:r w:rsidR="00214448" w:rsidRPr="00504E37">
        <w:rPr>
          <w:rFonts w:ascii="Lato" w:eastAsia="Times New Roman" w:hAnsi="Lato" w:cstheme="minorHAnsi"/>
          <w:bCs/>
          <w:lang w:eastAsia="ar-SA"/>
        </w:rPr>
        <w:t xml:space="preserve">postępowaniu, </w:t>
      </w:r>
      <w:r w:rsidRPr="00504E37">
        <w:rPr>
          <w:rFonts w:ascii="Lato" w:eastAsia="Times New Roman" w:hAnsi="Lato" w:cstheme="minorHAnsi"/>
          <w:bCs/>
          <w:lang w:eastAsia="ar-SA"/>
        </w:rPr>
        <w:t xml:space="preserve">obowiązku informacyjnego, na podstawie art. </w:t>
      </w:r>
      <w:r w:rsidR="006B16D3" w:rsidRPr="00504E37">
        <w:rPr>
          <w:rFonts w:ascii="Lato" w:eastAsia="Times New Roman" w:hAnsi="Lato" w:cstheme="minorHAnsi"/>
          <w:bCs/>
          <w:lang w:eastAsia="ar-SA"/>
        </w:rPr>
        <w:t xml:space="preserve">13 lub </w:t>
      </w:r>
      <w:r w:rsidRPr="00504E37">
        <w:rPr>
          <w:rFonts w:ascii="Lato" w:eastAsia="Times New Roman" w:hAnsi="Lato" w:cstheme="minorHAnsi"/>
          <w:bCs/>
          <w:lang w:eastAsia="ar-SA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późn. zm.). </w:t>
      </w:r>
    </w:p>
    <w:p w14:paraId="33839A0C" w14:textId="48DC5D6B" w:rsidR="00437F58" w:rsidRPr="00504E37" w:rsidRDefault="00437F58" w:rsidP="00504E37">
      <w:pPr>
        <w:spacing w:after="0" w:line="25" w:lineRule="atLeast"/>
        <w:rPr>
          <w:rFonts w:ascii="Lato" w:eastAsia="Times New Roman" w:hAnsi="Lato" w:cstheme="minorHAnsi"/>
          <w:bCs/>
          <w:lang w:eastAsia="ar-SA"/>
        </w:rPr>
      </w:pPr>
      <w:r w:rsidRPr="00504E37">
        <w:rPr>
          <w:rFonts w:ascii="Lato" w:eastAsia="Times New Roman" w:hAnsi="Lato" w:cstheme="minorHAnsi"/>
          <w:bCs/>
          <w:lang w:eastAsia="ar-SA"/>
        </w:rPr>
        <w:t>Klauzula informacyjna dotycząca przetwarzania danych osobowych w zamówieniach publicznych:</w:t>
      </w:r>
    </w:p>
    <w:p w14:paraId="5F5FE307" w14:textId="67A8B5AC" w:rsidR="00437F58" w:rsidRPr="00504E37" w:rsidRDefault="00437F58" w:rsidP="00504E37">
      <w:pPr>
        <w:spacing w:after="0" w:line="25" w:lineRule="atLeast"/>
        <w:rPr>
          <w:rFonts w:ascii="Lato" w:eastAsia="Times New Roman" w:hAnsi="Lato" w:cstheme="minorHAnsi"/>
          <w:bCs/>
          <w:lang w:eastAsia="ar-SA"/>
        </w:rPr>
      </w:pPr>
      <w:r w:rsidRPr="00504E37">
        <w:rPr>
          <w:rFonts w:ascii="Lato" w:eastAsia="Times New Roman" w:hAnsi="Lato" w:cstheme="minorHAnsi"/>
          <w:bCs/>
          <w:lang w:eastAsia="ar-SA"/>
        </w:rPr>
        <w:t xml:space="preserve">Niniejsza informacja przekazywana jest zgodnie z art. 13 </w:t>
      </w:r>
      <w:r w:rsidR="006B16D3" w:rsidRPr="00504E37">
        <w:rPr>
          <w:rFonts w:ascii="Lato" w:eastAsia="Times New Roman" w:hAnsi="Lato" w:cstheme="minorHAnsi"/>
          <w:bCs/>
          <w:lang w:eastAsia="ar-SA"/>
        </w:rPr>
        <w:t>lub</w:t>
      </w:r>
      <w:r w:rsidRPr="00504E37">
        <w:rPr>
          <w:rFonts w:ascii="Lato" w:eastAsia="Times New Roman" w:hAnsi="Lato" w:cstheme="minorHAnsi"/>
          <w:bCs/>
          <w:lang w:eastAsia="ar-SA"/>
        </w:rPr>
        <w:t xml:space="preserve"> art. 14 rozporządzenia Parlamentu Europejskiego i Rady (UE) 2016/679 z dnia 27 kwietnia 2016 r. w sprawie ochrony osób fizycznych w związku z przetwarzaniem danych osobowych i </w:t>
      </w:r>
      <w:r w:rsidRPr="00504E37">
        <w:rPr>
          <w:rFonts w:ascii="Lato" w:eastAsia="Times New Roman" w:hAnsi="Lato" w:cstheme="minorHAnsi"/>
          <w:bCs/>
          <w:lang w:eastAsia="ar-SA"/>
        </w:rPr>
        <w:lastRenderedPageBreak/>
        <w:t>w sprawie swobodnego przepływu takich danych oraz uchylenia dyrektywy 95/46/WE (ogólne rozporządzenia o ochronie danych) (Dz. Urz. UE L 119 z 4.05.2016, str. 1), zwanego dalej jako RODO:</w:t>
      </w:r>
    </w:p>
    <w:p w14:paraId="0C5C1A96" w14:textId="4E4E654B" w:rsidR="00437F58" w:rsidRPr="00504E37" w:rsidRDefault="00437F58" w:rsidP="001B0C16">
      <w:pPr>
        <w:numPr>
          <w:ilvl w:val="0"/>
          <w:numId w:val="1"/>
        </w:numPr>
        <w:spacing w:after="0" w:line="25" w:lineRule="atLeast"/>
        <w:rPr>
          <w:rFonts w:ascii="Lato" w:eastAsia="Times New Roman" w:hAnsi="Lato" w:cstheme="minorHAnsi"/>
          <w:lang w:eastAsia="ar-SA"/>
        </w:rPr>
      </w:pPr>
      <w:r w:rsidRPr="00504E37">
        <w:rPr>
          <w:rFonts w:ascii="Lato" w:eastAsia="Times New Roman" w:hAnsi="Lato" w:cstheme="minorHAnsi"/>
          <w:lang w:eastAsia="ar-SA"/>
        </w:rPr>
        <w:t xml:space="preserve">Administratorem Państwa danych osobowych jest Kancelaria Prezesa Rady Ministrów, </w:t>
      </w:r>
      <w:bookmarkStart w:id="5" w:name="_Hlk169775801"/>
      <w:r w:rsidRPr="00504E37">
        <w:rPr>
          <w:rFonts w:ascii="Lato" w:eastAsia="Times New Roman" w:hAnsi="Lato" w:cstheme="minorHAnsi"/>
          <w:lang w:eastAsia="ar-SA"/>
        </w:rPr>
        <w:t>Aleje Ujazdowskie 1/3</w:t>
      </w:r>
      <w:bookmarkEnd w:id="5"/>
      <w:r w:rsidRPr="00504E37">
        <w:rPr>
          <w:rFonts w:ascii="Lato" w:eastAsia="Times New Roman" w:hAnsi="Lato" w:cstheme="minorHAnsi"/>
          <w:lang w:eastAsia="ar-SA"/>
        </w:rPr>
        <w:t xml:space="preserve">, 00-583 Warszawa, adres e-mail: </w:t>
      </w:r>
      <w:hyperlink r:id="rId8" w:history="1">
        <w:r w:rsidRPr="00504E37">
          <w:rPr>
            <w:rStyle w:val="Hipercze"/>
            <w:rFonts w:ascii="Lato" w:eastAsia="Times New Roman" w:hAnsi="Lato" w:cstheme="minorHAnsi"/>
            <w:lang w:eastAsia="ar-SA"/>
          </w:rPr>
          <w:t>AD@kprm.gov.pl</w:t>
        </w:r>
      </w:hyperlink>
      <w:r w:rsidR="007A5F57" w:rsidRPr="00504E37">
        <w:rPr>
          <w:rStyle w:val="Hipercze"/>
          <w:rFonts w:ascii="Lato" w:eastAsia="Times New Roman" w:hAnsi="Lato" w:cstheme="minorHAnsi"/>
          <w:lang w:eastAsia="ar-SA"/>
        </w:rPr>
        <w:t xml:space="preserve"> </w:t>
      </w:r>
    </w:p>
    <w:p w14:paraId="48293CCB" w14:textId="1DF28A1F" w:rsidR="00E8674E" w:rsidRPr="00504E37" w:rsidRDefault="00BC74DE" w:rsidP="001B0C16">
      <w:pPr>
        <w:numPr>
          <w:ilvl w:val="0"/>
          <w:numId w:val="1"/>
        </w:numPr>
        <w:spacing w:after="0" w:line="25" w:lineRule="atLeast"/>
        <w:rPr>
          <w:rFonts w:ascii="Lato" w:eastAsia="Times New Roman" w:hAnsi="Lato" w:cstheme="minorHAnsi"/>
          <w:lang w:eastAsia="ar-SA"/>
        </w:rPr>
      </w:pPr>
      <w:r w:rsidRPr="00504E37">
        <w:rPr>
          <w:rFonts w:ascii="Lato" w:eastAsia="Times New Roman" w:hAnsi="Lato" w:cstheme="minorHAnsi"/>
          <w:lang w:eastAsia="ar-SA"/>
        </w:rPr>
        <w:t>Dane kontaktowe do Inspektora Ochrony Danych: Inspektor Ochrony Danych, Kancelaria Prezesa Rady Ministrów, Aleje Ujazdowskie 1/3, 00-583 Warszawa</w:t>
      </w:r>
      <w:r w:rsidR="00437F58" w:rsidRPr="00504E37">
        <w:rPr>
          <w:rFonts w:ascii="Lato" w:eastAsia="Times New Roman" w:hAnsi="Lato" w:cstheme="minorHAnsi"/>
          <w:lang w:eastAsia="ar-SA"/>
        </w:rPr>
        <w:t>.</w:t>
      </w:r>
      <w:r w:rsidRPr="00504E37">
        <w:rPr>
          <w:rFonts w:ascii="Lato" w:eastAsia="Times New Roman" w:hAnsi="Lato" w:cstheme="minorHAnsi"/>
          <w:lang w:eastAsia="ar-SA"/>
        </w:rPr>
        <w:t xml:space="preserve"> </w:t>
      </w:r>
      <w:r w:rsidR="00437F58" w:rsidRPr="00504E37">
        <w:rPr>
          <w:rFonts w:ascii="Lato" w:eastAsia="Times New Roman" w:hAnsi="Lato" w:cstheme="minorHAnsi"/>
          <w:lang w:eastAsia="ar-SA"/>
        </w:rPr>
        <w:t>Z Administratorem można się skontaktować poprzez adres</w:t>
      </w:r>
      <w:r w:rsidRPr="00504E37">
        <w:rPr>
          <w:rFonts w:ascii="Lato" w:eastAsia="Times New Roman" w:hAnsi="Lato" w:cstheme="minorHAnsi"/>
          <w:lang w:eastAsia="ar-SA"/>
        </w:rPr>
        <w:t xml:space="preserve"> e-mail: </w:t>
      </w:r>
      <w:hyperlink r:id="rId9" w:history="1">
        <w:r w:rsidRPr="00504E37">
          <w:rPr>
            <w:rStyle w:val="Hipercze"/>
            <w:rFonts w:ascii="Lato" w:eastAsia="Times New Roman" w:hAnsi="Lato" w:cstheme="minorHAnsi"/>
            <w:lang w:eastAsia="ar-SA"/>
          </w:rPr>
          <w:t>IOD@kprm.gov.pl</w:t>
        </w:r>
      </w:hyperlink>
      <w:r w:rsidRPr="00504E37">
        <w:rPr>
          <w:rFonts w:ascii="Lato" w:eastAsia="Times New Roman" w:hAnsi="Lato" w:cstheme="minorHAnsi"/>
          <w:lang w:eastAsia="ar-SA"/>
        </w:rPr>
        <w:t>;</w:t>
      </w:r>
    </w:p>
    <w:p w14:paraId="41CE6FCC" w14:textId="3FBA2A3F" w:rsidR="00E8674E" w:rsidRPr="00504E37" w:rsidRDefault="00E8674E" w:rsidP="001B0C16">
      <w:pPr>
        <w:numPr>
          <w:ilvl w:val="0"/>
          <w:numId w:val="1"/>
        </w:numPr>
        <w:spacing w:after="0" w:line="25" w:lineRule="atLeast"/>
        <w:rPr>
          <w:rFonts w:ascii="Lato" w:eastAsia="Times New Roman" w:hAnsi="Lato" w:cstheme="minorHAnsi"/>
          <w:lang w:eastAsia="ar-SA"/>
        </w:rPr>
      </w:pPr>
      <w:r w:rsidRPr="00504E37">
        <w:rPr>
          <w:rFonts w:ascii="Lato" w:hAnsi="Lato"/>
        </w:rPr>
        <w:t>Dane osobowe przekazane przez Wykonawcę przetwarzane będą w celu związanym z postępowaniem o udzielenie zamówienia publicznego</w:t>
      </w:r>
      <w:r w:rsidR="007A5F57" w:rsidRPr="00504E37">
        <w:rPr>
          <w:rFonts w:ascii="Lato" w:hAnsi="Lato"/>
        </w:rPr>
        <w:t xml:space="preserve"> do którego odnosi się niniejsz</w:t>
      </w:r>
      <w:r w:rsidR="002E55C4" w:rsidRPr="00504E37">
        <w:rPr>
          <w:rFonts w:ascii="Lato" w:hAnsi="Lato"/>
        </w:rPr>
        <w:t>e ogłoszenie</w:t>
      </w:r>
      <w:r w:rsidRPr="00504E37">
        <w:rPr>
          <w:rFonts w:ascii="Lato" w:hAnsi="Lato"/>
        </w:rPr>
        <w:t xml:space="preserve"> oraz: </w:t>
      </w:r>
    </w:p>
    <w:p w14:paraId="4EAACFEA" w14:textId="33B0B396" w:rsidR="00E8674E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 xml:space="preserve">3.1. art. 6 ust. 1 lit. c RODO, gdyż jest to niezbędne do wypełnienia obowiązku prawnego ciążącego na </w:t>
      </w:r>
      <w:r w:rsidR="007135BF" w:rsidRPr="00504E37">
        <w:rPr>
          <w:rFonts w:ascii="Lato" w:hAnsi="Lato"/>
        </w:rPr>
        <w:t xml:space="preserve">KPRM, </w:t>
      </w:r>
      <w:r w:rsidRPr="00504E37">
        <w:rPr>
          <w:rFonts w:ascii="Lato" w:hAnsi="Lato"/>
        </w:rPr>
        <w:t xml:space="preserve">wynikającego min. z przepisów </w:t>
      </w:r>
      <w:r w:rsidR="007135BF" w:rsidRPr="00504E37">
        <w:rPr>
          <w:rFonts w:ascii="Lato" w:hAnsi="Lato"/>
        </w:rPr>
        <w:t>specustawy</w:t>
      </w:r>
      <w:r w:rsidRPr="00504E37">
        <w:rPr>
          <w:rFonts w:ascii="Lato" w:hAnsi="Lato"/>
        </w:rPr>
        <w:t xml:space="preserve">, a także ustawy o narodowym zasobie archiwalnym i archiwach; </w:t>
      </w:r>
    </w:p>
    <w:p w14:paraId="43538997" w14:textId="77777777" w:rsidR="00E8674E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 xml:space="preserve">a w przypadku podpisania umowy lub zlecenia wykonania zamówienia, również na podstawie ordynacji podatkowej oraz przepisów rachunkowo – księgowych, oraz: </w:t>
      </w:r>
    </w:p>
    <w:p w14:paraId="7C7A8EF8" w14:textId="63F394F7" w:rsidR="00E8674E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 xml:space="preserve">3.2. art. 6 ust. 1 lit. b RODO, gdyż jest to niezbędne do </w:t>
      </w:r>
      <w:r w:rsidR="00DF1CE0" w:rsidRPr="00504E37">
        <w:rPr>
          <w:rFonts w:ascii="Lato" w:hAnsi="Lato"/>
        </w:rPr>
        <w:t>wykonania umowy, której stroną jest osoba, której dane dotyczą, lub do podjęcia działań na żądanie osoby, której dane dotyczą, przed zawarciem umowy</w:t>
      </w:r>
      <w:r w:rsidRPr="00504E37">
        <w:rPr>
          <w:rFonts w:ascii="Lato" w:hAnsi="Lato"/>
        </w:rPr>
        <w:t xml:space="preserve">; </w:t>
      </w:r>
    </w:p>
    <w:p w14:paraId="60CDFC88" w14:textId="75A9BC81" w:rsidR="007135BF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>3.3. art. 6 ust. 1 lit. f RODO, ze względu na uzasadnione interesy KPRM, w szczególności w celu ustalenia, obrony oraz dochodzenia roszczeń</w:t>
      </w:r>
      <w:r w:rsidR="006B16D3" w:rsidRPr="00504E37">
        <w:rPr>
          <w:rFonts w:ascii="Lato" w:hAnsi="Lato"/>
        </w:rPr>
        <w:t>, a także do zapewnienia roboczych kontaktów w celu realizacji zadań</w:t>
      </w:r>
      <w:r w:rsidRPr="00504E37">
        <w:rPr>
          <w:rFonts w:ascii="Lato" w:hAnsi="Lato"/>
        </w:rPr>
        <w:t xml:space="preserve">. </w:t>
      </w:r>
    </w:p>
    <w:p w14:paraId="6416363C" w14:textId="74155933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t>Przetwarzaniu podlegają</w:t>
      </w:r>
      <w:r w:rsidR="006B16D3" w:rsidRPr="00504E37">
        <w:rPr>
          <w:rFonts w:ascii="Lato" w:hAnsi="Lato" w:cstheme="minorHAnsi"/>
          <w:sz w:val="22"/>
          <w:szCs w:val="22"/>
        </w:rPr>
        <w:t xml:space="preserve"> </w:t>
      </w:r>
      <w:bookmarkStart w:id="6" w:name="_Hlk169766501"/>
      <w:bookmarkStart w:id="7" w:name="_Hlk169766195"/>
      <w:r w:rsidR="006B16D3" w:rsidRPr="00504E37">
        <w:rPr>
          <w:rFonts w:ascii="Lato" w:hAnsi="Lato" w:cstheme="minorHAnsi"/>
          <w:sz w:val="22"/>
          <w:szCs w:val="22"/>
        </w:rPr>
        <w:t>(kategorie odnośnych danych</w:t>
      </w:r>
      <w:r w:rsidR="00DF1CE0" w:rsidRPr="00504E37">
        <w:rPr>
          <w:rFonts w:ascii="Lato" w:hAnsi="Lato" w:cstheme="minorHAnsi"/>
          <w:sz w:val="22"/>
          <w:szCs w:val="22"/>
        </w:rPr>
        <w:t xml:space="preserve"> – dot. wyłącznie art. 14 RODO</w:t>
      </w:r>
      <w:r w:rsidR="007058B3" w:rsidRPr="00504E37">
        <w:rPr>
          <w:rFonts w:ascii="Lato" w:hAnsi="Lato" w:cstheme="minorHAnsi"/>
          <w:sz w:val="22"/>
          <w:szCs w:val="22"/>
        </w:rPr>
        <w:t>,</w:t>
      </w:r>
      <w:r w:rsidR="006B16D3" w:rsidRPr="00504E37">
        <w:rPr>
          <w:rFonts w:ascii="Lato" w:hAnsi="Lato" w:cstheme="minorHAnsi"/>
          <w:sz w:val="22"/>
          <w:szCs w:val="22"/>
        </w:rPr>
        <w:t>)</w:t>
      </w:r>
      <w:bookmarkEnd w:id="6"/>
      <w:r w:rsidR="007058B3" w:rsidRPr="00504E37">
        <w:rPr>
          <w:rFonts w:ascii="Lato" w:hAnsi="Lato"/>
        </w:rPr>
        <w:t xml:space="preserve"> </w:t>
      </w:r>
      <w:bookmarkStart w:id="8" w:name="_Hlk169856454"/>
      <w:r w:rsidR="007058B3" w:rsidRPr="00504E37">
        <w:rPr>
          <w:rFonts w:ascii="Lato" w:hAnsi="Lato" w:cstheme="minorHAnsi"/>
          <w:sz w:val="22"/>
          <w:szCs w:val="22"/>
        </w:rPr>
        <w:t xml:space="preserve">gdy dane są pozyskiwane z innego </w:t>
      </w:r>
      <w:r w:rsidR="00504E37" w:rsidRPr="00504E37">
        <w:rPr>
          <w:rFonts w:ascii="Lato" w:hAnsi="Lato" w:cstheme="minorHAnsi"/>
          <w:sz w:val="22"/>
          <w:szCs w:val="22"/>
        </w:rPr>
        <w:t>źródła</w:t>
      </w:r>
      <w:r w:rsidR="005B5731">
        <w:rPr>
          <w:rFonts w:ascii="Lato" w:hAnsi="Lato" w:cstheme="minorHAnsi"/>
          <w:sz w:val="22"/>
          <w:szCs w:val="22"/>
        </w:rPr>
        <w:t xml:space="preserve"> niż osoba, której dane dotyczą</w:t>
      </w:r>
      <w:r w:rsidR="007058B3" w:rsidRPr="00504E37">
        <w:rPr>
          <w:rFonts w:ascii="Lato" w:hAnsi="Lato" w:cstheme="minorHAnsi"/>
          <w:sz w:val="22"/>
          <w:szCs w:val="22"/>
        </w:rPr>
        <w:t>)</w:t>
      </w:r>
      <w:bookmarkEnd w:id="8"/>
      <w:r w:rsidRPr="00504E37">
        <w:rPr>
          <w:rFonts w:ascii="Lato" w:hAnsi="Lato" w:cstheme="minorHAnsi"/>
          <w:sz w:val="22"/>
          <w:szCs w:val="22"/>
        </w:rPr>
        <w:t xml:space="preserve">: </w:t>
      </w:r>
      <w:bookmarkEnd w:id="7"/>
    </w:p>
    <w:p w14:paraId="61E46EDC" w14:textId="77777777" w:rsidR="007135BF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 xml:space="preserve">4.1. dane kontaktowe oraz inne niezbędne do udziału w postępowaniu oraz podpisania i realizacji umowy; </w:t>
      </w:r>
    </w:p>
    <w:p w14:paraId="5DCC79D6" w14:textId="77777777" w:rsidR="007135BF" w:rsidRPr="00504E37" w:rsidRDefault="00E8674E" w:rsidP="00504E37">
      <w:pPr>
        <w:spacing w:after="0" w:line="25" w:lineRule="atLeast"/>
        <w:ind w:left="643"/>
        <w:rPr>
          <w:rFonts w:ascii="Lato" w:hAnsi="Lato"/>
        </w:rPr>
      </w:pPr>
      <w:r w:rsidRPr="00504E37">
        <w:rPr>
          <w:rFonts w:ascii="Lato" w:hAnsi="Lato"/>
        </w:rPr>
        <w:t xml:space="preserve">4.2. dane zawarte w dokumentach potwierdzających uprawnienia lub doświadczenie. </w:t>
      </w:r>
    </w:p>
    <w:p w14:paraId="41322E9B" w14:textId="1F8EFA2D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Dane pozyskane mogą zostać bezpośrednio od Wykonawcy, jak i ze źródeł publicznie dostępnych, tj. KRS, CEiDG, strony internetowe, itp.</w:t>
      </w:r>
      <w:r w:rsidR="00DF1CE0" w:rsidRPr="00504E37">
        <w:rPr>
          <w:rFonts w:ascii="Lato" w:hAnsi="Lato" w:cstheme="minorHAnsi"/>
          <w:sz w:val="22"/>
          <w:szCs w:val="22"/>
        </w:rPr>
        <w:t xml:space="preserve"> (źródło pochodzenia danych – dot. wyłącznie art. 14 RODO</w:t>
      </w:r>
      <w:r w:rsidR="007058B3" w:rsidRPr="00504E37">
        <w:rPr>
          <w:rFonts w:ascii="Lato" w:hAnsi="Lato" w:cstheme="minorHAnsi"/>
          <w:sz w:val="22"/>
          <w:szCs w:val="22"/>
        </w:rPr>
        <w:t>,</w:t>
      </w:r>
      <w:r w:rsidR="007058B3" w:rsidRPr="00504E37">
        <w:rPr>
          <w:rFonts w:ascii="Lato" w:hAnsi="Lato"/>
        </w:rPr>
        <w:t xml:space="preserve"> </w:t>
      </w:r>
      <w:r w:rsidR="007058B3" w:rsidRPr="00504E37">
        <w:rPr>
          <w:rFonts w:ascii="Lato" w:hAnsi="Lato" w:cstheme="minorHAnsi"/>
          <w:sz w:val="22"/>
          <w:szCs w:val="22"/>
        </w:rPr>
        <w:t xml:space="preserve">gdy dane są pozyskiwane z innego </w:t>
      </w:r>
      <w:r w:rsidR="00C76B83" w:rsidRPr="00504E37">
        <w:rPr>
          <w:rFonts w:ascii="Lato" w:hAnsi="Lato" w:cstheme="minorHAnsi"/>
          <w:sz w:val="22"/>
          <w:szCs w:val="22"/>
        </w:rPr>
        <w:t>źródła</w:t>
      </w:r>
      <w:r w:rsidR="005B5731">
        <w:rPr>
          <w:rFonts w:ascii="Lato" w:hAnsi="Lato" w:cstheme="minorHAnsi"/>
          <w:sz w:val="22"/>
          <w:szCs w:val="22"/>
        </w:rPr>
        <w:t xml:space="preserve"> niż osoba, której dane dotyczą</w:t>
      </w:r>
      <w:r w:rsidR="007058B3" w:rsidRPr="00504E37">
        <w:rPr>
          <w:rFonts w:ascii="Lato" w:hAnsi="Lato" w:cstheme="minorHAnsi"/>
          <w:sz w:val="22"/>
          <w:szCs w:val="22"/>
        </w:rPr>
        <w:t>)</w:t>
      </w:r>
      <w:r w:rsidR="00DF1CE0" w:rsidRPr="00504E37">
        <w:rPr>
          <w:rFonts w:ascii="Lato" w:hAnsi="Lato" w:cstheme="minorHAnsi"/>
          <w:sz w:val="22"/>
          <w:szCs w:val="22"/>
        </w:rPr>
        <w:t>:</w:t>
      </w:r>
    </w:p>
    <w:p w14:paraId="41EEB1B2" w14:textId="75259323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 xml:space="preserve">Państwa dane osobowe mogą być przekazywane wyłącznie podmiotom upoważnionym na podstawie przepisów prawa lub podmiotom przetwarzającym dane na zlecenie </w:t>
      </w:r>
      <w:r w:rsidR="007135BF" w:rsidRPr="00504E37">
        <w:rPr>
          <w:rFonts w:ascii="Lato" w:hAnsi="Lato" w:cstheme="minorHAnsi"/>
          <w:sz w:val="22"/>
          <w:szCs w:val="22"/>
        </w:rPr>
        <w:t>KPRM</w:t>
      </w:r>
      <w:r w:rsidRPr="00504E37">
        <w:rPr>
          <w:rFonts w:ascii="Lato" w:hAnsi="Lato" w:cstheme="minorHAnsi"/>
          <w:sz w:val="22"/>
          <w:szCs w:val="22"/>
        </w:rPr>
        <w:t xml:space="preserve"> na podstawie zawartych umów</w:t>
      </w:r>
      <w:r w:rsidR="00522BE0" w:rsidRPr="00504E37">
        <w:rPr>
          <w:rFonts w:ascii="Lato" w:hAnsi="Lato" w:cstheme="minorHAnsi"/>
          <w:sz w:val="22"/>
          <w:szCs w:val="22"/>
        </w:rPr>
        <w:t xml:space="preserve"> tj. Centrum Obsługi Administracji Rządowej, Centralny Ośrodek Informatyki.</w:t>
      </w:r>
    </w:p>
    <w:p w14:paraId="45F131E7" w14:textId="36806F18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hAnsi="Lato" w:cstheme="minorHAnsi"/>
          <w:sz w:val="22"/>
          <w:szCs w:val="22"/>
        </w:rPr>
      </w:pPr>
      <w:bookmarkStart w:id="9" w:name="_Hlk171658783"/>
      <w:r w:rsidRPr="00504E37">
        <w:rPr>
          <w:rFonts w:ascii="Lato" w:hAnsi="Lato" w:cstheme="minorHAnsi"/>
          <w:sz w:val="22"/>
          <w:szCs w:val="22"/>
        </w:rPr>
        <w:t xml:space="preserve">Państwa dane osobowe będą przechowywane w oparciu o zasady obowiązujące </w:t>
      </w:r>
      <w:r w:rsidR="007135BF" w:rsidRPr="00504E37">
        <w:rPr>
          <w:rFonts w:ascii="Lato" w:hAnsi="Lato" w:cstheme="minorHAnsi"/>
          <w:sz w:val="22"/>
          <w:szCs w:val="22"/>
        </w:rPr>
        <w:t>KPRM</w:t>
      </w:r>
      <w:r w:rsidRPr="00504E37">
        <w:rPr>
          <w:rFonts w:ascii="Lato" w:hAnsi="Lato" w:cstheme="minorHAnsi"/>
          <w:sz w:val="22"/>
          <w:szCs w:val="22"/>
        </w:rPr>
        <w:t xml:space="preserve"> wynikające z przepisów prawa, </w:t>
      </w:r>
      <w:r w:rsidR="00F61160" w:rsidRPr="00504E37">
        <w:rPr>
          <w:rFonts w:ascii="Lato" w:hAnsi="Lato" w:cstheme="minorHAnsi"/>
          <w:sz w:val="22"/>
          <w:szCs w:val="22"/>
        </w:rPr>
        <w:t xml:space="preserve">do czasu istnienia obowiązku archiwalnego, </w:t>
      </w:r>
      <w:r w:rsidRPr="00504E37">
        <w:rPr>
          <w:rFonts w:ascii="Lato" w:hAnsi="Lato" w:cstheme="minorHAnsi"/>
          <w:sz w:val="22"/>
          <w:szCs w:val="22"/>
        </w:rPr>
        <w:t>nie dłużej niż</w:t>
      </w:r>
      <w:r w:rsidR="00F61160" w:rsidRPr="00504E37">
        <w:rPr>
          <w:rFonts w:ascii="Lato" w:hAnsi="Lato" w:cstheme="minorHAnsi"/>
          <w:sz w:val="22"/>
          <w:szCs w:val="22"/>
        </w:rPr>
        <w:t xml:space="preserve"> przez okres 5 lat </w:t>
      </w:r>
      <w:r w:rsidR="00EB1E89" w:rsidRPr="00EB1E89">
        <w:rPr>
          <w:rFonts w:ascii="Lato" w:hAnsi="Lato" w:cstheme="minorHAnsi"/>
          <w:sz w:val="22"/>
          <w:szCs w:val="22"/>
        </w:rPr>
        <w:t>od 1 stycznia następnego roku po</w:t>
      </w:r>
      <w:r w:rsidR="00EB1E89">
        <w:rPr>
          <w:rFonts w:ascii="Lato" w:hAnsi="Lato" w:cstheme="minorHAnsi"/>
          <w:sz w:val="22"/>
          <w:szCs w:val="22"/>
        </w:rPr>
        <w:t xml:space="preserve"> </w:t>
      </w:r>
      <w:r w:rsidR="00A042A5" w:rsidRPr="00A042A5">
        <w:rPr>
          <w:rFonts w:ascii="Lato" w:hAnsi="Lato" w:cstheme="minorHAnsi"/>
          <w:sz w:val="22"/>
          <w:szCs w:val="22"/>
        </w:rPr>
        <w:t>zakończono postępowani</w:t>
      </w:r>
      <w:r w:rsidR="00EB1E89">
        <w:rPr>
          <w:rFonts w:ascii="Lato" w:hAnsi="Lato" w:cstheme="minorHAnsi"/>
          <w:sz w:val="22"/>
          <w:szCs w:val="22"/>
        </w:rPr>
        <w:t>a o udzielenie zamówienia</w:t>
      </w:r>
      <w:r w:rsidR="00A042A5">
        <w:rPr>
          <w:rFonts w:ascii="Lato" w:hAnsi="Lato" w:cstheme="minorHAnsi"/>
          <w:sz w:val="22"/>
          <w:szCs w:val="22"/>
        </w:rPr>
        <w:t xml:space="preserve"> </w:t>
      </w:r>
      <w:r w:rsidR="00F61160" w:rsidRPr="00504E37">
        <w:rPr>
          <w:rFonts w:ascii="Lato" w:hAnsi="Lato" w:cstheme="minorHAnsi"/>
          <w:sz w:val="22"/>
          <w:szCs w:val="22"/>
        </w:rPr>
        <w:t xml:space="preserve">a jeżeli czas trwania umowy przekracza </w:t>
      </w:r>
      <w:r w:rsidR="00CA5D4D" w:rsidRPr="00504E37">
        <w:rPr>
          <w:rFonts w:ascii="Lato" w:hAnsi="Lato" w:cstheme="minorHAnsi"/>
          <w:sz w:val="22"/>
          <w:szCs w:val="22"/>
        </w:rPr>
        <w:t>5</w:t>
      </w:r>
      <w:r w:rsidR="00F61160" w:rsidRPr="00504E37">
        <w:rPr>
          <w:rFonts w:ascii="Lato" w:hAnsi="Lato" w:cstheme="minorHAnsi"/>
          <w:sz w:val="22"/>
          <w:szCs w:val="22"/>
        </w:rPr>
        <w:t xml:space="preserve"> lata, okres przechowywania obejmuje cały czas trwania umowy (czyli aż do przedawnienia roszczeń mogących wynikać z treści umowy)</w:t>
      </w:r>
      <w:r w:rsidR="00A042A5">
        <w:rPr>
          <w:rFonts w:ascii="Lato" w:hAnsi="Lato" w:cstheme="minorHAnsi"/>
          <w:sz w:val="22"/>
          <w:szCs w:val="22"/>
        </w:rPr>
        <w:t>.</w:t>
      </w:r>
      <w:bookmarkEnd w:id="9"/>
    </w:p>
    <w:p w14:paraId="75A28F51" w14:textId="77777777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 xml:space="preserve">Posiadają Państwo prawo do: </w:t>
      </w:r>
    </w:p>
    <w:p w14:paraId="3D078EC2" w14:textId="77777777" w:rsidR="007135BF" w:rsidRPr="00504E37" w:rsidRDefault="00E8674E" w:rsidP="00504E37">
      <w:pPr>
        <w:pStyle w:val="Akapitzlist"/>
        <w:spacing w:line="25" w:lineRule="atLeast"/>
        <w:ind w:left="643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lastRenderedPageBreak/>
        <w:t xml:space="preserve">8.1. informacji w zakresie operacji przetwarzania danych osobowych oraz dostępu do nich; </w:t>
      </w:r>
    </w:p>
    <w:p w14:paraId="05C558A5" w14:textId="77777777" w:rsidR="00B71F13" w:rsidRPr="00504E37" w:rsidRDefault="00E8674E" w:rsidP="00504E37">
      <w:pPr>
        <w:pStyle w:val="Akapitzlist"/>
        <w:spacing w:line="25" w:lineRule="atLeast"/>
        <w:ind w:left="643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t xml:space="preserve">8.2. sprostowania (poprawienia) danych, </w:t>
      </w:r>
    </w:p>
    <w:p w14:paraId="49295405" w14:textId="28DCC923" w:rsidR="00842A22" w:rsidRPr="00504E37" w:rsidRDefault="00842A22" w:rsidP="00F84CD6">
      <w:pPr>
        <w:spacing w:after="0" w:line="25" w:lineRule="atLeast"/>
        <w:ind w:firstLine="643"/>
        <w:rPr>
          <w:rFonts w:ascii="Lato" w:hAnsi="Lato" w:cstheme="minorHAnsi"/>
        </w:rPr>
      </w:pPr>
      <w:r w:rsidRPr="00504E37">
        <w:rPr>
          <w:rFonts w:ascii="Lato" w:hAnsi="Lato" w:cstheme="minorHAnsi"/>
        </w:rPr>
        <w:t>8.3. o</w:t>
      </w:r>
      <w:r w:rsidR="00E8674E" w:rsidRPr="00504E37">
        <w:rPr>
          <w:rFonts w:ascii="Lato" w:hAnsi="Lato" w:cstheme="minorHAnsi"/>
        </w:rPr>
        <w:t>graniczenia przetwarzania</w:t>
      </w:r>
      <w:r w:rsidRPr="00504E37">
        <w:rPr>
          <w:rFonts w:ascii="Lato" w:hAnsi="Lato" w:cstheme="minorHAnsi"/>
        </w:rPr>
        <w:t xml:space="preserve"> danych osobowych</w:t>
      </w:r>
      <w:r w:rsidR="00E8674E" w:rsidRPr="00504E37">
        <w:rPr>
          <w:rFonts w:ascii="Lato" w:hAnsi="Lato" w:cstheme="minorHAnsi"/>
        </w:rPr>
        <w:t xml:space="preserve">; </w:t>
      </w:r>
    </w:p>
    <w:p w14:paraId="2062CEA8" w14:textId="30A2A1B8" w:rsidR="007135BF" w:rsidRPr="00504E37" w:rsidRDefault="00E8674E" w:rsidP="00F84CD6">
      <w:pPr>
        <w:pStyle w:val="Akapitzlist"/>
        <w:spacing w:line="25" w:lineRule="atLeast"/>
        <w:ind w:left="643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t>8.</w:t>
      </w:r>
      <w:r w:rsidR="00504E37" w:rsidRPr="00504E37">
        <w:rPr>
          <w:rFonts w:ascii="Lato" w:hAnsi="Lato" w:cstheme="minorHAnsi"/>
          <w:sz w:val="22"/>
          <w:szCs w:val="22"/>
        </w:rPr>
        <w:t>4</w:t>
      </w:r>
      <w:r w:rsidRPr="00504E37">
        <w:rPr>
          <w:rFonts w:ascii="Lato" w:hAnsi="Lato" w:cstheme="minorHAnsi"/>
          <w:sz w:val="22"/>
          <w:szCs w:val="22"/>
        </w:rPr>
        <w:t>. przeniesienia danych</w:t>
      </w:r>
      <w:r w:rsidR="00380E13" w:rsidRPr="00504E37">
        <w:rPr>
          <w:rFonts w:ascii="Lato" w:hAnsi="Lato" w:cstheme="minorHAnsi"/>
          <w:sz w:val="22"/>
          <w:szCs w:val="22"/>
        </w:rPr>
        <w:t>, wyłącznie w sytuacji, gdy dane będą przetwarzane w sposób zautomatyzowany i wyłącznie w odniesieniu do danych osobowych przetwarzanych na podstawie art. 6 ust. 1 lit. b RODO</w:t>
      </w:r>
      <w:r w:rsidRPr="00504E37">
        <w:rPr>
          <w:rFonts w:ascii="Lato" w:hAnsi="Lato" w:cstheme="minorHAnsi"/>
          <w:sz w:val="22"/>
          <w:szCs w:val="22"/>
        </w:rPr>
        <w:t xml:space="preserve">; </w:t>
      </w:r>
    </w:p>
    <w:p w14:paraId="29F19DB5" w14:textId="0216616B" w:rsidR="007135BF" w:rsidRPr="00504E37" w:rsidRDefault="00E8674E" w:rsidP="00504E37">
      <w:pPr>
        <w:pStyle w:val="Akapitzlist"/>
        <w:spacing w:line="25" w:lineRule="atLeast"/>
        <w:ind w:left="643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t>8.</w:t>
      </w:r>
      <w:r w:rsidR="00504E37" w:rsidRPr="00504E37">
        <w:rPr>
          <w:rFonts w:ascii="Lato" w:hAnsi="Lato" w:cstheme="minorHAnsi"/>
          <w:sz w:val="22"/>
          <w:szCs w:val="22"/>
        </w:rPr>
        <w:t>5</w:t>
      </w:r>
      <w:r w:rsidRPr="00504E37">
        <w:rPr>
          <w:rFonts w:ascii="Lato" w:hAnsi="Lato" w:cstheme="minorHAnsi"/>
          <w:sz w:val="22"/>
          <w:szCs w:val="22"/>
        </w:rPr>
        <w:t xml:space="preserve">. złożenia sprzeciwu o ile ma zastosowanie, na zasadach określonych w RODO – wystarczy zgłosić się do </w:t>
      </w:r>
      <w:hyperlink r:id="rId10" w:history="1">
        <w:r w:rsidR="00504E37" w:rsidRPr="00721560">
          <w:rPr>
            <w:rStyle w:val="Hipercze"/>
            <w:rFonts w:ascii="Lato" w:hAnsi="Lato" w:cstheme="minorHAnsi"/>
            <w:sz w:val="22"/>
            <w:szCs w:val="22"/>
          </w:rPr>
          <w:t>AD@kprm.gov.pl</w:t>
        </w:r>
      </w:hyperlink>
      <w:r w:rsidR="00504E37">
        <w:rPr>
          <w:rFonts w:ascii="Lato" w:hAnsi="Lato" w:cstheme="minorHAnsi"/>
          <w:sz w:val="22"/>
          <w:szCs w:val="22"/>
        </w:rPr>
        <w:t xml:space="preserve"> </w:t>
      </w:r>
    </w:p>
    <w:p w14:paraId="5A6A50D2" w14:textId="63A6CA7C" w:rsidR="007135BF" w:rsidRPr="00504E37" w:rsidRDefault="00E8674E" w:rsidP="00504E37">
      <w:pPr>
        <w:pStyle w:val="Akapitzlist"/>
        <w:spacing w:line="25" w:lineRule="atLeast"/>
        <w:ind w:left="643"/>
        <w:rPr>
          <w:rFonts w:ascii="Lato" w:hAnsi="Lato" w:cstheme="minorHAnsi"/>
          <w:sz w:val="22"/>
          <w:szCs w:val="22"/>
        </w:rPr>
      </w:pPr>
      <w:r w:rsidRPr="00504E37">
        <w:rPr>
          <w:rFonts w:ascii="Lato" w:hAnsi="Lato" w:cstheme="minorHAnsi"/>
          <w:sz w:val="22"/>
          <w:szCs w:val="22"/>
        </w:rPr>
        <w:t>8.</w:t>
      </w:r>
      <w:r w:rsidR="00504E37" w:rsidRPr="00504E37">
        <w:rPr>
          <w:rFonts w:ascii="Lato" w:hAnsi="Lato" w:cstheme="minorHAnsi"/>
          <w:sz w:val="22"/>
          <w:szCs w:val="22"/>
        </w:rPr>
        <w:t>6</w:t>
      </w:r>
      <w:r w:rsidRPr="00504E37">
        <w:rPr>
          <w:rFonts w:ascii="Lato" w:hAnsi="Lato" w:cstheme="minorHAnsi"/>
          <w:sz w:val="22"/>
          <w:szCs w:val="22"/>
        </w:rPr>
        <w:t xml:space="preserve">. złożenia skargi do organu nadzorczego: Prezes Urzędu Ochrony Danych Osobowych, ul. Stawki 2, 00- 193 Warszawa; </w:t>
      </w:r>
    </w:p>
    <w:p w14:paraId="18B47D79" w14:textId="3C796749" w:rsidR="007135BF" w:rsidRPr="00504E37" w:rsidRDefault="00E8674E" w:rsidP="00504E37">
      <w:pPr>
        <w:pStyle w:val="Akapitzlist"/>
        <w:spacing w:line="25" w:lineRule="atLeast"/>
        <w:ind w:left="643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8.</w:t>
      </w:r>
      <w:r w:rsidR="00504E37" w:rsidRPr="00504E37">
        <w:rPr>
          <w:rFonts w:ascii="Lato" w:hAnsi="Lato" w:cstheme="minorHAnsi"/>
          <w:sz w:val="22"/>
          <w:szCs w:val="22"/>
        </w:rPr>
        <w:t>7</w:t>
      </w:r>
      <w:r w:rsidRPr="00504E37">
        <w:rPr>
          <w:rFonts w:ascii="Lato" w:hAnsi="Lato" w:cstheme="minorHAnsi"/>
          <w:sz w:val="22"/>
          <w:szCs w:val="22"/>
        </w:rPr>
        <w:t>. skorzystania ze środków ochrony prawnej przed właściwym sądem.</w:t>
      </w:r>
    </w:p>
    <w:p w14:paraId="406DCB44" w14:textId="77777777" w:rsidR="00504E37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Obowiązek podania przez Państwa danych osobowych jest wymogiem ustawowym</w:t>
      </w:r>
      <w:r w:rsidR="00214448" w:rsidRPr="00504E37">
        <w:rPr>
          <w:rFonts w:ascii="Lato" w:hAnsi="Lato" w:cstheme="minorHAnsi"/>
          <w:sz w:val="22"/>
          <w:szCs w:val="22"/>
        </w:rPr>
        <w:t>,</w:t>
      </w:r>
      <w:r w:rsidRPr="00504E37">
        <w:rPr>
          <w:rFonts w:ascii="Lato" w:hAnsi="Lato" w:cstheme="minorHAnsi"/>
          <w:sz w:val="22"/>
          <w:szCs w:val="22"/>
        </w:rPr>
        <w:t xml:space="preserve"> określonym w przepisach </w:t>
      </w:r>
      <w:r w:rsidR="007135BF" w:rsidRPr="00504E37">
        <w:rPr>
          <w:rFonts w:ascii="Lato" w:hAnsi="Lato" w:cstheme="minorHAnsi"/>
          <w:sz w:val="22"/>
          <w:szCs w:val="22"/>
        </w:rPr>
        <w:t>specustawy</w:t>
      </w:r>
      <w:r w:rsidR="00214448" w:rsidRPr="00504E37">
        <w:rPr>
          <w:rFonts w:ascii="Lato" w:hAnsi="Lato" w:cstheme="minorHAnsi"/>
          <w:sz w:val="22"/>
          <w:szCs w:val="22"/>
        </w:rPr>
        <w:t>,</w:t>
      </w:r>
      <w:r w:rsidRPr="00504E37">
        <w:rPr>
          <w:rFonts w:ascii="Lato" w:hAnsi="Lato" w:cstheme="minorHAnsi"/>
          <w:sz w:val="22"/>
          <w:szCs w:val="22"/>
        </w:rPr>
        <w:t xml:space="preserve"> związanym z udziałem w postępowaniu o udzielenie zamówienia publicznego</w:t>
      </w:r>
      <w:r w:rsidR="007135BF" w:rsidRPr="00504E37">
        <w:rPr>
          <w:rFonts w:ascii="Lato" w:hAnsi="Lato" w:cstheme="minorHAnsi"/>
          <w:sz w:val="22"/>
          <w:szCs w:val="22"/>
        </w:rPr>
        <w:t>.</w:t>
      </w:r>
      <w:r w:rsidR="001703BB" w:rsidRPr="00504E37">
        <w:rPr>
          <w:rFonts w:ascii="Lato" w:hAnsi="Lato"/>
        </w:rPr>
        <w:t xml:space="preserve"> </w:t>
      </w:r>
      <w:r w:rsidR="001703BB" w:rsidRPr="00504E37">
        <w:rPr>
          <w:rFonts w:ascii="Lato" w:hAnsi="Lato" w:cstheme="minorHAnsi"/>
          <w:sz w:val="22"/>
          <w:szCs w:val="22"/>
        </w:rPr>
        <w:t xml:space="preserve">(obowiązek podania danych – dot. wyłącznie art. 13 RODO, </w:t>
      </w:r>
      <w:bookmarkStart w:id="10" w:name="_Hlk169856421"/>
      <w:r w:rsidR="001703BB" w:rsidRPr="00504E37">
        <w:rPr>
          <w:rFonts w:ascii="Lato" w:hAnsi="Lato" w:cstheme="minorHAnsi"/>
          <w:sz w:val="22"/>
          <w:szCs w:val="22"/>
        </w:rPr>
        <w:t>gdy dane są pozyskiwane bezpośrednio od osoby, której dane dotyczą</w:t>
      </w:r>
      <w:bookmarkEnd w:id="10"/>
      <w:r w:rsidR="001703BB" w:rsidRPr="00504E37">
        <w:rPr>
          <w:rFonts w:ascii="Lato" w:hAnsi="Lato" w:cstheme="minorHAnsi"/>
          <w:sz w:val="22"/>
          <w:szCs w:val="22"/>
        </w:rPr>
        <w:t>)</w:t>
      </w:r>
      <w:r w:rsidR="00504E37" w:rsidRPr="00504E37">
        <w:rPr>
          <w:rFonts w:ascii="Lato" w:hAnsi="Lato" w:cstheme="minorHAnsi"/>
          <w:sz w:val="22"/>
          <w:szCs w:val="22"/>
        </w:rPr>
        <w:t>.</w:t>
      </w:r>
    </w:p>
    <w:p w14:paraId="2AFC1024" w14:textId="2DCCA795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W przypadku postępowań o udzielenie zamówienia wyłączonych spod stosowania przepisów ustawy P</w:t>
      </w:r>
      <w:r w:rsidR="007135BF" w:rsidRPr="00504E37">
        <w:rPr>
          <w:rFonts w:ascii="Lato" w:hAnsi="Lato" w:cstheme="minorHAnsi"/>
          <w:sz w:val="22"/>
          <w:szCs w:val="22"/>
        </w:rPr>
        <w:t>ZP</w:t>
      </w:r>
      <w:r w:rsidRPr="00504E37">
        <w:rPr>
          <w:rFonts w:ascii="Lato" w:hAnsi="Lato" w:cstheme="minorHAnsi"/>
          <w:sz w:val="22"/>
          <w:szCs w:val="22"/>
        </w:rPr>
        <w:t>, podanie danych jest dobrowolne, jednakże ich brak uniemożliwi udział w postępowaniu.</w:t>
      </w:r>
      <w:r w:rsidR="001703BB" w:rsidRPr="00504E37">
        <w:rPr>
          <w:rFonts w:ascii="Lato" w:hAnsi="Lato" w:cstheme="minorHAnsi"/>
          <w:sz w:val="22"/>
          <w:szCs w:val="22"/>
        </w:rPr>
        <w:t xml:space="preserve"> (obowiązek podania danych – dot. wyłącznie art. 13 RODO, gdy dane są pozyskiwane bezpośrednio od osoby, której dane dotyczą)</w:t>
      </w:r>
      <w:r w:rsidR="00504E37" w:rsidRPr="00504E37">
        <w:rPr>
          <w:rFonts w:ascii="Lato" w:hAnsi="Lato" w:cstheme="minorHAnsi"/>
          <w:sz w:val="22"/>
          <w:szCs w:val="22"/>
        </w:rPr>
        <w:t>.</w:t>
      </w:r>
    </w:p>
    <w:p w14:paraId="7C06B57F" w14:textId="77777777" w:rsidR="007135BF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Na podstawie tak zebranych danych nie będą podejmowane zautomatyzowane decyzje.</w:t>
      </w:r>
    </w:p>
    <w:p w14:paraId="5E27C356" w14:textId="286DD302" w:rsidR="00BC74DE" w:rsidRPr="00504E37" w:rsidRDefault="00E8674E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hAnsi="Lato" w:cstheme="minorHAnsi"/>
          <w:sz w:val="22"/>
          <w:szCs w:val="22"/>
        </w:rPr>
        <w:t>Państwa dane nie będą podlegały profilowaniu, tj. nie będą podlegały automatycznemu przypisywaniu lub przewidywaniu Państwa zachowań, preferencji, postaw, potrzeb czy sposobu życia</w:t>
      </w:r>
      <w:r w:rsidR="007135BF" w:rsidRPr="00504E37">
        <w:rPr>
          <w:rFonts w:ascii="Lato" w:hAnsi="Lato" w:cstheme="minorHAnsi"/>
          <w:sz w:val="22"/>
          <w:szCs w:val="22"/>
        </w:rPr>
        <w:t>.</w:t>
      </w:r>
    </w:p>
    <w:p w14:paraId="1E113915" w14:textId="2CAC4DC5" w:rsidR="007135BF" w:rsidRPr="00504E37" w:rsidRDefault="007135BF" w:rsidP="001B0C16">
      <w:pPr>
        <w:pStyle w:val="Akapitzlist"/>
        <w:numPr>
          <w:ilvl w:val="0"/>
          <w:numId w:val="1"/>
        </w:numPr>
        <w:spacing w:line="25" w:lineRule="atLeast"/>
        <w:rPr>
          <w:rFonts w:ascii="Lato" w:eastAsiaTheme="minorHAnsi" w:hAnsi="Lato" w:cstheme="minorHAnsi"/>
          <w:sz w:val="22"/>
          <w:szCs w:val="22"/>
          <w:lang w:eastAsia="en-US"/>
        </w:rPr>
      </w:pPr>
      <w:r w:rsidRPr="00504E37">
        <w:rPr>
          <w:rFonts w:ascii="Lato" w:eastAsiaTheme="minorHAnsi" w:hAnsi="Lato" w:cstheme="minorHAnsi"/>
          <w:sz w:val="22"/>
          <w:szCs w:val="22"/>
          <w:lang w:eastAsia="en-US"/>
        </w:rPr>
        <w:t xml:space="preserve">Państwa dane osobowe nie będą przekazywane podmiotom z siedzibą poza Europejskim Obszarem </w:t>
      </w:r>
      <w:r w:rsidRPr="00504E37">
        <w:rPr>
          <w:rFonts w:ascii="Lato" w:eastAsiaTheme="minorHAnsi" w:hAnsi="Lato" w:cstheme="minorHAnsi"/>
          <w:sz w:val="22"/>
          <w:szCs w:val="22"/>
        </w:rPr>
        <w:t>Gospodarczym, tj. do państw trzecich lub organizacji międzynarodowych.</w:t>
      </w:r>
    </w:p>
    <w:p w14:paraId="4540478E" w14:textId="77777777" w:rsidR="00E52AD8" w:rsidRDefault="00E52AD8" w:rsidP="00504E37">
      <w:pPr>
        <w:spacing w:after="0" w:line="25" w:lineRule="atLeast"/>
        <w:rPr>
          <w:rFonts w:ascii="Lato" w:hAnsi="Lato" w:cstheme="minorHAnsi"/>
          <w:b/>
        </w:rPr>
      </w:pPr>
    </w:p>
    <w:p w14:paraId="3CFA5BDF" w14:textId="77777777" w:rsidR="00CA26FC" w:rsidRPr="00CA26FC" w:rsidRDefault="00CA26FC" w:rsidP="00CA26FC">
      <w:pPr>
        <w:rPr>
          <w:rFonts w:ascii="Lato" w:hAnsi="Lato" w:cs="Arial"/>
          <w:lang w:eastAsia="ar-SA"/>
        </w:rPr>
      </w:pPr>
      <w:r w:rsidRPr="00756A39">
        <w:rPr>
          <w:rFonts w:ascii="Lato" w:hAnsi="Lato" w:cs="Arial"/>
          <w:lang w:eastAsia="ar-SA"/>
        </w:rPr>
        <w:t xml:space="preserve">25 września 2024 r. weszła w życie ustawa o ochronie sygnalistów z dnia 14 czerwca 2024 r. Służy ona wdrożeniu do polskiego porządku prawnego dyrektywy Parlamentu Europejskiego i Rady (UE) 2019/1937 z 23.10.2019 r. w sprawie ochrony osób zgłaszających naruszenia prawa Unii. Na tej podstawie, w  Kancelarii Prezesa Rady Ministrów wdrożono procedurę zgłaszania naruszeń prawa i podejmowania działań następczych. Szczegółowe informacje można uzyskać pod adresem </w:t>
      </w:r>
      <w:hyperlink r:id="rId11" w:history="1">
        <w:r w:rsidRPr="00756A39">
          <w:rPr>
            <w:rStyle w:val="Hipercze"/>
            <w:rFonts w:ascii="Lato" w:hAnsi="Lato" w:cs="Arial"/>
            <w:lang w:eastAsia="ar-SA"/>
          </w:rPr>
          <w:t>https://www.gov.pl/web/premier/sygnalisci-wewnetrzni</w:t>
        </w:r>
      </w:hyperlink>
      <w:r w:rsidRPr="00CA26FC">
        <w:rPr>
          <w:rFonts w:ascii="Lato" w:hAnsi="Lato" w:cs="Arial"/>
          <w:lang w:eastAsia="ar-SA"/>
        </w:rPr>
        <w:t xml:space="preserve"> </w:t>
      </w:r>
    </w:p>
    <w:p w14:paraId="4AD746A8" w14:textId="77777777" w:rsidR="00CA26FC" w:rsidRPr="00504E37" w:rsidRDefault="00CA26FC" w:rsidP="00504E37">
      <w:pPr>
        <w:spacing w:after="0" w:line="25" w:lineRule="atLeast"/>
        <w:rPr>
          <w:rFonts w:ascii="Lato" w:hAnsi="Lato" w:cstheme="minorHAnsi"/>
          <w:b/>
        </w:rPr>
      </w:pPr>
    </w:p>
    <w:p w14:paraId="0D4CD8DF" w14:textId="77777777" w:rsidR="008C191D" w:rsidRPr="00504E37" w:rsidRDefault="008C191D" w:rsidP="00504E37">
      <w:pPr>
        <w:spacing w:after="120" w:line="25" w:lineRule="atLeast"/>
        <w:rPr>
          <w:rFonts w:ascii="Lato" w:hAnsi="Lato"/>
          <w:b/>
          <w:sz w:val="20"/>
          <w:szCs w:val="20"/>
        </w:rPr>
      </w:pPr>
      <w:bookmarkStart w:id="11" w:name="_Hlk164940459"/>
    </w:p>
    <w:bookmarkEnd w:id="11"/>
    <w:p w14:paraId="5072FB21" w14:textId="77777777" w:rsidR="00630B44" w:rsidRPr="00504E37" w:rsidRDefault="00630B44" w:rsidP="00504E37">
      <w:pPr>
        <w:spacing w:after="120" w:line="25" w:lineRule="atLeast"/>
        <w:rPr>
          <w:rFonts w:ascii="Lato" w:hAnsi="Lato"/>
          <w:sz w:val="20"/>
          <w:szCs w:val="20"/>
        </w:rPr>
      </w:pPr>
    </w:p>
    <w:bookmarkEnd w:id="4"/>
    <w:p w14:paraId="14B19F15" w14:textId="66191281" w:rsidR="00B62768" w:rsidRPr="00504E37" w:rsidRDefault="00B62768" w:rsidP="00504E37">
      <w:pPr>
        <w:spacing w:after="0" w:line="25" w:lineRule="atLeast"/>
        <w:rPr>
          <w:rFonts w:ascii="Lato" w:hAnsi="Lato"/>
          <w:b/>
          <w:sz w:val="20"/>
          <w:szCs w:val="20"/>
        </w:rPr>
      </w:pPr>
    </w:p>
    <w:sectPr w:rsidR="00B62768" w:rsidRPr="00504E37" w:rsidSect="00E04A5A">
      <w:headerReference w:type="default" r:id="rId12"/>
      <w:headerReference w:type="first" r:id="rId13"/>
      <w:footerReference w:type="first" r:id="rId14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0D5D" w14:textId="77777777" w:rsidR="004139A7" w:rsidRDefault="004139A7" w:rsidP="009276B2">
      <w:pPr>
        <w:spacing w:after="0" w:line="240" w:lineRule="auto"/>
      </w:pPr>
      <w:r>
        <w:separator/>
      </w:r>
    </w:p>
  </w:endnote>
  <w:endnote w:type="continuationSeparator" w:id="0">
    <w:p w14:paraId="0B9B90AA" w14:textId="77777777" w:rsidR="004139A7" w:rsidRDefault="004139A7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830" w14:textId="77777777" w:rsidR="00173A64" w:rsidRPr="00590C4E" w:rsidRDefault="00173A64" w:rsidP="00173A64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B02D66" wp14:editId="31CA8A82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BFCBB" id="Łącznik prosty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www.gov.pl/premier</w:t>
    </w:r>
    <w:r w:rsidRPr="00590C4E">
      <w:rPr>
        <w:sz w:val="16"/>
      </w:rPr>
      <w:tab/>
    </w:r>
    <w:r>
      <w:rPr>
        <w:sz w:val="16"/>
      </w:rPr>
      <w:t>Al. Ujazdowskie 1/3</w:t>
    </w:r>
  </w:p>
  <w:p w14:paraId="16E85E41" w14:textId="77777777" w:rsidR="00173A64" w:rsidRPr="00590C4E" w:rsidRDefault="00173A64" w:rsidP="00173A64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sz w:val="16"/>
      </w:rPr>
      <w:tab/>
    </w:r>
    <w:r>
      <w:rPr>
        <w:sz w:val="16"/>
      </w:rPr>
      <w:t>00-583 Warszawa</w:t>
    </w:r>
  </w:p>
  <w:p w14:paraId="6B749DFB" w14:textId="77777777" w:rsidR="00173A64" w:rsidRPr="00590C4E" w:rsidRDefault="00173A64" w:rsidP="00173A64">
    <w:pPr>
      <w:pStyle w:val="Stopka"/>
      <w:rPr>
        <w:sz w:val="16"/>
      </w:rPr>
    </w:pPr>
  </w:p>
  <w:p w14:paraId="73DD9320" w14:textId="77777777" w:rsidR="00173A64" w:rsidRDefault="00173A64" w:rsidP="00173A64">
    <w:pPr>
      <w:pStyle w:val="Stopka"/>
      <w:rPr>
        <w:sz w:val="14"/>
      </w:rPr>
    </w:pPr>
  </w:p>
  <w:p w14:paraId="16623707" w14:textId="77777777" w:rsidR="00173A64" w:rsidRPr="00590C4E" w:rsidRDefault="00173A64" w:rsidP="00173A6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700F" w14:textId="77777777" w:rsidR="004139A7" w:rsidRDefault="004139A7" w:rsidP="009276B2">
      <w:pPr>
        <w:spacing w:after="0" w:line="240" w:lineRule="auto"/>
      </w:pPr>
      <w:r>
        <w:separator/>
      </w:r>
    </w:p>
  </w:footnote>
  <w:footnote w:type="continuationSeparator" w:id="0">
    <w:p w14:paraId="444532E0" w14:textId="77777777" w:rsidR="004139A7" w:rsidRDefault="004139A7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A5DA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AB" w14:textId="77777777" w:rsidR="00903644" w:rsidRDefault="00E04A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81CEFC" wp14:editId="03EE86A5">
          <wp:simplePos x="0" y="0"/>
          <wp:positionH relativeFrom="column">
            <wp:posOffset>-914875</wp:posOffset>
          </wp:positionH>
          <wp:positionV relativeFrom="paragraph">
            <wp:posOffset>-69215</wp:posOffset>
          </wp:positionV>
          <wp:extent cx="2934970" cy="1061720"/>
          <wp:effectExtent l="0" t="0" r="0" b="0"/>
          <wp:wrapThrough wrapText="bothSides">
            <wp:wrapPolygon edited="0">
              <wp:start x="3365" y="2325"/>
              <wp:lineTo x="1823" y="3876"/>
              <wp:lineTo x="841" y="6589"/>
              <wp:lineTo x="1402" y="17053"/>
              <wp:lineTo x="3785" y="18215"/>
              <wp:lineTo x="6449" y="18990"/>
              <wp:lineTo x="20609" y="18990"/>
              <wp:lineTo x="20890" y="15890"/>
              <wp:lineTo x="5888" y="15502"/>
              <wp:lineTo x="18226" y="13952"/>
              <wp:lineTo x="18226" y="9689"/>
              <wp:lineTo x="20469" y="8914"/>
              <wp:lineTo x="20469" y="5426"/>
              <wp:lineTo x="3926" y="2325"/>
              <wp:lineTo x="3365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325"/>
    <w:multiLevelType w:val="hybridMultilevel"/>
    <w:tmpl w:val="A872C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2B4"/>
    <w:multiLevelType w:val="hybridMultilevel"/>
    <w:tmpl w:val="8AF4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0FC12">
      <w:start w:val="1"/>
      <w:numFmt w:val="decimal"/>
      <w:lvlText w:val="%2)"/>
      <w:lvlJc w:val="left"/>
      <w:pPr>
        <w:ind w:left="720" w:hanging="360"/>
      </w:pPr>
      <w:rPr>
        <w:rFonts w:ascii="Lato" w:eastAsiaTheme="minorHAnsi" w:hAnsi="Lato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CC7"/>
    <w:multiLevelType w:val="hybridMultilevel"/>
    <w:tmpl w:val="996AF41A"/>
    <w:lvl w:ilvl="0" w:tplc="19123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B42D9"/>
    <w:multiLevelType w:val="hybridMultilevel"/>
    <w:tmpl w:val="6B503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352FF"/>
    <w:multiLevelType w:val="hybridMultilevel"/>
    <w:tmpl w:val="403A49FC"/>
    <w:lvl w:ilvl="0" w:tplc="960E0110">
      <w:start w:val="1"/>
      <w:numFmt w:val="decimal"/>
      <w:lvlText w:val="%1)"/>
      <w:lvlJc w:val="left"/>
      <w:pPr>
        <w:ind w:left="1571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1E80864"/>
    <w:multiLevelType w:val="hybridMultilevel"/>
    <w:tmpl w:val="7A9C302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6C1F76"/>
    <w:multiLevelType w:val="hybridMultilevel"/>
    <w:tmpl w:val="E4F2B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D3B99"/>
    <w:multiLevelType w:val="hybridMultilevel"/>
    <w:tmpl w:val="EF7C1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69184">
    <w:abstractNumId w:val="5"/>
  </w:num>
  <w:num w:numId="2" w16cid:durableId="1341736198">
    <w:abstractNumId w:val="2"/>
  </w:num>
  <w:num w:numId="3" w16cid:durableId="1638221161">
    <w:abstractNumId w:val="6"/>
  </w:num>
  <w:num w:numId="4" w16cid:durableId="872379620">
    <w:abstractNumId w:val="0"/>
  </w:num>
  <w:num w:numId="5" w16cid:durableId="37173094">
    <w:abstractNumId w:val="1"/>
  </w:num>
  <w:num w:numId="6" w16cid:durableId="163588665">
    <w:abstractNumId w:val="4"/>
  </w:num>
  <w:num w:numId="7" w16cid:durableId="772630120">
    <w:abstractNumId w:val="7"/>
  </w:num>
  <w:num w:numId="8" w16cid:durableId="20123697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549F"/>
    <w:rsid w:val="0004215E"/>
    <w:rsid w:val="00055F10"/>
    <w:rsid w:val="000B0D16"/>
    <w:rsid w:val="000C2D11"/>
    <w:rsid w:val="000E5BB3"/>
    <w:rsid w:val="000E7F48"/>
    <w:rsid w:val="000F4ACD"/>
    <w:rsid w:val="000F4AD3"/>
    <w:rsid w:val="00100171"/>
    <w:rsid w:val="00104F57"/>
    <w:rsid w:val="001236B0"/>
    <w:rsid w:val="00125CC5"/>
    <w:rsid w:val="00127F06"/>
    <w:rsid w:val="001558C9"/>
    <w:rsid w:val="00160382"/>
    <w:rsid w:val="00166A85"/>
    <w:rsid w:val="001703BB"/>
    <w:rsid w:val="00173A64"/>
    <w:rsid w:val="001820C4"/>
    <w:rsid w:val="00197391"/>
    <w:rsid w:val="001B0C16"/>
    <w:rsid w:val="001B70EB"/>
    <w:rsid w:val="001C24C8"/>
    <w:rsid w:val="001D7A6D"/>
    <w:rsid w:val="001E0DE5"/>
    <w:rsid w:val="001E4716"/>
    <w:rsid w:val="002016C0"/>
    <w:rsid w:val="00214448"/>
    <w:rsid w:val="002232F7"/>
    <w:rsid w:val="00233AC0"/>
    <w:rsid w:val="002517B0"/>
    <w:rsid w:val="0026047E"/>
    <w:rsid w:val="00263202"/>
    <w:rsid w:val="0029169F"/>
    <w:rsid w:val="00297288"/>
    <w:rsid w:val="002A63E5"/>
    <w:rsid w:val="002D65F6"/>
    <w:rsid w:val="002E29CB"/>
    <w:rsid w:val="002E55C4"/>
    <w:rsid w:val="002F2214"/>
    <w:rsid w:val="002F3127"/>
    <w:rsid w:val="002F51F0"/>
    <w:rsid w:val="003029CD"/>
    <w:rsid w:val="00302B52"/>
    <w:rsid w:val="00307199"/>
    <w:rsid w:val="00313435"/>
    <w:rsid w:val="00323A57"/>
    <w:rsid w:val="003255DA"/>
    <w:rsid w:val="0035287E"/>
    <w:rsid w:val="00355721"/>
    <w:rsid w:val="00380B2F"/>
    <w:rsid w:val="00380E13"/>
    <w:rsid w:val="003A0839"/>
    <w:rsid w:val="003E7C02"/>
    <w:rsid w:val="00400B5D"/>
    <w:rsid w:val="00404286"/>
    <w:rsid w:val="004079AC"/>
    <w:rsid w:val="00412BB5"/>
    <w:rsid w:val="004139A7"/>
    <w:rsid w:val="00416529"/>
    <w:rsid w:val="00422987"/>
    <w:rsid w:val="00437F58"/>
    <w:rsid w:val="00444CFB"/>
    <w:rsid w:val="00454F1B"/>
    <w:rsid w:val="00455584"/>
    <w:rsid w:val="00455CB7"/>
    <w:rsid w:val="00460CE2"/>
    <w:rsid w:val="00470937"/>
    <w:rsid w:val="00481660"/>
    <w:rsid w:val="00491803"/>
    <w:rsid w:val="004A6068"/>
    <w:rsid w:val="004D0E41"/>
    <w:rsid w:val="004D3594"/>
    <w:rsid w:val="004D3738"/>
    <w:rsid w:val="00504E37"/>
    <w:rsid w:val="005079FF"/>
    <w:rsid w:val="0051093B"/>
    <w:rsid w:val="00516819"/>
    <w:rsid w:val="00522BE0"/>
    <w:rsid w:val="00525ADE"/>
    <w:rsid w:val="00535E9E"/>
    <w:rsid w:val="00541EC1"/>
    <w:rsid w:val="00562F3B"/>
    <w:rsid w:val="00580290"/>
    <w:rsid w:val="00580BFB"/>
    <w:rsid w:val="00590C4E"/>
    <w:rsid w:val="005A07D7"/>
    <w:rsid w:val="005B5731"/>
    <w:rsid w:val="005C4ACB"/>
    <w:rsid w:val="005D62B6"/>
    <w:rsid w:val="005F02C3"/>
    <w:rsid w:val="005F1E68"/>
    <w:rsid w:val="005F68D0"/>
    <w:rsid w:val="005F7A77"/>
    <w:rsid w:val="006222BF"/>
    <w:rsid w:val="00630B44"/>
    <w:rsid w:val="00640984"/>
    <w:rsid w:val="00656612"/>
    <w:rsid w:val="00660A8A"/>
    <w:rsid w:val="00663445"/>
    <w:rsid w:val="006A4B5F"/>
    <w:rsid w:val="006A7657"/>
    <w:rsid w:val="006B16D3"/>
    <w:rsid w:val="006B5AB5"/>
    <w:rsid w:val="006C4235"/>
    <w:rsid w:val="006C43AB"/>
    <w:rsid w:val="006C49B3"/>
    <w:rsid w:val="006C6324"/>
    <w:rsid w:val="006C66BC"/>
    <w:rsid w:val="006E4B4B"/>
    <w:rsid w:val="006E7C5A"/>
    <w:rsid w:val="006F1518"/>
    <w:rsid w:val="006F782E"/>
    <w:rsid w:val="007058B3"/>
    <w:rsid w:val="007135BF"/>
    <w:rsid w:val="00735F9C"/>
    <w:rsid w:val="00756A39"/>
    <w:rsid w:val="00760A30"/>
    <w:rsid w:val="00765C07"/>
    <w:rsid w:val="00780F25"/>
    <w:rsid w:val="00790B25"/>
    <w:rsid w:val="00797577"/>
    <w:rsid w:val="007A5F57"/>
    <w:rsid w:val="007C181B"/>
    <w:rsid w:val="007C6680"/>
    <w:rsid w:val="007D7CB0"/>
    <w:rsid w:val="007F109C"/>
    <w:rsid w:val="007F3A4C"/>
    <w:rsid w:val="008208BD"/>
    <w:rsid w:val="008424E7"/>
    <w:rsid w:val="00842A22"/>
    <w:rsid w:val="008534C9"/>
    <w:rsid w:val="00857F0F"/>
    <w:rsid w:val="008A2BAA"/>
    <w:rsid w:val="008B10E0"/>
    <w:rsid w:val="008C191D"/>
    <w:rsid w:val="008D2427"/>
    <w:rsid w:val="00903644"/>
    <w:rsid w:val="00912EE5"/>
    <w:rsid w:val="0091487B"/>
    <w:rsid w:val="009276B2"/>
    <w:rsid w:val="0093669B"/>
    <w:rsid w:val="00941B07"/>
    <w:rsid w:val="00945DA5"/>
    <w:rsid w:val="009614A8"/>
    <w:rsid w:val="00965AA7"/>
    <w:rsid w:val="009726A8"/>
    <w:rsid w:val="009753B9"/>
    <w:rsid w:val="009B5EC9"/>
    <w:rsid w:val="009E5205"/>
    <w:rsid w:val="00A042A5"/>
    <w:rsid w:val="00A153AD"/>
    <w:rsid w:val="00A219A4"/>
    <w:rsid w:val="00A21B27"/>
    <w:rsid w:val="00A25C5E"/>
    <w:rsid w:val="00A268F7"/>
    <w:rsid w:val="00A5041C"/>
    <w:rsid w:val="00A54941"/>
    <w:rsid w:val="00A8603E"/>
    <w:rsid w:val="00A8773E"/>
    <w:rsid w:val="00A9216B"/>
    <w:rsid w:val="00A92634"/>
    <w:rsid w:val="00AB3B4C"/>
    <w:rsid w:val="00AC271D"/>
    <w:rsid w:val="00AC3A7C"/>
    <w:rsid w:val="00AC5084"/>
    <w:rsid w:val="00AD1EFB"/>
    <w:rsid w:val="00AE39F8"/>
    <w:rsid w:val="00B022CD"/>
    <w:rsid w:val="00B1379B"/>
    <w:rsid w:val="00B31A3D"/>
    <w:rsid w:val="00B546B3"/>
    <w:rsid w:val="00B55C37"/>
    <w:rsid w:val="00B57BF6"/>
    <w:rsid w:val="00B6165C"/>
    <w:rsid w:val="00B62768"/>
    <w:rsid w:val="00B6364A"/>
    <w:rsid w:val="00B652EB"/>
    <w:rsid w:val="00B6717B"/>
    <w:rsid w:val="00B71F13"/>
    <w:rsid w:val="00B74AD3"/>
    <w:rsid w:val="00B87744"/>
    <w:rsid w:val="00BA7578"/>
    <w:rsid w:val="00BC74DE"/>
    <w:rsid w:val="00C11AE5"/>
    <w:rsid w:val="00C15288"/>
    <w:rsid w:val="00C22E0D"/>
    <w:rsid w:val="00C32BC4"/>
    <w:rsid w:val="00C4761E"/>
    <w:rsid w:val="00C55D8B"/>
    <w:rsid w:val="00C72150"/>
    <w:rsid w:val="00C76B83"/>
    <w:rsid w:val="00C8064A"/>
    <w:rsid w:val="00C83B0B"/>
    <w:rsid w:val="00CA26FC"/>
    <w:rsid w:val="00CA4501"/>
    <w:rsid w:val="00CA5D4D"/>
    <w:rsid w:val="00CA6E77"/>
    <w:rsid w:val="00CB65EC"/>
    <w:rsid w:val="00CD03B3"/>
    <w:rsid w:val="00CE43C0"/>
    <w:rsid w:val="00CF21C3"/>
    <w:rsid w:val="00CF4C00"/>
    <w:rsid w:val="00D01112"/>
    <w:rsid w:val="00D042C9"/>
    <w:rsid w:val="00D100E6"/>
    <w:rsid w:val="00D132C0"/>
    <w:rsid w:val="00D233C8"/>
    <w:rsid w:val="00D271F7"/>
    <w:rsid w:val="00D27C30"/>
    <w:rsid w:val="00D352E6"/>
    <w:rsid w:val="00D44175"/>
    <w:rsid w:val="00D446F7"/>
    <w:rsid w:val="00D53731"/>
    <w:rsid w:val="00D638CF"/>
    <w:rsid w:val="00D72A01"/>
    <w:rsid w:val="00D73437"/>
    <w:rsid w:val="00D767B2"/>
    <w:rsid w:val="00D8045D"/>
    <w:rsid w:val="00D8165E"/>
    <w:rsid w:val="00D95366"/>
    <w:rsid w:val="00DB038C"/>
    <w:rsid w:val="00DC2D49"/>
    <w:rsid w:val="00DD56AB"/>
    <w:rsid w:val="00DE0DF6"/>
    <w:rsid w:val="00DF1CE0"/>
    <w:rsid w:val="00DF2181"/>
    <w:rsid w:val="00DF4474"/>
    <w:rsid w:val="00DF4592"/>
    <w:rsid w:val="00E01728"/>
    <w:rsid w:val="00E04A5A"/>
    <w:rsid w:val="00E112E7"/>
    <w:rsid w:val="00E208E6"/>
    <w:rsid w:val="00E25F71"/>
    <w:rsid w:val="00E3400A"/>
    <w:rsid w:val="00E36224"/>
    <w:rsid w:val="00E52AD8"/>
    <w:rsid w:val="00E83F69"/>
    <w:rsid w:val="00E8674E"/>
    <w:rsid w:val="00E9229B"/>
    <w:rsid w:val="00EB1E89"/>
    <w:rsid w:val="00EB59BD"/>
    <w:rsid w:val="00EB69FB"/>
    <w:rsid w:val="00ED1298"/>
    <w:rsid w:val="00EE7068"/>
    <w:rsid w:val="00EF165B"/>
    <w:rsid w:val="00EF56E3"/>
    <w:rsid w:val="00F11648"/>
    <w:rsid w:val="00F35E2A"/>
    <w:rsid w:val="00F551BE"/>
    <w:rsid w:val="00F61160"/>
    <w:rsid w:val="00F671E7"/>
    <w:rsid w:val="00F77A20"/>
    <w:rsid w:val="00F84CD6"/>
    <w:rsid w:val="00F95541"/>
    <w:rsid w:val="00FA6BD4"/>
    <w:rsid w:val="00FA7205"/>
    <w:rsid w:val="00FE6C03"/>
    <w:rsid w:val="00FF14F0"/>
    <w:rsid w:val="00FF77CB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4D0A4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F71"/>
  </w:style>
  <w:style w:type="paragraph" w:styleId="Nagwek1">
    <w:name w:val="heading 1"/>
    <w:basedOn w:val="Normalny"/>
    <w:next w:val="Normalny"/>
    <w:link w:val="Nagwek1Znak"/>
    <w:uiPriority w:val="9"/>
    <w:qFormat/>
    <w:rsid w:val="005F6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2232F7"/>
    <w:rPr>
      <w:color w:val="0563C1" w:themeColor="hyperlink"/>
      <w:u w:val="single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E04A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E04A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E04A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E04A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E04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B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B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B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D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A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08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C191D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91D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styleId="Uwydatnienie">
    <w:name w:val="Emphasis"/>
    <w:basedOn w:val="Domylnaczcionkaakapitu"/>
    <w:uiPriority w:val="99"/>
    <w:qFormat/>
    <w:rsid w:val="008C191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F6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6A7657"/>
    <w:pPr>
      <w:spacing w:after="0" w:line="240" w:lineRule="auto"/>
    </w:pPr>
  </w:style>
  <w:style w:type="paragraph" w:customStyle="1" w:styleId="pf0">
    <w:name w:val="pf0"/>
    <w:basedOn w:val="Normalny"/>
    <w:rsid w:val="001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E0D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remier/sygnalisci-wewnetrz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@kp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252B-B3EF-4E95-A57A-626D551B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Golc Monika</cp:lastModifiedBy>
  <cp:revision>25</cp:revision>
  <cp:lastPrinted>2023-11-20T10:17:00Z</cp:lastPrinted>
  <dcterms:created xsi:type="dcterms:W3CDTF">2024-07-23T10:31:00Z</dcterms:created>
  <dcterms:modified xsi:type="dcterms:W3CDTF">2024-11-27T07:01:00Z</dcterms:modified>
</cp:coreProperties>
</file>