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C8F36" w14:textId="77777777" w:rsidR="00F1736A" w:rsidRPr="00A275BD" w:rsidRDefault="00F1736A" w:rsidP="00F1736A">
      <w:pPr>
        <w:pStyle w:val="Tytu"/>
        <w:spacing w:before="0"/>
        <w:jc w:val="right"/>
        <w:rPr>
          <w:rFonts w:ascii="Calibri" w:hAnsi="Calibri" w:cs="Calibri"/>
          <w:i/>
          <w:sz w:val="24"/>
          <w:szCs w:val="24"/>
        </w:rPr>
      </w:pPr>
    </w:p>
    <w:p w14:paraId="35CECD3B" w14:textId="77777777" w:rsidR="00D10250" w:rsidRPr="00A275BD" w:rsidRDefault="00D10250" w:rsidP="00D10250">
      <w:pPr>
        <w:pStyle w:val="Indeks1"/>
        <w:spacing w:line="240" w:lineRule="auto"/>
        <w:ind w:left="0" w:firstLine="0"/>
        <w:jc w:val="right"/>
        <w:rPr>
          <w:rFonts w:ascii="Calibri" w:hAnsi="Calibri" w:cs="Calibri"/>
          <w:sz w:val="24"/>
          <w:szCs w:val="24"/>
        </w:rPr>
      </w:pPr>
    </w:p>
    <w:p w14:paraId="59A41644" w14:textId="77777777" w:rsidR="00106ED4" w:rsidRPr="00A275BD" w:rsidRDefault="00FF326C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RAPORT NR ………….</w:t>
      </w:r>
    </w:p>
    <w:p w14:paraId="06F713A3" w14:textId="7CF80444" w:rsidR="0046004F" w:rsidRPr="00A275BD" w:rsidRDefault="00FF326C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Z </w:t>
      </w:r>
      <w:r w:rsidR="00FF09D0">
        <w:rPr>
          <w:rFonts w:ascii="Calibri" w:hAnsi="Calibri" w:cs="Calibri"/>
          <w:b/>
          <w:sz w:val="24"/>
          <w:szCs w:val="24"/>
        </w:rPr>
        <w:t>II</w:t>
      </w:r>
      <w:r>
        <w:rPr>
          <w:rFonts w:ascii="Calibri" w:hAnsi="Calibri" w:cs="Calibri"/>
          <w:b/>
          <w:sz w:val="24"/>
          <w:szCs w:val="24"/>
        </w:rPr>
        <w:t xml:space="preserve"> NABORU WNIOSKÓW</w:t>
      </w:r>
    </w:p>
    <w:p w14:paraId="4FB8FB07" w14:textId="4B6962A3" w:rsidR="00D10250" w:rsidRPr="00A275BD" w:rsidRDefault="00FF326C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ZŁOŻONYCH</w:t>
      </w:r>
      <w:r w:rsidRPr="00FF326C">
        <w:rPr>
          <w:rFonts w:ascii="Calibri" w:hAnsi="Calibri" w:cs="Calibri"/>
          <w:b/>
          <w:sz w:val="24"/>
          <w:szCs w:val="24"/>
        </w:rPr>
        <w:t xml:space="preserve"> W PROGRAMIE NOWA ENERGIA</w:t>
      </w:r>
      <w:r>
        <w:rPr>
          <w:rFonts w:ascii="Calibri" w:hAnsi="Calibri" w:cs="Calibri"/>
          <w:b/>
          <w:sz w:val="24"/>
          <w:szCs w:val="24"/>
        </w:rPr>
        <w:t xml:space="preserve"> W </w:t>
      </w:r>
      <w:r w:rsidR="00FF09D0">
        <w:rPr>
          <w:rFonts w:ascii="Calibri" w:hAnsi="Calibri" w:cs="Calibri"/>
          <w:b/>
          <w:sz w:val="24"/>
          <w:szCs w:val="24"/>
        </w:rPr>
        <w:t xml:space="preserve">OBSZARZE </w:t>
      </w:r>
      <w:r w:rsidR="00FF09D0" w:rsidRPr="00FF09D0">
        <w:rPr>
          <w:rFonts w:ascii="Calibri" w:hAnsi="Calibri" w:cs="Calibri"/>
          <w:b/>
          <w:sz w:val="24"/>
          <w:szCs w:val="24"/>
        </w:rPr>
        <w:t>PLUSENERGETYCZNE BUDYNKI</w:t>
      </w:r>
    </w:p>
    <w:p w14:paraId="068318D5" w14:textId="77777777" w:rsidR="00D10250" w:rsidRPr="00A275BD" w:rsidRDefault="00D102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14:paraId="6E5C5C52" w14:textId="77777777" w:rsidR="00F27D50" w:rsidRPr="00A275BD" w:rsidRDefault="00F27D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684EB7CA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A Informacje ogólne</w:t>
      </w:r>
    </w:p>
    <w:p w14:paraId="2EED9FEB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D1CC48C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06ED4" w:rsidRPr="00A275BD">
        <w:rPr>
          <w:rFonts w:ascii="Calibri" w:hAnsi="Calibri" w:cs="Calibri"/>
          <w:sz w:val="24"/>
          <w:szCs w:val="24"/>
        </w:rPr>
        <w:t xml:space="preserve">Nabór </w:t>
      </w:r>
      <w:r w:rsidR="00721661">
        <w:rPr>
          <w:rFonts w:ascii="Calibri" w:hAnsi="Calibri" w:cs="Calibri"/>
          <w:sz w:val="24"/>
          <w:szCs w:val="24"/>
        </w:rPr>
        <w:t>fiszek projektowych</w:t>
      </w:r>
      <w:r w:rsidR="00106ED4" w:rsidRPr="00A275BD">
        <w:rPr>
          <w:rFonts w:ascii="Calibri" w:hAnsi="Calibri" w:cs="Calibri"/>
          <w:sz w:val="24"/>
          <w:szCs w:val="24"/>
        </w:rPr>
        <w:t xml:space="preserve"> </w:t>
      </w:r>
      <w:r w:rsidR="00FF326C">
        <w:rPr>
          <w:rFonts w:ascii="Calibri" w:hAnsi="Calibri" w:cs="Calibri"/>
          <w:sz w:val="24"/>
          <w:szCs w:val="24"/>
        </w:rPr>
        <w:t>od ……………..</w:t>
      </w:r>
      <w:r w:rsidR="00106ED4" w:rsidRPr="00A275BD">
        <w:rPr>
          <w:rFonts w:ascii="Calibri" w:hAnsi="Calibri" w:cs="Calibri"/>
          <w:sz w:val="24"/>
          <w:szCs w:val="24"/>
        </w:rPr>
        <w:t xml:space="preserve">do </w:t>
      </w:r>
      <w:r w:rsidR="001361A4" w:rsidRPr="00A275BD">
        <w:rPr>
          <w:rFonts w:ascii="Calibri" w:hAnsi="Calibri" w:cs="Calibri"/>
          <w:sz w:val="24"/>
          <w:szCs w:val="24"/>
        </w:rPr>
        <w:t>…………….</w:t>
      </w:r>
      <w:r w:rsidR="00106ED4" w:rsidRPr="00A275BD">
        <w:rPr>
          <w:rFonts w:ascii="Calibri" w:hAnsi="Calibri" w:cs="Calibri"/>
          <w:sz w:val="24"/>
          <w:szCs w:val="24"/>
        </w:rPr>
        <w:t>.</w:t>
      </w:r>
    </w:p>
    <w:p w14:paraId="03AD2852" w14:textId="749021EE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2.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>Kom</w:t>
      </w:r>
      <w:r w:rsidR="00E63054">
        <w:rPr>
          <w:rFonts w:ascii="Calibri" w:hAnsi="Calibri" w:cs="Calibri"/>
          <w:sz w:val="24"/>
          <w:szCs w:val="24"/>
        </w:rPr>
        <w:t>ó</w:t>
      </w:r>
      <w:r w:rsidR="001361A4" w:rsidRPr="00A275BD">
        <w:rPr>
          <w:rFonts w:ascii="Calibri" w:hAnsi="Calibri" w:cs="Calibri"/>
          <w:sz w:val="24"/>
          <w:szCs w:val="24"/>
        </w:rPr>
        <w:t>rka merytoryczna</w:t>
      </w:r>
      <w:r w:rsidRPr="00A275BD">
        <w:rPr>
          <w:rFonts w:ascii="Calibri" w:hAnsi="Calibri" w:cs="Calibri"/>
          <w:sz w:val="24"/>
          <w:szCs w:val="24"/>
        </w:rPr>
        <w:t xml:space="preserve"> sporządzająca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Wydział Innowacji</w:t>
      </w:r>
    </w:p>
    <w:p w14:paraId="24F09633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3.</w:t>
      </w:r>
      <w:r w:rsidRPr="00A275BD">
        <w:rPr>
          <w:rFonts w:ascii="Calibri" w:hAnsi="Calibri" w:cs="Calibri"/>
          <w:sz w:val="24"/>
          <w:szCs w:val="24"/>
        </w:rPr>
        <w:t xml:space="preserve"> Jednostka otrzymująca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nadzorujący członek Zarządu</w:t>
      </w:r>
    </w:p>
    <w:p w14:paraId="3CBEF626" w14:textId="77777777" w:rsidR="00FF7682" w:rsidRPr="00A275BD" w:rsidRDefault="00FF7682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F5DE8F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B Przebieg oceny</w:t>
      </w:r>
    </w:p>
    <w:p w14:paraId="6767C3C0" w14:textId="77777777" w:rsidR="00D10250" w:rsidRPr="00A275BD" w:rsidRDefault="001361A4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 xml:space="preserve"> poddanych ocenie na etapie preselekcji</w:t>
      </w:r>
      <w:r w:rsidR="00D10250" w:rsidRPr="00A275BD">
        <w:rPr>
          <w:rFonts w:ascii="Calibri" w:hAnsi="Calibri" w:cs="Calibri"/>
          <w:sz w:val="24"/>
          <w:szCs w:val="24"/>
        </w:rPr>
        <w:t>:</w:t>
      </w:r>
      <w:r w:rsidR="009B407C" w:rsidRPr="00A275BD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="00D8454A" w:rsidRPr="00A275BD">
        <w:rPr>
          <w:rFonts w:ascii="Calibri" w:hAnsi="Calibri" w:cs="Calibri"/>
          <w:sz w:val="24"/>
          <w:szCs w:val="24"/>
        </w:rPr>
        <w:t>.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</w:p>
    <w:p w14:paraId="12CD989C" w14:textId="77777777" w:rsidR="00D10250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="00802E86">
        <w:rPr>
          <w:rFonts w:ascii="Calibri" w:hAnsi="Calibri" w:cs="Calibri"/>
          <w:sz w:val="24"/>
          <w:szCs w:val="24"/>
        </w:rPr>
        <w:t xml:space="preserve"> </w:t>
      </w:r>
      <w:r w:rsidR="00E13AA8">
        <w:rPr>
          <w:rFonts w:ascii="Calibri" w:hAnsi="Calibri" w:cs="Calibri"/>
          <w:sz w:val="24"/>
          <w:szCs w:val="24"/>
        </w:rPr>
        <w:t>ocen</w:t>
      </w:r>
      <w:r w:rsidR="00802E86">
        <w:rPr>
          <w:rFonts w:ascii="Calibri" w:hAnsi="Calibri" w:cs="Calibri"/>
          <w:sz w:val="24"/>
          <w:szCs w:val="24"/>
        </w:rPr>
        <w:t>ionych</w:t>
      </w:r>
      <w:r w:rsidR="00E13AA8">
        <w:rPr>
          <w:rFonts w:ascii="Calibri" w:hAnsi="Calibri" w:cs="Calibri"/>
          <w:sz w:val="24"/>
          <w:szCs w:val="24"/>
        </w:rPr>
        <w:t xml:space="preserve"> pozytywn</w:t>
      </w:r>
      <w:r w:rsidR="00802E86">
        <w:rPr>
          <w:rFonts w:ascii="Calibri" w:hAnsi="Calibri" w:cs="Calibri"/>
          <w:sz w:val="24"/>
          <w:szCs w:val="24"/>
        </w:rPr>
        <w:t>ie</w:t>
      </w:r>
      <w:r w:rsidRPr="00A275BD">
        <w:rPr>
          <w:rFonts w:ascii="Calibri" w:hAnsi="Calibri" w:cs="Calibri"/>
          <w:sz w:val="24"/>
          <w:szCs w:val="24"/>
        </w:rPr>
        <w:t>:…………..</w:t>
      </w:r>
    </w:p>
    <w:p w14:paraId="746455CF" w14:textId="77777777" w:rsidR="00D10250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="00802E86">
        <w:rPr>
          <w:rFonts w:ascii="Calibri" w:hAnsi="Calibri" w:cs="Calibri"/>
          <w:sz w:val="24"/>
          <w:szCs w:val="24"/>
        </w:rPr>
        <w:t xml:space="preserve"> ocenionych</w:t>
      </w:r>
      <w:r w:rsidR="00E13AA8">
        <w:rPr>
          <w:rFonts w:ascii="Calibri" w:hAnsi="Calibri" w:cs="Calibri"/>
          <w:sz w:val="24"/>
          <w:szCs w:val="24"/>
        </w:rPr>
        <w:t xml:space="preserve"> negatywn</w:t>
      </w:r>
      <w:r w:rsidR="00802E86">
        <w:rPr>
          <w:rFonts w:ascii="Calibri" w:hAnsi="Calibri" w:cs="Calibri"/>
          <w:sz w:val="24"/>
          <w:szCs w:val="24"/>
        </w:rPr>
        <w:t xml:space="preserve">ie (ocena </w:t>
      </w:r>
      <w:r w:rsidRPr="00A275BD">
        <w:rPr>
          <w:rFonts w:ascii="Calibri" w:hAnsi="Calibri" w:cs="Calibri"/>
          <w:sz w:val="24"/>
          <w:szCs w:val="24"/>
        </w:rPr>
        <w:t>skutkuj</w:t>
      </w:r>
      <w:r w:rsidR="00802E86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odrzuceniem wniosku</w:t>
      </w:r>
      <w:r w:rsidR="00802E86">
        <w:rPr>
          <w:rFonts w:ascii="Calibri" w:hAnsi="Calibri" w:cs="Calibri"/>
          <w:sz w:val="24"/>
          <w:szCs w:val="24"/>
        </w:rPr>
        <w:t>)</w:t>
      </w:r>
      <w:r w:rsidRPr="00A275BD">
        <w:rPr>
          <w:rFonts w:ascii="Calibri" w:hAnsi="Calibri" w:cs="Calibri"/>
          <w:sz w:val="24"/>
          <w:szCs w:val="24"/>
        </w:rPr>
        <w:t>: ….…..</w:t>
      </w:r>
    </w:p>
    <w:p w14:paraId="483CEECB" w14:textId="77777777" w:rsidR="00224422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>, wycofanych przez Wnioskodawcę z oceny na etapie preselekcji: …….</w:t>
      </w:r>
    </w:p>
    <w:p w14:paraId="64A1C0AE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poddanych ocenie </w:t>
      </w:r>
      <w:r>
        <w:rPr>
          <w:rFonts w:ascii="Calibri" w:hAnsi="Calibri" w:cs="Calibri"/>
          <w:sz w:val="24"/>
          <w:szCs w:val="24"/>
        </w:rPr>
        <w:t xml:space="preserve">wg kryteriów jakościowych dopuszczających </w:t>
      </w:r>
      <w:r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2C69B25F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802E86">
        <w:rPr>
          <w:rFonts w:ascii="Calibri" w:hAnsi="Calibri" w:cs="Calibri"/>
          <w:sz w:val="24"/>
          <w:szCs w:val="24"/>
        </w:rPr>
        <w:t>WoD_W ocenionych</w:t>
      </w:r>
      <w:r>
        <w:rPr>
          <w:rFonts w:ascii="Calibri" w:hAnsi="Calibri" w:cs="Calibri"/>
          <w:sz w:val="24"/>
          <w:szCs w:val="24"/>
        </w:rPr>
        <w:t xml:space="preserve"> negatywn</w:t>
      </w:r>
      <w:r w:rsidR="00802E86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 xml:space="preserve"> wg kryteriów jakościowych dopuszczających</w:t>
      </w:r>
      <w:r w:rsidR="00802E86">
        <w:rPr>
          <w:rFonts w:ascii="Calibri" w:hAnsi="Calibri" w:cs="Calibri"/>
          <w:sz w:val="24"/>
          <w:szCs w:val="24"/>
        </w:rPr>
        <w:t xml:space="preserve"> (ocena</w:t>
      </w:r>
      <w:r w:rsidRPr="00A275BD">
        <w:rPr>
          <w:rFonts w:ascii="Calibri" w:hAnsi="Calibri" w:cs="Calibri"/>
          <w:sz w:val="24"/>
          <w:szCs w:val="24"/>
        </w:rPr>
        <w:t xml:space="preserve"> skutkuj</w:t>
      </w:r>
      <w:r w:rsidR="00802E86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odrzuceniem wniosku</w:t>
      </w:r>
      <w:r w:rsidR="00802E86">
        <w:rPr>
          <w:rFonts w:ascii="Calibri" w:hAnsi="Calibri" w:cs="Calibri"/>
          <w:sz w:val="24"/>
          <w:szCs w:val="24"/>
        </w:rPr>
        <w:t>)</w:t>
      </w:r>
      <w:r w:rsidRPr="00A275BD">
        <w:rPr>
          <w:rFonts w:ascii="Calibri" w:hAnsi="Calibri" w:cs="Calibri"/>
          <w:sz w:val="24"/>
          <w:szCs w:val="24"/>
        </w:rPr>
        <w:t>: ….…..</w:t>
      </w:r>
    </w:p>
    <w:p w14:paraId="6DECB436" w14:textId="77777777" w:rsidR="00802E86" w:rsidRPr="00A275BD" w:rsidRDefault="00802E86" w:rsidP="00802E86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odwołań złożonych od negatywnej oceny wg kryteriów jakościowych dopuszczających: ……...</w:t>
      </w:r>
    </w:p>
    <w:p w14:paraId="2CCA6352" w14:textId="77777777" w:rsidR="00FF326C" w:rsidRPr="00A275BD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poddanych ocenie </w:t>
      </w:r>
      <w:r>
        <w:rPr>
          <w:rFonts w:ascii="Calibri" w:hAnsi="Calibri" w:cs="Calibri"/>
          <w:sz w:val="24"/>
          <w:szCs w:val="24"/>
        </w:rPr>
        <w:t xml:space="preserve">końcowej po Panelu ekspertów wg kryteriów jakościowych dopuszczających i punktowych </w:t>
      </w:r>
      <w:r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6B510340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>z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pozytywną</w:t>
      </w:r>
      <w:r w:rsidR="00802E86">
        <w:rPr>
          <w:rFonts w:ascii="Calibri" w:hAnsi="Calibri" w:cs="Calibri"/>
          <w:sz w:val="24"/>
          <w:szCs w:val="24"/>
          <w:u w:val="single"/>
        </w:rPr>
        <w:t xml:space="preserve"> </w:t>
      </w:r>
      <w:r w:rsidR="00802E86" w:rsidRPr="00802E86">
        <w:rPr>
          <w:rFonts w:ascii="Calibri" w:hAnsi="Calibri" w:cs="Calibri"/>
          <w:sz w:val="24"/>
          <w:szCs w:val="24"/>
        </w:rPr>
        <w:t>na</w:t>
      </w:r>
      <w:r w:rsidRPr="00802E86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sz w:val="24"/>
          <w:szCs w:val="24"/>
        </w:rPr>
        <w:t xml:space="preserve">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1DF68C83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>z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pozytywną z zastrzeżeniem</w:t>
      </w:r>
      <w:r>
        <w:rPr>
          <w:rFonts w:ascii="Calibri" w:hAnsi="Calibri" w:cs="Calibri"/>
          <w:sz w:val="24"/>
          <w:szCs w:val="24"/>
        </w:rPr>
        <w:t xml:space="preserve"> oceny dopuszczalności pomocy publicznej, która ma charakter warunkowy w przypadku konieczności przeprowadzenia procesu notyfikacji pomocy publicznej KE</w:t>
      </w:r>
    </w:p>
    <w:p w14:paraId="1679448D" w14:textId="58729DEC" w:rsidR="00FF326C" w:rsidRPr="00A275BD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 </w:t>
      </w:r>
      <w:r w:rsidR="00802E86">
        <w:rPr>
          <w:rFonts w:ascii="Calibri" w:hAnsi="Calibri" w:cs="Calibri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negatywną</w:t>
      </w:r>
      <w:r w:rsidR="00802E86">
        <w:rPr>
          <w:rFonts w:ascii="Calibri" w:hAnsi="Calibri" w:cs="Calibri"/>
          <w:sz w:val="24"/>
          <w:szCs w:val="24"/>
          <w:u w:val="single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 xml:space="preserve">na </w:t>
      </w:r>
      <w:r w:rsidRPr="00A275BD">
        <w:rPr>
          <w:rFonts w:ascii="Calibri" w:hAnsi="Calibri" w:cs="Calibri"/>
          <w:sz w:val="24"/>
          <w:szCs w:val="24"/>
        </w:rPr>
        <w:t xml:space="preserve">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45478939" w14:textId="77777777" w:rsidR="00FF326C" w:rsidRDefault="00FF326C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odwołań złożonych od negatywnej oceny końcowej: ……………………..</w:t>
      </w:r>
    </w:p>
    <w:p w14:paraId="50A7A429" w14:textId="793F568F" w:rsidR="00A84987" w:rsidRPr="00A275BD" w:rsidRDefault="00A84987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Liczba odwołań (złożonych od negatywnej oceny końcowej) rozpatrzonych negatywnie/ pozytywnie: ……………………..</w:t>
      </w:r>
    </w:p>
    <w:p w14:paraId="0B64EDA8" w14:textId="77777777" w:rsidR="00A0415D" w:rsidRPr="00A275BD" w:rsidRDefault="00A0415D" w:rsidP="00DE7A34">
      <w:pPr>
        <w:jc w:val="both"/>
        <w:rPr>
          <w:rFonts w:ascii="Calibri" w:hAnsi="Calibri" w:cs="Calibri"/>
          <w:sz w:val="24"/>
          <w:szCs w:val="24"/>
        </w:rPr>
      </w:pPr>
    </w:p>
    <w:p w14:paraId="39FDF084" w14:textId="77777777" w:rsidR="005C12D3" w:rsidRPr="00A275BD" w:rsidRDefault="005C12D3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00D16A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UWAGI</w:t>
      </w:r>
      <w:r w:rsidR="00FC6C2A" w:rsidRPr="00A275BD">
        <w:rPr>
          <w:rFonts w:ascii="Calibri" w:hAnsi="Calibri" w:cs="Calibri"/>
          <w:b/>
          <w:sz w:val="24"/>
          <w:szCs w:val="24"/>
        </w:rPr>
        <w:t xml:space="preserve"> / dodatkowe informacje</w:t>
      </w:r>
      <w:r w:rsidRPr="00A275BD">
        <w:rPr>
          <w:rFonts w:ascii="Calibri" w:hAnsi="Calibri" w:cs="Calibri"/>
          <w:b/>
          <w:sz w:val="24"/>
          <w:szCs w:val="24"/>
        </w:rPr>
        <w:t>:</w:t>
      </w:r>
    </w:p>
    <w:p w14:paraId="606ECB10" w14:textId="77777777" w:rsidR="002D63A6" w:rsidRPr="00A275BD" w:rsidRDefault="002D63A6" w:rsidP="00CB0D6E">
      <w:pPr>
        <w:jc w:val="both"/>
        <w:rPr>
          <w:rFonts w:ascii="Calibri" w:hAnsi="Calibri" w:cs="Calibri"/>
          <w:sz w:val="24"/>
          <w:szCs w:val="24"/>
        </w:rPr>
      </w:pPr>
    </w:p>
    <w:p w14:paraId="157112CF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sporządził(a): </w:t>
      </w:r>
    </w:p>
    <w:p w14:paraId="2DEB5B8D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39240D96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14:paraId="3729F368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5F6BB44C" w14:textId="77777777" w:rsidR="00CB0D6E" w:rsidRPr="00A275BD" w:rsidRDefault="00CB0D6E" w:rsidP="00CB0D6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14:paraId="41F0A771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14:paraId="4854801A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zatwierdził(a): </w:t>
      </w:r>
    </w:p>
    <w:p w14:paraId="6CC34E6B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1BA44B12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08E0B01C" w14:textId="77777777" w:rsidR="00C9457A" w:rsidRPr="00A275BD" w:rsidRDefault="00CB0D6E" w:rsidP="00D60BC3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14:paraId="2ED0C8FC" w14:textId="77777777"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p w14:paraId="1ABB48D6" w14:textId="77777777"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sectPr w:rsidR="00EB1E74" w:rsidRPr="00A275BD" w:rsidSect="000B10AA">
      <w:headerReference w:type="default" r:id="rId7"/>
      <w:footerReference w:type="default" r:id="rId8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0C932" w14:textId="77777777" w:rsidR="00B145D7" w:rsidRDefault="00B145D7">
      <w:r>
        <w:separator/>
      </w:r>
    </w:p>
  </w:endnote>
  <w:endnote w:type="continuationSeparator" w:id="0">
    <w:p w14:paraId="46A531EC" w14:textId="77777777" w:rsidR="00B145D7" w:rsidRDefault="00B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89CD" w14:textId="75589CD0" w:rsidR="00097D7A" w:rsidRPr="005E32BD" w:rsidRDefault="00097D7A" w:rsidP="005E32BD">
    <w:pPr>
      <w:pStyle w:val="Stopka"/>
      <w:pBdr>
        <w:top w:val="single" w:sz="4" w:space="1" w:color="auto"/>
      </w:pBdr>
      <w:jc w:val="right"/>
      <w:rPr>
        <w:rFonts w:ascii="Times New Roman" w:hAnsi="Times New Roman"/>
        <w:i/>
        <w:sz w:val="20"/>
      </w:rPr>
    </w:pPr>
    <w:r w:rsidRPr="005E32BD">
      <w:rPr>
        <w:rFonts w:ascii="Times New Roman" w:hAnsi="Times New Roman"/>
        <w:i/>
        <w:sz w:val="20"/>
      </w:rPr>
      <w:t xml:space="preserve">Strona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PAGE </w:instrText>
    </w:r>
    <w:r w:rsidRPr="005E32BD">
      <w:rPr>
        <w:rFonts w:ascii="Times New Roman" w:hAnsi="Times New Roman"/>
        <w:i/>
        <w:sz w:val="20"/>
      </w:rPr>
      <w:fldChar w:fldCharType="separate"/>
    </w:r>
    <w:r w:rsidR="00FF09D0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  <w:r w:rsidRPr="005E32BD">
      <w:rPr>
        <w:rFonts w:ascii="Times New Roman" w:hAnsi="Times New Roman"/>
        <w:i/>
        <w:sz w:val="20"/>
      </w:rPr>
      <w:t xml:space="preserve"> z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NUMPAGES </w:instrText>
    </w:r>
    <w:r w:rsidRPr="005E32BD">
      <w:rPr>
        <w:rFonts w:ascii="Times New Roman" w:hAnsi="Times New Roman"/>
        <w:i/>
        <w:sz w:val="20"/>
      </w:rPr>
      <w:fldChar w:fldCharType="separate"/>
    </w:r>
    <w:r w:rsidR="00FF09D0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0E134" w14:textId="77777777" w:rsidR="00B145D7" w:rsidRDefault="00B145D7">
      <w:r>
        <w:separator/>
      </w:r>
    </w:p>
  </w:footnote>
  <w:footnote w:type="continuationSeparator" w:id="0">
    <w:p w14:paraId="107FE0C4" w14:textId="77777777" w:rsidR="00B145D7" w:rsidRDefault="00B1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4EE2" w14:textId="77777777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0B10AA">
      <w:rPr>
        <w:rFonts w:ascii="Calibri" w:hAnsi="Calibri" w:cs="Calibri"/>
        <w:i/>
        <w:sz w:val="24"/>
      </w:rPr>
      <w:t xml:space="preserve">Załącznik nr </w:t>
    </w:r>
    <w:r w:rsidR="00577644">
      <w:rPr>
        <w:rFonts w:ascii="Calibri" w:hAnsi="Calibri" w:cs="Calibri"/>
        <w:i/>
        <w:sz w:val="24"/>
      </w:rPr>
      <w:t>5</w:t>
    </w:r>
    <w:r w:rsidRPr="000B10AA">
      <w:rPr>
        <w:rFonts w:ascii="Calibri" w:hAnsi="Calibri" w:cs="Calibri"/>
        <w:i/>
        <w:sz w:val="24"/>
      </w:rPr>
      <w:t xml:space="preserve"> do Regulaminu pracy Komisji Oceny Projektów</w:t>
    </w:r>
  </w:p>
  <w:p w14:paraId="2A15F6DD" w14:textId="77777777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</w:rPr>
    </w:pPr>
    <w:r w:rsidRPr="000B10AA">
      <w:rPr>
        <w:rFonts w:ascii="Calibri" w:hAnsi="Calibri" w:cs="Calibri"/>
        <w:i/>
        <w:sz w:val="24"/>
      </w:rPr>
      <w:t xml:space="preserve">w ramach Programu Priorytetowego Nowa Energia </w:t>
    </w:r>
  </w:p>
  <w:p w14:paraId="27AC500F" w14:textId="50C26B61" w:rsidR="000B10AA" w:rsidRDefault="00E63054" w:rsidP="000B10AA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EB0A4DC" wp14:editId="62D998A9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5E5E85E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188805C6" w14:textId="77777777" w:rsidR="000B10AA" w:rsidRDefault="000B1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12004547"/>
    <w:multiLevelType w:val="hybridMultilevel"/>
    <w:tmpl w:val="1444E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30B"/>
    <w:multiLevelType w:val="hybridMultilevel"/>
    <w:tmpl w:val="C8C00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645E"/>
    <w:multiLevelType w:val="hybridMultilevel"/>
    <w:tmpl w:val="50D689BC"/>
    <w:name w:val="WW8Num12"/>
    <w:lvl w:ilvl="0" w:tplc="4FF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75031"/>
    <w:multiLevelType w:val="hybridMultilevel"/>
    <w:tmpl w:val="1974D1E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0775"/>
    <w:multiLevelType w:val="hybridMultilevel"/>
    <w:tmpl w:val="7FB2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A48"/>
    <w:multiLevelType w:val="hybridMultilevel"/>
    <w:tmpl w:val="1AB4B23E"/>
    <w:lvl w:ilvl="0" w:tplc="384664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50"/>
    <w:rsid w:val="00002F89"/>
    <w:rsid w:val="00007403"/>
    <w:rsid w:val="0001062B"/>
    <w:rsid w:val="0004361F"/>
    <w:rsid w:val="00061775"/>
    <w:rsid w:val="00067626"/>
    <w:rsid w:val="00090A25"/>
    <w:rsid w:val="0009432F"/>
    <w:rsid w:val="00097D7A"/>
    <w:rsid w:val="000A2598"/>
    <w:rsid w:val="000B10AA"/>
    <w:rsid w:val="000D4DB0"/>
    <w:rsid w:val="000F0C6F"/>
    <w:rsid w:val="001061CF"/>
    <w:rsid w:val="00106ED4"/>
    <w:rsid w:val="001221D4"/>
    <w:rsid w:val="0012725F"/>
    <w:rsid w:val="0013249D"/>
    <w:rsid w:val="0013316C"/>
    <w:rsid w:val="001361A4"/>
    <w:rsid w:val="00142D77"/>
    <w:rsid w:val="00161DBF"/>
    <w:rsid w:val="0018031E"/>
    <w:rsid w:val="00182FF1"/>
    <w:rsid w:val="00186538"/>
    <w:rsid w:val="00194F84"/>
    <w:rsid w:val="00196421"/>
    <w:rsid w:val="001E4814"/>
    <w:rsid w:val="002100C9"/>
    <w:rsid w:val="00211ABF"/>
    <w:rsid w:val="00224422"/>
    <w:rsid w:val="002279EA"/>
    <w:rsid w:val="00235E54"/>
    <w:rsid w:val="00242919"/>
    <w:rsid w:val="00243110"/>
    <w:rsid w:val="002504BD"/>
    <w:rsid w:val="00260820"/>
    <w:rsid w:val="002725D5"/>
    <w:rsid w:val="00274027"/>
    <w:rsid w:val="002905E2"/>
    <w:rsid w:val="002A3E97"/>
    <w:rsid w:val="002D284E"/>
    <w:rsid w:val="002D63A6"/>
    <w:rsid w:val="002E7206"/>
    <w:rsid w:val="002F4197"/>
    <w:rsid w:val="003100E3"/>
    <w:rsid w:val="003119CD"/>
    <w:rsid w:val="00314FC2"/>
    <w:rsid w:val="00317975"/>
    <w:rsid w:val="00317E22"/>
    <w:rsid w:val="003266BD"/>
    <w:rsid w:val="0033106D"/>
    <w:rsid w:val="00333761"/>
    <w:rsid w:val="00334D41"/>
    <w:rsid w:val="003505A1"/>
    <w:rsid w:val="00350E6F"/>
    <w:rsid w:val="00356315"/>
    <w:rsid w:val="00360ACA"/>
    <w:rsid w:val="0038160B"/>
    <w:rsid w:val="003845A7"/>
    <w:rsid w:val="003907F1"/>
    <w:rsid w:val="003A2ED9"/>
    <w:rsid w:val="003A531F"/>
    <w:rsid w:val="003B6D4D"/>
    <w:rsid w:val="003C4D6C"/>
    <w:rsid w:val="003C5A0F"/>
    <w:rsid w:val="00401183"/>
    <w:rsid w:val="0040118F"/>
    <w:rsid w:val="00413712"/>
    <w:rsid w:val="0041700F"/>
    <w:rsid w:val="00417FBC"/>
    <w:rsid w:val="00456A61"/>
    <w:rsid w:val="00457AF1"/>
    <w:rsid w:val="0046004F"/>
    <w:rsid w:val="00481599"/>
    <w:rsid w:val="004973ED"/>
    <w:rsid w:val="004A5665"/>
    <w:rsid w:val="004A6755"/>
    <w:rsid w:val="004B1439"/>
    <w:rsid w:val="004F04E0"/>
    <w:rsid w:val="004F72C6"/>
    <w:rsid w:val="005009F0"/>
    <w:rsid w:val="00501629"/>
    <w:rsid w:val="005161EE"/>
    <w:rsid w:val="005339D5"/>
    <w:rsid w:val="0053565B"/>
    <w:rsid w:val="00553D98"/>
    <w:rsid w:val="005631D9"/>
    <w:rsid w:val="00577644"/>
    <w:rsid w:val="00585999"/>
    <w:rsid w:val="005903AE"/>
    <w:rsid w:val="0059374B"/>
    <w:rsid w:val="00595E32"/>
    <w:rsid w:val="005A2A5C"/>
    <w:rsid w:val="005B150D"/>
    <w:rsid w:val="005B4AF3"/>
    <w:rsid w:val="005C12D3"/>
    <w:rsid w:val="005E32BD"/>
    <w:rsid w:val="005F0C4F"/>
    <w:rsid w:val="005F2DBC"/>
    <w:rsid w:val="005F509B"/>
    <w:rsid w:val="005F6EE9"/>
    <w:rsid w:val="00600797"/>
    <w:rsid w:val="00603562"/>
    <w:rsid w:val="006060F3"/>
    <w:rsid w:val="00607B0F"/>
    <w:rsid w:val="006117EB"/>
    <w:rsid w:val="006235CD"/>
    <w:rsid w:val="00627100"/>
    <w:rsid w:val="00652712"/>
    <w:rsid w:val="006538BF"/>
    <w:rsid w:val="00666B64"/>
    <w:rsid w:val="00686BDE"/>
    <w:rsid w:val="0069796E"/>
    <w:rsid w:val="006A19A5"/>
    <w:rsid w:val="006A73F6"/>
    <w:rsid w:val="006B161A"/>
    <w:rsid w:val="006C4579"/>
    <w:rsid w:val="006C6AA1"/>
    <w:rsid w:val="006C7709"/>
    <w:rsid w:val="006D2480"/>
    <w:rsid w:val="006E0CFF"/>
    <w:rsid w:val="006F07D8"/>
    <w:rsid w:val="00702F04"/>
    <w:rsid w:val="00715AAA"/>
    <w:rsid w:val="00720A36"/>
    <w:rsid w:val="00721661"/>
    <w:rsid w:val="007221CC"/>
    <w:rsid w:val="007333C9"/>
    <w:rsid w:val="00736DCC"/>
    <w:rsid w:val="0073792C"/>
    <w:rsid w:val="0074492C"/>
    <w:rsid w:val="007575A9"/>
    <w:rsid w:val="00776A6F"/>
    <w:rsid w:val="00781FC5"/>
    <w:rsid w:val="00784001"/>
    <w:rsid w:val="007A01C6"/>
    <w:rsid w:val="007B19BB"/>
    <w:rsid w:val="00802E86"/>
    <w:rsid w:val="0081389C"/>
    <w:rsid w:val="00820001"/>
    <w:rsid w:val="00831B9D"/>
    <w:rsid w:val="0085057D"/>
    <w:rsid w:val="008718D1"/>
    <w:rsid w:val="00872E0E"/>
    <w:rsid w:val="008817E5"/>
    <w:rsid w:val="008837AE"/>
    <w:rsid w:val="008861CF"/>
    <w:rsid w:val="00886866"/>
    <w:rsid w:val="008A1162"/>
    <w:rsid w:val="008A4C3F"/>
    <w:rsid w:val="008A576C"/>
    <w:rsid w:val="008B1535"/>
    <w:rsid w:val="008B2D3F"/>
    <w:rsid w:val="008B5616"/>
    <w:rsid w:val="008C23EB"/>
    <w:rsid w:val="008D051C"/>
    <w:rsid w:val="008D57FD"/>
    <w:rsid w:val="008E096D"/>
    <w:rsid w:val="008F0176"/>
    <w:rsid w:val="0090166A"/>
    <w:rsid w:val="009100EE"/>
    <w:rsid w:val="00913AEC"/>
    <w:rsid w:val="00916EF8"/>
    <w:rsid w:val="00931C19"/>
    <w:rsid w:val="0094237D"/>
    <w:rsid w:val="00957257"/>
    <w:rsid w:val="00973189"/>
    <w:rsid w:val="0098285E"/>
    <w:rsid w:val="00987E02"/>
    <w:rsid w:val="00993E16"/>
    <w:rsid w:val="00996B48"/>
    <w:rsid w:val="009A0BC1"/>
    <w:rsid w:val="009B407C"/>
    <w:rsid w:val="009C091F"/>
    <w:rsid w:val="009D395A"/>
    <w:rsid w:val="009E0888"/>
    <w:rsid w:val="009E0BA1"/>
    <w:rsid w:val="009E177C"/>
    <w:rsid w:val="00A0415D"/>
    <w:rsid w:val="00A25280"/>
    <w:rsid w:val="00A26D30"/>
    <w:rsid w:val="00A275BD"/>
    <w:rsid w:val="00A279F8"/>
    <w:rsid w:val="00A32780"/>
    <w:rsid w:val="00A36D7D"/>
    <w:rsid w:val="00A40878"/>
    <w:rsid w:val="00A55CA8"/>
    <w:rsid w:val="00A70E1B"/>
    <w:rsid w:val="00A71524"/>
    <w:rsid w:val="00A72075"/>
    <w:rsid w:val="00A7427F"/>
    <w:rsid w:val="00A822B8"/>
    <w:rsid w:val="00A84987"/>
    <w:rsid w:val="00A94F98"/>
    <w:rsid w:val="00AC6555"/>
    <w:rsid w:val="00AD2D41"/>
    <w:rsid w:val="00AE168B"/>
    <w:rsid w:val="00AE1957"/>
    <w:rsid w:val="00AF0B5D"/>
    <w:rsid w:val="00B1108A"/>
    <w:rsid w:val="00B145D7"/>
    <w:rsid w:val="00B22FAE"/>
    <w:rsid w:val="00B26240"/>
    <w:rsid w:val="00B27266"/>
    <w:rsid w:val="00B31FA3"/>
    <w:rsid w:val="00B41827"/>
    <w:rsid w:val="00B52E0D"/>
    <w:rsid w:val="00B65D8E"/>
    <w:rsid w:val="00B7519C"/>
    <w:rsid w:val="00BA08C6"/>
    <w:rsid w:val="00BB3022"/>
    <w:rsid w:val="00BB61B9"/>
    <w:rsid w:val="00BC339A"/>
    <w:rsid w:val="00BC4919"/>
    <w:rsid w:val="00BD6902"/>
    <w:rsid w:val="00BD6C8C"/>
    <w:rsid w:val="00BD731B"/>
    <w:rsid w:val="00BF26AF"/>
    <w:rsid w:val="00BF3CBD"/>
    <w:rsid w:val="00C020A7"/>
    <w:rsid w:val="00C0250E"/>
    <w:rsid w:val="00C147B9"/>
    <w:rsid w:val="00C14C66"/>
    <w:rsid w:val="00C21AF1"/>
    <w:rsid w:val="00C348DF"/>
    <w:rsid w:val="00C905C6"/>
    <w:rsid w:val="00C9457A"/>
    <w:rsid w:val="00C950CF"/>
    <w:rsid w:val="00CB0D6E"/>
    <w:rsid w:val="00CB27A2"/>
    <w:rsid w:val="00CB373F"/>
    <w:rsid w:val="00CD26AC"/>
    <w:rsid w:val="00D10250"/>
    <w:rsid w:val="00D43BD7"/>
    <w:rsid w:val="00D566F0"/>
    <w:rsid w:val="00D60BC3"/>
    <w:rsid w:val="00D62542"/>
    <w:rsid w:val="00D641F9"/>
    <w:rsid w:val="00D65ED1"/>
    <w:rsid w:val="00D73597"/>
    <w:rsid w:val="00D81A8A"/>
    <w:rsid w:val="00D8454A"/>
    <w:rsid w:val="00D872A3"/>
    <w:rsid w:val="00D95B8D"/>
    <w:rsid w:val="00DA3F41"/>
    <w:rsid w:val="00DB7575"/>
    <w:rsid w:val="00DE7A34"/>
    <w:rsid w:val="00E13AA8"/>
    <w:rsid w:val="00E15589"/>
    <w:rsid w:val="00E46FFE"/>
    <w:rsid w:val="00E5025F"/>
    <w:rsid w:val="00E63054"/>
    <w:rsid w:val="00E679D6"/>
    <w:rsid w:val="00E77970"/>
    <w:rsid w:val="00E85A71"/>
    <w:rsid w:val="00EB07FA"/>
    <w:rsid w:val="00EB1E74"/>
    <w:rsid w:val="00EC431E"/>
    <w:rsid w:val="00EC479D"/>
    <w:rsid w:val="00EC79FC"/>
    <w:rsid w:val="00EE0F2D"/>
    <w:rsid w:val="00EE3818"/>
    <w:rsid w:val="00EE4699"/>
    <w:rsid w:val="00F1736A"/>
    <w:rsid w:val="00F228C4"/>
    <w:rsid w:val="00F27D50"/>
    <w:rsid w:val="00F631F4"/>
    <w:rsid w:val="00F667FD"/>
    <w:rsid w:val="00F871EE"/>
    <w:rsid w:val="00F9140D"/>
    <w:rsid w:val="00FA4ACB"/>
    <w:rsid w:val="00FC5BDC"/>
    <w:rsid w:val="00FC6C2A"/>
    <w:rsid w:val="00FC7582"/>
    <w:rsid w:val="00FD002B"/>
    <w:rsid w:val="00FF09D0"/>
    <w:rsid w:val="00FF326C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D338EC"/>
  <w15:chartTrackingRefBased/>
  <w15:docId w15:val="{7E6232C8-1614-4D25-BF5D-ACAC440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4F"/>
    <w:rPr>
      <w:rFonts w:ascii="Garamond" w:hAnsi="Garamond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semiHidden/>
    <w:rsid w:val="00D1025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rsid w:val="00D1025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qFormat/>
    <w:rsid w:val="00F173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rsid w:val="005E32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5D8E"/>
    <w:rPr>
      <w:rFonts w:ascii="Tahoma" w:hAnsi="Tahoma" w:cs="Tahoma"/>
      <w:szCs w:val="16"/>
    </w:rPr>
  </w:style>
  <w:style w:type="character" w:styleId="Odwoaniedokomentarza">
    <w:name w:val="annotation reference"/>
    <w:semiHidden/>
    <w:rsid w:val="00A72075"/>
    <w:rPr>
      <w:sz w:val="16"/>
      <w:szCs w:val="16"/>
    </w:rPr>
  </w:style>
  <w:style w:type="paragraph" w:styleId="Tekstkomentarza">
    <w:name w:val="annotation text"/>
    <w:basedOn w:val="Normalny"/>
    <w:semiHidden/>
    <w:rsid w:val="00A7207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720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454A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D84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415D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NFOSiGW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AJendrulek</dc:creator>
  <cp:keywords/>
  <dc:description/>
  <cp:lastModifiedBy>Białek Żanna</cp:lastModifiedBy>
  <cp:revision>3</cp:revision>
  <cp:lastPrinted>2017-10-10T12:18:00Z</cp:lastPrinted>
  <dcterms:created xsi:type="dcterms:W3CDTF">2021-02-01T13:46:00Z</dcterms:created>
  <dcterms:modified xsi:type="dcterms:W3CDTF">2021-04-15T08:40:00Z</dcterms:modified>
</cp:coreProperties>
</file>