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9C" w:rsidRDefault="007C3A9C">
      <w:pPr>
        <w:pStyle w:val="Tekstpodstawowy"/>
      </w:pPr>
      <w:bookmarkStart w:id="0" w:name="_GoBack"/>
      <w:bookmarkEnd w:id="0"/>
      <w:r>
        <w:t>Zestawienie tabelaryczne danych do wniosku Spółdzielni Mieszkaniowej o refundację kosztów poniesionych w związku z wykonaniem czynności</w:t>
      </w:r>
      <w:r w:rsidR="001C6F4F">
        <w:t xml:space="preserve"> i prac</w:t>
      </w:r>
      <w:r>
        <w:t>,</w:t>
      </w:r>
    </w:p>
    <w:p w:rsidR="007C3A9C" w:rsidRDefault="007C3A9C">
      <w:pPr>
        <w:pStyle w:val="Tekstpodstawowy"/>
      </w:pPr>
      <w:r>
        <w:t>o których mowa w art. 41, ust. 1 ustawy o spółdzielniach mieszkaniowych</w:t>
      </w:r>
    </w:p>
    <w:p w:rsidR="007C3A9C" w:rsidRDefault="007C3A9C">
      <w:pPr>
        <w:pStyle w:val="Tekstpodstawowy"/>
      </w:pPr>
    </w:p>
    <w:tbl>
      <w:tblPr>
        <w:tblW w:w="22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245"/>
        <w:gridCol w:w="1549"/>
        <w:gridCol w:w="1418"/>
        <w:gridCol w:w="1134"/>
        <w:gridCol w:w="1276"/>
        <w:gridCol w:w="1417"/>
        <w:gridCol w:w="1418"/>
        <w:gridCol w:w="1417"/>
        <w:gridCol w:w="1276"/>
        <w:gridCol w:w="1417"/>
        <w:gridCol w:w="1418"/>
        <w:gridCol w:w="1276"/>
        <w:gridCol w:w="1134"/>
        <w:gridCol w:w="1275"/>
        <w:gridCol w:w="1275"/>
        <w:gridCol w:w="1250"/>
      </w:tblGrid>
      <w:tr w:rsidR="00041BB5" w:rsidTr="00EA5BCD">
        <w:trPr>
          <w:cantSplit/>
        </w:trPr>
        <w:tc>
          <w:tcPr>
            <w:tcW w:w="6591" w:type="dxa"/>
            <w:gridSpan w:val="5"/>
            <w:vAlign w:val="center"/>
          </w:tcPr>
          <w:p w:rsidR="00041BB5" w:rsidRDefault="00041BB5">
            <w:pPr>
              <w:jc w:val="center"/>
            </w:pPr>
            <w:r>
              <w:t>Oznaczenie nieruchomości stanowiących własność spółdzielni mieszkaniowej lub będących w użytkowaniu wieczystym spółdzielni, dla których wykonano czynności i prace określone w art.41, ust.1 ustawy z dnia 15 grudnia 2000 r. o spółdzielniach mieszkaniowych</w:t>
            </w:r>
          </w:p>
        </w:tc>
        <w:tc>
          <w:tcPr>
            <w:tcW w:w="6804" w:type="dxa"/>
            <w:gridSpan w:val="5"/>
            <w:vAlign w:val="center"/>
          </w:tcPr>
          <w:p w:rsidR="00041BB5" w:rsidRDefault="00041BB5">
            <w:pPr>
              <w:jc w:val="center"/>
            </w:pPr>
            <w:r>
              <w:t>Czynności i prace wykonane przez spółdzielnię mieszkaniową, niezbędne do oznaczenia przedmiotu odrębnej własności lokali, dla nieruchomości określonych w kolumnie 3</w:t>
            </w:r>
          </w:p>
        </w:tc>
        <w:tc>
          <w:tcPr>
            <w:tcW w:w="1417" w:type="dxa"/>
            <w:vMerge w:val="restart"/>
            <w:vAlign w:val="center"/>
          </w:tcPr>
          <w:p w:rsidR="00041BB5" w:rsidRDefault="00041BB5">
            <w:pPr>
              <w:jc w:val="center"/>
            </w:pPr>
            <w:r>
              <w:t>Tryb zamówienia publicznego zastosowany przy wyborze wykonawcy prac określonych w kolumnach 8, 9 i 10 dla nieruchomości wymienionych w kolumnie 3</w:t>
            </w:r>
          </w:p>
          <w:p w:rsidR="00041BB5" w:rsidRDefault="00041BB5">
            <w:pPr>
              <w:jc w:val="right"/>
            </w:pPr>
            <w:r>
              <w:t>(2)</w:t>
            </w:r>
          </w:p>
        </w:tc>
        <w:tc>
          <w:tcPr>
            <w:tcW w:w="1418" w:type="dxa"/>
            <w:vAlign w:val="center"/>
          </w:tcPr>
          <w:p w:rsidR="00041BB5" w:rsidRDefault="00041BB5">
            <w:pPr>
              <w:jc w:val="center"/>
            </w:pPr>
            <w:r>
              <w:t xml:space="preserve">Numer i data umowy lub zlecenia na wykonanie czynności lub prac określonych w kolumnach 6 </w:t>
            </w:r>
            <w:r w:rsidR="00EA5BCD">
              <w:t>÷</w:t>
            </w:r>
            <w:r>
              <w:t xml:space="preserve"> 10</w:t>
            </w:r>
          </w:p>
          <w:p w:rsidR="00041BB5" w:rsidRDefault="00041BB5">
            <w:pPr>
              <w:jc w:val="right"/>
            </w:pPr>
            <w:r>
              <w:t>(2)</w:t>
            </w:r>
          </w:p>
        </w:tc>
        <w:tc>
          <w:tcPr>
            <w:tcW w:w="1276" w:type="dxa"/>
            <w:vMerge w:val="restart"/>
            <w:vAlign w:val="center"/>
          </w:tcPr>
          <w:p w:rsidR="00041BB5" w:rsidRDefault="00041BB5">
            <w:pPr>
              <w:jc w:val="center"/>
            </w:pPr>
            <w:r>
              <w:t>Numer ewidencyjny i data przyjęcia do państwowego zasobu dokumentacji geodezyjnej określonej w kolumnach 8, 9 i 10</w:t>
            </w:r>
          </w:p>
          <w:p w:rsidR="00041BB5" w:rsidRDefault="00041BB5">
            <w:pPr>
              <w:jc w:val="right"/>
            </w:pPr>
            <w:r>
              <w:t>(2)</w:t>
            </w:r>
          </w:p>
        </w:tc>
        <w:tc>
          <w:tcPr>
            <w:tcW w:w="1134" w:type="dxa"/>
            <w:vMerge w:val="restart"/>
            <w:vAlign w:val="center"/>
          </w:tcPr>
          <w:p w:rsidR="00041BB5" w:rsidRDefault="00041BB5">
            <w:pPr>
              <w:jc w:val="center"/>
            </w:pPr>
            <w:r>
              <w:t>Numer i data prawomocnej decyzji zatwierdzającej podział nieruchomości określonej w kolumnie 3</w:t>
            </w:r>
          </w:p>
          <w:p w:rsidR="00041BB5" w:rsidRDefault="00041BB5">
            <w:pPr>
              <w:jc w:val="right"/>
            </w:pPr>
            <w:r>
              <w:t>(2)</w:t>
            </w:r>
          </w:p>
        </w:tc>
        <w:tc>
          <w:tcPr>
            <w:tcW w:w="1275" w:type="dxa"/>
            <w:vMerge w:val="restart"/>
            <w:vAlign w:val="center"/>
          </w:tcPr>
          <w:p w:rsidR="00041BB5" w:rsidRDefault="00041BB5" w:rsidP="00041BB5">
            <w:pPr>
              <w:jc w:val="center"/>
            </w:pPr>
            <w:r w:rsidRPr="00041BB5">
              <w:t xml:space="preserve">Numer </w:t>
            </w:r>
            <w:r>
              <w:t xml:space="preserve">i data </w:t>
            </w:r>
            <w:r w:rsidRPr="00041BB5">
              <w:t>prawomocnej decyzji o rozgraniczeniu nieruchomości o której mowa w art. 33 ust. 1 ustawy z dnia 17 maja 1989 r. Prawo geodezyjne i kartograficzne</w:t>
            </w:r>
          </w:p>
        </w:tc>
        <w:tc>
          <w:tcPr>
            <w:tcW w:w="1275" w:type="dxa"/>
            <w:vMerge w:val="restart"/>
            <w:vAlign w:val="center"/>
          </w:tcPr>
          <w:p w:rsidR="00041BB5" w:rsidRDefault="00041BB5">
            <w:pPr>
              <w:jc w:val="center"/>
            </w:pPr>
            <w:r>
              <w:t>Numer i data protokołu odbioru prac określonych w kolumnach 8, 9 i 10</w:t>
            </w:r>
          </w:p>
          <w:p w:rsidR="00041BB5" w:rsidRDefault="00041BB5">
            <w:pPr>
              <w:jc w:val="right"/>
            </w:pPr>
            <w:r>
              <w:t>(2)</w:t>
            </w:r>
          </w:p>
        </w:tc>
        <w:tc>
          <w:tcPr>
            <w:tcW w:w="1250" w:type="dxa"/>
            <w:vMerge w:val="restart"/>
            <w:vAlign w:val="center"/>
          </w:tcPr>
          <w:p w:rsidR="00041BB5" w:rsidRDefault="00041BB5">
            <w:pPr>
              <w:jc w:val="center"/>
            </w:pPr>
            <w:r>
              <w:t>Numer i data wystawienia dokumentu finansowo-ksi</w:t>
            </w:r>
            <w:r w:rsidR="00EA5BCD">
              <w:t>ę</w:t>
            </w:r>
            <w:r>
              <w:t>gowego obejmujące</w:t>
            </w:r>
            <w:r w:rsidR="00EA5BCD">
              <w:t>go</w:t>
            </w:r>
            <w:r>
              <w:t xml:space="preserve"> koszty czynności i prac określon</w:t>
            </w:r>
            <w:r w:rsidR="00EA5BCD">
              <w:t>ych</w:t>
            </w:r>
            <w:r>
              <w:t xml:space="preserve"> w kolumnach 6 </w:t>
            </w:r>
            <w:r w:rsidR="00EA5BCD">
              <w:t>÷</w:t>
            </w:r>
            <w:r>
              <w:t xml:space="preserve"> 10 dla nieruchomości wymienionych w kolumnie 3</w:t>
            </w:r>
          </w:p>
          <w:p w:rsidR="00041BB5" w:rsidRDefault="00041BB5">
            <w:pPr>
              <w:jc w:val="right"/>
            </w:pPr>
            <w:r>
              <w:t>(2)</w:t>
            </w:r>
          </w:p>
        </w:tc>
      </w:tr>
      <w:tr w:rsidR="00041BB5" w:rsidTr="00EA5BCD">
        <w:trPr>
          <w:cantSplit/>
        </w:trPr>
        <w:tc>
          <w:tcPr>
            <w:tcW w:w="1245" w:type="dxa"/>
            <w:vAlign w:val="center"/>
          </w:tcPr>
          <w:p w:rsidR="00041BB5" w:rsidRDefault="00041BB5">
            <w:pPr>
              <w:jc w:val="center"/>
            </w:pPr>
            <w:r>
              <w:t>nazwa jednostki podziału terytorialnego państwa (miast, gmina)</w:t>
            </w:r>
          </w:p>
        </w:tc>
        <w:tc>
          <w:tcPr>
            <w:tcW w:w="1245" w:type="dxa"/>
            <w:vAlign w:val="center"/>
          </w:tcPr>
          <w:p w:rsidR="00041BB5" w:rsidRDefault="00041BB5">
            <w:pPr>
              <w:jc w:val="center"/>
            </w:pPr>
            <w:r>
              <w:t>numer lub nazwa obrębu ewidencyjnego</w:t>
            </w:r>
          </w:p>
        </w:tc>
        <w:tc>
          <w:tcPr>
            <w:tcW w:w="1549" w:type="dxa"/>
            <w:vAlign w:val="center"/>
          </w:tcPr>
          <w:p w:rsidR="00041BB5" w:rsidRDefault="00041BB5">
            <w:pPr>
              <w:jc w:val="center"/>
            </w:pPr>
            <w:r>
              <w:t>numer działki ewidencyjnej</w:t>
            </w:r>
          </w:p>
        </w:tc>
        <w:tc>
          <w:tcPr>
            <w:tcW w:w="1418" w:type="dxa"/>
            <w:vAlign w:val="center"/>
          </w:tcPr>
          <w:p w:rsidR="00041BB5" w:rsidRDefault="00041BB5">
            <w:pPr>
              <w:jc w:val="center"/>
            </w:pPr>
            <w:r>
              <w:t>numer KW lub innego dokumentu określającego prawo własności bądź użytkowania wieczystego</w:t>
            </w:r>
          </w:p>
        </w:tc>
        <w:tc>
          <w:tcPr>
            <w:tcW w:w="1134" w:type="dxa"/>
            <w:vAlign w:val="center"/>
          </w:tcPr>
          <w:p w:rsidR="00041BB5" w:rsidRDefault="00041BB5">
            <w:pPr>
              <w:jc w:val="center"/>
            </w:pPr>
            <w:r>
              <w:t>położenie nieruchomości (adres: nazwa ulicy lub ulic oraz numer lub numery)</w:t>
            </w:r>
          </w:p>
        </w:tc>
        <w:tc>
          <w:tcPr>
            <w:tcW w:w="1276" w:type="dxa"/>
            <w:vAlign w:val="center"/>
          </w:tcPr>
          <w:p w:rsidR="00041BB5" w:rsidRDefault="00041BB5">
            <w:pPr>
              <w:jc w:val="center"/>
            </w:pPr>
            <w:r>
              <w:t>wydanie przez organ prowadzący ewidencję gruntów i budynków dokumentów</w:t>
            </w:r>
          </w:p>
          <w:p w:rsidR="00041BB5" w:rsidRDefault="00041BB5">
            <w:pPr>
              <w:jc w:val="right"/>
            </w:pPr>
            <w:r>
              <w:t>(1)</w:t>
            </w:r>
          </w:p>
        </w:tc>
        <w:tc>
          <w:tcPr>
            <w:tcW w:w="1417" w:type="dxa"/>
            <w:vAlign w:val="center"/>
          </w:tcPr>
          <w:p w:rsidR="00041BB5" w:rsidRDefault="00041BB5">
            <w:pPr>
              <w:jc w:val="center"/>
            </w:pPr>
            <w:r>
              <w:t>wydanie kopii mapy zasadniczej lub ewidencyjnej przez organ prowadzący państwowy zasób geodezyjny i kartograficzny</w:t>
            </w:r>
          </w:p>
          <w:p w:rsidR="00041BB5" w:rsidRDefault="00041BB5">
            <w:pPr>
              <w:jc w:val="right"/>
            </w:pPr>
            <w:r>
              <w:t>(1)</w:t>
            </w:r>
          </w:p>
        </w:tc>
        <w:tc>
          <w:tcPr>
            <w:tcW w:w="1418" w:type="dxa"/>
            <w:vAlign w:val="center"/>
          </w:tcPr>
          <w:p w:rsidR="00041BB5" w:rsidRDefault="00041BB5">
            <w:pPr>
              <w:jc w:val="center"/>
            </w:pPr>
            <w:r>
              <w:t>rozgraniczenie nieruchomości</w:t>
            </w:r>
          </w:p>
          <w:p w:rsidR="00041BB5" w:rsidRDefault="00041BB5">
            <w:pPr>
              <w:jc w:val="right"/>
            </w:pPr>
            <w:r>
              <w:t>(1)</w:t>
            </w:r>
          </w:p>
        </w:tc>
        <w:tc>
          <w:tcPr>
            <w:tcW w:w="1417" w:type="dxa"/>
            <w:vAlign w:val="center"/>
          </w:tcPr>
          <w:p w:rsidR="00041BB5" w:rsidRDefault="00041BB5">
            <w:pPr>
              <w:jc w:val="center"/>
            </w:pPr>
            <w:r>
              <w:t>wykonanie dokumentacji geodezyjnej z podziałem nieruchomości</w:t>
            </w:r>
          </w:p>
          <w:p w:rsidR="00041BB5" w:rsidRDefault="00041BB5">
            <w:pPr>
              <w:jc w:val="right"/>
            </w:pPr>
            <w:r>
              <w:t>(1)</w:t>
            </w:r>
          </w:p>
        </w:tc>
        <w:tc>
          <w:tcPr>
            <w:tcW w:w="1276" w:type="dxa"/>
            <w:vAlign w:val="center"/>
          </w:tcPr>
          <w:p w:rsidR="00041BB5" w:rsidRDefault="00041BB5">
            <w:pPr>
              <w:jc w:val="center"/>
            </w:pPr>
            <w:r>
              <w:t>inne - podać jakie</w:t>
            </w:r>
          </w:p>
          <w:p w:rsidR="00041BB5" w:rsidRDefault="00041BB5">
            <w:pPr>
              <w:jc w:val="right"/>
            </w:pPr>
            <w:r>
              <w:t>(1)</w:t>
            </w:r>
          </w:p>
        </w:tc>
        <w:tc>
          <w:tcPr>
            <w:tcW w:w="1417" w:type="dxa"/>
            <w:vMerge/>
          </w:tcPr>
          <w:p w:rsidR="00041BB5" w:rsidRDefault="00041BB5"/>
        </w:tc>
        <w:tc>
          <w:tcPr>
            <w:tcW w:w="1418" w:type="dxa"/>
            <w:vAlign w:val="center"/>
          </w:tcPr>
          <w:p w:rsidR="00041BB5" w:rsidRDefault="00041BB5">
            <w:pPr>
              <w:jc w:val="center"/>
            </w:pPr>
            <w:r>
              <w:t>paragraf lub punkt umowy dotyczący nieruchomości określonej w kolumnie 3</w:t>
            </w:r>
          </w:p>
        </w:tc>
        <w:tc>
          <w:tcPr>
            <w:tcW w:w="1276" w:type="dxa"/>
            <w:vMerge/>
          </w:tcPr>
          <w:p w:rsidR="00041BB5" w:rsidRDefault="00041BB5"/>
        </w:tc>
        <w:tc>
          <w:tcPr>
            <w:tcW w:w="1134" w:type="dxa"/>
            <w:vMerge/>
          </w:tcPr>
          <w:p w:rsidR="00041BB5" w:rsidRDefault="00041BB5"/>
        </w:tc>
        <w:tc>
          <w:tcPr>
            <w:tcW w:w="1275" w:type="dxa"/>
            <w:vMerge/>
          </w:tcPr>
          <w:p w:rsidR="00041BB5" w:rsidRDefault="00041BB5"/>
        </w:tc>
        <w:tc>
          <w:tcPr>
            <w:tcW w:w="1275" w:type="dxa"/>
            <w:vMerge/>
          </w:tcPr>
          <w:p w:rsidR="00041BB5" w:rsidRDefault="00041BB5"/>
        </w:tc>
        <w:tc>
          <w:tcPr>
            <w:tcW w:w="1250" w:type="dxa"/>
            <w:vMerge/>
          </w:tcPr>
          <w:p w:rsidR="00041BB5" w:rsidRDefault="00041BB5"/>
        </w:tc>
      </w:tr>
      <w:tr w:rsidR="00041BB5" w:rsidTr="00EA5BCD">
        <w:tc>
          <w:tcPr>
            <w:tcW w:w="1245" w:type="dxa"/>
            <w:vAlign w:val="center"/>
          </w:tcPr>
          <w:p w:rsidR="00041BB5" w:rsidRDefault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45" w:type="dxa"/>
            <w:vAlign w:val="center"/>
          </w:tcPr>
          <w:p w:rsidR="00041BB5" w:rsidRDefault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9" w:type="dxa"/>
            <w:vAlign w:val="center"/>
          </w:tcPr>
          <w:p w:rsidR="00041BB5" w:rsidRDefault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041BB5" w:rsidRDefault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41BB5" w:rsidRDefault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041BB5" w:rsidRDefault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041BB5" w:rsidRDefault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041BB5" w:rsidRDefault="00041BB5" w:rsidP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041BB5" w:rsidRDefault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041BB5" w:rsidRDefault="00041BB5" w:rsidP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041BB5" w:rsidRDefault="00041BB5" w:rsidP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18" w:type="dxa"/>
            <w:vAlign w:val="center"/>
          </w:tcPr>
          <w:p w:rsidR="00041BB5" w:rsidRDefault="00041BB5" w:rsidP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041BB5" w:rsidRDefault="00041BB5" w:rsidP="00EA5B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A5BCD">
              <w:rPr>
                <w:sz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41BB5" w:rsidRDefault="00041BB5" w:rsidP="00EA5B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A5BCD">
              <w:rPr>
                <w:sz w:val="16"/>
              </w:rPr>
              <w:t>3</w:t>
            </w:r>
          </w:p>
        </w:tc>
        <w:tc>
          <w:tcPr>
            <w:tcW w:w="1275" w:type="dxa"/>
          </w:tcPr>
          <w:p w:rsidR="00041BB5" w:rsidRDefault="00EA5B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75" w:type="dxa"/>
            <w:vAlign w:val="center"/>
          </w:tcPr>
          <w:p w:rsidR="00041BB5" w:rsidRDefault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250" w:type="dxa"/>
            <w:vAlign w:val="center"/>
          </w:tcPr>
          <w:p w:rsidR="00041BB5" w:rsidRDefault="00041B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041BB5" w:rsidTr="00EA5BCD">
        <w:trPr>
          <w:cantSplit/>
          <w:trHeight w:val="2270"/>
        </w:trPr>
        <w:tc>
          <w:tcPr>
            <w:tcW w:w="1245" w:type="dxa"/>
            <w:vMerge w:val="restart"/>
          </w:tcPr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  <w:p w:rsidR="00041BB5" w:rsidRDefault="00041BB5"/>
        </w:tc>
        <w:tc>
          <w:tcPr>
            <w:tcW w:w="1245" w:type="dxa"/>
            <w:vMerge w:val="restart"/>
          </w:tcPr>
          <w:p w:rsidR="00041BB5" w:rsidRDefault="00041BB5"/>
        </w:tc>
        <w:tc>
          <w:tcPr>
            <w:tcW w:w="1549" w:type="dxa"/>
            <w:vMerge w:val="restart"/>
          </w:tcPr>
          <w:p w:rsidR="00041BB5" w:rsidRDefault="00041BB5"/>
        </w:tc>
        <w:tc>
          <w:tcPr>
            <w:tcW w:w="1418" w:type="dxa"/>
            <w:vMerge w:val="restart"/>
          </w:tcPr>
          <w:p w:rsidR="00041BB5" w:rsidRDefault="00041BB5"/>
        </w:tc>
        <w:tc>
          <w:tcPr>
            <w:tcW w:w="1134" w:type="dxa"/>
            <w:vMerge w:val="restart"/>
          </w:tcPr>
          <w:p w:rsidR="00041BB5" w:rsidRDefault="00041BB5"/>
        </w:tc>
        <w:tc>
          <w:tcPr>
            <w:tcW w:w="1276" w:type="dxa"/>
            <w:vMerge w:val="restart"/>
          </w:tcPr>
          <w:p w:rsidR="00041BB5" w:rsidRDefault="00041BB5"/>
        </w:tc>
        <w:tc>
          <w:tcPr>
            <w:tcW w:w="1417" w:type="dxa"/>
            <w:vMerge w:val="restart"/>
          </w:tcPr>
          <w:p w:rsidR="00041BB5" w:rsidRDefault="00041BB5"/>
        </w:tc>
        <w:tc>
          <w:tcPr>
            <w:tcW w:w="1418" w:type="dxa"/>
            <w:vMerge w:val="restart"/>
          </w:tcPr>
          <w:p w:rsidR="00041BB5" w:rsidRDefault="00041BB5"/>
        </w:tc>
        <w:tc>
          <w:tcPr>
            <w:tcW w:w="1417" w:type="dxa"/>
            <w:vMerge w:val="restart"/>
          </w:tcPr>
          <w:p w:rsidR="00041BB5" w:rsidRDefault="00041BB5"/>
        </w:tc>
        <w:tc>
          <w:tcPr>
            <w:tcW w:w="1276" w:type="dxa"/>
            <w:vMerge w:val="restart"/>
          </w:tcPr>
          <w:p w:rsidR="00041BB5" w:rsidRDefault="00041BB5"/>
        </w:tc>
        <w:tc>
          <w:tcPr>
            <w:tcW w:w="1417" w:type="dxa"/>
            <w:vMerge w:val="restart"/>
          </w:tcPr>
          <w:p w:rsidR="00041BB5" w:rsidRDefault="00041BB5"/>
        </w:tc>
        <w:tc>
          <w:tcPr>
            <w:tcW w:w="1418" w:type="dxa"/>
          </w:tcPr>
          <w:p w:rsidR="00041BB5" w:rsidRDefault="00041BB5"/>
        </w:tc>
        <w:tc>
          <w:tcPr>
            <w:tcW w:w="1276" w:type="dxa"/>
            <w:vMerge w:val="restart"/>
          </w:tcPr>
          <w:p w:rsidR="00041BB5" w:rsidRDefault="00041BB5"/>
        </w:tc>
        <w:tc>
          <w:tcPr>
            <w:tcW w:w="1134" w:type="dxa"/>
            <w:vMerge w:val="restart"/>
          </w:tcPr>
          <w:p w:rsidR="00041BB5" w:rsidRDefault="00041BB5"/>
        </w:tc>
        <w:tc>
          <w:tcPr>
            <w:tcW w:w="1275" w:type="dxa"/>
            <w:vMerge w:val="restart"/>
          </w:tcPr>
          <w:p w:rsidR="00041BB5" w:rsidRDefault="00041BB5"/>
        </w:tc>
        <w:tc>
          <w:tcPr>
            <w:tcW w:w="1275" w:type="dxa"/>
            <w:vMerge w:val="restart"/>
          </w:tcPr>
          <w:p w:rsidR="00041BB5" w:rsidRDefault="00041BB5"/>
        </w:tc>
        <w:tc>
          <w:tcPr>
            <w:tcW w:w="1250" w:type="dxa"/>
            <w:vMerge w:val="restart"/>
          </w:tcPr>
          <w:p w:rsidR="00041BB5" w:rsidRDefault="00041BB5"/>
        </w:tc>
      </w:tr>
      <w:tr w:rsidR="00041BB5" w:rsidTr="00EA5BCD">
        <w:trPr>
          <w:cantSplit/>
          <w:trHeight w:val="2820"/>
        </w:trPr>
        <w:tc>
          <w:tcPr>
            <w:tcW w:w="1245" w:type="dxa"/>
            <w:vMerge/>
          </w:tcPr>
          <w:p w:rsidR="00041BB5" w:rsidRDefault="00041BB5"/>
        </w:tc>
        <w:tc>
          <w:tcPr>
            <w:tcW w:w="1245" w:type="dxa"/>
            <w:vMerge/>
          </w:tcPr>
          <w:p w:rsidR="00041BB5" w:rsidRDefault="00041BB5"/>
        </w:tc>
        <w:tc>
          <w:tcPr>
            <w:tcW w:w="1549" w:type="dxa"/>
            <w:vMerge/>
          </w:tcPr>
          <w:p w:rsidR="00041BB5" w:rsidRDefault="00041BB5"/>
        </w:tc>
        <w:tc>
          <w:tcPr>
            <w:tcW w:w="1418" w:type="dxa"/>
            <w:vMerge/>
          </w:tcPr>
          <w:p w:rsidR="00041BB5" w:rsidRDefault="00041BB5"/>
        </w:tc>
        <w:tc>
          <w:tcPr>
            <w:tcW w:w="1134" w:type="dxa"/>
            <w:vMerge/>
          </w:tcPr>
          <w:p w:rsidR="00041BB5" w:rsidRDefault="00041BB5"/>
        </w:tc>
        <w:tc>
          <w:tcPr>
            <w:tcW w:w="1276" w:type="dxa"/>
            <w:vMerge/>
          </w:tcPr>
          <w:p w:rsidR="00041BB5" w:rsidRDefault="00041BB5"/>
        </w:tc>
        <w:tc>
          <w:tcPr>
            <w:tcW w:w="1417" w:type="dxa"/>
            <w:vMerge/>
          </w:tcPr>
          <w:p w:rsidR="00041BB5" w:rsidRDefault="00041BB5"/>
        </w:tc>
        <w:tc>
          <w:tcPr>
            <w:tcW w:w="1418" w:type="dxa"/>
            <w:vMerge/>
          </w:tcPr>
          <w:p w:rsidR="00041BB5" w:rsidRDefault="00041BB5"/>
        </w:tc>
        <w:tc>
          <w:tcPr>
            <w:tcW w:w="1417" w:type="dxa"/>
            <w:vMerge/>
          </w:tcPr>
          <w:p w:rsidR="00041BB5" w:rsidRDefault="00041BB5"/>
        </w:tc>
        <w:tc>
          <w:tcPr>
            <w:tcW w:w="1276" w:type="dxa"/>
            <w:vMerge/>
          </w:tcPr>
          <w:p w:rsidR="00041BB5" w:rsidRDefault="00041BB5"/>
        </w:tc>
        <w:tc>
          <w:tcPr>
            <w:tcW w:w="1417" w:type="dxa"/>
            <w:vMerge/>
          </w:tcPr>
          <w:p w:rsidR="00041BB5" w:rsidRDefault="00041BB5"/>
        </w:tc>
        <w:tc>
          <w:tcPr>
            <w:tcW w:w="1418" w:type="dxa"/>
          </w:tcPr>
          <w:p w:rsidR="00041BB5" w:rsidRDefault="00041BB5"/>
        </w:tc>
        <w:tc>
          <w:tcPr>
            <w:tcW w:w="1276" w:type="dxa"/>
            <w:vMerge/>
          </w:tcPr>
          <w:p w:rsidR="00041BB5" w:rsidRDefault="00041BB5"/>
        </w:tc>
        <w:tc>
          <w:tcPr>
            <w:tcW w:w="1134" w:type="dxa"/>
            <w:vMerge/>
          </w:tcPr>
          <w:p w:rsidR="00041BB5" w:rsidRDefault="00041BB5"/>
        </w:tc>
        <w:tc>
          <w:tcPr>
            <w:tcW w:w="1275" w:type="dxa"/>
            <w:vMerge/>
          </w:tcPr>
          <w:p w:rsidR="00041BB5" w:rsidRDefault="00041BB5"/>
        </w:tc>
        <w:tc>
          <w:tcPr>
            <w:tcW w:w="1275" w:type="dxa"/>
            <w:vMerge/>
          </w:tcPr>
          <w:p w:rsidR="00041BB5" w:rsidRDefault="00041BB5"/>
        </w:tc>
        <w:tc>
          <w:tcPr>
            <w:tcW w:w="1250" w:type="dxa"/>
            <w:vMerge/>
          </w:tcPr>
          <w:p w:rsidR="00041BB5" w:rsidRDefault="00041BB5"/>
        </w:tc>
      </w:tr>
    </w:tbl>
    <w:p w:rsidR="007C3A9C" w:rsidRDefault="007C3A9C"/>
    <w:p w:rsidR="007C3A9C" w:rsidRDefault="007C3A9C"/>
    <w:p w:rsidR="007C3A9C" w:rsidRDefault="00EA5BCD">
      <w:pPr>
        <w:rPr>
          <w:sz w:val="24"/>
        </w:rPr>
      </w:pPr>
      <w:r>
        <w:rPr>
          <w:sz w:val="24"/>
        </w:rPr>
        <w:t>(1) </w:t>
      </w:r>
      <w:r w:rsidR="007C3A9C">
        <w:rPr>
          <w:sz w:val="24"/>
        </w:rPr>
        <w:t>-</w:t>
      </w:r>
      <w:r>
        <w:rPr>
          <w:sz w:val="24"/>
        </w:rPr>
        <w:t> </w:t>
      </w:r>
      <w:r w:rsidR="007C3A9C">
        <w:rPr>
          <w:sz w:val="24"/>
        </w:rPr>
        <w:t xml:space="preserve">w kolumnach od 6 </w:t>
      </w:r>
      <w:r>
        <w:rPr>
          <w:sz w:val="24"/>
        </w:rPr>
        <w:t>÷</w:t>
      </w:r>
      <w:r w:rsidR="007C3A9C">
        <w:rPr>
          <w:sz w:val="24"/>
        </w:rPr>
        <w:t xml:space="preserve"> 1</w:t>
      </w:r>
      <w:r>
        <w:rPr>
          <w:sz w:val="24"/>
        </w:rPr>
        <w:t>0</w:t>
      </w:r>
      <w:r w:rsidR="007C3A9C">
        <w:rPr>
          <w:sz w:val="24"/>
        </w:rPr>
        <w:t>, w przypadku wykonania czynności lub prac określonych w tytule wpisać tak, a w przypadku gdy czynności lub prace nie były wykonane wpisać nie.</w:t>
      </w:r>
    </w:p>
    <w:p w:rsidR="007C3A9C" w:rsidRDefault="007C3A9C">
      <w:pPr>
        <w:rPr>
          <w:sz w:val="24"/>
        </w:rPr>
      </w:pPr>
    </w:p>
    <w:p w:rsidR="00EA5BCD" w:rsidRDefault="007C3A9C">
      <w:pPr>
        <w:rPr>
          <w:sz w:val="24"/>
        </w:rPr>
      </w:pPr>
      <w:r>
        <w:rPr>
          <w:sz w:val="24"/>
        </w:rPr>
        <w:t>(2)</w:t>
      </w:r>
      <w:r w:rsidR="00EA5BCD">
        <w:rPr>
          <w:sz w:val="24"/>
        </w:rPr>
        <w:t> </w:t>
      </w:r>
      <w:r>
        <w:rPr>
          <w:sz w:val="24"/>
        </w:rPr>
        <w:t>-</w:t>
      </w:r>
      <w:r w:rsidR="00EA5BCD">
        <w:rPr>
          <w:sz w:val="24"/>
        </w:rPr>
        <w:t> </w:t>
      </w:r>
      <w:r>
        <w:rPr>
          <w:sz w:val="24"/>
        </w:rPr>
        <w:t>w przypadku, gdy czynności i prace wymienione w kolumnach od 6 do 1</w:t>
      </w:r>
      <w:r w:rsidR="00EA5BCD">
        <w:rPr>
          <w:sz w:val="24"/>
        </w:rPr>
        <w:t>0</w:t>
      </w:r>
      <w:r>
        <w:rPr>
          <w:sz w:val="24"/>
        </w:rPr>
        <w:t xml:space="preserve"> zlecono w różnym czasie, wykonawcom należy dla każdego zlecenia lub umowy przygotować odrębne dane w kolumnach od 1</w:t>
      </w:r>
      <w:r w:rsidR="00EA5BCD">
        <w:rPr>
          <w:sz w:val="24"/>
        </w:rPr>
        <w:t>1</w:t>
      </w:r>
      <w:r>
        <w:rPr>
          <w:sz w:val="24"/>
        </w:rPr>
        <w:t xml:space="preserve"> do 17.</w:t>
      </w:r>
    </w:p>
    <w:p w:rsidR="00EA5BCD" w:rsidRPr="00EA5BCD" w:rsidRDefault="00EA5BCD" w:rsidP="00EA5BCD">
      <w:pPr>
        <w:rPr>
          <w:sz w:val="24"/>
        </w:rPr>
      </w:pPr>
    </w:p>
    <w:p w:rsidR="00EA5BCD" w:rsidRPr="00EA5BCD" w:rsidRDefault="00EA5BCD" w:rsidP="00EA5BCD">
      <w:pPr>
        <w:rPr>
          <w:sz w:val="24"/>
        </w:rPr>
      </w:pPr>
    </w:p>
    <w:p w:rsidR="007C3A9C" w:rsidRPr="00EA5BCD" w:rsidRDefault="00EA5BCD" w:rsidP="00EA5BCD">
      <w:pPr>
        <w:tabs>
          <w:tab w:val="left" w:pos="19332"/>
        </w:tabs>
        <w:rPr>
          <w:sz w:val="24"/>
        </w:rPr>
      </w:pPr>
      <w:r>
        <w:rPr>
          <w:sz w:val="24"/>
        </w:rPr>
        <w:tab/>
      </w:r>
    </w:p>
    <w:sectPr w:rsidR="007C3A9C" w:rsidRPr="00EA5BCD">
      <w:pgSz w:w="23871" w:h="16840" w:orient="landscape" w:code="9"/>
      <w:pgMar w:top="993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4F"/>
    <w:rsid w:val="00041BB5"/>
    <w:rsid w:val="001C6F4F"/>
    <w:rsid w:val="0027758D"/>
    <w:rsid w:val="00397949"/>
    <w:rsid w:val="00585751"/>
    <w:rsid w:val="00600278"/>
    <w:rsid w:val="006A75A1"/>
    <w:rsid w:val="007C3A9C"/>
    <w:rsid w:val="00AC4287"/>
    <w:rsid w:val="00CA121A"/>
    <w:rsid w:val="00EA5BCD"/>
    <w:rsid w:val="00EF2C44"/>
    <w:rsid w:val="00FA0DC6"/>
    <w:rsid w:val="00FA52E4"/>
    <w:rsid w:val="00FD6641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3C47F-FB47-4475-A467-CCE0FC9B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tabelaryczne danych do wniosku Spółdzielni Mieszkaniowej o refundację kosztów poniesionych w związku z wykonaniem czynności,</vt:lpstr>
    </vt:vector>
  </TitlesOfParts>
  <Company>WBTiNGK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tabelaryczne danych do wniosku Spółdzielni Mieszkaniowej o refundację kosztów poniesionych w związku z wykonaniem czynności,</dc:title>
  <dc:subject/>
  <dc:creator>LABORATORIUM</dc:creator>
  <cp:keywords/>
  <cp:lastModifiedBy>Witold Halwic</cp:lastModifiedBy>
  <cp:revision>2</cp:revision>
  <dcterms:created xsi:type="dcterms:W3CDTF">2020-08-07T14:36:00Z</dcterms:created>
  <dcterms:modified xsi:type="dcterms:W3CDTF">2020-08-07T14:36:00Z</dcterms:modified>
</cp:coreProperties>
</file>