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96EC" w14:textId="77777777" w:rsidR="00AD7389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009B9775" w14:textId="77777777" w:rsidR="00AD7389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C0E0E10" w14:textId="112B6738" w:rsidR="00AD7389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937154">
        <w:rPr>
          <w:rFonts w:cs="Arial"/>
          <w:szCs w:val="24"/>
        </w:rPr>
        <w:t>9 grudnia 2024 r.</w:t>
      </w:r>
    </w:p>
    <w:p w14:paraId="723E5C3E" w14:textId="49239507" w:rsidR="00AD7389" w:rsidRPr="00724494" w:rsidRDefault="00000000" w:rsidP="00C254E2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2B4766">
        <w:rPr>
          <w:rFonts w:cs="Arial"/>
          <w:szCs w:val="28"/>
        </w:rPr>
        <w:t xml:space="preserve">zgody na dokonanie </w:t>
      </w:r>
      <w:r w:rsidRPr="002B4766">
        <w:rPr>
          <w:rFonts w:eastAsia="Calibri" w:cs="Arial"/>
          <w:szCs w:val="28"/>
        </w:rPr>
        <w:t xml:space="preserve">darowizny nieruchomości </w:t>
      </w:r>
      <w:r>
        <w:rPr>
          <w:rFonts w:eastAsia="Calibri" w:cs="Arial"/>
          <w:szCs w:val="28"/>
        </w:rPr>
        <w:t>stanowiącej własność</w:t>
      </w:r>
      <w:r w:rsidRPr="002B4766">
        <w:rPr>
          <w:rFonts w:eastAsia="Calibri" w:cs="Arial"/>
          <w:szCs w:val="28"/>
        </w:rPr>
        <w:t xml:space="preserve"> Skarbu Państwa</w:t>
      </w:r>
    </w:p>
    <w:p w14:paraId="5D65B992" w14:textId="75190488" w:rsidR="00AD7389" w:rsidRDefault="00000000" w:rsidP="008644C3">
      <w:pPr>
        <w:spacing w:after="360"/>
      </w:pPr>
      <w:r>
        <w:t xml:space="preserve">Na podstawie </w:t>
      </w:r>
      <w:r w:rsidRPr="0070613C">
        <w:rPr>
          <w:rFonts w:cs="Arial"/>
        </w:rPr>
        <w:t>art. 11 ust. 2 oraz art. 13 ust. 2</w:t>
      </w:r>
      <w:r>
        <w:rPr>
          <w:rFonts w:cs="Arial"/>
        </w:rPr>
        <w:t>,</w:t>
      </w:r>
      <w:r w:rsidRPr="0070613C">
        <w:rPr>
          <w:rFonts w:cs="Arial"/>
        </w:rPr>
        <w:t xml:space="preserve"> 2a</w:t>
      </w:r>
      <w:r>
        <w:rPr>
          <w:rFonts w:cs="Arial"/>
        </w:rPr>
        <w:t xml:space="preserve"> i 2b</w:t>
      </w:r>
      <w:r w:rsidRPr="0070613C">
        <w:rPr>
          <w:rFonts w:cs="Arial"/>
        </w:rPr>
        <w:t xml:space="preserve"> ustawy z dnia 21 sierpnia 1997</w:t>
      </w:r>
      <w:r>
        <w:rPr>
          <w:rFonts w:cs="Arial"/>
        </w:rPr>
        <w:t xml:space="preserve"> </w:t>
      </w:r>
      <w:r w:rsidRPr="0070613C">
        <w:rPr>
          <w:rFonts w:cs="Arial"/>
        </w:rPr>
        <w:t>r. o</w:t>
      </w:r>
      <w:r>
        <w:rPr>
          <w:rFonts w:cs="Arial"/>
        </w:rPr>
        <w:t xml:space="preserve"> </w:t>
      </w:r>
      <w:r w:rsidRPr="0070613C">
        <w:rPr>
          <w:rFonts w:cs="Arial"/>
        </w:rPr>
        <w:t xml:space="preserve">gospodarce nieruchomościami </w:t>
      </w:r>
      <w:r w:rsidRPr="00ED3D19">
        <w:rPr>
          <w:rFonts w:cs="Arial"/>
          <w:color w:val="000000"/>
          <w:szCs w:val="24"/>
        </w:rPr>
        <w:t>(</w:t>
      </w:r>
      <w:r w:rsidRPr="00C254E2">
        <w:rPr>
          <w:rFonts w:cs="Arial"/>
          <w:color w:val="000000"/>
          <w:szCs w:val="24"/>
        </w:rPr>
        <w:t>Dz.U. z 2024 r. poz. 1145</w:t>
      </w:r>
      <w:r>
        <w:rPr>
          <w:rFonts w:cs="Arial"/>
          <w:color w:val="000000"/>
          <w:szCs w:val="24"/>
        </w:rPr>
        <w:t xml:space="preserve"> ,</w:t>
      </w:r>
      <w:r w:rsidRPr="00C254E2">
        <w:rPr>
          <w:rFonts w:cs="Arial"/>
          <w:color w:val="000000"/>
          <w:szCs w:val="24"/>
        </w:rPr>
        <w:t xml:space="preserve"> 1222</w:t>
      </w:r>
      <w:r>
        <w:rPr>
          <w:rFonts w:cs="Arial"/>
          <w:color w:val="000000"/>
          <w:szCs w:val="24"/>
        </w:rPr>
        <w:t xml:space="preserve"> i 1717)</w:t>
      </w:r>
      <w:r>
        <w:rPr>
          <w:rFonts w:ascii="Times New Roman" w:hAnsi="Times New Roman"/>
          <w:szCs w:val="24"/>
        </w:rPr>
        <w:t xml:space="preserve"> </w:t>
      </w:r>
      <w:r w:rsidRPr="0070613C">
        <w:rPr>
          <w:rFonts w:cs="Arial"/>
        </w:rPr>
        <w:t>zarządza się, co</w:t>
      </w:r>
      <w:r>
        <w:rPr>
          <w:rFonts w:cs="Arial"/>
        </w:rPr>
        <w:t xml:space="preserve"> </w:t>
      </w:r>
      <w:r w:rsidRPr="0070613C">
        <w:rPr>
          <w:rFonts w:cs="Arial"/>
        </w:rPr>
        <w:t>następuje</w:t>
      </w:r>
      <w:r>
        <w:t>:</w:t>
      </w:r>
    </w:p>
    <w:p w14:paraId="228D0A68" w14:textId="4E98FAF9" w:rsidR="00AD7389" w:rsidRPr="0070613C" w:rsidRDefault="00000000" w:rsidP="00C254E2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C254E2">
        <w:rPr>
          <w:rFonts w:cs="Arial"/>
        </w:rPr>
        <w:t xml:space="preserve"> </w:t>
      </w:r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Chojnickiemu</w:t>
      </w:r>
      <w:r w:rsidRPr="0070613C">
        <w:rPr>
          <w:rFonts w:cs="Arial"/>
        </w:rPr>
        <w:t xml:space="preserve">, wykonującemu zadania z zakresu administracji rządowej, na dokonanie darowizny nieruchomości </w:t>
      </w:r>
      <w:r>
        <w:rPr>
          <w:rFonts w:cs="Arial"/>
        </w:rPr>
        <w:t>stanowiącej własność</w:t>
      </w:r>
      <w:r w:rsidRPr="0070613C">
        <w:rPr>
          <w:rFonts w:cs="Arial"/>
        </w:rPr>
        <w:t xml:space="preserve"> Skarbu Państwa, oznaczonej w ewidencji gruntów jako działk</w:t>
      </w:r>
      <w:r>
        <w:rPr>
          <w:rFonts w:cs="Arial"/>
        </w:rPr>
        <w:t xml:space="preserve">a </w:t>
      </w:r>
      <w:bookmarkStart w:id="1" w:name="_Hlk93061632"/>
      <w:r w:rsidRPr="00396658">
        <w:t xml:space="preserve">nr </w:t>
      </w:r>
      <w:r>
        <w:t>1413/1</w:t>
      </w:r>
      <w:r w:rsidR="00937154">
        <w:t xml:space="preserve"> </w:t>
      </w:r>
      <w:r w:rsidRPr="007431A4">
        <w:t>o pow</w:t>
      </w:r>
      <w:r>
        <w:t>ierzchni</w:t>
      </w:r>
      <w:r w:rsidRPr="007431A4">
        <w:t xml:space="preserve"> </w:t>
      </w:r>
      <w:r>
        <w:t>0,1364</w:t>
      </w:r>
      <w:r w:rsidRPr="007431A4">
        <w:t xml:space="preserve"> ha, </w:t>
      </w:r>
      <w:r>
        <w:t xml:space="preserve">położonej w Czersku, obręb 0001, dla której prowadzona jest księga wieczysta </w:t>
      </w:r>
      <w:r w:rsidRPr="007431A4">
        <w:t>nr SL1C/000</w:t>
      </w:r>
      <w:r>
        <w:t xml:space="preserve">52204/3, </w:t>
      </w:r>
      <w:r w:rsidRPr="00396658">
        <w:t xml:space="preserve">na rzecz Gminy </w:t>
      </w:r>
      <w:r>
        <w:t>Czersk – jej użytkownika wieczystego</w:t>
      </w:r>
      <w:r>
        <w:rPr>
          <w:rFonts w:cs="Arial"/>
        </w:rPr>
        <w:t xml:space="preserve">, </w:t>
      </w:r>
      <w:r w:rsidRPr="00B2225A">
        <w:rPr>
          <w:rFonts w:cs="Arial"/>
        </w:rPr>
        <w:t>z</w:t>
      </w:r>
      <w:r>
        <w:rPr>
          <w:rFonts w:cs="Arial"/>
        </w:rPr>
        <w:t xml:space="preserve"> </w:t>
      </w:r>
      <w:r w:rsidRPr="00B2225A">
        <w:rPr>
          <w:rFonts w:cs="Arial"/>
        </w:rPr>
        <w:t>przeznaczeniem na utrzym</w:t>
      </w:r>
      <w:r>
        <w:rPr>
          <w:rFonts w:cs="Arial"/>
        </w:rPr>
        <w:t>ywanie</w:t>
      </w:r>
      <w:r w:rsidRPr="00B2225A">
        <w:rPr>
          <w:rFonts w:cs="Arial"/>
        </w:rPr>
        <w:t xml:space="preserve"> dr</w:t>
      </w:r>
      <w:r>
        <w:rPr>
          <w:rFonts w:cs="Arial"/>
        </w:rPr>
        <w:t>ogi</w:t>
      </w:r>
      <w:r w:rsidRPr="00B2225A">
        <w:rPr>
          <w:rFonts w:cs="Arial"/>
        </w:rPr>
        <w:t xml:space="preserve"> </w:t>
      </w:r>
      <w:r>
        <w:rPr>
          <w:rFonts w:cs="Arial"/>
        </w:rPr>
        <w:t>gminnej</w:t>
      </w:r>
      <w:r w:rsidRPr="00B2225A">
        <w:rPr>
          <w:rFonts w:cs="Arial"/>
        </w:rPr>
        <w:t xml:space="preserve"> oraz wykonywanie robót budowlanych na t</w:t>
      </w:r>
      <w:r>
        <w:rPr>
          <w:rFonts w:cs="Arial"/>
        </w:rPr>
        <w:t>ej</w:t>
      </w:r>
      <w:r w:rsidRPr="00B2225A">
        <w:rPr>
          <w:rFonts w:cs="Arial"/>
        </w:rPr>
        <w:t xml:space="preserve"> dro</w:t>
      </w:r>
      <w:r>
        <w:rPr>
          <w:rFonts w:cs="Arial"/>
        </w:rPr>
        <w:t>dze</w:t>
      </w:r>
      <w:r w:rsidRPr="00B2225A">
        <w:rPr>
          <w:rFonts w:cs="Arial"/>
        </w:rPr>
        <w:t>.</w:t>
      </w:r>
    </w:p>
    <w:bookmarkEnd w:id="1"/>
    <w:p w14:paraId="17D4EEA2" w14:textId="77777777" w:rsidR="00AD7389" w:rsidRPr="0070613C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2. W umowie darowizny należy wskazać cel, o którym mowa w § 1.</w:t>
      </w:r>
    </w:p>
    <w:p w14:paraId="5ED36ED4" w14:textId="77777777" w:rsidR="00AD7389" w:rsidRPr="0070613C" w:rsidRDefault="00000000" w:rsidP="00C254E2">
      <w:pPr>
        <w:spacing w:after="120"/>
      </w:pPr>
      <w:r w:rsidRPr="0070613C">
        <w:rPr>
          <w:rFonts w:cs="Arial"/>
        </w:rPr>
        <w:t>§ 3. </w:t>
      </w:r>
      <w:r w:rsidRPr="0070613C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>
        <w:t xml:space="preserve"> </w:t>
      </w:r>
      <w:r w:rsidRPr="0070613C">
        <w:t>zmianę warunków umowy darowizny, w tym na zmianę celu, na który nieruchomość została darowana.</w:t>
      </w:r>
    </w:p>
    <w:p w14:paraId="704F9AC5" w14:textId="77777777" w:rsidR="00AD7389" w:rsidRPr="0070613C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38F17D04" w14:textId="77777777" w:rsidR="00AD7389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2355C943" w14:textId="77777777" w:rsidR="00AD7389" w:rsidRDefault="00000000" w:rsidP="00C254E2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6. Zgoda na dokonanie czynności opisanej w § 1 jest ważna przez okres</w:t>
      </w:r>
      <w:r>
        <w:rPr>
          <w:rFonts w:cs="Arial"/>
        </w:rPr>
        <w:t xml:space="preserve"> </w:t>
      </w:r>
      <w:r w:rsidRPr="0070613C">
        <w:rPr>
          <w:rFonts w:cs="Arial"/>
        </w:rPr>
        <w:t>1 roku</w:t>
      </w:r>
      <w:r>
        <w:rPr>
          <w:rFonts w:cs="Arial"/>
        </w:rPr>
        <w:t xml:space="preserve"> </w:t>
      </w:r>
      <w:r w:rsidRPr="0070613C">
        <w:rPr>
          <w:rFonts w:cs="Arial"/>
        </w:rPr>
        <w:t>od</w:t>
      </w:r>
      <w:r>
        <w:rPr>
          <w:rFonts w:cs="Arial"/>
        </w:rPr>
        <w:t xml:space="preserve"> d</w:t>
      </w:r>
      <w:r w:rsidRPr="0070613C">
        <w:rPr>
          <w:rFonts w:cs="Arial"/>
        </w:rPr>
        <w:t>nia jej</w:t>
      </w:r>
      <w:r>
        <w:rPr>
          <w:rFonts w:cs="Arial"/>
        </w:rPr>
        <w:t xml:space="preserve"> </w:t>
      </w:r>
      <w:r w:rsidRPr="0070613C">
        <w:rPr>
          <w:rFonts w:cs="Arial"/>
        </w:rPr>
        <w:t>udzielenia.</w:t>
      </w:r>
    </w:p>
    <w:p w14:paraId="2D16DBC5" w14:textId="77777777" w:rsidR="00AD7389" w:rsidRDefault="00000000" w:rsidP="00C254E2">
      <w:pPr>
        <w:autoSpaceDE w:val="0"/>
        <w:autoSpaceDN w:val="0"/>
        <w:adjustRightInd w:val="0"/>
        <w:spacing w:after="720"/>
        <w:rPr>
          <w:rFonts w:cs="Arial"/>
        </w:rPr>
      </w:pPr>
      <w:r w:rsidRPr="00B676B9">
        <w:rPr>
          <w:rFonts w:cs="Arial"/>
        </w:rPr>
        <w:lastRenderedPageBreak/>
        <w:t>§ 7. Zarządzenie wchodzi w życie z dniem podpisania.</w:t>
      </w:r>
    </w:p>
    <w:p w14:paraId="6CF15B5D" w14:textId="77777777" w:rsidR="00937154" w:rsidRDefault="00937154" w:rsidP="00937154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60F9D288" w14:textId="11CEC58A" w:rsidR="00AD7389" w:rsidRPr="00937154" w:rsidRDefault="00937154" w:rsidP="00937154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AD7389" w:rsidRPr="00937154" w:rsidSect="00C254E2"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F"/>
    <w:rsid w:val="00023A76"/>
    <w:rsid w:val="00442483"/>
    <w:rsid w:val="0063500F"/>
    <w:rsid w:val="00883DE4"/>
    <w:rsid w:val="00937154"/>
    <w:rsid w:val="00A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F981"/>
  <w15:docId w15:val="{9927D34B-4DD7-4081-A29B-4CBDF5C4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</dc:title>
  <dc:creator>Maria Leszczyńska</dc:creator>
  <cp:keywords>zarządzenie - darowizna</cp:keywords>
  <cp:lastModifiedBy>Karolina Szulgo</cp:lastModifiedBy>
  <cp:revision>3</cp:revision>
  <cp:lastPrinted>2017-01-05T08:10:00Z</cp:lastPrinted>
  <dcterms:created xsi:type="dcterms:W3CDTF">2024-12-10T06:49:00Z</dcterms:created>
  <dcterms:modified xsi:type="dcterms:W3CDTF">2024-12-10T07:26:00Z</dcterms:modified>
</cp:coreProperties>
</file>