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DE72" w14:textId="77777777" w:rsidR="00C80212" w:rsidRDefault="004D25B8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  <w:r>
        <w:rPr>
          <w:rFonts w:ascii="Calibri" w:hAnsi="Calibri" w:cs="Calibri"/>
          <w:b/>
          <w:bCs/>
          <w:w w:val="108"/>
          <w:sz w:val="22"/>
          <w:szCs w:val="22"/>
        </w:rPr>
        <w:t>Załącznik nr 1 do SWZ</w:t>
      </w:r>
    </w:p>
    <w:p w14:paraId="5E159B5C" w14:textId="77777777" w:rsidR="00C80212" w:rsidRDefault="00C80212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</w:p>
    <w:p w14:paraId="7DF5F5C7" w14:textId="77777777" w:rsidR="00C80212" w:rsidRDefault="004D25B8">
      <w:pPr>
        <w:pStyle w:val="Nagwek2"/>
        <w:spacing w:line="276" w:lineRule="auto"/>
        <w:ind w:left="0" w:hanging="425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FORMULARZ OFERTOWY</w:t>
      </w:r>
    </w:p>
    <w:p w14:paraId="5FE2DFEF" w14:textId="77777777" w:rsidR="00C80212" w:rsidRDefault="00C80212">
      <w:pPr>
        <w:pStyle w:val="Textbody"/>
        <w:ind w:hanging="425"/>
        <w:jc w:val="center"/>
        <w:rPr>
          <w:rFonts w:ascii="Calibri" w:hAnsi="Calibri" w:cs="Calibri"/>
          <w:sz w:val="22"/>
          <w:szCs w:val="22"/>
        </w:rPr>
      </w:pPr>
    </w:p>
    <w:p w14:paraId="1DB5AB6B" w14:textId="77777777" w:rsidR="00C80212" w:rsidRDefault="004D25B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Wykonawcy:</w:t>
      </w:r>
    </w:p>
    <w:p w14:paraId="5D7DE84F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a) Zarejestrowana </w:t>
      </w:r>
      <w:r>
        <w:rPr>
          <w:rFonts w:ascii="Calibri" w:hAnsi="Calibri" w:cs="Calibri"/>
          <w:b/>
          <w:bCs/>
          <w:sz w:val="22"/>
          <w:szCs w:val="22"/>
        </w:rPr>
        <w:t>nazwa (firma) Wykonawcy </w:t>
      </w:r>
      <w:r>
        <w:rPr>
          <w:rStyle w:val="Footnoteanchor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424600A1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29309D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b) Zarejestrowany </w:t>
      </w:r>
      <w:r>
        <w:rPr>
          <w:rFonts w:ascii="Calibri" w:hAnsi="Calibri" w:cs="Calibri"/>
          <w:b/>
          <w:bCs/>
          <w:sz w:val="22"/>
          <w:szCs w:val="22"/>
        </w:rPr>
        <w:t>adres Wykonawcy</w:t>
      </w:r>
      <w:r>
        <w:rPr>
          <w:rFonts w:ascii="Calibri" w:hAnsi="Calibri" w:cs="Calibri"/>
          <w:sz w:val="22"/>
          <w:szCs w:val="22"/>
        </w:rPr>
        <w:t>:</w:t>
      </w:r>
    </w:p>
    <w:p w14:paraId="2DED3F6B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1A6BC33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 </w:t>
      </w:r>
      <w:r>
        <w:rPr>
          <w:rFonts w:ascii="Calibri" w:hAnsi="Calibri" w:cs="Calibri"/>
          <w:b/>
          <w:bCs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</w:t>
      </w:r>
    </w:p>
    <w:p w14:paraId="748E9936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c) Dane kontaktowe</w:t>
      </w:r>
      <w:r>
        <w:rPr>
          <w:rFonts w:ascii="Calibri" w:hAnsi="Calibri" w:cs="Calibri"/>
          <w:b/>
          <w:bCs/>
          <w:sz w:val="22"/>
          <w:szCs w:val="22"/>
        </w:rPr>
        <w:t xml:space="preserve"> Wykonawcy</w:t>
      </w:r>
      <w:r>
        <w:rPr>
          <w:rFonts w:ascii="Calibri" w:hAnsi="Calibri" w:cs="Calibri"/>
          <w:sz w:val="22"/>
          <w:szCs w:val="22"/>
        </w:rPr>
        <w:t>:</w:t>
      </w:r>
    </w:p>
    <w:p w14:paraId="1D989EA9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 xml:space="preserve"> ...................................      </w:t>
      </w:r>
      <w:r>
        <w:rPr>
          <w:rFonts w:ascii="Calibri" w:hAnsi="Calibri" w:cs="Calibri"/>
          <w:b/>
          <w:bCs/>
          <w:sz w:val="22"/>
          <w:szCs w:val="22"/>
        </w:rPr>
        <w:t>e-</w:t>
      </w:r>
      <w:r>
        <w:rPr>
          <w:rFonts w:ascii="Calibri" w:hAnsi="Calibri" w:cs="Calibri"/>
          <w:b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</w:t>
      </w:r>
    </w:p>
    <w:p w14:paraId="030B89F2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Osoba do kontaktu 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.......................................................................................................................................</w:t>
      </w:r>
    </w:p>
    <w:p w14:paraId="6CB7C681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Times New Roman" w:hAnsi="Times New Roman" w:cs="Calibri"/>
          <w:sz w:val="22"/>
          <w:szCs w:val="22"/>
        </w:rPr>
        <w:t>Wykonawca jest</w:t>
      </w:r>
    </w:p>
    <w:p w14:paraId="6147288B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mikroprzedsiębiorstwem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01EB39A3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małym 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380ECD39" w14:textId="77777777" w:rsidR="00C80212" w:rsidRDefault="004D25B8">
      <w:pPr>
        <w:pStyle w:val="Standard"/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średnim przedsiębiorstwem 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[   ] Tak  /   [   ] Nie</w:t>
      </w:r>
    </w:p>
    <w:p w14:paraId="2AE3E79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e)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Dostępność dokumentu z właściwego rejestru lub centralnej ewidencji i informacji o działalności gospodarczej (KRS, CEIDG), w formie elektronicznej pod adresem internetowym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- link do strony: http://................................................................................................................................................</w:t>
      </w:r>
    </w:p>
    <w:p w14:paraId="04385B35" w14:textId="77777777" w:rsidR="00C80212" w:rsidRDefault="00C80212">
      <w:pPr>
        <w:pStyle w:val="Standard"/>
        <w:shd w:val="clear" w:color="auto" w:fill="FFFFFF"/>
        <w:spacing w:line="276" w:lineRule="auto"/>
        <w:ind w:right="142"/>
        <w:jc w:val="center"/>
      </w:pPr>
    </w:p>
    <w:p w14:paraId="010FC172" w14:textId="77777777" w:rsidR="00C80212" w:rsidRDefault="004D25B8">
      <w:pPr>
        <w:pStyle w:val="Standard"/>
        <w:shd w:val="clear" w:color="auto" w:fill="FFFFFF"/>
        <w:spacing w:line="276" w:lineRule="auto"/>
        <w:ind w:right="142"/>
        <w:jc w:val="center"/>
      </w:pPr>
      <w:r>
        <w:rPr>
          <w:rFonts w:ascii="Calibri" w:hAnsi="Calibri" w:cs="Calibri"/>
          <w:smallCaps/>
          <w:sz w:val="22"/>
          <w:szCs w:val="22"/>
        </w:rPr>
        <w:t>Oferta na</w:t>
      </w:r>
      <w:r>
        <w:rPr>
          <w:rFonts w:ascii="Calibri" w:hAnsi="Calibri" w:cs="Calibri"/>
          <w:sz w:val="22"/>
          <w:szCs w:val="22"/>
        </w:rPr>
        <w:t>:</w:t>
      </w:r>
    </w:p>
    <w:p w14:paraId="5A166429" w14:textId="77777777" w:rsidR="00AA6F25" w:rsidRPr="00DB28B2" w:rsidRDefault="004D25B8" w:rsidP="00AA6F25">
      <w:pPr>
        <w:shd w:val="clear" w:color="auto" w:fill="FFFFFF"/>
        <w:tabs>
          <w:tab w:val="left" w:pos="9214"/>
        </w:tabs>
        <w:spacing w:after="0"/>
        <w:ind w:right="6"/>
        <w:jc w:val="center"/>
        <w:rPr>
          <w:rFonts w:cs="Tahoma"/>
          <w:b/>
          <w:bCs/>
          <w:color w:val="000000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>„</w:t>
      </w:r>
      <w:r w:rsidR="00AA6F25">
        <w:rPr>
          <w:rFonts w:cs="Tahoma"/>
          <w:b/>
          <w:bCs/>
          <w:color w:val="000000"/>
        </w:rPr>
        <w:t>Bezgotówkowy bieżący zakup oleju napędowego oraz benzyny bezołowiowej 95 za pomocą elektronicznych kart paliwowych, do zbiorników pojazdów należących do Komendy Miejskiej Państwowej Straży Pożarnej w Legnicy”</w:t>
      </w:r>
    </w:p>
    <w:p w14:paraId="547CE6F0" w14:textId="280D5BCD" w:rsidR="00C80212" w:rsidRDefault="00C80212">
      <w:pPr>
        <w:pStyle w:val="Standard"/>
        <w:shd w:val="clear" w:color="auto" w:fill="FFFFFF"/>
        <w:spacing w:after="60" w:line="276" w:lineRule="auto"/>
        <w:ind w:left="709"/>
        <w:jc w:val="center"/>
      </w:pPr>
    </w:p>
    <w:p w14:paraId="56B46BB1" w14:textId="77777777" w:rsidR="00C80212" w:rsidRDefault="004D25B8">
      <w:pPr>
        <w:pStyle w:val="Standard"/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1. Oferujemy wykonanie przedmiotu zamówienia za cenę:</w:t>
      </w:r>
    </w:p>
    <w:p w14:paraId="629436D2" w14:textId="77777777" w:rsidR="00C80212" w:rsidRDefault="00C80212">
      <w:pPr>
        <w:pStyle w:val="Standard"/>
        <w:shd w:val="clear" w:color="auto" w:fill="FFFFFF"/>
        <w:spacing w:before="120" w:line="276" w:lineRule="auto"/>
        <w:jc w:val="both"/>
        <w:rPr>
          <w:rFonts w:ascii="Calibri" w:hAnsi="Calibri" w:cs="Calibri"/>
          <w:b/>
          <w:bCs/>
        </w:rPr>
      </w:pPr>
    </w:p>
    <w:p w14:paraId="6B08081A" w14:textId="47AAFAE0" w:rsidR="00C80212" w:rsidRDefault="004D25B8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ZAKUP PALIWA DO POJAZDÓW</w:t>
      </w:r>
      <w:r w:rsidR="00E01AA4">
        <w:rPr>
          <w:rFonts w:ascii="Calibri" w:hAnsi="Calibri" w:cs="Calibri"/>
          <w:b/>
          <w:bCs/>
          <w:sz w:val="22"/>
          <w:szCs w:val="22"/>
        </w:rPr>
        <w:t xml:space="preserve"> ORAZ SPRZĘTU SILNIKOWEGO</w:t>
      </w:r>
    </w:p>
    <w:p w14:paraId="2E2BCA47" w14:textId="2C7D9169" w:rsidR="00C80212" w:rsidRDefault="004D25B8">
      <w:pPr>
        <w:pStyle w:val="Standard"/>
        <w:jc w:val="both"/>
      </w:pP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Wykonawca wskaże cenę brutto za 1 litr paliwa podaną w złotych, obowiązującą </w:t>
      </w:r>
      <w:r w:rsidR="00863A3A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0</w:t>
      </w:r>
      <w:r w:rsidR="006C52C8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9</w:t>
      </w:r>
      <w:r w:rsidR="00AA6F2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.1</w:t>
      </w:r>
      <w:r w:rsidR="00863A3A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2</w:t>
      </w:r>
      <w:r w:rsidR="00AA6F2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.202</w:t>
      </w:r>
      <w:r w:rsidR="006C52C8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4</w:t>
      </w:r>
      <w:r w:rsidR="00AA6F2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roku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na stacji paliw Wykonawcy położonej na terenie miasta </w:t>
      </w:r>
      <w:r w:rsidR="00AA6F25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Legnica</w:t>
      </w:r>
      <w:r w:rsidR="00660A4B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, </w:t>
      </w:r>
      <w:r w:rsidR="00660A4B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na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która to stacja będzie czynna przez 24 godziny na dobę przez siedem dni w tygodniu, na której Zamawiający będzie tankował paliwo w okresie realizacji zamówienia, tj. na stacji </w:t>
      </w:r>
      <w:r>
        <w:rPr>
          <w:rFonts w:ascii="Calibri" w:eastAsia="Times New Roman" w:hAnsi="Calibri" w:cs="Calibri"/>
          <w:b/>
          <w:color w:val="000000"/>
          <w:sz w:val="22"/>
          <w:szCs w:val="22"/>
          <w:u w:val="single"/>
          <w:lang w:eastAsia="pl-PL" w:bidi="ar-SA"/>
        </w:rPr>
        <w:t>(proszę podać dokładny adres)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2"/>
          <w:szCs w:val="22"/>
          <w:u w:val="single"/>
          <w:lang w:eastAsia="pl-PL" w:bidi="ar-SA"/>
        </w:rPr>
        <w:t>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u w:val="single"/>
          <w:lang w:eastAsia="pl-PL" w:bidi="ar-SA"/>
        </w:rPr>
        <w:t xml:space="preserve">..,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a także  wysokość stałego upustu udzielonego Zamawiającemu w okresie realizacji przedmiotu zamówienia, z dokładnością do dwóch miejsc po przecinku od każdego litra zakupionego paliwa.</w:t>
      </w:r>
    </w:p>
    <w:p w14:paraId="60FBD0F2" w14:textId="77777777" w:rsidR="00C80212" w:rsidRDefault="00C802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78BB4DF" w14:textId="77777777" w:rsidR="00C80212" w:rsidRDefault="004D25B8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C</w:t>
      </w:r>
      <w:r>
        <w:rPr>
          <w:rFonts w:ascii="Calibri" w:hAnsi="Calibri" w:cs="Calibri"/>
          <w:sz w:val="22"/>
          <w:szCs w:val="22"/>
        </w:rPr>
        <w:t xml:space="preserve">eny jednostkowe oraz wysokość upustu na poszczególne paliwa </w:t>
      </w:r>
      <w:r>
        <w:rPr>
          <w:rFonts w:ascii="Calibri" w:eastAsia="Times New Roman" w:hAnsi="Calibri" w:cs="Calibri"/>
          <w:sz w:val="22"/>
          <w:szCs w:val="22"/>
          <w:lang w:bidi="ar-SA"/>
        </w:rPr>
        <w:t>obowiązujące</w:t>
      </w:r>
      <w:r>
        <w:rPr>
          <w:rFonts w:ascii="Calibri" w:hAnsi="Calibri" w:cs="Calibri"/>
          <w:sz w:val="22"/>
          <w:szCs w:val="22"/>
        </w:rPr>
        <w:t xml:space="preserve"> Zamawiając</w:t>
      </w:r>
      <w:r w:rsidR="00AD4738">
        <w:rPr>
          <w:rFonts w:ascii="Calibri" w:hAnsi="Calibri" w:cs="Calibri"/>
          <w:sz w:val="22"/>
          <w:szCs w:val="22"/>
        </w:rPr>
        <w:t>ego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78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866"/>
        <w:gridCol w:w="2324"/>
        <w:gridCol w:w="2007"/>
      </w:tblGrid>
      <w:tr w:rsidR="00AA6F25" w14:paraId="539C1EC4" w14:textId="77777777" w:rsidTr="00AA6F25">
        <w:trPr>
          <w:trHeight w:val="742"/>
        </w:trPr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AA81" w14:textId="77777777" w:rsidR="00AA6F25" w:rsidRDefault="00AA6F25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paliwa: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C205" w14:textId="77777777" w:rsidR="00AA6F25" w:rsidRDefault="00AA6F25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1l paliwa: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BC51" w14:textId="5CADE422" w:rsidR="00AA6F25" w:rsidRDefault="00AA6F25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Wysokość rabatu za 1 l paliwa </w:t>
            </w:r>
          </w:p>
        </w:tc>
        <w:tc>
          <w:tcPr>
            <w:tcW w:w="2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60CB" w14:textId="0EE85DA1" w:rsidR="00AA6F25" w:rsidRDefault="00AA6F25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brutto 1 l po udzielonym rabacie</w:t>
            </w:r>
          </w:p>
        </w:tc>
      </w:tr>
      <w:tr w:rsidR="00AA6F25" w14:paraId="032A45D8" w14:textId="77777777" w:rsidTr="00AA6F25">
        <w:trPr>
          <w:trHeight w:val="218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28EF" w14:textId="77777777" w:rsidR="00AA6F25" w:rsidRDefault="00AA6F25">
            <w:pPr>
              <w:spacing w:before="0" w:after="0"/>
              <w:rPr>
                <w:rFonts w:ascii="Liberation Serif" w:eastAsia="NSimSun" w:hAnsi="Liberation Serif" w:cs="Arial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299A" w14:textId="77777777" w:rsidR="00AA6F25" w:rsidRDefault="00AA6F25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[1]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C994" w14:textId="77777777" w:rsidR="00AA6F25" w:rsidRDefault="00AA6F25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[3]</w:t>
            </w:r>
          </w:p>
        </w:tc>
        <w:tc>
          <w:tcPr>
            <w:tcW w:w="200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2062" w14:textId="77777777" w:rsidR="00AA6F25" w:rsidRDefault="00AA6F25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[4]</w:t>
            </w:r>
          </w:p>
        </w:tc>
      </w:tr>
      <w:tr w:rsidR="00AA6F25" w14:paraId="3C62BCBB" w14:textId="77777777" w:rsidTr="00AA6F25"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14B6" w14:textId="77777777" w:rsidR="00AA6F25" w:rsidRDefault="00AA6F25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Olej napędowy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4829" w14:textId="77777777" w:rsidR="00AA6F25" w:rsidRDefault="00AA6F25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7E26A7" w14:textId="77777777" w:rsidR="00AA6F25" w:rsidRDefault="00AA6F2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zł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9B57" w14:textId="77777777" w:rsidR="00AA6F25" w:rsidRDefault="00AA6F25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B601E4" w14:textId="2C8DC3A2" w:rsidR="00AA6F25" w:rsidRDefault="00AA6F2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 %</w:t>
            </w:r>
          </w:p>
        </w:tc>
        <w:tc>
          <w:tcPr>
            <w:tcW w:w="200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64E5" w14:textId="77777777" w:rsidR="00AA6F25" w:rsidRDefault="00AA6F25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F2603D" w14:textId="6651349B" w:rsidR="00AA6F25" w:rsidRDefault="00AA6F2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………...……….. zł</w:t>
            </w:r>
          </w:p>
        </w:tc>
      </w:tr>
      <w:tr w:rsidR="00AA6F25" w14:paraId="465F17E9" w14:textId="77777777" w:rsidTr="00AA6F25"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3118" w14:textId="77777777" w:rsidR="00AA6F25" w:rsidRDefault="00AA6F25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Etylina bezołowiowa 95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336C" w14:textId="77777777" w:rsidR="00AA6F25" w:rsidRDefault="00AA6F25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307793" w14:textId="77777777" w:rsidR="00AA6F25" w:rsidRDefault="00AA6F2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zł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88BF" w14:textId="77777777" w:rsidR="00AA6F25" w:rsidRDefault="00AA6F25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D3D1B8" w14:textId="1A3643A9" w:rsidR="00AA6F25" w:rsidRDefault="00AA6F2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 %</w:t>
            </w:r>
          </w:p>
        </w:tc>
        <w:tc>
          <w:tcPr>
            <w:tcW w:w="200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3A83" w14:textId="77777777" w:rsidR="00AA6F25" w:rsidRDefault="00AA6F25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CE960C" w14:textId="169F7902" w:rsidR="00AA6F25" w:rsidRDefault="00AA6F25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………...……….. zł</w:t>
            </w:r>
          </w:p>
        </w:tc>
      </w:tr>
    </w:tbl>
    <w:p w14:paraId="0FC279B0" w14:textId="77777777" w:rsidR="00C80212" w:rsidRDefault="00C80212">
      <w:pPr>
        <w:pStyle w:val="Standard"/>
        <w:jc w:val="both"/>
        <w:rPr>
          <w:rFonts w:ascii="Calibri" w:eastAsia="Times New Roman" w:hAnsi="Calibri" w:cs="Calibri"/>
          <w:color w:val="00000A"/>
          <w:sz w:val="22"/>
          <w:szCs w:val="22"/>
          <w:lang w:bidi="ar-SA"/>
        </w:rPr>
      </w:pPr>
    </w:p>
    <w:p w14:paraId="32C30FE8" w14:textId="77777777" w:rsidR="00C80212" w:rsidRDefault="004D25B8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2. Oświadczamy, że zapoznaliśmy się z treścią SWZ oraz projektami umów i nie wnosimy do nich zastrzeżeń oraz przyjmujemy warunki w nich zawarte.</w:t>
      </w:r>
    </w:p>
    <w:p w14:paraId="00460F40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 przypadku przyznania nam zamówienia, zobowiązujemy się do zawarcia umowy w miejscu i terminie wskazanym przez Zamawiającego.</w:t>
      </w:r>
    </w:p>
    <w:p w14:paraId="1AC3C72B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Oświadczamy, że zaoferowany przez nas przedmiot zamówienia spełnia wszystkie wymagania Zamawiającego.</w:t>
      </w:r>
    </w:p>
    <w:p w14:paraId="63BC89F2" w14:textId="77777777" w:rsidR="00C80212" w:rsidRDefault="004D25B8">
      <w:pPr>
        <w:pStyle w:val="Standard"/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>5. Oświadczamy, że wypełniliśmy obowiązki informacyjne przewidziane w art. 13 lub art. 14 RODO</w:t>
      </w:r>
      <w:r>
        <w:rPr>
          <w:rStyle w:val="Footnoteanchor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Footnoteanchor"/>
          <w:rFonts w:ascii="Calibri" w:hAnsi="Calibri" w:cs="Calibri"/>
          <w:sz w:val="22"/>
          <w:szCs w:val="22"/>
        </w:rPr>
        <w:footnoteReference w:id="4"/>
      </w:r>
    </w:p>
    <w:p w14:paraId="53050286" w14:textId="77777777" w:rsidR="00C80212" w:rsidRDefault="004D25B8">
      <w:pPr>
        <w:pStyle w:val="Standard"/>
        <w:widowControl w:val="0"/>
        <w:spacing w:before="6" w:line="276" w:lineRule="auto"/>
        <w:jc w:val="both"/>
      </w:pPr>
      <w:r>
        <w:rPr>
          <w:rFonts w:ascii="Calibri" w:hAnsi="Calibri" w:cs="Calibri"/>
          <w:bCs/>
          <w:sz w:val="22"/>
          <w:szCs w:val="22"/>
        </w:rPr>
        <w:t xml:space="preserve">6. Następujące części zamówienia powierzymy następującym  podwykonawcom 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14:paraId="023EA0F4" w14:textId="77777777" w:rsidR="00C80212" w:rsidRDefault="004D25B8">
      <w:pPr>
        <w:pStyle w:val="Standard"/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zamówienia polegającą na: ………………………………………………………………...................................... wykona podwykonawca: ...............................................................………………………………………………………………………...</w:t>
      </w:r>
    </w:p>
    <w:p w14:paraId="37B1750D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DE44759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991E0B9" w14:textId="77777777" w:rsidR="00C80212" w:rsidRDefault="004D25B8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Oświadczam, że:</w:t>
      </w:r>
    </w:p>
    <w:p w14:paraId="5C66E64F" w14:textId="77777777" w:rsidR="00C80212" w:rsidRDefault="004D25B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wybór oferty </w:t>
      </w:r>
      <w:r>
        <w:rPr>
          <w:rFonts w:ascii="Calibri" w:hAnsi="Calibri"/>
          <w:b/>
          <w:sz w:val="22"/>
          <w:szCs w:val="22"/>
        </w:rPr>
        <w:t xml:space="preserve">nie będzie* </w:t>
      </w:r>
      <w:r>
        <w:rPr>
          <w:rFonts w:ascii="Calibri" w:hAnsi="Calibri"/>
          <w:sz w:val="22"/>
          <w:szCs w:val="22"/>
        </w:rPr>
        <w:t>prowadzić do powstania u Zamawiającego obowiązku podatkowego,</w:t>
      </w:r>
    </w:p>
    <w:p w14:paraId="729E3B04" w14:textId="77777777" w:rsidR="00C80212" w:rsidRDefault="004D25B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wybór oferty </w:t>
      </w:r>
      <w:r>
        <w:rPr>
          <w:rFonts w:ascii="Calibri" w:hAnsi="Calibri"/>
          <w:b/>
          <w:sz w:val="22"/>
          <w:szCs w:val="22"/>
        </w:rPr>
        <w:t>będzie*</w:t>
      </w:r>
      <w:r>
        <w:rPr>
          <w:rFonts w:ascii="Calibri" w:hAnsi="Calibri"/>
          <w:sz w:val="22"/>
          <w:szCs w:val="22"/>
        </w:rPr>
        <w:t xml:space="preserve"> prowadzić do powstania u Zamawiającego obowiązku podatkowego zgodnie z przepisami o podatku od towarów i usług:</w:t>
      </w:r>
    </w:p>
    <w:tbl>
      <w:tblPr>
        <w:tblW w:w="8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510"/>
        <w:gridCol w:w="2565"/>
        <w:gridCol w:w="1864"/>
      </w:tblGrid>
      <w:tr w:rsidR="00C80212" w14:paraId="741B3A5C" w14:textId="7777777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AEBE2" w14:textId="77777777" w:rsidR="00C80212" w:rsidRDefault="004D25B8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351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81870" w14:textId="77777777" w:rsidR="00C80212" w:rsidRDefault="004D25B8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(rodzaj) towaru lub usługi</w:t>
            </w:r>
            <w:r>
              <w:rPr>
                <w:rFonts w:ascii="Calibri" w:hAnsi="Calibri"/>
                <w:sz w:val="22"/>
                <w:szCs w:val="22"/>
              </w:rPr>
              <w:t>, których dostawa lub świadczenie będzie prowadzić do powstania obowiązku podatkowego u Zamawiającego</w:t>
            </w:r>
          </w:p>
        </w:tc>
        <w:tc>
          <w:tcPr>
            <w:tcW w:w="2565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E6AA3" w14:textId="77777777" w:rsidR="00C80212" w:rsidRDefault="004D25B8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wartości towaru lub usługi</w:t>
            </w:r>
            <w:r>
              <w:rPr>
                <w:rFonts w:ascii="Calibri" w:hAnsi="Calibri"/>
                <w:sz w:val="22"/>
                <w:szCs w:val="22"/>
              </w:rPr>
              <w:t xml:space="preserve"> objętego obowiązkiem podatkowym zamawiającego, </w:t>
            </w:r>
            <w:r>
              <w:rPr>
                <w:rFonts w:ascii="Calibri" w:hAnsi="Calibri"/>
                <w:b/>
                <w:sz w:val="22"/>
                <w:szCs w:val="22"/>
              </w:rPr>
              <w:t>bez kwoty podatku</w:t>
            </w:r>
          </w:p>
        </w:tc>
        <w:tc>
          <w:tcPr>
            <w:tcW w:w="18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DC2EA" w14:textId="77777777" w:rsidR="00C80212" w:rsidRDefault="004D25B8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stawka podatku od towarów i usług</w:t>
            </w:r>
            <w:r>
              <w:rPr>
                <w:rFonts w:ascii="Calibri" w:hAnsi="Calibri"/>
                <w:sz w:val="22"/>
                <w:szCs w:val="22"/>
              </w:rPr>
              <w:t>, która zgodnie z wiedzą wykonawcy, będzie miała zastosowanie</w:t>
            </w:r>
          </w:p>
        </w:tc>
      </w:tr>
      <w:tr w:rsidR="00C80212" w14:paraId="46198DF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AD3D5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D6852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7F8BD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E5AAE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80212" w14:paraId="00A4297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24E1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BB802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F109F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D932E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D6DD2C" w14:textId="77777777" w:rsidR="00C80212" w:rsidRDefault="004D25B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 xml:space="preserve">tiret drugi </w:t>
      </w:r>
      <w:r>
        <w:rPr>
          <w:rFonts w:ascii="Calibri" w:hAnsi="Calibri"/>
          <w:i/>
          <w:sz w:val="22"/>
          <w:szCs w:val="22"/>
        </w:rPr>
        <w:t>dotyczy Wykonawców, których oferty będą generować obowiązek doliczania wartości podatku VAT do wartości netto oferty, tj. w przypadku:</w:t>
      </w:r>
    </w:p>
    <w:p w14:paraId="31EFA3E6" w14:textId="77777777" w:rsidR="00C80212" w:rsidRDefault="004D25B8">
      <w:pPr>
        <w:pStyle w:val="Standard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wewnątrzwspólnotowego nabycia towarów,</w:t>
      </w:r>
    </w:p>
    <w:p w14:paraId="516F7566" w14:textId="77777777" w:rsidR="00C80212" w:rsidRDefault="004D25B8">
      <w:pPr>
        <w:pStyle w:val="Standard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importu usług lub importu towarów, z którymi wiąże się obowiązek doliczenia przez zamawiającego przy porównywaniu cen ofertowych podatku VAT.</w:t>
      </w:r>
    </w:p>
    <w:p w14:paraId="3BF7AD26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BA59EE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318D21C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A413D0F" w14:textId="77777777" w:rsidR="00C80212" w:rsidRDefault="004D25B8">
      <w:pPr>
        <w:pStyle w:val="Standard"/>
        <w:spacing w:before="6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......................................... </w:t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  <w:t>………..................................................................................</w:t>
      </w:r>
    </w:p>
    <w:p w14:paraId="13D04DD5" w14:textId="727D065D" w:rsidR="00C80212" w:rsidRDefault="004D25B8">
      <w:pPr>
        <w:pStyle w:val="Standard"/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(miejsce, data) 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 w:rsidR="00E01AA4">
        <w:rPr>
          <w:rFonts w:ascii="Calibri" w:hAnsi="Calibri" w:cs="Calibri"/>
          <w:b/>
          <w:bCs/>
          <w:i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(podpis/podpisy osoby/osób uprawnionych do reprezentowania 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  <w:t xml:space="preserve">                                                                                                                       Wykonawcy)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</w:p>
    <w:p w14:paraId="39468EA4" w14:textId="77777777" w:rsidR="00C80212" w:rsidRDefault="00C8021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62DAEE23" w14:textId="77777777" w:rsidR="00C80212" w:rsidRDefault="00C80212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sectPr w:rsidR="00C80212" w:rsidSect="000F03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4C93" w14:textId="77777777" w:rsidR="006F04DD" w:rsidRDefault="006F04DD">
      <w:pPr>
        <w:spacing w:before="0" w:after="0"/>
      </w:pPr>
      <w:r>
        <w:separator/>
      </w:r>
    </w:p>
  </w:endnote>
  <w:endnote w:type="continuationSeparator" w:id="0">
    <w:p w14:paraId="3B2B49FF" w14:textId="77777777" w:rsidR="006F04DD" w:rsidRDefault="006F04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B508" w14:textId="77777777" w:rsidR="006F04DD" w:rsidRDefault="006F04DD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49C7318F" w14:textId="77777777" w:rsidR="006F04DD" w:rsidRDefault="006F04DD">
      <w:pPr>
        <w:spacing w:before="0" w:after="0"/>
      </w:pPr>
      <w:r>
        <w:continuationSeparator/>
      </w:r>
    </w:p>
  </w:footnote>
  <w:footnote w:id="1">
    <w:p w14:paraId="544784FB" w14:textId="77777777" w:rsidR="00C80212" w:rsidRDefault="004D25B8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przypadku, gdy ofertę składać będą wykonawcy wspólnie ubiegający się o udzielenie zamówienia – należy wpisać nazwę każdego z tych wykonawców.</w:t>
      </w:r>
    </w:p>
  </w:footnote>
  <w:footnote w:id="2">
    <w:p w14:paraId="56C573B7" w14:textId="77777777" w:rsidR="00C80212" w:rsidRDefault="004D25B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 I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6FF507D9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263AFDE7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402B5A50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/>
          <w:sz w:val="16"/>
          <w:szCs w:val="16"/>
        </w:rPr>
        <w:t xml:space="preserve"> i które </w:t>
      </w:r>
      <w:r>
        <w:rPr>
          <w:rFonts w:ascii="Calibri" w:hAnsi="Calibri"/>
          <w:b/>
          <w:sz w:val="16"/>
          <w:szCs w:val="16"/>
        </w:rPr>
        <w:t>zatrudniają mniej niż 250 osób</w:t>
      </w:r>
      <w:r>
        <w:rPr>
          <w:rFonts w:ascii="Calibri" w:hAnsi="Calibri"/>
          <w:sz w:val="16"/>
          <w:szCs w:val="16"/>
        </w:rPr>
        <w:t xml:space="preserve"> i których roczny obrót </w:t>
      </w:r>
      <w:r>
        <w:rPr>
          <w:rFonts w:ascii="Calibri" w:hAnsi="Calibri"/>
          <w:b/>
          <w:sz w:val="16"/>
          <w:szCs w:val="16"/>
        </w:rPr>
        <w:t xml:space="preserve">nie przekracza 50 milionów EUR </w:t>
      </w:r>
      <w:r>
        <w:rPr>
          <w:rFonts w:ascii="Calibri" w:hAnsi="Calibri"/>
          <w:b/>
          <w:i/>
          <w:sz w:val="16"/>
          <w:szCs w:val="16"/>
        </w:rPr>
        <w:t>lub</w:t>
      </w:r>
      <w:r>
        <w:rPr>
          <w:rFonts w:ascii="Calibri" w:hAnsi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5A348F45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D692C99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12"/>
    <w:rsid w:val="00060323"/>
    <w:rsid w:val="000F03B5"/>
    <w:rsid w:val="00306F8F"/>
    <w:rsid w:val="00352856"/>
    <w:rsid w:val="00353020"/>
    <w:rsid w:val="004D25B8"/>
    <w:rsid w:val="005122C3"/>
    <w:rsid w:val="005C493F"/>
    <w:rsid w:val="00660A4B"/>
    <w:rsid w:val="006C52C8"/>
    <w:rsid w:val="006F04DD"/>
    <w:rsid w:val="00807AFA"/>
    <w:rsid w:val="00863A3A"/>
    <w:rsid w:val="00AA6F25"/>
    <w:rsid w:val="00AD4738"/>
    <w:rsid w:val="00C80212"/>
    <w:rsid w:val="00D4309D"/>
    <w:rsid w:val="00E01AA4"/>
    <w:rsid w:val="00F877C8"/>
    <w:rsid w:val="00F9398F"/>
    <w:rsid w:val="00FB1002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86A7"/>
  <w15:docId w15:val="{30AF6C45-5196-4113-8680-BC21082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B5"/>
    <w:pPr>
      <w:spacing w:before="100" w:after="100"/>
    </w:pPr>
    <w:rPr>
      <w:rFonts w:ascii="Times New Roman" w:eastAsia="Arial" w:hAnsi="Times New Roman" w:cs="Courier New"/>
    </w:rPr>
  </w:style>
  <w:style w:type="paragraph" w:styleId="Nagwek2">
    <w:name w:val="heading 2"/>
    <w:basedOn w:val="Standard"/>
    <w:next w:val="Textbody"/>
    <w:uiPriority w:val="9"/>
    <w:unhideWhenUsed/>
    <w:qFormat/>
    <w:rsid w:val="000F03B5"/>
    <w:pPr>
      <w:keepNext/>
      <w:ind w:left="426" w:hanging="426"/>
      <w:outlineLvl w:val="1"/>
    </w:pPr>
    <w:rPr>
      <w:rFonts w:ascii="Arial" w:eastAsia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03B5"/>
  </w:style>
  <w:style w:type="paragraph" w:customStyle="1" w:styleId="Heading">
    <w:name w:val="Heading"/>
    <w:basedOn w:val="Standard"/>
    <w:next w:val="Textbody"/>
    <w:rsid w:val="000F0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F03B5"/>
    <w:pPr>
      <w:spacing w:after="140" w:line="276" w:lineRule="auto"/>
    </w:pPr>
  </w:style>
  <w:style w:type="paragraph" w:styleId="Lista">
    <w:name w:val="List"/>
    <w:basedOn w:val="Textbody"/>
    <w:rsid w:val="000F03B5"/>
  </w:style>
  <w:style w:type="paragraph" w:styleId="Legenda">
    <w:name w:val="caption"/>
    <w:basedOn w:val="Standard"/>
    <w:rsid w:val="000F0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03B5"/>
    <w:pPr>
      <w:suppressLineNumbers/>
    </w:pPr>
  </w:style>
  <w:style w:type="paragraph" w:customStyle="1" w:styleId="Footnote">
    <w:name w:val="Footnote"/>
    <w:basedOn w:val="Standard"/>
    <w:rsid w:val="000F03B5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0F03B5"/>
    <w:pPr>
      <w:widowControl w:val="0"/>
      <w:suppressLineNumbers/>
    </w:pPr>
  </w:style>
  <w:style w:type="paragraph" w:customStyle="1" w:styleId="DefinitionTerm">
    <w:name w:val="Definition Term"/>
    <w:basedOn w:val="Normalny"/>
    <w:rsid w:val="000F03B5"/>
  </w:style>
  <w:style w:type="paragraph" w:customStyle="1" w:styleId="DefinitionList">
    <w:name w:val="Definition List"/>
    <w:basedOn w:val="Normalny"/>
    <w:rsid w:val="000F03B5"/>
    <w:pPr>
      <w:ind w:left="360"/>
    </w:pPr>
  </w:style>
  <w:style w:type="paragraph" w:customStyle="1" w:styleId="H1">
    <w:name w:val="H1"/>
    <w:basedOn w:val="Normalny"/>
    <w:rsid w:val="000F03B5"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rsid w:val="000F03B5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rsid w:val="000F03B5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rsid w:val="000F03B5"/>
    <w:pPr>
      <w:keepNext/>
      <w:outlineLvl w:val="4"/>
    </w:pPr>
    <w:rPr>
      <w:b/>
    </w:rPr>
  </w:style>
  <w:style w:type="paragraph" w:customStyle="1" w:styleId="H5">
    <w:name w:val="H5"/>
    <w:basedOn w:val="Normalny"/>
    <w:rsid w:val="000F03B5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rsid w:val="000F03B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rsid w:val="000F03B5"/>
    <w:rPr>
      <w:i/>
    </w:rPr>
  </w:style>
  <w:style w:type="paragraph" w:customStyle="1" w:styleId="Blockquote">
    <w:name w:val="Blockquote"/>
    <w:basedOn w:val="Normalny"/>
    <w:rsid w:val="000F03B5"/>
    <w:pPr>
      <w:ind w:left="360" w:right="360"/>
    </w:pPr>
  </w:style>
  <w:style w:type="paragraph" w:customStyle="1" w:styleId="Preformatted">
    <w:name w:val="Preformatted"/>
    <w:basedOn w:val="Normalny"/>
    <w:rsid w:val="000F03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rsid w:val="000F03B5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rsid w:val="000F03B5"/>
    <w:pPr>
      <w:jc w:val="center"/>
    </w:pPr>
    <w:rPr>
      <w:rFonts w:ascii="Arial" w:eastAsia="Arial" w:hAnsi="Arial" w:cs="Courier New"/>
      <w:vanish/>
      <w:sz w:val="16"/>
    </w:rPr>
  </w:style>
  <w:style w:type="paragraph" w:customStyle="1" w:styleId="TableHeading">
    <w:name w:val="Table Heading"/>
    <w:basedOn w:val="TableContents"/>
    <w:rsid w:val="000F03B5"/>
    <w:pPr>
      <w:jc w:val="center"/>
    </w:pPr>
    <w:rPr>
      <w:b/>
      <w:bCs/>
    </w:rPr>
  </w:style>
  <w:style w:type="paragraph" w:styleId="Tekstprzypisudolnego">
    <w:name w:val="footnote text"/>
    <w:basedOn w:val="Standard"/>
    <w:rsid w:val="000F03B5"/>
    <w:pPr>
      <w:widowControl w:val="0"/>
    </w:pPr>
    <w:rPr>
      <w:sz w:val="20"/>
      <w:szCs w:val="20"/>
    </w:rPr>
  </w:style>
  <w:style w:type="paragraph" w:customStyle="1" w:styleId="HeaderandFooter">
    <w:name w:val="Header and Footer"/>
    <w:basedOn w:val="Standard"/>
    <w:rsid w:val="000F03B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F03B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F03B5"/>
    <w:pPr>
      <w:tabs>
        <w:tab w:val="center" w:pos="4536"/>
        <w:tab w:val="right" w:pos="9072"/>
      </w:tabs>
    </w:pPr>
  </w:style>
  <w:style w:type="character" w:customStyle="1" w:styleId="Footnoteanchor">
    <w:name w:val="Footnote anchor"/>
    <w:rsid w:val="000F03B5"/>
    <w:rPr>
      <w:position w:val="0"/>
      <w:vertAlign w:val="superscript"/>
    </w:rPr>
  </w:style>
  <w:style w:type="character" w:customStyle="1" w:styleId="DeltaViewInsertion">
    <w:name w:val="DeltaView Insertion"/>
    <w:rsid w:val="000F03B5"/>
    <w:rPr>
      <w:b/>
      <w:i/>
      <w:spacing w:val="0"/>
    </w:rPr>
  </w:style>
  <w:style w:type="character" w:customStyle="1" w:styleId="FootnoteSymbol">
    <w:name w:val="Footnote Symbol"/>
    <w:rsid w:val="000F03B5"/>
  </w:style>
  <w:style w:type="character" w:customStyle="1" w:styleId="CITE">
    <w:name w:val="CITE"/>
    <w:rsid w:val="000F03B5"/>
    <w:rPr>
      <w:i/>
    </w:rPr>
  </w:style>
  <w:style w:type="character" w:customStyle="1" w:styleId="CODE">
    <w:name w:val="CODE"/>
    <w:rsid w:val="000F03B5"/>
    <w:rPr>
      <w:rFonts w:ascii="Courier New" w:eastAsia="Courier New" w:hAnsi="Courier New" w:cs="Courier New"/>
      <w:sz w:val="20"/>
    </w:rPr>
  </w:style>
  <w:style w:type="character" w:styleId="UyteHipercze">
    <w:name w:val="FollowedHyperlink"/>
    <w:rsid w:val="000F03B5"/>
    <w:rPr>
      <w:color w:val="800080"/>
      <w:u w:val="single"/>
    </w:rPr>
  </w:style>
  <w:style w:type="character" w:customStyle="1" w:styleId="Keyboard">
    <w:name w:val="Keyboard"/>
    <w:rsid w:val="000F03B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sid w:val="000F03B5"/>
    <w:rPr>
      <w:rFonts w:ascii="Courier New" w:eastAsia="Courier New" w:hAnsi="Courier New" w:cs="Courier New"/>
    </w:rPr>
  </w:style>
  <w:style w:type="character" w:styleId="Pogrubienie">
    <w:name w:val="Strong"/>
    <w:rsid w:val="000F03B5"/>
    <w:rPr>
      <w:b/>
    </w:rPr>
  </w:style>
  <w:style w:type="character" w:customStyle="1" w:styleId="Typewriter">
    <w:name w:val="Typewriter"/>
    <w:rsid w:val="000F03B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sid w:val="000F03B5"/>
    <w:rPr>
      <w:vanish/>
      <w:color w:val="FF0000"/>
    </w:rPr>
  </w:style>
  <w:style w:type="character" w:customStyle="1" w:styleId="Comment">
    <w:name w:val="Comment"/>
    <w:rsid w:val="000F03B5"/>
    <w:rPr>
      <w:vanish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Choptiany</dc:creator>
  <cp:lastModifiedBy>Dariusz Bartoszuk</cp:lastModifiedBy>
  <cp:revision>3</cp:revision>
  <cp:lastPrinted>2023-08-03T11:37:00Z</cp:lastPrinted>
  <dcterms:created xsi:type="dcterms:W3CDTF">2024-11-28T10:01:00Z</dcterms:created>
  <dcterms:modified xsi:type="dcterms:W3CDTF">2024-11-28T10:02:00Z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