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1CD" w:rsidRPr="00D001CD" w:rsidRDefault="00D001CD" w:rsidP="00D001CD">
      <w:pPr>
        <w:jc w:val="center"/>
        <w:rPr>
          <w:b/>
          <w:sz w:val="28"/>
          <w:szCs w:val="28"/>
        </w:rPr>
      </w:pPr>
      <w:r w:rsidRPr="00D001CD">
        <w:rPr>
          <w:b/>
          <w:sz w:val="28"/>
          <w:szCs w:val="28"/>
        </w:rPr>
        <w:t>Część IV</w:t>
      </w:r>
    </w:p>
    <w:p w:rsidR="00D001CD" w:rsidRPr="00D001CD" w:rsidRDefault="00D001CD" w:rsidP="00D001CD">
      <w:pPr>
        <w:jc w:val="center"/>
        <w:rPr>
          <w:b/>
          <w:sz w:val="28"/>
          <w:szCs w:val="28"/>
        </w:rPr>
      </w:pPr>
      <w:r w:rsidRPr="00D001CD">
        <w:rPr>
          <w:b/>
          <w:spacing w:val="-2"/>
          <w:sz w:val="28"/>
          <w:szCs w:val="28"/>
        </w:rPr>
        <w:t xml:space="preserve">Zasady udzielania kredytu z częściową spłatą kapitału na zakup użytków rolnych przez </w:t>
      </w:r>
      <w:r w:rsidRPr="00D001CD">
        <w:rPr>
          <w:b/>
          <w:sz w:val="28"/>
          <w:szCs w:val="28"/>
        </w:rPr>
        <w:t>młodych rolników (linia</w:t>
      </w:r>
      <w:r w:rsidRPr="00D001CD">
        <w:rPr>
          <w:sz w:val="28"/>
          <w:szCs w:val="28"/>
        </w:rPr>
        <w:t xml:space="preserve"> </w:t>
      </w:r>
      <w:r w:rsidRPr="00D001CD">
        <w:rPr>
          <w:b/>
          <w:sz w:val="28"/>
          <w:szCs w:val="28"/>
        </w:rPr>
        <w:t>MRcsk)</w:t>
      </w:r>
    </w:p>
    <w:p w:rsidR="00D001CD" w:rsidRPr="00D001CD" w:rsidRDefault="00D001CD" w:rsidP="00D001CD">
      <w:pPr>
        <w:jc w:val="center"/>
        <w:rPr>
          <w:bCs/>
          <w:szCs w:val="24"/>
        </w:rPr>
      </w:pPr>
    </w:p>
    <w:p w:rsidR="00D001CD" w:rsidRPr="00D001CD" w:rsidRDefault="00D001CD" w:rsidP="00D001CD">
      <w:pPr>
        <w:jc w:val="center"/>
        <w:rPr>
          <w:bCs/>
          <w:szCs w:val="24"/>
        </w:rPr>
      </w:pPr>
    </w:p>
    <w:p w:rsidR="00D001CD" w:rsidRPr="00D001CD" w:rsidRDefault="00D001CD" w:rsidP="00D001CD">
      <w:pPr>
        <w:jc w:val="center"/>
        <w:rPr>
          <w:b/>
          <w:szCs w:val="24"/>
        </w:rPr>
      </w:pPr>
      <w:r w:rsidRPr="00D001CD">
        <w:rPr>
          <w:b/>
          <w:szCs w:val="24"/>
        </w:rPr>
        <w:t>Rozdział I. Cel i przeznaczenie kredytu</w:t>
      </w:r>
    </w:p>
    <w:p w:rsidR="00D001CD" w:rsidRPr="00D001CD" w:rsidRDefault="00D001CD" w:rsidP="00D001CD">
      <w:pPr>
        <w:jc w:val="center"/>
        <w:rPr>
          <w:bCs/>
          <w:szCs w:val="24"/>
        </w:rPr>
      </w:pPr>
    </w:p>
    <w:p w:rsidR="00D001CD" w:rsidRPr="00D001CD" w:rsidRDefault="00D001CD" w:rsidP="00D001CD">
      <w:pPr>
        <w:ind w:left="284" w:hanging="284"/>
        <w:jc w:val="both"/>
        <w:rPr>
          <w:rFonts w:ascii="Times" w:hAnsi="Times"/>
          <w:spacing w:val="-2"/>
          <w:szCs w:val="24"/>
        </w:rPr>
      </w:pPr>
      <w:r w:rsidRPr="00D001CD">
        <w:rPr>
          <w:szCs w:val="24"/>
        </w:rPr>
        <w:t>1.</w:t>
      </w:r>
      <w:r w:rsidRPr="00D001CD">
        <w:rPr>
          <w:szCs w:val="24"/>
        </w:rPr>
        <w:tab/>
        <w:t>Kredyt może zostać udzielony na następujące działalności wymienione w “Wykazie działalności (…)</w:t>
      </w:r>
      <w:r w:rsidRPr="00D001CD">
        <w:rPr>
          <w:rFonts w:ascii="Times" w:hAnsi="Times"/>
          <w:spacing w:val="-2"/>
          <w:szCs w:val="24"/>
        </w:rPr>
        <w:t>”, zawartym w części II:</w:t>
      </w:r>
    </w:p>
    <w:p w:rsidR="00D001CD" w:rsidRPr="00D001CD" w:rsidRDefault="00D001CD" w:rsidP="00D001CD">
      <w:pPr>
        <w:pStyle w:val="BodyText2"/>
        <w:ind w:left="567" w:hanging="283"/>
        <w:jc w:val="both"/>
        <w:rPr>
          <w:sz w:val="24"/>
          <w:szCs w:val="24"/>
        </w:rPr>
      </w:pPr>
      <w:r w:rsidRPr="00D001CD">
        <w:rPr>
          <w:sz w:val="24"/>
          <w:szCs w:val="24"/>
        </w:rPr>
        <w:t>1)</w:t>
      </w:r>
      <w:r w:rsidRPr="00D001CD">
        <w:rPr>
          <w:sz w:val="24"/>
          <w:szCs w:val="24"/>
        </w:rPr>
        <w:tab/>
        <w:t>uprawy rolne inne niż wieloletnie - 01.1,</w:t>
      </w:r>
    </w:p>
    <w:p w:rsidR="00D001CD" w:rsidRPr="00D001CD" w:rsidRDefault="00D001CD" w:rsidP="00D001CD">
      <w:pPr>
        <w:pStyle w:val="BodyText2"/>
        <w:ind w:left="567" w:hanging="283"/>
        <w:jc w:val="both"/>
        <w:rPr>
          <w:sz w:val="24"/>
          <w:szCs w:val="24"/>
        </w:rPr>
      </w:pPr>
      <w:r w:rsidRPr="00D001CD">
        <w:rPr>
          <w:sz w:val="24"/>
          <w:szCs w:val="24"/>
        </w:rPr>
        <w:t>2)</w:t>
      </w:r>
      <w:r w:rsidRPr="00D001CD">
        <w:rPr>
          <w:sz w:val="24"/>
          <w:szCs w:val="24"/>
        </w:rPr>
        <w:tab/>
        <w:t>uprawa roślin wieloletnich - 01.2,</w:t>
      </w:r>
    </w:p>
    <w:p w:rsidR="00D001CD" w:rsidRPr="00D001CD" w:rsidRDefault="00D001CD" w:rsidP="00D001CD">
      <w:pPr>
        <w:pStyle w:val="BodyText2"/>
        <w:ind w:left="567" w:hanging="283"/>
        <w:jc w:val="both"/>
        <w:rPr>
          <w:sz w:val="24"/>
          <w:szCs w:val="24"/>
        </w:rPr>
      </w:pPr>
      <w:r w:rsidRPr="00D001CD">
        <w:rPr>
          <w:sz w:val="24"/>
          <w:szCs w:val="24"/>
        </w:rPr>
        <w:t>3)</w:t>
      </w:r>
      <w:r w:rsidRPr="00D001CD">
        <w:rPr>
          <w:sz w:val="24"/>
          <w:szCs w:val="24"/>
        </w:rPr>
        <w:tab/>
        <w:t>rozmnażanie roślin - 01.30.Z,</w:t>
      </w:r>
    </w:p>
    <w:p w:rsidR="00D001CD" w:rsidRPr="00D001CD" w:rsidRDefault="00D001CD" w:rsidP="00D001CD">
      <w:pPr>
        <w:pStyle w:val="BodyText2"/>
        <w:ind w:left="567" w:hanging="283"/>
        <w:jc w:val="both"/>
        <w:rPr>
          <w:sz w:val="24"/>
          <w:szCs w:val="24"/>
        </w:rPr>
      </w:pPr>
      <w:r w:rsidRPr="00D001CD">
        <w:rPr>
          <w:sz w:val="24"/>
          <w:szCs w:val="24"/>
        </w:rPr>
        <w:t>4)</w:t>
      </w:r>
      <w:r w:rsidRPr="00D001CD">
        <w:rPr>
          <w:sz w:val="24"/>
          <w:szCs w:val="24"/>
        </w:rPr>
        <w:tab/>
        <w:t>chów i hodowla zwierząt - 01.4,</w:t>
      </w:r>
    </w:p>
    <w:p w:rsidR="00D001CD" w:rsidRPr="00D001CD" w:rsidRDefault="00D001CD" w:rsidP="00D001CD">
      <w:pPr>
        <w:pStyle w:val="BodyText2"/>
        <w:ind w:left="567" w:hanging="283"/>
        <w:jc w:val="both"/>
        <w:rPr>
          <w:sz w:val="24"/>
          <w:szCs w:val="24"/>
        </w:rPr>
      </w:pPr>
      <w:r w:rsidRPr="00D001CD">
        <w:rPr>
          <w:sz w:val="24"/>
          <w:szCs w:val="24"/>
        </w:rPr>
        <w:t>5)</w:t>
      </w:r>
      <w:r w:rsidRPr="00D001CD">
        <w:rPr>
          <w:sz w:val="24"/>
          <w:szCs w:val="24"/>
        </w:rPr>
        <w:tab/>
        <w:t>uprawy rolne połączone z chowem i hodowlą zwierząt (działalność mieszana) - 01.50.Z,</w:t>
      </w:r>
    </w:p>
    <w:p w:rsidR="00D001CD" w:rsidRPr="00D001CD" w:rsidRDefault="00D001CD" w:rsidP="00D001CD">
      <w:pPr>
        <w:pStyle w:val="BodyText2"/>
        <w:ind w:left="567" w:hanging="283"/>
        <w:jc w:val="both"/>
        <w:rPr>
          <w:sz w:val="24"/>
          <w:szCs w:val="24"/>
        </w:rPr>
      </w:pPr>
      <w:r w:rsidRPr="00D001CD">
        <w:rPr>
          <w:sz w:val="24"/>
          <w:szCs w:val="24"/>
        </w:rPr>
        <w:t>6)</w:t>
      </w:r>
      <w:r w:rsidRPr="00D001CD">
        <w:rPr>
          <w:sz w:val="24"/>
          <w:szCs w:val="24"/>
        </w:rPr>
        <w:tab/>
        <w:t>obróbka nasion dla celów rozmnażania roślin - 01.64.Z.</w:t>
      </w:r>
    </w:p>
    <w:p w:rsidR="00D001CD" w:rsidRPr="00D001CD" w:rsidRDefault="00D001CD" w:rsidP="00D001CD">
      <w:pPr>
        <w:ind w:left="284" w:hanging="284"/>
        <w:jc w:val="both"/>
        <w:rPr>
          <w:sz w:val="22"/>
          <w:szCs w:val="22"/>
        </w:rPr>
      </w:pPr>
    </w:p>
    <w:p w:rsidR="00D001CD" w:rsidRPr="00D001CD" w:rsidRDefault="00D001CD" w:rsidP="00D001CD">
      <w:pPr>
        <w:pStyle w:val="Tekstpodstawowywcity"/>
        <w:tabs>
          <w:tab w:val="left" w:pos="-1985"/>
        </w:tabs>
        <w:spacing w:after="0"/>
        <w:ind w:hanging="284"/>
        <w:jc w:val="both"/>
        <w:rPr>
          <w:szCs w:val="24"/>
        </w:rPr>
      </w:pPr>
      <w:r w:rsidRPr="00D001CD">
        <w:rPr>
          <w:szCs w:val="24"/>
        </w:rPr>
        <w:t>2.</w:t>
      </w:r>
      <w:r w:rsidRPr="00D001CD">
        <w:rPr>
          <w:szCs w:val="24"/>
        </w:rPr>
        <w:tab/>
        <w:t>Kredyt może zostać udzielony na realizację inwestycji mających na celu rozpoczęcie działalności przez młodych rolników – RD.</w:t>
      </w:r>
    </w:p>
    <w:p w:rsidR="00D001CD" w:rsidRPr="00D001CD" w:rsidRDefault="00D001CD" w:rsidP="00D001CD">
      <w:pPr>
        <w:ind w:left="284" w:hanging="284"/>
        <w:jc w:val="both"/>
        <w:rPr>
          <w:sz w:val="22"/>
          <w:szCs w:val="22"/>
        </w:rPr>
      </w:pPr>
    </w:p>
    <w:p w:rsidR="00D001CD" w:rsidRPr="00D001CD" w:rsidRDefault="00D001CD" w:rsidP="00D001CD">
      <w:pPr>
        <w:pStyle w:val="Tekstpodstawowywcity"/>
        <w:tabs>
          <w:tab w:val="left" w:pos="-1985"/>
        </w:tabs>
        <w:spacing w:after="0"/>
        <w:ind w:hanging="284"/>
        <w:jc w:val="both"/>
        <w:rPr>
          <w:szCs w:val="24"/>
        </w:rPr>
      </w:pPr>
      <w:r w:rsidRPr="00D001CD">
        <w:rPr>
          <w:szCs w:val="24"/>
        </w:rPr>
        <w:t>3.</w:t>
      </w:r>
      <w:r w:rsidRPr="00D001CD">
        <w:rPr>
          <w:szCs w:val="24"/>
        </w:rPr>
        <w:tab/>
        <w:t xml:space="preserve">Kredyt może zostać udzielony, jeżeli pomoc Agencji w formie częściowej spłaty kapitału wywołuje efekt zachęty. </w:t>
      </w:r>
    </w:p>
    <w:p w:rsidR="00D001CD" w:rsidRPr="00D001CD" w:rsidRDefault="00D001CD" w:rsidP="00D001CD">
      <w:pPr>
        <w:pStyle w:val="Tekstpodstawowywcity"/>
        <w:tabs>
          <w:tab w:val="left" w:pos="-1985"/>
        </w:tabs>
        <w:spacing w:after="0"/>
        <w:ind w:hanging="284"/>
        <w:jc w:val="both"/>
        <w:rPr>
          <w:sz w:val="22"/>
          <w:szCs w:val="22"/>
        </w:rPr>
      </w:pPr>
    </w:p>
    <w:p w:rsidR="00D001CD" w:rsidRPr="00D001CD" w:rsidRDefault="00D001CD" w:rsidP="00D001CD">
      <w:pPr>
        <w:pStyle w:val="BodyTextIndent22"/>
        <w:rPr>
          <w:szCs w:val="24"/>
        </w:rPr>
      </w:pPr>
      <w:r w:rsidRPr="00D001CD">
        <w:rPr>
          <w:szCs w:val="24"/>
        </w:rPr>
        <w:t>4.</w:t>
      </w:r>
      <w:r w:rsidRPr="00D001CD">
        <w:rPr>
          <w:szCs w:val="24"/>
        </w:rPr>
        <w:tab/>
        <w:t>Kredyt może zostać przeznaczony na sfinansowanie zakupu użytków rolnych, których przeznaczenie określone w planie zagospodarowania przestrzennego gminy jest rolnicze, w celu utworzenia</w:t>
      </w:r>
      <w:r w:rsidRPr="00D001CD">
        <w:rPr>
          <w:spacing w:val="-2"/>
          <w:szCs w:val="24"/>
        </w:rPr>
        <w:t xml:space="preserve"> nowego lub powiększenia istniejącego gospodarstwa rolnego do powierzchni </w:t>
      </w:r>
      <w:r w:rsidRPr="00D001CD">
        <w:rPr>
          <w:szCs w:val="24"/>
        </w:rPr>
        <w:t>nie większej niż 300 ha użytków rolnych.</w:t>
      </w:r>
    </w:p>
    <w:p w:rsidR="00D001CD" w:rsidRPr="00D001CD" w:rsidRDefault="00D001CD" w:rsidP="00D001CD">
      <w:pPr>
        <w:pStyle w:val="BodyTextIndent22"/>
        <w:rPr>
          <w:sz w:val="22"/>
          <w:szCs w:val="22"/>
        </w:rPr>
      </w:pPr>
    </w:p>
    <w:p w:rsidR="00D001CD" w:rsidRPr="00D001CD" w:rsidRDefault="00D001CD" w:rsidP="00D001CD">
      <w:pPr>
        <w:pStyle w:val="BodyTextIndent22"/>
        <w:rPr>
          <w:szCs w:val="24"/>
        </w:rPr>
      </w:pPr>
      <w:r w:rsidRPr="00D001CD">
        <w:rPr>
          <w:szCs w:val="24"/>
        </w:rPr>
        <w:t>5.</w:t>
      </w:r>
      <w:r w:rsidRPr="00D001CD">
        <w:rPr>
          <w:szCs w:val="24"/>
        </w:rPr>
        <w:tab/>
        <w:t>W przypadku zakupu użytków rolnych w celu utworzenia nowego gospodarstwa rolnego kredyt może zostać udzielony, jeżeli gospodarstwo będzie miało powierzchnię nie mniejszą od ogłoszonej na podstawie przepisów o płatnościach w ramach systemów wsparcia bezpośredniego średniej powierzchni gruntów rolnych w gospodarstwach rolnych w danym województwie,</w:t>
      </w:r>
      <w:r w:rsidRPr="00D001CD">
        <w:rPr>
          <w:iCs/>
          <w:szCs w:val="24"/>
        </w:rPr>
        <w:t xml:space="preserve"> obowiązującej na dzień złożenia wniosku o kredyt</w:t>
      </w:r>
      <w:r w:rsidRPr="00D001CD">
        <w:rPr>
          <w:szCs w:val="24"/>
        </w:rPr>
        <w:t xml:space="preserve">. </w:t>
      </w:r>
    </w:p>
    <w:p w:rsidR="00D001CD" w:rsidRPr="00D001CD" w:rsidRDefault="00D001CD" w:rsidP="00D001CD">
      <w:pPr>
        <w:pStyle w:val="BodyTextIndent22"/>
        <w:rPr>
          <w:sz w:val="22"/>
          <w:szCs w:val="22"/>
        </w:rPr>
      </w:pPr>
    </w:p>
    <w:p w:rsidR="00D001CD" w:rsidRPr="00D001CD" w:rsidRDefault="00D001CD" w:rsidP="00D001CD">
      <w:pPr>
        <w:ind w:left="284" w:hanging="283"/>
        <w:jc w:val="both"/>
        <w:rPr>
          <w:spacing w:val="-4"/>
          <w:szCs w:val="24"/>
        </w:rPr>
      </w:pPr>
      <w:r w:rsidRPr="00D001CD">
        <w:rPr>
          <w:spacing w:val="-4"/>
          <w:szCs w:val="24"/>
        </w:rPr>
        <w:t>6.</w:t>
      </w:r>
      <w:r w:rsidRPr="00D001CD">
        <w:rPr>
          <w:spacing w:val="-4"/>
          <w:szCs w:val="24"/>
        </w:rPr>
        <w:tab/>
        <w:t>Ustalając wymienioną w ust. 4 i 5 powierzchnię użytków rolnych:</w:t>
      </w:r>
    </w:p>
    <w:p w:rsidR="00D001CD" w:rsidRPr="00D001CD" w:rsidRDefault="00D001CD" w:rsidP="00D001CD">
      <w:pPr>
        <w:ind w:left="567" w:hanging="284"/>
        <w:jc w:val="both"/>
        <w:rPr>
          <w:szCs w:val="24"/>
        </w:rPr>
      </w:pPr>
      <w:r w:rsidRPr="00D001CD">
        <w:rPr>
          <w:spacing w:val="-4"/>
          <w:szCs w:val="24"/>
        </w:rPr>
        <w:t>1)</w:t>
      </w:r>
      <w:r w:rsidRPr="00D001CD">
        <w:rPr>
          <w:spacing w:val="-4"/>
          <w:szCs w:val="24"/>
        </w:rPr>
        <w:tab/>
      </w:r>
      <w:r w:rsidRPr="00D001CD">
        <w:t>uwzględnia się użytki rolne, których podmiot wnioskujący o kredyt jest właścicielem, użytkownikiem wieczystym, samoistnym posiadaczem lub dzierżawcą</w:t>
      </w:r>
      <w:r w:rsidRPr="00D001CD">
        <w:rPr>
          <w:spacing w:val="-4"/>
          <w:szCs w:val="24"/>
        </w:rPr>
        <w:t>,</w:t>
      </w:r>
    </w:p>
    <w:p w:rsidR="00D001CD" w:rsidRPr="00D001CD" w:rsidRDefault="00D001CD" w:rsidP="00D001CD">
      <w:pPr>
        <w:ind w:left="567" w:hanging="284"/>
        <w:jc w:val="both"/>
        <w:rPr>
          <w:szCs w:val="24"/>
        </w:rPr>
      </w:pPr>
      <w:r w:rsidRPr="00D001CD">
        <w:rPr>
          <w:szCs w:val="24"/>
        </w:rPr>
        <w:t>2)</w:t>
      </w:r>
      <w:r w:rsidRPr="00D001CD">
        <w:rPr>
          <w:szCs w:val="24"/>
        </w:rPr>
        <w:tab/>
        <w:t>będących przedmiotem współwłasności lub współdzierżawy – uwzględnia się całkowitą powierzchnię nieruchomości wchodzących w skład gospodarstwa rolnego lub gospodarstw będących w posiadaniu lub współposiadaniu danego podmiotu,</w:t>
      </w:r>
    </w:p>
    <w:p w:rsidR="00D001CD" w:rsidRPr="00D001CD" w:rsidRDefault="00D001CD" w:rsidP="00D001CD">
      <w:pPr>
        <w:ind w:left="567" w:hanging="284"/>
        <w:jc w:val="both"/>
        <w:rPr>
          <w:szCs w:val="24"/>
        </w:rPr>
      </w:pPr>
      <w:r w:rsidRPr="00D001CD">
        <w:rPr>
          <w:szCs w:val="24"/>
        </w:rPr>
        <w:t>3)</w:t>
      </w:r>
      <w:r w:rsidRPr="00D001CD">
        <w:rPr>
          <w:szCs w:val="24"/>
        </w:rPr>
        <w:tab/>
        <w:t>gospodarstwa rolnego tworzonego na obszarze dwóch lub więcej województw uwzględnia się średnią powierzchnię użytków rolnych w województwie, w którym będzie położona większa jego część (przy założeniu, że nabywane użytki rolne stanowią jedno gospodarstwo w rozumieniu art. 55</w:t>
      </w:r>
      <w:r w:rsidRPr="00D001CD">
        <w:rPr>
          <w:szCs w:val="24"/>
          <w:vertAlign w:val="superscript"/>
        </w:rPr>
        <w:t>3</w:t>
      </w:r>
      <w:r w:rsidRPr="00D001CD">
        <w:rPr>
          <w:szCs w:val="24"/>
        </w:rPr>
        <w:t xml:space="preserve"> kc).</w:t>
      </w:r>
    </w:p>
    <w:p w:rsidR="00D001CD" w:rsidRPr="00D001CD" w:rsidRDefault="00D001CD" w:rsidP="00D001CD">
      <w:pPr>
        <w:ind w:left="284" w:hanging="284"/>
        <w:jc w:val="both"/>
        <w:rPr>
          <w:iCs/>
          <w:sz w:val="22"/>
          <w:szCs w:val="22"/>
        </w:rPr>
      </w:pPr>
    </w:p>
    <w:p w:rsidR="00D001CD" w:rsidRPr="00D001CD" w:rsidRDefault="00D001CD" w:rsidP="00D001CD">
      <w:pPr>
        <w:ind w:left="284" w:hanging="284"/>
        <w:jc w:val="both"/>
        <w:rPr>
          <w:szCs w:val="24"/>
        </w:rPr>
      </w:pPr>
      <w:r w:rsidRPr="00D001CD">
        <w:rPr>
          <w:szCs w:val="24"/>
        </w:rPr>
        <w:t>7.</w:t>
      </w:r>
      <w:r w:rsidRPr="00D001CD">
        <w:rPr>
          <w:szCs w:val="24"/>
        </w:rPr>
        <w:tab/>
        <w:t xml:space="preserve">W przypadku, gdy kredyt ma być przeznaczony na zakup działki wyodrębnionej geodezyjnie, na której oprócz użytków rolnych znajdują się np. nieużytki, las itp. przeprowadzenie nowego podziału geodezyjnego celem wyodrębnienia działki zawierającej wyłącznie użytki rolne nie jest wymagane, o ile w oparciu o dostępne dokumenty (wypis z rejestru gruntów) będzie można oznaczyć części działek mogące być przedmiotem </w:t>
      </w:r>
      <w:r w:rsidRPr="00D001CD">
        <w:rPr>
          <w:szCs w:val="24"/>
        </w:rPr>
        <w:lastRenderedPageBreak/>
        <w:t>kredytowania oraz ich przydatność rolniczą. Zakup gruntów innych niż użytki rolne nie może być sfinansowany kredytem.</w:t>
      </w:r>
    </w:p>
    <w:p w:rsidR="00D001CD" w:rsidRPr="00D001CD" w:rsidRDefault="00D001CD" w:rsidP="00D001CD">
      <w:pPr>
        <w:ind w:left="284" w:hanging="283"/>
        <w:jc w:val="both"/>
        <w:rPr>
          <w:szCs w:val="24"/>
        </w:rPr>
      </w:pPr>
    </w:p>
    <w:p w:rsidR="00D001CD" w:rsidRPr="00D001CD" w:rsidRDefault="00D001CD" w:rsidP="00D001CD">
      <w:pPr>
        <w:ind w:left="284" w:hanging="284"/>
        <w:jc w:val="both"/>
        <w:rPr>
          <w:szCs w:val="24"/>
        </w:rPr>
      </w:pPr>
      <w:r w:rsidRPr="00D001CD">
        <w:rPr>
          <w:szCs w:val="24"/>
        </w:rPr>
        <w:t>8.</w:t>
      </w:r>
      <w:r w:rsidRPr="00D001CD">
        <w:rPr>
          <w:szCs w:val="24"/>
        </w:rPr>
        <w:tab/>
        <w:t>W przypadku, gdy działka ewidencyjna w miejscowym planie zagospodarowania przestrzennego ma różne przeznaczenia (rolnicze i nierolnicze) i uprawniona osoba (np. geodeta) wydzieli, która część działki, o jakiej powierzchni i jakiej przydatności rolniczej gruntów, ma przeznaczenie wyłącznie rolnicze, kredyt może zostać przeznaczony na zakup wydzielonej części działki, przy czym przeprowadzenie nowego podziału geodezyjnego celem wyodrębnienia działki mającej przeznaczenie wyłącznie rolnicze nie jest wymagane.</w:t>
      </w:r>
    </w:p>
    <w:p w:rsidR="00D001CD" w:rsidRPr="00D001CD" w:rsidRDefault="00D001CD" w:rsidP="00D001CD">
      <w:pPr>
        <w:pStyle w:val="BodyTextIndent22"/>
        <w:widowControl/>
        <w:ind w:hanging="283"/>
        <w:rPr>
          <w:szCs w:val="24"/>
        </w:rPr>
      </w:pPr>
    </w:p>
    <w:p w:rsidR="00D001CD" w:rsidRPr="00D001CD" w:rsidRDefault="00D001CD" w:rsidP="00D001CD">
      <w:pPr>
        <w:pStyle w:val="BodyTextIndent22"/>
        <w:widowControl/>
        <w:rPr>
          <w:szCs w:val="24"/>
        </w:rPr>
      </w:pPr>
      <w:r w:rsidRPr="00D001CD">
        <w:rPr>
          <w:szCs w:val="24"/>
        </w:rPr>
        <w:t>9.</w:t>
      </w:r>
      <w:r w:rsidRPr="00D001CD">
        <w:rPr>
          <w:szCs w:val="24"/>
        </w:rPr>
        <w:tab/>
        <w:t>W przypadku braku miejscowego planu zagospodarowania przestrzennego kredyt może zostać udzielony na zakup nieruchomości rolnych, pod warunkiem, że:</w:t>
      </w:r>
    </w:p>
    <w:p w:rsidR="00D001CD" w:rsidRPr="00D001CD" w:rsidRDefault="00D001CD" w:rsidP="00D001CD">
      <w:pPr>
        <w:pStyle w:val="BodyTextIndent22"/>
        <w:widowControl/>
        <w:ind w:left="567"/>
        <w:rPr>
          <w:szCs w:val="24"/>
        </w:rPr>
      </w:pPr>
      <w:r w:rsidRPr="00D001CD">
        <w:rPr>
          <w:szCs w:val="24"/>
        </w:rPr>
        <w:t>1)</w:t>
      </w:r>
      <w:r w:rsidRPr="00D001CD">
        <w:rPr>
          <w:szCs w:val="24"/>
        </w:rPr>
        <w:tab/>
        <w:t>planowane do zakupu nieruchomości rolne w ewidencji gruntów i budynków prowadzonej przez właściwy organ określone zostały jako użytki rolne,</w:t>
      </w:r>
    </w:p>
    <w:p w:rsidR="00D001CD" w:rsidRPr="00D001CD" w:rsidRDefault="00D001CD" w:rsidP="00D001CD">
      <w:pPr>
        <w:ind w:left="567" w:hanging="283"/>
        <w:jc w:val="both"/>
        <w:rPr>
          <w:spacing w:val="-4"/>
          <w:szCs w:val="24"/>
        </w:rPr>
      </w:pPr>
      <w:r w:rsidRPr="00D001CD">
        <w:rPr>
          <w:spacing w:val="-4"/>
          <w:szCs w:val="24"/>
        </w:rPr>
        <w:t>2)</w:t>
      </w:r>
      <w:r w:rsidRPr="00D001CD">
        <w:rPr>
          <w:spacing w:val="-4"/>
          <w:szCs w:val="24"/>
        </w:rPr>
        <w:tab/>
        <w:t>wnioskodawca przedstawił zaświadczenie właściwego organu, że obszar przewidziany do nabycia za kredyt nie jest objęty decyzją o warunkach zabudowy, wydaną przez wójta, burmistrza lub prezydenta miasta, która powoduje zmianę zagospodarowania terenu.</w:t>
      </w:r>
    </w:p>
    <w:p w:rsidR="00D001CD" w:rsidRPr="00D001CD" w:rsidRDefault="00D001CD" w:rsidP="00D001CD">
      <w:pPr>
        <w:ind w:left="567" w:hanging="283"/>
        <w:jc w:val="both"/>
        <w:rPr>
          <w:spacing w:val="-4"/>
          <w:szCs w:val="24"/>
        </w:rPr>
      </w:pPr>
    </w:p>
    <w:p w:rsidR="00D001CD" w:rsidRPr="00D001CD" w:rsidRDefault="00D001CD" w:rsidP="00D001CD">
      <w:pPr>
        <w:pStyle w:val="Style8"/>
        <w:widowControl/>
        <w:spacing w:line="240" w:lineRule="auto"/>
        <w:ind w:left="284" w:hanging="426"/>
        <w:rPr>
          <w:rFonts w:ascii="Times New Roman" w:hAnsi="Times New Roman" w:cs="Times New Roman"/>
        </w:rPr>
      </w:pPr>
      <w:r w:rsidRPr="00D001CD">
        <w:rPr>
          <w:rFonts w:ascii="Times New Roman" w:hAnsi="Times New Roman"/>
          <w:spacing w:val="2"/>
        </w:rPr>
        <w:t>10.</w:t>
      </w:r>
      <w:r w:rsidRPr="00D001CD">
        <w:rPr>
          <w:rFonts w:ascii="Times New Roman" w:hAnsi="Times New Roman"/>
          <w:b/>
          <w:spacing w:val="2"/>
        </w:rPr>
        <w:tab/>
      </w:r>
      <w:r w:rsidRPr="00D001CD">
        <w:rPr>
          <w:rFonts w:ascii="Times New Roman" w:hAnsi="Times New Roman"/>
        </w:rPr>
        <w:t>Przy zakupie użytków rolnych stosuje się przepisy ustawy z dnia 14 kwietnia 2016 r. o wstrzymaniu sprzedaży nieruchomości Zasobu Własności Rolnej Skarbu Państwa oraz zmianie niektórych ustaw (Dz. U. z 2018 r. poz. 869) oraz przepisy ustawy o kształtowaniu ustroju rolnego, które stanowią m.in., że</w:t>
      </w:r>
      <w:r w:rsidRPr="00D001CD">
        <w:rPr>
          <w:rFonts w:ascii="Times New Roman" w:hAnsi="Times New Roman" w:cs="Times New Roman"/>
        </w:rPr>
        <w:t>:</w:t>
      </w:r>
    </w:p>
    <w:p w:rsidR="00D001CD" w:rsidRPr="00D001CD" w:rsidRDefault="00D001CD" w:rsidP="00D001CD">
      <w:pPr>
        <w:pStyle w:val="Style8"/>
        <w:widowControl/>
        <w:spacing w:line="240" w:lineRule="auto"/>
        <w:ind w:left="993" w:hanging="284"/>
        <w:rPr>
          <w:rFonts w:ascii="Times New Roman" w:hAnsi="Times New Roman" w:cs="Times New Roman"/>
        </w:rPr>
      </w:pPr>
      <w:r w:rsidRPr="00D001CD">
        <w:rPr>
          <w:rFonts w:ascii="Times New Roman" w:hAnsi="Times New Roman" w:cs="Times New Roman"/>
        </w:rPr>
        <w:t>1)</w:t>
      </w:r>
      <w:r w:rsidRPr="00D001CD">
        <w:rPr>
          <w:rFonts w:ascii="Times New Roman" w:hAnsi="Times New Roman" w:cs="Times New Roman"/>
        </w:rPr>
        <w:tab/>
        <w:t>Nabywcą użytków rolnych może być wyłącznie rolnik</w:t>
      </w:r>
      <w:r w:rsidRPr="00D001CD">
        <w:rPr>
          <w:rFonts w:ascii="Times New Roman" w:hAnsi="Times New Roman"/>
          <w:bCs/>
        </w:rPr>
        <w:t xml:space="preserve"> indywidualny, </w:t>
      </w:r>
      <w:r w:rsidRPr="00D001CD">
        <w:rPr>
          <w:rFonts w:ascii="Times New Roman" w:hAnsi="Times New Roman" w:cs="Times New Roman"/>
        </w:rPr>
        <w:t xml:space="preserve">przy czym ograniczenie to nie dotyczy nabycia użytków rolnych m.in. przez osobę bliską zbywcy oraz innych przypadków określonych w art. 1a i art. 2a ust. 3 ustawy o kształtowaniu ustroju rolnego. </w:t>
      </w:r>
    </w:p>
    <w:p w:rsidR="00D001CD" w:rsidRPr="00D001CD" w:rsidRDefault="00D001CD" w:rsidP="00D001CD">
      <w:pPr>
        <w:pStyle w:val="Style8"/>
        <w:widowControl/>
        <w:spacing w:line="240" w:lineRule="auto"/>
        <w:ind w:left="993" w:hanging="284"/>
        <w:rPr>
          <w:rFonts w:ascii="Times New Roman" w:hAnsi="Times New Roman" w:cs="Times New Roman"/>
        </w:rPr>
      </w:pPr>
      <w:r w:rsidRPr="00D001CD">
        <w:rPr>
          <w:rFonts w:ascii="Times New Roman" w:hAnsi="Times New Roman" w:cs="Times New Roman"/>
        </w:rPr>
        <w:t>2)</w:t>
      </w:r>
      <w:r w:rsidRPr="00D001CD">
        <w:rPr>
          <w:rFonts w:ascii="Times New Roman" w:hAnsi="Times New Roman" w:cs="Times New Roman"/>
        </w:rPr>
        <w:tab/>
        <w:t>Jeżeli podmiot zainteresowany zakupem użytków rolnych nie jest rolnikiem indywidualnym, ani osobą bliską zbywcy oraz w innych przypadkach niż określone w art. 1a i art. 2a ust. 3 ustawy o kształtowaniu ustroju rolnego, nabycie użytków rolnych może nastąpić za zgodą Dyrektora Generalnego Krajowego Ośrodka Wsparcia Rolnictwa, wyrażoną w drodze decyzji administracyjnej wydanej na wniosek zbywcy lub osoby fizycznej zamierzającej utworzyć gospodarstwo rodzinne, zgodnie z postanowieniami art. 2a ust. 4 ustawy o kształtowaniu ustroju rolnego.</w:t>
      </w:r>
    </w:p>
    <w:p w:rsidR="00D001CD" w:rsidRPr="00D001CD" w:rsidRDefault="00D001CD" w:rsidP="00D001CD">
      <w:pPr>
        <w:pStyle w:val="Tekstpodstawowy3"/>
        <w:ind w:left="993" w:hanging="284"/>
        <w:rPr>
          <w:b w:val="0"/>
          <w:sz w:val="24"/>
        </w:rPr>
      </w:pPr>
      <w:r w:rsidRPr="00D001CD">
        <w:rPr>
          <w:b w:val="0"/>
          <w:sz w:val="24"/>
        </w:rPr>
        <w:t>3)</w:t>
      </w:r>
      <w:r w:rsidRPr="00D001CD">
        <w:rPr>
          <w:b w:val="0"/>
          <w:sz w:val="24"/>
        </w:rPr>
        <w:tab/>
        <w:t>Przy zawieraniu umowy, w wyniku której następuje przeniesienie własności użytków rolnych, nabywca jest obowiązany do przedłożenia dowodów potwierdzających spełnienie wymogu rolnika indywidualnego albo złożenia oświadczenia, że tych warunków nie spełnia, zgodnie z postanowieniami art. 7 ust. 6 ustawy o kształtowaniu ustroju rolnego.</w:t>
      </w:r>
    </w:p>
    <w:p w:rsidR="00D001CD" w:rsidRPr="00D001CD" w:rsidRDefault="00D001CD" w:rsidP="00D001CD">
      <w:pPr>
        <w:ind w:left="993" w:hanging="284"/>
        <w:jc w:val="both"/>
        <w:rPr>
          <w:szCs w:val="24"/>
        </w:rPr>
      </w:pPr>
      <w:r w:rsidRPr="00D001CD">
        <w:t>4)</w:t>
      </w:r>
      <w:r w:rsidRPr="00D001CD">
        <w:tab/>
        <w:t>W okresie 5 lat od dnia wejścia w życie ustawy o wstrzymaniu sprzedaży nieruchomości Zasobu Własności Rolnej Skarbu Państwa oraz zmianie niektórych ustaw wstrzymuje się sprzedaż nieruchomości albo ich części wchodzących w skład Zasobu Własności Rolnej Skarbu Państwa, przy czym ograniczenie to nie dotyczy przypadków, o których mowa w art. 2 ust. 1 ww. ustawy. Minister właściwy do spraw rozwoju wsi, na wniosek Dyrektora Generalnego Krajowego Ośrodka Wsparcia Rolnictwa, może wyrazić zgodę na sprzedaż nieruchomości lub ich części innych niż wymienione w art. 2 ust. 1 ww. ustawy, jeżeli jest to uzasadnione względami społeczno-gospodarczymi.</w:t>
      </w:r>
    </w:p>
    <w:p w:rsidR="00D001CD" w:rsidRPr="00D001CD" w:rsidRDefault="00D001CD" w:rsidP="00D001CD">
      <w:pPr>
        <w:pStyle w:val="BodyTextIndent22"/>
        <w:rPr>
          <w:szCs w:val="24"/>
        </w:rPr>
      </w:pPr>
    </w:p>
    <w:p w:rsidR="00D001CD" w:rsidRDefault="00D001CD" w:rsidP="00D001CD">
      <w:pPr>
        <w:jc w:val="center"/>
        <w:rPr>
          <w:b/>
          <w:szCs w:val="24"/>
        </w:rPr>
      </w:pPr>
    </w:p>
    <w:p w:rsidR="00D001CD" w:rsidRPr="00D001CD" w:rsidRDefault="00D001CD" w:rsidP="00D001CD">
      <w:pPr>
        <w:jc w:val="center"/>
        <w:rPr>
          <w:b/>
          <w:szCs w:val="24"/>
        </w:rPr>
      </w:pPr>
      <w:r w:rsidRPr="00D001CD">
        <w:rPr>
          <w:b/>
          <w:szCs w:val="24"/>
        </w:rPr>
        <w:lastRenderedPageBreak/>
        <w:t>Rozdział II. Kredytobiorcy</w:t>
      </w:r>
    </w:p>
    <w:p w:rsidR="00D001CD" w:rsidRPr="00D001CD" w:rsidRDefault="00D001CD" w:rsidP="00D001CD">
      <w:pPr>
        <w:ind w:left="284" w:hanging="284"/>
        <w:jc w:val="both"/>
        <w:rPr>
          <w:szCs w:val="24"/>
        </w:rPr>
      </w:pPr>
    </w:p>
    <w:p w:rsidR="00D001CD" w:rsidRPr="00D001CD" w:rsidRDefault="00D001CD" w:rsidP="00D001CD">
      <w:pPr>
        <w:ind w:left="284" w:hanging="284"/>
        <w:jc w:val="both"/>
        <w:rPr>
          <w:szCs w:val="24"/>
        </w:rPr>
      </w:pPr>
      <w:r w:rsidRPr="00D001CD">
        <w:rPr>
          <w:szCs w:val="24"/>
        </w:rPr>
        <w:t>1.</w:t>
      </w:r>
      <w:r w:rsidRPr="00D001CD">
        <w:rPr>
          <w:szCs w:val="24"/>
        </w:rPr>
        <w:tab/>
        <w:t>O kredyt może ubiegać się, z zastrzeżeniem ust. 3 - 7, osoba fizyczna spełniająca łącznie następujące warunki:</w:t>
      </w:r>
    </w:p>
    <w:p w:rsidR="00D001CD" w:rsidRPr="00D001CD" w:rsidRDefault="00D001CD" w:rsidP="00D001CD">
      <w:pPr>
        <w:ind w:left="567" w:hanging="284"/>
        <w:jc w:val="both"/>
        <w:rPr>
          <w:szCs w:val="24"/>
        </w:rPr>
      </w:pPr>
      <w:r w:rsidRPr="00D001CD">
        <w:rPr>
          <w:szCs w:val="24"/>
        </w:rPr>
        <w:t>1)</w:t>
      </w:r>
      <w:r w:rsidRPr="00D001CD">
        <w:rPr>
          <w:szCs w:val="24"/>
        </w:rPr>
        <w:tab/>
        <w:t>posiada pełną zdolność do czynności prawnych,</w:t>
      </w:r>
    </w:p>
    <w:p w:rsidR="00D001CD" w:rsidRPr="00D001CD" w:rsidRDefault="00D001CD" w:rsidP="00D001CD">
      <w:pPr>
        <w:ind w:left="567" w:hanging="283"/>
        <w:jc w:val="both"/>
        <w:rPr>
          <w:szCs w:val="24"/>
        </w:rPr>
      </w:pPr>
      <w:r w:rsidRPr="00D001CD">
        <w:rPr>
          <w:szCs w:val="24"/>
        </w:rPr>
        <w:t>2)</w:t>
      </w:r>
      <w:r w:rsidRPr="00D001CD">
        <w:rPr>
          <w:szCs w:val="24"/>
        </w:rPr>
        <w:tab/>
        <w:t>w dniu złożenia wniosku o przyznanie kredytu ma nie więcej niż 40 lat,</w:t>
      </w:r>
    </w:p>
    <w:p w:rsidR="00D001CD" w:rsidRPr="00D001CD" w:rsidRDefault="00D001CD" w:rsidP="00D001CD">
      <w:pPr>
        <w:ind w:left="567" w:hanging="283"/>
        <w:jc w:val="both"/>
        <w:rPr>
          <w:szCs w:val="24"/>
        </w:rPr>
      </w:pPr>
      <w:r w:rsidRPr="00D001CD">
        <w:rPr>
          <w:szCs w:val="24"/>
        </w:rPr>
        <w:t>3)</w:t>
      </w:r>
      <w:r w:rsidRPr="00D001CD">
        <w:rPr>
          <w:szCs w:val="24"/>
        </w:rPr>
        <w:tab/>
        <w:t>jest mikro lub małym przedsiębiorstwem,</w:t>
      </w:r>
    </w:p>
    <w:p w:rsidR="00D001CD" w:rsidRPr="00D001CD" w:rsidRDefault="00D001CD" w:rsidP="00D001CD">
      <w:pPr>
        <w:ind w:left="567" w:hanging="283"/>
        <w:jc w:val="both"/>
        <w:rPr>
          <w:szCs w:val="24"/>
        </w:rPr>
      </w:pPr>
      <w:r w:rsidRPr="00D001CD">
        <w:rPr>
          <w:szCs w:val="24"/>
        </w:rPr>
        <w:t>4)</w:t>
      </w:r>
      <w:r w:rsidRPr="00D001CD">
        <w:rPr>
          <w:szCs w:val="24"/>
        </w:rPr>
        <w:tab/>
      </w:r>
      <w:r w:rsidRPr="00D001CD">
        <w:t>posiada kwalifikacje zawodowe określone w ust. 1a, z zastrzeżeniem ust. 3</w:t>
      </w:r>
      <w:r w:rsidRPr="00D001CD">
        <w:rPr>
          <w:szCs w:val="24"/>
        </w:rPr>
        <w:t>,</w:t>
      </w:r>
    </w:p>
    <w:p w:rsidR="00D001CD" w:rsidRPr="00D001CD" w:rsidRDefault="00D001CD" w:rsidP="00D001CD">
      <w:pPr>
        <w:ind w:left="567" w:hanging="283"/>
        <w:jc w:val="both"/>
        <w:rPr>
          <w:szCs w:val="24"/>
        </w:rPr>
      </w:pPr>
      <w:r w:rsidRPr="00D001CD">
        <w:rPr>
          <w:szCs w:val="24"/>
        </w:rPr>
        <w:t>5)</w:t>
      </w:r>
      <w:r w:rsidRPr="00D001CD">
        <w:rPr>
          <w:szCs w:val="24"/>
        </w:rPr>
        <w:tab/>
        <w:t>po raz pierwszy rozpoczyna działalność rolniczą w gospodarstwie rolnym jako kierujący tym gospodarstwem,</w:t>
      </w:r>
    </w:p>
    <w:p w:rsidR="00D001CD" w:rsidRPr="00D001CD" w:rsidRDefault="00D001CD" w:rsidP="00D001CD">
      <w:pPr>
        <w:ind w:left="567" w:hanging="283"/>
        <w:jc w:val="both"/>
        <w:rPr>
          <w:szCs w:val="24"/>
        </w:rPr>
      </w:pPr>
      <w:r w:rsidRPr="00D001CD">
        <w:rPr>
          <w:szCs w:val="24"/>
        </w:rPr>
        <w:t>6)</w:t>
      </w:r>
      <w:r w:rsidRPr="00D001CD">
        <w:rPr>
          <w:szCs w:val="24"/>
        </w:rPr>
        <w:tab/>
        <w:t xml:space="preserve">zobowiąże się, że </w:t>
      </w:r>
      <w:r w:rsidRPr="00D001CD">
        <w:t xml:space="preserve">w terminie 18 miesięcy od dnia powstania obowiązku podatkowego w zakresie podatku rolnego z tytułu posiadania gospodarstwa rolnego stanie się </w:t>
      </w:r>
      <w:r w:rsidRPr="00D001CD">
        <w:rPr>
          <w:szCs w:val="24"/>
        </w:rPr>
        <w:t xml:space="preserve">rolnikiem </w:t>
      </w:r>
      <w:r w:rsidRPr="00D001CD">
        <w:t xml:space="preserve">aktywnym </w:t>
      </w:r>
      <w:r w:rsidRPr="00D001CD">
        <w:rPr>
          <w:szCs w:val="24"/>
        </w:rPr>
        <w:t xml:space="preserve">zawodowo i złoży w banku oświadczenie w tej sprawie, wg wzoru określonego w załączniku nr 5, </w:t>
      </w:r>
    </w:p>
    <w:p w:rsidR="00D001CD" w:rsidRPr="00D001CD" w:rsidRDefault="00D001CD" w:rsidP="00D001CD">
      <w:pPr>
        <w:ind w:left="567" w:hanging="283"/>
        <w:jc w:val="both"/>
        <w:rPr>
          <w:szCs w:val="24"/>
        </w:rPr>
      </w:pPr>
      <w:r w:rsidRPr="00D001CD">
        <w:rPr>
          <w:szCs w:val="24"/>
        </w:rPr>
        <w:t>7)</w:t>
      </w:r>
      <w:r w:rsidRPr="00D001CD">
        <w:rPr>
          <w:szCs w:val="24"/>
        </w:rPr>
        <w:tab/>
        <w:t>przedłoży plan inwestycji, którego realizacja powinna rozpocząć się w okresie 9 miesięcy od dnia zawarcia umowy kredytu i zapewnia osiągnięcie rocznej nadwyżki bezpośredniej z działalności rolniczej prowadzonej w gospodarstwie w wysokości co najmniej 4 ESU w okresie 5 lat od dnia udzielenia kredytu.</w:t>
      </w:r>
    </w:p>
    <w:p w:rsidR="00D001CD" w:rsidRPr="00D001CD" w:rsidRDefault="00D001CD" w:rsidP="00D001CD">
      <w:pPr>
        <w:ind w:left="567" w:hanging="283"/>
        <w:jc w:val="both"/>
        <w:rPr>
          <w:szCs w:val="24"/>
        </w:rPr>
      </w:pPr>
    </w:p>
    <w:p w:rsidR="00D001CD" w:rsidRPr="00D001CD" w:rsidRDefault="00D001CD" w:rsidP="00D001CD">
      <w:pPr>
        <w:pStyle w:val="Tekstpodstawowy3"/>
        <w:ind w:left="284" w:hanging="426"/>
        <w:rPr>
          <w:b w:val="0"/>
          <w:sz w:val="24"/>
        </w:rPr>
      </w:pPr>
      <w:r w:rsidRPr="00D001CD">
        <w:rPr>
          <w:b w:val="0"/>
          <w:sz w:val="24"/>
        </w:rPr>
        <w:t>1a.</w:t>
      </w:r>
      <w:r w:rsidRPr="00D001CD">
        <w:rPr>
          <w:b w:val="0"/>
          <w:sz w:val="24"/>
        </w:rPr>
        <w:tab/>
        <w:t>Warunek dotyczący kwalifikacji zawodowych, o których mowa w ust. 1 pkt 4), uważa się za spełniony, jeżeli osoba fizyczna posiada:</w:t>
      </w:r>
    </w:p>
    <w:p w:rsidR="00D001CD" w:rsidRPr="00D001CD" w:rsidRDefault="00D001CD" w:rsidP="00D001CD">
      <w:pPr>
        <w:pStyle w:val="Tekstpodstawowy3"/>
        <w:ind w:left="567" w:hanging="284"/>
        <w:rPr>
          <w:b w:val="0"/>
          <w:sz w:val="24"/>
        </w:rPr>
      </w:pPr>
      <w:r w:rsidRPr="00D001CD">
        <w:rPr>
          <w:b w:val="0"/>
          <w:sz w:val="24"/>
        </w:rPr>
        <w:t>1)</w:t>
      </w:r>
      <w:r w:rsidRPr="00D001CD">
        <w:rPr>
          <w:b w:val="0"/>
          <w:sz w:val="24"/>
        </w:rPr>
        <w:tab/>
        <w:t>stopień naukowy doktora lub ukończone studia trzeciego stopnia w dziedzinie nauk rolniczych lub nauk weterynaryjnych lub</w:t>
      </w:r>
    </w:p>
    <w:p w:rsidR="00D001CD" w:rsidRPr="00D001CD" w:rsidRDefault="00D001CD" w:rsidP="00D001CD">
      <w:pPr>
        <w:pStyle w:val="Tekstpodstawowy3"/>
        <w:ind w:left="567" w:hanging="284"/>
        <w:rPr>
          <w:b w:val="0"/>
          <w:sz w:val="24"/>
        </w:rPr>
      </w:pPr>
      <w:r w:rsidRPr="00D001CD">
        <w:rPr>
          <w:b w:val="0"/>
          <w:sz w:val="24"/>
        </w:rPr>
        <w:t>2)</w:t>
      </w:r>
      <w:r w:rsidRPr="00D001CD">
        <w:rPr>
          <w:b w:val="0"/>
          <w:sz w:val="24"/>
        </w:rPr>
        <w:tab/>
        <w:t>ukończone studia pierwszego stopnia lub studia drugiego stopnia, lub jednolite studia magisterskie na kierunku wymienionym w ust. 1 załącznika nr 1, lub na kierunkach studiów, w ramach których zakres kształcenia albo standardy kształcenia obejmują treści w zakresie związanym z działalnością rolniczą, w wymiarze łącznym co najmniej 200 godzin lub co najmniej 30 punktów uzyskanych w ramach Europejskiego Systemu Transferu i Akumulacji Punktów (European Credit Transfer and Accumulation System), lub</w:t>
      </w:r>
    </w:p>
    <w:p w:rsidR="00D001CD" w:rsidRPr="00D001CD" w:rsidRDefault="00D001CD" w:rsidP="00D001CD">
      <w:pPr>
        <w:pStyle w:val="Tekstpodstawowy3"/>
        <w:ind w:left="567" w:hanging="284"/>
        <w:rPr>
          <w:b w:val="0"/>
          <w:sz w:val="24"/>
        </w:rPr>
      </w:pPr>
      <w:r w:rsidRPr="00D001CD">
        <w:rPr>
          <w:b w:val="0"/>
          <w:sz w:val="24"/>
        </w:rPr>
        <w:t>3)</w:t>
      </w:r>
      <w:r w:rsidRPr="00D001CD">
        <w:rPr>
          <w:b w:val="0"/>
          <w:sz w:val="24"/>
        </w:rPr>
        <w:tab/>
        <w:t>ukończone studia pierwszego stopnia lub studia drugiego stopnia, lub jednolite studia magisterskie, lub studia magisterskie, na kierunku związanym z kształceniem w zakresie innym niż wymieniony w ust. 1 załącznika nr 1, oraz co najmniej 3-letni staż pracy w rolnictwie, lub ukończone studia podyplomowe w zakresie związanym z działalnością w rolnictwie, lub</w:t>
      </w:r>
    </w:p>
    <w:p w:rsidR="00D001CD" w:rsidRPr="00D001CD" w:rsidRDefault="00D001CD" w:rsidP="00D001CD">
      <w:pPr>
        <w:pStyle w:val="Tekstpodstawowy3"/>
        <w:ind w:left="567" w:hanging="284"/>
        <w:rPr>
          <w:b w:val="0"/>
          <w:sz w:val="24"/>
        </w:rPr>
      </w:pPr>
      <w:r w:rsidRPr="00D001CD">
        <w:rPr>
          <w:b w:val="0"/>
          <w:sz w:val="24"/>
        </w:rPr>
        <w:t>4)</w:t>
      </w:r>
      <w:r w:rsidRPr="00D001CD">
        <w:rPr>
          <w:b w:val="0"/>
          <w:sz w:val="24"/>
        </w:rPr>
        <w:tab/>
        <w:t>kwalifikacje w zawodzie wymienionym w ust. 2 lub 3 załącznika nr 1, lub </w:t>
      </w:r>
    </w:p>
    <w:p w:rsidR="00D001CD" w:rsidRPr="00D001CD" w:rsidRDefault="00D001CD" w:rsidP="00D001CD">
      <w:pPr>
        <w:pStyle w:val="Tekstpodstawowy3"/>
        <w:ind w:left="567" w:hanging="284"/>
        <w:rPr>
          <w:b w:val="0"/>
          <w:sz w:val="24"/>
        </w:rPr>
      </w:pPr>
      <w:r w:rsidRPr="00D001CD">
        <w:rPr>
          <w:b w:val="0"/>
          <w:sz w:val="24"/>
        </w:rPr>
        <w:t>5)</w:t>
      </w:r>
      <w:r w:rsidRPr="00D001CD">
        <w:rPr>
          <w:b w:val="0"/>
          <w:sz w:val="24"/>
        </w:rPr>
        <w:tab/>
        <w:t>wykształcenie średnie oraz co najmniej 4-letni staż pracy w rolnictwie, lub</w:t>
      </w:r>
    </w:p>
    <w:p w:rsidR="00D001CD" w:rsidRPr="00D001CD" w:rsidRDefault="00D001CD" w:rsidP="00D001CD">
      <w:pPr>
        <w:pStyle w:val="Tekstpodstawowy3"/>
        <w:ind w:left="567" w:hanging="284"/>
        <w:rPr>
          <w:b w:val="0"/>
          <w:sz w:val="24"/>
        </w:rPr>
      </w:pPr>
      <w:r w:rsidRPr="00D001CD">
        <w:rPr>
          <w:b w:val="0"/>
          <w:sz w:val="24"/>
        </w:rPr>
        <w:t>6)</w:t>
      </w:r>
      <w:r w:rsidRPr="00D001CD">
        <w:rPr>
          <w:b w:val="0"/>
          <w:sz w:val="24"/>
        </w:rPr>
        <w:tab/>
        <w:t>tytuł wykwalifikowanego robotnika lub tytuł mistrza, lub tytuł zawodowy lub tytuł zawodowy mistrza w zawodzie wymienionym w ust. 3 załącznika nr 1, uzyskany w formach pozaszkolnych, oraz co najmniej 3-letni staż pracy w rolnictwie.</w:t>
      </w:r>
    </w:p>
    <w:p w:rsidR="00D001CD" w:rsidRPr="00D001CD" w:rsidRDefault="00D001CD" w:rsidP="00D001CD">
      <w:pPr>
        <w:pStyle w:val="Tekstpodstawowy3"/>
        <w:ind w:left="284" w:hanging="425"/>
        <w:rPr>
          <w:b w:val="0"/>
          <w:sz w:val="24"/>
        </w:rPr>
      </w:pPr>
    </w:p>
    <w:p w:rsidR="00D001CD" w:rsidRPr="00D001CD" w:rsidRDefault="00D001CD" w:rsidP="00D001CD">
      <w:pPr>
        <w:pStyle w:val="Tekstpodstawowy3"/>
        <w:ind w:left="284" w:hanging="425"/>
        <w:rPr>
          <w:b w:val="0"/>
          <w:sz w:val="24"/>
        </w:rPr>
      </w:pPr>
      <w:r w:rsidRPr="00D001CD">
        <w:rPr>
          <w:b w:val="0"/>
          <w:sz w:val="24"/>
        </w:rPr>
        <w:t>1b. Za staż pracy w rolnictwie uznaje się okres liczony do dnia złożenia wniosku o przyznanie pomocy, w którym wnioskodawca:</w:t>
      </w:r>
    </w:p>
    <w:p w:rsidR="00D001CD" w:rsidRPr="00D001CD" w:rsidRDefault="00D001CD" w:rsidP="00D001CD">
      <w:pPr>
        <w:pStyle w:val="Tekstpodstawowy3"/>
        <w:ind w:left="567" w:hanging="283"/>
        <w:rPr>
          <w:b w:val="0"/>
          <w:sz w:val="24"/>
        </w:rPr>
      </w:pPr>
      <w:r w:rsidRPr="00D001CD">
        <w:rPr>
          <w:b w:val="0"/>
          <w:sz w:val="24"/>
        </w:rPr>
        <w:t>1)</w:t>
      </w:r>
      <w:r w:rsidRPr="00D001CD">
        <w:rPr>
          <w:b w:val="0"/>
          <w:sz w:val="24"/>
        </w:rPr>
        <w:tab/>
        <w:t>podlegał ubezpieczeniu społecznemu rolników w pełnym zakresie, jako rolnik lub domownik lub ubezpieczeniu społecznemu w innym państwie członkowskim Unii Europejskiej lub państwie członkowskim Europejskiego Porozumienia o Wolnym Handlu (EFTA) z tytułu prowadzenia działalności rolniczej lub</w:t>
      </w:r>
    </w:p>
    <w:p w:rsidR="00D001CD" w:rsidRPr="00D001CD" w:rsidRDefault="00D001CD" w:rsidP="00D001CD">
      <w:pPr>
        <w:pStyle w:val="BodyTextIndent3"/>
        <w:widowControl w:val="0"/>
        <w:tabs>
          <w:tab w:val="left" w:pos="1843"/>
        </w:tabs>
        <w:spacing w:line="240" w:lineRule="auto"/>
        <w:ind w:left="567" w:hanging="283"/>
        <w:rPr>
          <w:sz w:val="24"/>
          <w:szCs w:val="24"/>
        </w:rPr>
      </w:pPr>
      <w:r w:rsidRPr="00D001CD">
        <w:rPr>
          <w:sz w:val="24"/>
        </w:rPr>
        <w:t>2)</w:t>
      </w:r>
      <w:r w:rsidRPr="00D001CD">
        <w:rPr>
          <w:sz w:val="24"/>
        </w:rPr>
        <w:tab/>
        <w:t>był zatrudniony w gospodarstwie rolnym na podstawie umowy o pracę, na stanowisku związanym z prowadzeniem produkcji rolnej.</w:t>
      </w:r>
    </w:p>
    <w:p w:rsidR="00D001CD" w:rsidRPr="00D001CD" w:rsidRDefault="00D001CD" w:rsidP="00D001CD">
      <w:pPr>
        <w:pStyle w:val="BodyTextIndent3"/>
        <w:widowControl w:val="0"/>
        <w:tabs>
          <w:tab w:val="left" w:pos="1843"/>
        </w:tabs>
        <w:spacing w:line="240" w:lineRule="auto"/>
        <w:ind w:left="360" w:hanging="360"/>
        <w:rPr>
          <w:sz w:val="24"/>
          <w:szCs w:val="24"/>
        </w:rPr>
      </w:pPr>
    </w:p>
    <w:p w:rsidR="00D001CD" w:rsidRPr="00D001CD" w:rsidRDefault="00D001CD" w:rsidP="00D001CD">
      <w:pPr>
        <w:pStyle w:val="BodyTextIndent3"/>
        <w:widowControl w:val="0"/>
        <w:tabs>
          <w:tab w:val="left" w:pos="1843"/>
        </w:tabs>
        <w:spacing w:line="240" w:lineRule="auto"/>
        <w:ind w:left="360" w:hanging="360"/>
        <w:rPr>
          <w:sz w:val="24"/>
          <w:szCs w:val="24"/>
        </w:rPr>
      </w:pPr>
      <w:r w:rsidRPr="00D001CD">
        <w:rPr>
          <w:sz w:val="24"/>
          <w:szCs w:val="24"/>
        </w:rPr>
        <w:lastRenderedPageBreak/>
        <w:t>2.</w:t>
      </w:r>
      <w:r w:rsidRPr="00D001CD">
        <w:rPr>
          <w:sz w:val="24"/>
          <w:szCs w:val="24"/>
        </w:rPr>
        <w:tab/>
      </w:r>
      <w:r w:rsidRPr="00D001CD">
        <w:rPr>
          <w:sz w:val="24"/>
        </w:rPr>
        <w:t>Szczegółowy wykaz kierunków studiów, zawodów oraz tytułów kwalifikacyjnych, a także rodzaje dokumentów potwierdzających posiadanie kwalifikacji zawodowych</w:t>
      </w:r>
      <w:r w:rsidRPr="00D001CD">
        <w:rPr>
          <w:rFonts w:ascii="Arial" w:hAnsi="Arial" w:cs="Arial"/>
        </w:rPr>
        <w:t xml:space="preserve"> </w:t>
      </w:r>
      <w:r w:rsidRPr="00D001CD">
        <w:rPr>
          <w:iCs/>
          <w:sz w:val="24"/>
        </w:rPr>
        <w:t xml:space="preserve">określony został w </w:t>
      </w:r>
      <w:r w:rsidRPr="00D001CD">
        <w:rPr>
          <w:sz w:val="24"/>
        </w:rPr>
        <w:t>załączniku nr 1</w:t>
      </w:r>
      <w:r w:rsidRPr="00D001CD">
        <w:rPr>
          <w:sz w:val="24"/>
          <w:szCs w:val="24"/>
        </w:rPr>
        <w:t>.</w:t>
      </w:r>
    </w:p>
    <w:p w:rsidR="00D001CD" w:rsidRPr="00D001CD" w:rsidRDefault="00D001CD" w:rsidP="00D001CD">
      <w:pPr>
        <w:ind w:left="284" w:hanging="284"/>
        <w:jc w:val="both"/>
        <w:rPr>
          <w:szCs w:val="24"/>
        </w:rPr>
      </w:pPr>
    </w:p>
    <w:p w:rsidR="00D001CD" w:rsidRPr="00D001CD" w:rsidRDefault="00D001CD" w:rsidP="00D001CD">
      <w:pPr>
        <w:autoSpaceDE w:val="0"/>
        <w:autoSpaceDN w:val="0"/>
        <w:adjustRightInd w:val="0"/>
        <w:ind w:left="284" w:hanging="284"/>
        <w:jc w:val="both"/>
        <w:rPr>
          <w:szCs w:val="24"/>
        </w:rPr>
      </w:pPr>
      <w:r w:rsidRPr="00D001CD">
        <w:rPr>
          <w:szCs w:val="24"/>
        </w:rPr>
        <w:t>3.</w:t>
      </w:r>
      <w:r w:rsidRPr="00D001CD">
        <w:rPr>
          <w:szCs w:val="24"/>
        </w:rPr>
        <w:tab/>
      </w:r>
      <w:r w:rsidRPr="00D001CD">
        <w:t>Wnioskodawcy nieposiadającemu kwalifikacji zawodowych może być udzielona pomoc, jeżeli złoży oświadczenie, w którym zobowiąże się do uzupełnienia tych kwalifikacji w okresie 3 lat od dnia zawarcia umowy kredytu. Oświadczenie o sposobie uzupełnienia kwalifikacji zawodowych w zakresie rolnictwa sporządza się, wg wzoru określonego w załączniku nr 6</w:t>
      </w:r>
      <w:r w:rsidRPr="00D001CD">
        <w:rPr>
          <w:szCs w:val="24"/>
        </w:rPr>
        <w:t>.</w:t>
      </w:r>
    </w:p>
    <w:p w:rsidR="00D001CD" w:rsidRPr="00D001CD" w:rsidRDefault="00D001CD" w:rsidP="00D001CD">
      <w:pPr>
        <w:ind w:left="284" w:hanging="284"/>
        <w:jc w:val="both"/>
        <w:rPr>
          <w:szCs w:val="24"/>
        </w:rPr>
      </w:pPr>
    </w:p>
    <w:p w:rsidR="00D001CD" w:rsidRPr="00D001CD" w:rsidRDefault="00D001CD" w:rsidP="00D001CD">
      <w:pPr>
        <w:ind w:left="284" w:hanging="284"/>
        <w:jc w:val="both"/>
        <w:rPr>
          <w:szCs w:val="24"/>
        </w:rPr>
      </w:pPr>
      <w:r w:rsidRPr="00D001CD">
        <w:rPr>
          <w:szCs w:val="24"/>
        </w:rPr>
        <w:t>4.</w:t>
      </w:r>
      <w:r w:rsidRPr="00D001CD">
        <w:rPr>
          <w:szCs w:val="24"/>
        </w:rPr>
        <w:tab/>
        <w:t xml:space="preserve">Dopuszcza się przyznanie pomocy osobie fizycznej, która rozpoczęła prowadzenie działalności rolniczej przed dniem złożenia wniosku o kredyt, jeżeli od </w:t>
      </w:r>
      <w:r w:rsidRPr="00D001CD">
        <w:rPr>
          <w:bCs/>
          <w:szCs w:val="24"/>
        </w:rPr>
        <w:t>powstania obowiązku podatkowego w zakresie podatku rolnego</w:t>
      </w:r>
      <w:r w:rsidRPr="00D001CD">
        <w:rPr>
          <w:szCs w:val="24"/>
        </w:rPr>
        <w:t xml:space="preserve"> </w:t>
      </w:r>
      <w:r w:rsidRPr="00D001CD">
        <w:rPr>
          <w:spacing w:val="2"/>
        </w:rPr>
        <w:t>z tytułu posiadania gospodarstwa rolnego</w:t>
      </w:r>
      <w:r w:rsidRPr="00D001CD">
        <w:rPr>
          <w:szCs w:val="24"/>
        </w:rPr>
        <w:t xml:space="preserve"> lub podatku od działów specjalnych produkcji rolnej do dnia złożenia wniosku o kredyt nie upłynęło więcej niż 24 miesiące. </w:t>
      </w:r>
    </w:p>
    <w:p w:rsidR="00D001CD" w:rsidRPr="00D001CD" w:rsidRDefault="00D001CD" w:rsidP="00D001CD">
      <w:pPr>
        <w:spacing w:line="247" w:lineRule="auto"/>
        <w:ind w:left="284" w:hanging="284"/>
        <w:jc w:val="both"/>
        <w:rPr>
          <w:szCs w:val="24"/>
        </w:rPr>
      </w:pPr>
    </w:p>
    <w:p w:rsidR="00D001CD" w:rsidRPr="00D001CD" w:rsidRDefault="00D001CD" w:rsidP="00D001CD">
      <w:pPr>
        <w:ind w:left="284" w:hanging="284"/>
        <w:jc w:val="both"/>
        <w:rPr>
          <w:szCs w:val="24"/>
        </w:rPr>
      </w:pPr>
      <w:r w:rsidRPr="00D001CD">
        <w:rPr>
          <w:szCs w:val="24"/>
        </w:rPr>
        <w:t>5.</w:t>
      </w:r>
      <w:r w:rsidRPr="00D001CD">
        <w:rPr>
          <w:szCs w:val="24"/>
        </w:rPr>
        <w:tab/>
        <w:t>O kredyt na zakup użytków rolnych na współwłasność mogą ubiegać się wyłącznie małżonkowie, pomiędzy którymi istnieje wspólność majątkowa, jeżeli przynajmniej jedno z nich spełnia warunki określone w ust. 1 pkt 2)-4), 6)-7) i w ust. 6 oraz obydwoje spełniają warunki określone w ust. 1 pkt 5) i ust. 4.</w:t>
      </w:r>
    </w:p>
    <w:p w:rsidR="00D001CD" w:rsidRPr="00D001CD" w:rsidRDefault="00D001CD" w:rsidP="00D001CD">
      <w:pPr>
        <w:ind w:left="284" w:hanging="284"/>
        <w:jc w:val="both"/>
        <w:rPr>
          <w:szCs w:val="24"/>
        </w:rPr>
      </w:pPr>
    </w:p>
    <w:p w:rsidR="00D001CD" w:rsidRPr="00D001CD" w:rsidRDefault="00D001CD" w:rsidP="00D001CD">
      <w:pPr>
        <w:tabs>
          <w:tab w:val="left" w:pos="-142"/>
        </w:tabs>
        <w:ind w:left="284" w:hanging="284"/>
        <w:jc w:val="both"/>
        <w:rPr>
          <w:szCs w:val="24"/>
        </w:rPr>
      </w:pPr>
      <w:r w:rsidRPr="00D001CD">
        <w:rPr>
          <w:szCs w:val="24"/>
        </w:rPr>
        <w:t>6.</w:t>
      </w:r>
      <w:r w:rsidRPr="00D001CD">
        <w:rPr>
          <w:szCs w:val="24"/>
        </w:rPr>
        <w:tab/>
        <w:t>Kredytobiorcą nie może być:</w:t>
      </w:r>
    </w:p>
    <w:p w:rsidR="00D001CD" w:rsidRPr="00D001CD" w:rsidRDefault="00D001CD" w:rsidP="00D001CD">
      <w:pPr>
        <w:tabs>
          <w:tab w:val="left" w:pos="-142"/>
        </w:tabs>
        <w:ind w:left="567" w:hanging="283"/>
        <w:jc w:val="both"/>
        <w:rPr>
          <w:szCs w:val="24"/>
        </w:rPr>
      </w:pPr>
      <w:r w:rsidRPr="00D001CD">
        <w:rPr>
          <w:szCs w:val="24"/>
        </w:rPr>
        <w:t>1)</w:t>
      </w:r>
      <w:r w:rsidRPr="00D001CD">
        <w:rPr>
          <w:szCs w:val="24"/>
        </w:rPr>
        <w:tab/>
        <w:t>podmiot znajdujący się w trudnej sytuacji,</w:t>
      </w:r>
    </w:p>
    <w:p w:rsidR="00D001CD" w:rsidRPr="00D001CD" w:rsidRDefault="00D001CD" w:rsidP="00D001CD">
      <w:pPr>
        <w:tabs>
          <w:tab w:val="left" w:pos="-142"/>
        </w:tabs>
        <w:ind w:left="567" w:hanging="283"/>
        <w:jc w:val="both"/>
        <w:rPr>
          <w:szCs w:val="24"/>
        </w:rPr>
      </w:pPr>
      <w:r w:rsidRPr="00D001CD">
        <w:rPr>
          <w:szCs w:val="24"/>
        </w:rPr>
        <w:t>2)</w:t>
      </w:r>
      <w:r w:rsidRPr="00D001CD">
        <w:rPr>
          <w:szCs w:val="24"/>
        </w:rPr>
        <w:tab/>
        <w:t>podmiot, na którym ciąży dotąd niezrealizowany obowiązek zwrotu pomocy wynikający z wcześniejszej decyzji Komisji Europejskiej uznającej pomoc za niezgodną z prawem i z rynkiem wewnętrznym,</w:t>
      </w:r>
    </w:p>
    <w:p w:rsidR="00D001CD" w:rsidRPr="00D001CD" w:rsidRDefault="00D001CD" w:rsidP="00D001CD">
      <w:pPr>
        <w:ind w:left="567" w:hanging="283"/>
        <w:jc w:val="both"/>
        <w:rPr>
          <w:szCs w:val="24"/>
        </w:rPr>
      </w:pPr>
      <w:r w:rsidRPr="00D001CD">
        <w:rPr>
          <w:szCs w:val="24"/>
        </w:rPr>
        <w:t>3)</w:t>
      </w:r>
      <w:r w:rsidRPr="00D001CD">
        <w:rPr>
          <w:szCs w:val="24"/>
        </w:rPr>
        <w:tab/>
        <w:t>osoba, która ma ustalone prawo do renty z tytułu całkowitej niezdolności do pracy,</w:t>
      </w:r>
    </w:p>
    <w:p w:rsidR="00D001CD" w:rsidRPr="00D001CD" w:rsidRDefault="00D001CD" w:rsidP="00D001CD">
      <w:pPr>
        <w:tabs>
          <w:tab w:val="left" w:pos="-142"/>
        </w:tabs>
        <w:ind w:left="567" w:hanging="283"/>
        <w:jc w:val="both"/>
        <w:rPr>
          <w:szCs w:val="24"/>
        </w:rPr>
      </w:pPr>
      <w:r w:rsidRPr="00D001CD">
        <w:rPr>
          <w:szCs w:val="24"/>
        </w:rPr>
        <w:t>4)</w:t>
      </w:r>
      <w:r w:rsidRPr="00D001CD">
        <w:rPr>
          <w:szCs w:val="24"/>
        </w:rPr>
        <w:tab/>
        <w:t>emeryt.</w:t>
      </w:r>
    </w:p>
    <w:p w:rsidR="00D001CD" w:rsidRPr="00D001CD" w:rsidRDefault="00D001CD" w:rsidP="00D001CD">
      <w:pPr>
        <w:jc w:val="both"/>
        <w:rPr>
          <w:szCs w:val="24"/>
        </w:rPr>
      </w:pPr>
    </w:p>
    <w:p w:rsidR="00D001CD" w:rsidRPr="00D001CD" w:rsidRDefault="00D001CD" w:rsidP="00D001CD">
      <w:pPr>
        <w:ind w:left="284" w:hanging="284"/>
        <w:jc w:val="both"/>
        <w:rPr>
          <w:szCs w:val="24"/>
        </w:rPr>
      </w:pPr>
      <w:r w:rsidRPr="00D001CD">
        <w:rPr>
          <w:szCs w:val="24"/>
        </w:rPr>
        <w:t>7.</w:t>
      </w:r>
      <w:r w:rsidRPr="00D001CD">
        <w:rPr>
          <w:szCs w:val="24"/>
        </w:rPr>
        <w:tab/>
        <w:t>Przy ocenie czy kredytobiorca spełnia kryteria rolnika aktywnego zawodowo stosuje się następujące postanowienia:</w:t>
      </w:r>
    </w:p>
    <w:p w:rsidR="00D001CD" w:rsidRPr="00D001CD" w:rsidRDefault="00D001CD" w:rsidP="00D001CD">
      <w:pPr>
        <w:tabs>
          <w:tab w:val="left" w:pos="-142"/>
        </w:tabs>
        <w:ind w:left="567" w:hanging="283"/>
        <w:jc w:val="both"/>
        <w:rPr>
          <w:szCs w:val="24"/>
        </w:rPr>
      </w:pPr>
      <w:r w:rsidRPr="00D001CD">
        <w:rPr>
          <w:szCs w:val="24"/>
        </w:rPr>
        <w:t>1)</w:t>
      </w:r>
      <w:r w:rsidRPr="00D001CD">
        <w:rPr>
          <w:szCs w:val="24"/>
        </w:rPr>
        <w:tab/>
        <w:t>jeżeli kredytobiorca prowadzi działalność rolniczą zgodnie z planem inwestycji, na podstawie którego udzielono kredytu, to oznacza, że stał się rolnikiem aktywnym zawodowo, z zastrzeżeniem pkt 2,</w:t>
      </w:r>
    </w:p>
    <w:p w:rsidR="00D001CD" w:rsidRPr="00D001CD" w:rsidRDefault="00D001CD" w:rsidP="00D001CD">
      <w:pPr>
        <w:tabs>
          <w:tab w:val="left" w:pos="-142"/>
        </w:tabs>
        <w:ind w:left="567" w:hanging="283"/>
        <w:jc w:val="both"/>
        <w:rPr>
          <w:szCs w:val="24"/>
        </w:rPr>
      </w:pPr>
      <w:r w:rsidRPr="00D001CD">
        <w:rPr>
          <w:szCs w:val="24"/>
        </w:rPr>
        <w:t>2)</w:t>
      </w:r>
      <w:r w:rsidRPr="00D001CD">
        <w:rPr>
          <w:szCs w:val="24"/>
        </w:rPr>
        <w:tab/>
        <w:t>rolnikiem aktywnym zawodowo nie jest kredytobiorca, który jednocześnie spełnia dwa poniższe warunki:</w:t>
      </w:r>
    </w:p>
    <w:p w:rsidR="00D001CD" w:rsidRPr="00D001CD" w:rsidRDefault="00D001CD" w:rsidP="00D001CD">
      <w:pPr>
        <w:ind w:left="851" w:hanging="284"/>
        <w:jc w:val="both"/>
      </w:pPr>
      <w:r w:rsidRPr="00D001CD">
        <w:t>a)</w:t>
      </w:r>
      <w:r w:rsidRPr="00D001CD">
        <w:tab/>
        <w:t>poza prowadzeniem działalności rolniczej wykonuje działalność gospodarczą polegającą na administrowaniu portami lotniczymi, wodociągami, stałymi terenami sportowymi i rekreacyjnymi, świadczy usługi przewozu kolejowego lub usługi w zakresie obrotu nieruchomościami oraz</w:t>
      </w:r>
    </w:p>
    <w:p w:rsidR="00D001CD" w:rsidRPr="00D001CD" w:rsidRDefault="00D001CD" w:rsidP="00D001CD">
      <w:pPr>
        <w:ind w:left="851" w:hanging="284"/>
        <w:jc w:val="both"/>
      </w:pPr>
      <w:r w:rsidRPr="00D001CD">
        <w:t>b)</w:t>
      </w:r>
      <w:r w:rsidRPr="00D001CD">
        <w:tab/>
        <w:t xml:space="preserve">w roku poprzednim otrzymał płatności bezpośrednie w wysokości przekraczającej równowartość w złotych kwoty 5 000 euro (jeżeli nie ubiegał się o przyznanie płatności w roku poprzednim, kwota ta wyliczana jest na podstawie powierzchni deklarowanej do jednolitej płatności obszarowej w bieżącym roku i średniej krajowej płatności na hektar w ramach systemów wsparcia bezpośredniego za rok poprzedni), </w:t>
      </w:r>
    </w:p>
    <w:p w:rsidR="00D001CD" w:rsidRPr="00D001CD" w:rsidRDefault="00D001CD" w:rsidP="00D001CD">
      <w:pPr>
        <w:ind w:left="567"/>
        <w:jc w:val="both"/>
        <w:rPr>
          <w:spacing w:val="-2"/>
        </w:rPr>
      </w:pPr>
      <w:r w:rsidRPr="00D001CD">
        <w:rPr>
          <w:spacing w:val="-2"/>
        </w:rPr>
        <w:t xml:space="preserve">chyba, że na podstawie dokumentów określonych w § 5 </w:t>
      </w:r>
      <w:r w:rsidRPr="00D001CD">
        <w:rPr>
          <w:i/>
          <w:spacing w:val="-2"/>
        </w:rPr>
        <w:t>rozporządzenia Ministra Rolnictwa i Rozwoju Wsi z dnia 12 marca 2015 r. w sprawie szczegółowych wymagań, jakie powinny spełniać wnioski w sprawach dotyczących płatności w ramach systemów wsparcia bezpośredniego (Dz. U. poz. 352)</w:t>
      </w:r>
      <w:r w:rsidRPr="00D001CD">
        <w:rPr>
          <w:spacing w:val="-2"/>
        </w:rPr>
        <w:t xml:space="preserve"> udowodni, że spełnia jedno z kryteriów wymienionych w art. 9 ust. 2 akapit trzeci </w:t>
      </w:r>
      <w:r w:rsidRPr="00D001CD">
        <w:rPr>
          <w:i/>
          <w:spacing w:val="-2"/>
        </w:rPr>
        <w:t xml:space="preserve">rozporządzenia Parlamentu Europejskiego i Rady (UE) nr </w:t>
      </w:r>
      <w:r w:rsidRPr="00D001CD">
        <w:rPr>
          <w:i/>
          <w:spacing w:val="-2"/>
        </w:rPr>
        <w:lastRenderedPageBreak/>
        <w:t>1307/2013 z dnia 17 grudnia 2013 r. ustanawiającego przepisy dotyczące płatności bezpośrednich dla rolników na podstawie systemów wsparcia w ramach wspólnej polityki rolnej oraz uchylającego rozporządzenie Rady (WE) nr 637/2008 i rozporządzenie Rady (WE) nr 73/2009</w:t>
      </w:r>
      <w:r w:rsidRPr="00D001CD">
        <w:rPr>
          <w:spacing w:val="-2"/>
        </w:rPr>
        <w:t>.</w:t>
      </w:r>
    </w:p>
    <w:p w:rsidR="00D001CD" w:rsidRPr="00D001CD" w:rsidRDefault="00D001CD" w:rsidP="00D001CD">
      <w:pPr>
        <w:ind w:left="284"/>
        <w:jc w:val="both"/>
        <w:rPr>
          <w:spacing w:val="-2"/>
        </w:rPr>
      </w:pPr>
      <w:r w:rsidRPr="00D001CD">
        <w:rPr>
          <w:spacing w:val="-2"/>
        </w:rPr>
        <w:t>W ocenie czy kredytobiorca stał się rolnikiem aktywnym zawodowo pomocnym może by</w:t>
      </w:r>
      <w:r w:rsidRPr="00D001CD">
        <w:rPr>
          <w:szCs w:val="24"/>
        </w:rPr>
        <w:t>ć</w:t>
      </w:r>
      <w:r w:rsidRPr="00D001CD">
        <w:rPr>
          <w:spacing w:val="-2"/>
        </w:rPr>
        <w:t xml:space="preserve"> fakt uzyskania z ARiMR płatności w ramach systemów wsparcia bezpośredniego, płatności dla obszarów z ograniczeniami naturalnymi lub innymi szczególnymi ograniczeniami (płatności ONW) lub płatności ekologicznej (PROW 2014 – 2020).</w:t>
      </w:r>
    </w:p>
    <w:p w:rsidR="00D001CD" w:rsidRPr="00D001CD" w:rsidRDefault="00D001CD" w:rsidP="00D001CD">
      <w:pPr>
        <w:jc w:val="both"/>
        <w:rPr>
          <w:szCs w:val="24"/>
        </w:rPr>
      </w:pPr>
    </w:p>
    <w:p w:rsidR="00D001CD" w:rsidRPr="00D001CD" w:rsidRDefault="00D001CD" w:rsidP="00D001CD">
      <w:pPr>
        <w:jc w:val="center"/>
        <w:rPr>
          <w:b/>
          <w:szCs w:val="24"/>
        </w:rPr>
      </w:pPr>
      <w:r w:rsidRPr="00D001CD">
        <w:rPr>
          <w:b/>
          <w:szCs w:val="24"/>
        </w:rPr>
        <w:t>Rozdział III. Wysokość kredytu i wkład własny</w:t>
      </w:r>
    </w:p>
    <w:p w:rsidR="00D001CD" w:rsidRPr="00D001CD" w:rsidRDefault="00D001CD" w:rsidP="00D001CD">
      <w:pPr>
        <w:jc w:val="both"/>
        <w:rPr>
          <w:szCs w:val="24"/>
        </w:rPr>
      </w:pPr>
    </w:p>
    <w:p w:rsidR="00D001CD" w:rsidRPr="00D001CD" w:rsidRDefault="00D001CD" w:rsidP="00D001CD">
      <w:pPr>
        <w:pStyle w:val="Tekstpodstawowy"/>
        <w:ind w:left="284" w:hanging="284"/>
        <w:rPr>
          <w:rFonts w:ascii="Times" w:hAnsi="Times"/>
          <w:szCs w:val="24"/>
        </w:rPr>
      </w:pPr>
      <w:r w:rsidRPr="00D001CD">
        <w:rPr>
          <w:szCs w:val="24"/>
        </w:rPr>
        <w:t>1.</w:t>
      </w:r>
      <w:r w:rsidRPr="00D001CD">
        <w:rPr>
          <w:szCs w:val="24"/>
        </w:rPr>
        <w:tab/>
        <w:t xml:space="preserve">Kwota kredytu nie może przekroczyć </w:t>
      </w:r>
      <w:r w:rsidRPr="00D001CD">
        <w:rPr>
          <w:rFonts w:ascii="Times" w:hAnsi="Times"/>
          <w:szCs w:val="24"/>
        </w:rPr>
        <w:t xml:space="preserve">90% wartości nakładów inwestycyjnych na gospodarstwo rolne i wynosić więcej niż 5 mln zł. </w:t>
      </w:r>
    </w:p>
    <w:p w:rsidR="00D001CD" w:rsidRPr="00D001CD" w:rsidRDefault="00D001CD" w:rsidP="00D001CD">
      <w:pPr>
        <w:jc w:val="both"/>
        <w:rPr>
          <w:sz w:val="22"/>
          <w:szCs w:val="22"/>
        </w:rPr>
      </w:pPr>
    </w:p>
    <w:p w:rsidR="00D001CD" w:rsidRPr="00D001CD" w:rsidRDefault="00D001CD" w:rsidP="00D001CD">
      <w:pPr>
        <w:pStyle w:val="BodyText2"/>
        <w:ind w:left="284" w:hanging="284"/>
        <w:jc w:val="both"/>
        <w:rPr>
          <w:spacing w:val="-2"/>
          <w:sz w:val="24"/>
          <w:szCs w:val="24"/>
        </w:rPr>
      </w:pPr>
      <w:r w:rsidRPr="00D001CD">
        <w:rPr>
          <w:sz w:val="24"/>
          <w:szCs w:val="24"/>
        </w:rPr>
        <w:t>2.</w:t>
      </w:r>
      <w:r w:rsidRPr="00D001CD">
        <w:rPr>
          <w:sz w:val="24"/>
          <w:szCs w:val="24"/>
        </w:rPr>
        <w:tab/>
        <w:t xml:space="preserve">W przypadku, gdy podmiot korzysta z kredytów z linii MRcsk lub z kredytów z dopłatami Agencji do oprocentowania, suma kwot udzielonych kredytów oraz kredytu nowo </w:t>
      </w:r>
      <w:r w:rsidRPr="00D001CD">
        <w:rPr>
          <w:spacing w:val="-2"/>
          <w:sz w:val="24"/>
          <w:szCs w:val="24"/>
        </w:rPr>
        <w:t>udzielonego na realizację inwestycji w gospodarstwie rolnym nie może przekroczyć 5 mln zł.</w:t>
      </w:r>
    </w:p>
    <w:p w:rsidR="00D001CD" w:rsidRPr="00D001CD" w:rsidRDefault="00D001CD" w:rsidP="00D001CD">
      <w:pPr>
        <w:jc w:val="both"/>
        <w:rPr>
          <w:sz w:val="22"/>
          <w:szCs w:val="22"/>
        </w:rPr>
      </w:pPr>
    </w:p>
    <w:p w:rsidR="00D001CD" w:rsidRPr="00D001CD" w:rsidRDefault="00D001CD" w:rsidP="00D001CD">
      <w:pPr>
        <w:ind w:left="284" w:hanging="284"/>
        <w:jc w:val="both"/>
        <w:rPr>
          <w:spacing w:val="-4"/>
          <w:szCs w:val="24"/>
        </w:rPr>
      </w:pPr>
      <w:r w:rsidRPr="00D001CD">
        <w:rPr>
          <w:szCs w:val="24"/>
        </w:rPr>
        <w:t>3.</w:t>
      </w:r>
      <w:r w:rsidRPr="00D001CD">
        <w:rPr>
          <w:szCs w:val="24"/>
        </w:rPr>
        <w:tab/>
      </w:r>
      <w:r w:rsidRPr="00D001CD">
        <w:rPr>
          <w:spacing w:val="-4"/>
          <w:szCs w:val="24"/>
        </w:rPr>
        <w:t>Ustalając kwotę kredytu, o której mowa w ust. 2:</w:t>
      </w:r>
    </w:p>
    <w:p w:rsidR="00D001CD" w:rsidRPr="00D001CD" w:rsidRDefault="00D001CD" w:rsidP="00D001CD">
      <w:pPr>
        <w:ind w:left="567" w:hanging="284"/>
        <w:jc w:val="both"/>
        <w:rPr>
          <w:spacing w:val="-4"/>
          <w:szCs w:val="24"/>
        </w:rPr>
      </w:pPr>
      <w:r w:rsidRPr="00D001CD">
        <w:rPr>
          <w:spacing w:val="-4"/>
          <w:szCs w:val="24"/>
        </w:rPr>
        <w:t>1)</w:t>
      </w:r>
      <w:r w:rsidRPr="00D001CD">
        <w:rPr>
          <w:spacing w:val="-4"/>
          <w:szCs w:val="24"/>
        </w:rPr>
        <w:tab/>
        <w:t>uwzględnia się nie spłacone kredyty, w tym z częściową spłatą kapitału w kwotach udzielonych po dniu 31 grudnia 2014 r., z zastrzeżeniem pkt 2 lit b,</w:t>
      </w:r>
    </w:p>
    <w:p w:rsidR="00D001CD" w:rsidRPr="00D001CD" w:rsidRDefault="00D001CD" w:rsidP="00D001CD">
      <w:pPr>
        <w:ind w:left="567" w:hanging="284"/>
        <w:jc w:val="both"/>
        <w:rPr>
          <w:spacing w:val="-4"/>
          <w:szCs w:val="24"/>
        </w:rPr>
      </w:pPr>
      <w:r w:rsidRPr="00D001CD">
        <w:rPr>
          <w:spacing w:val="-4"/>
          <w:szCs w:val="24"/>
        </w:rPr>
        <w:t>2)</w:t>
      </w:r>
      <w:r w:rsidRPr="00D001CD">
        <w:rPr>
          <w:spacing w:val="-4"/>
          <w:szCs w:val="24"/>
        </w:rPr>
        <w:tab/>
        <w:t>nie uwzględnia się kredytów preferencyjnych:</w:t>
      </w:r>
    </w:p>
    <w:p w:rsidR="00D001CD" w:rsidRPr="00D001CD" w:rsidRDefault="00D001CD" w:rsidP="00D001CD">
      <w:pPr>
        <w:ind w:left="851" w:hanging="284"/>
        <w:jc w:val="both"/>
        <w:rPr>
          <w:spacing w:val="-4"/>
          <w:szCs w:val="24"/>
        </w:rPr>
      </w:pPr>
      <w:r w:rsidRPr="00D001CD">
        <w:rPr>
          <w:spacing w:val="-4"/>
          <w:szCs w:val="24"/>
        </w:rPr>
        <w:t>a) udzielonych do dnia 31 grudnia 2014 r.,</w:t>
      </w:r>
    </w:p>
    <w:p w:rsidR="00D001CD" w:rsidRPr="00D001CD" w:rsidRDefault="00D001CD" w:rsidP="00D001CD">
      <w:pPr>
        <w:ind w:left="851" w:hanging="284"/>
        <w:jc w:val="both"/>
        <w:rPr>
          <w:spacing w:val="-4"/>
          <w:szCs w:val="24"/>
        </w:rPr>
      </w:pPr>
      <w:r w:rsidRPr="00D001CD">
        <w:rPr>
          <w:spacing w:val="-4"/>
          <w:szCs w:val="24"/>
        </w:rPr>
        <w:t>b)</w:t>
      </w:r>
      <w:r w:rsidRPr="00D001CD">
        <w:rPr>
          <w:spacing w:val="-4"/>
          <w:szCs w:val="24"/>
        </w:rPr>
        <w:tab/>
        <w:t>udzielonych po dniu 31 grudnia 2014 r. z linii K01 i K02.</w:t>
      </w:r>
    </w:p>
    <w:p w:rsidR="00D001CD" w:rsidRPr="00D001CD" w:rsidRDefault="00D001CD" w:rsidP="00D001CD">
      <w:pPr>
        <w:ind w:left="284" w:hanging="284"/>
        <w:jc w:val="both"/>
        <w:rPr>
          <w:sz w:val="20"/>
        </w:rPr>
      </w:pPr>
    </w:p>
    <w:p w:rsidR="00D001CD" w:rsidRPr="00D001CD" w:rsidRDefault="00D001CD" w:rsidP="00D001CD">
      <w:pPr>
        <w:pStyle w:val="BodyTextIndent3"/>
        <w:widowControl w:val="0"/>
        <w:spacing w:line="240" w:lineRule="auto"/>
        <w:rPr>
          <w:sz w:val="24"/>
          <w:szCs w:val="24"/>
        </w:rPr>
      </w:pPr>
      <w:r w:rsidRPr="00D001CD">
        <w:rPr>
          <w:sz w:val="24"/>
          <w:szCs w:val="24"/>
        </w:rPr>
        <w:t>4.</w:t>
      </w:r>
      <w:r w:rsidRPr="00D001CD">
        <w:rPr>
          <w:sz w:val="24"/>
          <w:szCs w:val="24"/>
        </w:rPr>
        <w:tab/>
        <w:t>Kredytobiorca jest zobowiązany wnieść wkład własny.</w:t>
      </w:r>
    </w:p>
    <w:p w:rsidR="00D001CD" w:rsidRPr="00D001CD" w:rsidRDefault="00D001CD" w:rsidP="00D001CD">
      <w:pPr>
        <w:pStyle w:val="BodyTextIndent3"/>
        <w:widowControl w:val="0"/>
        <w:spacing w:line="240" w:lineRule="auto"/>
        <w:rPr>
          <w:sz w:val="24"/>
          <w:szCs w:val="24"/>
        </w:rPr>
      </w:pPr>
    </w:p>
    <w:p w:rsidR="00D001CD" w:rsidRPr="00D001CD" w:rsidRDefault="00D001CD" w:rsidP="00D001CD">
      <w:pPr>
        <w:jc w:val="center"/>
        <w:rPr>
          <w:b/>
          <w:szCs w:val="24"/>
        </w:rPr>
      </w:pPr>
      <w:r w:rsidRPr="00D001CD">
        <w:rPr>
          <w:b/>
          <w:szCs w:val="24"/>
        </w:rPr>
        <w:t>Rozdział IV. Oprocentowanie</w:t>
      </w:r>
    </w:p>
    <w:p w:rsidR="00D001CD" w:rsidRPr="00D001CD" w:rsidRDefault="00D001CD" w:rsidP="00D001CD">
      <w:pPr>
        <w:jc w:val="center"/>
        <w:rPr>
          <w:b/>
          <w:szCs w:val="24"/>
        </w:rPr>
      </w:pPr>
    </w:p>
    <w:p w:rsidR="00D001CD" w:rsidRPr="00D001CD" w:rsidRDefault="00D001CD" w:rsidP="00D001CD">
      <w:pPr>
        <w:jc w:val="both"/>
        <w:rPr>
          <w:szCs w:val="24"/>
        </w:rPr>
      </w:pPr>
      <w:r w:rsidRPr="00D001CD">
        <w:rPr>
          <w:szCs w:val="24"/>
        </w:rPr>
        <w:t>Oprocentowanie kredytu ustala bank i określa w umowie kredytu.</w:t>
      </w:r>
    </w:p>
    <w:p w:rsidR="00D001CD" w:rsidRPr="00D001CD" w:rsidRDefault="00D001CD" w:rsidP="00D001CD">
      <w:pPr>
        <w:jc w:val="center"/>
        <w:rPr>
          <w:b/>
          <w:szCs w:val="24"/>
        </w:rPr>
      </w:pPr>
    </w:p>
    <w:p w:rsidR="00D001CD" w:rsidRPr="00D001CD" w:rsidRDefault="00D001CD" w:rsidP="00D001CD">
      <w:pPr>
        <w:jc w:val="center"/>
        <w:rPr>
          <w:b/>
          <w:szCs w:val="24"/>
        </w:rPr>
      </w:pPr>
      <w:r w:rsidRPr="00D001CD">
        <w:rPr>
          <w:b/>
          <w:szCs w:val="24"/>
        </w:rPr>
        <w:t>Rozdział V. Wysokość pomocy</w:t>
      </w:r>
    </w:p>
    <w:p w:rsidR="00D001CD" w:rsidRPr="00D001CD" w:rsidRDefault="00D001CD" w:rsidP="00D001CD">
      <w:pPr>
        <w:pStyle w:val="BodyTextIndent3"/>
        <w:widowControl w:val="0"/>
        <w:spacing w:line="240" w:lineRule="auto"/>
        <w:rPr>
          <w:sz w:val="24"/>
          <w:szCs w:val="24"/>
        </w:rPr>
      </w:pPr>
    </w:p>
    <w:p w:rsidR="00D001CD" w:rsidRPr="00D001CD" w:rsidRDefault="00D001CD" w:rsidP="00D001CD">
      <w:pPr>
        <w:pStyle w:val="BodyTextIndent3"/>
        <w:widowControl w:val="0"/>
        <w:spacing w:line="240" w:lineRule="auto"/>
        <w:rPr>
          <w:sz w:val="24"/>
          <w:szCs w:val="24"/>
        </w:rPr>
      </w:pPr>
      <w:r w:rsidRPr="00D001CD">
        <w:rPr>
          <w:sz w:val="24"/>
          <w:szCs w:val="24"/>
        </w:rPr>
        <w:t>1.</w:t>
      </w:r>
      <w:r w:rsidRPr="00D001CD">
        <w:rPr>
          <w:sz w:val="24"/>
          <w:szCs w:val="24"/>
        </w:rPr>
        <w:tab/>
        <w:t xml:space="preserve">Bank określa w umowie kredytu w dniu jej zawarcia: </w:t>
      </w:r>
    </w:p>
    <w:p w:rsidR="00D001CD" w:rsidRPr="00D001CD" w:rsidRDefault="00D001CD" w:rsidP="00D001CD">
      <w:pPr>
        <w:ind w:left="567" w:hanging="283"/>
        <w:jc w:val="both"/>
        <w:rPr>
          <w:szCs w:val="24"/>
        </w:rPr>
      </w:pPr>
      <w:r w:rsidRPr="00D001CD">
        <w:rPr>
          <w:szCs w:val="24"/>
        </w:rPr>
        <w:t>1)</w:t>
      </w:r>
      <w:r w:rsidRPr="00D001CD">
        <w:rPr>
          <w:szCs w:val="24"/>
        </w:rPr>
        <w:tab/>
        <w:t xml:space="preserve">nominalną kwotę pomocy w formie częściowej spłaty kapitału (kwota pomocy do wypłaty), </w:t>
      </w:r>
    </w:p>
    <w:p w:rsidR="00D001CD" w:rsidRPr="00D001CD" w:rsidRDefault="00D001CD" w:rsidP="00D001CD">
      <w:pPr>
        <w:ind w:left="567" w:hanging="283"/>
        <w:jc w:val="both"/>
        <w:rPr>
          <w:szCs w:val="24"/>
        </w:rPr>
      </w:pPr>
      <w:r w:rsidRPr="00D001CD">
        <w:rPr>
          <w:szCs w:val="24"/>
        </w:rPr>
        <w:t>2)</w:t>
      </w:r>
      <w:r w:rsidRPr="00D001CD">
        <w:rPr>
          <w:szCs w:val="24"/>
        </w:rPr>
        <w:tab/>
        <w:t>wysokość pomocy, która:</w:t>
      </w:r>
    </w:p>
    <w:p w:rsidR="00D001CD" w:rsidRPr="00D001CD" w:rsidRDefault="00D001CD" w:rsidP="00D001CD">
      <w:pPr>
        <w:ind w:left="851" w:hanging="283"/>
        <w:jc w:val="both"/>
        <w:rPr>
          <w:szCs w:val="24"/>
        </w:rPr>
      </w:pPr>
      <w:r w:rsidRPr="00D001CD">
        <w:rPr>
          <w:szCs w:val="24"/>
        </w:rPr>
        <w:t>a)</w:t>
      </w:r>
      <w:r w:rsidRPr="00D001CD">
        <w:rPr>
          <w:szCs w:val="24"/>
        </w:rPr>
        <w:tab/>
      </w:r>
      <w:r w:rsidRPr="00D001CD">
        <w:t>nie może być wyższa niż równowartość w złotych kwoty 20 tysięcy euro, przeliczonej wg średniego kursu NBP ustalonego na dzień udzielenia pomocy oraz</w:t>
      </w:r>
      <w:r w:rsidRPr="00D001CD">
        <w:rPr>
          <w:szCs w:val="24"/>
        </w:rPr>
        <w:t xml:space="preserve"> </w:t>
      </w:r>
    </w:p>
    <w:p w:rsidR="00D001CD" w:rsidRPr="00D001CD" w:rsidRDefault="00D001CD" w:rsidP="00D001CD">
      <w:pPr>
        <w:ind w:left="851" w:hanging="283"/>
        <w:jc w:val="both"/>
        <w:rPr>
          <w:szCs w:val="24"/>
        </w:rPr>
      </w:pPr>
      <w:r w:rsidRPr="00D001CD">
        <w:rPr>
          <w:szCs w:val="24"/>
        </w:rPr>
        <w:t>b)</w:t>
      </w:r>
      <w:r w:rsidRPr="00D001CD">
        <w:rPr>
          <w:szCs w:val="24"/>
        </w:rPr>
        <w:tab/>
        <w:t>nie może przekroczyć 60% kwoty udzielonego kredytu.</w:t>
      </w:r>
    </w:p>
    <w:p w:rsidR="00D001CD" w:rsidRPr="00D001CD" w:rsidRDefault="00D001CD" w:rsidP="00D001CD">
      <w:pPr>
        <w:ind w:left="851" w:hanging="283"/>
        <w:jc w:val="both"/>
        <w:rPr>
          <w:szCs w:val="24"/>
        </w:rPr>
      </w:pPr>
    </w:p>
    <w:p w:rsidR="00D001CD" w:rsidRPr="00D001CD" w:rsidRDefault="00D001CD" w:rsidP="00D001CD">
      <w:pPr>
        <w:shd w:val="clear" w:color="auto" w:fill="FFFFFF"/>
        <w:ind w:left="284" w:hanging="284"/>
        <w:jc w:val="both"/>
        <w:rPr>
          <w:szCs w:val="24"/>
        </w:rPr>
      </w:pPr>
      <w:r w:rsidRPr="00D001CD">
        <w:rPr>
          <w:szCs w:val="24"/>
        </w:rPr>
        <w:t>2.</w:t>
      </w:r>
      <w:r w:rsidRPr="00D001CD">
        <w:rPr>
          <w:szCs w:val="24"/>
        </w:rPr>
        <w:tab/>
        <w:t>Wysokość pomocy, o której mowa w ust. 1 pkt 2, ustala się na dzień zawarcia umowy kredytu dyskontując wartości bieżące rat pomocy rozłożonych w czasie do ich wartości w dniu udzielenia kredytu, wg wzoru określonego w załączniku nr 2, i wpisuje w umowie kredytu podając kwotę w złotówkach i w euro.</w:t>
      </w:r>
    </w:p>
    <w:p w:rsidR="00D001CD" w:rsidRPr="00D001CD" w:rsidRDefault="00D001CD" w:rsidP="00D001CD">
      <w:pPr>
        <w:shd w:val="clear" w:color="auto" w:fill="FFFFFF"/>
        <w:ind w:left="284" w:hanging="284"/>
        <w:jc w:val="both"/>
        <w:rPr>
          <w:szCs w:val="24"/>
        </w:rPr>
      </w:pPr>
    </w:p>
    <w:p w:rsidR="00D001CD" w:rsidRPr="00D001CD" w:rsidRDefault="00D001CD" w:rsidP="00D001CD">
      <w:pPr>
        <w:shd w:val="clear" w:color="auto" w:fill="FFFFFF"/>
        <w:ind w:left="284" w:hanging="284"/>
        <w:jc w:val="both"/>
        <w:rPr>
          <w:szCs w:val="24"/>
        </w:rPr>
      </w:pPr>
      <w:r w:rsidRPr="00D001CD">
        <w:rPr>
          <w:szCs w:val="24"/>
        </w:rPr>
        <w:t xml:space="preserve">2a. Maksymalna wysokość pomocy Agencji w formie częściowej spłaty kapitału kredytu nie może przekroczyć równowartości 20 tysięcy euro, niezależnie od tego ile kredytów uzyskał dany podmiot. </w:t>
      </w:r>
    </w:p>
    <w:p w:rsidR="00D001CD" w:rsidRPr="00D001CD" w:rsidRDefault="00D001CD" w:rsidP="00D001CD">
      <w:pPr>
        <w:pStyle w:val="BodyTextIndent3"/>
        <w:widowControl w:val="0"/>
        <w:spacing w:line="240" w:lineRule="auto"/>
        <w:ind w:left="0" w:firstLine="0"/>
        <w:rPr>
          <w:sz w:val="24"/>
          <w:szCs w:val="24"/>
        </w:rPr>
      </w:pPr>
    </w:p>
    <w:p w:rsidR="00D001CD" w:rsidRPr="00D001CD" w:rsidRDefault="00D001CD" w:rsidP="00D001CD">
      <w:pPr>
        <w:pStyle w:val="BodyTextIndent3"/>
        <w:widowControl w:val="0"/>
        <w:spacing w:line="240" w:lineRule="auto"/>
        <w:rPr>
          <w:sz w:val="20"/>
        </w:rPr>
      </w:pPr>
      <w:r w:rsidRPr="00D001CD">
        <w:rPr>
          <w:rFonts w:ascii="Times" w:hAnsi="Times"/>
          <w:sz w:val="24"/>
          <w:szCs w:val="24"/>
        </w:rPr>
        <w:t>3.</w:t>
      </w:r>
      <w:r w:rsidRPr="00D001CD">
        <w:rPr>
          <w:rFonts w:ascii="Times" w:hAnsi="Times"/>
          <w:sz w:val="24"/>
          <w:szCs w:val="24"/>
        </w:rPr>
        <w:tab/>
        <w:t xml:space="preserve">Łączna wysokość pomocy Agencji w formie częściowej spłaty kapitału </w:t>
      </w:r>
      <w:r w:rsidRPr="00D001CD">
        <w:rPr>
          <w:sz w:val="24"/>
          <w:szCs w:val="24"/>
        </w:rPr>
        <w:t xml:space="preserve">wynikająca z umów </w:t>
      </w:r>
      <w:r w:rsidRPr="00D001CD">
        <w:rPr>
          <w:sz w:val="24"/>
          <w:szCs w:val="24"/>
        </w:rPr>
        <w:lastRenderedPageBreak/>
        <w:t xml:space="preserve">kredytu podpisanych przez kredytobiorcę oraz pomocy na rozpoczęcie działalności gospodarczej na rzecz młodych rolników i pomocy na rozwój małych gospodarstw, o której mowa w art. 19 ust. 1 lit. a) ppkt (i) oraz (iii) rozporządzenia (UE) nr 1305/2013 z dnia </w:t>
      </w:r>
      <w:r w:rsidRPr="00D001CD">
        <w:rPr>
          <w:sz w:val="24"/>
          <w:szCs w:val="24"/>
        </w:rPr>
        <w:br/>
        <w:t>17 grudnia 2013 r., nie może przekroczyć kwoty 70 tysięcy euro.</w:t>
      </w:r>
    </w:p>
    <w:p w:rsidR="00D001CD" w:rsidRPr="00D001CD" w:rsidRDefault="00D001CD" w:rsidP="00D001CD">
      <w:pPr>
        <w:pStyle w:val="BodyTextIndent3"/>
        <w:widowControl w:val="0"/>
        <w:spacing w:line="240" w:lineRule="auto"/>
        <w:ind w:left="0" w:firstLine="0"/>
        <w:rPr>
          <w:sz w:val="20"/>
        </w:rPr>
      </w:pPr>
    </w:p>
    <w:p w:rsidR="00D001CD" w:rsidRPr="00D001CD" w:rsidRDefault="00D001CD" w:rsidP="00D001CD">
      <w:pPr>
        <w:pStyle w:val="BodyTextIndent3"/>
        <w:widowControl w:val="0"/>
        <w:spacing w:line="240" w:lineRule="auto"/>
        <w:rPr>
          <w:sz w:val="24"/>
          <w:szCs w:val="24"/>
        </w:rPr>
      </w:pPr>
      <w:r w:rsidRPr="00D001CD">
        <w:rPr>
          <w:sz w:val="24"/>
          <w:szCs w:val="24"/>
        </w:rPr>
        <w:t>4.</w:t>
      </w:r>
      <w:r w:rsidRPr="00D001CD">
        <w:rPr>
          <w:sz w:val="24"/>
          <w:szCs w:val="24"/>
        </w:rPr>
        <w:tab/>
        <w:t xml:space="preserve">Kwota pomocy określona w umowie kredytu nie może zostać zwiększona. </w:t>
      </w:r>
    </w:p>
    <w:p w:rsidR="00D001CD" w:rsidRPr="00D001CD" w:rsidRDefault="00D001CD" w:rsidP="00D001CD">
      <w:pPr>
        <w:pStyle w:val="BodyTextIndent3"/>
        <w:widowControl w:val="0"/>
        <w:spacing w:line="240" w:lineRule="auto"/>
        <w:rPr>
          <w:sz w:val="20"/>
        </w:rPr>
      </w:pPr>
    </w:p>
    <w:p w:rsidR="00D001CD" w:rsidRPr="00D001CD" w:rsidRDefault="00D001CD" w:rsidP="00D001CD">
      <w:pPr>
        <w:pStyle w:val="Tekstpodstawowy21"/>
        <w:ind w:left="284" w:hanging="284"/>
        <w:jc w:val="both"/>
        <w:rPr>
          <w:sz w:val="24"/>
          <w:szCs w:val="24"/>
        </w:rPr>
      </w:pPr>
      <w:r w:rsidRPr="00D001CD">
        <w:rPr>
          <w:sz w:val="24"/>
          <w:szCs w:val="24"/>
        </w:rPr>
        <w:t>5.</w:t>
      </w:r>
      <w:r w:rsidRPr="00D001CD">
        <w:rPr>
          <w:sz w:val="24"/>
          <w:szCs w:val="24"/>
        </w:rPr>
        <w:tab/>
        <w:t>W przypadku zmniejszenia kwoty kredytu obniżona kwota kredytu skutkuje zmianą kwoty pomocy, o której mowa w ust. 1, oraz wysokości pomocy wyliczonej w oparciu o stopę dyskontową obowiązującą w dniu zawarcia umowy kredytu.</w:t>
      </w:r>
    </w:p>
    <w:p w:rsidR="00D001CD" w:rsidRPr="00D001CD" w:rsidRDefault="00D001CD" w:rsidP="00D001CD">
      <w:pPr>
        <w:pStyle w:val="BodyTextIndent3"/>
        <w:widowControl w:val="0"/>
        <w:spacing w:line="240" w:lineRule="auto"/>
        <w:ind w:hanging="426"/>
        <w:rPr>
          <w:sz w:val="20"/>
        </w:rPr>
      </w:pPr>
    </w:p>
    <w:p w:rsidR="00D001CD" w:rsidRPr="00D001CD" w:rsidRDefault="00D001CD" w:rsidP="00D001CD">
      <w:pPr>
        <w:pStyle w:val="BodyTextIndent3"/>
        <w:widowControl w:val="0"/>
        <w:spacing w:line="240" w:lineRule="auto"/>
        <w:rPr>
          <w:sz w:val="24"/>
          <w:szCs w:val="24"/>
        </w:rPr>
      </w:pPr>
      <w:r w:rsidRPr="00D001CD">
        <w:rPr>
          <w:sz w:val="24"/>
          <w:szCs w:val="24"/>
        </w:rPr>
        <w:t>6.</w:t>
      </w:r>
      <w:r w:rsidRPr="00D001CD">
        <w:rPr>
          <w:sz w:val="24"/>
          <w:szCs w:val="24"/>
        </w:rPr>
        <w:tab/>
      </w:r>
      <w:r w:rsidRPr="00D001CD">
        <w:rPr>
          <w:spacing w:val="-2"/>
          <w:sz w:val="24"/>
          <w:szCs w:val="24"/>
        </w:rPr>
        <w:t>Postanowienia ust. 5 stosuje się odpowiednio w przypadkach wystąpienia nieprawidłowości,</w:t>
      </w:r>
      <w:r w:rsidRPr="00D001CD">
        <w:rPr>
          <w:sz w:val="24"/>
          <w:szCs w:val="24"/>
        </w:rPr>
        <w:t xml:space="preserve"> o których mowa w rozdziale VII ust. 9, a także w przypadku częściowego nieprawidłowego udzielenia kredytu przez bank.</w:t>
      </w:r>
    </w:p>
    <w:p w:rsidR="00D001CD" w:rsidRPr="00D001CD" w:rsidRDefault="00D001CD" w:rsidP="00D001CD">
      <w:pPr>
        <w:jc w:val="both"/>
        <w:rPr>
          <w:szCs w:val="24"/>
        </w:rPr>
      </w:pPr>
    </w:p>
    <w:p w:rsidR="00D001CD" w:rsidRPr="00D001CD" w:rsidRDefault="00D001CD" w:rsidP="00D001CD">
      <w:pPr>
        <w:ind w:left="284" w:hanging="284"/>
        <w:jc w:val="both"/>
      </w:pPr>
      <w:r w:rsidRPr="00D001CD">
        <w:rPr>
          <w:szCs w:val="24"/>
        </w:rPr>
        <w:t>7.</w:t>
      </w:r>
      <w:r w:rsidRPr="00D001CD">
        <w:rPr>
          <w:szCs w:val="24"/>
        </w:rPr>
        <w:tab/>
      </w:r>
      <w:r w:rsidRPr="00D001CD">
        <w:t>Pomoc w formie częściowej spłaty kapitału kredytu z linii MRcsk, z zastrzeżeniem ust. 7a, można kumulować:</w:t>
      </w:r>
    </w:p>
    <w:p w:rsidR="00D001CD" w:rsidRPr="00D001CD" w:rsidRDefault="00D001CD" w:rsidP="00D001CD">
      <w:pPr>
        <w:pStyle w:val="Akapitzlist"/>
        <w:numPr>
          <w:ilvl w:val="0"/>
          <w:numId w:val="1"/>
        </w:numPr>
        <w:ind w:left="567" w:hanging="283"/>
        <w:contextualSpacing/>
        <w:jc w:val="both"/>
      </w:pPr>
      <w:r w:rsidRPr="00D001CD">
        <w:t>z inną pomocą państwa w odniesieniu do tych samych – pokrywających się częściowo lub w całości – kosztów kwalifikowalnych, jeżeli taka kumulacja nie powoduje przekroczenia najwyższej w danym przypadku wysokości pomocy;</w:t>
      </w:r>
    </w:p>
    <w:p w:rsidR="00D001CD" w:rsidRPr="00D001CD" w:rsidRDefault="00D001CD" w:rsidP="00D001CD">
      <w:pPr>
        <w:pStyle w:val="Akapitzlist"/>
        <w:numPr>
          <w:ilvl w:val="0"/>
          <w:numId w:val="1"/>
        </w:numPr>
        <w:ind w:left="567" w:hanging="283"/>
        <w:contextualSpacing/>
        <w:jc w:val="both"/>
      </w:pPr>
      <w:r w:rsidRPr="00D001CD">
        <w:t>z pomocą:</w:t>
      </w:r>
    </w:p>
    <w:p w:rsidR="00D001CD" w:rsidRPr="00D001CD" w:rsidRDefault="00D001CD" w:rsidP="00D001CD">
      <w:pPr>
        <w:pStyle w:val="Akapitzlist"/>
        <w:numPr>
          <w:ilvl w:val="0"/>
          <w:numId w:val="2"/>
        </w:numPr>
        <w:ind w:left="851" w:hanging="284"/>
        <w:contextualSpacing/>
        <w:jc w:val="both"/>
      </w:pPr>
      <w:r w:rsidRPr="00D001CD">
        <w:rPr>
          <w:i/>
        </w:rPr>
        <w:t>de minimis</w:t>
      </w:r>
      <w:r w:rsidRPr="00D001CD">
        <w:t xml:space="preserve"> w odniesieniu do tych samych kosztów kwalifikowalnych;</w:t>
      </w:r>
    </w:p>
    <w:p w:rsidR="00D001CD" w:rsidRPr="00D001CD" w:rsidRDefault="00D001CD" w:rsidP="00D001CD">
      <w:pPr>
        <w:pStyle w:val="Akapitzlist"/>
        <w:numPr>
          <w:ilvl w:val="0"/>
          <w:numId w:val="2"/>
        </w:numPr>
        <w:ind w:left="851" w:hanging="284"/>
        <w:contextualSpacing/>
        <w:jc w:val="both"/>
      </w:pPr>
      <w:r w:rsidRPr="00D001CD">
        <w:t xml:space="preserve">na rozpoczęcie działalności gospodarczej na rzecz młodych rolników i pomocą na rozwój małych gospodarstw, o której mowa w art. 19 ust.1 lit. a) ppkt (i) oraz (ii) rozporządzenia (UE) nr 1305/2013 z dnia 17 grudnia 2013 r. w sprawie wsparcia rozwoju obszarów wiejskich przez Europejski Fundusz Rolny na rzecz Rozwoju Obszarów Wiejskich (EFRROW) i uchylającego rozporządzenie Rady (WE) </w:t>
      </w:r>
      <w:r w:rsidRPr="00D001CD">
        <w:br/>
        <w:t>nr 1698/2005,</w:t>
      </w:r>
    </w:p>
    <w:p w:rsidR="00D001CD" w:rsidRPr="00D001CD" w:rsidRDefault="00D001CD" w:rsidP="00D001CD">
      <w:pPr>
        <w:pStyle w:val="BodyTextIndent3"/>
        <w:widowControl w:val="0"/>
        <w:spacing w:line="240" w:lineRule="auto"/>
        <w:ind w:firstLine="0"/>
        <w:rPr>
          <w:szCs w:val="24"/>
        </w:rPr>
      </w:pPr>
      <w:r w:rsidRPr="00D001CD">
        <w:t xml:space="preserve">jeżeli skutkiem takiej kumulacji nie będzie przekroczenie wysokości pomocy wynoszącej </w:t>
      </w:r>
      <w:r w:rsidRPr="00D001CD">
        <w:br/>
        <w:t>70 tysięcy euro albo 100% kosztów kwalifikowalnych.</w:t>
      </w:r>
    </w:p>
    <w:p w:rsidR="00D001CD" w:rsidRPr="00D001CD" w:rsidRDefault="00D001CD" w:rsidP="00D001CD">
      <w:pPr>
        <w:ind w:left="284" w:hanging="284"/>
        <w:jc w:val="both"/>
        <w:rPr>
          <w:szCs w:val="24"/>
        </w:rPr>
      </w:pPr>
    </w:p>
    <w:p w:rsidR="00D001CD" w:rsidRPr="00D001CD" w:rsidRDefault="00D001CD" w:rsidP="00D001CD">
      <w:pPr>
        <w:ind w:left="426" w:hanging="426"/>
        <w:jc w:val="both"/>
        <w:rPr>
          <w:szCs w:val="24"/>
        </w:rPr>
      </w:pPr>
      <w:r w:rsidRPr="00D001CD">
        <w:t>7a.</w:t>
      </w:r>
      <w:r w:rsidRPr="00D001CD">
        <w:tab/>
        <w:t>Pomocy w formie częściowej spłaty kapitału kredytu w ramach linii MRcsk nie można kumulować z pomocą, o której mowa w ust. 7, jeżeli warunki jej udzielenia wykluczają taką kumulację.</w:t>
      </w:r>
    </w:p>
    <w:p w:rsidR="00D001CD" w:rsidRPr="00D001CD" w:rsidRDefault="00D001CD" w:rsidP="00D001CD">
      <w:pPr>
        <w:ind w:left="284" w:hanging="284"/>
        <w:jc w:val="both"/>
        <w:rPr>
          <w:szCs w:val="24"/>
        </w:rPr>
      </w:pPr>
    </w:p>
    <w:p w:rsidR="00D001CD" w:rsidRPr="00D001CD" w:rsidRDefault="00D001CD" w:rsidP="00D001CD">
      <w:pPr>
        <w:ind w:left="284" w:hanging="284"/>
        <w:jc w:val="both"/>
        <w:rPr>
          <w:szCs w:val="24"/>
        </w:rPr>
      </w:pPr>
      <w:r w:rsidRPr="00D001CD">
        <w:rPr>
          <w:szCs w:val="24"/>
        </w:rPr>
        <w:t>8.</w:t>
      </w:r>
      <w:r w:rsidRPr="00D001CD">
        <w:rPr>
          <w:szCs w:val="24"/>
        </w:rPr>
        <w:tab/>
        <w:t>Bank nie ponosi odpowiedzialności za przekroczenie intensywności pomocy publicznej uzyskanej przez kredytobiorcę na realizację inwestycji z innych tytułów pomocy publicznej.</w:t>
      </w:r>
    </w:p>
    <w:p w:rsidR="00D001CD" w:rsidRPr="00D001CD" w:rsidRDefault="00D001CD" w:rsidP="00D001CD">
      <w:pPr>
        <w:pStyle w:val="BodyTextIndent3"/>
        <w:widowControl w:val="0"/>
        <w:spacing w:line="240" w:lineRule="auto"/>
        <w:ind w:left="0" w:firstLine="0"/>
        <w:rPr>
          <w:rFonts w:ascii="Times" w:hAnsi="Times"/>
          <w:sz w:val="24"/>
          <w:szCs w:val="24"/>
        </w:rPr>
      </w:pPr>
    </w:p>
    <w:p w:rsidR="00D001CD" w:rsidRPr="00D001CD" w:rsidRDefault="00D001CD" w:rsidP="00D001CD">
      <w:pPr>
        <w:pStyle w:val="BodyTextIndent3"/>
        <w:widowControl w:val="0"/>
        <w:spacing w:line="240" w:lineRule="auto"/>
        <w:ind w:hanging="464"/>
        <w:jc w:val="center"/>
        <w:rPr>
          <w:rFonts w:ascii="Times" w:hAnsi="Times"/>
          <w:sz w:val="24"/>
          <w:szCs w:val="24"/>
        </w:rPr>
      </w:pPr>
      <w:r w:rsidRPr="00D001CD">
        <w:rPr>
          <w:b/>
          <w:sz w:val="24"/>
          <w:szCs w:val="24"/>
        </w:rPr>
        <w:t>Rozdział VI. Okres kredytowania i karencji</w:t>
      </w:r>
    </w:p>
    <w:p w:rsidR="00D001CD" w:rsidRPr="00D001CD" w:rsidRDefault="00D001CD" w:rsidP="00D001CD">
      <w:pPr>
        <w:pStyle w:val="BodyTextIndent3"/>
        <w:widowControl w:val="0"/>
        <w:spacing w:line="240" w:lineRule="auto"/>
        <w:ind w:left="0" w:firstLine="0"/>
        <w:rPr>
          <w:rFonts w:ascii="Times" w:hAnsi="Times"/>
          <w:sz w:val="24"/>
          <w:szCs w:val="24"/>
        </w:rPr>
      </w:pPr>
    </w:p>
    <w:p w:rsidR="00D001CD" w:rsidRPr="00D001CD" w:rsidRDefault="00D001CD" w:rsidP="00D001CD">
      <w:pPr>
        <w:pStyle w:val="BodyTextIndent3"/>
        <w:widowControl w:val="0"/>
        <w:spacing w:line="240" w:lineRule="auto"/>
        <w:ind w:left="0" w:firstLine="0"/>
        <w:rPr>
          <w:sz w:val="24"/>
          <w:szCs w:val="24"/>
        </w:rPr>
      </w:pPr>
      <w:r w:rsidRPr="00D001CD">
        <w:rPr>
          <w:sz w:val="24"/>
          <w:szCs w:val="24"/>
        </w:rPr>
        <w:t>Okres kredytowania oraz okres ewentualnej karencji w spłacie kredytu określane są w umowie kredytu, przy czym okres od udzielenia kredytu do całkowitej jego spłaty wraz z odsetkami nie może być krótszy niż 5 lat.</w:t>
      </w:r>
    </w:p>
    <w:p w:rsidR="00D001CD" w:rsidRPr="00D001CD" w:rsidRDefault="00D001CD" w:rsidP="00D001CD">
      <w:pPr>
        <w:pStyle w:val="BodyTextIndent3"/>
        <w:widowControl w:val="0"/>
        <w:spacing w:line="240" w:lineRule="auto"/>
        <w:ind w:left="0" w:firstLine="0"/>
        <w:rPr>
          <w:rFonts w:ascii="Times" w:hAnsi="Times"/>
          <w:sz w:val="24"/>
          <w:szCs w:val="24"/>
        </w:rPr>
      </w:pPr>
    </w:p>
    <w:p w:rsidR="00D001CD" w:rsidRPr="00D001CD" w:rsidRDefault="00D001CD" w:rsidP="00D001CD">
      <w:pPr>
        <w:jc w:val="center"/>
        <w:rPr>
          <w:szCs w:val="24"/>
        </w:rPr>
      </w:pPr>
      <w:r w:rsidRPr="00D001CD">
        <w:rPr>
          <w:b/>
          <w:szCs w:val="24"/>
        </w:rPr>
        <w:t>Rozdział VII. Warunki stosowania i zwrotu pomocy ze środków Agencji</w:t>
      </w:r>
    </w:p>
    <w:p w:rsidR="00D001CD" w:rsidRPr="00D001CD" w:rsidRDefault="00D001CD" w:rsidP="00D001CD">
      <w:pPr>
        <w:pStyle w:val="BodyTextIndent3"/>
        <w:widowControl w:val="0"/>
        <w:spacing w:line="240" w:lineRule="auto"/>
        <w:ind w:left="0" w:firstLine="0"/>
        <w:rPr>
          <w:rFonts w:ascii="Times" w:hAnsi="Times"/>
          <w:sz w:val="24"/>
          <w:szCs w:val="24"/>
        </w:rPr>
      </w:pPr>
    </w:p>
    <w:p w:rsidR="00D001CD" w:rsidRPr="00D001CD" w:rsidRDefault="00D001CD" w:rsidP="00D001CD">
      <w:pPr>
        <w:ind w:left="284" w:hanging="284"/>
        <w:jc w:val="both"/>
        <w:rPr>
          <w:szCs w:val="24"/>
        </w:rPr>
      </w:pPr>
      <w:r w:rsidRPr="00D001CD">
        <w:rPr>
          <w:szCs w:val="24"/>
        </w:rPr>
        <w:t>1.</w:t>
      </w:r>
      <w:r w:rsidRPr="00D001CD">
        <w:rPr>
          <w:szCs w:val="24"/>
        </w:rPr>
        <w:tab/>
        <w:t>Pomoc w formie częściowej spłaty kapitału wypłacana jest w dwóch ratach, przy czym:</w:t>
      </w:r>
    </w:p>
    <w:p w:rsidR="00D001CD" w:rsidRPr="00D001CD" w:rsidRDefault="00D001CD" w:rsidP="00D001CD">
      <w:pPr>
        <w:ind w:left="567" w:hanging="283"/>
        <w:jc w:val="both"/>
        <w:rPr>
          <w:szCs w:val="24"/>
        </w:rPr>
      </w:pPr>
      <w:r w:rsidRPr="00D001CD">
        <w:rPr>
          <w:szCs w:val="24"/>
        </w:rPr>
        <w:t>1)</w:t>
      </w:r>
      <w:r w:rsidRPr="00D001CD">
        <w:rPr>
          <w:szCs w:val="24"/>
        </w:rPr>
        <w:tab/>
        <w:t>pierwsza rata w wysokości 80% kwoty pomocy,</w:t>
      </w:r>
    </w:p>
    <w:p w:rsidR="00D001CD" w:rsidRPr="00D001CD" w:rsidRDefault="00D001CD" w:rsidP="00D001CD">
      <w:pPr>
        <w:ind w:left="567" w:hanging="283"/>
        <w:jc w:val="both"/>
        <w:rPr>
          <w:szCs w:val="24"/>
        </w:rPr>
      </w:pPr>
      <w:r w:rsidRPr="00D001CD">
        <w:rPr>
          <w:szCs w:val="24"/>
        </w:rPr>
        <w:t>2)</w:t>
      </w:r>
      <w:r w:rsidRPr="00D001CD">
        <w:rPr>
          <w:szCs w:val="24"/>
        </w:rPr>
        <w:tab/>
        <w:t xml:space="preserve">druga rata w wysokości 20% kwoty pomocy po 5 latach od dnia zawarcia umowy kredytu, chyba że kredyt został wcześniej spłacony. </w:t>
      </w:r>
    </w:p>
    <w:p w:rsidR="00D001CD" w:rsidRPr="00D001CD" w:rsidRDefault="00D001CD" w:rsidP="00D001CD">
      <w:pPr>
        <w:pStyle w:val="BodyTextIndent3"/>
        <w:widowControl w:val="0"/>
        <w:spacing w:line="240" w:lineRule="auto"/>
        <w:ind w:left="0" w:firstLine="0"/>
        <w:rPr>
          <w:rFonts w:ascii="Times" w:hAnsi="Times"/>
          <w:sz w:val="24"/>
          <w:szCs w:val="24"/>
        </w:rPr>
      </w:pPr>
    </w:p>
    <w:p w:rsidR="00D001CD" w:rsidRPr="00D001CD" w:rsidRDefault="00D001CD" w:rsidP="00D001CD">
      <w:pPr>
        <w:ind w:left="284" w:hanging="284"/>
        <w:jc w:val="both"/>
        <w:rPr>
          <w:szCs w:val="24"/>
        </w:rPr>
      </w:pPr>
      <w:r w:rsidRPr="00D001CD">
        <w:rPr>
          <w:szCs w:val="24"/>
        </w:rPr>
        <w:lastRenderedPageBreak/>
        <w:t>2.</w:t>
      </w:r>
      <w:r w:rsidRPr="00D001CD">
        <w:rPr>
          <w:szCs w:val="24"/>
        </w:rPr>
        <w:tab/>
        <w:t>Pierwsza rata częściowej spłaty kapitału jest stosowana, z zastrzeżeniem ust. 9 i 10, gdy:</w:t>
      </w:r>
    </w:p>
    <w:p w:rsidR="00D001CD" w:rsidRPr="00D001CD" w:rsidRDefault="00D001CD" w:rsidP="00D001CD">
      <w:pPr>
        <w:ind w:left="567" w:hanging="283"/>
        <w:jc w:val="both"/>
        <w:rPr>
          <w:szCs w:val="24"/>
        </w:rPr>
      </w:pPr>
      <w:r w:rsidRPr="00D001CD">
        <w:rPr>
          <w:szCs w:val="24"/>
        </w:rPr>
        <w:t>1)</w:t>
      </w:r>
      <w:r w:rsidRPr="00D001CD">
        <w:rPr>
          <w:szCs w:val="24"/>
        </w:rPr>
        <w:tab/>
        <w:t>kredytobiorca spełnia warunki określone w niniejszych zasadach,</w:t>
      </w:r>
    </w:p>
    <w:p w:rsidR="00D001CD" w:rsidRPr="00D001CD" w:rsidRDefault="00D001CD" w:rsidP="00D001CD">
      <w:pPr>
        <w:pStyle w:val="BodyText2"/>
        <w:ind w:left="567" w:hanging="283"/>
        <w:jc w:val="both"/>
        <w:rPr>
          <w:sz w:val="24"/>
          <w:szCs w:val="24"/>
        </w:rPr>
      </w:pPr>
      <w:r w:rsidRPr="00D001CD">
        <w:rPr>
          <w:sz w:val="24"/>
          <w:szCs w:val="24"/>
        </w:rPr>
        <w:t>2)</w:t>
      </w:r>
      <w:r w:rsidRPr="00D001CD">
        <w:rPr>
          <w:sz w:val="24"/>
          <w:szCs w:val="24"/>
        </w:rPr>
        <w:tab/>
        <w:t>kredytobiorca zrealizuje inwestycję, udokumentuje poniesione wydatki w sposób określony w pkt 4) i uruchomi działalność zgodnie z planem inwestycji i umową kredytu,</w:t>
      </w:r>
    </w:p>
    <w:p w:rsidR="00D001CD" w:rsidRPr="00D001CD" w:rsidRDefault="00D001CD" w:rsidP="00D001CD">
      <w:pPr>
        <w:autoSpaceDE w:val="0"/>
        <w:autoSpaceDN w:val="0"/>
        <w:adjustRightInd w:val="0"/>
        <w:ind w:left="568" w:hanging="284"/>
        <w:jc w:val="both"/>
        <w:rPr>
          <w:szCs w:val="24"/>
        </w:rPr>
      </w:pPr>
      <w:r w:rsidRPr="00D001CD">
        <w:rPr>
          <w:szCs w:val="24"/>
        </w:rPr>
        <w:t>3)</w:t>
      </w:r>
      <w:r w:rsidRPr="00D001CD">
        <w:rPr>
          <w:szCs w:val="24"/>
        </w:rPr>
        <w:tab/>
        <w:t>kredytobiorca wykorzysta kredyt zgodnie z przeznaczeniem wskazanym w planie inwestycji i umowie kredytu,</w:t>
      </w:r>
    </w:p>
    <w:p w:rsidR="00D001CD" w:rsidRPr="00D001CD" w:rsidRDefault="00D001CD" w:rsidP="00D001CD">
      <w:pPr>
        <w:autoSpaceDE w:val="0"/>
        <w:autoSpaceDN w:val="0"/>
        <w:adjustRightInd w:val="0"/>
        <w:ind w:left="568" w:hanging="284"/>
        <w:jc w:val="both"/>
        <w:rPr>
          <w:szCs w:val="24"/>
        </w:rPr>
      </w:pPr>
      <w:r w:rsidRPr="00D001CD">
        <w:rPr>
          <w:szCs w:val="24"/>
        </w:rPr>
        <w:t>4)</w:t>
      </w:r>
      <w:r w:rsidRPr="00D001CD">
        <w:rPr>
          <w:szCs w:val="24"/>
        </w:rPr>
        <w:tab/>
        <w:t xml:space="preserve">kredytobiorca przedstawi w banku, w terminie 3 miesięcy od dnia pobrania środków finansowych z rachunku kredytowego, dowody wpłat za zakupione użytki rolne wraz z aktem notarialnym lub prawomocnym postanowieniem sądu o przysądzeniu własności albo prawomocnym postanowieniem organu egzekucyjnego o przyznaniu własności, potwierdzającym nabycie tych użytków rolnych, </w:t>
      </w:r>
    </w:p>
    <w:p w:rsidR="00D001CD" w:rsidRPr="00D001CD" w:rsidRDefault="00D001CD" w:rsidP="00D001CD">
      <w:pPr>
        <w:autoSpaceDE w:val="0"/>
        <w:autoSpaceDN w:val="0"/>
        <w:adjustRightInd w:val="0"/>
        <w:ind w:left="568" w:hanging="284"/>
        <w:jc w:val="both"/>
        <w:rPr>
          <w:szCs w:val="24"/>
        </w:rPr>
      </w:pPr>
      <w:r w:rsidRPr="00D001CD">
        <w:rPr>
          <w:szCs w:val="24"/>
        </w:rPr>
        <w:t>5)</w:t>
      </w:r>
      <w:r w:rsidRPr="00D001CD">
        <w:rPr>
          <w:szCs w:val="24"/>
        </w:rPr>
        <w:tab/>
        <w:t>kredytobiorca udokumentuje wniesienie wkładu własnego, zgodnie z regulaminem kredytowania obowiązującym w banku udzielającym kredytu,</w:t>
      </w:r>
    </w:p>
    <w:p w:rsidR="00D001CD" w:rsidRPr="00D001CD" w:rsidRDefault="00D001CD" w:rsidP="00D001CD">
      <w:pPr>
        <w:autoSpaceDE w:val="0"/>
        <w:autoSpaceDN w:val="0"/>
        <w:adjustRightInd w:val="0"/>
        <w:ind w:left="568" w:hanging="284"/>
        <w:jc w:val="both"/>
        <w:rPr>
          <w:szCs w:val="24"/>
        </w:rPr>
      </w:pPr>
      <w:r w:rsidRPr="00D001CD">
        <w:rPr>
          <w:szCs w:val="24"/>
        </w:rPr>
        <w:t>6)</w:t>
      </w:r>
      <w:r w:rsidRPr="00D001CD">
        <w:rPr>
          <w:szCs w:val="24"/>
        </w:rPr>
        <w:tab/>
        <w:t>kredytobiorca nie dokona zmiany przeznaczenia zakupionych za kredyt użytków rolnych na cele inne niż rolnicze, z wyjątkiem inwestycji publicznych,</w:t>
      </w:r>
    </w:p>
    <w:p w:rsidR="00D001CD" w:rsidRPr="00D001CD" w:rsidRDefault="00D001CD" w:rsidP="00D001CD">
      <w:pPr>
        <w:autoSpaceDE w:val="0"/>
        <w:autoSpaceDN w:val="0"/>
        <w:adjustRightInd w:val="0"/>
        <w:ind w:left="568" w:hanging="284"/>
        <w:jc w:val="both"/>
        <w:rPr>
          <w:szCs w:val="24"/>
        </w:rPr>
      </w:pPr>
      <w:r w:rsidRPr="00D001CD">
        <w:rPr>
          <w:szCs w:val="24"/>
        </w:rPr>
        <w:t>7)</w:t>
      </w:r>
      <w:r w:rsidRPr="00D001CD">
        <w:rPr>
          <w:szCs w:val="24"/>
        </w:rPr>
        <w:tab/>
        <w:t>kredytobiorca zobowiąże się, że w okresie kredytowania:</w:t>
      </w:r>
    </w:p>
    <w:p w:rsidR="00D001CD" w:rsidRPr="00D001CD" w:rsidRDefault="00D001CD" w:rsidP="00D001CD">
      <w:pPr>
        <w:pStyle w:val="BodyText2"/>
        <w:ind w:left="851" w:hanging="284"/>
        <w:jc w:val="both"/>
        <w:rPr>
          <w:sz w:val="24"/>
          <w:szCs w:val="24"/>
        </w:rPr>
      </w:pPr>
      <w:r w:rsidRPr="00D001CD">
        <w:rPr>
          <w:sz w:val="24"/>
          <w:szCs w:val="24"/>
        </w:rPr>
        <w:t>a)</w:t>
      </w:r>
      <w:r w:rsidRPr="00D001CD">
        <w:rPr>
          <w:sz w:val="24"/>
          <w:szCs w:val="24"/>
        </w:rPr>
        <w:tab/>
        <w:t xml:space="preserve">będzie prowadził działalność, o której mowa w pkt. 2, z zastrzeżeniem rozdziału VIII ust. 1, </w:t>
      </w:r>
    </w:p>
    <w:p w:rsidR="00D001CD" w:rsidRPr="00D001CD" w:rsidRDefault="00D001CD" w:rsidP="00D001CD">
      <w:pPr>
        <w:pStyle w:val="BodyText2"/>
        <w:tabs>
          <w:tab w:val="left" w:pos="1080"/>
          <w:tab w:val="left" w:pos="1134"/>
        </w:tabs>
        <w:ind w:left="851" w:hanging="284"/>
        <w:jc w:val="both"/>
        <w:rPr>
          <w:sz w:val="24"/>
          <w:szCs w:val="24"/>
        </w:rPr>
      </w:pPr>
      <w:r w:rsidRPr="00D001CD">
        <w:rPr>
          <w:sz w:val="24"/>
          <w:szCs w:val="24"/>
        </w:rPr>
        <w:t>b)</w:t>
      </w:r>
      <w:r w:rsidRPr="00D001CD">
        <w:rPr>
          <w:sz w:val="24"/>
          <w:szCs w:val="24"/>
        </w:rPr>
        <w:tab/>
        <w:t>umożliwi przedstawicielom Agencji i banku kredytującego dokonywanie wizytacji (kontroli) w miejscu realizacji inwestycji, a także dokonywanie kontroli dokumentów związanych z realizacją inwestycji,</w:t>
      </w:r>
    </w:p>
    <w:p w:rsidR="00D001CD" w:rsidRPr="00D001CD" w:rsidRDefault="00D001CD" w:rsidP="00D001CD">
      <w:pPr>
        <w:pStyle w:val="BodyText2"/>
        <w:tabs>
          <w:tab w:val="left" w:pos="1080"/>
          <w:tab w:val="left" w:pos="1134"/>
        </w:tabs>
        <w:ind w:left="851" w:hanging="284"/>
        <w:jc w:val="both"/>
        <w:rPr>
          <w:sz w:val="24"/>
          <w:szCs w:val="24"/>
        </w:rPr>
      </w:pPr>
      <w:r w:rsidRPr="00D001CD">
        <w:rPr>
          <w:sz w:val="24"/>
          <w:szCs w:val="24"/>
        </w:rPr>
        <w:t>c)</w:t>
      </w:r>
      <w:r w:rsidRPr="00D001CD">
        <w:rPr>
          <w:sz w:val="24"/>
          <w:szCs w:val="24"/>
        </w:rPr>
        <w:tab/>
        <w:t>będzie przechowywał całość dokumentacji związanej z realizacją inwestycji.</w:t>
      </w:r>
    </w:p>
    <w:p w:rsidR="00D001CD" w:rsidRPr="00D001CD" w:rsidRDefault="00D001CD" w:rsidP="00D001CD">
      <w:pPr>
        <w:pStyle w:val="BodyTextIndent3"/>
        <w:widowControl w:val="0"/>
        <w:spacing w:line="240" w:lineRule="auto"/>
        <w:ind w:left="0" w:firstLine="0"/>
        <w:rPr>
          <w:rFonts w:ascii="Times" w:hAnsi="Times"/>
          <w:sz w:val="24"/>
          <w:szCs w:val="24"/>
        </w:rPr>
      </w:pPr>
    </w:p>
    <w:p w:rsidR="00D001CD" w:rsidRPr="00D001CD" w:rsidRDefault="00D001CD" w:rsidP="00D001CD">
      <w:pPr>
        <w:pStyle w:val="BodyTextIndent22"/>
        <w:widowControl/>
        <w:rPr>
          <w:szCs w:val="24"/>
        </w:rPr>
      </w:pPr>
      <w:r w:rsidRPr="00D001CD">
        <w:rPr>
          <w:szCs w:val="24"/>
        </w:rPr>
        <w:t>3.</w:t>
      </w:r>
      <w:r w:rsidRPr="00D001CD">
        <w:rPr>
          <w:szCs w:val="24"/>
        </w:rPr>
        <w:tab/>
        <w:t>Druga rata częściowej spłaty kapitału jest stosowana, gdy:</w:t>
      </w:r>
    </w:p>
    <w:p w:rsidR="00D001CD" w:rsidRPr="00D001CD" w:rsidRDefault="00D001CD" w:rsidP="00D001CD">
      <w:pPr>
        <w:pStyle w:val="BodyText2"/>
        <w:ind w:left="567" w:hanging="283"/>
        <w:jc w:val="both"/>
        <w:rPr>
          <w:sz w:val="24"/>
          <w:szCs w:val="24"/>
        </w:rPr>
      </w:pPr>
      <w:r w:rsidRPr="00D001CD">
        <w:rPr>
          <w:sz w:val="24"/>
          <w:szCs w:val="24"/>
        </w:rPr>
        <w:t>1)</w:t>
      </w:r>
      <w:r w:rsidRPr="00D001CD">
        <w:rPr>
          <w:sz w:val="24"/>
          <w:szCs w:val="24"/>
        </w:rPr>
        <w:tab/>
        <w:t xml:space="preserve">został osiągnięty cel, wymieniony w rozdziale I ust. 2, który został wskazany w planie inwestycji i umowie kredytu, </w:t>
      </w:r>
    </w:p>
    <w:p w:rsidR="00D001CD" w:rsidRPr="00D001CD" w:rsidRDefault="00D001CD" w:rsidP="00D001CD">
      <w:pPr>
        <w:pStyle w:val="BodyText2"/>
        <w:ind w:left="567" w:hanging="283"/>
        <w:jc w:val="both"/>
        <w:rPr>
          <w:sz w:val="24"/>
          <w:szCs w:val="24"/>
        </w:rPr>
      </w:pPr>
      <w:r w:rsidRPr="00D001CD">
        <w:rPr>
          <w:sz w:val="24"/>
          <w:szCs w:val="24"/>
        </w:rPr>
        <w:t>2)</w:t>
      </w:r>
      <w:r w:rsidRPr="00D001CD">
        <w:rPr>
          <w:sz w:val="24"/>
          <w:szCs w:val="24"/>
        </w:rPr>
        <w:tab/>
        <w:t>kredytobiorca:</w:t>
      </w:r>
    </w:p>
    <w:p w:rsidR="00D001CD" w:rsidRPr="00D001CD" w:rsidRDefault="00D001CD" w:rsidP="00D001CD">
      <w:pPr>
        <w:pStyle w:val="BodyText2"/>
        <w:ind w:left="851" w:hanging="283"/>
        <w:jc w:val="both"/>
        <w:rPr>
          <w:sz w:val="24"/>
          <w:szCs w:val="24"/>
        </w:rPr>
      </w:pPr>
      <w:r w:rsidRPr="00D001CD">
        <w:rPr>
          <w:sz w:val="24"/>
          <w:szCs w:val="24"/>
        </w:rPr>
        <w:t>a) prowadzi działalność zgodnie z planem inwestycji i umową kredytu, w tym osiągnął nadwyżkę bezpośrednią z działalności rolniczej prowadzonej w gospodarstwie w wysokości co najmniej 4 ESU,</w:t>
      </w:r>
    </w:p>
    <w:p w:rsidR="00D001CD" w:rsidRPr="00D001CD" w:rsidRDefault="00D001CD" w:rsidP="00D001CD">
      <w:pPr>
        <w:pStyle w:val="BodyText2"/>
        <w:ind w:left="851" w:hanging="283"/>
        <w:jc w:val="both"/>
        <w:rPr>
          <w:sz w:val="24"/>
          <w:szCs w:val="24"/>
        </w:rPr>
      </w:pPr>
      <w:r w:rsidRPr="00D001CD">
        <w:rPr>
          <w:sz w:val="24"/>
          <w:szCs w:val="24"/>
        </w:rPr>
        <w:t>b)</w:t>
      </w:r>
      <w:r w:rsidRPr="00D001CD">
        <w:rPr>
          <w:sz w:val="24"/>
          <w:szCs w:val="24"/>
        </w:rPr>
        <w:tab/>
        <w:t xml:space="preserve">o którym mowa w rozdziale II ust. 3, uzyskał kwalifikacje zawodowe w zakresie rolnictwa, o których mowa w rozdziale II ust. 2, </w:t>
      </w:r>
    </w:p>
    <w:p w:rsidR="00D001CD" w:rsidRPr="00D001CD" w:rsidRDefault="00D001CD" w:rsidP="00D001CD">
      <w:pPr>
        <w:pStyle w:val="BodyText2"/>
        <w:ind w:left="851" w:hanging="283"/>
        <w:jc w:val="both"/>
        <w:rPr>
          <w:sz w:val="24"/>
          <w:szCs w:val="24"/>
        </w:rPr>
      </w:pPr>
      <w:r w:rsidRPr="00D001CD">
        <w:rPr>
          <w:sz w:val="24"/>
          <w:szCs w:val="24"/>
        </w:rPr>
        <w:t>c)</w:t>
      </w:r>
      <w:r w:rsidRPr="00D001CD">
        <w:rPr>
          <w:sz w:val="24"/>
          <w:szCs w:val="24"/>
        </w:rPr>
        <w:tab/>
        <w:t>stał się, w wymaganym terminie, rolnikiem aktywnym zawodowo,</w:t>
      </w:r>
    </w:p>
    <w:p w:rsidR="00D001CD" w:rsidRPr="00D001CD" w:rsidRDefault="00D001CD" w:rsidP="00D001CD">
      <w:pPr>
        <w:pStyle w:val="BodyText2"/>
        <w:ind w:left="851" w:hanging="283"/>
        <w:jc w:val="both"/>
        <w:rPr>
          <w:sz w:val="24"/>
          <w:szCs w:val="24"/>
        </w:rPr>
      </w:pPr>
      <w:r w:rsidRPr="00D001CD">
        <w:rPr>
          <w:sz w:val="24"/>
          <w:szCs w:val="24"/>
        </w:rPr>
        <w:t>d)</w:t>
      </w:r>
      <w:r w:rsidRPr="00D001CD">
        <w:rPr>
          <w:sz w:val="24"/>
          <w:szCs w:val="24"/>
        </w:rPr>
        <w:tab/>
        <w:t>nie zmienił kierunku produkcji rolnej, z zastrzeżeniem rozdziału VIII ust. 1,</w:t>
      </w:r>
    </w:p>
    <w:p w:rsidR="00D001CD" w:rsidRPr="00D001CD" w:rsidRDefault="00D001CD" w:rsidP="00D001CD">
      <w:pPr>
        <w:pStyle w:val="BodyText2"/>
        <w:ind w:left="851" w:hanging="283"/>
        <w:jc w:val="both"/>
        <w:rPr>
          <w:sz w:val="24"/>
          <w:szCs w:val="24"/>
        </w:rPr>
      </w:pPr>
      <w:r w:rsidRPr="00D001CD">
        <w:rPr>
          <w:sz w:val="24"/>
          <w:szCs w:val="24"/>
        </w:rPr>
        <w:t>e)</w:t>
      </w:r>
      <w:r w:rsidRPr="00D001CD">
        <w:rPr>
          <w:sz w:val="24"/>
          <w:szCs w:val="24"/>
        </w:rPr>
        <w:tab/>
        <w:t>nie zaprzestał trwale spłaty kapitału i/lub odsetek,</w:t>
      </w:r>
    </w:p>
    <w:p w:rsidR="00D001CD" w:rsidRPr="00D001CD" w:rsidRDefault="00D001CD" w:rsidP="00D001CD">
      <w:pPr>
        <w:pStyle w:val="BodyText2"/>
        <w:ind w:left="851" w:hanging="283"/>
        <w:jc w:val="both"/>
        <w:rPr>
          <w:sz w:val="24"/>
          <w:szCs w:val="24"/>
        </w:rPr>
      </w:pPr>
      <w:r w:rsidRPr="00D001CD">
        <w:rPr>
          <w:sz w:val="24"/>
          <w:szCs w:val="24"/>
        </w:rPr>
        <w:t>f)</w:t>
      </w:r>
      <w:r w:rsidRPr="00D001CD">
        <w:rPr>
          <w:sz w:val="24"/>
          <w:szCs w:val="24"/>
        </w:rPr>
        <w:tab/>
        <w:t>nie zmienił przeznaczenia zakupionych za kredyt użytków rolnych na cele inne niż rolnicze, z wyjątkiem inwestycji publicznych,</w:t>
      </w:r>
    </w:p>
    <w:p w:rsidR="00D001CD" w:rsidRPr="00D001CD" w:rsidRDefault="00D001CD" w:rsidP="00D001CD">
      <w:pPr>
        <w:pStyle w:val="BodyText2"/>
        <w:ind w:left="851" w:hanging="283"/>
        <w:jc w:val="both"/>
        <w:rPr>
          <w:sz w:val="24"/>
          <w:szCs w:val="24"/>
        </w:rPr>
      </w:pPr>
      <w:r w:rsidRPr="00D001CD">
        <w:rPr>
          <w:sz w:val="24"/>
          <w:szCs w:val="24"/>
        </w:rPr>
        <w:t>g)</w:t>
      </w:r>
      <w:r w:rsidRPr="00D001CD">
        <w:rPr>
          <w:sz w:val="24"/>
          <w:szCs w:val="24"/>
        </w:rPr>
        <w:tab/>
        <w:t>nie przeniósł posiadania, bez zgody banku, zakupionych za kredyt użytków rolnych,</w:t>
      </w:r>
    </w:p>
    <w:p w:rsidR="00D001CD" w:rsidRPr="00D001CD" w:rsidRDefault="00D001CD" w:rsidP="00D001CD">
      <w:pPr>
        <w:pStyle w:val="BodyText2"/>
        <w:ind w:left="567" w:hanging="283"/>
        <w:jc w:val="both"/>
        <w:rPr>
          <w:sz w:val="24"/>
          <w:szCs w:val="24"/>
        </w:rPr>
      </w:pPr>
      <w:r w:rsidRPr="00D001CD">
        <w:rPr>
          <w:sz w:val="24"/>
          <w:szCs w:val="24"/>
        </w:rPr>
        <w:t>3)</w:t>
      </w:r>
      <w:r w:rsidRPr="00D001CD">
        <w:rPr>
          <w:sz w:val="24"/>
          <w:szCs w:val="24"/>
        </w:rPr>
        <w:tab/>
        <w:t>kontrola przeprowadzona przez przedstawicieli banku kredytującego wykaże, że kredytobiorca realizuje zobowiązania zawarte w pkt. 2.</w:t>
      </w:r>
    </w:p>
    <w:p w:rsidR="00D001CD" w:rsidRPr="00D001CD" w:rsidRDefault="00D001CD" w:rsidP="00D001CD">
      <w:pPr>
        <w:pStyle w:val="BodyTextIndent3"/>
        <w:widowControl w:val="0"/>
        <w:spacing w:line="240" w:lineRule="auto"/>
        <w:ind w:left="0" w:firstLine="0"/>
        <w:rPr>
          <w:rFonts w:ascii="Times" w:hAnsi="Times"/>
          <w:sz w:val="24"/>
          <w:szCs w:val="24"/>
        </w:rPr>
      </w:pPr>
    </w:p>
    <w:p w:rsidR="00D001CD" w:rsidRPr="00D001CD" w:rsidRDefault="00D001CD" w:rsidP="00D001CD">
      <w:pPr>
        <w:ind w:left="284" w:hanging="284"/>
        <w:jc w:val="both"/>
        <w:rPr>
          <w:sz w:val="20"/>
        </w:rPr>
      </w:pPr>
      <w:r w:rsidRPr="00D001CD">
        <w:rPr>
          <w:szCs w:val="24"/>
        </w:rPr>
        <w:t>4.</w:t>
      </w:r>
      <w:r w:rsidRPr="00D001CD">
        <w:rPr>
          <w:szCs w:val="24"/>
        </w:rPr>
        <w:tab/>
        <w:t xml:space="preserve">Pomoc w formie częściowej spłaty kapitału podlega zwrotowi wraz z odsetkami w wysokości jak dla zaległości podatkowych naliczonymi od dnia przekazania przez </w:t>
      </w:r>
      <w:r w:rsidRPr="00D001CD">
        <w:rPr>
          <w:rFonts w:ascii="Times" w:hAnsi="Times"/>
          <w:szCs w:val="24"/>
        </w:rPr>
        <w:t>Agencję</w:t>
      </w:r>
      <w:r w:rsidRPr="00D001CD">
        <w:rPr>
          <w:szCs w:val="24"/>
        </w:rPr>
        <w:t xml:space="preserve"> kwoty pomocy do banku do dnia jej zwrotu na rachunek </w:t>
      </w:r>
      <w:r w:rsidRPr="00D001CD">
        <w:rPr>
          <w:rFonts w:ascii="Times" w:hAnsi="Times"/>
          <w:szCs w:val="24"/>
        </w:rPr>
        <w:t>Agencji</w:t>
      </w:r>
      <w:r w:rsidRPr="00D001CD">
        <w:rPr>
          <w:szCs w:val="24"/>
        </w:rPr>
        <w:t>, w przypadku przeniesienia – bez zgody banku – posiadania użytków rolnych nabytych za kredyt, jeżeli przeniesienie posiadania nastąpiło w okresie kredytowania lub po okresie kredytowania i przed upływem 5 lat od dnia ich nabycia.</w:t>
      </w:r>
    </w:p>
    <w:p w:rsidR="00D001CD" w:rsidRPr="00D001CD" w:rsidRDefault="00D001CD" w:rsidP="00D001CD">
      <w:pPr>
        <w:pStyle w:val="BodyTextIndent22"/>
        <w:rPr>
          <w:szCs w:val="24"/>
        </w:rPr>
      </w:pPr>
    </w:p>
    <w:p w:rsidR="00D001CD" w:rsidRPr="00D001CD" w:rsidRDefault="00D001CD" w:rsidP="00D001CD">
      <w:pPr>
        <w:pStyle w:val="BodyTextIndent22"/>
        <w:widowControl/>
        <w:rPr>
          <w:szCs w:val="24"/>
        </w:rPr>
      </w:pPr>
      <w:r w:rsidRPr="00D001CD">
        <w:rPr>
          <w:szCs w:val="24"/>
        </w:rPr>
        <w:t>5.</w:t>
      </w:r>
      <w:r w:rsidRPr="00D001CD">
        <w:rPr>
          <w:szCs w:val="24"/>
        </w:rPr>
        <w:tab/>
        <w:t xml:space="preserve">Zgodę na przeniesienie posiadania, o której mowa w ust. 4, wyraża bank, po dokonaniu oceny dotyczącej w szczególności wpływu planowanej transakcji na dalsze prowadzenie </w:t>
      </w:r>
      <w:r w:rsidRPr="00D001CD">
        <w:rPr>
          <w:szCs w:val="24"/>
        </w:rPr>
        <w:lastRenderedPageBreak/>
        <w:t xml:space="preserve">działalności, w tym na osiągnięcie celu określonego w planie inwestycji i umowie </w:t>
      </w:r>
      <w:r w:rsidRPr="00D001CD">
        <w:rPr>
          <w:szCs w:val="24"/>
        </w:rPr>
        <w:br/>
        <w:t xml:space="preserve">kredytu oraz nadwyżki bezpośredniej z działalności rolniczej prowadzonej w gospodarstwie równej co najmniej 4 ESU. Kredytobiorca składa w banku wniosek o wyrażenie </w:t>
      </w:r>
      <w:r w:rsidRPr="00D001CD">
        <w:rPr>
          <w:szCs w:val="24"/>
        </w:rPr>
        <w:br/>
        <w:t xml:space="preserve">zgody na przeniesienie posiadania, przy czym może posłużyć się wzorem określonym </w:t>
      </w:r>
      <w:r w:rsidRPr="00D001CD">
        <w:rPr>
          <w:szCs w:val="24"/>
        </w:rPr>
        <w:br/>
        <w:t>w załączniku nr 16.</w:t>
      </w:r>
    </w:p>
    <w:p w:rsidR="00D001CD" w:rsidRPr="00D001CD" w:rsidRDefault="00D001CD" w:rsidP="00D001CD">
      <w:pPr>
        <w:pStyle w:val="BodyTextIndent22"/>
        <w:widowControl/>
        <w:rPr>
          <w:szCs w:val="24"/>
        </w:rPr>
      </w:pPr>
    </w:p>
    <w:p w:rsidR="00D001CD" w:rsidRPr="00D001CD" w:rsidRDefault="00D001CD" w:rsidP="00D001CD">
      <w:pPr>
        <w:pStyle w:val="BodyTextIndent22"/>
        <w:widowControl/>
        <w:rPr>
          <w:strike/>
          <w:szCs w:val="24"/>
        </w:rPr>
      </w:pPr>
      <w:r w:rsidRPr="00D001CD">
        <w:rPr>
          <w:szCs w:val="24"/>
        </w:rPr>
        <w:t>6.</w:t>
      </w:r>
      <w:r w:rsidRPr="00D001CD">
        <w:rPr>
          <w:szCs w:val="24"/>
        </w:rPr>
        <w:tab/>
        <w:t>Jeżeli bank wyrazi zgodę na przeniesienie posiadania przed wypłatą II raty pomocy, to II rata jest zmniejszana proporcjonalnie w odniesieniu do kwoty kredytu wykorzystanego na sfinansowanie użytków rolnych, których posiadanie zostało przeniesione.</w:t>
      </w:r>
    </w:p>
    <w:p w:rsidR="00D001CD" w:rsidRPr="00D001CD" w:rsidRDefault="00D001CD" w:rsidP="00D001CD">
      <w:pPr>
        <w:pStyle w:val="Tekstpodstawowy"/>
        <w:ind w:left="284" w:hanging="284"/>
        <w:rPr>
          <w:szCs w:val="24"/>
        </w:rPr>
      </w:pPr>
    </w:p>
    <w:p w:rsidR="00D001CD" w:rsidRPr="00D001CD" w:rsidRDefault="00D001CD" w:rsidP="00D001CD">
      <w:pPr>
        <w:pStyle w:val="BodyTextIndent22"/>
        <w:widowControl/>
        <w:rPr>
          <w:szCs w:val="24"/>
        </w:rPr>
      </w:pPr>
      <w:r w:rsidRPr="00D001CD">
        <w:rPr>
          <w:szCs w:val="24"/>
        </w:rPr>
        <w:t>7.</w:t>
      </w:r>
      <w:r w:rsidRPr="00D001CD">
        <w:rPr>
          <w:szCs w:val="24"/>
        </w:rPr>
        <w:tab/>
        <w:t xml:space="preserve">I rata pomocy w formie częściowej spłaty kapitału podlega zwrotowi wraz z odsetkami w wysokości jak dla zaległości podatkowych naliczonymi od dnia przekazania przez </w:t>
      </w:r>
      <w:r w:rsidRPr="00D001CD">
        <w:rPr>
          <w:rFonts w:ascii="Times" w:hAnsi="Times"/>
          <w:szCs w:val="24"/>
        </w:rPr>
        <w:t>Agencję</w:t>
      </w:r>
      <w:r w:rsidRPr="00D001CD">
        <w:rPr>
          <w:szCs w:val="24"/>
        </w:rPr>
        <w:t xml:space="preserve"> kwoty pomocy do banku do dnia jej zwrotu na rachunek </w:t>
      </w:r>
      <w:r w:rsidRPr="00D001CD">
        <w:rPr>
          <w:rFonts w:ascii="Times" w:hAnsi="Times"/>
          <w:szCs w:val="24"/>
        </w:rPr>
        <w:t>Agencji a II rata nie przysługuje</w:t>
      </w:r>
      <w:r w:rsidRPr="00D001CD">
        <w:rPr>
          <w:szCs w:val="24"/>
        </w:rPr>
        <w:t xml:space="preserve"> w przypadku, gdy kredytobiorca nie wykonał zobowiązania, o którym mowa w rozdziale II ust. 1 pkt 6 lub kredytobiorca nieposiadający w dniu udzielenia kredytu kwalifikacji zawodowych zakresie rolnictwa nie uzyskał ich w okresie 3 lat od dnia zawarcia umowy kredytu.</w:t>
      </w:r>
    </w:p>
    <w:p w:rsidR="00D001CD" w:rsidRPr="00D001CD" w:rsidRDefault="00D001CD" w:rsidP="00D001CD">
      <w:pPr>
        <w:pStyle w:val="BodyTextIndent22"/>
        <w:widowControl/>
        <w:rPr>
          <w:szCs w:val="24"/>
        </w:rPr>
      </w:pPr>
    </w:p>
    <w:p w:rsidR="00D001CD" w:rsidRPr="00D001CD" w:rsidRDefault="00D001CD" w:rsidP="00D001CD">
      <w:pPr>
        <w:pStyle w:val="BodyTextIndent22"/>
        <w:widowControl/>
        <w:rPr>
          <w:szCs w:val="24"/>
        </w:rPr>
      </w:pPr>
      <w:r w:rsidRPr="00D001CD">
        <w:rPr>
          <w:szCs w:val="24"/>
        </w:rPr>
        <w:t>8.</w:t>
      </w:r>
      <w:r w:rsidRPr="00D001CD">
        <w:rPr>
          <w:szCs w:val="24"/>
        </w:rPr>
        <w:tab/>
        <w:t>Postanowienia zawarte w ust. 7 nie mają zastosowania w przypadku nieuzyskania kwalifikacji zawodowych z przyczyn niezależnych od kredytobiorcy, w tym okoliczności wynikających z cyklu nauczania w danym typie szkoły lub związanych z terminem egzaminu zawodowego, jeżeli kredytobiorca podjął</w:t>
      </w:r>
      <w:r w:rsidRPr="00D001CD">
        <w:rPr>
          <w:rFonts w:ascii="Verdana" w:hAnsi="Verdana"/>
          <w:sz w:val="15"/>
          <w:szCs w:val="15"/>
        </w:rPr>
        <w:t xml:space="preserve"> </w:t>
      </w:r>
      <w:r w:rsidRPr="00D001CD">
        <w:rPr>
          <w:szCs w:val="24"/>
        </w:rPr>
        <w:t>naukę w wybranej szkole, uczelni, placówce kształcenia ustawicznego, placówce kształcenia praktycznego lub ośrodku dokształcania i doskonalenia zawodowego w możliwie najbliższym terminie od dnia udzielenia kredytu i kontynuował naukę bez nieusprawiedliwionych przerw i opóźnień, a uzyskanie kwalifikacji zawodowych nastąpi nie później niż w terminie 9 miesięcy od dnia upływu terminu, o którym mowa w rozdziale II ust. 3.</w:t>
      </w:r>
    </w:p>
    <w:p w:rsidR="00D001CD" w:rsidRPr="00D001CD" w:rsidRDefault="00D001CD" w:rsidP="00D001CD">
      <w:pPr>
        <w:pStyle w:val="BodyTextIndent22"/>
        <w:widowControl/>
        <w:rPr>
          <w:szCs w:val="24"/>
        </w:rPr>
      </w:pPr>
    </w:p>
    <w:p w:rsidR="00D001CD" w:rsidRPr="00D001CD" w:rsidRDefault="00D001CD" w:rsidP="00D001CD">
      <w:pPr>
        <w:pStyle w:val="BodyTextIndent22"/>
        <w:widowControl/>
        <w:rPr>
          <w:szCs w:val="24"/>
        </w:rPr>
      </w:pPr>
      <w:r w:rsidRPr="00D001CD">
        <w:rPr>
          <w:szCs w:val="24"/>
        </w:rPr>
        <w:t>9.</w:t>
      </w:r>
      <w:r w:rsidRPr="00D001CD">
        <w:rPr>
          <w:szCs w:val="24"/>
        </w:rPr>
        <w:tab/>
        <w:t>W przypadku, gdy kredytobiorca w części:</w:t>
      </w:r>
    </w:p>
    <w:p w:rsidR="00D001CD" w:rsidRPr="00D001CD" w:rsidRDefault="00D001CD" w:rsidP="00D001CD">
      <w:pPr>
        <w:pStyle w:val="Tekstpodstawowy"/>
        <w:ind w:left="567" w:hanging="283"/>
        <w:rPr>
          <w:szCs w:val="24"/>
        </w:rPr>
      </w:pPr>
      <w:r w:rsidRPr="00D001CD">
        <w:rPr>
          <w:szCs w:val="24"/>
        </w:rPr>
        <w:t>1)</w:t>
      </w:r>
      <w:r w:rsidRPr="00D001CD">
        <w:rPr>
          <w:szCs w:val="24"/>
        </w:rPr>
        <w:tab/>
        <w:t>nie zrealizuje planu inwestycji lub nie uruchomi działalności zgodnie z planem inwestycji i umową kredytu,</w:t>
      </w:r>
    </w:p>
    <w:p w:rsidR="00D001CD" w:rsidRPr="00D001CD" w:rsidRDefault="00D001CD" w:rsidP="00D001CD">
      <w:pPr>
        <w:pStyle w:val="Tekstpodstawowy"/>
        <w:ind w:left="567" w:hanging="283"/>
        <w:rPr>
          <w:szCs w:val="24"/>
        </w:rPr>
      </w:pPr>
      <w:r w:rsidRPr="00D001CD">
        <w:rPr>
          <w:szCs w:val="24"/>
        </w:rPr>
        <w:t>2)</w:t>
      </w:r>
      <w:r w:rsidRPr="00D001CD">
        <w:rPr>
          <w:szCs w:val="24"/>
        </w:rPr>
        <w:tab/>
        <w:t xml:space="preserve">wykorzysta kredyt niezgodnie z przeznaczeniem wskazanym w planie inwestycji i umowie kredytu, </w:t>
      </w:r>
    </w:p>
    <w:p w:rsidR="00D001CD" w:rsidRPr="00D001CD" w:rsidRDefault="00D001CD" w:rsidP="00D001CD">
      <w:pPr>
        <w:pStyle w:val="Tekstpodstawowy"/>
        <w:ind w:left="567" w:hanging="283"/>
        <w:rPr>
          <w:szCs w:val="24"/>
        </w:rPr>
      </w:pPr>
      <w:r w:rsidRPr="00D001CD">
        <w:rPr>
          <w:szCs w:val="24"/>
        </w:rPr>
        <w:t>3)</w:t>
      </w:r>
      <w:r w:rsidRPr="00D001CD">
        <w:rPr>
          <w:szCs w:val="24"/>
        </w:rPr>
        <w:tab/>
        <w:t>nie udokumentuje poniesionych wydatków w trybie określonym w ust. 2 pkt 4 lub wniesienia wkładu własnego zgodnie z regulaminem kredytowania obowiązującym w banku udzielającym kredytu,</w:t>
      </w:r>
    </w:p>
    <w:p w:rsidR="00D001CD" w:rsidRPr="00D001CD" w:rsidRDefault="00D001CD" w:rsidP="00D001CD">
      <w:pPr>
        <w:pStyle w:val="BodyTextIndent22"/>
        <w:widowControl/>
        <w:ind w:firstLine="0"/>
        <w:rPr>
          <w:szCs w:val="24"/>
        </w:rPr>
      </w:pPr>
      <w:r w:rsidRPr="00D001CD">
        <w:rPr>
          <w:szCs w:val="24"/>
        </w:rPr>
        <w:t xml:space="preserve">częściowa spłata kapitału podlega zmniejszeniu w części odpowiadającej stwierdzonym nieprawidłowościom, pod warunkiem, że w ocenie banku cel wskazany w planie inwestycji i umowie kredytu został osiągnięty. </w:t>
      </w:r>
    </w:p>
    <w:p w:rsidR="00D001CD" w:rsidRPr="00D001CD" w:rsidRDefault="00D001CD" w:rsidP="00D001CD">
      <w:pPr>
        <w:pStyle w:val="BodyTextIndent3"/>
        <w:widowControl w:val="0"/>
        <w:spacing w:line="240" w:lineRule="auto"/>
        <w:ind w:left="0" w:firstLine="0"/>
        <w:rPr>
          <w:rFonts w:ascii="Times" w:hAnsi="Times"/>
          <w:sz w:val="24"/>
          <w:szCs w:val="24"/>
        </w:rPr>
      </w:pPr>
    </w:p>
    <w:p w:rsidR="00D001CD" w:rsidRPr="00D001CD" w:rsidRDefault="00D001CD" w:rsidP="00D001CD">
      <w:pPr>
        <w:pStyle w:val="BodyTextIndent22"/>
        <w:widowControl/>
        <w:ind w:hanging="426"/>
        <w:rPr>
          <w:szCs w:val="24"/>
        </w:rPr>
      </w:pPr>
      <w:r w:rsidRPr="00D001CD">
        <w:rPr>
          <w:szCs w:val="24"/>
        </w:rPr>
        <w:t>10.</w:t>
      </w:r>
      <w:r w:rsidRPr="00D001CD">
        <w:rPr>
          <w:szCs w:val="24"/>
        </w:rPr>
        <w:tab/>
        <w:t>W przypadku, gdy z przyczyn w ocenie banku niezależnych od kredytobiorcy wydatki nie zostaną udokumentowane w terminie 3 miesięcy od dnia pobrania środków finansowych z rachunku kredytowego, bank może wyrazić zgodę na wydłużenie tego terminu nie dłużej niż o 3 miesiące sporządzając stosowny aneks do umowy kredytu.</w:t>
      </w:r>
    </w:p>
    <w:p w:rsidR="00D001CD" w:rsidRPr="00D001CD" w:rsidRDefault="00D001CD" w:rsidP="00D001CD">
      <w:pPr>
        <w:pStyle w:val="BodyTextIndent3"/>
        <w:widowControl w:val="0"/>
        <w:spacing w:line="240" w:lineRule="auto"/>
        <w:ind w:left="0" w:firstLine="0"/>
        <w:rPr>
          <w:rFonts w:ascii="Times" w:hAnsi="Times"/>
          <w:sz w:val="24"/>
          <w:szCs w:val="24"/>
        </w:rPr>
      </w:pPr>
    </w:p>
    <w:p w:rsidR="00D001CD" w:rsidRPr="00D001CD" w:rsidRDefault="00D001CD" w:rsidP="00D001CD">
      <w:pPr>
        <w:pStyle w:val="Tekstpodstawowy"/>
        <w:ind w:left="284" w:hanging="426"/>
        <w:jc w:val="center"/>
        <w:rPr>
          <w:b/>
          <w:szCs w:val="24"/>
        </w:rPr>
      </w:pPr>
      <w:r w:rsidRPr="00D001CD">
        <w:rPr>
          <w:b/>
          <w:szCs w:val="24"/>
        </w:rPr>
        <w:t>Rozdział VIII. Zmiana kierunku produkcji</w:t>
      </w:r>
    </w:p>
    <w:p w:rsidR="00D001CD" w:rsidRPr="00D001CD" w:rsidRDefault="00D001CD" w:rsidP="00D001CD">
      <w:pPr>
        <w:pStyle w:val="BodyTextIndent3"/>
        <w:widowControl w:val="0"/>
        <w:spacing w:line="240" w:lineRule="auto"/>
        <w:ind w:left="0" w:firstLine="0"/>
        <w:rPr>
          <w:rFonts w:ascii="Times" w:hAnsi="Times"/>
          <w:sz w:val="24"/>
          <w:szCs w:val="24"/>
        </w:rPr>
      </w:pPr>
    </w:p>
    <w:p w:rsidR="00D001CD" w:rsidRPr="00D001CD" w:rsidRDefault="00D001CD" w:rsidP="00D001CD">
      <w:pPr>
        <w:pStyle w:val="BodyTextIndent22"/>
        <w:widowControl/>
        <w:rPr>
          <w:iCs/>
          <w:szCs w:val="24"/>
        </w:rPr>
      </w:pPr>
      <w:r w:rsidRPr="00D001CD">
        <w:rPr>
          <w:iCs/>
          <w:szCs w:val="24"/>
        </w:rPr>
        <w:t>1.</w:t>
      </w:r>
      <w:r w:rsidRPr="00D001CD">
        <w:rPr>
          <w:iCs/>
          <w:szCs w:val="24"/>
        </w:rPr>
        <w:tab/>
      </w:r>
      <w:r w:rsidRPr="00D001CD">
        <w:rPr>
          <w:szCs w:val="24"/>
        </w:rPr>
        <w:t>Kredytobiorca za zgodą banku może zmienić kierunek produkcji w gospodarstwie rolnym na inny w gospodarstwie rolnym, o ile nowy kierunek został wymieniony w rozdziale I oraz</w:t>
      </w:r>
      <w:r w:rsidRPr="00D001CD">
        <w:rPr>
          <w:iCs/>
          <w:szCs w:val="24"/>
        </w:rPr>
        <w:t xml:space="preserve"> </w:t>
      </w:r>
      <w:r w:rsidRPr="00D001CD">
        <w:rPr>
          <w:iCs/>
          <w:szCs w:val="24"/>
        </w:rPr>
        <w:lastRenderedPageBreak/>
        <w:t>pozwoli</w:t>
      </w:r>
      <w:r w:rsidRPr="00D001CD">
        <w:rPr>
          <w:szCs w:val="24"/>
        </w:rPr>
        <w:t xml:space="preserve"> osiągnąć nadwyżkę bezpośrednią z działalności rolniczej prowadzonej w gospodarstwie w wysokości co najmniej 4 ESU.</w:t>
      </w:r>
    </w:p>
    <w:p w:rsidR="00D001CD" w:rsidRPr="00D001CD" w:rsidRDefault="00D001CD" w:rsidP="00D001CD">
      <w:pPr>
        <w:pStyle w:val="Tekstpodstawowy"/>
        <w:ind w:left="284" w:hanging="284"/>
        <w:rPr>
          <w:iCs/>
          <w:szCs w:val="24"/>
        </w:rPr>
      </w:pPr>
    </w:p>
    <w:p w:rsidR="00D001CD" w:rsidRPr="00D001CD" w:rsidRDefault="00D001CD" w:rsidP="00D001CD">
      <w:pPr>
        <w:pStyle w:val="Tekstpodstawowy"/>
        <w:ind w:left="284" w:hanging="284"/>
        <w:rPr>
          <w:iCs/>
          <w:szCs w:val="24"/>
        </w:rPr>
      </w:pPr>
      <w:r w:rsidRPr="00D001CD">
        <w:rPr>
          <w:iCs/>
          <w:szCs w:val="24"/>
        </w:rPr>
        <w:t>2.</w:t>
      </w:r>
      <w:r w:rsidRPr="00D001CD">
        <w:rPr>
          <w:iCs/>
          <w:szCs w:val="24"/>
        </w:rPr>
        <w:tab/>
        <w:t>Warunkiem zmiany kierunku, o której mowa w ust. 1, jest sporządzenie zmiany do planu inwestycji.</w:t>
      </w:r>
    </w:p>
    <w:p w:rsidR="00D001CD" w:rsidRPr="00D001CD" w:rsidRDefault="00D001CD" w:rsidP="00D001CD">
      <w:pPr>
        <w:pStyle w:val="Tekstpodstawowy"/>
        <w:ind w:left="284" w:hanging="284"/>
        <w:rPr>
          <w:iCs/>
          <w:szCs w:val="24"/>
        </w:rPr>
      </w:pPr>
    </w:p>
    <w:p w:rsidR="00D001CD" w:rsidRPr="00D001CD" w:rsidRDefault="00D001CD" w:rsidP="00D001CD">
      <w:pPr>
        <w:pStyle w:val="Tekstpodstawowy"/>
        <w:ind w:left="284" w:hanging="426"/>
        <w:jc w:val="center"/>
        <w:rPr>
          <w:b/>
          <w:szCs w:val="24"/>
        </w:rPr>
      </w:pPr>
      <w:r w:rsidRPr="00D001CD">
        <w:rPr>
          <w:b/>
          <w:szCs w:val="24"/>
        </w:rPr>
        <w:t>Rozdział IX. Przejęcie długu</w:t>
      </w:r>
    </w:p>
    <w:p w:rsidR="00D001CD" w:rsidRPr="00D001CD" w:rsidRDefault="00D001CD" w:rsidP="00D001CD">
      <w:pPr>
        <w:ind w:left="284" w:hanging="426"/>
        <w:jc w:val="both"/>
        <w:rPr>
          <w:szCs w:val="24"/>
        </w:rPr>
      </w:pPr>
    </w:p>
    <w:p w:rsidR="00D001CD" w:rsidRPr="00D001CD" w:rsidRDefault="00D001CD" w:rsidP="00D001CD">
      <w:pPr>
        <w:ind w:left="284" w:hanging="284"/>
        <w:jc w:val="both"/>
        <w:rPr>
          <w:spacing w:val="-4"/>
          <w:szCs w:val="24"/>
        </w:rPr>
      </w:pPr>
      <w:r w:rsidRPr="00D001CD">
        <w:rPr>
          <w:szCs w:val="24"/>
        </w:rPr>
        <w:t>1.</w:t>
      </w:r>
      <w:r w:rsidRPr="00D001CD">
        <w:rPr>
          <w:szCs w:val="24"/>
        </w:rPr>
        <w:tab/>
        <w:t xml:space="preserve">Bank może wyrazić zgodę na przejęcie długu, jeżeli przejmujący dług spełnia warunki </w:t>
      </w:r>
      <w:r w:rsidRPr="00D001CD">
        <w:rPr>
          <w:spacing w:val="-4"/>
          <w:szCs w:val="24"/>
        </w:rPr>
        <w:t>określone w niniejszych zasadach, gwarantuje terminową spłatę rat kapitału i odsetek oraz będzie kontynuował działalność prowadzoną przez dotychczasowego kredytobiorcę, przy czym:</w:t>
      </w:r>
    </w:p>
    <w:p w:rsidR="00D001CD" w:rsidRPr="00D001CD" w:rsidRDefault="00D001CD" w:rsidP="00D001CD">
      <w:pPr>
        <w:spacing w:line="238" w:lineRule="auto"/>
        <w:ind w:left="567" w:hanging="273"/>
        <w:jc w:val="both"/>
        <w:rPr>
          <w:szCs w:val="24"/>
        </w:rPr>
      </w:pPr>
      <w:r w:rsidRPr="00D001CD">
        <w:rPr>
          <w:szCs w:val="24"/>
        </w:rPr>
        <w:t>1)</w:t>
      </w:r>
      <w:r w:rsidRPr="00D001CD">
        <w:rPr>
          <w:szCs w:val="24"/>
        </w:rPr>
        <w:tab/>
        <w:t xml:space="preserve">przejęcie długu powinno łączyć się z przeniesieniem na przejmującego dług posiadania przedmiotu kredytowania za zgodą banku, o której mowa w rozdziale VII ust. 4, </w:t>
      </w:r>
    </w:p>
    <w:p w:rsidR="00D001CD" w:rsidRPr="00D001CD" w:rsidRDefault="00D001CD" w:rsidP="00D001CD">
      <w:pPr>
        <w:tabs>
          <w:tab w:val="left" w:pos="567"/>
        </w:tabs>
        <w:ind w:left="567" w:hanging="283"/>
        <w:jc w:val="both"/>
        <w:rPr>
          <w:szCs w:val="24"/>
        </w:rPr>
      </w:pPr>
      <w:r w:rsidRPr="00D001CD">
        <w:rPr>
          <w:szCs w:val="24"/>
        </w:rPr>
        <w:t>2)</w:t>
      </w:r>
      <w:r w:rsidRPr="00D001CD">
        <w:rPr>
          <w:szCs w:val="24"/>
        </w:rPr>
        <w:tab/>
        <w:t>przy zmianie kierunku produkcji przez przejmującego dług stosuje się postanowienia rozdziału VIII,</w:t>
      </w:r>
    </w:p>
    <w:p w:rsidR="00D001CD" w:rsidRPr="00D001CD" w:rsidRDefault="00D001CD" w:rsidP="00D001CD">
      <w:pPr>
        <w:pStyle w:val="Tekstpodstawowy"/>
        <w:tabs>
          <w:tab w:val="left" w:pos="-993"/>
        </w:tabs>
        <w:ind w:left="567" w:hanging="283"/>
        <w:rPr>
          <w:szCs w:val="24"/>
        </w:rPr>
      </w:pPr>
      <w:r w:rsidRPr="00D001CD">
        <w:rPr>
          <w:szCs w:val="24"/>
        </w:rPr>
        <w:t>3)</w:t>
      </w:r>
      <w:r w:rsidRPr="00D001CD">
        <w:rPr>
          <w:szCs w:val="24"/>
        </w:rPr>
        <w:tab/>
        <w:t>na dzień zawarcia umowy przejęcia długu suma kwot udzielonych kredytów z linii MRcsk, linii RR i linii Z zaciągniętych dotychczas przez przejmującego dług i umowy kredytu, z tytułu którego przejmowany jest dług, nie może przekroczyć na gospodarstwo rolne kwot wymienionych w rozdziale III ust. 2, z zastrzeżeniem pkt 4),</w:t>
      </w:r>
    </w:p>
    <w:p w:rsidR="00D001CD" w:rsidRPr="00D001CD" w:rsidRDefault="00D001CD" w:rsidP="00D001CD">
      <w:pPr>
        <w:pStyle w:val="Tekstpodstawowy"/>
        <w:tabs>
          <w:tab w:val="left" w:pos="567"/>
        </w:tabs>
        <w:ind w:left="567" w:hanging="283"/>
        <w:rPr>
          <w:szCs w:val="24"/>
        </w:rPr>
      </w:pPr>
      <w:r w:rsidRPr="00D001CD">
        <w:rPr>
          <w:szCs w:val="24"/>
        </w:rPr>
        <w:t>4)</w:t>
      </w:r>
      <w:r w:rsidRPr="00D001CD">
        <w:rPr>
          <w:szCs w:val="24"/>
        </w:rPr>
        <w:tab/>
        <w:t>jeżeli w wyniku przejęcia długu nastąpiło przekroczenie sumy, o której mowa w pkt 3), to pomoc w formie częściowej spłaty kapitału wypłacona do dnia przejęcia długu nie podlega zwrotowi, a dalsza nie przysługuje.</w:t>
      </w:r>
    </w:p>
    <w:p w:rsidR="00D001CD" w:rsidRPr="00D001CD" w:rsidRDefault="00D001CD" w:rsidP="00D001CD">
      <w:pPr>
        <w:jc w:val="both"/>
        <w:rPr>
          <w:sz w:val="20"/>
        </w:rPr>
      </w:pPr>
    </w:p>
    <w:p w:rsidR="00D001CD" w:rsidRPr="00D001CD" w:rsidRDefault="00D001CD" w:rsidP="00D001CD">
      <w:pPr>
        <w:ind w:left="284" w:hanging="284"/>
        <w:jc w:val="both"/>
        <w:rPr>
          <w:szCs w:val="24"/>
        </w:rPr>
      </w:pPr>
      <w:r w:rsidRPr="00D001CD">
        <w:rPr>
          <w:szCs w:val="24"/>
        </w:rPr>
        <w:t>2.</w:t>
      </w:r>
      <w:r w:rsidRPr="00D001CD">
        <w:rPr>
          <w:szCs w:val="24"/>
        </w:rPr>
        <w:tab/>
      </w:r>
      <w:r w:rsidRPr="00D001CD">
        <w:rPr>
          <w:spacing w:val="-2"/>
          <w:szCs w:val="24"/>
        </w:rPr>
        <w:t xml:space="preserve">Jeżeli przed złożeniem w banku wniosku o przejęcie długu nastąpiło przeniesienie posiadania </w:t>
      </w:r>
      <w:r w:rsidRPr="00D001CD">
        <w:rPr>
          <w:szCs w:val="24"/>
        </w:rPr>
        <w:t>przedmiotu kredytowania, to bank nie może wyrazić zgody na przejęcie długu.</w:t>
      </w:r>
    </w:p>
    <w:p w:rsidR="00D001CD" w:rsidRPr="00D001CD" w:rsidRDefault="00D001CD" w:rsidP="00D001CD">
      <w:pPr>
        <w:jc w:val="both"/>
        <w:rPr>
          <w:sz w:val="20"/>
        </w:rPr>
      </w:pPr>
    </w:p>
    <w:p w:rsidR="00D001CD" w:rsidRPr="00D001CD" w:rsidRDefault="00D001CD" w:rsidP="00D001CD">
      <w:pPr>
        <w:pStyle w:val="Tekstpodstawowy"/>
        <w:ind w:left="284" w:hanging="284"/>
        <w:rPr>
          <w:szCs w:val="24"/>
        </w:rPr>
      </w:pPr>
      <w:r w:rsidRPr="00D001CD">
        <w:rPr>
          <w:szCs w:val="24"/>
        </w:rPr>
        <w:t>3.</w:t>
      </w:r>
      <w:r w:rsidRPr="00D001CD">
        <w:rPr>
          <w:szCs w:val="24"/>
        </w:rPr>
        <w:tab/>
      </w:r>
      <w:r w:rsidRPr="00D001CD">
        <w:rPr>
          <w:bCs/>
          <w:szCs w:val="24"/>
        </w:rPr>
        <w:t>W przypadku śmierci kredytobiorcy, jeżeli następca prawny przejmujący dług nie spełnia kryteriów określonych w niniejszych zasadach, pomoc</w:t>
      </w:r>
      <w:r w:rsidRPr="00D001CD">
        <w:rPr>
          <w:szCs w:val="24"/>
        </w:rPr>
        <w:t xml:space="preserve"> może być zastosowana, z zastrzeżeniem ust. 4.</w:t>
      </w:r>
    </w:p>
    <w:p w:rsidR="00D001CD" w:rsidRPr="00D001CD" w:rsidRDefault="00D001CD" w:rsidP="00D001CD">
      <w:pPr>
        <w:pStyle w:val="Tekstpodstawowy"/>
        <w:ind w:left="284" w:hanging="284"/>
        <w:rPr>
          <w:szCs w:val="24"/>
        </w:rPr>
      </w:pPr>
    </w:p>
    <w:p w:rsidR="00D001CD" w:rsidRPr="00D001CD" w:rsidRDefault="00D001CD" w:rsidP="00D001CD">
      <w:pPr>
        <w:pStyle w:val="Tekstpodstawowy"/>
        <w:ind w:left="284" w:hanging="284"/>
        <w:rPr>
          <w:szCs w:val="24"/>
        </w:rPr>
      </w:pPr>
      <w:r w:rsidRPr="00D001CD">
        <w:rPr>
          <w:szCs w:val="24"/>
        </w:rPr>
        <w:t>4.</w:t>
      </w:r>
      <w:r w:rsidRPr="00D001CD">
        <w:rPr>
          <w:szCs w:val="24"/>
        </w:rPr>
        <w:tab/>
        <w:t>Pomoc nie jest stosowana, jeżeli następca prawny kredytobiorcy, w określonym przez bank terminie, z uwzględnieniem terminu wydania postanowienia przez sąd, nie przedłoży w banku prawomocnego postanowienia sądu o stwierdzeniu nabycia spadku lub wypisu zarejestrowanego aktu poświadczenia dziedziczenia.</w:t>
      </w:r>
    </w:p>
    <w:p w:rsidR="00D001CD" w:rsidRPr="00D001CD" w:rsidRDefault="00D001CD" w:rsidP="00D001CD">
      <w:pPr>
        <w:pStyle w:val="BodyTextIndent3"/>
        <w:widowControl w:val="0"/>
        <w:spacing w:line="240" w:lineRule="auto"/>
        <w:ind w:left="0" w:firstLine="0"/>
        <w:rPr>
          <w:sz w:val="24"/>
          <w:szCs w:val="24"/>
        </w:rPr>
      </w:pPr>
    </w:p>
    <w:p w:rsidR="00D001CD" w:rsidRPr="00D001CD" w:rsidRDefault="00D001CD" w:rsidP="00D001CD">
      <w:pPr>
        <w:jc w:val="center"/>
        <w:rPr>
          <w:b/>
          <w:szCs w:val="24"/>
        </w:rPr>
      </w:pPr>
      <w:r w:rsidRPr="00D001CD">
        <w:rPr>
          <w:b/>
          <w:szCs w:val="24"/>
        </w:rPr>
        <w:t>Rozdział X. Pozostałe postanowienia</w:t>
      </w:r>
    </w:p>
    <w:p w:rsidR="00D001CD" w:rsidRPr="00D001CD" w:rsidRDefault="00D001CD" w:rsidP="00D001CD">
      <w:pPr>
        <w:pStyle w:val="BodyTextIndent3"/>
        <w:widowControl w:val="0"/>
        <w:spacing w:line="240" w:lineRule="auto"/>
        <w:ind w:left="0" w:firstLine="0"/>
        <w:rPr>
          <w:sz w:val="24"/>
          <w:szCs w:val="24"/>
        </w:rPr>
      </w:pPr>
    </w:p>
    <w:p w:rsidR="00D001CD" w:rsidRPr="00D001CD" w:rsidRDefault="00D001CD" w:rsidP="00D001CD">
      <w:pPr>
        <w:pStyle w:val="BodyTextIndent3"/>
        <w:widowControl w:val="0"/>
        <w:spacing w:line="240" w:lineRule="auto"/>
        <w:rPr>
          <w:sz w:val="24"/>
          <w:szCs w:val="24"/>
        </w:rPr>
      </w:pPr>
      <w:r w:rsidRPr="00D001CD">
        <w:rPr>
          <w:sz w:val="24"/>
          <w:szCs w:val="24"/>
        </w:rPr>
        <w:t>1.</w:t>
      </w:r>
      <w:r w:rsidRPr="00D001CD">
        <w:rPr>
          <w:sz w:val="24"/>
          <w:szCs w:val="24"/>
        </w:rPr>
        <w:tab/>
        <w:t>Inwestycja może być realizowana przy udziale tylko jednego kredytu z linii MRcsk. Wzrost kosztów inwestycji nie może być finansowany dodatkowym kredytem z linii MRcsk lub dodatkowym kredytem z dopłatami Agencji lub poprzez podwyższenie kwoty udzielonego kredytu z linii MRcsk na podstawie aneksu do umowy kredytu.</w:t>
      </w:r>
    </w:p>
    <w:p w:rsidR="00D001CD" w:rsidRPr="00D001CD" w:rsidRDefault="00D001CD" w:rsidP="00D001CD">
      <w:pPr>
        <w:pStyle w:val="BodyTextIndent3"/>
        <w:widowControl w:val="0"/>
        <w:spacing w:line="240" w:lineRule="auto"/>
        <w:ind w:hanging="464"/>
        <w:rPr>
          <w:sz w:val="22"/>
          <w:szCs w:val="22"/>
        </w:rPr>
      </w:pPr>
    </w:p>
    <w:p w:rsidR="00D001CD" w:rsidRPr="00D001CD" w:rsidRDefault="00D001CD" w:rsidP="00D001CD">
      <w:pPr>
        <w:ind w:left="284" w:hanging="284"/>
        <w:jc w:val="both"/>
        <w:rPr>
          <w:szCs w:val="24"/>
        </w:rPr>
      </w:pPr>
      <w:r w:rsidRPr="00D001CD">
        <w:rPr>
          <w:szCs w:val="24"/>
        </w:rPr>
        <w:t>2.</w:t>
      </w:r>
      <w:r w:rsidRPr="00D001CD">
        <w:rPr>
          <w:szCs w:val="24"/>
        </w:rPr>
        <w:tab/>
        <w:t>W przypadku, gdy inwestycja obejmuje zarówno zakup użytków rolnych jak i inne nakłady, możliwa jest jej realizacja przy udziale linii MRcsk oraz linii RR, z zastrzeżeniem, że zakup użytków rolnych może być finansowany wyłącznie z linii MRcsk. Wnioskodawca składa wówczas jeden plan inwestycji uwzględniający podział planowanych do poniesienia nakładów pomiędzy dwie linie kredytowe z wyodrębnieniem finansowym i rzeczowym wymaganego wkładu własnego do każdej z nich.</w:t>
      </w:r>
    </w:p>
    <w:p w:rsidR="00D001CD" w:rsidRPr="00D001CD" w:rsidRDefault="00D001CD" w:rsidP="00D001CD">
      <w:pPr>
        <w:pStyle w:val="Tekstpodstawowywcity21"/>
        <w:spacing w:line="240" w:lineRule="auto"/>
        <w:ind w:left="284" w:hanging="284"/>
        <w:rPr>
          <w:sz w:val="22"/>
          <w:szCs w:val="22"/>
        </w:rPr>
      </w:pPr>
    </w:p>
    <w:p w:rsidR="00D001CD" w:rsidRPr="00D001CD" w:rsidRDefault="00D001CD" w:rsidP="00D001CD">
      <w:pPr>
        <w:tabs>
          <w:tab w:val="left" w:pos="-142"/>
        </w:tabs>
        <w:ind w:left="284" w:hanging="284"/>
        <w:jc w:val="both"/>
        <w:rPr>
          <w:szCs w:val="24"/>
        </w:rPr>
      </w:pPr>
      <w:r w:rsidRPr="00D001CD">
        <w:rPr>
          <w:szCs w:val="24"/>
        </w:rPr>
        <w:t>3.</w:t>
      </w:r>
      <w:r w:rsidRPr="00D001CD">
        <w:rPr>
          <w:szCs w:val="24"/>
        </w:rPr>
        <w:tab/>
        <w:t xml:space="preserve">Inwestycja finansowana kredytem musi spełniać wymagania określone przepisami prawa mającymi do niej zastosowanie, przy czym w przypadku inwestycji wymagających </w:t>
      </w:r>
      <w:r w:rsidRPr="00D001CD">
        <w:rPr>
          <w:szCs w:val="24"/>
        </w:rPr>
        <w:lastRenderedPageBreak/>
        <w:t xml:space="preserve">przeprowadzenia oceny oddziaływania na środowisko, ocena taka powinna zostać przeprowadzona oraz zezwolenie na realizację danego projektu inwestycyjnego powinno zostać wydane przed dniem zawarcia umowy kredytu. </w:t>
      </w:r>
    </w:p>
    <w:p w:rsidR="00D001CD" w:rsidRPr="00D001CD" w:rsidRDefault="00D001CD" w:rsidP="00D001CD">
      <w:pPr>
        <w:tabs>
          <w:tab w:val="left" w:pos="360"/>
        </w:tabs>
        <w:ind w:left="284" w:hanging="284"/>
        <w:jc w:val="both"/>
        <w:rPr>
          <w:szCs w:val="24"/>
        </w:rPr>
      </w:pPr>
    </w:p>
    <w:p w:rsidR="00D001CD" w:rsidRPr="00D001CD" w:rsidRDefault="00D001CD" w:rsidP="00D001CD">
      <w:pPr>
        <w:tabs>
          <w:tab w:val="left" w:pos="360"/>
        </w:tabs>
        <w:ind w:left="284" w:hanging="284"/>
        <w:jc w:val="both"/>
        <w:rPr>
          <w:szCs w:val="24"/>
        </w:rPr>
      </w:pPr>
      <w:r w:rsidRPr="00D001CD">
        <w:rPr>
          <w:szCs w:val="24"/>
        </w:rPr>
        <w:t>4.</w:t>
      </w:r>
      <w:r w:rsidRPr="00D001CD">
        <w:rPr>
          <w:szCs w:val="24"/>
        </w:rPr>
        <w:tab/>
        <w:t>Kredyt nie może zostać przeznaczony w szczególności na finansowanie:</w:t>
      </w:r>
    </w:p>
    <w:p w:rsidR="00D001CD" w:rsidRPr="00D001CD" w:rsidRDefault="00D001CD" w:rsidP="00D001CD">
      <w:pPr>
        <w:ind w:left="567" w:hanging="283"/>
        <w:jc w:val="both"/>
        <w:rPr>
          <w:szCs w:val="24"/>
        </w:rPr>
      </w:pPr>
      <w:r w:rsidRPr="00D001CD">
        <w:rPr>
          <w:szCs w:val="24"/>
        </w:rPr>
        <w:t>1)</w:t>
      </w:r>
      <w:r w:rsidRPr="00D001CD">
        <w:rPr>
          <w:szCs w:val="24"/>
        </w:rPr>
        <w:tab/>
        <w:t>zakupu użytków rolnych, jeżeli w okresie ostatnich 10 lat poprzedzających dzień złożenia wniosku o kredyt zakup tych użytków rolnych był objęty pomocą ze środków publicznych,</w:t>
      </w:r>
    </w:p>
    <w:p w:rsidR="00D001CD" w:rsidRPr="00D001CD" w:rsidRDefault="00D001CD" w:rsidP="00D001CD">
      <w:pPr>
        <w:ind w:left="568" w:hanging="284"/>
        <w:jc w:val="both"/>
        <w:rPr>
          <w:b/>
        </w:rPr>
      </w:pPr>
      <w:r w:rsidRPr="00D001CD">
        <w:t>2)</w:t>
      </w:r>
      <w:r w:rsidRPr="00D001CD">
        <w:tab/>
      </w:r>
      <w:r w:rsidRPr="00D001CD">
        <w:rPr>
          <w:rFonts w:ascii="Times" w:hAnsi="Times"/>
          <w:szCs w:val="24"/>
        </w:rPr>
        <w:t>zakupu</w:t>
      </w:r>
      <w:r w:rsidRPr="00D001CD">
        <w:t xml:space="preserve"> użytków rolnych, jeżeli umowa sprzedaży jest zawarta między:</w:t>
      </w:r>
    </w:p>
    <w:p w:rsidR="00D001CD" w:rsidRPr="00D001CD" w:rsidRDefault="00D001CD" w:rsidP="00D001CD">
      <w:pPr>
        <w:pStyle w:val="Tekstpodstawowy3"/>
        <w:ind w:left="851" w:hanging="284"/>
        <w:rPr>
          <w:b w:val="0"/>
          <w:sz w:val="24"/>
        </w:rPr>
      </w:pPr>
      <w:r w:rsidRPr="00D001CD">
        <w:rPr>
          <w:b w:val="0"/>
          <w:sz w:val="24"/>
        </w:rPr>
        <w:t>a)</w:t>
      </w:r>
      <w:r w:rsidRPr="00D001CD">
        <w:rPr>
          <w:b w:val="0"/>
          <w:sz w:val="24"/>
        </w:rPr>
        <w:tab/>
        <w:t>osobami zaliczanymi do I grupy podatkowej w rozumieniu przepisów o podatku od spadków i darowizn, tj. kredytobiorcą a małżonkiem, zstępnym, przysposobionym lub jego zstępnym, przysposabiającym, wstępnym, rodzeństwem, pasierbem, ojczymem, macochą, teściami, zięciem i synową,</w:t>
      </w:r>
    </w:p>
    <w:p w:rsidR="00D001CD" w:rsidRPr="00D001CD" w:rsidRDefault="00D001CD" w:rsidP="00D001CD">
      <w:pPr>
        <w:pStyle w:val="Tekstpodstawowy3"/>
        <w:ind w:left="851" w:hanging="284"/>
        <w:rPr>
          <w:b w:val="0"/>
          <w:sz w:val="24"/>
        </w:rPr>
      </w:pPr>
      <w:r w:rsidRPr="00D001CD">
        <w:rPr>
          <w:b w:val="0"/>
          <w:sz w:val="24"/>
        </w:rPr>
        <w:t>b)</w:t>
      </w:r>
      <w:r w:rsidRPr="00D001CD">
        <w:rPr>
          <w:b w:val="0"/>
          <w:sz w:val="24"/>
        </w:rPr>
        <w:tab/>
        <w:t>osobami fizycznymi a spółkami prawa handlowego, w których wspólnikami lub akcjonariuszami są te osoby,</w:t>
      </w:r>
    </w:p>
    <w:p w:rsidR="00D001CD" w:rsidRPr="00D001CD" w:rsidRDefault="00D001CD" w:rsidP="00D001CD">
      <w:pPr>
        <w:ind w:left="568" w:hanging="284"/>
        <w:jc w:val="both"/>
        <w:rPr>
          <w:szCs w:val="24"/>
        </w:rPr>
      </w:pPr>
      <w:r w:rsidRPr="00D001CD">
        <w:rPr>
          <w:rFonts w:ascii="Times" w:hAnsi="Times"/>
          <w:szCs w:val="24"/>
        </w:rPr>
        <w:t>3</w:t>
      </w:r>
      <w:r w:rsidRPr="00D001CD">
        <w:rPr>
          <w:szCs w:val="24"/>
        </w:rPr>
        <w:t>)</w:t>
      </w:r>
      <w:r w:rsidRPr="00D001CD">
        <w:rPr>
          <w:szCs w:val="24"/>
        </w:rPr>
        <w:tab/>
        <w:t xml:space="preserve">zakupu tej części nabywanych użytków rolnych, która spowoduje, że powierzchnia gospodarstwa rolnego lub gospodarstw rolnych będących w posiadaniu tego samego producenta rolnego przekroczy 300 ha użytków rolnych, </w:t>
      </w:r>
    </w:p>
    <w:p w:rsidR="00D001CD" w:rsidRPr="00D001CD" w:rsidRDefault="00D001CD" w:rsidP="00D001CD">
      <w:pPr>
        <w:ind w:left="568" w:hanging="284"/>
        <w:jc w:val="both"/>
        <w:rPr>
          <w:szCs w:val="24"/>
        </w:rPr>
      </w:pPr>
      <w:r w:rsidRPr="00D001CD">
        <w:rPr>
          <w:szCs w:val="24"/>
        </w:rPr>
        <w:t>4)</w:t>
      </w:r>
      <w:r w:rsidRPr="00D001CD">
        <w:rPr>
          <w:szCs w:val="24"/>
        </w:rPr>
        <w:tab/>
        <w:t>tej części wartości zakupu użytków rolnych, która przewyższa kwotę stanowiącą iloczyn średniej ceny rynkowej użytków rolnych w danym województwie ustalonej na podstawie danych GUS, obowiązującej w dniu złożenia wniosku o kredyt i wielkości powierzchni zakupionych użytków rolnych,</w:t>
      </w:r>
    </w:p>
    <w:p w:rsidR="00D001CD" w:rsidRPr="00D001CD" w:rsidRDefault="00D001CD" w:rsidP="00D001CD">
      <w:pPr>
        <w:ind w:left="568" w:hanging="284"/>
        <w:jc w:val="both"/>
        <w:rPr>
          <w:szCs w:val="24"/>
        </w:rPr>
      </w:pPr>
      <w:r w:rsidRPr="00D001CD">
        <w:rPr>
          <w:szCs w:val="24"/>
        </w:rPr>
        <w:t>5)</w:t>
      </w:r>
      <w:r w:rsidRPr="00D001CD">
        <w:rPr>
          <w:szCs w:val="24"/>
        </w:rPr>
        <w:tab/>
        <w:t>zakupu użytków rolnych Skarbu Państwa, jeżeli płatność jest rozłożona na raty,</w:t>
      </w:r>
    </w:p>
    <w:p w:rsidR="00D001CD" w:rsidRPr="00D001CD" w:rsidRDefault="00D001CD" w:rsidP="00D001CD">
      <w:pPr>
        <w:ind w:left="568" w:hanging="284"/>
        <w:jc w:val="both"/>
        <w:rPr>
          <w:szCs w:val="24"/>
        </w:rPr>
      </w:pPr>
      <w:r w:rsidRPr="00D001CD">
        <w:rPr>
          <w:szCs w:val="24"/>
        </w:rPr>
        <w:t>6)</w:t>
      </w:r>
      <w:r w:rsidRPr="00D001CD">
        <w:rPr>
          <w:szCs w:val="24"/>
        </w:rPr>
        <w:tab/>
        <w:t>zakupu użytków rolnych, których przeznaczenie określone w planie przestrzennego zagospodarowania gminy jest inne niż rolnicze,</w:t>
      </w:r>
    </w:p>
    <w:p w:rsidR="00D001CD" w:rsidRPr="00D001CD" w:rsidRDefault="00D001CD" w:rsidP="00D001CD">
      <w:pPr>
        <w:ind w:left="568" w:hanging="284"/>
        <w:jc w:val="both"/>
        <w:rPr>
          <w:szCs w:val="24"/>
        </w:rPr>
      </w:pPr>
      <w:r w:rsidRPr="00D001CD">
        <w:rPr>
          <w:szCs w:val="24"/>
        </w:rPr>
        <w:t>7)</w:t>
      </w:r>
      <w:r w:rsidRPr="00D001CD">
        <w:rPr>
          <w:szCs w:val="24"/>
        </w:rPr>
        <w:tab/>
        <w:t>zakupu użytków rolnych w celu utworzenia nowego gospodarstwa rolnego o powierzchni mniejszej od średniej powierzchni gruntów rolnych w gospodarstwach rolnych w danym województwie ogłoszonej na podstawie przepisów o płatnościach w ramach systemów wsparcia bezpośredniego,</w:t>
      </w:r>
    </w:p>
    <w:p w:rsidR="00D001CD" w:rsidRPr="00D001CD" w:rsidRDefault="00D001CD" w:rsidP="00D001CD">
      <w:pPr>
        <w:ind w:left="568" w:hanging="284"/>
        <w:jc w:val="both"/>
        <w:rPr>
          <w:szCs w:val="24"/>
        </w:rPr>
      </w:pPr>
      <w:r w:rsidRPr="00D001CD">
        <w:rPr>
          <w:szCs w:val="24"/>
        </w:rPr>
        <w:t>8)</w:t>
      </w:r>
      <w:r w:rsidRPr="00D001CD">
        <w:rPr>
          <w:szCs w:val="24"/>
        </w:rPr>
        <w:tab/>
        <w:t>nakładów innych niż wymienione w rozdziale I,</w:t>
      </w:r>
    </w:p>
    <w:p w:rsidR="00D001CD" w:rsidRPr="00D001CD" w:rsidRDefault="00D001CD" w:rsidP="00D001CD">
      <w:pPr>
        <w:ind w:left="568" w:hanging="284"/>
        <w:jc w:val="both"/>
        <w:rPr>
          <w:spacing w:val="-4"/>
          <w:szCs w:val="24"/>
        </w:rPr>
      </w:pPr>
      <w:r w:rsidRPr="00D001CD">
        <w:rPr>
          <w:spacing w:val="-4"/>
          <w:szCs w:val="24"/>
        </w:rPr>
        <w:t>9)</w:t>
      </w:r>
      <w:r w:rsidRPr="00D001CD">
        <w:rPr>
          <w:spacing w:val="-4"/>
          <w:szCs w:val="24"/>
        </w:rPr>
        <w:tab/>
        <w:t>spłaty zobowiązań, których termin płatności minął przed dniem zawarcia umowy kredytu,</w:t>
      </w:r>
      <w:r w:rsidRPr="00D001CD">
        <w:rPr>
          <w:szCs w:val="24"/>
        </w:rPr>
        <w:t xml:space="preserve"> oraz refundacji poniesionych wydatków,</w:t>
      </w:r>
    </w:p>
    <w:p w:rsidR="00D001CD" w:rsidRPr="00D001CD" w:rsidRDefault="00D001CD" w:rsidP="00D001CD">
      <w:pPr>
        <w:ind w:left="567" w:hanging="425"/>
        <w:jc w:val="both"/>
        <w:rPr>
          <w:szCs w:val="24"/>
        </w:rPr>
      </w:pPr>
      <w:r w:rsidRPr="00D001CD">
        <w:rPr>
          <w:szCs w:val="24"/>
        </w:rPr>
        <w:t>10)</w:t>
      </w:r>
      <w:r w:rsidRPr="00D001CD">
        <w:rPr>
          <w:szCs w:val="24"/>
        </w:rPr>
        <w:tab/>
        <w:t>wartości podatku VAT, z wyjątkiem przypadków, gdy nie podlega odzyskaniu na podstawie przepisów o podatku VAT,</w:t>
      </w:r>
    </w:p>
    <w:p w:rsidR="00D001CD" w:rsidRPr="00D001CD" w:rsidRDefault="00D001CD" w:rsidP="00D001CD">
      <w:pPr>
        <w:ind w:left="567" w:hanging="425"/>
        <w:jc w:val="both"/>
        <w:rPr>
          <w:szCs w:val="24"/>
        </w:rPr>
      </w:pPr>
      <w:r w:rsidRPr="00D001CD">
        <w:rPr>
          <w:szCs w:val="24"/>
        </w:rPr>
        <w:t>11)</w:t>
      </w:r>
      <w:r w:rsidRPr="00D001CD">
        <w:rPr>
          <w:szCs w:val="24"/>
        </w:rPr>
        <w:tab/>
        <w:t>inwestycji, jeżeli prace nad danym projektem lub odpowiednie działania zostały rozpoczęte przed złożeniem wniosku o kredyt.</w:t>
      </w:r>
    </w:p>
    <w:p w:rsidR="00D001CD" w:rsidRPr="00D001CD" w:rsidRDefault="00D001CD" w:rsidP="00D001CD">
      <w:pPr>
        <w:pStyle w:val="BodyTextIndent3"/>
        <w:widowControl w:val="0"/>
        <w:spacing w:line="240" w:lineRule="auto"/>
        <w:rPr>
          <w:sz w:val="24"/>
          <w:szCs w:val="24"/>
        </w:rPr>
      </w:pPr>
    </w:p>
    <w:p w:rsidR="00D001CD" w:rsidRPr="00D001CD" w:rsidRDefault="00D001CD" w:rsidP="00D001CD">
      <w:pPr>
        <w:pStyle w:val="BodyTextIndent22"/>
        <w:widowControl/>
        <w:rPr>
          <w:iCs/>
          <w:szCs w:val="24"/>
        </w:rPr>
      </w:pPr>
      <w:r w:rsidRPr="00D001CD">
        <w:rPr>
          <w:iCs/>
          <w:szCs w:val="24"/>
        </w:rPr>
        <w:t>5.</w:t>
      </w:r>
      <w:r w:rsidRPr="00D001CD">
        <w:rPr>
          <w:iCs/>
          <w:szCs w:val="24"/>
        </w:rPr>
        <w:tab/>
        <w:t>Określony w umowie kredytu termin zakończenia realizacji inwestycji może zostać przesunięty na wniosek kredytobiorcy, jeżeli w ocenie banku opóźnienie wynika z przyczyn niezależnych od kredytobiorcy. Bank sporządza wówczas stosowny aneks do umowy kredytu. Zmiany nie wymaga natomiast plan inwestycji.</w:t>
      </w:r>
    </w:p>
    <w:p w:rsidR="00D001CD" w:rsidRPr="00D001CD" w:rsidRDefault="00D001CD" w:rsidP="00D001CD">
      <w:pPr>
        <w:jc w:val="both"/>
        <w:rPr>
          <w:szCs w:val="24"/>
        </w:rPr>
      </w:pPr>
    </w:p>
    <w:p w:rsidR="00D001CD" w:rsidRPr="00D001CD" w:rsidRDefault="00D001CD" w:rsidP="00D001CD">
      <w:pPr>
        <w:pStyle w:val="BodyTextIndent22"/>
        <w:widowControl/>
        <w:rPr>
          <w:szCs w:val="24"/>
        </w:rPr>
      </w:pPr>
      <w:r w:rsidRPr="00D001CD">
        <w:rPr>
          <w:szCs w:val="24"/>
        </w:rPr>
        <w:t>6.</w:t>
      </w:r>
      <w:r w:rsidRPr="00D001CD">
        <w:rPr>
          <w:szCs w:val="24"/>
        </w:rPr>
        <w:tab/>
        <w:t>W przypadku, gdy lista nakładów do sfinansowania kredytem i wkładem własnym nie ulega zmianie, a następuje jedynie:</w:t>
      </w:r>
    </w:p>
    <w:p w:rsidR="00D001CD" w:rsidRPr="00D001CD" w:rsidRDefault="00D001CD" w:rsidP="00D001CD">
      <w:pPr>
        <w:pStyle w:val="BodyTextIndent22"/>
        <w:widowControl/>
        <w:ind w:left="567" w:hanging="283"/>
        <w:rPr>
          <w:szCs w:val="24"/>
        </w:rPr>
      </w:pPr>
      <w:r w:rsidRPr="00D001CD">
        <w:rPr>
          <w:szCs w:val="24"/>
        </w:rPr>
        <w:t>1)</w:t>
      </w:r>
      <w:r w:rsidRPr="00D001CD">
        <w:rPr>
          <w:szCs w:val="24"/>
        </w:rPr>
        <w:tab/>
        <w:t>zmiana struktury finansowania polegająca na zwiększeniu lub zmniejszeniu wkładu własnego lub zmniejszeniu kwoty kredytu, przy zachowaniu minimalnej wysokości wkładu własnego kredytobiorcy,</w:t>
      </w:r>
    </w:p>
    <w:p w:rsidR="00D001CD" w:rsidRPr="00D001CD" w:rsidRDefault="00D001CD" w:rsidP="00D001CD">
      <w:pPr>
        <w:pStyle w:val="BodyTextIndent22"/>
        <w:widowControl/>
        <w:ind w:left="567" w:hanging="283"/>
        <w:rPr>
          <w:szCs w:val="24"/>
        </w:rPr>
      </w:pPr>
      <w:r w:rsidRPr="00D001CD">
        <w:rPr>
          <w:szCs w:val="24"/>
        </w:rPr>
        <w:t>2)</w:t>
      </w:r>
      <w:r w:rsidRPr="00D001CD">
        <w:rPr>
          <w:szCs w:val="24"/>
        </w:rPr>
        <w:tab/>
        <w:t>zmiana formy wniesienia wkładu własnego kredytobiorcy (np. z gotówki na nakłady, które zgodnie z planem inwestycji miały zostać zakupione za wkład własny),</w:t>
      </w:r>
    </w:p>
    <w:p w:rsidR="00D001CD" w:rsidRPr="00D001CD" w:rsidRDefault="00D001CD" w:rsidP="00D001CD">
      <w:pPr>
        <w:pStyle w:val="Tekstpodstawowywcity"/>
        <w:spacing w:after="0"/>
        <w:rPr>
          <w:szCs w:val="24"/>
        </w:rPr>
      </w:pPr>
      <w:r w:rsidRPr="00D001CD">
        <w:rPr>
          <w:szCs w:val="24"/>
        </w:rPr>
        <w:t>plan inwestycji nie wymaga zmiany. W umowie kredytu należy uwzględnić ww. zmiany.</w:t>
      </w:r>
    </w:p>
    <w:p w:rsidR="00D001CD" w:rsidRPr="00D001CD" w:rsidRDefault="00D001CD" w:rsidP="00D001CD">
      <w:pPr>
        <w:ind w:left="284" w:hanging="284"/>
        <w:jc w:val="both"/>
        <w:rPr>
          <w:sz w:val="20"/>
        </w:rPr>
      </w:pPr>
    </w:p>
    <w:p w:rsidR="00D001CD" w:rsidRPr="00D001CD" w:rsidRDefault="00D001CD" w:rsidP="00D001CD">
      <w:pPr>
        <w:pStyle w:val="BodyTextIndent22"/>
        <w:widowControl/>
        <w:rPr>
          <w:szCs w:val="24"/>
        </w:rPr>
      </w:pPr>
      <w:r w:rsidRPr="00D001CD">
        <w:rPr>
          <w:szCs w:val="24"/>
        </w:rPr>
        <w:t>7.</w:t>
      </w:r>
      <w:r w:rsidRPr="00D001CD">
        <w:rPr>
          <w:szCs w:val="24"/>
        </w:rPr>
        <w:tab/>
        <w:t xml:space="preserve">Bank </w:t>
      </w:r>
      <w:r w:rsidRPr="00D001CD">
        <w:rPr>
          <w:iCs/>
          <w:szCs w:val="24"/>
        </w:rPr>
        <w:t>zobowiązany</w:t>
      </w:r>
      <w:r w:rsidRPr="00D001CD">
        <w:rPr>
          <w:szCs w:val="24"/>
        </w:rPr>
        <w:t xml:space="preserve"> jest do zamieszczania na dokumentach potwierdzających wykorzystanie kredytu:</w:t>
      </w:r>
    </w:p>
    <w:p w:rsidR="00D001CD" w:rsidRPr="00D001CD" w:rsidRDefault="00D001CD" w:rsidP="00D001CD">
      <w:pPr>
        <w:pStyle w:val="BodyTextIndent3"/>
        <w:widowControl w:val="0"/>
        <w:spacing w:line="240" w:lineRule="auto"/>
        <w:ind w:left="567" w:hanging="283"/>
        <w:rPr>
          <w:sz w:val="24"/>
          <w:szCs w:val="24"/>
        </w:rPr>
      </w:pPr>
      <w:r w:rsidRPr="00D001CD">
        <w:rPr>
          <w:sz w:val="24"/>
          <w:szCs w:val="24"/>
        </w:rPr>
        <w:t>1)</w:t>
      </w:r>
      <w:r w:rsidRPr="00D001CD">
        <w:rPr>
          <w:sz w:val="24"/>
          <w:szCs w:val="24"/>
        </w:rPr>
        <w:tab/>
        <w:t>daty wpływu dokumentu do banku,</w:t>
      </w:r>
    </w:p>
    <w:p w:rsidR="00D001CD" w:rsidRPr="00D001CD" w:rsidRDefault="00D001CD" w:rsidP="00D001CD">
      <w:pPr>
        <w:pStyle w:val="BodyTextIndent22"/>
        <w:widowControl/>
        <w:ind w:left="567" w:hanging="283"/>
        <w:rPr>
          <w:szCs w:val="24"/>
        </w:rPr>
      </w:pPr>
      <w:r w:rsidRPr="00D001CD">
        <w:rPr>
          <w:szCs w:val="24"/>
        </w:rPr>
        <w:t>2)</w:t>
      </w:r>
      <w:r w:rsidRPr="00D001CD">
        <w:rPr>
          <w:szCs w:val="24"/>
        </w:rPr>
        <w:tab/>
        <w:t>adnotacji: „Dokument został rozliczony w ramach kredytu inwestycyjnego z częściową spłatą kapitału kredytu udzielonego umową nr ...................... z dnia ......................” wraz z pieczęcią banku oraz podpisem osoby upoważnionej do sporządzenia adnotacji.</w:t>
      </w:r>
    </w:p>
    <w:p w:rsidR="00D001CD" w:rsidRPr="00D001CD" w:rsidRDefault="00D001CD" w:rsidP="00D001CD">
      <w:pPr>
        <w:pStyle w:val="BodyTextIndent22"/>
        <w:widowControl/>
        <w:ind w:left="567" w:hanging="283"/>
        <w:rPr>
          <w:szCs w:val="24"/>
        </w:rPr>
      </w:pPr>
    </w:p>
    <w:p w:rsidR="00D001CD" w:rsidRPr="00D001CD" w:rsidRDefault="00D001CD" w:rsidP="00D001CD">
      <w:pPr>
        <w:ind w:left="284" w:hanging="284"/>
        <w:jc w:val="both"/>
        <w:rPr>
          <w:szCs w:val="24"/>
        </w:rPr>
      </w:pPr>
      <w:r w:rsidRPr="00D001CD">
        <w:rPr>
          <w:szCs w:val="24"/>
        </w:rPr>
        <w:t>8.</w:t>
      </w:r>
      <w:r w:rsidRPr="00D001CD">
        <w:rPr>
          <w:szCs w:val="24"/>
        </w:rPr>
        <w:tab/>
        <w:t xml:space="preserve">Umowa kredytu zawierana jest w terminie 40 dni od daty zarezerwowania przez bank limitu częściowej spłaty kapitału dla danego wniosku pod rygorem utraty prawa do pomocy. </w:t>
      </w:r>
    </w:p>
    <w:p w:rsidR="00D001CD" w:rsidRPr="00D001CD" w:rsidRDefault="00D001CD" w:rsidP="00D001CD">
      <w:pPr>
        <w:ind w:left="284" w:hanging="284"/>
        <w:jc w:val="both"/>
        <w:rPr>
          <w:szCs w:val="24"/>
        </w:rPr>
      </w:pPr>
    </w:p>
    <w:p w:rsidR="00D001CD" w:rsidRPr="00D001CD" w:rsidRDefault="00D001CD" w:rsidP="00D001CD">
      <w:pPr>
        <w:pStyle w:val="BodyTextIndent22"/>
        <w:widowControl/>
        <w:rPr>
          <w:szCs w:val="24"/>
        </w:rPr>
      </w:pPr>
      <w:r w:rsidRPr="00D001CD">
        <w:rPr>
          <w:szCs w:val="24"/>
        </w:rPr>
        <w:t>9.</w:t>
      </w:r>
      <w:r w:rsidRPr="00D001CD">
        <w:rPr>
          <w:szCs w:val="24"/>
        </w:rPr>
        <w:tab/>
        <w:t>Po zrealizowaniu inwestycji, rozliczeniu kredytu i wkładu własnego oraz uruchomieniu działalności kredytobiorca składa w banku Wniosek o płatność I raty, którego wzór stanowi załącznik nr 13.</w:t>
      </w:r>
    </w:p>
    <w:p w:rsidR="00D001CD" w:rsidRPr="00D001CD" w:rsidRDefault="00D001CD" w:rsidP="00D001CD">
      <w:pPr>
        <w:pStyle w:val="BodyTextIndent22"/>
        <w:widowControl/>
        <w:tabs>
          <w:tab w:val="left" w:pos="360"/>
        </w:tabs>
        <w:rPr>
          <w:szCs w:val="24"/>
        </w:rPr>
      </w:pPr>
    </w:p>
    <w:p w:rsidR="00D001CD" w:rsidRPr="00D001CD" w:rsidRDefault="00D001CD" w:rsidP="00D001CD">
      <w:pPr>
        <w:pStyle w:val="BodyTextIndent22"/>
        <w:widowControl/>
        <w:tabs>
          <w:tab w:val="left" w:pos="720"/>
          <w:tab w:val="left" w:pos="1080"/>
        </w:tabs>
        <w:ind w:hanging="426"/>
        <w:rPr>
          <w:szCs w:val="24"/>
        </w:rPr>
      </w:pPr>
      <w:r w:rsidRPr="00D001CD">
        <w:rPr>
          <w:szCs w:val="24"/>
        </w:rPr>
        <w:t>10.</w:t>
      </w:r>
      <w:r w:rsidRPr="00D001CD">
        <w:rPr>
          <w:szCs w:val="24"/>
        </w:rPr>
        <w:tab/>
        <w:t>Wypłata I raty pomocy nastąpi w terminie 15 dni roboczych od dnia następnego po 15 dniu kalendarzowym miesiąca, w którym wpłynęło do Agencji zapotrzebowanie banku na płatność I raty pomocy, z zastrzeżeniem ust. 11. Termin ten ulega wydłużeniu do 60 dni, jeżeli kredyt zostanie objęty kontrolą Agencji, o której mowa w ust. 11.</w:t>
      </w:r>
    </w:p>
    <w:p w:rsidR="00D001CD" w:rsidRPr="00D001CD" w:rsidRDefault="00D001CD" w:rsidP="00D001CD">
      <w:pPr>
        <w:pStyle w:val="BodyTextIndent22"/>
        <w:widowControl/>
        <w:tabs>
          <w:tab w:val="left" w:pos="720"/>
          <w:tab w:val="left" w:pos="1080"/>
        </w:tabs>
        <w:ind w:left="360" w:hanging="360"/>
        <w:rPr>
          <w:szCs w:val="24"/>
        </w:rPr>
      </w:pPr>
    </w:p>
    <w:p w:rsidR="00D001CD" w:rsidRPr="00D001CD" w:rsidRDefault="00D001CD" w:rsidP="00D001CD">
      <w:pPr>
        <w:pStyle w:val="BodyTextIndent22"/>
        <w:widowControl/>
        <w:tabs>
          <w:tab w:val="left" w:pos="-1418"/>
        </w:tabs>
        <w:ind w:hanging="426"/>
        <w:rPr>
          <w:szCs w:val="24"/>
        </w:rPr>
      </w:pPr>
      <w:r w:rsidRPr="00D001CD">
        <w:rPr>
          <w:szCs w:val="24"/>
        </w:rPr>
        <w:t>11.</w:t>
      </w:r>
      <w:r w:rsidRPr="00D001CD">
        <w:rPr>
          <w:szCs w:val="24"/>
        </w:rPr>
        <w:tab/>
        <w:t>Agencja przed wypłatą I raty pomocy,</w:t>
      </w:r>
      <w:r w:rsidRPr="00D001CD">
        <w:t xml:space="preserve"> </w:t>
      </w:r>
      <w:r w:rsidRPr="00D001CD">
        <w:rPr>
          <w:szCs w:val="24"/>
        </w:rPr>
        <w:t xml:space="preserve">przeprowadza kontrolę administracyjną, wybranych losowo co najmniej 2% kredytów udzielonych w danym roku, na podstawie przekazanych przez bank na żądanie Agencji: </w:t>
      </w:r>
    </w:p>
    <w:p w:rsidR="00D001CD" w:rsidRPr="00D001CD" w:rsidRDefault="00D001CD" w:rsidP="00D001CD">
      <w:pPr>
        <w:pStyle w:val="BodyTextIndent22"/>
        <w:widowControl/>
        <w:tabs>
          <w:tab w:val="left" w:pos="-1418"/>
        </w:tabs>
        <w:ind w:left="567" w:hanging="283"/>
        <w:rPr>
          <w:szCs w:val="24"/>
        </w:rPr>
      </w:pPr>
      <w:r w:rsidRPr="00D001CD">
        <w:rPr>
          <w:szCs w:val="24"/>
        </w:rPr>
        <w:t>1)</w:t>
      </w:r>
      <w:r w:rsidRPr="00D001CD">
        <w:rPr>
          <w:szCs w:val="24"/>
        </w:rPr>
        <w:tab/>
        <w:t>potwierdzonych za zgodność z oryginałem kopii:</w:t>
      </w:r>
    </w:p>
    <w:p w:rsidR="00D001CD" w:rsidRPr="00D001CD" w:rsidRDefault="00D001CD" w:rsidP="00D001CD">
      <w:pPr>
        <w:pStyle w:val="BodyTextIndent22"/>
        <w:widowControl/>
        <w:ind w:left="851"/>
        <w:rPr>
          <w:szCs w:val="24"/>
        </w:rPr>
      </w:pPr>
      <w:r w:rsidRPr="00D001CD">
        <w:rPr>
          <w:szCs w:val="24"/>
        </w:rPr>
        <w:t>a)</w:t>
      </w:r>
      <w:r w:rsidRPr="00D001CD">
        <w:rPr>
          <w:szCs w:val="24"/>
        </w:rPr>
        <w:tab/>
        <w:t xml:space="preserve">umowy kredytu wraz z załącznikami, w tym planem inwestycji, </w:t>
      </w:r>
    </w:p>
    <w:p w:rsidR="00D001CD" w:rsidRPr="00D001CD" w:rsidRDefault="00D001CD" w:rsidP="00D001CD">
      <w:pPr>
        <w:pStyle w:val="BodyTextIndent22"/>
        <w:widowControl/>
        <w:ind w:left="851"/>
        <w:rPr>
          <w:szCs w:val="24"/>
        </w:rPr>
      </w:pPr>
      <w:r w:rsidRPr="00D001CD">
        <w:rPr>
          <w:szCs w:val="24"/>
        </w:rPr>
        <w:t>b)</w:t>
      </w:r>
      <w:r w:rsidRPr="00D001CD">
        <w:rPr>
          <w:szCs w:val="24"/>
        </w:rPr>
        <w:tab/>
        <w:t>dokumentów, o których mowa w rozdziale VII ust. 2 pkt 4 i 5,</w:t>
      </w:r>
    </w:p>
    <w:p w:rsidR="00D001CD" w:rsidRPr="00D001CD" w:rsidRDefault="00D001CD" w:rsidP="00D001CD">
      <w:pPr>
        <w:pStyle w:val="BodyTextIndent22"/>
        <w:widowControl/>
        <w:ind w:left="851"/>
        <w:rPr>
          <w:szCs w:val="24"/>
        </w:rPr>
      </w:pPr>
      <w:r w:rsidRPr="00D001CD">
        <w:rPr>
          <w:szCs w:val="24"/>
        </w:rPr>
        <w:t>c)</w:t>
      </w:r>
      <w:r w:rsidRPr="00D001CD">
        <w:rPr>
          <w:szCs w:val="24"/>
        </w:rPr>
        <w:tab/>
        <w:t>Wniosku kredytobiorcy o płatność I raty,</w:t>
      </w:r>
    </w:p>
    <w:p w:rsidR="00D001CD" w:rsidRPr="00D001CD" w:rsidRDefault="00D001CD" w:rsidP="00D001CD">
      <w:pPr>
        <w:pStyle w:val="BodyTextIndent22"/>
        <w:widowControl/>
        <w:ind w:left="851"/>
        <w:rPr>
          <w:szCs w:val="24"/>
        </w:rPr>
      </w:pPr>
      <w:r w:rsidRPr="00D001CD">
        <w:rPr>
          <w:szCs w:val="24"/>
        </w:rPr>
        <w:t>d)</w:t>
      </w:r>
      <w:r w:rsidRPr="00D001CD">
        <w:rPr>
          <w:szCs w:val="24"/>
        </w:rPr>
        <w:tab/>
        <w:t>dokumentów określonych w załączniku nr 15,</w:t>
      </w:r>
    </w:p>
    <w:p w:rsidR="00D001CD" w:rsidRPr="00D001CD" w:rsidRDefault="00D001CD" w:rsidP="00D001CD">
      <w:pPr>
        <w:pStyle w:val="BodyTextIndent22"/>
        <w:widowControl/>
        <w:tabs>
          <w:tab w:val="left" w:pos="-1418"/>
        </w:tabs>
        <w:ind w:left="567" w:hanging="283"/>
        <w:rPr>
          <w:szCs w:val="24"/>
        </w:rPr>
      </w:pPr>
      <w:r w:rsidRPr="00D001CD">
        <w:rPr>
          <w:szCs w:val="24"/>
        </w:rPr>
        <w:t>2)</w:t>
      </w:r>
      <w:r w:rsidRPr="00D001CD">
        <w:rPr>
          <w:szCs w:val="24"/>
        </w:rPr>
        <w:tab/>
        <w:t xml:space="preserve">informacji, że kredytobiorca zrealizował inwestycję, udokumentował poniesione wydatki i uruchomił działalność zgodnie z planem inwestycji i umową kredytu. </w:t>
      </w:r>
    </w:p>
    <w:p w:rsidR="00D001CD" w:rsidRPr="00D001CD" w:rsidRDefault="00D001CD" w:rsidP="00D001CD">
      <w:pPr>
        <w:pStyle w:val="BodyTextIndent22"/>
        <w:widowControl/>
        <w:tabs>
          <w:tab w:val="left" w:pos="720"/>
          <w:tab w:val="left" w:pos="1080"/>
        </w:tabs>
        <w:ind w:left="360" w:hanging="360"/>
        <w:rPr>
          <w:szCs w:val="24"/>
        </w:rPr>
      </w:pPr>
    </w:p>
    <w:p w:rsidR="00D001CD" w:rsidRPr="00D001CD" w:rsidRDefault="00D001CD" w:rsidP="00D001CD">
      <w:pPr>
        <w:pStyle w:val="BodyTextIndent22"/>
        <w:widowControl/>
        <w:ind w:hanging="426"/>
        <w:rPr>
          <w:szCs w:val="24"/>
        </w:rPr>
      </w:pPr>
      <w:r w:rsidRPr="00D001CD">
        <w:rPr>
          <w:szCs w:val="24"/>
        </w:rPr>
        <w:t>12.</w:t>
      </w:r>
      <w:r w:rsidRPr="00D001CD">
        <w:rPr>
          <w:szCs w:val="24"/>
        </w:rPr>
        <w:tab/>
        <w:t xml:space="preserve">W trakcie okresu kredytowania bank, co najmniej raz na 5 lat, przeprowadza </w:t>
      </w:r>
      <w:r w:rsidRPr="00D001CD">
        <w:rPr>
          <w:szCs w:val="24"/>
        </w:rPr>
        <w:br/>
        <w:t>u kredytobiorcy kontrolę mającą na celu sprawdzenie czy kredytobiorca realizuje zobowiązania zawarte w rozdziale VII ust. 3 pkt 2.</w:t>
      </w:r>
    </w:p>
    <w:p w:rsidR="00D001CD" w:rsidRPr="00D001CD" w:rsidRDefault="00D001CD" w:rsidP="00D001CD">
      <w:pPr>
        <w:pStyle w:val="BodyTextIndent22"/>
        <w:widowControl/>
        <w:ind w:hanging="426"/>
        <w:rPr>
          <w:szCs w:val="24"/>
        </w:rPr>
      </w:pPr>
    </w:p>
    <w:p w:rsidR="00D001CD" w:rsidRPr="00D001CD" w:rsidRDefault="00D001CD" w:rsidP="00D001CD">
      <w:pPr>
        <w:pStyle w:val="BodyTextIndent22"/>
        <w:widowControl/>
        <w:ind w:hanging="426"/>
        <w:rPr>
          <w:szCs w:val="24"/>
        </w:rPr>
      </w:pPr>
      <w:r w:rsidRPr="00D001CD">
        <w:rPr>
          <w:szCs w:val="24"/>
        </w:rPr>
        <w:t>13.</w:t>
      </w:r>
      <w:r w:rsidRPr="00D001CD">
        <w:rPr>
          <w:szCs w:val="24"/>
        </w:rPr>
        <w:tab/>
        <w:t xml:space="preserve">Kredytobiorca po 5 latach od dnia zawarcia umowy kredytu składa w banku Wniosek o płatność II raty, którego wzór stanowi załącznik nr 14, pod warunkiem, że kredyt nie został wcześniej spłacony. </w:t>
      </w:r>
    </w:p>
    <w:p w:rsidR="00D001CD" w:rsidRPr="00D001CD" w:rsidRDefault="00D001CD" w:rsidP="00D001CD">
      <w:pPr>
        <w:pStyle w:val="BodyTextIndent22"/>
        <w:widowControl/>
        <w:ind w:hanging="426"/>
        <w:rPr>
          <w:szCs w:val="24"/>
        </w:rPr>
      </w:pPr>
    </w:p>
    <w:p w:rsidR="00D001CD" w:rsidRPr="00D001CD" w:rsidRDefault="00D001CD" w:rsidP="00D001CD">
      <w:pPr>
        <w:pStyle w:val="BodyTextIndent22"/>
        <w:widowControl/>
        <w:ind w:hanging="426"/>
        <w:rPr>
          <w:szCs w:val="24"/>
        </w:rPr>
      </w:pPr>
      <w:r w:rsidRPr="00D001CD">
        <w:rPr>
          <w:szCs w:val="24"/>
        </w:rPr>
        <w:t>14.</w:t>
      </w:r>
      <w:r w:rsidRPr="00D001CD">
        <w:rPr>
          <w:szCs w:val="24"/>
        </w:rPr>
        <w:tab/>
        <w:t>Wypłata II raty pomocy nastąpi w terminie 15 dni roboczych od dnia następnego po 15 dniu kalendarzowym miesiąca, w którym wpłynęło do Agencji zapotrzebowanie banku na płatność II raty pomocy.</w:t>
      </w:r>
    </w:p>
    <w:p w:rsidR="00D001CD" w:rsidRPr="00D001CD" w:rsidRDefault="00D001CD" w:rsidP="00D001CD">
      <w:pPr>
        <w:ind w:left="284" w:hanging="284"/>
        <w:jc w:val="both"/>
        <w:rPr>
          <w:szCs w:val="24"/>
        </w:rPr>
      </w:pPr>
    </w:p>
    <w:p w:rsidR="00D001CD" w:rsidRPr="00D001CD" w:rsidRDefault="00D001CD" w:rsidP="00D001CD">
      <w:pPr>
        <w:jc w:val="center"/>
        <w:rPr>
          <w:b/>
          <w:szCs w:val="24"/>
        </w:rPr>
      </w:pPr>
      <w:r w:rsidRPr="00D001CD">
        <w:rPr>
          <w:b/>
          <w:szCs w:val="24"/>
        </w:rPr>
        <w:t>Rozdział XI. Procedura ubiegania się o kredyt</w:t>
      </w:r>
    </w:p>
    <w:p w:rsidR="00D001CD" w:rsidRPr="00D001CD" w:rsidRDefault="00D001CD" w:rsidP="00D001CD">
      <w:pPr>
        <w:ind w:left="284" w:hanging="284"/>
        <w:jc w:val="both"/>
        <w:rPr>
          <w:szCs w:val="24"/>
        </w:rPr>
      </w:pPr>
    </w:p>
    <w:p w:rsidR="00D001CD" w:rsidRPr="00D001CD" w:rsidRDefault="00D001CD" w:rsidP="00D001CD">
      <w:pPr>
        <w:pStyle w:val="BodyTextIndent22"/>
        <w:widowControl/>
        <w:rPr>
          <w:szCs w:val="24"/>
        </w:rPr>
      </w:pPr>
      <w:r w:rsidRPr="00D001CD">
        <w:rPr>
          <w:szCs w:val="24"/>
        </w:rPr>
        <w:t>1.</w:t>
      </w:r>
      <w:r w:rsidRPr="00D001CD">
        <w:rPr>
          <w:szCs w:val="24"/>
        </w:rPr>
        <w:tab/>
        <w:t xml:space="preserve">Wnioskodawca składa w banku wniosek o kredyt wraz z planem inwestycji, oświadczeniami sporządzonymi wg wzorów określonych w załącznikach nr 5, 6 i 7 (oświadczenie wg wzoru określonego w załączniku nr 7 może zostać złożone już po przyjęciu przez bank wniosku o kredyt, ale przed podpisaniem umowy kredytu) oraz kompletem dokumentów wymaganych </w:t>
      </w:r>
      <w:r w:rsidRPr="00D001CD">
        <w:rPr>
          <w:szCs w:val="24"/>
        </w:rPr>
        <w:lastRenderedPageBreak/>
        <w:t xml:space="preserve">przez bank. Złożony przez wnioskodawcę w banku wniosek o kredyt jest podstawą do zarezerwowania przez bank limitu częściowej spłaty kapitału dla tego wniosku. </w:t>
      </w:r>
    </w:p>
    <w:p w:rsidR="00D001CD" w:rsidRPr="00D001CD" w:rsidRDefault="00D001CD" w:rsidP="00D001CD">
      <w:pPr>
        <w:pStyle w:val="BodyTextIndent22"/>
        <w:widowControl/>
        <w:rPr>
          <w:szCs w:val="24"/>
        </w:rPr>
      </w:pPr>
    </w:p>
    <w:p w:rsidR="00D001CD" w:rsidRPr="00D001CD" w:rsidRDefault="00D001CD" w:rsidP="00D001CD">
      <w:pPr>
        <w:pStyle w:val="BodyTextIndent22"/>
        <w:widowControl/>
        <w:rPr>
          <w:szCs w:val="24"/>
        </w:rPr>
      </w:pPr>
      <w:r w:rsidRPr="00D001CD">
        <w:rPr>
          <w:szCs w:val="24"/>
        </w:rPr>
        <w:t>2.</w:t>
      </w:r>
      <w:r w:rsidRPr="00D001CD">
        <w:rPr>
          <w:szCs w:val="24"/>
        </w:rPr>
        <w:tab/>
        <w:t xml:space="preserve">Termin rozpoczęcia naboru wniosków o kredyt Agencja (Prezes Agencji) poda </w:t>
      </w:r>
      <w:r w:rsidRPr="00D001CD">
        <w:rPr>
          <w:szCs w:val="24"/>
        </w:rPr>
        <w:br/>
        <w:t xml:space="preserve">w ogłoszeniu zamieszczonym na stronie internetowej pod adresem </w:t>
      </w:r>
      <w:r w:rsidRPr="00D001CD">
        <w:t>www.arimr.gov.pl</w:t>
      </w:r>
      <w:r w:rsidRPr="00D001CD">
        <w:rPr>
          <w:szCs w:val="24"/>
        </w:rPr>
        <w:t>.</w:t>
      </w:r>
    </w:p>
    <w:p w:rsidR="00D001CD" w:rsidRPr="00D001CD" w:rsidRDefault="00D001CD" w:rsidP="00D001CD">
      <w:pPr>
        <w:ind w:left="284" w:hanging="284"/>
        <w:jc w:val="both"/>
        <w:rPr>
          <w:szCs w:val="24"/>
        </w:rPr>
      </w:pPr>
    </w:p>
    <w:p w:rsidR="00D001CD" w:rsidRPr="00D001CD" w:rsidRDefault="00D001CD" w:rsidP="00D001CD">
      <w:pPr>
        <w:ind w:left="284" w:hanging="284"/>
        <w:jc w:val="both"/>
        <w:rPr>
          <w:szCs w:val="24"/>
        </w:rPr>
      </w:pPr>
      <w:r w:rsidRPr="00D001CD">
        <w:rPr>
          <w:szCs w:val="24"/>
        </w:rPr>
        <w:t>3.</w:t>
      </w:r>
      <w:r w:rsidRPr="00D001CD">
        <w:rPr>
          <w:szCs w:val="24"/>
        </w:rPr>
        <w:tab/>
        <w:t>Plan inwestycji, poza informacjami wymaganymi przez bank do oceny zdolności kredytowej, powinien w szczególności zawierać:</w:t>
      </w:r>
    </w:p>
    <w:p w:rsidR="00D001CD" w:rsidRPr="00D001CD" w:rsidRDefault="00D001CD" w:rsidP="00D001CD">
      <w:pPr>
        <w:ind w:left="567" w:hanging="283"/>
        <w:jc w:val="both"/>
        <w:rPr>
          <w:szCs w:val="24"/>
        </w:rPr>
      </w:pPr>
      <w:r w:rsidRPr="00D001CD">
        <w:rPr>
          <w:szCs w:val="24"/>
        </w:rPr>
        <w:t>1)</w:t>
      </w:r>
      <w:r w:rsidRPr="00D001CD">
        <w:rPr>
          <w:szCs w:val="24"/>
        </w:rPr>
        <w:tab/>
        <w:t>cel inwestycji zgodny z określonym w rozdziale I ust. 2,</w:t>
      </w:r>
    </w:p>
    <w:p w:rsidR="00D001CD" w:rsidRPr="00D001CD" w:rsidRDefault="00D001CD" w:rsidP="00D001CD">
      <w:pPr>
        <w:ind w:left="567" w:hanging="283"/>
        <w:jc w:val="both"/>
        <w:rPr>
          <w:szCs w:val="24"/>
        </w:rPr>
      </w:pPr>
      <w:r w:rsidRPr="00D001CD">
        <w:rPr>
          <w:szCs w:val="24"/>
        </w:rPr>
        <w:t>2)</w:t>
      </w:r>
      <w:r w:rsidRPr="00D001CD">
        <w:rPr>
          <w:szCs w:val="24"/>
        </w:rPr>
        <w:tab/>
        <w:t>lokalizację projektu lub działalności,</w:t>
      </w:r>
    </w:p>
    <w:p w:rsidR="00D001CD" w:rsidRPr="00D001CD" w:rsidRDefault="00D001CD" w:rsidP="00D001CD">
      <w:pPr>
        <w:ind w:left="567" w:hanging="283"/>
        <w:jc w:val="both"/>
        <w:rPr>
          <w:szCs w:val="24"/>
        </w:rPr>
      </w:pPr>
      <w:r w:rsidRPr="00D001CD">
        <w:rPr>
          <w:szCs w:val="24"/>
        </w:rPr>
        <w:t>3)</w:t>
      </w:r>
      <w:r w:rsidRPr="00D001CD">
        <w:rPr>
          <w:szCs w:val="24"/>
        </w:rPr>
        <w:tab/>
        <w:t>planowany termin realizacji inwestycji, tj. planowane daty rozpoczęcia i zakończenia inwestycji,</w:t>
      </w:r>
    </w:p>
    <w:p w:rsidR="00D001CD" w:rsidRPr="00D001CD" w:rsidRDefault="00D001CD" w:rsidP="00D001CD">
      <w:pPr>
        <w:autoSpaceDE w:val="0"/>
        <w:autoSpaceDN w:val="0"/>
        <w:adjustRightInd w:val="0"/>
        <w:ind w:left="567" w:hanging="283"/>
        <w:jc w:val="both"/>
        <w:rPr>
          <w:szCs w:val="24"/>
        </w:rPr>
      </w:pPr>
      <w:r w:rsidRPr="00D001CD">
        <w:rPr>
          <w:szCs w:val="24"/>
        </w:rPr>
        <w:t>4)</w:t>
      </w:r>
      <w:r w:rsidRPr="00D001CD">
        <w:rPr>
          <w:szCs w:val="24"/>
        </w:rPr>
        <w:tab/>
        <w:t xml:space="preserve">opis sytuacji gospodarstwa rolnego przed uzyskaniem pomocy i opis </w:t>
      </w:r>
      <w:r w:rsidRPr="00D001CD">
        <w:rPr>
          <w:spacing w:val="-4"/>
          <w:szCs w:val="24"/>
        </w:rPr>
        <w:t xml:space="preserve">przewidywanej </w:t>
      </w:r>
      <w:r w:rsidRPr="00D001CD">
        <w:rPr>
          <w:szCs w:val="24"/>
        </w:rPr>
        <w:t>sytuacji gospodarstwa rolnego po jej uzyskaniu,</w:t>
      </w:r>
    </w:p>
    <w:p w:rsidR="00D001CD" w:rsidRPr="00D001CD" w:rsidRDefault="00D001CD" w:rsidP="00D001CD">
      <w:pPr>
        <w:autoSpaceDE w:val="0"/>
        <w:autoSpaceDN w:val="0"/>
        <w:adjustRightInd w:val="0"/>
        <w:ind w:left="567" w:hanging="283"/>
        <w:jc w:val="both"/>
        <w:rPr>
          <w:szCs w:val="24"/>
        </w:rPr>
      </w:pPr>
      <w:r w:rsidRPr="00D001CD">
        <w:rPr>
          <w:szCs w:val="24"/>
        </w:rPr>
        <w:t>5)</w:t>
      </w:r>
      <w:r w:rsidRPr="00D001CD">
        <w:rPr>
          <w:szCs w:val="24"/>
        </w:rPr>
        <w:tab/>
        <w:t>cele pośrednie i końcowe dotyczące rozwoju działalności gospodarstwa rolnego,</w:t>
      </w:r>
    </w:p>
    <w:p w:rsidR="00D001CD" w:rsidRPr="00D001CD" w:rsidRDefault="00D001CD" w:rsidP="00D001CD">
      <w:pPr>
        <w:autoSpaceDE w:val="0"/>
        <w:autoSpaceDN w:val="0"/>
        <w:adjustRightInd w:val="0"/>
        <w:ind w:left="567" w:hanging="283"/>
        <w:jc w:val="both"/>
        <w:rPr>
          <w:szCs w:val="24"/>
        </w:rPr>
      </w:pPr>
      <w:r w:rsidRPr="00D001CD">
        <w:rPr>
          <w:szCs w:val="24"/>
        </w:rPr>
        <w:t>6)</w:t>
      </w:r>
      <w:r w:rsidRPr="00D001CD">
        <w:rPr>
          <w:szCs w:val="24"/>
        </w:rPr>
        <w:tab/>
        <w:t>szczegóły działań koniecznych do rozwoju działalności gospodarstwa rolnego, takich jak inwestycje, szkolenia, doradztwo, w tym szczegóły dotyczące zrównoważenia środowiskowego i efektywnej gospodarki zasobami,</w:t>
      </w:r>
    </w:p>
    <w:p w:rsidR="00D001CD" w:rsidRPr="00D001CD" w:rsidRDefault="00D001CD" w:rsidP="00D001CD">
      <w:pPr>
        <w:autoSpaceDE w:val="0"/>
        <w:autoSpaceDN w:val="0"/>
        <w:adjustRightInd w:val="0"/>
        <w:ind w:left="567" w:hanging="283"/>
        <w:jc w:val="both"/>
        <w:rPr>
          <w:szCs w:val="24"/>
        </w:rPr>
      </w:pPr>
      <w:r w:rsidRPr="00D001CD">
        <w:rPr>
          <w:szCs w:val="24"/>
        </w:rPr>
        <w:t>7)</w:t>
      </w:r>
      <w:r w:rsidRPr="00D001CD">
        <w:rPr>
          <w:szCs w:val="24"/>
        </w:rPr>
        <w:tab/>
        <w:t>wskazanie powierzchni użytków rolnych, na których będzie prowadzona produkcja rolna po powiększeniu powierzchni gospodarstwa rolnego albo wskazanie powierzchni nowo utworzonego gospodarstwa rolnego,</w:t>
      </w:r>
    </w:p>
    <w:p w:rsidR="00D001CD" w:rsidRPr="00D001CD" w:rsidRDefault="00D001CD" w:rsidP="00D001CD">
      <w:pPr>
        <w:autoSpaceDE w:val="0"/>
        <w:autoSpaceDN w:val="0"/>
        <w:adjustRightInd w:val="0"/>
        <w:ind w:left="567" w:hanging="283"/>
        <w:jc w:val="both"/>
        <w:rPr>
          <w:szCs w:val="24"/>
        </w:rPr>
      </w:pPr>
      <w:r w:rsidRPr="00D001CD">
        <w:rPr>
          <w:szCs w:val="24"/>
        </w:rPr>
        <w:t>8)</w:t>
      </w:r>
      <w:r w:rsidRPr="00D001CD">
        <w:rPr>
          <w:szCs w:val="24"/>
        </w:rPr>
        <w:tab/>
        <w:t>opis działań, które będą podejmowane na nabytych użytkach rolnych,</w:t>
      </w:r>
    </w:p>
    <w:p w:rsidR="00D001CD" w:rsidRPr="00D001CD" w:rsidRDefault="00D001CD" w:rsidP="00D001CD">
      <w:pPr>
        <w:ind w:left="567" w:hanging="283"/>
        <w:jc w:val="both"/>
        <w:rPr>
          <w:szCs w:val="24"/>
        </w:rPr>
      </w:pPr>
      <w:r w:rsidRPr="00D001CD">
        <w:rPr>
          <w:szCs w:val="24"/>
        </w:rPr>
        <w:t>9)</w:t>
      </w:r>
      <w:r w:rsidRPr="00D001CD">
        <w:rPr>
          <w:szCs w:val="24"/>
        </w:rPr>
        <w:tab/>
        <w:t xml:space="preserve">strukturę finansowania inwestycji </w:t>
      </w:r>
      <w:r w:rsidRPr="00D001CD">
        <w:rPr>
          <w:spacing w:val="-4"/>
          <w:szCs w:val="24"/>
        </w:rPr>
        <w:t>(przeznaczenie i kwotę kredytu oraz wkładu własnego, a także planowane koszty tej inwestycji objęte inną pomocą publiczną)</w:t>
      </w:r>
      <w:r w:rsidRPr="00D001CD">
        <w:rPr>
          <w:szCs w:val="24"/>
        </w:rPr>
        <w:t xml:space="preserve">, </w:t>
      </w:r>
    </w:p>
    <w:p w:rsidR="00D001CD" w:rsidRPr="00D001CD" w:rsidRDefault="00D001CD" w:rsidP="00D001CD">
      <w:pPr>
        <w:ind w:left="567" w:hanging="425"/>
        <w:jc w:val="both"/>
        <w:rPr>
          <w:szCs w:val="24"/>
        </w:rPr>
      </w:pPr>
      <w:r w:rsidRPr="00D001CD">
        <w:rPr>
          <w:szCs w:val="24"/>
        </w:rPr>
        <w:t>10)</w:t>
      </w:r>
      <w:r w:rsidRPr="00D001CD">
        <w:rPr>
          <w:szCs w:val="24"/>
        </w:rPr>
        <w:tab/>
        <w:t xml:space="preserve">kierunek produkcji w okresie kredytowania, </w:t>
      </w:r>
    </w:p>
    <w:p w:rsidR="00D001CD" w:rsidRPr="00D001CD" w:rsidRDefault="00D001CD" w:rsidP="00D001CD">
      <w:pPr>
        <w:ind w:left="567" w:hanging="425"/>
        <w:jc w:val="both"/>
        <w:rPr>
          <w:szCs w:val="24"/>
        </w:rPr>
      </w:pPr>
      <w:r w:rsidRPr="00D001CD">
        <w:rPr>
          <w:szCs w:val="24"/>
        </w:rPr>
        <w:t>11)</w:t>
      </w:r>
      <w:r w:rsidRPr="00D001CD">
        <w:rPr>
          <w:szCs w:val="24"/>
        </w:rPr>
        <w:tab/>
        <w:t>informację o rynkach zbytu, w szczególności, jeżeli inwestycja skutkuje wzrostem produkcji,</w:t>
      </w:r>
    </w:p>
    <w:p w:rsidR="00D001CD" w:rsidRPr="00D001CD" w:rsidRDefault="00D001CD" w:rsidP="00D001CD">
      <w:pPr>
        <w:ind w:left="567" w:hanging="425"/>
        <w:jc w:val="both"/>
        <w:rPr>
          <w:szCs w:val="24"/>
        </w:rPr>
      </w:pPr>
      <w:r w:rsidRPr="00D001CD">
        <w:rPr>
          <w:szCs w:val="24"/>
        </w:rPr>
        <w:t>12)</w:t>
      </w:r>
      <w:r w:rsidRPr="00D001CD">
        <w:rPr>
          <w:szCs w:val="24"/>
        </w:rPr>
        <w:tab/>
        <w:t xml:space="preserve">okres kredytowania i karencji w spłacie kredytu, </w:t>
      </w:r>
    </w:p>
    <w:p w:rsidR="00D001CD" w:rsidRPr="00D001CD" w:rsidRDefault="00D001CD" w:rsidP="00D001CD">
      <w:pPr>
        <w:ind w:left="567" w:hanging="425"/>
        <w:jc w:val="both"/>
        <w:rPr>
          <w:szCs w:val="24"/>
        </w:rPr>
      </w:pPr>
      <w:r w:rsidRPr="00D001CD">
        <w:rPr>
          <w:szCs w:val="24"/>
        </w:rPr>
        <w:t>13)</w:t>
      </w:r>
      <w:r w:rsidRPr="00D001CD">
        <w:rPr>
          <w:szCs w:val="24"/>
        </w:rPr>
        <w:tab/>
        <w:t>informację, że pomoc ARiMR do wnioskowanego kredytu będzie miała formę częściowej spłaty kapitału oraz maksymalną możliwą do uzyskania wysokość pomocy, wyliczoną w sposób określony w rozdziale V ust. 1 pkt 2,</w:t>
      </w:r>
    </w:p>
    <w:p w:rsidR="00D001CD" w:rsidRPr="00D001CD" w:rsidRDefault="00D001CD" w:rsidP="00D001CD">
      <w:pPr>
        <w:ind w:left="567" w:hanging="425"/>
        <w:jc w:val="both"/>
        <w:rPr>
          <w:szCs w:val="24"/>
        </w:rPr>
      </w:pPr>
      <w:r w:rsidRPr="00D001CD">
        <w:rPr>
          <w:szCs w:val="24"/>
        </w:rPr>
        <w:t>14)</w:t>
      </w:r>
      <w:r w:rsidRPr="00D001CD">
        <w:rPr>
          <w:szCs w:val="24"/>
        </w:rPr>
        <w:tab/>
        <w:t xml:space="preserve">zobowiązanie, że kredytobiorca stanie się rolnikiem aktywnym zawodowo w terminie </w:t>
      </w:r>
      <w:r w:rsidRPr="00D001CD">
        <w:rPr>
          <w:szCs w:val="24"/>
        </w:rPr>
        <w:br/>
        <w:t xml:space="preserve">18 miesięcy od dnia powstania obowiązku podatkowego w zakresie podatku rolnego </w:t>
      </w:r>
      <w:r w:rsidRPr="00D001CD">
        <w:rPr>
          <w:szCs w:val="24"/>
        </w:rPr>
        <w:br/>
        <w:t>z tytułu posiadania gospodarstwa rolnego,</w:t>
      </w:r>
    </w:p>
    <w:p w:rsidR="00D001CD" w:rsidRPr="00D001CD" w:rsidRDefault="00D001CD" w:rsidP="00D001CD">
      <w:pPr>
        <w:ind w:left="567" w:hanging="425"/>
        <w:jc w:val="both"/>
        <w:rPr>
          <w:szCs w:val="24"/>
        </w:rPr>
      </w:pPr>
      <w:r w:rsidRPr="00D001CD">
        <w:rPr>
          <w:szCs w:val="24"/>
        </w:rPr>
        <w:t>15)</w:t>
      </w:r>
      <w:r w:rsidRPr="00D001CD">
        <w:rPr>
          <w:szCs w:val="24"/>
        </w:rPr>
        <w:tab/>
        <w:t>potwierdzenie, że gospodarstwo osiągnie w okresie 5 lat od dnia udzielenia kredytu roczną nadwyżkę bezpośrednią z prowadzonej działalności rolniczej w wysokości co najmniej 4 ESU,</w:t>
      </w:r>
    </w:p>
    <w:p w:rsidR="00D001CD" w:rsidRPr="00D001CD" w:rsidRDefault="00D001CD" w:rsidP="00D001CD">
      <w:pPr>
        <w:ind w:left="567" w:hanging="425"/>
        <w:jc w:val="both"/>
        <w:rPr>
          <w:szCs w:val="24"/>
        </w:rPr>
      </w:pPr>
      <w:r w:rsidRPr="00D001CD">
        <w:rPr>
          <w:szCs w:val="24"/>
        </w:rPr>
        <w:t>16)</w:t>
      </w:r>
      <w:r w:rsidRPr="00D001CD">
        <w:rPr>
          <w:szCs w:val="24"/>
        </w:rPr>
        <w:tab/>
        <w:t xml:space="preserve">załącznik - wydruk pliku zawierającego tabelę nadwyżek bezpośrednich z działalności rolniczej wypełnioną i podpisaną przez wnioskodawcę (plik znajduje się </w:t>
      </w:r>
      <w:r w:rsidRPr="00D001CD">
        <w:t>na stronie internetowej ARiMR - www.arimr.gov.pl w zakładce Pomoc unijna i krajowa / Kredyty preferencyjne od 2015 r.)</w:t>
      </w:r>
      <w:r w:rsidRPr="00D001CD">
        <w:rPr>
          <w:szCs w:val="24"/>
        </w:rPr>
        <w:t xml:space="preserve">. </w:t>
      </w:r>
    </w:p>
    <w:p w:rsidR="00D001CD" w:rsidRPr="00D001CD" w:rsidRDefault="00D001CD" w:rsidP="00D001CD">
      <w:pPr>
        <w:ind w:left="360" w:hanging="360"/>
        <w:jc w:val="both"/>
        <w:rPr>
          <w:szCs w:val="24"/>
        </w:rPr>
      </w:pPr>
    </w:p>
    <w:p w:rsidR="00D001CD" w:rsidRPr="00D001CD" w:rsidRDefault="00D001CD" w:rsidP="00D001CD">
      <w:pPr>
        <w:pStyle w:val="BodyTextIndent22"/>
        <w:widowControl/>
        <w:rPr>
          <w:szCs w:val="24"/>
        </w:rPr>
      </w:pPr>
      <w:r w:rsidRPr="00D001CD">
        <w:rPr>
          <w:szCs w:val="24"/>
        </w:rPr>
        <w:t>4.</w:t>
      </w:r>
      <w:r w:rsidRPr="00D001CD">
        <w:rPr>
          <w:szCs w:val="24"/>
        </w:rPr>
        <w:tab/>
        <w:t>Wzór wniosku o kredyt, o którym mowa w ust. 1, określa bank.</w:t>
      </w:r>
    </w:p>
    <w:p w:rsidR="00D001CD" w:rsidRPr="00D001CD" w:rsidRDefault="00D001CD" w:rsidP="00D001CD">
      <w:pPr>
        <w:ind w:left="360" w:hanging="360"/>
        <w:jc w:val="both"/>
        <w:rPr>
          <w:szCs w:val="24"/>
        </w:rPr>
      </w:pPr>
    </w:p>
    <w:p w:rsidR="00D001CD" w:rsidRPr="00D001CD" w:rsidRDefault="00D001CD" w:rsidP="00D001CD">
      <w:pPr>
        <w:ind w:left="360" w:hanging="360"/>
        <w:jc w:val="both"/>
        <w:rPr>
          <w:szCs w:val="24"/>
        </w:rPr>
      </w:pPr>
      <w:r w:rsidRPr="00D001CD">
        <w:rPr>
          <w:szCs w:val="24"/>
        </w:rPr>
        <w:t>5.</w:t>
      </w:r>
      <w:r w:rsidRPr="00D001CD">
        <w:rPr>
          <w:szCs w:val="24"/>
        </w:rPr>
        <w:tab/>
        <w:t xml:space="preserve">Kredytobiorca zobowiązany jest przedstawić w banku, </w:t>
      </w:r>
      <w:bookmarkStart w:id="0" w:name="_GoBack"/>
      <w:bookmarkEnd w:id="0"/>
      <w:r w:rsidRPr="00D001CD">
        <w:rPr>
          <w:szCs w:val="24"/>
        </w:rPr>
        <w:t>z zastrzeżeniem ust. 6, oświadczenie sprzedawcy wg wzoru określonego w załączniku nr 7, że w okresie 10 lat poprzedzających dzień złożenia wniosku o udzielenie kredytu zakup sprzedawanych użytków rolnych nie był objęty pomocą ze środków publicznych.</w:t>
      </w:r>
    </w:p>
    <w:p w:rsidR="00D001CD" w:rsidRPr="00D001CD" w:rsidRDefault="00D001CD" w:rsidP="00D001CD">
      <w:pPr>
        <w:ind w:left="360" w:hanging="360"/>
        <w:jc w:val="both"/>
        <w:rPr>
          <w:szCs w:val="24"/>
        </w:rPr>
      </w:pPr>
    </w:p>
    <w:p w:rsidR="00F81E39" w:rsidRPr="00D001CD" w:rsidRDefault="00D001CD" w:rsidP="00D001CD">
      <w:pPr>
        <w:ind w:left="426" w:hanging="426"/>
        <w:jc w:val="both"/>
      </w:pPr>
      <w:r w:rsidRPr="00D001CD">
        <w:rPr>
          <w:szCs w:val="24"/>
        </w:rPr>
        <w:lastRenderedPageBreak/>
        <w:t>6.</w:t>
      </w:r>
      <w:r w:rsidRPr="00D001CD">
        <w:rPr>
          <w:szCs w:val="24"/>
        </w:rPr>
        <w:tab/>
        <w:t>W przypadku nabycia użytków rolnych w drodze postępowania egzekucyjnego, a także w przypadku śmierci poprzedniego ich właściciela, dopuszcza się inną niż oświadczenie wg wzoru określonego w załączniku nr 7 formę potwierdzenia, że ich zakup nie był wcześniej objęty pomocą ze środków publicznych, tj. np.: wypis z księgi wieczystej, wypis z ewidencji gruntów i budynków, o ile na podstawie tych dokumentów urzędowych bank w sposób nie budzący wątpliwości stwierdzi, że w okresie 10 lat poprzedzających dzień złożenia wniosku o udzielenie kredytu zakup nabywanych użytków rolnych nie był objęty pomocą ze środków publicznych.</w:t>
      </w:r>
    </w:p>
    <w:sectPr w:rsidR="00F81E39" w:rsidRPr="00D00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30208"/>
    <w:multiLevelType w:val="hybridMultilevel"/>
    <w:tmpl w:val="714C0C1C"/>
    <w:lvl w:ilvl="0" w:tplc="7E203818">
      <w:start w:val="1"/>
      <w:numFmt w:val="lowerLetter"/>
      <w:lvlText w:val="%1)"/>
      <w:lvlJc w:val="left"/>
      <w:pPr>
        <w:ind w:left="1424" w:hanging="360"/>
      </w:pPr>
      <w:rPr>
        <w:rFonts w:hint="default"/>
      </w:r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1" w15:restartNumberingAfterBreak="0">
    <w:nsid w:val="25E213AE"/>
    <w:multiLevelType w:val="hybridMultilevel"/>
    <w:tmpl w:val="C1B00E24"/>
    <w:lvl w:ilvl="0" w:tplc="FE081B04">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CD"/>
    <w:rsid w:val="00D001CD"/>
    <w:rsid w:val="00F81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3B131-A085-42CC-8D19-2BA06D98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1C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
    <w:name w:val="Body Text 2"/>
    <w:basedOn w:val="Normalny"/>
    <w:rsid w:val="00D001CD"/>
    <w:rPr>
      <w:sz w:val="22"/>
    </w:rPr>
  </w:style>
  <w:style w:type="paragraph" w:styleId="Tekstpodstawowy">
    <w:name w:val="Body Text"/>
    <w:basedOn w:val="Normalny"/>
    <w:link w:val="TekstpodstawowyZnak"/>
    <w:rsid w:val="00D001CD"/>
    <w:pPr>
      <w:widowControl w:val="0"/>
      <w:jc w:val="both"/>
    </w:pPr>
  </w:style>
  <w:style w:type="character" w:customStyle="1" w:styleId="TekstpodstawowyZnak">
    <w:name w:val="Tekst podstawowy Znak"/>
    <w:basedOn w:val="Domylnaczcionkaakapitu"/>
    <w:link w:val="Tekstpodstawowy"/>
    <w:rsid w:val="00D001C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D001CD"/>
    <w:pPr>
      <w:jc w:val="both"/>
    </w:pPr>
    <w:rPr>
      <w:b/>
      <w:bCs/>
      <w:sz w:val="26"/>
    </w:rPr>
  </w:style>
  <w:style w:type="character" w:customStyle="1" w:styleId="Tekstpodstawowy3Znak">
    <w:name w:val="Tekst podstawowy 3 Znak"/>
    <w:basedOn w:val="Domylnaczcionkaakapitu"/>
    <w:link w:val="Tekstpodstawowy3"/>
    <w:rsid w:val="00D001CD"/>
    <w:rPr>
      <w:rFonts w:ascii="Times New Roman" w:eastAsia="Times New Roman" w:hAnsi="Times New Roman" w:cs="Times New Roman"/>
      <w:b/>
      <w:bCs/>
      <w:sz w:val="26"/>
      <w:szCs w:val="20"/>
      <w:lang w:eastAsia="pl-PL"/>
    </w:rPr>
  </w:style>
  <w:style w:type="paragraph" w:styleId="Tekstpodstawowywcity">
    <w:name w:val="Body Text Indent"/>
    <w:basedOn w:val="Normalny"/>
    <w:link w:val="TekstpodstawowywcityZnak"/>
    <w:rsid w:val="00D001CD"/>
    <w:pPr>
      <w:spacing w:after="120"/>
      <w:ind w:left="283"/>
    </w:pPr>
  </w:style>
  <w:style w:type="character" w:customStyle="1" w:styleId="TekstpodstawowywcityZnak">
    <w:name w:val="Tekst podstawowy wcięty Znak"/>
    <w:basedOn w:val="Domylnaczcionkaakapitu"/>
    <w:link w:val="Tekstpodstawowywcity"/>
    <w:rsid w:val="00D001CD"/>
    <w:rPr>
      <w:rFonts w:ascii="Times New Roman" w:eastAsia="Times New Roman" w:hAnsi="Times New Roman" w:cs="Times New Roman"/>
      <w:sz w:val="24"/>
      <w:szCs w:val="20"/>
      <w:lang w:eastAsia="pl-PL"/>
    </w:rPr>
  </w:style>
  <w:style w:type="paragraph" w:customStyle="1" w:styleId="BodyTextIndent3">
    <w:name w:val="Body Text Indent 3"/>
    <w:basedOn w:val="Normalny"/>
    <w:rsid w:val="00D001CD"/>
    <w:pPr>
      <w:spacing w:line="288" w:lineRule="auto"/>
      <w:ind w:left="284" w:hanging="284"/>
      <w:jc w:val="both"/>
    </w:pPr>
    <w:rPr>
      <w:sz w:val="23"/>
    </w:rPr>
  </w:style>
  <w:style w:type="paragraph" w:customStyle="1" w:styleId="BodyTextIndent22">
    <w:name w:val="Body Text Indent 22"/>
    <w:basedOn w:val="Normalny"/>
    <w:rsid w:val="00D001CD"/>
    <w:pPr>
      <w:widowControl w:val="0"/>
      <w:ind w:left="284" w:hanging="284"/>
      <w:jc w:val="both"/>
    </w:pPr>
  </w:style>
  <w:style w:type="paragraph" w:customStyle="1" w:styleId="Tekstpodstawowywcity21">
    <w:name w:val="Tekst podstawowy wcięty 21"/>
    <w:basedOn w:val="Normalny"/>
    <w:rsid w:val="00D001CD"/>
    <w:pPr>
      <w:spacing w:line="288" w:lineRule="auto"/>
      <w:ind w:left="567" w:hanging="283"/>
      <w:jc w:val="both"/>
    </w:pPr>
    <w:rPr>
      <w:sz w:val="23"/>
    </w:rPr>
  </w:style>
  <w:style w:type="paragraph" w:customStyle="1" w:styleId="Tekstpodstawowy21">
    <w:name w:val="Tekst podstawowy 21"/>
    <w:basedOn w:val="Normalny"/>
    <w:rsid w:val="00D001CD"/>
    <w:rPr>
      <w:sz w:val="22"/>
    </w:rPr>
  </w:style>
  <w:style w:type="paragraph" w:styleId="Akapitzlist">
    <w:name w:val="List Paragraph"/>
    <w:basedOn w:val="Normalny"/>
    <w:link w:val="AkapitzlistZnak"/>
    <w:uiPriority w:val="34"/>
    <w:qFormat/>
    <w:rsid w:val="00D001CD"/>
    <w:pPr>
      <w:ind w:left="708"/>
    </w:pPr>
  </w:style>
  <w:style w:type="paragraph" w:customStyle="1" w:styleId="Style8">
    <w:name w:val="Style8"/>
    <w:basedOn w:val="Normalny"/>
    <w:uiPriority w:val="99"/>
    <w:rsid w:val="00D001CD"/>
    <w:pPr>
      <w:widowControl w:val="0"/>
      <w:autoSpaceDE w:val="0"/>
      <w:autoSpaceDN w:val="0"/>
      <w:adjustRightInd w:val="0"/>
      <w:spacing w:line="254" w:lineRule="exact"/>
      <w:ind w:hanging="370"/>
      <w:jc w:val="both"/>
    </w:pPr>
    <w:rPr>
      <w:rFonts w:ascii="Arial" w:hAnsi="Arial" w:cs="Arial"/>
      <w:szCs w:val="24"/>
    </w:rPr>
  </w:style>
  <w:style w:type="character" w:customStyle="1" w:styleId="AkapitzlistZnak">
    <w:name w:val="Akapit z listą Znak"/>
    <w:link w:val="Akapitzlist"/>
    <w:uiPriority w:val="34"/>
    <w:rsid w:val="00D001CD"/>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5175</Words>
  <Characters>31053</Characters>
  <Application>Microsoft Office Word</Application>
  <DocSecurity>0</DocSecurity>
  <Lines>258</Lines>
  <Paragraphs>72</Paragraphs>
  <ScaleCrop>false</ScaleCrop>
  <Company/>
  <LinksUpToDate>false</LinksUpToDate>
  <CharactersWithSpaces>36156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Sokołowska Anna</dc:creator>
  <cp:keywords/>
  <dc:description/>
  <cp:lastModifiedBy>Sokołowska Anna</cp:lastModifiedBy>
  <cp:revision>1</cp:revision>
  <dcterms:created xsi:type="dcterms:W3CDTF">2020-10-27T13:48:00Z</dcterms:created>
  <dcterms:modified xsi:type="dcterms:W3CDTF">2020-10-27T13:50:00Z</dcterms:modified>
</cp:coreProperties>
</file>