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8C2" w:rsidRPr="001F40FD" w:rsidRDefault="001728C2" w:rsidP="001728C2">
      <w:pPr>
        <w:jc w:val="center"/>
        <w:rPr>
          <w:b/>
          <w:sz w:val="22"/>
        </w:rPr>
      </w:pPr>
      <w:r w:rsidRPr="001F40FD">
        <w:rPr>
          <w:b/>
          <w:sz w:val="22"/>
        </w:rPr>
        <w:t>Uwagi do projekt</w:t>
      </w:r>
      <w:r w:rsidR="001F32F5">
        <w:rPr>
          <w:b/>
          <w:sz w:val="22"/>
        </w:rPr>
        <w:t>u</w:t>
      </w:r>
      <w:r w:rsidRPr="001F40FD">
        <w:rPr>
          <w:b/>
          <w:sz w:val="22"/>
        </w:rPr>
        <w:t xml:space="preserve"> </w:t>
      </w:r>
      <w:r w:rsidR="00EA1DE7" w:rsidRPr="00EA1DE7">
        <w:rPr>
          <w:b/>
          <w:sz w:val="22"/>
        </w:rPr>
        <w:t>rozporządzenia Ministra Rozwoju, Pracy i Technologii w sprawie wzoru oświadczenia o posiadanym prawie do dysponowania nieruchomością na cele budowlane</w:t>
      </w:r>
      <w:r w:rsidRPr="001F40FD">
        <w:rPr>
          <w:b/>
          <w:sz w:val="22"/>
        </w:rPr>
        <w:t>, zgłoszon</w:t>
      </w:r>
      <w:r w:rsidR="001F32F5">
        <w:rPr>
          <w:b/>
          <w:sz w:val="22"/>
        </w:rPr>
        <w:t>e</w:t>
      </w:r>
      <w:r w:rsidRPr="001F40FD">
        <w:rPr>
          <w:b/>
          <w:sz w:val="22"/>
        </w:rPr>
        <w:t xml:space="preserve"> w ramach </w:t>
      </w:r>
      <w:r w:rsidR="005673F7" w:rsidRPr="001F40FD">
        <w:rPr>
          <w:b/>
          <w:sz w:val="22"/>
        </w:rPr>
        <w:t>uzgodnień międzyresortowych</w:t>
      </w:r>
    </w:p>
    <w:p w:rsidR="001728C2" w:rsidRDefault="001728C2" w:rsidP="002151D4">
      <w:pPr>
        <w:spacing w:before="0"/>
        <w:jc w:val="center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9"/>
        <w:gridCol w:w="1563"/>
        <w:gridCol w:w="1617"/>
        <w:gridCol w:w="5187"/>
        <w:gridCol w:w="4961"/>
      </w:tblGrid>
      <w:tr w:rsidR="00A5195E" w:rsidRPr="001F40FD" w:rsidTr="007D7E3D">
        <w:tc>
          <w:tcPr>
            <w:tcW w:w="559" w:type="dxa"/>
            <w:shd w:val="clear" w:color="auto" w:fill="8EAADB" w:themeFill="accent1" w:themeFillTint="99"/>
          </w:tcPr>
          <w:p w:rsidR="00A5195E" w:rsidRPr="001F40FD" w:rsidRDefault="00A5195E" w:rsidP="00A5195E">
            <w:pPr>
              <w:jc w:val="center"/>
              <w:rPr>
                <w:b/>
                <w:sz w:val="18"/>
                <w:szCs w:val="20"/>
              </w:rPr>
            </w:pPr>
            <w:r w:rsidRPr="001F40FD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63" w:type="dxa"/>
            <w:shd w:val="clear" w:color="auto" w:fill="8EAADB" w:themeFill="accent1" w:themeFillTint="99"/>
          </w:tcPr>
          <w:p w:rsidR="00A5195E" w:rsidRPr="001F40FD" w:rsidRDefault="00A5195E" w:rsidP="00A5195E">
            <w:pPr>
              <w:jc w:val="center"/>
              <w:rPr>
                <w:b/>
                <w:sz w:val="18"/>
                <w:szCs w:val="20"/>
              </w:rPr>
            </w:pPr>
            <w:r w:rsidRPr="001F40FD">
              <w:rPr>
                <w:b/>
                <w:sz w:val="18"/>
                <w:szCs w:val="20"/>
              </w:rPr>
              <w:t>Jednostka redakcyjna</w:t>
            </w:r>
          </w:p>
        </w:tc>
        <w:tc>
          <w:tcPr>
            <w:tcW w:w="1617" w:type="dxa"/>
            <w:shd w:val="clear" w:color="auto" w:fill="8EAADB" w:themeFill="accent1" w:themeFillTint="99"/>
          </w:tcPr>
          <w:p w:rsidR="00A5195E" w:rsidRPr="001F40FD" w:rsidRDefault="00A5195E" w:rsidP="00A5195E">
            <w:pPr>
              <w:jc w:val="center"/>
              <w:rPr>
                <w:b/>
                <w:sz w:val="18"/>
                <w:szCs w:val="20"/>
              </w:rPr>
            </w:pPr>
            <w:r w:rsidRPr="001F40FD">
              <w:rPr>
                <w:b/>
                <w:sz w:val="18"/>
                <w:szCs w:val="20"/>
              </w:rPr>
              <w:t>Organ/Podmiot</w:t>
            </w:r>
          </w:p>
        </w:tc>
        <w:tc>
          <w:tcPr>
            <w:tcW w:w="5187" w:type="dxa"/>
            <w:shd w:val="clear" w:color="auto" w:fill="8EAADB" w:themeFill="accent1" w:themeFillTint="99"/>
          </w:tcPr>
          <w:p w:rsidR="00A5195E" w:rsidRPr="001F40FD" w:rsidRDefault="00A5195E" w:rsidP="00A5195E">
            <w:pPr>
              <w:jc w:val="center"/>
              <w:rPr>
                <w:b/>
                <w:sz w:val="18"/>
                <w:szCs w:val="20"/>
              </w:rPr>
            </w:pPr>
            <w:r w:rsidRPr="001F40FD">
              <w:rPr>
                <w:b/>
                <w:sz w:val="18"/>
                <w:szCs w:val="20"/>
              </w:rPr>
              <w:t>Treść uwagi</w:t>
            </w:r>
          </w:p>
        </w:tc>
        <w:tc>
          <w:tcPr>
            <w:tcW w:w="4961" w:type="dxa"/>
            <w:shd w:val="clear" w:color="auto" w:fill="8EAADB" w:themeFill="accent1" w:themeFillTint="99"/>
          </w:tcPr>
          <w:p w:rsidR="00A5195E" w:rsidRPr="001F40FD" w:rsidRDefault="00A5195E" w:rsidP="00A5195E">
            <w:pPr>
              <w:jc w:val="center"/>
              <w:rPr>
                <w:b/>
                <w:sz w:val="18"/>
                <w:szCs w:val="20"/>
              </w:rPr>
            </w:pPr>
            <w:r w:rsidRPr="001F40FD">
              <w:rPr>
                <w:b/>
                <w:sz w:val="18"/>
                <w:szCs w:val="20"/>
              </w:rPr>
              <w:t>Stanowisko GUNB</w:t>
            </w:r>
          </w:p>
        </w:tc>
      </w:tr>
      <w:tr w:rsidR="001B7C8D" w:rsidTr="001B7C8D">
        <w:tc>
          <w:tcPr>
            <w:tcW w:w="559" w:type="dxa"/>
            <w:hideMark/>
          </w:tcPr>
          <w:p w:rsidR="001B7C8D" w:rsidRDefault="001B7C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63" w:type="dxa"/>
            <w:hideMark/>
          </w:tcPr>
          <w:p w:rsidR="001B7C8D" w:rsidRDefault="001B7C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Załącznik do projektu rozporządzenia – przypis nr 3</w:t>
            </w:r>
          </w:p>
        </w:tc>
        <w:tc>
          <w:tcPr>
            <w:tcW w:w="1617" w:type="dxa"/>
            <w:hideMark/>
          </w:tcPr>
          <w:p w:rsidR="001B7C8D" w:rsidRDefault="001B7C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440A06">
              <w:rPr>
                <w:sz w:val="16"/>
                <w:szCs w:val="16"/>
              </w:rPr>
              <w:t xml:space="preserve">inisterstwo </w:t>
            </w:r>
            <w:r>
              <w:rPr>
                <w:sz w:val="16"/>
                <w:szCs w:val="16"/>
              </w:rPr>
              <w:t>S</w:t>
            </w:r>
            <w:r w:rsidR="00440A06">
              <w:rPr>
                <w:sz w:val="16"/>
                <w:szCs w:val="16"/>
              </w:rPr>
              <w:t>prawiedliwości</w:t>
            </w:r>
          </w:p>
        </w:tc>
        <w:tc>
          <w:tcPr>
            <w:tcW w:w="5187" w:type="dxa"/>
            <w:hideMark/>
          </w:tcPr>
          <w:p w:rsidR="001B7C8D" w:rsidRDefault="001B7C8D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załączniku do projektu rozporządzenia znalazła się omyłka pisarska, tj. wpisane jest słowo „</w:t>
            </w:r>
            <w:proofErr w:type="spellStart"/>
            <w:r>
              <w:rPr>
                <w:sz w:val="16"/>
                <w:szCs w:val="16"/>
              </w:rPr>
              <w:t>bręb</w:t>
            </w:r>
            <w:proofErr w:type="spellEnd"/>
            <w:r>
              <w:rPr>
                <w:sz w:val="16"/>
                <w:szCs w:val="16"/>
              </w:rPr>
              <w:t>” zamiast „obręb”.</w:t>
            </w:r>
          </w:p>
        </w:tc>
        <w:tc>
          <w:tcPr>
            <w:tcW w:w="4961" w:type="dxa"/>
          </w:tcPr>
          <w:p w:rsidR="001B7C8D" w:rsidRPr="001B7C8D" w:rsidRDefault="001B7C8D">
            <w:pPr>
              <w:rPr>
                <w:b/>
                <w:sz w:val="16"/>
                <w:szCs w:val="16"/>
              </w:rPr>
            </w:pPr>
            <w:r w:rsidRPr="001B7C8D">
              <w:rPr>
                <w:b/>
                <w:sz w:val="16"/>
                <w:szCs w:val="16"/>
              </w:rPr>
              <w:t>Uwaga uwzględniona</w:t>
            </w:r>
          </w:p>
        </w:tc>
      </w:tr>
      <w:tr w:rsidR="00BE11D0" w:rsidTr="00BE11D0">
        <w:tc>
          <w:tcPr>
            <w:tcW w:w="13887" w:type="dxa"/>
            <w:gridSpan w:val="5"/>
            <w:hideMark/>
          </w:tcPr>
          <w:p w:rsidR="00BE11D0" w:rsidRDefault="00BE11D0" w:rsidP="00BE11D0">
            <w:pPr>
              <w:spacing w:after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Uwagi zgłoszone po terminie (po zakończeniu procesu uzgodnień)</w:t>
            </w:r>
          </w:p>
        </w:tc>
      </w:tr>
      <w:tr w:rsidR="00BE11D0" w:rsidTr="00BE11D0">
        <w:tc>
          <w:tcPr>
            <w:tcW w:w="559" w:type="dxa"/>
          </w:tcPr>
          <w:p w:rsidR="00BE11D0" w:rsidRDefault="000F47B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1563" w:type="dxa"/>
          </w:tcPr>
          <w:p w:rsidR="00BE11D0" w:rsidRDefault="00CE4442">
            <w:pPr>
              <w:jc w:val="center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§ 1</w:t>
            </w:r>
          </w:p>
        </w:tc>
        <w:tc>
          <w:tcPr>
            <w:tcW w:w="1617" w:type="dxa"/>
          </w:tcPr>
          <w:p w:rsidR="00BE11D0" w:rsidRDefault="00CE444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RCL</w:t>
            </w:r>
          </w:p>
        </w:tc>
        <w:tc>
          <w:tcPr>
            <w:tcW w:w="5187" w:type="dxa"/>
          </w:tcPr>
          <w:p w:rsidR="00BE11D0" w:rsidRDefault="00CE4442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Wykreśleni</w:t>
            </w:r>
            <w:r>
              <w:rPr>
                <w:rFonts w:cs="Arial"/>
                <w:sz w:val="18"/>
                <w:szCs w:val="18"/>
              </w:rPr>
              <w:t>e</w:t>
            </w:r>
            <w:r w:rsidRPr="00CE4442">
              <w:rPr>
                <w:rFonts w:cs="Arial"/>
                <w:sz w:val="18"/>
                <w:szCs w:val="18"/>
              </w:rPr>
              <w:t xml:space="preserve">  w §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projektu wyrazów „w tym w formie dokumentu elektronicznego  w rozumieniu ustawy  z  dnia 17 lutego  2005 r.  o    informatyzacji działalności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podmiotów realizujących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zadania publiczne  (Dz. U. z   2020 r.  poz.  346, 568, 695, 1517 i   2320)”. Jakkolwiek należy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podzielić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zawarte w uzasadnieniu projektu    stanowisko, iż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„upoważnienie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ustawowe nie wyklucza, aby wzór oświadczenia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był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sporządzony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również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dla oświadczenia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składanego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w    formie dokumentu elektronicznego” (str. 1   uzasadnienia), to odniesienia do tej  formy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oświadczenia,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którego wzór ma określać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projektowane rozporządzenie,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nie zawiera delegacja  ustawowa (art. 32 ust. 5    pkt 2    ustawy –    Prawo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budowlane) –   co oznacza, iż odniesienia takiego nie powinien również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zawierać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przepis § 1, określający zakres przedmiotowy projektowanego rozporządzenia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61" w:type="dxa"/>
          </w:tcPr>
          <w:p w:rsidR="00BE11D0" w:rsidRDefault="00CE4442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Uwaga uwzględniona</w:t>
            </w:r>
          </w:p>
        </w:tc>
      </w:tr>
      <w:tr w:rsidR="000F47BF" w:rsidRPr="00CE4442" w:rsidTr="00CE4442">
        <w:tc>
          <w:tcPr>
            <w:tcW w:w="559" w:type="dxa"/>
            <w:hideMark/>
          </w:tcPr>
          <w:p w:rsidR="000F47BF" w:rsidRDefault="000F47BF" w:rsidP="000F47BF">
            <w:pPr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  <w:r w:rsidRPr="0095042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3" w:type="dxa"/>
            <w:hideMark/>
          </w:tcPr>
          <w:p w:rsidR="000F47BF" w:rsidRPr="00CE4442" w:rsidRDefault="000F47BF" w:rsidP="000F47BF">
            <w:pPr>
              <w:spacing w:after="120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§ 1</w:t>
            </w:r>
          </w:p>
        </w:tc>
        <w:tc>
          <w:tcPr>
            <w:tcW w:w="1617" w:type="dxa"/>
            <w:hideMark/>
          </w:tcPr>
          <w:p w:rsidR="000F47BF" w:rsidRPr="00CE4442" w:rsidRDefault="000F47BF" w:rsidP="000F47BF">
            <w:pPr>
              <w:spacing w:after="120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MC</w:t>
            </w:r>
          </w:p>
        </w:tc>
        <w:tc>
          <w:tcPr>
            <w:tcW w:w="5187" w:type="dxa"/>
            <w:hideMark/>
          </w:tcPr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 xml:space="preserve">Należy usunąć z przedmiotowej jednostki redakcyjnej fragment </w:t>
            </w:r>
            <w:r w:rsidRPr="00CE4442">
              <w:rPr>
                <w:rFonts w:cs="Arial"/>
                <w:i/>
                <w:sz w:val="18"/>
                <w:szCs w:val="18"/>
              </w:rPr>
              <w:t xml:space="preserve">„w tym w formie dokumentu </w:t>
            </w:r>
            <w:r w:rsidRPr="00CE4442">
              <w:rPr>
                <w:rFonts w:cs="Arial"/>
                <w:i/>
                <w:spacing w:val="-2"/>
                <w:sz w:val="18"/>
                <w:szCs w:val="18"/>
              </w:rPr>
              <w:t>elektronicznego w rozumieniu ustawy z dnia 17 lutego 2005 r. o informatyzacji działalności podmiotów</w:t>
            </w:r>
            <w:r w:rsidRPr="00CE4442">
              <w:rPr>
                <w:rFonts w:cs="Arial"/>
                <w:i/>
                <w:sz w:val="18"/>
                <w:szCs w:val="18"/>
              </w:rPr>
              <w:t xml:space="preserve"> realizujących zadania publiczne (Dz. U. z 2020 r. poz. 346, 568, 695, 1517 i 2320),”</w:t>
            </w:r>
            <w:r w:rsidRPr="00CE4442">
              <w:rPr>
                <w:rFonts w:cs="Arial"/>
                <w:sz w:val="18"/>
                <w:szCs w:val="18"/>
              </w:rPr>
              <w:t xml:space="preserve">. Należy bowiem </w:t>
            </w:r>
            <w:r w:rsidRPr="00CE4442">
              <w:rPr>
                <w:rFonts w:cs="Arial"/>
                <w:spacing w:val="-6"/>
                <w:sz w:val="18"/>
                <w:szCs w:val="18"/>
              </w:rPr>
              <w:t>wskazać, że rozumienie pojęcia „wzór dokumentu elektronicznego” zostało uregulowane w rozporządzeniu</w:t>
            </w:r>
            <w:r w:rsidRPr="00CE4442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 xml:space="preserve">wydanym na podstawie art. 16 ust. 3 ustawy z dnia 17 lutego 2005 r. </w:t>
            </w:r>
            <w:r w:rsidRPr="00CE4442">
              <w:rPr>
                <w:rFonts w:cs="Arial"/>
                <w:i/>
                <w:sz w:val="18"/>
                <w:szCs w:val="18"/>
              </w:rPr>
              <w:t xml:space="preserve">o informatyzacji działalności </w:t>
            </w:r>
            <w:r w:rsidRPr="00CE4442">
              <w:rPr>
                <w:rFonts w:cs="Arial"/>
                <w:i/>
                <w:spacing w:val="-8"/>
                <w:sz w:val="18"/>
                <w:szCs w:val="18"/>
              </w:rPr>
              <w:t>podmiotów realizujących zadania publiczne</w:t>
            </w:r>
            <w:r w:rsidRPr="00CE4442">
              <w:rPr>
                <w:rFonts w:cs="Arial"/>
                <w:spacing w:val="-8"/>
                <w:sz w:val="18"/>
                <w:szCs w:val="18"/>
              </w:rPr>
              <w:t xml:space="preserve"> (Dz. U. z 2021 r. poz. 670), zwaną dalej „ustawą o informatyzacji”.</w:t>
            </w:r>
            <w:r w:rsidRPr="00CE4442">
              <w:rPr>
                <w:rFonts w:cs="Arial"/>
                <w:spacing w:val="-4"/>
                <w:sz w:val="18"/>
                <w:szCs w:val="18"/>
              </w:rPr>
              <w:t xml:space="preserve"> Zgodnie z § 18 tego rozporządzenia</w:t>
            </w:r>
          </w:p>
          <w:p w:rsidR="000F47BF" w:rsidRPr="00CE4442" w:rsidRDefault="000F47BF" w:rsidP="000F47BF">
            <w:pPr>
              <w:ind w:left="284"/>
              <w:rPr>
                <w:rFonts w:cs="Arial"/>
                <w:i/>
                <w:sz w:val="18"/>
                <w:szCs w:val="18"/>
              </w:rPr>
            </w:pPr>
            <w:r w:rsidRPr="00CE4442">
              <w:rPr>
                <w:rFonts w:cs="Arial"/>
                <w:i/>
                <w:sz w:val="18"/>
                <w:szCs w:val="18"/>
              </w:rPr>
              <w:t>„§ 18 Wzór dokumentu elektronicznego przekazywany do centralnego repozytorium zawiera:</w:t>
            </w:r>
          </w:p>
          <w:p w:rsidR="000F47BF" w:rsidRPr="00CE4442" w:rsidRDefault="000F47BF" w:rsidP="000F47BF">
            <w:pPr>
              <w:pStyle w:val="Akapitzlist"/>
              <w:numPr>
                <w:ilvl w:val="0"/>
                <w:numId w:val="8"/>
              </w:numPr>
              <w:spacing w:before="0" w:after="160" w:line="256" w:lineRule="auto"/>
              <w:ind w:left="567" w:hanging="284"/>
              <w:jc w:val="left"/>
              <w:rPr>
                <w:rFonts w:cs="Arial"/>
                <w:i/>
                <w:spacing w:val="-6"/>
                <w:sz w:val="18"/>
                <w:szCs w:val="18"/>
              </w:rPr>
            </w:pPr>
            <w:r w:rsidRPr="00CE4442">
              <w:rPr>
                <w:rFonts w:cs="Arial"/>
                <w:i/>
                <w:spacing w:val="-6"/>
                <w:sz w:val="18"/>
                <w:szCs w:val="18"/>
              </w:rPr>
              <w:lastRenderedPageBreak/>
              <w:t>określenie struktury pism tworzonych na podstawie tego wzoru zdefiniowane w formacie danych XSD;</w:t>
            </w:r>
          </w:p>
          <w:p w:rsidR="000F47BF" w:rsidRPr="00CE4442" w:rsidRDefault="000F47BF" w:rsidP="000F47BF">
            <w:pPr>
              <w:pStyle w:val="Akapitzlist"/>
              <w:numPr>
                <w:ilvl w:val="0"/>
                <w:numId w:val="8"/>
              </w:numPr>
              <w:spacing w:before="0" w:after="160" w:line="256" w:lineRule="auto"/>
              <w:ind w:left="567" w:hanging="284"/>
              <w:jc w:val="left"/>
              <w:rPr>
                <w:rFonts w:cs="Arial"/>
                <w:i/>
                <w:sz w:val="18"/>
                <w:szCs w:val="18"/>
              </w:rPr>
            </w:pPr>
            <w:r w:rsidRPr="00CE4442">
              <w:rPr>
                <w:rFonts w:cs="Arial"/>
                <w:i/>
                <w:sz w:val="18"/>
                <w:szCs w:val="18"/>
              </w:rPr>
              <w:t>ustalenie sposobu wizualizacji pism tworzonych na podstawie tego wzoru zdefiniowane w formacie danych XSL;</w:t>
            </w:r>
          </w:p>
          <w:p w:rsidR="000F47BF" w:rsidRPr="00CE4442" w:rsidRDefault="000F47BF" w:rsidP="000F47BF">
            <w:pPr>
              <w:pStyle w:val="Akapitzlist"/>
              <w:numPr>
                <w:ilvl w:val="0"/>
                <w:numId w:val="8"/>
              </w:numPr>
              <w:spacing w:before="0" w:after="160" w:line="256" w:lineRule="auto"/>
              <w:ind w:left="567" w:hanging="284"/>
              <w:jc w:val="left"/>
              <w:rPr>
                <w:rFonts w:cs="Arial"/>
                <w:i/>
                <w:sz w:val="18"/>
                <w:szCs w:val="18"/>
              </w:rPr>
            </w:pPr>
            <w:r w:rsidRPr="00CE4442">
              <w:rPr>
                <w:rFonts w:cs="Arial"/>
                <w:i/>
                <w:sz w:val="18"/>
                <w:szCs w:val="18"/>
              </w:rPr>
              <w:t>metadane opisujące wzór dokumentu elektronicznego określające w szczególności:</w:t>
            </w:r>
          </w:p>
          <w:p w:rsidR="000F47BF" w:rsidRPr="00CE4442" w:rsidRDefault="000F47BF" w:rsidP="000F47BF">
            <w:pPr>
              <w:pStyle w:val="Akapitzlist"/>
              <w:numPr>
                <w:ilvl w:val="1"/>
                <w:numId w:val="8"/>
              </w:numPr>
              <w:spacing w:before="0" w:after="160" w:line="256" w:lineRule="auto"/>
              <w:ind w:left="851" w:hanging="284"/>
              <w:jc w:val="left"/>
              <w:rPr>
                <w:rFonts w:cs="Arial"/>
                <w:i/>
                <w:sz w:val="18"/>
                <w:szCs w:val="18"/>
              </w:rPr>
            </w:pPr>
            <w:r w:rsidRPr="00CE4442">
              <w:rPr>
                <w:rFonts w:cs="Arial"/>
                <w:i/>
                <w:sz w:val="18"/>
                <w:szCs w:val="18"/>
              </w:rPr>
              <w:t>twórcę wzoru - rozumianego jako podmiot odpowiedzialny za ten wzór, w tym zgodność wzoru z przepisami prawa,</w:t>
            </w:r>
          </w:p>
          <w:p w:rsidR="000F47BF" w:rsidRPr="00CE4442" w:rsidRDefault="000F47BF" w:rsidP="000F47BF">
            <w:pPr>
              <w:pStyle w:val="Akapitzlist"/>
              <w:numPr>
                <w:ilvl w:val="1"/>
                <w:numId w:val="8"/>
              </w:numPr>
              <w:spacing w:before="0" w:after="160" w:line="256" w:lineRule="auto"/>
              <w:ind w:left="851" w:hanging="284"/>
              <w:jc w:val="left"/>
              <w:rPr>
                <w:rFonts w:cs="Arial"/>
                <w:i/>
                <w:sz w:val="18"/>
                <w:szCs w:val="18"/>
              </w:rPr>
            </w:pPr>
            <w:r w:rsidRPr="00CE4442">
              <w:rPr>
                <w:rFonts w:cs="Arial"/>
                <w:i/>
                <w:sz w:val="18"/>
                <w:szCs w:val="18"/>
              </w:rPr>
              <w:t>podstawę prawną - w przypadku gdy istnieje przepis prawa wymagający złożenia pisma w określonej formie lub według określonego wzoru,</w:t>
            </w:r>
          </w:p>
          <w:p w:rsidR="000F47BF" w:rsidRPr="00CE4442" w:rsidRDefault="000F47BF" w:rsidP="000F47BF">
            <w:pPr>
              <w:pStyle w:val="Akapitzlist"/>
              <w:numPr>
                <w:ilvl w:val="1"/>
                <w:numId w:val="8"/>
              </w:numPr>
              <w:spacing w:before="0" w:after="160" w:line="256" w:lineRule="auto"/>
              <w:ind w:left="851" w:hanging="284"/>
              <w:jc w:val="left"/>
              <w:rPr>
                <w:rFonts w:cs="Arial"/>
                <w:i/>
                <w:sz w:val="18"/>
                <w:szCs w:val="18"/>
              </w:rPr>
            </w:pPr>
            <w:r w:rsidRPr="00CE4442">
              <w:rPr>
                <w:rFonts w:cs="Arial"/>
                <w:i/>
                <w:sz w:val="18"/>
                <w:szCs w:val="18"/>
              </w:rPr>
              <w:t>tytuł wzoru - wskazujący w sposób zwięzły zakres użytkowy dokumentów, które mają być tworzone na podstawie wzoru,</w:t>
            </w:r>
          </w:p>
          <w:p w:rsidR="000F47BF" w:rsidRPr="00CE4442" w:rsidRDefault="000F47BF" w:rsidP="000F47BF">
            <w:pPr>
              <w:pStyle w:val="Akapitzlist"/>
              <w:numPr>
                <w:ilvl w:val="1"/>
                <w:numId w:val="8"/>
              </w:numPr>
              <w:spacing w:before="0" w:line="256" w:lineRule="auto"/>
              <w:ind w:left="851" w:hanging="284"/>
              <w:jc w:val="left"/>
              <w:rPr>
                <w:rFonts w:cs="Arial"/>
                <w:i/>
                <w:sz w:val="18"/>
                <w:szCs w:val="18"/>
              </w:rPr>
            </w:pPr>
            <w:r w:rsidRPr="00CE4442">
              <w:rPr>
                <w:rFonts w:cs="Arial"/>
                <w:i/>
                <w:sz w:val="18"/>
                <w:szCs w:val="18"/>
              </w:rPr>
              <w:t>opis - wskazujący zakres stosowania wzoru</w:t>
            </w:r>
          </w:p>
          <w:p w:rsidR="000F47BF" w:rsidRPr="00CE4442" w:rsidRDefault="000F47BF" w:rsidP="000F47BF">
            <w:pPr>
              <w:ind w:left="284"/>
              <w:rPr>
                <w:rFonts w:cs="Arial"/>
                <w:i/>
                <w:sz w:val="18"/>
                <w:szCs w:val="18"/>
              </w:rPr>
            </w:pPr>
            <w:r w:rsidRPr="00CE4442">
              <w:rPr>
                <w:rFonts w:cs="Arial"/>
                <w:i/>
                <w:sz w:val="18"/>
                <w:szCs w:val="18"/>
              </w:rPr>
              <w:t>- określone w formacie danych XML.”</w:t>
            </w:r>
          </w:p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Opisany wyżej „</w:t>
            </w:r>
            <w:r w:rsidRPr="00CE4442">
              <w:rPr>
                <w:rFonts w:cs="Arial"/>
                <w:i/>
                <w:sz w:val="18"/>
                <w:szCs w:val="18"/>
              </w:rPr>
              <w:t>wzór dokumentu elektronicznego</w:t>
            </w:r>
            <w:r w:rsidRPr="00CE4442">
              <w:rPr>
                <w:rFonts w:cs="Arial"/>
                <w:sz w:val="18"/>
                <w:szCs w:val="18"/>
              </w:rPr>
              <w:t xml:space="preserve">” nie jest ustalany na gruncie aktu normatywnego, lecz poprzez jego opracowanie i przekazanie do „centralnego repozytorium wzorów dokumentów elektronicznych”, o którym mowa w art. 19b ust. 1 ustawa o informatyzacji. </w:t>
            </w:r>
          </w:p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 xml:space="preserve">Minister właściwy do spraw budownictwa, planowania i zagospodarowania przestrzennego oraz mieszkalnictwa został przez ustawodawcę wskazany jako organ właściwy do określenia wzoru wniosku o pozwolenie na budowę, co wynika z brzmienia art. 32 ust. 5 ustawy z dnia 7 lipca 1994 r. – </w:t>
            </w:r>
            <w:r w:rsidRPr="00CE4442">
              <w:rPr>
                <w:rFonts w:cs="Arial"/>
                <w:spacing w:val="-4"/>
                <w:sz w:val="18"/>
                <w:szCs w:val="18"/>
              </w:rPr>
              <w:t xml:space="preserve">Prawo budowlane. W związku z powyższym, minister ten jest jednocześnie zobowiązany do spełnienia </w:t>
            </w:r>
            <w:r w:rsidRPr="00CE4442">
              <w:rPr>
                <w:rFonts w:cs="Arial"/>
                <w:sz w:val="18"/>
                <w:szCs w:val="18"/>
              </w:rPr>
              <w:t>wymogów określonych w art. 16a ust. 1 ustawy o informatyzacji, czyli między innymi do określenia wzoru dokumentu elektronicznego, przy użyciu którego wnoszony będzie w postaci elektronicznej wniosek o pozwolenie na budowę, jeżeli przepisy prawa nie wykluczają przesyłania tego wniosku drogą elektroniczną. Spełnienie ww. wymogu nie jest realizowane na gruncie aktu normatywnego.</w:t>
            </w:r>
          </w:p>
        </w:tc>
        <w:tc>
          <w:tcPr>
            <w:tcW w:w="4961" w:type="dxa"/>
          </w:tcPr>
          <w:p w:rsidR="000F47BF" w:rsidRPr="00CE4442" w:rsidRDefault="000F47BF" w:rsidP="000F47BF">
            <w:pPr>
              <w:spacing w:after="1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>Uwaga uwzględniona</w:t>
            </w:r>
          </w:p>
        </w:tc>
      </w:tr>
      <w:tr w:rsidR="000F47BF" w:rsidRPr="00CE4442" w:rsidTr="00CE4442">
        <w:tc>
          <w:tcPr>
            <w:tcW w:w="559" w:type="dxa"/>
            <w:hideMark/>
          </w:tcPr>
          <w:p w:rsidR="000F47BF" w:rsidRDefault="000F47BF" w:rsidP="000F47BF">
            <w:pPr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  <w:r w:rsidRPr="0095042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3" w:type="dxa"/>
            <w:hideMark/>
          </w:tcPr>
          <w:p w:rsidR="000F47BF" w:rsidRPr="00CE4442" w:rsidRDefault="000F47BF" w:rsidP="000F47BF">
            <w:pPr>
              <w:spacing w:after="120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Załącznik do rozporządzenia</w:t>
            </w:r>
          </w:p>
          <w:p w:rsidR="000F47BF" w:rsidRPr="00CE4442" w:rsidRDefault="000F47BF" w:rsidP="000F47BF">
            <w:pPr>
              <w:spacing w:after="120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pkt 4 wzoru</w:t>
            </w:r>
          </w:p>
        </w:tc>
        <w:tc>
          <w:tcPr>
            <w:tcW w:w="1617" w:type="dxa"/>
            <w:hideMark/>
          </w:tcPr>
          <w:p w:rsidR="000F47BF" w:rsidRPr="00CE4442" w:rsidRDefault="000F47BF" w:rsidP="000F47BF">
            <w:pPr>
              <w:spacing w:after="120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MC</w:t>
            </w:r>
          </w:p>
        </w:tc>
        <w:tc>
          <w:tcPr>
            <w:tcW w:w="5187" w:type="dxa"/>
          </w:tcPr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 xml:space="preserve">Nie jest właściwym wskazywanie w treści wzoru dokumentu, że </w:t>
            </w:r>
            <w:r w:rsidRPr="00CE4442">
              <w:rPr>
                <w:rFonts w:cs="Arial"/>
                <w:i/>
                <w:sz w:val="18"/>
                <w:szCs w:val="18"/>
              </w:rPr>
              <w:t>„Podpis (…) umieszcza się w przypadku składania oświadczenia w postaci papierowej.”</w:t>
            </w:r>
            <w:r w:rsidRPr="00CE4442">
              <w:rPr>
                <w:rFonts w:cs="Arial"/>
                <w:sz w:val="18"/>
                <w:szCs w:val="18"/>
              </w:rPr>
              <w:t xml:space="preserve">. Należy bowiem wskazać, że w przypadku wniesienia dokumentu w postaci elektronicznej </w:t>
            </w:r>
            <w:r w:rsidRPr="00CE4442">
              <w:rPr>
                <w:rFonts w:cs="Arial"/>
                <w:sz w:val="18"/>
                <w:szCs w:val="18"/>
              </w:rPr>
              <w:lastRenderedPageBreak/>
              <w:t xml:space="preserve">dokument taki również jest z zasady opatrywany podpisem, przy czym jest to podpis właściwy dla dokumentu elektronicznego, </w:t>
            </w:r>
            <w:r w:rsidRPr="00CE4442">
              <w:rPr>
                <w:rFonts w:cs="Arial"/>
                <w:spacing w:val="-4"/>
                <w:sz w:val="18"/>
                <w:szCs w:val="18"/>
              </w:rPr>
              <w:t>czyli podpis elektroniczny. W przypadku dokumentów wnoszonych do organu administracji publicznej</w:t>
            </w:r>
            <w:r w:rsidRPr="00CE4442">
              <w:rPr>
                <w:rFonts w:cs="Arial"/>
                <w:sz w:val="18"/>
                <w:szCs w:val="18"/>
              </w:rPr>
              <w:t xml:space="preserve"> z zasady wykorzystywane są następujące podpisy elektroniczne: kwalifikowany podpis elektroniczny, podpis osobisty albo podpis zaufany. Każdy z tych podpisów elektronicznych w relacji z organem </w:t>
            </w:r>
            <w:r w:rsidRPr="00CE4442">
              <w:rPr>
                <w:rFonts w:cs="Arial"/>
                <w:spacing w:val="-4"/>
                <w:sz w:val="18"/>
                <w:szCs w:val="18"/>
              </w:rPr>
              <w:t>administracji publicznej wywołuje skutki prawne równoważne podpisowi własnoręcznemu. W związku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pacing w:val="-4"/>
                <w:sz w:val="18"/>
                <w:szCs w:val="18"/>
              </w:rPr>
              <w:t>z powyższym, wskazanie, że dokument wymaga opatrzenia podpisem wnioskodawcy tylko w przypadku</w:t>
            </w:r>
            <w:r w:rsidRPr="00CE4442">
              <w:rPr>
                <w:rFonts w:cs="Arial"/>
                <w:sz w:val="18"/>
                <w:szCs w:val="18"/>
              </w:rPr>
              <w:t xml:space="preserve"> wniesienia tego dokumentu w postaci papierowej oznaczałoby </w:t>
            </w:r>
            <w:r w:rsidRPr="00CE4442">
              <w:rPr>
                <w:rFonts w:cs="Arial"/>
                <w:i/>
                <w:sz w:val="18"/>
                <w:szCs w:val="18"/>
              </w:rPr>
              <w:t>a contrario</w:t>
            </w:r>
            <w:r w:rsidRPr="00CE4442">
              <w:rPr>
                <w:rFonts w:cs="Arial"/>
                <w:sz w:val="18"/>
                <w:szCs w:val="18"/>
              </w:rPr>
              <w:t xml:space="preserve"> że ten </w:t>
            </w:r>
            <w:r w:rsidRPr="00CE4442">
              <w:rPr>
                <w:rFonts w:cs="Arial"/>
                <w:spacing w:val="-8"/>
                <w:sz w:val="18"/>
                <w:szCs w:val="18"/>
              </w:rPr>
              <w:t>sam dokument wniesiony w postaci elektronicznej nie musi być opatrzony przez wnioskodawcę żadnym podpisem (w tym przypadku elektronicznym).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</w:tcPr>
          <w:p w:rsidR="000F47BF" w:rsidRPr="00361DEA" w:rsidRDefault="000F47BF" w:rsidP="000F47BF">
            <w:pPr>
              <w:spacing w:after="120"/>
              <w:rPr>
                <w:rFonts w:cs="Arial"/>
                <w:b/>
                <w:sz w:val="18"/>
                <w:szCs w:val="18"/>
              </w:rPr>
            </w:pPr>
            <w:r w:rsidRPr="00361DEA">
              <w:rPr>
                <w:rFonts w:cs="Arial"/>
                <w:b/>
                <w:sz w:val="18"/>
                <w:szCs w:val="18"/>
              </w:rPr>
              <w:lastRenderedPageBreak/>
              <w:t>Uwaga nieuwzględniona</w:t>
            </w:r>
          </w:p>
          <w:p w:rsidR="000F47BF" w:rsidRPr="00361DEA" w:rsidRDefault="000F47BF" w:rsidP="000F47BF">
            <w:pPr>
              <w:spacing w:after="120"/>
              <w:rPr>
                <w:rFonts w:cs="Arial"/>
                <w:sz w:val="18"/>
                <w:szCs w:val="18"/>
              </w:rPr>
            </w:pPr>
            <w:r w:rsidRPr="00361DEA">
              <w:rPr>
                <w:rFonts w:cs="Arial"/>
                <w:sz w:val="18"/>
                <w:szCs w:val="18"/>
              </w:rPr>
              <w:t xml:space="preserve">Informacja o umieszczaniu podpisu i daty podpisu w przypadku składania pisma w postaci papierowej znajduje </w:t>
            </w:r>
            <w:r w:rsidRPr="00361DEA">
              <w:rPr>
                <w:rFonts w:cs="Arial"/>
                <w:sz w:val="18"/>
                <w:szCs w:val="18"/>
              </w:rPr>
              <w:lastRenderedPageBreak/>
              <w:t xml:space="preserve">się na każdym innym wzorze określonym w rozporządzeniach wydanych na mocy ustawy z dnia 7 lipca 1994 r. - Prawo budowlane (Dz. U. z 2020 r. poz. 1333, z późn. zm.). Zachowana jest więc w ten sposób jednolitość z innymi wzorami. </w:t>
            </w:r>
          </w:p>
          <w:p w:rsidR="000F47BF" w:rsidRPr="00CE4442" w:rsidRDefault="000F47BF" w:rsidP="000F47BF">
            <w:pPr>
              <w:spacing w:after="120"/>
              <w:rPr>
                <w:rFonts w:cs="Arial"/>
                <w:sz w:val="18"/>
                <w:szCs w:val="18"/>
              </w:rPr>
            </w:pPr>
            <w:r w:rsidRPr="00361DEA">
              <w:rPr>
                <w:rFonts w:cs="Arial"/>
                <w:sz w:val="18"/>
                <w:szCs w:val="18"/>
              </w:rPr>
              <w:t>Przypis ten dotyczy umieszczania podpisu i daty podpisu w części 4 wzoru, a nie podpisywania pisma w postaci elektronicznej za pomocą odpowiednich podpisów elektronicznych.</w:t>
            </w:r>
          </w:p>
        </w:tc>
      </w:tr>
      <w:tr w:rsidR="000F47BF" w:rsidRPr="00CE4442" w:rsidTr="00BE11D0">
        <w:tc>
          <w:tcPr>
            <w:tcW w:w="559" w:type="dxa"/>
          </w:tcPr>
          <w:p w:rsidR="000F47BF" w:rsidRDefault="000F47BF" w:rsidP="000F47BF">
            <w:pPr>
              <w:jc w:val="center"/>
            </w:pPr>
            <w:r>
              <w:rPr>
                <w:rFonts w:cs="Arial"/>
                <w:sz w:val="18"/>
                <w:szCs w:val="18"/>
              </w:rPr>
              <w:lastRenderedPageBreak/>
              <w:t>5</w:t>
            </w:r>
            <w:r w:rsidRPr="0095042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0F47BF" w:rsidRPr="00CE4442" w:rsidRDefault="000F47BF" w:rsidP="000F47BF">
            <w:pPr>
              <w:jc w:val="center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617" w:type="dxa"/>
          </w:tcPr>
          <w:p w:rsidR="000F47BF" w:rsidRPr="00CE4442" w:rsidRDefault="000F47BF" w:rsidP="000F47BF">
            <w:pPr>
              <w:jc w:val="center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RCL</w:t>
            </w:r>
          </w:p>
        </w:tc>
        <w:tc>
          <w:tcPr>
            <w:tcW w:w="5187" w:type="dxa"/>
          </w:tcPr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Zapewnienie jednolitości  w zakresie występowania we wzorze, po polu  „kod pocztowy” także pola „poczta” (lub wyjaśnienia przyczyn braku jednolitości w tym zakresie) –   o   ile bowiem w danych dotyczących inwestora  lub osoby działającej w jego imieniu po polu „kod pocztowy”  przewidziano pole „poczta”, to w danych dotyczących nieruchomości przewidziano w tym zakresie jedynie wpisywanie kodu pocztowego</w:t>
            </w:r>
          </w:p>
        </w:tc>
        <w:tc>
          <w:tcPr>
            <w:tcW w:w="4961" w:type="dxa"/>
          </w:tcPr>
          <w:p w:rsidR="000F47BF" w:rsidRPr="00CE4442" w:rsidRDefault="000F47BF" w:rsidP="000F47BF">
            <w:pPr>
              <w:rPr>
                <w:rFonts w:cs="Arial"/>
                <w:b/>
                <w:sz w:val="18"/>
                <w:szCs w:val="18"/>
              </w:rPr>
            </w:pPr>
            <w:r w:rsidRPr="00CE4442">
              <w:rPr>
                <w:rFonts w:cs="Arial"/>
                <w:b/>
                <w:sz w:val="18"/>
                <w:szCs w:val="18"/>
              </w:rPr>
              <w:t>Uwaga nieuwzględniona</w:t>
            </w:r>
          </w:p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Z uwagi na to, że w danych nieruchomości wskazuje się „Identyfikator działki ewidencyjnej” (ewentualnie obręb ewidencyjny i nr działki ewidencyjnej oraz arkusz mapy, jeżeli występuje), informacja o „poczcie” jest zbędna, gdyż wynika ze ww. informacji wskazywanych w ramach danych nieruchomości. Stąd różnica między danymi nieruchomości a danymi inwestora (gdzie pole „poczta” jest potrzebne).</w:t>
            </w:r>
          </w:p>
        </w:tc>
      </w:tr>
      <w:tr w:rsidR="000F47BF" w:rsidRPr="00CE4442" w:rsidTr="00BE11D0">
        <w:tc>
          <w:tcPr>
            <w:tcW w:w="559" w:type="dxa"/>
          </w:tcPr>
          <w:p w:rsidR="000F47BF" w:rsidRDefault="000F47BF" w:rsidP="000F47BF">
            <w:pPr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  <w:r w:rsidRPr="0095042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0F47BF" w:rsidRPr="00CE4442" w:rsidRDefault="000F47BF" w:rsidP="000F47BF">
            <w:pPr>
              <w:jc w:val="center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Załącznik</w:t>
            </w:r>
          </w:p>
        </w:tc>
        <w:tc>
          <w:tcPr>
            <w:tcW w:w="1617" w:type="dxa"/>
          </w:tcPr>
          <w:p w:rsidR="000F47BF" w:rsidRPr="00CE4442" w:rsidRDefault="000F47BF" w:rsidP="000F47BF">
            <w:pPr>
              <w:jc w:val="center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RCL</w:t>
            </w:r>
          </w:p>
        </w:tc>
        <w:tc>
          <w:tcPr>
            <w:tcW w:w="5187" w:type="dxa"/>
          </w:tcPr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Skorygowanie błędu literowego w objaśnieniu nr 3</w:t>
            </w:r>
          </w:p>
        </w:tc>
        <w:tc>
          <w:tcPr>
            <w:tcW w:w="4961" w:type="dxa"/>
          </w:tcPr>
          <w:p w:rsidR="000F47BF" w:rsidRPr="00CE4442" w:rsidRDefault="000F47BF" w:rsidP="000F47BF">
            <w:pPr>
              <w:rPr>
                <w:rFonts w:cs="Arial"/>
                <w:b/>
                <w:sz w:val="18"/>
                <w:szCs w:val="18"/>
              </w:rPr>
            </w:pPr>
            <w:r w:rsidRPr="00CE4442">
              <w:rPr>
                <w:rFonts w:cs="Arial"/>
                <w:b/>
                <w:sz w:val="18"/>
                <w:szCs w:val="18"/>
              </w:rPr>
              <w:t>Uwaga uwzględniona</w:t>
            </w:r>
          </w:p>
        </w:tc>
      </w:tr>
      <w:tr w:rsidR="000F47BF" w:rsidRPr="00CE4442" w:rsidTr="00BE11D0">
        <w:tc>
          <w:tcPr>
            <w:tcW w:w="559" w:type="dxa"/>
          </w:tcPr>
          <w:p w:rsidR="000F47BF" w:rsidRDefault="004418B6" w:rsidP="000F47BF">
            <w:pPr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  <w:bookmarkStart w:id="0" w:name="_GoBack"/>
            <w:bookmarkEnd w:id="0"/>
            <w:r w:rsidR="000F47BF" w:rsidRPr="0095042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0F47BF" w:rsidRPr="00CE4442" w:rsidRDefault="000F47BF" w:rsidP="000F47BF">
            <w:pPr>
              <w:jc w:val="center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Uzasadnienie</w:t>
            </w:r>
          </w:p>
        </w:tc>
        <w:tc>
          <w:tcPr>
            <w:tcW w:w="1617" w:type="dxa"/>
          </w:tcPr>
          <w:p w:rsidR="000F47BF" w:rsidRPr="00CE4442" w:rsidRDefault="000F47BF" w:rsidP="000F47BF">
            <w:pPr>
              <w:jc w:val="center"/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 xml:space="preserve">RCL </w:t>
            </w:r>
          </w:p>
        </w:tc>
        <w:tc>
          <w:tcPr>
            <w:tcW w:w="5187" w:type="dxa"/>
          </w:tcPr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U</w:t>
            </w:r>
            <w:r w:rsidRPr="00CE4442">
              <w:rPr>
                <w:rFonts w:cs="Arial"/>
                <w:sz w:val="18"/>
                <w:szCs w:val="18"/>
              </w:rPr>
              <w:t>zasadnienie wymaga odpowiedniego uzupełnienia w tym zakresie – co dotyczy nieuwzględnienia w nowym wzorze w/w dokumentu:</w:t>
            </w:r>
          </w:p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1)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fakultatywnej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możliwości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podawania przez inwestora lub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osobę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działającą w jego imieniu danych obejmujących nr telefonu oraz adres e-mail;</w:t>
            </w:r>
          </w:p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2)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obowiązku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podawania przez  inwestora lub osobę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działającą  w  jego imieniu  danych  o dokumencie tożsamości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(obejmujących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rodzaj, serię  i   numer takiego dokumentu  oraz wskazanie organu wydającego dokument);</w:t>
            </w:r>
          </w:p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t>3)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możliwości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podawania przez  inwestora  lub osobę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działającą  w  jego imieniu zarówno adresu zamieszkania (siedziby) jak i  adresu korespondencyjnego (jeżeli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jest inny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 xml:space="preserve">niż adres zamieszkania lub siedziby); </w:t>
            </w:r>
          </w:p>
          <w:p w:rsidR="000F47BF" w:rsidRPr="00CE4442" w:rsidRDefault="000F47BF" w:rsidP="000F47BF">
            <w:pPr>
              <w:rPr>
                <w:rFonts w:cs="Arial"/>
                <w:sz w:val="18"/>
                <w:szCs w:val="18"/>
              </w:rPr>
            </w:pPr>
            <w:r w:rsidRPr="00CE4442">
              <w:rPr>
                <w:rFonts w:cs="Arial"/>
                <w:sz w:val="18"/>
                <w:szCs w:val="18"/>
              </w:rPr>
              <w:lastRenderedPageBreak/>
              <w:t>4)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obowiązku podawania, w  pozycji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dotyczącej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nieruchomości, danych o numerze lokalu.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Jakkolwiek na str. 2   uzasadnienia wskazuje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się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na dokonywane projektem „uproszczenie” dotychczasowego wzoru  –    niemniej  zawarte tam wyjaśnienia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odnoszą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takie „uproszczenia”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jedynie do rezygnacji  ze szczegółowego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wskazywania  w oświadczeniu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konkretnych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tytułów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prawnych, z których wynika prawo do dysponowania</w:t>
            </w:r>
            <w:r w:rsidRPr="00CE4442">
              <w:rPr>
                <w:rFonts w:cs="Arial"/>
                <w:sz w:val="18"/>
                <w:szCs w:val="18"/>
              </w:rPr>
              <w:t xml:space="preserve"> </w:t>
            </w:r>
            <w:r w:rsidRPr="00CE4442">
              <w:rPr>
                <w:rFonts w:cs="Arial"/>
                <w:sz w:val="18"/>
                <w:szCs w:val="18"/>
              </w:rPr>
              <w:t>nieruchomością na cele budowlan</w:t>
            </w:r>
            <w:r w:rsidRPr="00CE4442">
              <w:rPr>
                <w:rFonts w:cs="Arial"/>
                <w:sz w:val="18"/>
                <w:szCs w:val="18"/>
              </w:rPr>
              <w:t>e.</w:t>
            </w:r>
          </w:p>
        </w:tc>
        <w:tc>
          <w:tcPr>
            <w:tcW w:w="4961" w:type="dxa"/>
          </w:tcPr>
          <w:p w:rsidR="000F47BF" w:rsidRPr="00CE4442" w:rsidRDefault="000F47BF" w:rsidP="000F47BF">
            <w:pPr>
              <w:rPr>
                <w:rFonts w:cs="Arial"/>
                <w:b/>
                <w:sz w:val="18"/>
                <w:szCs w:val="18"/>
              </w:rPr>
            </w:pPr>
            <w:r w:rsidRPr="00CE4442">
              <w:rPr>
                <w:rFonts w:cs="Arial"/>
                <w:b/>
                <w:sz w:val="18"/>
                <w:szCs w:val="18"/>
              </w:rPr>
              <w:lastRenderedPageBreak/>
              <w:t>Uwaga uwzględniona</w:t>
            </w:r>
          </w:p>
        </w:tc>
      </w:tr>
    </w:tbl>
    <w:p w:rsidR="00B363EE" w:rsidRPr="00E14EF5" w:rsidRDefault="00B363EE">
      <w:pPr>
        <w:rPr>
          <w:sz w:val="20"/>
          <w:szCs w:val="20"/>
        </w:rPr>
      </w:pPr>
    </w:p>
    <w:sectPr w:rsidR="00B363EE" w:rsidRPr="00E14EF5" w:rsidSect="007D7E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67B" w:rsidRDefault="00F5367B" w:rsidP="009D7CC8">
      <w:pPr>
        <w:spacing w:before="0"/>
      </w:pPr>
      <w:r>
        <w:separator/>
      </w:r>
    </w:p>
  </w:endnote>
  <w:endnote w:type="continuationSeparator" w:id="0">
    <w:p w:rsidR="00F5367B" w:rsidRDefault="00F5367B" w:rsidP="009D7C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67B" w:rsidRDefault="00F5367B" w:rsidP="009D7CC8">
      <w:pPr>
        <w:spacing w:before="0"/>
      </w:pPr>
      <w:r>
        <w:separator/>
      </w:r>
    </w:p>
  </w:footnote>
  <w:footnote w:type="continuationSeparator" w:id="0">
    <w:p w:rsidR="00F5367B" w:rsidRDefault="00F5367B" w:rsidP="009D7C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79D0"/>
    <w:multiLevelType w:val="multilevel"/>
    <w:tmpl w:val="4F7A6790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14FD6158"/>
    <w:multiLevelType w:val="multilevel"/>
    <w:tmpl w:val="F14CA8A6"/>
    <w:lvl w:ilvl="0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32AE7813"/>
    <w:multiLevelType w:val="hybridMultilevel"/>
    <w:tmpl w:val="F38AB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62EB5"/>
    <w:multiLevelType w:val="hybridMultilevel"/>
    <w:tmpl w:val="98BCF9D4"/>
    <w:lvl w:ilvl="0" w:tplc="69F69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A22AD"/>
    <w:multiLevelType w:val="hybridMultilevel"/>
    <w:tmpl w:val="FB5A6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55BBB"/>
    <w:multiLevelType w:val="multilevel"/>
    <w:tmpl w:val="9B22E3C2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85771F8"/>
    <w:multiLevelType w:val="hybridMultilevel"/>
    <w:tmpl w:val="286654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95E"/>
    <w:rsid w:val="00003596"/>
    <w:rsid w:val="00011D93"/>
    <w:rsid w:val="00096EFB"/>
    <w:rsid w:val="000A03AA"/>
    <w:rsid w:val="000B4C79"/>
    <w:rsid w:val="000B5D3B"/>
    <w:rsid w:val="000C7589"/>
    <w:rsid w:val="000E606D"/>
    <w:rsid w:val="000F47BF"/>
    <w:rsid w:val="00150836"/>
    <w:rsid w:val="00156AFE"/>
    <w:rsid w:val="001728C2"/>
    <w:rsid w:val="001854E1"/>
    <w:rsid w:val="001B43E3"/>
    <w:rsid w:val="001B7C8D"/>
    <w:rsid w:val="001C1C54"/>
    <w:rsid w:val="001F32F5"/>
    <w:rsid w:val="001F40FD"/>
    <w:rsid w:val="001F4290"/>
    <w:rsid w:val="002151D4"/>
    <w:rsid w:val="00226CBD"/>
    <w:rsid w:val="00241066"/>
    <w:rsid w:val="0025610A"/>
    <w:rsid w:val="00262B2C"/>
    <w:rsid w:val="00266D41"/>
    <w:rsid w:val="002B0BF3"/>
    <w:rsid w:val="002B6085"/>
    <w:rsid w:val="003538A6"/>
    <w:rsid w:val="00360690"/>
    <w:rsid w:val="00360713"/>
    <w:rsid w:val="00361DEA"/>
    <w:rsid w:val="003C3073"/>
    <w:rsid w:val="003C3125"/>
    <w:rsid w:val="003C7C03"/>
    <w:rsid w:val="003D2ACA"/>
    <w:rsid w:val="003D39DE"/>
    <w:rsid w:val="003E0788"/>
    <w:rsid w:val="00424AC5"/>
    <w:rsid w:val="00440A06"/>
    <w:rsid w:val="004418B6"/>
    <w:rsid w:val="00470409"/>
    <w:rsid w:val="004748C6"/>
    <w:rsid w:val="0048728A"/>
    <w:rsid w:val="004A0227"/>
    <w:rsid w:val="004F7438"/>
    <w:rsid w:val="00510514"/>
    <w:rsid w:val="0051076F"/>
    <w:rsid w:val="00531543"/>
    <w:rsid w:val="0056051B"/>
    <w:rsid w:val="005673F7"/>
    <w:rsid w:val="005D4BA2"/>
    <w:rsid w:val="005F24D7"/>
    <w:rsid w:val="00613CDA"/>
    <w:rsid w:val="00626B5D"/>
    <w:rsid w:val="00634B2E"/>
    <w:rsid w:val="00656570"/>
    <w:rsid w:val="00671B93"/>
    <w:rsid w:val="00684A61"/>
    <w:rsid w:val="006961A5"/>
    <w:rsid w:val="006B010B"/>
    <w:rsid w:val="006C18C7"/>
    <w:rsid w:val="006C6D56"/>
    <w:rsid w:val="006D3A11"/>
    <w:rsid w:val="006D7B42"/>
    <w:rsid w:val="0071194D"/>
    <w:rsid w:val="0071228F"/>
    <w:rsid w:val="007124B4"/>
    <w:rsid w:val="007159C3"/>
    <w:rsid w:val="00717C6F"/>
    <w:rsid w:val="007224FA"/>
    <w:rsid w:val="00741A84"/>
    <w:rsid w:val="007510FA"/>
    <w:rsid w:val="00771BB2"/>
    <w:rsid w:val="00796FB8"/>
    <w:rsid w:val="007A1B84"/>
    <w:rsid w:val="007C2ED7"/>
    <w:rsid w:val="007D7E3D"/>
    <w:rsid w:val="00800C85"/>
    <w:rsid w:val="00801B06"/>
    <w:rsid w:val="008110B9"/>
    <w:rsid w:val="00821692"/>
    <w:rsid w:val="00826EE1"/>
    <w:rsid w:val="00854155"/>
    <w:rsid w:val="008656B5"/>
    <w:rsid w:val="008667D6"/>
    <w:rsid w:val="008857FF"/>
    <w:rsid w:val="00891883"/>
    <w:rsid w:val="008B2AA0"/>
    <w:rsid w:val="008B489A"/>
    <w:rsid w:val="008E7F26"/>
    <w:rsid w:val="008F7302"/>
    <w:rsid w:val="0092581F"/>
    <w:rsid w:val="00955183"/>
    <w:rsid w:val="009649E8"/>
    <w:rsid w:val="009C67D8"/>
    <w:rsid w:val="009C7A5E"/>
    <w:rsid w:val="009D5F58"/>
    <w:rsid w:val="009D6604"/>
    <w:rsid w:val="009D7CC8"/>
    <w:rsid w:val="009F01E2"/>
    <w:rsid w:val="00A0748E"/>
    <w:rsid w:val="00A11371"/>
    <w:rsid w:val="00A22924"/>
    <w:rsid w:val="00A42099"/>
    <w:rsid w:val="00A5195E"/>
    <w:rsid w:val="00A57109"/>
    <w:rsid w:val="00A61245"/>
    <w:rsid w:val="00A622D3"/>
    <w:rsid w:val="00A83C31"/>
    <w:rsid w:val="00AC7F6C"/>
    <w:rsid w:val="00B12315"/>
    <w:rsid w:val="00B1697B"/>
    <w:rsid w:val="00B363EE"/>
    <w:rsid w:val="00B62EB2"/>
    <w:rsid w:val="00B74EEE"/>
    <w:rsid w:val="00B93D97"/>
    <w:rsid w:val="00BA2D07"/>
    <w:rsid w:val="00BB0C5C"/>
    <w:rsid w:val="00BE11D0"/>
    <w:rsid w:val="00C12A34"/>
    <w:rsid w:val="00C76F7F"/>
    <w:rsid w:val="00C802A8"/>
    <w:rsid w:val="00CC2D6F"/>
    <w:rsid w:val="00CE12CD"/>
    <w:rsid w:val="00CE238E"/>
    <w:rsid w:val="00CE4442"/>
    <w:rsid w:val="00CE4BD9"/>
    <w:rsid w:val="00D01B9D"/>
    <w:rsid w:val="00D05A9F"/>
    <w:rsid w:val="00D115E2"/>
    <w:rsid w:val="00D14577"/>
    <w:rsid w:val="00DC3C92"/>
    <w:rsid w:val="00DC3D21"/>
    <w:rsid w:val="00DE1B21"/>
    <w:rsid w:val="00DE266E"/>
    <w:rsid w:val="00DF5675"/>
    <w:rsid w:val="00E14EF5"/>
    <w:rsid w:val="00E35889"/>
    <w:rsid w:val="00E46995"/>
    <w:rsid w:val="00E678DD"/>
    <w:rsid w:val="00E74F3F"/>
    <w:rsid w:val="00EA1DE7"/>
    <w:rsid w:val="00EA5C3C"/>
    <w:rsid w:val="00EB0AD5"/>
    <w:rsid w:val="00EB37F6"/>
    <w:rsid w:val="00ED4815"/>
    <w:rsid w:val="00EE5267"/>
    <w:rsid w:val="00EF0F77"/>
    <w:rsid w:val="00EF4B9B"/>
    <w:rsid w:val="00F401D9"/>
    <w:rsid w:val="00F428A4"/>
    <w:rsid w:val="00F5367B"/>
    <w:rsid w:val="00F66D7A"/>
    <w:rsid w:val="00F82849"/>
    <w:rsid w:val="00F913C5"/>
    <w:rsid w:val="00F94457"/>
    <w:rsid w:val="00FC50D6"/>
    <w:rsid w:val="00FD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95EE"/>
  <w15:docId w15:val="{4725AA19-4D5B-4ED6-9642-EADE4C19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1371"/>
    <w:pPr>
      <w:spacing w:before="120" w:after="0" w:line="240" w:lineRule="auto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1A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rsid w:val="00D05A9F"/>
    <w:pPr>
      <w:numPr>
        <w:numId w:val="2"/>
      </w:numPr>
      <w:ind w:left="284" w:hanging="284"/>
      <w:outlineLvl w:val="2"/>
    </w:pPr>
    <w:rPr>
      <w:rFonts w:eastAsia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05A9F"/>
    <w:rPr>
      <w:rFonts w:ascii="Arial" w:eastAsia="Times New Roman" w:hAnsi="Arial" w:cs="Times New Roman"/>
      <w:b/>
      <w:bCs/>
      <w:sz w:val="24"/>
      <w:szCs w:val="27"/>
      <w:lang w:eastAsia="pl-PL"/>
    </w:rPr>
  </w:style>
  <w:style w:type="numbering" w:customStyle="1" w:styleId="Styl1">
    <w:name w:val="Styl1"/>
    <w:uiPriority w:val="99"/>
    <w:rsid w:val="004A0227"/>
    <w:pPr>
      <w:numPr>
        <w:numId w:val="3"/>
      </w:numPr>
    </w:pPr>
  </w:style>
  <w:style w:type="table" w:styleId="Tabela-Siatka">
    <w:name w:val="Table Grid"/>
    <w:basedOn w:val="Standardowy"/>
    <w:uiPriority w:val="59"/>
    <w:rsid w:val="00A5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4EF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7CC8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7CC8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7CC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41A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E0E77-450A-4437-B350-C6FC44A2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Urząd Nadzoru Budowlanego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Kozłowski</dc:creator>
  <cp:keywords/>
  <dc:description/>
  <cp:lastModifiedBy>Jacek Kozłowski</cp:lastModifiedBy>
  <cp:revision>6</cp:revision>
  <dcterms:created xsi:type="dcterms:W3CDTF">2021-06-09T09:54:00Z</dcterms:created>
  <dcterms:modified xsi:type="dcterms:W3CDTF">2021-06-09T12:15:00Z</dcterms:modified>
</cp:coreProperties>
</file>