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24275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242758">
              <w:rPr>
                <w:rFonts w:ascii="Calibri" w:hAnsi="Calibri" w:cs="Calibri"/>
                <w:sz w:val="22"/>
                <w:szCs w:val="22"/>
              </w:rPr>
              <w:t>o-finansowego za II kwartał 2022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6625E" w:rsidRPr="0046625E">
              <w:rPr>
                <w:rFonts w:ascii="Calibri" w:hAnsi="Calibri" w:cs="Calibri"/>
                <w:b/>
                <w:sz w:val="22"/>
                <w:szCs w:val="22"/>
              </w:rPr>
              <w:t>Budowa i wdrożenie Systemu Poboru Opłaty Elektronicznej Krajowej Administracji Skarbowej (SPOE KAS)</w:t>
            </w:r>
            <w:r w:rsidR="0046625E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46625E" w:rsidRPr="0046625E">
              <w:rPr>
                <w:rFonts w:ascii="Calibri" w:hAnsi="Calibri" w:cs="Calibri"/>
                <w:sz w:val="22"/>
                <w:szCs w:val="22"/>
              </w:rPr>
              <w:t>wnioskodawca Minister Finansów, beneficjent Ministerstwo Finansów – Krajowa Administracja Skarbowa</w:t>
            </w:r>
          </w:p>
        </w:tc>
      </w:tr>
      <w:tr w:rsidR="00F72CDF" w:rsidRPr="00F72CDF" w:rsidTr="00B63E70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42758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758" w:rsidRPr="0058131B" w:rsidRDefault="00242758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758" w:rsidRPr="0058131B" w:rsidRDefault="00242758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758" w:rsidRPr="003E5F9C" w:rsidRDefault="00242758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758" w:rsidRPr="00B8181E" w:rsidRDefault="00242758" w:rsidP="00B818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Jako, że projekt zakończył się 30.06.2022 Czas realizacji projektu powinien być wykazany jako 100%.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758" w:rsidRPr="0058131B" w:rsidRDefault="00242758" w:rsidP="005D5E0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58" w:rsidRPr="0058131B" w:rsidRDefault="00242758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04D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242758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Default="00242758" w:rsidP="005F33A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Kamienie milowe: </w:t>
            </w:r>
          </w:p>
          <w:p w:rsidR="00242758" w:rsidRDefault="00242758" w:rsidP="00242758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242758">
              <w:rPr>
                <w:rFonts w:ascii="Calibri" w:hAnsi="Calibri" w:cs="Calibri"/>
                <w:sz w:val="22"/>
                <w:szCs w:val="22"/>
              </w:rPr>
              <w:t>Odbiór dokumentacji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2758">
              <w:rPr>
                <w:rFonts w:ascii="Calibri" w:hAnsi="Calibri" w:cs="Calibri"/>
                <w:sz w:val="22"/>
                <w:szCs w:val="22"/>
              </w:rPr>
              <w:t>technicznej</w:t>
            </w:r>
          </w:p>
          <w:p w:rsidR="00242758" w:rsidRDefault="00242758" w:rsidP="00242758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242758">
              <w:rPr>
                <w:rFonts w:ascii="Calibri" w:hAnsi="Calibri" w:cs="Calibri"/>
                <w:sz w:val="22"/>
                <w:szCs w:val="22"/>
              </w:rPr>
              <w:t>Dokumentacja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42758">
              <w:rPr>
                <w:rFonts w:ascii="Calibri" w:hAnsi="Calibri" w:cs="Calibri"/>
                <w:sz w:val="22"/>
                <w:szCs w:val="22"/>
              </w:rPr>
              <w:t>powykonawcza</w:t>
            </w:r>
          </w:p>
          <w:p w:rsidR="00242758" w:rsidRDefault="00242758" w:rsidP="0024275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zostały zrealizowane mimo zakończenia realizacji projektu.</w:t>
            </w:r>
          </w:p>
          <w:p w:rsidR="00242758" w:rsidRPr="00242758" w:rsidRDefault="00242758" w:rsidP="0024275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rozważyć wydłużenie terminu realizacji projektu tak, aby wszystkie kamienie zostały zrealizowane w projekcie.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 w:rsidR="00242758">
              <w:rPr>
                <w:rFonts w:ascii="Calibri" w:hAnsi="Calibri" w:cs="Calibri"/>
                <w:sz w:val="22"/>
                <w:szCs w:val="22"/>
              </w:rPr>
              <w:t>ew. korektę raportu</w:t>
            </w:r>
          </w:p>
          <w:p w:rsidR="00B304D4" w:rsidRPr="0058131B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4" w:rsidRPr="0058131B" w:rsidRDefault="00B304D4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08" w:rsidRDefault="005B4208" w:rsidP="0010006D">
      <w:r>
        <w:separator/>
      </w:r>
    </w:p>
  </w:endnote>
  <w:endnote w:type="continuationSeparator" w:id="0">
    <w:p w:rsidR="005B4208" w:rsidRDefault="005B420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4275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4275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08" w:rsidRDefault="005B4208" w:rsidP="0010006D">
      <w:r>
        <w:separator/>
      </w:r>
    </w:p>
  </w:footnote>
  <w:footnote w:type="continuationSeparator" w:id="0">
    <w:p w:rsidR="005B4208" w:rsidRDefault="005B420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4"/>
  </w:num>
  <w:num w:numId="4">
    <w:abstractNumId w:val="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3"/>
  </w:num>
  <w:num w:numId="10">
    <w:abstractNumId w:val="19"/>
  </w:num>
  <w:num w:numId="11">
    <w:abstractNumId w:val="11"/>
  </w:num>
  <w:num w:numId="12">
    <w:abstractNumId w:val="10"/>
  </w:num>
  <w:num w:numId="13">
    <w:abstractNumId w:val="20"/>
  </w:num>
  <w:num w:numId="14">
    <w:abstractNumId w:val="2"/>
  </w:num>
  <w:num w:numId="15">
    <w:abstractNumId w:val="8"/>
  </w:num>
  <w:num w:numId="16">
    <w:abstractNumId w:val="26"/>
  </w:num>
  <w:num w:numId="17">
    <w:abstractNumId w:val="22"/>
  </w:num>
  <w:num w:numId="18">
    <w:abstractNumId w:val="12"/>
  </w:num>
  <w:num w:numId="19">
    <w:abstractNumId w:val="18"/>
  </w:num>
  <w:num w:numId="20">
    <w:abstractNumId w:val="15"/>
  </w:num>
  <w:num w:numId="21">
    <w:abstractNumId w:val="24"/>
  </w:num>
  <w:num w:numId="22">
    <w:abstractNumId w:val="0"/>
  </w:num>
  <w:num w:numId="23">
    <w:abstractNumId w:val="16"/>
  </w:num>
  <w:num w:numId="24">
    <w:abstractNumId w:val="5"/>
  </w:num>
  <w:num w:numId="25">
    <w:abstractNumId w:val="4"/>
  </w:num>
  <w:num w:numId="26">
    <w:abstractNumId w:val="1"/>
  </w:num>
  <w:num w:numId="27">
    <w:abstractNumId w:val="9"/>
  </w:num>
  <w:num w:numId="28">
    <w:abstractNumId w:val="2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20F74"/>
    <w:rsid w:val="00034258"/>
    <w:rsid w:val="00064BF2"/>
    <w:rsid w:val="000A1250"/>
    <w:rsid w:val="000D0607"/>
    <w:rsid w:val="000D7457"/>
    <w:rsid w:val="0010006D"/>
    <w:rsid w:val="00140BE8"/>
    <w:rsid w:val="00161F77"/>
    <w:rsid w:val="0019648E"/>
    <w:rsid w:val="001B2CFF"/>
    <w:rsid w:val="001D6301"/>
    <w:rsid w:val="001E4C79"/>
    <w:rsid w:val="001F757B"/>
    <w:rsid w:val="002164C0"/>
    <w:rsid w:val="002309A4"/>
    <w:rsid w:val="00237A4A"/>
    <w:rsid w:val="00242758"/>
    <w:rsid w:val="00245C0C"/>
    <w:rsid w:val="002479F8"/>
    <w:rsid w:val="002715B2"/>
    <w:rsid w:val="002849BF"/>
    <w:rsid w:val="002944C1"/>
    <w:rsid w:val="00295057"/>
    <w:rsid w:val="002E170F"/>
    <w:rsid w:val="003124D1"/>
    <w:rsid w:val="00321236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6625E"/>
    <w:rsid w:val="00474089"/>
    <w:rsid w:val="004B72C2"/>
    <w:rsid w:val="004D086F"/>
    <w:rsid w:val="005028C4"/>
    <w:rsid w:val="00541AF8"/>
    <w:rsid w:val="005615C9"/>
    <w:rsid w:val="005A4C1A"/>
    <w:rsid w:val="005B4208"/>
    <w:rsid w:val="005D5239"/>
    <w:rsid w:val="005E58A4"/>
    <w:rsid w:val="005E73C6"/>
    <w:rsid w:val="005F33A0"/>
    <w:rsid w:val="005F6527"/>
    <w:rsid w:val="006229B7"/>
    <w:rsid w:val="0065753C"/>
    <w:rsid w:val="006627E4"/>
    <w:rsid w:val="006705EC"/>
    <w:rsid w:val="006E16E9"/>
    <w:rsid w:val="00703925"/>
    <w:rsid w:val="00792F0D"/>
    <w:rsid w:val="007B79EA"/>
    <w:rsid w:val="00807385"/>
    <w:rsid w:val="00811204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63916"/>
    <w:rsid w:val="009736A0"/>
    <w:rsid w:val="009979DA"/>
    <w:rsid w:val="009B1F15"/>
    <w:rsid w:val="009C2FE7"/>
    <w:rsid w:val="009E5FDB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C395F"/>
    <w:rsid w:val="00AC7796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5573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61B3D"/>
    <w:rsid w:val="00D8480D"/>
    <w:rsid w:val="00D8589A"/>
    <w:rsid w:val="00DF60FA"/>
    <w:rsid w:val="00E02888"/>
    <w:rsid w:val="00E14C33"/>
    <w:rsid w:val="00E40341"/>
    <w:rsid w:val="00E43985"/>
    <w:rsid w:val="00E62F4E"/>
    <w:rsid w:val="00EA5012"/>
    <w:rsid w:val="00EB40BC"/>
    <w:rsid w:val="00EC2B84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83</cp:revision>
  <dcterms:created xsi:type="dcterms:W3CDTF">2020-07-23T13:36:00Z</dcterms:created>
  <dcterms:modified xsi:type="dcterms:W3CDTF">2022-08-18T12:14:00Z</dcterms:modified>
</cp:coreProperties>
</file>