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C2" w:rsidRPr="00812506" w:rsidRDefault="00E600C2" w:rsidP="00E600C2">
      <w:pPr>
        <w:spacing w:after="0"/>
        <w:jc w:val="right"/>
        <w:rPr>
          <w:rFonts w:ascii="Arial" w:hAnsi="Arial" w:cs="Arial"/>
          <w:b/>
          <w:sz w:val="20"/>
          <w:szCs w:val="20"/>
        </w:rPr>
      </w:pPr>
      <w:r w:rsidRPr="00812506">
        <w:rPr>
          <w:rFonts w:ascii="Arial" w:hAnsi="Arial" w:cs="Arial"/>
          <w:b/>
          <w:sz w:val="20"/>
          <w:szCs w:val="20"/>
        </w:rPr>
        <w:t xml:space="preserve">Załącznik </w:t>
      </w:r>
      <w:r>
        <w:rPr>
          <w:rFonts w:ascii="Arial" w:hAnsi="Arial" w:cs="Arial"/>
          <w:b/>
          <w:sz w:val="20"/>
          <w:szCs w:val="20"/>
        </w:rPr>
        <w:br/>
      </w:r>
      <w:r w:rsidRPr="00812506">
        <w:rPr>
          <w:rFonts w:ascii="Arial" w:hAnsi="Arial" w:cs="Arial"/>
          <w:b/>
          <w:sz w:val="20"/>
          <w:szCs w:val="20"/>
        </w:rPr>
        <w:t xml:space="preserve">do uchwały Komitetu Monitorującego </w:t>
      </w:r>
      <w:r>
        <w:rPr>
          <w:rFonts w:ascii="Arial" w:hAnsi="Arial" w:cs="Arial"/>
          <w:b/>
          <w:sz w:val="20"/>
          <w:szCs w:val="20"/>
        </w:rPr>
        <w:br/>
      </w:r>
      <w:r w:rsidRPr="00812506">
        <w:rPr>
          <w:rFonts w:ascii="Arial" w:hAnsi="Arial" w:cs="Arial"/>
          <w:b/>
          <w:sz w:val="20"/>
          <w:szCs w:val="20"/>
        </w:rPr>
        <w:t xml:space="preserve">Program </w:t>
      </w:r>
      <w:r w:rsidR="00527192">
        <w:rPr>
          <w:rFonts w:ascii="Arial" w:hAnsi="Arial" w:cs="Arial"/>
          <w:b/>
          <w:sz w:val="20"/>
          <w:szCs w:val="20"/>
        </w:rPr>
        <w:t xml:space="preserve">Operacyjny „Rybactwo </w:t>
      </w:r>
      <w:r w:rsidR="00527192">
        <w:rPr>
          <w:rFonts w:ascii="Arial" w:hAnsi="Arial" w:cs="Arial"/>
          <w:b/>
          <w:sz w:val="20"/>
          <w:szCs w:val="20"/>
        </w:rPr>
        <w:br/>
        <w:t xml:space="preserve">i Morze” </w:t>
      </w:r>
      <w:r w:rsidRPr="00812506">
        <w:rPr>
          <w:rFonts w:ascii="Arial" w:hAnsi="Arial" w:cs="Arial"/>
          <w:b/>
          <w:sz w:val="20"/>
          <w:szCs w:val="20"/>
        </w:rPr>
        <w:t xml:space="preserve">Nr </w:t>
      </w:r>
      <w:r w:rsidR="00527192">
        <w:rPr>
          <w:rFonts w:ascii="Arial" w:hAnsi="Arial" w:cs="Arial"/>
          <w:b/>
          <w:sz w:val="20"/>
          <w:szCs w:val="20"/>
        </w:rPr>
        <w:t>7</w:t>
      </w:r>
      <w:r w:rsidRPr="00812506">
        <w:rPr>
          <w:rFonts w:ascii="Arial" w:hAnsi="Arial" w:cs="Arial"/>
          <w:b/>
          <w:sz w:val="20"/>
          <w:szCs w:val="20"/>
        </w:rPr>
        <w:t>/2017</w:t>
      </w:r>
    </w:p>
    <w:p w:rsidR="00E600C2" w:rsidRPr="00812506" w:rsidRDefault="00E600C2" w:rsidP="00E600C2">
      <w:pPr>
        <w:spacing w:after="0"/>
        <w:jc w:val="right"/>
        <w:rPr>
          <w:rFonts w:ascii="Arial" w:hAnsi="Arial" w:cs="Arial"/>
          <w:b/>
          <w:sz w:val="20"/>
          <w:szCs w:val="20"/>
        </w:rPr>
      </w:pPr>
      <w:r w:rsidRPr="00812506">
        <w:rPr>
          <w:rFonts w:ascii="Arial" w:hAnsi="Arial" w:cs="Arial"/>
          <w:b/>
          <w:sz w:val="20"/>
          <w:szCs w:val="20"/>
        </w:rPr>
        <w:t xml:space="preserve">                                                              z dnia 25 września 2017 r.</w:t>
      </w:r>
    </w:p>
    <w:p w:rsidR="00E600C2" w:rsidRDefault="00E600C2" w:rsidP="00E600C2">
      <w:pPr>
        <w:jc w:val="center"/>
        <w:rPr>
          <w:rFonts w:ascii="Arial" w:hAnsi="Arial" w:cs="Arial"/>
          <w:b/>
          <w:sz w:val="20"/>
          <w:szCs w:val="20"/>
          <w:u w:val="single"/>
        </w:rPr>
      </w:pPr>
    </w:p>
    <w:p w:rsidR="00E600C2" w:rsidRDefault="00E600C2" w:rsidP="008D1FC5">
      <w:pPr>
        <w:jc w:val="center"/>
        <w:rPr>
          <w:rFonts w:ascii="Arial" w:hAnsi="Arial" w:cs="Arial"/>
          <w:b/>
          <w:sz w:val="20"/>
          <w:szCs w:val="20"/>
          <w:u w:val="single"/>
        </w:rPr>
      </w:pPr>
    </w:p>
    <w:p w:rsidR="00E600C2" w:rsidRDefault="00E600C2" w:rsidP="008D1FC5">
      <w:pPr>
        <w:jc w:val="center"/>
        <w:rPr>
          <w:rFonts w:ascii="Arial" w:hAnsi="Arial" w:cs="Arial"/>
          <w:b/>
          <w:sz w:val="20"/>
          <w:szCs w:val="20"/>
          <w:u w:val="single"/>
        </w:rPr>
      </w:pPr>
    </w:p>
    <w:p w:rsidR="008D1FC5" w:rsidRPr="00C71C5D" w:rsidRDefault="008D1FC5" w:rsidP="008D1FC5">
      <w:pPr>
        <w:jc w:val="center"/>
        <w:rPr>
          <w:rFonts w:ascii="Arial" w:hAnsi="Arial" w:cs="Arial"/>
          <w:b/>
          <w:sz w:val="20"/>
          <w:szCs w:val="20"/>
          <w:u w:val="single"/>
        </w:rPr>
      </w:pPr>
      <w:r w:rsidRPr="00C71C5D">
        <w:rPr>
          <w:rFonts w:ascii="Arial" w:hAnsi="Arial" w:cs="Arial"/>
          <w:b/>
          <w:sz w:val="20"/>
          <w:szCs w:val="20"/>
          <w:u w:val="single"/>
        </w:rPr>
        <w:t>ZESTAWIENIE ZMIAN DO PO RYBY 2014-2020 WRAZ Z UZASADNIENIEM</w:t>
      </w:r>
    </w:p>
    <w:p w:rsidR="008D1FC5" w:rsidRPr="00C71C5D" w:rsidRDefault="008D1FC5" w:rsidP="00071424">
      <w:pPr>
        <w:spacing w:before="240" w:line="240" w:lineRule="auto"/>
        <w:ind w:firstLine="708"/>
        <w:jc w:val="both"/>
        <w:rPr>
          <w:rFonts w:ascii="Arial" w:hAnsi="Arial" w:cs="Arial"/>
          <w:sz w:val="20"/>
          <w:szCs w:val="20"/>
        </w:rPr>
      </w:pPr>
      <w:r w:rsidRPr="00C71C5D">
        <w:rPr>
          <w:rFonts w:ascii="Arial" w:hAnsi="Arial" w:cs="Arial"/>
          <w:sz w:val="20"/>
          <w:szCs w:val="20"/>
        </w:rPr>
        <w:t xml:space="preserve">Ministerstwo Gospodarki Morskiej i Żeglugi Śródlądowej przedstawia poniżej informację </w:t>
      </w:r>
      <w:r>
        <w:rPr>
          <w:rFonts w:ascii="Arial" w:hAnsi="Arial" w:cs="Arial"/>
          <w:sz w:val="20"/>
          <w:szCs w:val="20"/>
        </w:rPr>
        <w:t xml:space="preserve">dotyczącą </w:t>
      </w:r>
      <w:r w:rsidRPr="00C71C5D">
        <w:rPr>
          <w:rFonts w:ascii="Arial" w:hAnsi="Arial" w:cs="Arial"/>
          <w:sz w:val="20"/>
          <w:szCs w:val="20"/>
        </w:rPr>
        <w:t>projektowanych zmian Programu Operacyjnego „Rybactwo i Morze” na lata 2014-2020.</w:t>
      </w:r>
    </w:p>
    <w:p w:rsidR="008D1FC5" w:rsidRPr="00C71C5D" w:rsidRDefault="008D1FC5" w:rsidP="008D1FC5">
      <w:pPr>
        <w:spacing w:line="360" w:lineRule="auto"/>
        <w:jc w:val="both"/>
        <w:rPr>
          <w:rFonts w:ascii="Arial" w:hAnsi="Arial" w:cs="Arial"/>
          <w:b/>
          <w:sz w:val="20"/>
          <w:szCs w:val="20"/>
        </w:rPr>
      </w:pPr>
      <w:r w:rsidRPr="00C71C5D">
        <w:rPr>
          <w:rFonts w:ascii="Arial" w:hAnsi="Arial" w:cs="Arial"/>
          <w:b/>
          <w:sz w:val="20"/>
          <w:szCs w:val="20"/>
        </w:rPr>
        <w:t>I.</w:t>
      </w:r>
      <w:r w:rsidRPr="00C71C5D">
        <w:rPr>
          <w:rFonts w:ascii="Arial" w:hAnsi="Arial" w:cs="Arial"/>
          <w:sz w:val="20"/>
          <w:szCs w:val="20"/>
        </w:rPr>
        <w:t xml:space="preserve"> </w:t>
      </w:r>
      <w:r w:rsidRPr="00C71C5D">
        <w:rPr>
          <w:rFonts w:ascii="Arial" w:hAnsi="Arial" w:cs="Arial"/>
          <w:b/>
          <w:sz w:val="20"/>
          <w:szCs w:val="20"/>
        </w:rPr>
        <w:t>Realokacja środków finansowych.</w:t>
      </w:r>
      <w:bookmarkStart w:id="0" w:name="_GoBack"/>
      <w:bookmarkEnd w:id="0"/>
    </w:p>
    <w:p w:rsidR="008D1FC5" w:rsidRPr="00C71C5D" w:rsidRDefault="008D1FC5" w:rsidP="008D1FC5">
      <w:pPr>
        <w:spacing w:after="200" w:line="240" w:lineRule="auto"/>
        <w:jc w:val="both"/>
        <w:rPr>
          <w:rFonts w:ascii="Arial" w:hAnsi="Arial" w:cs="Arial"/>
          <w:sz w:val="20"/>
          <w:szCs w:val="20"/>
        </w:rPr>
      </w:pPr>
      <w:r w:rsidRPr="00C71C5D">
        <w:rPr>
          <w:rFonts w:ascii="Arial" w:hAnsi="Arial" w:cs="Arial"/>
          <w:sz w:val="20"/>
          <w:szCs w:val="20"/>
        </w:rPr>
        <w:t>Projektowana zmiana zakłada przesunięcie środków finansowych:</w:t>
      </w:r>
    </w:p>
    <w:p w:rsidR="008D1FC5" w:rsidRPr="00C71C5D" w:rsidRDefault="008D1FC5" w:rsidP="000B11A8">
      <w:pPr>
        <w:numPr>
          <w:ilvl w:val="0"/>
          <w:numId w:val="1"/>
        </w:numPr>
        <w:spacing w:after="200" w:line="240" w:lineRule="auto"/>
        <w:jc w:val="both"/>
        <w:rPr>
          <w:rFonts w:ascii="Arial" w:hAnsi="Arial" w:cs="Arial"/>
          <w:sz w:val="20"/>
          <w:szCs w:val="20"/>
        </w:rPr>
      </w:pPr>
      <w:r w:rsidRPr="00C71C5D">
        <w:rPr>
          <w:rFonts w:ascii="Arial" w:hAnsi="Arial" w:cs="Arial"/>
          <w:sz w:val="20"/>
          <w:szCs w:val="20"/>
          <w:u w:val="single"/>
        </w:rPr>
        <w:t xml:space="preserve">z priorytetu </w:t>
      </w:r>
      <w:r w:rsidR="00C30746">
        <w:rPr>
          <w:rFonts w:ascii="Arial" w:hAnsi="Arial" w:cs="Arial"/>
          <w:sz w:val="20"/>
          <w:szCs w:val="20"/>
          <w:u w:val="single"/>
        </w:rPr>
        <w:t xml:space="preserve">unii </w:t>
      </w:r>
      <w:r w:rsidRPr="00C71C5D">
        <w:rPr>
          <w:rFonts w:ascii="Arial" w:hAnsi="Arial" w:cs="Arial"/>
          <w:sz w:val="20"/>
          <w:szCs w:val="20"/>
          <w:u w:val="single"/>
        </w:rPr>
        <w:t>2</w:t>
      </w:r>
      <w:r w:rsidRPr="00C71C5D">
        <w:rPr>
          <w:rFonts w:ascii="Arial" w:hAnsi="Arial" w:cs="Arial"/>
          <w:sz w:val="20"/>
          <w:szCs w:val="20"/>
        </w:rPr>
        <w:t xml:space="preserve"> – Wspieranie akwakultury zrównoważonej środowiskowo, </w:t>
      </w:r>
      <w:proofErr w:type="spellStart"/>
      <w:r w:rsidRPr="00C71C5D">
        <w:rPr>
          <w:rFonts w:ascii="Arial" w:hAnsi="Arial" w:cs="Arial"/>
          <w:sz w:val="20"/>
          <w:szCs w:val="20"/>
        </w:rPr>
        <w:t>zasobooszczędnej</w:t>
      </w:r>
      <w:proofErr w:type="spellEnd"/>
      <w:r w:rsidRPr="00C71C5D">
        <w:rPr>
          <w:rFonts w:ascii="Arial" w:hAnsi="Arial" w:cs="Arial"/>
          <w:sz w:val="20"/>
          <w:szCs w:val="20"/>
        </w:rPr>
        <w:t xml:space="preserve">, </w:t>
      </w:r>
      <w:r w:rsidRPr="00C71C5D">
        <w:rPr>
          <w:rFonts w:ascii="Arial" w:hAnsi="Arial" w:cs="Arial"/>
          <w:spacing w:val="-4"/>
          <w:sz w:val="20"/>
          <w:szCs w:val="20"/>
        </w:rPr>
        <w:t xml:space="preserve">innowacyjnej, konkurencyjnej i opartej na wiedzy – w </w:t>
      </w:r>
      <w:r w:rsidR="00252005" w:rsidRPr="00C71C5D">
        <w:rPr>
          <w:rFonts w:ascii="Arial" w:hAnsi="Arial" w:cs="Arial"/>
          <w:spacing w:val="-4"/>
          <w:sz w:val="20"/>
          <w:szCs w:val="20"/>
        </w:rPr>
        <w:t xml:space="preserve">kwocie </w:t>
      </w:r>
      <w:r w:rsidR="0091117E">
        <w:rPr>
          <w:rFonts w:ascii="Arial" w:hAnsi="Arial" w:cs="Arial"/>
          <w:spacing w:val="-4"/>
          <w:sz w:val="20"/>
          <w:szCs w:val="20"/>
        </w:rPr>
        <w:t>51 722 500</w:t>
      </w:r>
      <w:r w:rsidR="001646B2">
        <w:rPr>
          <w:rFonts w:ascii="Arial" w:hAnsi="Arial" w:cs="Arial"/>
          <w:spacing w:val="-4"/>
          <w:sz w:val="20"/>
          <w:szCs w:val="20"/>
        </w:rPr>
        <w:t>,00</w:t>
      </w:r>
      <w:r w:rsidR="00A94C35" w:rsidRPr="00A94C35">
        <w:rPr>
          <w:rFonts w:ascii="Arial" w:hAnsi="Arial" w:cs="Arial"/>
          <w:spacing w:val="-4"/>
          <w:sz w:val="20"/>
          <w:szCs w:val="20"/>
        </w:rPr>
        <w:t xml:space="preserve"> </w:t>
      </w:r>
      <w:r w:rsidR="00252005" w:rsidRPr="00C71C5D">
        <w:rPr>
          <w:rFonts w:ascii="Arial" w:hAnsi="Arial" w:cs="Arial"/>
          <w:spacing w:val="-4"/>
          <w:sz w:val="20"/>
          <w:szCs w:val="20"/>
        </w:rPr>
        <w:t>(</w:t>
      </w:r>
      <w:r w:rsidR="000B11A8" w:rsidRPr="000B11A8">
        <w:rPr>
          <w:rFonts w:ascii="Arial" w:hAnsi="Arial" w:cs="Arial"/>
          <w:spacing w:val="-4"/>
          <w:sz w:val="20"/>
          <w:szCs w:val="20"/>
        </w:rPr>
        <w:t>38</w:t>
      </w:r>
      <w:r w:rsidR="000B11A8">
        <w:rPr>
          <w:rFonts w:ascii="Arial" w:hAnsi="Arial" w:cs="Arial"/>
          <w:spacing w:val="-4"/>
          <w:sz w:val="20"/>
          <w:szCs w:val="20"/>
        </w:rPr>
        <w:t> </w:t>
      </w:r>
      <w:r w:rsidR="000B11A8" w:rsidRPr="000B11A8">
        <w:rPr>
          <w:rFonts w:ascii="Arial" w:hAnsi="Arial" w:cs="Arial"/>
          <w:spacing w:val="-4"/>
          <w:sz w:val="20"/>
          <w:szCs w:val="20"/>
        </w:rPr>
        <w:t>791</w:t>
      </w:r>
      <w:r w:rsidR="000B11A8">
        <w:rPr>
          <w:rFonts w:ascii="Arial" w:hAnsi="Arial" w:cs="Arial"/>
          <w:spacing w:val="-4"/>
          <w:sz w:val="20"/>
          <w:szCs w:val="20"/>
        </w:rPr>
        <w:t> </w:t>
      </w:r>
      <w:r w:rsidR="000B11A8" w:rsidRPr="000B11A8">
        <w:rPr>
          <w:rFonts w:ascii="Arial" w:hAnsi="Arial" w:cs="Arial"/>
          <w:spacing w:val="-4"/>
          <w:sz w:val="20"/>
          <w:szCs w:val="20"/>
        </w:rPr>
        <w:t xml:space="preserve">875,00 </w:t>
      </w:r>
      <w:r w:rsidRPr="00C71C5D">
        <w:rPr>
          <w:rFonts w:ascii="Arial" w:hAnsi="Arial" w:cs="Arial"/>
          <w:spacing w:val="-4"/>
          <w:sz w:val="20"/>
          <w:szCs w:val="20"/>
        </w:rPr>
        <w:t>euro</w:t>
      </w:r>
      <w:r w:rsidRPr="00C71C5D">
        <w:rPr>
          <w:rFonts w:ascii="Arial" w:hAnsi="Arial" w:cs="Arial"/>
          <w:sz w:val="20"/>
          <w:szCs w:val="20"/>
        </w:rPr>
        <w:t xml:space="preserve"> wkład EFMR), odpowiednio z poniższych działań:</w:t>
      </w:r>
    </w:p>
    <w:tbl>
      <w:tblPr>
        <w:tblStyle w:val="Tabela-Siatka"/>
        <w:tblW w:w="9634" w:type="dxa"/>
        <w:tblLayout w:type="fixed"/>
        <w:tblLook w:val="04A0" w:firstRow="1" w:lastRow="0" w:firstColumn="1" w:lastColumn="0" w:noHBand="0" w:noVBand="1"/>
      </w:tblPr>
      <w:tblGrid>
        <w:gridCol w:w="3539"/>
        <w:gridCol w:w="1559"/>
        <w:gridCol w:w="1701"/>
        <w:gridCol w:w="1418"/>
        <w:gridCol w:w="1417"/>
      </w:tblGrid>
      <w:tr w:rsidR="008D1FC5" w:rsidRPr="00C71C5D" w:rsidTr="00B5600B">
        <w:tc>
          <w:tcPr>
            <w:tcW w:w="3539" w:type="dxa"/>
            <w:vMerge w:val="restart"/>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Działanie</w:t>
            </w:r>
          </w:p>
        </w:tc>
        <w:tc>
          <w:tcPr>
            <w:tcW w:w="3260" w:type="dxa"/>
            <w:gridSpan w:val="2"/>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 xml:space="preserve">Aktualna kwota wsparcia </w:t>
            </w:r>
            <w:r w:rsidR="00B5600B">
              <w:rPr>
                <w:rFonts w:ascii="Arial" w:hAnsi="Arial" w:cs="Arial"/>
                <w:sz w:val="16"/>
                <w:szCs w:val="16"/>
              </w:rPr>
              <w:br/>
            </w:r>
            <w:r w:rsidRPr="00C71C5D">
              <w:rPr>
                <w:rFonts w:ascii="Arial" w:hAnsi="Arial" w:cs="Arial"/>
                <w:sz w:val="16"/>
                <w:szCs w:val="16"/>
              </w:rPr>
              <w:t>(PO RYBY 2014-2020)</w:t>
            </w:r>
          </w:p>
        </w:tc>
        <w:tc>
          <w:tcPr>
            <w:tcW w:w="2835" w:type="dxa"/>
            <w:gridSpan w:val="2"/>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Kwota wsparcia po projektowanej realokacji</w:t>
            </w:r>
          </w:p>
        </w:tc>
      </w:tr>
      <w:tr w:rsidR="008D1FC5" w:rsidRPr="00C71C5D" w:rsidTr="00B5600B">
        <w:tc>
          <w:tcPr>
            <w:tcW w:w="3539" w:type="dxa"/>
            <w:vMerge/>
          </w:tcPr>
          <w:p w:rsidR="008D1FC5" w:rsidRPr="00C71C5D" w:rsidRDefault="008D1FC5" w:rsidP="00B5600B">
            <w:pPr>
              <w:spacing w:before="60" w:after="60"/>
              <w:rPr>
                <w:rFonts w:ascii="Arial" w:eastAsia="Times New Roman" w:hAnsi="Arial" w:cs="Arial"/>
                <w:sz w:val="16"/>
                <w:szCs w:val="16"/>
                <w:lang w:eastAsia="pl-PL"/>
              </w:rPr>
            </w:pPr>
          </w:p>
        </w:tc>
        <w:tc>
          <w:tcPr>
            <w:tcW w:w="1559" w:type="dxa"/>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 xml:space="preserve">ogółem </w:t>
            </w:r>
            <w:r w:rsidRPr="00C71C5D">
              <w:rPr>
                <w:rFonts w:ascii="Arial" w:hAnsi="Arial" w:cs="Arial"/>
                <w:sz w:val="16"/>
                <w:szCs w:val="16"/>
              </w:rPr>
              <w:br/>
              <w:t>(w euro)</w:t>
            </w:r>
          </w:p>
        </w:tc>
        <w:tc>
          <w:tcPr>
            <w:tcW w:w="1701" w:type="dxa"/>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wkład EFMR</w:t>
            </w:r>
            <w:r w:rsidRPr="00C71C5D">
              <w:rPr>
                <w:rFonts w:ascii="Arial" w:hAnsi="Arial" w:cs="Arial"/>
                <w:sz w:val="16"/>
                <w:szCs w:val="16"/>
              </w:rPr>
              <w:br/>
              <w:t>(w euro)</w:t>
            </w:r>
          </w:p>
        </w:tc>
        <w:tc>
          <w:tcPr>
            <w:tcW w:w="1418" w:type="dxa"/>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 xml:space="preserve">ogółem </w:t>
            </w:r>
            <w:r w:rsidRPr="00C71C5D">
              <w:rPr>
                <w:rFonts w:ascii="Arial" w:hAnsi="Arial" w:cs="Arial"/>
                <w:sz w:val="16"/>
                <w:szCs w:val="16"/>
              </w:rPr>
              <w:br/>
              <w:t>(w euro)</w:t>
            </w:r>
          </w:p>
        </w:tc>
        <w:tc>
          <w:tcPr>
            <w:tcW w:w="1417" w:type="dxa"/>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wkład EFMR</w:t>
            </w:r>
            <w:r w:rsidRPr="00C71C5D">
              <w:rPr>
                <w:rFonts w:ascii="Arial" w:hAnsi="Arial" w:cs="Arial"/>
                <w:sz w:val="16"/>
                <w:szCs w:val="16"/>
              </w:rPr>
              <w:br/>
              <w:t>(w euro)</w:t>
            </w:r>
          </w:p>
        </w:tc>
      </w:tr>
      <w:tr w:rsidR="008D1FC5" w:rsidRPr="00C71C5D" w:rsidTr="00B5600B">
        <w:tc>
          <w:tcPr>
            <w:tcW w:w="3539" w:type="dxa"/>
          </w:tcPr>
          <w:p w:rsidR="008D1FC5" w:rsidRPr="00C71C5D" w:rsidRDefault="008D1FC5" w:rsidP="00B5600B">
            <w:pPr>
              <w:spacing w:before="60" w:after="60"/>
              <w:rPr>
                <w:rFonts w:ascii="Arial" w:hAnsi="Arial" w:cs="Arial"/>
                <w:sz w:val="16"/>
                <w:szCs w:val="16"/>
              </w:rPr>
            </w:pPr>
            <w:r w:rsidRPr="00C71C5D">
              <w:rPr>
                <w:rFonts w:ascii="Arial" w:eastAsia="Times New Roman" w:hAnsi="Arial" w:cs="Arial"/>
                <w:sz w:val="16"/>
                <w:szCs w:val="16"/>
                <w:lang w:eastAsia="pl-PL"/>
              </w:rPr>
              <w:t>Zachęcanie nowych hodowców do rozpoczęcia działalności w sektorze zrównoważonej akwakultury (art. 52).</w:t>
            </w:r>
          </w:p>
        </w:tc>
        <w:tc>
          <w:tcPr>
            <w:tcW w:w="1559" w:type="dxa"/>
            <w:vAlign w:val="center"/>
          </w:tcPr>
          <w:p w:rsidR="008D1FC5" w:rsidRPr="00C71C5D" w:rsidRDefault="008D1FC5" w:rsidP="00B5600B">
            <w:pPr>
              <w:spacing w:before="60" w:after="60"/>
              <w:jc w:val="right"/>
              <w:rPr>
                <w:rFonts w:ascii="Arial" w:hAnsi="Arial" w:cs="Arial"/>
                <w:sz w:val="16"/>
                <w:szCs w:val="16"/>
              </w:rPr>
            </w:pPr>
            <w:r w:rsidRPr="00C71C5D">
              <w:rPr>
                <w:rFonts w:ascii="Arial" w:hAnsi="Arial" w:cs="Arial"/>
                <w:sz w:val="16"/>
                <w:szCs w:val="16"/>
              </w:rPr>
              <w:t>10 000 000,00</w:t>
            </w:r>
          </w:p>
        </w:tc>
        <w:tc>
          <w:tcPr>
            <w:tcW w:w="1701" w:type="dxa"/>
            <w:vAlign w:val="center"/>
          </w:tcPr>
          <w:p w:rsidR="008D1FC5" w:rsidRPr="00C71C5D" w:rsidRDefault="008D1FC5" w:rsidP="00B5600B">
            <w:pPr>
              <w:spacing w:before="60" w:after="60"/>
              <w:jc w:val="right"/>
              <w:rPr>
                <w:rFonts w:ascii="Arial" w:hAnsi="Arial" w:cs="Arial"/>
                <w:sz w:val="16"/>
                <w:szCs w:val="16"/>
              </w:rPr>
            </w:pPr>
            <w:r w:rsidRPr="00C71C5D">
              <w:rPr>
                <w:rFonts w:ascii="Arial" w:hAnsi="Arial" w:cs="Arial"/>
                <w:sz w:val="16"/>
                <w:szCs w:val="16"/>
              </w:rPr>
              <w:t>7 500 000,00</w:t>
            </w:r>
          </w:p>
        </w:tc>
        <w:tc>
          <w:tcPr>
            <w:tcW w:w="1418" w:type="dxa"/>
            <w:vAlign w:val="center"/>
          </w:tcPr>
          <w:p w:rsidR="008D1FC5" w:rsidRPr="00C71C5D" w:rsidRDefault="008D1FC5" w:rsidP="00B5600B">
            <w:pPr>
              <w:spacing w:before="60" w:after="60"/>
              <w:jc w:val="right"/>
              <w:rPr>
                <w:rFonts w:ascii="Arial" w:hAnsi="Arial" w:cs="Arial"/>
                <w:sz w:val="16"/>
                <w:szCs w:val="16"/>
              </w:rPr>
            </w:pPr>
            <w:r w:rsidRPr="00C71C5D">
              <w:rPr>
                <w:rFonts w:ascii="Arial" w:hAnsi="Arial" w:cs="Arial"/>
                <w:sz w:val="16"/>
                <w:szCs w:val="16"/>
              </w:rPr>
              <w:t>0,00</w:t>
            </w:r>
          </w:p>
        </w:tc>
        <w:tc>
          <w:tcPr>
            <w:tcW w:w="1417" w:type="dxa"/>
            <w:vAlign w:val="center"/>
          </w:tcPr>
          <w:p w:rsidR="008D1FC5" w:rsidRPr="00C71C5D" w:rsidRDefault="008D1FC5" w:rsidP="00B5600B">
            <w:pPr>
              <w:spacing w:before="60" w:after="60"/>
              <w:jc w:val="right"/>
              <w:rPr>
                <w:rFonts w:ascii="Arial" w:hAnsi="Arial" w:cs="Arial"/>
                <w:sz w:val="16"/>
                <w:szCs w:val="16"/>
              </w:rPr>
            </w:pPr>
            <w:r w:rsidRPr="00C71C5D">
              <w:rPr>
                <w:rFonts w:ascii="Arial" w:hAnsi="Arial" w:cs="Arial"/>
                <w:sz w:val="16"/>
                <w:szCs w:val="16"/>
              </w:rPr>
              <w:t>0,00</w:t>
            </w:r>
          </w:p>
        </w:tc>
      </w:tr>
      <w:tr w:rsidR="0032774B" w:rsidRPr="00C71C5D" w:rsidTr="00B5600B">
        <w:tc>
          <w:tcPr>
            <w:tcW w:w="3539" w:type="dxa"/>
          </w:tcPr>
          <w:p w:rsidR="0032774B" w:rsidRPr="00C71C5D" w:rsidRDefault="0032774B" w:rsidP="0032774B">
            <w:pPr>
              <w:spacing w:before="60" w:after="60"/>
              <w:rPr>
                <w:rFonts w:ascii="Arial" w:eastAsia="Times New Roman" w:hAnsi="Arial" w:cs="Arial"/>
                <w:sz w:val="16"/>
                <w:szCs w:val="16"/>
                <w:lang w:eastAsia="pl-PL"/>
              </w:rPr>
            </w:pPr>
            <w:r w:rsidRPr="00C71C5D">
              <w:rPr>
                <w:rFonts w:ascii="Arial" w:eastAsia="Times New Roman" w:hAnsi="Arial" w:cs="Arial"/>
                <w:sz w:val="16"/>
                <w:szCs w:val="16"/>
                <w:lang w:eastAsia="pl-PL"/>
              </w:rPr>
              <w:t>Akwakultura świadcząca usługi środowiskowe</w:t>
            </w:r>
            <w:r>
              <w:rPr>
                <w:rFonts w:ascii="Arial" w:eastAsia="Times New Roman" w:hAnsi="Arial" w:cs="Arial"/>
                <w:sz w:val="16"/>
                <w:szCs w:val="16"/>
                <w:lang w:eastAsia="pl-PL"/>
              </w:rPr>
              <w:t xml:space="preserve"> </w:t>
            </w:r>
            <w:r w:rsidRPr="00C71C5D">
              <w:rPr>
                <w:rFonts w:ascii="Arial" w:eastAsia="Times New Roman" w:hAnsi="Arial" w:cs="Arial"/>
                <w:sz w:val="16"/>
                <w:szCs w:val="16"/>
                <w:lang w:eastAsia="pl-PL"/>
              </w:rPr>
              <w:t>(art. 54)</w:t>
            </w:r>
            <w:r>
              <w:rPr>
                <w:rFonts w:ascii="Arial" w:eastAsia="Times New Roman" w:hAnsi="Arial" w:cs="Arial"/>
                <w:sz w:val="16"/>
                <w:szCs w:val="16"/>
                <w:lang w:eastAsia="pl-PL"/>
              </w:rPr>
              <w:t>.</w:t>
            </w:r>
          </w:p>
        </w:tc>
        <w:tc>
          <w:tcPr>
            <w:tcW w:w="1559" w:type="dxa"/>
            <w:vAlign w:val="center"/>
          </w:tcPr>
          <w:p w:rsidR="0032774B" w:rsidRPr="00C71C5D" w:rsidRDefault="0032774B" w:rsidP="0032774B">
            <w:pPr>
              <w:spacing w:before="60" w:after="60"/>
              <w:jc w:val="right"/>
              <w:rPr>
                <w:rFonts w:ascii="Arial" w:hAnsi="Arial" w:cs="Arial"/>
                <w:sz w:val="16"/>
                <w:szCs w:val="16"/>
              </w:rPr>
            </w:pPr>
            <w:r w:rsidRPr="00C71C5D">
              <w:rPr>
                <w:rFonts w:ascii="Arial" w:hAnsi="Arial" w:cs="Arial"/>
                <w:sz w:val="16"/>
                <w:szCs w:val="16"/>
              </w:rPr>
              <w:t>92</w:t>
            </w:r>
            <w:r>
              <w:rPr>
                <w:rFonts w:ascii="Arial" w:hAnsi="Arial" w:cs="Arial"/>
                <w:sz w:val="16"/>
                <w:szCs w:val="16"/>
              </w:rPr>
              <w:t> </w:t>
            </w:r>
            <w:r w:rsidRPr="00C71C5D">
              <w:rPr>
                <w:rFonts w:ascii="Arial" w:hAnsi="Arial" w:cs="Arial"/>
                <w:sz w:val="16"/>
                <w:szCs w:val="16"/>
              </w:rPr>
              <w:t>716</w:t>
            </w:r>
            <w:r>
              <w:rPr>
                <w:rFonts w:ascii="Arial" w:hAnsi="Arial" w:cs="Arial"/>
                <w:sz w:val="16"/>
                <w:szCs w:val="16"/>
              </w:rPr>
              <w:t> </w:t>
            </w:r>
            <w:r w:rsidRPr="00C71C5D">
              <w:rPr>
                <w:rFonts w:ascii="Arial" w:hAnsi="Arial" w:cs="Arial"/>
                <w:sz w:val="16"/>
                <w:szCs w:val="16"/>
              </w:rPr>
              <w:t>668,00</w:t>
            </w:r>
          </w:p>
        </w:tc>
        <w:tc>
          <w:tcPr>
            <w:tcW w:w="1701" w:type="dxa"/>
            <w:vAlign w:val="center"/>
          </w:tcPr>
          <w:p w:rsidR="0032774B" w:rsidRPr="00C71C5D" w:rsidRDefault="0032774B" w:rsidP="0032774B">
            <w:pPr>
              <w:spacing w:before="60" w:after="60"/>
              <w:jc w:val="right"/>
              <w:rPr>
                <w:rFonts w:ascii="Arial" w:hAnsi="Arial" w:cs="Arial"/>
                <w:sz w:val="16"/>
                <w:szCs w:val="16"/>
              </w:rPr>
            </w:pPr>
            <w:r w:rsidRPr="00C71C5D">
              <w:rPr>
                <w:rFonts w:ascii="Arial" w:hAnsi="Arial" w:cs="Arial"/>
                <w:sz w:val="16"/>
                <w:szCs w:val="16"/>
              </w:rPr>
              <w:t>69 537 501,00</w:t>
            </w:r>
          </w:p>
        </w:tc>
        <w:tc>
          <w:tcPr>
            <w:tcW w:w="1418" w:type="dxa"/>
            <w:vAlign w:val="center"/>
          </w:tcPr>
          <w:p w:rsidR="0032774B" w:rsidRPr="00C71C5D" w:rsidRDefault="0091117E" w:rsidP="00EF3144">
            <w:pPr>
              <w:spacing w:before="60" w:after="60"/>
              <w:jc w:val="right"/>
              <w:rPr>
                <w:rFonts w:ascii="Arial" w:hAnsi="Arial" w:cs="Arial"/>
                <w:sz w:val="16"/>
                <w:szCs w:val="16"/>
              </w:rPr>
            </w:pPr>
            <w:r>
              <w:rPr>
                <w:rFonts w:ascii="Arial" w:hAnsi="Arial" w:cs="Arial"/>
                <w:sz w:val="16"/>
                <w:szCs w:val="16"/>
              </w:rPr>
              <w:t>50 944 168,00</w:t>
            </w:r>
          </w:p>
        </w:tc>
        <w:tc>
          <w:tcPr>
            <w:tcW w:w="1417" w:type="dxa"/>
            <w:vAlign w:val="center"/>
          </w:tcPr>
          <w:p w:rsidR="0032774B" w:rsidRPr="00C71C5D" w:rsidRDefault="000B11A8" w:rsidP="000B11A8">
            <w:pPr>
              <w:spacing w:before="60" w:after="60"/>
              <w:jc w:val="right"/>
              <w:rPr>
                <w:rFonts w:ascii="Arial" w:hAnsi="Arial" w:cs="Arial"/>
                <w:sz w:val="16"/>
                <w:szCs w:val="16"/>
              </w:rPr>
            </w:pPr>
            <w:r w:rsidRPr="000B11A8">
              <w:rPr>
                <w:rFonts w:ascii="Arial" w:hAnsi="Arial" w:cs="Arial"/>
                <w:sz w:val="16"/>
                <w:szCs w:val="16"/>
              </w:rPr>
              <w:t>38 245 626,00</w:t>
            </w:r>
          </w:p>
        </w:tc>
      </w:tr>
    </w:tbl>
    <w:p w:rsidR="008D1FC5" w:rsidRPr="00C71C5D" w:rsidRDefault="008D1FC5" w:rsidP="0091117E">
      <w:pPr>
        <w:numPr>
          <w:ilvl w:val="0"/>
          <w:numId w:val="1"/>
        </w:numPr>
        <w:spacing w:before="240" w:after="200" w:line="240" w:lineRule="auto"/>
        <w:jc w:val="both"/>
        <w:rPr>
          <w:rFonts w:ascii="Arial" w:hAnsi="Arial" w:cs="Arial"/>
          <w:sz w:val="20"/>
          <w:szCs w:val="20"/>
        </w:rPr>
      </w:pPr>
      <w:r w:rsidRPr="00C71C5D">
        <w:rPr>
          <w:rFonts w:ascii="Arial" w:hAnsi="Arial" w:cs="Arial"/>
          <w:sz w:val="20"/>
          <w:szCs w:val="20"/>
          <w:u w:val="single"/>
        </w:rPr>
        <w:t xml:space="preserve">na rzecz priorytetu </w:t>
      </w:r>
      <w:r w:rsidR="00C30746">
        <w:rPr>
          <w:rFonts w:ascii="Arial" w:hAnsi="Arial" w:cs="Arial"/>
          <w:sz w:val="20"/>
          <w:szCs w:val="20"/>
          <w:u w:val="single"/>
        </w:rPr>
        <w:t xml:space="preserve">unii </w:t>
      </w:r>
      <w:r w:rsidRPr="00C71C5D">
        <w:rPr>
          <w:rFonts w:ascii="Arial" w:hAnsi="Arial" w:cs="Arial"/>
          <w:sz w:val="20"/>
          <w:szCs w:val="20"/>
          <w:u w:val="single"/>
        </w:rPr>
        <w:t>1</w:t>
      </w:r>
      <w:r w:rsidRPr="00C71C5D">
        <w:rPr>
          <w:rFonts w:ascii="Arial" w:hAnsi="Arial" w:cs="Arial"/>
          <w:sz w:val="20"/>
          <w:szCs w:val="20"/>
        </w:rPr>
        <w:t xml:space="preserve"> – Promowanie rybołówstwa zrównoważonego środowiskowo, </w:t>
      </w:r>
      <w:proofErr w:type="spellStart"/>
      <w:r w:rsidRPr="00C71C5D">
        <w:rPr>
          <w:rFonts w:ascii="Arial" w:hAnsi="Arial" w:cs="Arial"/>
          <w:sz w:val="20"/>
          <w:szCs w:val="20"/>
        </w:rPr>
        <w:t>zasobooszczędnego</w:t>
      </w:r>
      <w:proofErr w:type="spellEnd"/>
      <w:r w:rsidRPr="00C71C5D">
        <w:rPr>
          <w:rFonts w:ascii="Arial" w:hAnsi="Arial" w:cs="Arial"/>
          <w:sz w:val="20"/>
          <w:szCs w:val="20"/>
        </w:rPr>
        <w:t xml:space="preserve">, innowacyjnego, konkurencyjnego i opartego na wiedzy – </w:t>
      </w:r>
      <w:r w:rsidR="0091117E" w:rsidRPr="0091117E">
        <w:rPr>
          <w:rFonts w:ascii="Arial" w:hAnsi="Arial" w:cs="Arial"/>
          <w:sz w:val="20"/>
          <w:szCs w:val="20"/>
        </w:rPr>
        <w:t>w kwocie 51</w:t>
      </w:r>
      <w:r w:rsidR="0091117E">
        <w:rPr>
          <w:rFonts w:ascii="Arial" w:hAnsi="Arial" w:cs="Arial"/>
          <w:sz w:val="20"/>
          <w:szCs w:val="20"/>
        </w:rPr>
        <w:t> </w:t>
      </w:r>
      <w:r w:rsidR="0091117E" w:rsidRPr="0091117E">
        <w:rPr>
          <w:rFonts w:ascii="Arial" w:hAnsi="Arial" w:cs="Arial"/>
          <w:sz w:val="20"/>
          <w:szCs w:val="20"/>
        </w:rPr>
        <w:t>722</w:t>
      </w:r>
      <w:r w:rsidR="0091117E">
        <w:rPr>
          <w:rFonts w:ascii="Arial" w:hAnsi="Arial" w:cs="Arial"/>
          <w:sz w:val="20"/>
          <w:szCs w:val="20"/>
        </w:rPr>
        <w:t> </w:t>
      </w:r>
      <w:r w:rsidR="0091117E" w:rsidRPr="0091117E">
        <w:rPr>
          <w:rFonts w:ascii="Arial" w:hAnsi="Arial" w:cs="Arial"/>
          <w:sz w:val="20"/>
          <w:szCs w:val="20"/>
        </w:rPr>
        <w:t>500,00 (</w:t>
      </w:r>
      <w:r w:rsidR="000B11A8" w:rsidRPr="000B11A8">
        <w:rPr>
          <w:rFonts w:ascii="Arial" w:hAnsi="Arial" w:cs="Arial"/>
          <w:spacing w:val="-4"/>
          <w:sz w:val="20"/>
          <w:szCs w:val="20"/>
        </w:rPr>
        <w:t>38</w:t>
      </w:r>
      <w:r w:rsidR="000B11A8">
        <w:rPr>
          <w:rFonts w:ascii="Arial" w:hAnsi="Arial" w:cs="Arial"/>
          <w:spacing w:val="-4"/>
          <w:sz w:val="20"/>
          <w:szCs w:val="20"/>
        </w:rPr>
        <w:t> </w:t>
      </w:r>
      <w:r w:rsidR="000B11A8" w:rsidRPr="000B11A8">
        <w:rPr>
          <w:rFonts w:ascii="Arial" w:hAnsi="Arial" w:cs="Arial"/>
          <w:spacing w:val="-4"/>
          <w:sz w:val="20"/>
          <w:szCs w:val="20"/>
        </w:rPr>
        <w:t>791</w:t>
      </w:r>
      <w:r w:rsidR="000B11A8">
        <w:rPr>
          <w:rFonts w:ascii="Arial" w:hAnsi="Arial" w:cs="Arial"/>
          <w:spacing w:val="-4"/>
          <w:sz w:val="20"/>
          <w:szCs w:val="20"/>
        </w:rPr>
        <w:t> </w:t>
      </w:r>
      <w:r w:rsidR="000B11A8" w:rsidRPr="000B11A8">
        <w:rPr>
          <w:rFonts w:ascii="Arial" w:hAnsi="Arial" w:cs="Arial"/>
          <w:spacing w:val="-4"/>
          <w:sz w:val="20"/>
          <w:szCs w:val="20"/>
        </w:rPr>
        <w:t xml:space="preserve">875,00 </w:t>
      </w:r>
      <w:r w:rsidR="000B11A8" w:rsidRPr="00C71C5D">
        <w:rPr>
          <w:rFonts w:ascii="Arial" w:hAnsi="Arial" w:cs="Arial"/>
          <w:spacing w:val="-4"/>
          <w:sz w:val="20"/>
          <w:szCs w:val="20"/>
        </w:rPr>
        <w:t>euro</w:t>
      </w:r>
      <w:r w:rsidR="000B11A8" w:rsidRPr="00C71C5D">
        <w:rPr>
          <w:rFonts w:ascii="Arial" w:hAnsi="Arial" w:cs="Arial"/>
          <w:sz w:val="20"/>
          <w:szCs w:val="20"/>
        </w:rPr>
        <w:t xml:space="preserve"> wkład EFMR</w:t>
      </w:r>
      <w:r w:rsidR="0091117E" w:rsidRPr="0091117E">
        <w:rPr>
          <w:rFonts w:ascii="Arial" w:hAnsi="Arial" w:cs="Arial"/>
          <w:sz w:val="20"/>
          <w:szCs w:val="20"/>
        </w:rPr>
        <w:t>)</w:t>
      </w:r>
      <w:r w:rsidRPr="00C71C5D">
        <w:rPr>
          <w:rFonts w:ascii="Arial" w:hAnsi="Arial" w:cs="Arial"/>
          <w:sz w:val="20"/>
          <w:szCs w:val="20"/>
        </w:rPr>
        <w:t xml:space="preserve">, na działania: </w:t>
      </w:r>
    </w:p>
    <w:tbl>
      <w:tblPr>
        <w:tblStyle w:val="Tabela-Siatka"/>
        <w:tblW w:w="9634" w:type="dxa"/>
        <w:tblLayout w:type="fixed"/>
        <w:tblLook w:val="04A0" w:firstRow="1" w:lastRow="0" w:firstColumn="1" w:lastColumn="0" w:noHBand="0" w:noVBand="1"/>
      </w:tblPr>
      <w:tblGrid>
        <w:gridCol w:w="3539"/>
        <w:gridCol w:w="1559"/>
        <w:gridCol w:w="1701"/>
        <w:gridCol w:w="1418"/>
        <w:gridCol w:w="1417"/>
      </w:tblGrid>
      <w:tr w:rsidR="008D1FC5" w:rsidRPr="00C71C5D" w:rsidTr="00B5600B">
        <w:tc>
          <w:tcPr>
            <w:tcW w:w="3539" w:type="dxa"/>
            <w:vMerge w:val="restart"/>
            <w:vAlign w:val="center"/>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Działanie</w:t>
            </w:r>
          </w:p>
        </w:tc>
        <w:tc>
          <w:tcPr>
            <w:tcW w:w="3260" w:type="dxa"/>
            <w:gridSpan w:val="2"/>
            <w:vAlign w:val="center"/>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Aktualna kwota wsparcia</w:t>
            </w:r>
            <w:r w:rsidR="00B5600B">
              <w:rPr>
                <w:rFonts w:ascii="Arial" w:hAnsi="Arial" w:cs="Arial"/>
                <w:sz w:val="16"/>
                <w:szCs w:val="16"/>
              </w:rPr>
              <w:br/>
            </w:r>
            <w:r w:rsidRPr="00C71C5D">
              <w:rPr>
                <w:rFonts w:ascii="Arial" w:hAnsi="Arial" w:cs="Arial"/>
                <w:sz w:val="16"/>
                <w:szCs w:val="16"/>
              </w:rPr>
              <w:t>(PO RYBY 2014-2020)</w:t>
            </w:r>
          </w:p>
        </w:tc>
        <w:tc>
          <w:tcPr>
            <w:tcW w:w="2835" w:type="dxa"/>
            <w:gridSpan w:val="2"/>
            <w:vAlign w:val="center"/>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Kwota wsparcia po projektowanej realokacji</w:t>
            </w:r>
          </w:p>
        </w:tc>
      </w:tr>
      <w:tr w:rsidR="008D1FC5" w:rsidRPr="00C71C5D" w:rsidTr="00B5600B">
        <w:tc>
          <w:tcPr>
            <w:tcW w:w="3539" w:type="dxa"/>
            <w:vMerge/>
            <w:vAlign w:val="center"/>
          </w:tcPr>
          <w:p w:rsidR="008D1FC5" w:rsidRPr="00C71C5D" w:rsidRDefault="008D1FC5" w:rsidP="00B5600B">
            <w:pPr>
              <w:spacing w:before="60" w:after="60"/>
              <w:jc w:val="center"/>
              <w:rPr>
                <w:rFonts w:ascii="Arial" w:hAnsi="Arial" w:cs="Arial"/>
                <w:sz w:val="16"/>
                <w:szCs w:val="16"/>
              </w:rPr>
            </w:pPr>
          </w:p>
        </w:tc>
        <w:tc>
          <w:tcPr>
            <w:tcW w:w="1559" w:type="dxa"/>
            <w:vAlign w:val="center"/>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 xml:space="preserve">ogółem </w:t>
            </w:r>
            <w:r w:rsidRPr="00C71C5D">
              <w:rPr>
                <w:rFonts w:ascii="Arial" w:hAnsi="Arial" w:cs="Arial"/>
                <w:sz w:val="16"/>
                <w:szCs w:val="16"/>
              </w:rPr>
              <w:br/>
              <w:t>(w euro)</w:t>
            </w:r>
          </w:p>
        </w:tc>
        <w:tc>
          <w:tcPr>
            <w:tcW w:w="1701" w:type="dxa"/>
            <w:vAlign w:val="center"/>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wkład EFMR</w:t>
            </w:r>
            <w:r w:rsidRPr="00C71C5D">
              <w:rPr>
                <w:rFonts w:ascii="Arial" w:hAnsi="Arial" w:cs="Arial"/>
                <w:sz w:val="16"/>
                <w:szCs w:val="16"/>
              </w:rPr>
              <w:br/>
              <w:t>(w euro)</w:t>
            </w:r>
          </w:p>
        </w:tc>
        <w:tc>
          <w:tcPr>
            <w:tcW w:w="1418" w:type="dxa"/>
            <w:vAlign w:val="center"/>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 xml:space="preserve">ogółem </w:t>
            </w:r>
            <w:r w:rsidRPr="00C71C5D">
              <w:rPr>
                <w:rFonts w:ascii="Arial" w:hAnsi="Arial" w:cs="Arial"/>
                <w:sz w:val="16"/>
                <w:szCs w:val="16"/>
              </w:rPr>
              <w:br/>
              <w:t>(w euro)</w:t>
            </w:r>
          </w:p>
        </w:tc>
        <w:tc>
          <w:tcPr>
            <w:tcW w:w="1417" w:type="dxa"/>
            <w:vAlign w:val="center"/>
          </w:tcPr>
          <w:p w:rsidR="008D1FC5" w:rsidRPr="00C71C5D" w:rsidRDefault="008D1FC5" w:rsidP="00B5600B">
            <w:pPr>
              <w:spacing w:before="60" w:after="60"/>
              <w:jc w:val="center"/>
              <w:rPr>
                <w:rFonts w:ascii="Arial" w:hAnsi="Arial" w:cs="Arial"/>
                <w:sz w:val="16"/>
                <w:szCs w:val="16"/>
              </w:rPr>
            </w:pPr>
            <w:r w:rsidRPr="00C71C5D">
              <w:rPr>
                <w:rFonts w:ascii="Arial" w:hAnsi="Arial" w:cs="Arial"/>
                <w:sz w:val="16"/>
                <w:szCs w:val="16"/>
              </w:rPr>
              <w:t>wkład EFMR</w:t>
            </w:r>
            <w:r w:rsidRPr="00C71C5D">
              <w:rPr>
                <w:rFonts w:ascii="Arial" w:hAnsi="Arial" w:cs="Arial"/>
                <w:sz w:val="16"/>
                <w:szCs w:val="16"/>
              </w:rPr>
              <w:br/>
              <w:t>(w euro)</w:t>
            </w:r>
          </w:p>
        </w:tc>
      </w:tr>
      <w:tr w:rsidR="008D1FC5" w:rsidRPr="00C71C5D" w:rsidTr="00B5600B">
        <w:tc>
          <w:tcPr>
            <w:tcW w:w="3539" w:type="dxa"/>
          </w:tcPr>
          <w:p w:rsidR="008D1FC5" w:rsidRPr="00C71C5D" w:rsidRDefault="008D1FC5" w:rsidP="00B5600B">
            <w:pPr>
              <w:spacing w:before="60" w:after="60"/>
              <w:rPr>
                <w:rFonts w:ascii="Arial" w:hAnsi="Arial" w:cs="Arial"/>
                <w:sz w:val="16"/>
                <w:szCs w:val="16"/>
              </w:rPr>
            </w:pPr>
            <w:r w:rsidRPr="00C71C5D">
              <w:rPr>
                <w:rFonts w:ascii="Arial" w:hAnsi="Arial" w:cs="Arial"/>
                <w:spacing w:val="-4"/>
                <w:sz w:val="16"/>
                <w:szCs w:val="16"/>
              </w:rPr>
              <w:t>Ochrona i odbudowa morskiej różnorodności biologicznej – przyczynienie się do lepszego zarządzania lub ochrony, budowa, instalacja lub modernizacja stałych lub ruchomych urządzeń, przygotowanie planów w zakresie ochrony i zarządzania odnoszących się do obszarów sieci Natura 2000 i obszarów ochrony przestrzennej, zarządzanie morskimi obszarami chronionymi, w tym obszarami sieci Natura 2000, ich odbudowa i monitorowanie, zwiększanie świadomości w kwestiach środowiska, udział w innych działaniach mających na celu zachowanie i zwiększenie różnorodności biologicznej oraz usług ekosystemowych (art. 40 ust. 1 lit. b-g oraz i, art. 44 ust. 6 oraz art. 44 ust. 6</w:t>
            </w:r>
            <w:r w:rsidRPr="00C71C5D">
              <w:rPr>
                <w:rFonts w:ascii="Arial" w:hAnsi="Arial" w:cs="Arial"/>
                <w:sz w:val="16"/>
                <w:szCs w:val="16"/>
              </w:rPr>
              <w:t>)</w:t>
            </w:r>
            <w:r>
              <w:rPr>
                <w:rFonts w:ascii="Arial" w:hAnsi="Arial" w:cs="Arial"/>
                <w:sz w:val="16"/>
                <w:szCs w:val="16"/>
              </w:rPr>
              <w:t>.</w:t>
            </w:r>
          </w:p>
        </w:tc>
        <w:tc>
          <w:tcPr>
            <w:tcW w:w="1559" w:type="dxa"/>
            <w:vAlign w:val="center"/>
          </w:tcPr>
          <w:p w:rsidR="008D1FC5" w:rsidRPr="00C71C5D" w:rsidRDefault="008D1FC5" w:rsidP="00B5600B">
            <w:pPr>
              <w:spacing w:before="60" w:after="60"/>
              <w:jc w:val="right"/>
              <w:rPr>
                <w:rFonts w:ascii="Arial" w:hAnsi="Arial" w:cs="Arial"/>
                <w:sz w:val="16"/>
                <w:szCs w:val="16"/>
              </w:rPr>
            </w:pPr>
            <w:r w:rsidRPr="00C71C5D">
              <w:rPr>
                <w:rFonts w:ascii="Arial" w:hAnsi="Arial" w:cs="Arial"/>
                <w:sz w:val="16"/>
                <w:szCs w:val="16"/>
              </w:rPr>
              <w:t>4 000 000,00</w:t>
            </w:r>
          </w:p>
        </w:tc>
        <w:tc>
          <w:tcPr>
            <w:tcW w:w="1701" w:type="dxa"/>
            <w:vAlign w:val="center"/>
          </w:tcPr>
          <w:p w:rsidR="008D1FC5" w:rsidRPr="00C71C5D" w:rsidRDefault="008D1FC5" w:rsidP="00B5600B">
            <w:pPr>
              <w:spacing w:before="60" w:after="60"/>
              <w:jc w:val="right"/>
              <w:rPr>
                <w:rFonts w:ascii="Arial" w:hAnsi="Arial" w:cs="Arial"/>
                <w:sz w:val="16"/>
                <w:szCs w:val="16"/>
              </w:rPr>
            </w:pPr>
            <w:r w:rsidRPr="00C71C5D">
              <w:rPr>
                <w:rFonts w:ascii="Arial" w:hAnsi="Arial" w:cs="Arial"/>
                <w:sz w:val="16"/>
                <w:szCs w:val="16"/>
              </w:rPr>
              <w:t>3 000 000,00</w:t>
            </w:r>
          </w:p>
        </w:tc>
        <w:tc>
          <w:tcPr>
            <w:tcW w:w="1418" w:type="dxa"/>
            <w:vAlign w:val="center"/>
          </w:tcPr>
          <w:p w:rsidR="008D1FC5" w:rsidRPr="00C71C5D" w:rsidRDefault="0091117E" w:rsidP="00EF3144">
            <w:pPr>
              <w:spacing w:before="60" w:after="60"/>
              <w:jc w:val="right"/>
              <w:rPr>
                <w:rFonts w:ascii="Arial" w:hAnsi="Arial" w:cs="Arial"/>
                <w:sz w:val="16"/>
                <w:szCs w:val="16"/>
              </w:rPr>
            </w:pPr>
            <w:r>
              <w:rPr>
                <w:rFonts w:ascii="Arial" w:hAnsi="Arial" w:cs="Arial"/>
                <w:sz w:val="16"/>
                <w:szCs w:val="16"/>
              </w:rPr>
              <w:t>19 422 500,00</w:t>
            </w:r>
          </w:p>
        </w:tc>
        <w:tc>
          <w:tcPr>
            <w:tcW w:w="1417" w:type="dxa"/>
            <w:vAlign w:val="center"/>
          </w:tcPr>
          <w:p w:rsidR="008D1FC5" w:rsidRPr="00C71C5D" w:rsidRDefault="0091117E" w:rsidP="00EF3144">
            <w:pPr>
              <w:spacing w:before="60" w:after="60"/>
              <w:jc w:val="right"/>
              <w:rPr>
                <w:rFonts w:ascii="Arial" w:hAnsi="Arial" w:cs="Arial"/>
                <w:sz w:val="16"/>
                <w:szCs w:val="16"/>
              </w:rPr>
            </w:pPr>
            <w:r>
              <w:rPr>
                <w:rFonts w:ascii="Arial" w:hAnsi="Arial" w:cs="Arial"/>
                <w:sz w:val="16"/>
                <w:szCs w:val="16"/>
              </w:rPr>
              <w:t>14 566 875,00</w:t>
            </w:r>
          </w:p>
        </w:tc>
      </w:tr>
      <w:tr w:rsidR="008D1FC5" w:rsidRPr="00C71C5D" w:rsidTr="00B5600B">
        <w:trPr>
          <w:trHeight w:val="43"/>
        </w:trPr>
        <w:tc>
          <w:tcPr>
            <w:tcW w:w="3539" w:type="dxa"/>
          </w:tcPr>
          <w:p w:rsidR="00575321" w:rsidRPr="00C71C5D" w:rsidRDefault="008D1FC5" w:rsidP="00B5600B">
            <w:pPr>
              <w:spacing w:before="60" w:after="60"/>
              <w:rPr>
                <w:rFonts w:ascii="Arial" w:hAnsi="Arial" w:cs="Arial"/>
                <w:spacing w:val="-4"/>
                <w:sz w:val="16"/>
                <w:szCs w:val="16"/>
              </w:rPr>
            </w:pPr>
            <w:r w:rsidRPr="00C71C5D">
              <w:rPr>
                <w:rFonts w:ascii="Arial" w:hAnsi="Arial" w:cs="Arial"/>
                <w:spacing w:val="-4"/>
                <w:sz w:val="16"/>
                <w:szCs w:val="16"/>
              </w:rPr>
              <w:t xml:space="preserve">Różnicowanie i nowe formy dochodów </w:t>
            </w:r>
            <w:r w:rsidR="00B5600B">
              <w:rPr>
                <w:rFonts w:ascii="Arial" w:hAnsi="Arial" w:cs="Arial"/>
                <w:spacing w:val="-4"/>
                <w:sz w:val="16"/>
                <w:szCs w:val="16"/>
              </w:rPr>
              <w:br/>
            </w:r>
            <w:r w:rsidRPr="00C71C5D">
              <w:rPr>
                <w:rFonts w:ascii="Arial" w:hAnsi="Arial" w:cs="Arial"/>
                <w:spacing w:val="-4"/>
                <w:sz w:val="16"/>
                <w:szCs w:val="16"/>
              </w:rPr>
              <w:t>(art. 30+art. 44 ust. 4)</w:t>
            </w:r>
            <w:r>
              <w:rPr>
                <w:rFonts w:ascii="Arial" w:hAnsi="Arial" w:cs="Arial"/>
                <w:spacing w:val="-4"/>
                <w:sz w:val="16"/>
                <w:szCs w:val="16"/>
              </w:rPr>
              <w:t>.</w:t>
            </w:r>
          </w:p>
        </w:tc>
        <w:tc>
          <w:tcPr>
            <w:tcW w:w="1559" w:type="dxa"/>
            <w:vAlign w:val="center"/>
          </w:tcPr>
          <w:p w:rsidR="008D1FC5" w:rsidRPr="00C71C5D" w:rsidRDefault="008D1FC5" w:rsidP="00CD7E7B">
            <w:pPr>
              <w:spacing w:before="60" w:after="60"/>
              <w:jc w:val="right"/>
              <w:rPr>
                <w:rFonts w:ascii="Arial" w:hAnsi="Arial" w:cs="Arial"/>
                <w:sz w:val="16"/>
                <w:szCs w:val="16"/>
              </w:rPr>
            </w:pPr>
            <w:r w:rsidRPr="00C71C5D">
              <w:rPr>
                <w:rFonts w:ascii="Arial" w:hAnsi="Arial" w:cs="Arial"/>
                <w:sz w:val="16"/>
                <w:szCs w:val="16"/>
              </w:rPr>
              <w:t>15 000 008,00</w:t>
            </w:r>
          </w:p>
        </w:tc>
        <w:tc>
          <w:tcPr>
            <w:tcW w:w="1701" w:type="dxa"/>
            <w:vAlign w:val="center"/>
          </w:tcPr>
          <w:p w:rsidR="008D1FC5" w:rsidRPr="00C71C5D" w:rsidRDefault="008D1FC5" w:rsidP="0097255B">
            <w:pPr>
              <w:spacing w:before="60" w:after="60"/>
              <w:jc w:val="right"/>
              <w:rPr>
                <w:rFonts w:ascii="Arial" w:hAnsi="Arial" w:cs="Arial"/>
                <w:sz w:val="16"/>
                <w:szCs w:val="16"/>
              </w:rPr>
            </w:pPr>
            <w:r w:rsidRPr="00C71C5D">
              <w:rPr>
                <w:rFonts w:ascii="Arial" w:hAnsi="Arial" w:cs="Arial"/>
                <w:sz w:val="16"/>
                <w:szCs w:val="16"/>
              </w:rPr>
              <w:t>11 250 006,00</w:t>
            </w:r>
          </w:p>
        </w:tc>
        <w:tc>
          <w:tcPr>
            <w:tcW w:w="1418" w:type="dxa"/>
            <w:vAlign w:val="center"/>
          </w:tcPr>
          <w:p w:rsidR="008D1FC5" w:rsidRPr="00C71C5D" w:rsidRDefault="006221C5" w:rsidP="00EF3144">
            <w:pPr>
              <w:spacing w:before="60" w:after="60"/>
              <w:jc w:val="right"/>
              <w:rPr>
                <w:rFonts w:ascii="Arial" w:hAnsi="Arial" w:cs="Arial"/>
                <w:sz w:val="16"/>
                <w:szCs w:val="16"/>
              </w:rPr>
            </w:pPr>
            <w:r>
              <w:rPr>
                <w:rFonts w:ascii="Arial" w:hAnsi="Arial" w:cs="Arial"/>
                <w:sz w:val="16"/>
                <w:szCs w:val="16"/>
              </w:rPr>
              <w:t>22</w:t>
            </w:r>
            <w:r w:rsidR="001646B2">
              <w:rPr>
                <w:rFonts w:ascii="Arial" w:hAnsi="Arial" w:cs="Arial"/>
                <w:sz w:val="16"/>
                <w:szCs w:val="16"/>
              </w:rPr>
              <w:t> 1</w:t>
            </w:r>
            <w:r w:rsidR="00EF3144">
              <w:rPr>
                <w:rFonts w:ascii="Arial" w:hAnsi="Arial" w:cs="Arial"/>
                <w:sz w:val="16"/>
                <w:szCs w:val="16"/>
              </w:rPr>
              <w:t>00 008</w:t>
            </w:r>
            <w:r>
              <w:rPr>
                <w:rFonts w:ascii="Arial" w:hAnsi="Arial" w:cs="Arial"/>
                <w:sz w:val="16"/>
                <w:szCs w:val="16"/>
              </w:rPr>
              <w:t>,00</w:t>
            </w:r>
          </w:p>
        </w:tc>
        <w:tc>
          <w:tcPr>
            <w:tcW w:w="1417" w:type="dxa"/>
            <w:vAlign w:val="center"/>
          </w:tcPr>
          <w:p w:rsidR="001646B2" w:rsidRPr="00C71C5D" w:rsidRDefault="001646B2" w:rsidP="001646B2">
            <w:pPr>
              <w:spacing w:before="60" w:after="60"/>
              <w:jc w:val="right"/>
              <w:rPr>
                <w:rFonts w:ascii="Arial" w:hAnsi="Arial" w:cs="Arial"/>
                <w:sz w:val="16"/>
                <w:szCs w:val="16"/>
              </w:rPr>
            </w:pPr>
            <w:r>
              <w:rPr>
                <w:rFonts w:ascii="Arial" w:hAnsi="Arial" w:cs="Arial"/>
                <w:sz w:val="16"/>
                <w:szCs w:val="16"/>
              </w:rPr>
              <w:t>16 575 006,00</w:t>
            </w:r>
          </w:p>
        </w:tc>
      </w:tr>
      <w:tr w:rsidR="008D1FC5" w:rsidRPr="00C71C5D" w:rsidTr="00B5600B">
        <w:tc>
          <w:tcPr>
            <w:tcW w:w="3539" w:type="dxa"/>
          </w:tcPr>
          <w:p w:rsidR="008D1FC5" w:rsidRPr="00C71C5D" w:rsidRDefault="008D1FC5" w:rsidP="00B5600B">
            <w:pPr>
              <w:spacing w:before="60" w:after="60"/>
              <w:rPr>
                <w:rFonts w:ascii="Arial" w:hAnsi="Arial" w:cs="Arial"/>
                <w:spacing w:val="-4"/>
                <w:sz w:val="16"/>
                <w:szCs w:val="16"/>
              </w:rPr>
            </w:pPr>
            <w:r w:rsidRPr="00C71C5D">
              <w:rPr>
                <w:rFonts w:ascii="Arial" w:hAnsi="Arial" w:cs="Arial"/>
                <w:spacing w:val="-4"/>
                <w:sz w:val="16"/>
                <w:szCs w:val="16"/>
              </w:rPr>
              <w:t>Porty rybackie, miejsca wyładunku, giełdy rybne i przystanie - inwestycje mające na celu poprawę infrastruktury portów rybackich i giełd rybnych lub miejsc wyładunku i przystani; budowa przystani morskich w celu poprawy bezpieczeństwa rybaków</w:t>
            </w:r>
            <w:r w:rsidR="00B5600B">
              <w:rPr>
                <w:rFonts w:ascii="Arial" w:hAnsi="Arial" w:cs="Arial"/>
                <w:spacing w:val="-4"/>
                <w:sz w:val="16"/>
                <w:szCs w:val="16"/>
              </w:rPr>
              <w:t xml:space="preserve"> </w:t>
            </w:r>
            <w:r w:rsidR="00B5600B">
              <w:rPr>
                <w:rFonts w:ascii="Arial" w:hAnsi="Arial" w:cs="Arial"/>
                <w:spacing w:val="-4"/>
                <w:sz w:val="16"/>
                <w:szCs w:val="16"/>
              </w:rPr>
              <w:br/>
            </w:r>
            <w:r w:rsidRPr="00C71C5D">
              <w:rPr>
                <w:rFonts w:ascii="Arial" w:hAnsi="Arial" w:cs="Arial"/>
                <w:spacing w:val="-4"/>
                <w:sz w:val="16"/>
                <w:szCs w:val="16"/>
              </w:rPr>
              <w:t>(art 43. ust.1 i 3 + art. 44 ust.1 lit. f)</w:t>
            </w:r>
            <w:r>
              <w:rPr>
                <w:rFonts w:ascii="Arial" w:hAnsi="Arial" w:cs="Arial"/>
                <w:spacing w:val="-4"/>
                <w:sz w:val="16"/>
                <w:szCs w:val="16"/>
              </w:rPr>
              <w:t>.</w:t>
            </w:r>
          </w:p>
        </w:tc>
        <w:tc>
          <w:tcPr>
            <w:tcW w:w="1559" w:type="dxa"/>
            <w:vAlign w:val="center"/>
          </w:tcPr>
          <w:p w:rsidR="008D1FC5" w:rsidRPr="00C71C5D" w:rsidRDefault="008D1FC5" w:rsidP="00B5600B">
            <w:pPr>
              <w:spacing w:before="60" w:after="60"/>
              <w:jc w:val="right"/>
              <w:rPr>
                <w:rFonts w:ascii="Arial" w:hAnsi="Arial" w:cs="Arial"/>
                <w:sz w:val="16"/>
                <w:szCs w:val="16"/>
              </w:rPr>
            </w:pPr>
            <w:r w:rsidRPr="00C71C5D">
              <w:rPr>
                <w:rFonts w:ascii="Arial" w:hAnsi="Arial" w:cs="Arial"/>
                <w:sz w:val="16"/>
                <w:szCs w:val="16"/>
              </w:rPr>
              <w:t>48 300 000,00</w:t>
            </w:r>
          </w:p>
        </w:tc>
        <w:tc>
          <w:tcPr>
            <w:tcW w:w="1701" w:type="dxa"/>
            <w:vAlign w:val="center"/>
          </w:tcPr>
          <w:p w:rsidR="008D1FC5" w:rsidRPr="00C71C5D" w:rsidRDefault="008D1FC5" w:rsidP="00B5600B">
            <w:pPr>
              <w:spacing w:before="60" w:after="60"/>
              <w:jc w:val="right"/>
              <w:rPr>
                <w:rFonts w:ascii="Arial" w:hAnsi="Arial" w:cs="Arial"/>
                <w:sz w:val="16"/>
                <w:szCs w:val="16"/>
              </w:rPr>
            </w:pPr>
            <w:r w:rsidRPr="00C71C5D">
              <w:rPr>
                <w:rFonts w:ascii="Arial" w:hAnsi="Arial" w:cs="Arial"/>
                <w:sz w:val="16"/>
                <w:szCs w:val="16"/>
              </w:rPr>
              <w:t>36 225 000,00</w:t>
            </w:r>
          </w:p>
        </w:tc>
        <w:tc>
          <w:tcPr>
            <w:tcW w:w="1418" w:type="dxa"/>
            <w:vAlign w:val="center"/>
          </w:tcPr>
          <w:p w:rsidR="008D1FC5" w:rsidRPr="00C71C5D" w:rsidRDefault="0097255B" w:rsidP="00B5600B">
            <w:pPr>
              <w:spacing w:before="60" w:after="60"/>
              <w:jc w:val="right"/>
              <w:rPr>
                <w:rFonts w:ascii="Arial" w:hAnsi="Arial" w:cs="Arial"/>
                <w:sz w:val="16"/>
                <w:szCs w:val="16"/>
              </w:rPr>
            </w:pPr>
            <w:r>
              <w:rPr>
                <w:rFonts w:ascii="Arial" w:hAnsi="Arial" w:cs="Arial"/>
                <w:sz w:val="16"/>
                <w:szCs w:val="16"/>
              </w:rPr>
              <w:t>75 000 000,00</w:t>
            </w:r>
          </w:p>
        </w:tc>
        <w:tc>
          <w:tcPr>
            <w:tcW w:w="1417" w:type="dxa"/>
            <w:vAlign w:val="center"/>
          </w:tcPr>
          <w:p w:rsidR="008D1FC5" w:rsidRPr="00C71C5D" w:rsidRDefault="0097255B" w:rsidP="00B5600B">
            <w:pPr>
              <w:spacing w:before="60" w:after="60"/>
              <w:jc w:val="right"/>
              <w:rPr>
                <w:rFonts w:ascii="Arial" w:hAnsi="Arial" w:cs="Arial"/>
                <w:sz w:val="16"/>
                <w:szCs w:val="16"/>
              </w:rPr>
            </w:pPr>
            <w:r>
              <w:rPr>
                <w:rFonts w:ascii="Arial" w:hAnsi="Arial" w:cs="Arial"/>
                <w:sz w:val="16"/>
                <w:szCs w:val="16"/>
              </w:rPr>
              <w:t>56 250 000,00</w:t>
            </w:r>
          </w:p>
        </w:tc>
      </w:tr>
      <w:tr w:rsidR="008D1FC5" w:rsidRPr="00C71C5D" w:rsidTr="00B5600B">
        <w:tc>
          <w:tcPr>
            <w:tcW w:w="3539" w:type="dxa"/>
          </w:tcPr>
          <w:p w:rsidR="008D1FC5" w:rsidRPr="00C71C5D" w:rsidRDefault="008D1FC5" w:rsidP="00B5600B">
            <w:pPr>
              <w:spacing w:before="60" w:after="60"/>
              <w:rPr>
                <w:rFonts w:ascii="Arial" w:hAnsi="Arial" w:cs="Arial"/>
                <w:spacing w:val="-4"/>
                <w:sz w:val="16"/>
                <w:szCs w:val="16"/>
              </w:rPr>
            </w:pPr>
            <w:r w:rsidRPr="00C71C5D">
              <w:rPr>
                <w:rFonts w:ascii="Arial" w:hAnsi="Arial" w:cs="Arial"/>
                <w:spacing w:val="-4"/>
                <w:sz w:val="16"/>
                <w:szCs w:val="16"/>
              </w:rPr>
              <w:lastRenderedPageBreak/>
              <w:t xml:space="preserve">Efektywność energetyczna i łagodzenie skutków klimatu – przebudowa jednostek rybackich </w:t>
            </w:r>
            <w:r w:rsidR="00B5600B">
              <w:rPr>
                <w:rFonts w:ascii="Arial" w:hAnsi="Arial" w:cs="Arial"/>
                <w:spacing w:val="-4"/>
                <w:sz w:val="16"/>
                <w:szCs w:val="16"/>
              </w:rPr>
              <w:br/>
            </w:r>
            <w:r w:rsidRPr="00C71C5D">
              <w:rPr>
                <w:rFonts w:ascii="Arial" w:hAnsi="Arial" w:cs="Arial"/>
                <w:spacing w:val="-4"/>
                <w:sz w:val="16"/>
                <w:szCs w:val="16"/>
              </w:rPr>
              <w:t>(art. 41 ust. 1 lit. a)</w:t>
            </w:r>
            <w:r>
              <w:rPr>
                <w:rFonts w:ascii="Arial" w:hAnsi="Arial" w:cs="Arial"/>
                <w:spacing w:val="-4"/>
                <w:sz w:val="16"/>
                <w:szCs w:val="16"/>
              </w:rPr>
              <w:t>.</w:t>
            </w:r>
          </w:p>
        </w:tc>
        <w:tc>
          <w:tcPr>
            <w:tcW w:w="1559" w:type="dxa"/>
            <w:vAlign w:val="center"/>
          </w:tcPr>
          <w:p w:rsidR="008D1FC5" w:rsidRPr="00C71C5D" w:rsidRDefault="008D1FC5" w:rsidP="00B5600B">
            <w:pPr>
              <w:spacing w:before="60" w:after="60"/>
              <w:jc w:val="right"/>
              <w:rPr>
                <w:rFonts w:ascii="Arial" w:hAnsi="Arial" w:cs="Arial"/>
                <w:sz w:val="16"/>
                <w:szCs w:val="16"/>
              </w:rPr>
            </w:pPr>
            <w:r w:rsidRPr="00C71C5D">
              <w:rPr>
                <w:rFonts w:ascii="Arial" w:hAnsi="Arial" w:cs="Arial"/>
                <w:sz w:val="16"/>
                <w:szCs w:val="16"/>
              </w:rPr>
              <w:t>0,00</w:t>
            </w:r>
          </w:p>
        </w:tc>
        <w:tc>
          <w:tcPr>
            <w:tcW w:w="1701" w:type="dxa"/>
            <w:vAlign w:val="center"/>
          </w:tcPr>
          <w:p w:rsidR="008D1FC5" w:rsidRPr="00C71C5D" w:rsidRDefault="008D1FC5" w:rsidP="00B5600B">
            <w:pPr>
              <w:spacing w:before="60" w:after="60"/>
              <w:jc w:val="right"/>
              <w:rPr>
                <w:rFonts w:ascii="Arial" w:hAnsi="Arial" w:cs="Arial"/>
                <w:sz w:val="16"/>
                <w:szCs w:val="16"/>
              </w:rPr>
            </w:pPr>
            <w:r w:rsidRPr="00C71C5D">
              <w:rPr>
                <w:rFonts w:ascii="Arial" w:hAnsi="Arial" w:cs="Arial"/>
                <w:sz w:val="16"/>
                <w:szCs w:val="16"/>
              </w:rPr>
              <w:t>0,00</w:t>
            </w:r>
          </w:p>
        </w:tc>
        <w:tc>
          <w:tcPr>
            <w:tcW w:w="1418" w:type="dxa"/>
            <w:vAlign w:val="center"/>
          </w:tcPr>
          <w:p w:rsidR="008D1FC5" w:rsidRPr="00C71C5D" w:rsidDel="00E7291F" w:rsidRDefault="008D1FC5" w:rsidP="00B5600B">
            <w:pPr>
              <w:spacing w:before="60" w:after="60"/>
              <w:jc w:val="right"/>
              <w:rPr>
                <w:rFonts w:ascii="Arial" w:hAnsi="Arial" w:cs="Arial"/>
                <w:sz w:val="16"/>
                <w:szCs w:val="16"/>
              </w:rPr>
            </w:pPr>
            <w:r w:rsidRPr="00C71C5D">
              <w:rPr>
                <w:rFonts w:ascii="Arial" w:hAnsi="Arial" w:cs="Arial"/>
                <w:sz w:val="16"/>
                <w:szCs w:val="16"/>
              </w:rPr>
              <w:t>2 500 000,00</w:t>
            </w:r>
          </w:p>
        </w:tc>
        <w:tc>
          <w:tcPr>
            <w:tcW w:w="1417" w:type="dxa"/>
            <w:vAlign w:val="center"/>
          </w:tcPr>
          <w:p w:rsidR="008D1FC5" w:rsidRPr="00C71C5D" w:rsidDel="00E7291F" w:rsidRDefault="008D1FC5" w:rsidP="00B5600B">
            <w:pPr>
              <w:spacing w:before="60" w:after="60"/>
              <w:jc w:val="right"/>
              <w:rPr>
                <w:rFonts w:ascii="Arial" w:hAnsi="Arial" w:cs="Arial"/>
                <w:sz w:val="16"/>
                <w:szCs w:val="16"/>
              </w:rPr>
            </w:pPr>
            <w:r w:rsidRPr="00C71C5D">
              <w:rPr>
                <w:rFonts w:ascii="Arial" w:hAnsi="Arial" w:cs="Arial"/>
                <w:sz w:val="16"/>
                <w:szCs w:val="16"/>
              </w:rPr>
              <w:t>1 875 000,00</w:t>
            </w:r>
          </w:p>
        </w:tc>
      </w:tr>
    </w:tbl>
    <w:p w:rsidR="0091117E" w:rsidRPr="00C71C5D" w:rsidRDefault="0091117E" w:rsidP="0091117E">
      <w:pPr>
        <w:numPr>
          <w:ilvl w:val="0"/>
          <w:numId w:val="1"/>
        </w:numPr>
        <w:spacing w:before="240" w:after="200" w:line="240" w:lineRule="auto"/>
        <w:jc w:val="both"/>
        <w:rPr>
          <w:rFonts w:ascii="Arial" w:hAnsi="Arial" w:cs="Arial"/>
          <w:sz w:val="20"/>
          <w:szCs w:val="20"/>
        </w:rPr>
      </w:pPr>
      <w:r>
        <w:rPr>
          <w:rFonts w:ascii="Arial" w:hAnsi="Arial" w:cs="Arial"/>
          <w:sz w:val="20"/>
          <w:szCs w:val="20"/>
          <w:u w:val="single"/>
        </w:rPr>
        <w:t>w ramach</w:t>
      </w:r>
      <w:r w:rsidRPr="00C71C5D">
        <w:rPr>
          <w:rFonts w:ascii="Arial" w:hAnsi="Arial" w:cs="Arial"/>
          <w:sz w:val="20"/>
          <w:szCs w:val="20"/>
          <w:u w:val="single"/>
        </w:rPr>
        <w:t xml:space="preserve"> priorytetu unii 4</w:t>
      </w:r>
      <w:r w:rsidRPr="00C71C5D">
        <w:rPr>
          <w:rFonts w:ascii="Arial" w:hAnsi="Arial" w:cs="Arial"/>
          <w:sz w:val="20"/>
          <w:szCs w:val="20"/>
        </w:rPr>
        <w:t xml:space="preserve"> – Zwiększenie zatrudnienia i spójności terytorialnej</w:t>
      </w:r>
      <w:r w:rsidRPr="00C71C5D">
        <w:rPr>
          <w:rFonts w:ascii="Arial" w:hAnsi="Arial" w:cs="Arial"/>
          <w:spacing w:val="-4"/>
          <w:sz w:val="20"/>
          <w:szCs w:val="20"/>
        </w:rPr>
        <w:t xml:space="preserve"> – w kwocie</w:t>
      </w:r>
      <w:r>
        <w:rPr>
          <w:rFonts w:ascii="Arial" w:hAnsi="Arial" w:cs="Arial"/>
          <w:spacing w:val="-4"/>
          <w:sz w:val="20"/>
          <w:szCs w:val="20"/>
        </w:rPr>
        <w:t xml:space="preserve"> 1 475 000,00</w:t>
      </w:r>
      <w:r w:rsidRPr="00C71C5D">
        <w:rPr>
          <w:rFonts w:ascii="Arial" w:hAnsi="Arial" w:cs="Arial"/>
          <w:spacing w:val="-4"/>
          <w:sz w:val="20"/>
          <w:szCs w:val="20"/>
        </w:rPr>
        <w:t xml:space="preserve"> (</w:t>
      </w:r>
      <w:r>
        <w:rPr>
          <w:rFonts w:ascii="Arial" w:hAnsi="Arial" w:cs="Arial"/>
          <w:spacing w:val="-4"/>
          <w:sz w:val="20"/>
          <w:szCs w:val="20"/>
        </w:rPr>
        <w:t xml:space="preserve">1 253 750,00 </w:t>
      </w:r>
      <w:r w:rsidRPr="00C71C5D">
        <w:rPr>
          <w:rFonts w:ascii="Arial" w:hAnsi="Arial" w:cs="Arial"/>
          <w:spacing w:val="-4"/>
          <w:sz w:val="20"/>
          <w:szCs w:val="20"/>
        </w:rPr>
        <w:t>euro</w:t>
      </w:r>
      <w:r w:rsidRPr="00C71C5D">
        <w:rPr>
          <w:rFonts w:ascii="Arial" w:hAnsi="Arial" w:cs="Arial"/>
          <w:sz w:val="20"/>
          <w:szCs w:val="20"/>
        </w:rPr>
        <w:t xml:space="preserve"> wkład EFMR), z działania:</w:t>
      </w:r>
    </w:p>
    <w:tbl>
      <w:tblPr>
        <w:tblStyle w:val="Tabela-Siatka"/>
        <w:tblW w:w="9634" w:type="dxa"/>
        <w:tblLayout w:type="fixed"/>
        <w:tblLook w:val="04A0" w:firstRow="1" w:lastRow="0" w:firstColumn="1" w:lastColumn="0" w:noHBand="0" w:noVBand="1"/>
      </w:tblPr>
      <w:tblGrid>
        <w:gridCol w:w="3539"/>
        <w:gridCol w:w="1418"/>
        <w:gridCol w:w="1842"/>
        <w:gridCol w:w="1418"/>
        <w:gridCol w:w="1417"/>
      </w:tblGrid>
      <w:tr w:rsidR="0091117E" w:rsidRPr="00C71C5D" w:rsidTr="00465432">
        <w:tc>
          <w:tcPr>
            <w:tcW w:w="3539" w:type="dxa"/>
            <w:vMerge w:val="restart"/>
            <w:vAlign w:val="center"/>
          </w:tcPr>
          <w:p w:rsidR="0091117E" w:rsidRPr="00C71C5D" w:rsidRDefault="0091117E" w:rsidP="00465432">
            <w:pPr>
              <w:spacing w:before="60" w:after="60"/>
              <w:jc w:val="center"/>
              <w:rPr>
                <w:rFonts w:ascii="Arial" w:hAnsi="Arial" w:cs="Arial"/>
                <w:sz w:val="16"/>
                <w:szCs w:val="16"/>
              </w:rPr>
            </w:pPr>
            <w:r w:rsidRPr="00C71C5D">
              <w:rPr>
                <w:rFonts w:ascii="Arial" w:hAnsi="Arial" w:cs="Arial"/>
                <w:sz w:val="16"/>
                <w:szCs w:val="16"/>
              </w:rPr>
              <w:t>Działanie</w:t>
            </w:r>
          </w:p>
        </w:tc>
        <w:tc>
          <w:tcPr>
            <w:tcW w:w="3260" w:type="dxa"/>
            <w:gridSpan w:val="2"/>
            <w:vAlign w:val="center"/>
          </w:tcPr>
          <w:p w:rsidR="0091117E" w:rsidRPr="00C71C5D" w:rsidRDefault="0091117E" w:rsidP="00465432">
            <w:pPr>
              <w:spacing w:before="60" w:after="60"/>
              <w:jc w:val="center"/>
              <w:rPr>
                <w:rFonts w:ascii="Arial" w:hAnsi="Arial" w:cs="Arial"/>
                <w:sz w:val="16"/>
                <w:szCs w:val="16"/>
              </w:rPr>
            </w:pPr>
            <w:r w:rsidRPr="00C71C5D">
              <w:rPr>
                <w:rFonts w:ascii="Arial" w:hAnsi="Arial" w:cs="Arial"/>
                <w:sz w:val="16"/>
                <w:szCs w:val="16"/>
              </w:rPr>
              <w:t>Aktualna kwota wsparcia</w:t>
            </w:r>
            <w:r>
              <w:rPr>
                <w:rFonts w:ascii="Arial" w:hAnsi="Arial" w:cs="Arial"/>
                <w:sz w:val="16"/>
                <w:szCs w:val="16"/>
              </w:rPr>
              <w:br/>
            </w:r>
            <w:r w:rsidRPr="00C71C5D">
              <w:rPr>
                <w:rFonts w:ascii="Arial" w:hAnsi="Arial" w:cs="Arial"/>
                <w:sz w:val="16"/>
                <w:szCs w:val="16"/>
              </w:rPr>
              <w:t>(PO RYBY 2014-2020)</w:t>
            </w:r>
          </w:p>
        </w:tc>
        <w:tc>
          <w:tcPr>
            <w:tcW w:w="2835" w:type="dxa"/>
            <w:gridSpan w:val="2"/>
            <w:vAlign w:val="center"/>
          </w:tcPr>
          <w:p w:rsidR="0091117E" w:rsidRPr="00C71C5D" w:rsidRDefault="0091117E" w:rsidP="00465432">
            <w:pPr>
              <w:spacing w:before="60" w:after="60"/>
              <w:jc w:val="center"/>
              <w:rPr>
                <w:rFonts w:ascii="Arial" w:hAnsi="Arial" w:cs="Arial"/>
                <w:sz w:val="16"/>
                <w:szCs w:val="16"/>
              </w:rPr>
            </w:pPr>
            <w:r w:rsidRPr="00C71C5D">
              <w:rPr>
                <w:rFonts w:ascii="Arial" w:hAnsi="Arial" w:cs="Arial"/>
                <w:sz w:val="16"/>
                <w:szCs w:val="16"/>
              </w:rPr>
              <w:t>Kwota wsparcia po projektowanej realokacji</w:t>
            </w:r>
          </w:p>
        </w:tc>
      </w:tr>
      <w:tr w:rsidR="0091117E" w:rsidRPr="00C71C5D" w:rsidTr="00465432">
        <w:tc>
          <w:tcPr>
            <w:tcW w:w="3539" w:type="dxa"/>
            <w:vMerge/>
            <w:vAlign w:val="center"/>
          </w:tcPr>
          <w:p w:rsidR="0091117E" w:rsidRPr="00C71C5D" w:rsidRDefault="0091117E" w:rsidP="00465432">
            <w:pPr>
              <w:spacing w:before="60" w:after="60"/>
              <w:jc w:val="center"/>
              <w:rPr>
                <w:rFonts w:ascii="Arial" w:eastAsia="Times New Roman" w:hAnsi="Arial" w:cs="Arial"/>
                <w:sz w:val="16"/>
                <w:szCs w:val="16"/>
                <w:lang w:eastAsia="pl-PL"/>
              </w:rPr>
            </w:pPr>
          </w:p>
        </w:tc>
        <w:tc>
          <w:tcPr>
            <w:tcW w:w="1418" w:type="dxa"/>
            <w:vAlign w:val="center"/>
          </w:tcPr>
          <w:p w:rsidR="0091117E" w:rsidRPr="00C71C5D" w:rsidRDefault="0091117E" w:rsidP="00465432">
            <w:pPr>
              <w:spacing w:before="60" w:after="60"/>
              <w:jc w:val="center"/>
              <w:rPr>
                <w:rFonts w:ascii="Arial" w:hAnsi="Arial" w:cs="Arial"/>
                <w:sz w:val="16"/>
                <w:szCs w:val="16"/>
              </w:rPr>
            </w:pPr>
            <w:r w:rsidRPr="00C71C5D">
              <w:rPr>
                <w:rFonts w:ascii="Arial" w:hAnsi="Arial" w:cs="Arial"/>
                <w:sz w:val="16"/>
                <w:szCs w:val="16"/>
              </w:rPr>
              <w:t xml:space="preserve">ogółem </w:t>
            </w:r>
            <w:r w:rsidRPr="00C71C5D">
              <w:rPr>
                <w:rFonts w:ascii="Arial" w:hAnsi="Arial" w:cs="Arial"/>
                <w:sz w:val="16"/>
                <w:szCs w:val="16"/>
              </w:rPr>
              <w:br/>
              <w:t>(w euro)</w:t>
            </w:r>
          </w:p>
        </w:tc>
        <w:tc>
          <w:tcPr>
            <w:tcW w:w="1842" w:type="dxa"/>
            <w:vAlign w:val="center"/>
          </w:tcPr>
          <w:p w:rsidR="0091117E" w:rsidRPr="00C71C5D" w:rsidRDefault="0091117E" w:rsidP="00465432">
            <w:pPr>
              <w:spacing w:before="60" w:after="60"/>
              <w:jc w:val="center"/>
              <w:rPr>
                <w:rFonts w:ascii="Arial" w:hAnsi="Arial" w:cs="Arial"/>
                <w:sz w:val="16"/>
                <w:szCs w:val="16"/>
              </w:rPr>
            </w:pPr>
            <w:r w:rsidRPr="00C71C5D">
              <w:rPr>
                <w:rFonts w:ascii="Arial" w:hAnsi="Arial" w:cs="Arial"/>
                <w:sz w:val="16"/>
                <w:szCs w:val="16"/>
              </w:rPr>
              <w:t>wkład EFMR</w:t>
            </w:r>
            <w:r w:rsidRPr="00C71C5D">
              <w:rPr>
                <w:rFonts w:ascii="Arial" w:hAnsi="Arial" w:cs="Arial"/>
                <w:sz w:val="16"/>
                <w:szCs w:val="16"/>
              </w:rPr>
              <w:br/>
              <w:t>(w euro)</w:t>
            </w:r>
          </w:p>
        </w:tc>
        <w:tc>
          <w:tcPr>
            <w:tcW w:w="1418" w:type="dxa"/>
            <w:vAlign w:val="center"/>
          </w:tcPr>
          <w:p w:rsidR="0091117E" w:rsidRPr="00C71C5D" w:rsidRDefault="0091117E" w:rsidP="00465432">
            <w:pPr>
              <w:spacing w:before="60" w:after="60"/>
              <w:jc w:val="center"/>
              <w:rPr>
                <w:rFonts w:ascii="Arial" w:hAnsi="Arial" w:cs="Arial"/>
                <w:sz w:val="16"/>
                <w:szCs w:val="16"/>
              </w:rPr>
            </w:pPr>
            <w:r w:rsidRPr="00C71C5D">
              <w:rPr>
                <w:rFonts w:ascii="Arial" w:hAnsi="Arial" w:cs="Arial"/>
                <w:sz w:val="16"/>
                <w:szCs w:val="16"/>
              </w:rPr>
              <w:t xml:space="preserve">ogółem </w:t>
            </w:r>
            <w:r w:rsidRPr="00C71C5D">
              <w:rPr>
                <w:rFonts w:ascii="Arial" w:hAnsi="Arial" w:cs="Arial"/>
                <w:sz w:val="16"/>
                <w:szCs w:val="16"/>
              </w:rPr>
              <w:br/>
              <w:t>(w euro)</w:t>
            </w:r>
          </w:p>
        </w:tc>
        <w:tc>
          <w:tcPr>
            <w:tcW w:w="1417" w:type="dxa"/>
            <w:vAlign w:val="center"/>
          </w:tcPr>
          <w:p w:rsidR="0091117E" w:rsidRPr="00C71C5D" w:rsidRDefault="0091117E" w:rsidP="00465432">
            <w:pPr>
              <w:spacing w:before="60" w:after="60"/>
              <w:jc w:val="center"/>
              <w:rPr>
                <w:rFonts w:ascii="Arial" w:hAnsi="Arial" w:cs="Arial"/>
                <w:sz w:val="16"/>
                <w:szCs w:val="16"/>
              </w:rPr>
            </w:pPr>
            <w:r w:rsidRPr="00C71C5D">
              <w:rPr>
                <w:rFonts w:ascii="Arial" w:hAnsi="Arial" w:cs="Arial"/>
                <w:sz w:val="16"/>
                <w:szCs w:val="16"/>
              </w:rPr>
              <w:t>wkład EFMR</w:t>
            </w:r>
            <w:r w:rsidRPr="00C71C5D">
              <w:rPr>
                <w:rFonts w:ascii="Arial" w:hAnsi="Arial" w:cs="Arial"/>
                <w:sz w:val="16"/>
                <w:szCs w:val="16"/>
              </w:rPr>
              <w:br/>
              <w:t>(w euro)</w:t>
            </w:r>
          </w:p>
        </w:tc>
      </w:tr>
      <w:tr w:rsidR="0091117E" w:rsidRPr="00C71C5D" w:rsidTr="00465432">
        <w:trPr>
          <w:trHeight w:val="152"/>
        </w:trPr>
        <w:tc>
          <w:tcPr>
            <w:tcW w:w="3539" w:type="dxa"/>
          </w:tcPr>
          <w:p w:rsidR="0091117E" w:rsidRPr="00C71C5D" w:rsidRDefault="0091117E" w:rsidP="00465432">
            <w:pPr>
              <w:spacing w:before="60" w:after="60"/>
              <w:rPr>
                <w:rFonts w:ascii="Arial" w:hAnsi="Arial" w:cs="Arial"/>
                <w:sz w:val="16"/>
                <w:szCs w:val="16"/>
              </w:rPr>
            </w:pPr>
            <w:r w:rsidRPr="00C71C5D">
              <w:rPr>
                <w:rFonts w:ascii="Arial" w:eastAsia="Times New Roman" w:hAnsi="Arial" w:cs="Arial"/>
                <w:sz w:val="16"/>
                <w:szCs w:val="16"/>
                <w:lang w:eastAsia="pl-PL"/>
              </w:rPr>
              <w:t xml:space="preserve">Wsparcie przygotowawcze </w:t>
            </w:r>
            <w:r w:rsidRPr="00C71C5D">
              <w:rPr>
                <w:rFonts w:ascii="Arial" w:eastAsia="Times New Roman" w:hAnsi="Arial" w:cs="Arial"/>
                <w:sz w:val="16"/>
                <w:szCs w:val="16"/>
                <w:lang w:eastAsia="pl-PL"/>
              </w:rPr>
              <w:br/>
              <w:t>(art 62 ust. 1 lit. a)</w:t>
            </w:r>
            <w:r>
              <w:rPr>
                <w:rFonts w:ascii="Arial" w:eastAsia="Times New Roman" w:hAnsi="Arial" w:cs="Arial"/>
                <w:sz w:val="16"/>
                <w:szCs w:val="16"/>
                <w:lang w:eastAsia="pl-PL"/>
              </w:rPr>
              <w:t>.</w:t>
            </w:r>
            <w:r w:rsidRPr="00C71C5D">
              <w:rPr>
                <w:rFonts w:ascii="Arial" w:hAnsi="Arial" w:cs="Arial"/>
                <w:sz w:val="16"/>
                <w:szCs w:val="16"/>
              </w:rPr>
              <w:t xml:space="preserve"> </w:t>
            </w:r>
          </w:p>
        </w:tc>
        <w:tc>
          <w:tcPr>
            <w:tcW w:w="1418" w:type="dxa"/>
            <w:vAlign w:val="center"/>
          </w:tcPr>
          <w:p w:rsidR="0091117E" w:rsidRPr="00C71C5D" w:rsidRDefault="0091117E" w:rsidP="00465432">
            <w:pPr>
              <w:spacing w:before="60" w:after="60"/>
              <w:jc w:val="right"/>
              <w:rPr>
                <w:rFonts w:ascii="Arial" w:hAnsi="Arial" w:cs="Arial"/>
                <w:sz w:val="16"/>
                <w:szCs w:val="16"/>
              </w:rPr>
            </w:pPr>
            <w:r w:rsidRPr="00C71C5D">
              <w:rPr>
                <w:rFonts w:ascii="Arial" w:hAnsi="Arial" w:cs="Arial"/>
                <w:sz w:val="16"/>
                <w:szCs w:val="16"/>
              </w:rPr>
              <w:t>1 500 000,00</w:t>
            </w:r>
          </w:p>
        </w:tc>
        <w:tc>
          <w:tcPr>
            <w:tcW w:w="1842" w:type="dxa"/>
            <w:vAlign w:val="center"/>
          </w:tcPr>
          <w:p w:rsidR="0091117E" w:rsidRPr="00C71C5D" w:rsidRDefault="0091117E" w:rsidP="00465432">
            <w:pPr>
              <w:spacing w:before="60" w:after="60"/>
              <w:jc w:val="right"/>
              <w:rPr>
                <w:rFonts w:ascii="Arial" w:hAnsi="Arial" w:cs="Arial"/>
                <w:sz w:val="16"/>
                <w:szCs w:val="16"/>
              </w:rPr>
            </w:pPr>
            <w:r w:rsidRPr="00C71C5D">
              <w:rPr>
                <w:rFonts w:ascii="Arial" w:hAnsi="Arial" w:cs="Arial"/>
                <w:sz w:val="16"/>
                <w:szCs w:val="16"/>
              </w:rPr>
              <w:t>1 275 000,00</w:t>
            </w:r>
          </w:p>
        </w:tc>
        <w:tc>
          <w:tcPr>
            <w:tcW w:w="1418" w:type="dxa"/>
            <w:vAlign w:val="center"/>
          </w:tcPr>
          <w:p w:rsidR="0091117E" w:rsidRPr="00C71C5D" w:rsidRDefault="0091117E" w:rsidP="00465432">
            <w:pPr>
              <w:spacing w:before="60" w:after="60"/>
              <w:jc w:val="right"/>
              <w:rPr>
                <w:rFonts w:ascii="Arial" w:hAnsi="Arial" w:cs="Arial"/>
                <w:sz w:val="16"/>
                <w:szCs w:val="16"/>
              </w:rPr>
            </w:pPr>
            <w:r w:rsidRPr="00EE144E">
              <w:rPr>
                <w:rFonts w:ascii="Arial" w:hAnsi="Arial" w:cs="Arial"/>
                <w:sz w:val="16"/>
                <w:szCs w:val="16"/>
              </w:rPr>
              <w:t>25</w:t>
            </w:r>
            <w:r>
              <w:rPr>
                <w:rFonts w:ascii="Arial" w:hAnsi="Arial" w:cs="Arial"/>
                <w:sz w:val="16"/>
                <w:szCs w:val="16"/>
              </w:rPr>
              <w:t> </w:t>
            </w:r>
            <w:r w:rsidRPr="00EE144E">
              <w:rPr>
                <w:rFonts w:ascii="Arial" w:hAnsi="Arial" w:cs="Arial"/>
                <w:sz w:val="16"/>
                <w:szCs w:val="16"/>
              </w:rPr>
              <w:t>000,00</w:t>
            </w:r>
          </w:p>
        </w:tc>
        <w:tc>
          <w:tcPr>
            <w:tcW w:w="1417" w:type="dxa"/>
            <w:vAlign w:val="center"/>
          </w:tcPr>
          <w:p w:rsidR="0091117E" w:rsidRPr="00C71C5D" w:rsidRDefault="0091117E" w:rsidP="00465432">
            <w:pPr>
              <w:spacing w:before="60" w:after="60"/>
              <w:jc w:val="right"/>
              <w:rPr>
                <w:rFonts w:ascii="Arial" w:hAnsi="Arial" w:cs="Arial"/>
                <w:sz w:val="16"/>
                <w:szCs w:val="16"/>
              </w:rPr>
            </w:pPr>
            <w:r w:rsidRPr="00EE144E">
              <w:rPr>
                <w:rFonts w:ascii="Arial" w:hAnsi="Arial" w:cs="Arial"/>
                <w:sz w:val="16"/>
                <w:szCs w:val="16"/>
              </w:rPr>
              <w:t>21</w:t>
            </w:r>
            <w:r>
              <w:rPr>
                <w:rFonts w:ascii="Arial" w:hAnsi="Arial" w:cs="Arial"/>
                <w:sz w:val="16"/>
                <w:szCs w:val="16"/>
              </w:rPr>
              <w:t> </w:t>
            </w:r>
            <w:r w:rsidRPr="00EE144E">
              <w:rPr>
                <w:rFonts w:ascii="Arial" w:hAnsi="Arial" w:cs="Arial"/>
                <w:sz w:val="16"/>
                <w:szCs w:val="16"/>
              </w:rPr>
              <w:t>250,00</w:t>
            </w:r>
          </w:p>
        </w:tc>
      </w:tr>
    </w:tbl>
    <w:p w:rsidR="00EE144E" w:rsidRPr="00C71C5D" w:rsidRDefault="00322048" w:rsidP="004E0B07">
      <w:pPr>
        <w:spacing w:before="240" w:after="200" w:line="240" w:lineRule="auto"/>
        <w:jc w:val="both"/>
        <w:rPr>
          <w:rFonts w:ascii="Arial" w:hAnsi="Arial" w:cs="Arial"/>
          <w:sz w:val="20"/>
          <w:szCs w:val="20"/>
        </w:rPr>
      </w:pPr>
      <w:r w:rsidRPr="00C71C5D">
        <w:rPr>
          <w:rFonts w:ascii="Arial" w:hAnsi="Arial" w:cs="Arial"/>
          <w:sz w:val="20"/>
          <w:szCs w:val="20"/>
          <w:u w:val="single"/>
        </w:rPr>
        <w:t xml:space="preserve">na </w:t>
      </w:r>
      <w:r w:rsidR="00EE144E" w:rsidRPr="00C71C5D">
        <w:rPr>
          <w:rFonts w:ascii="Arial" w:hAnsi="Arial" w:cs="Arial"/>
          <w:sz w:val="20"/>
          <w:szCs w:val="20"/>
        </w:rPr>
        <w:t>działania:</w:t>
      </w:r>
    </w:p>
    <w:tbl>
      <w:tblPr>
        <w:tblStyle w:val="Tabela-Siatka"/>
        <w:tblW w:w="9634" w:type="dxa"/>
        <w:tblLayout w:type="fixed"/>
        <w:tblLook w:val="04A0" w:firstRow="1" w:lastRow="0" w:firstColumn="1" w:lastColumn="0" w:noHBand="0" w:noVBand="1"/>
      </w:tblPr>
      <w:tblGrid>
        <w:gridCol w:w="3539"/>
        <w:gridCol w:w="1418"/>
        <w:gridCol w:w="1842"/>
        <w:gridCol w:w="1418"/>
        <w:gridCol w:w="1417"/>
      </w:tblGrid>
      <w:tr w:rsidR="00322048" w:rsidRPr="00C71C5D" w:rsidTr="00B5600B">
        <w:tc>
          <w:tcPr>
            <w:tcW w:w="3539" w:type="dxa"/>
            <w:vMerge w:val="restart"/>
            <w:vAlign w:val="center"/>
          </w:tcPr>
          <w:p w:rsidR="00322048" w:rsidRPr="00C71C5D" w:rsidRDefault="00322048" w:rsidP="00B5600B">
            <w:pPr>
              <w:spacing w:before="60" w:after="60"/>
              <w:jc w:val="center"/>
              <w:rPr>
                <w:rFonts w:ascii="Arial" w:hAnsi="Arial" w:cs="Arial"/>
                <w:sz w:val="16"/>
                <w:szCs w:val="16"/>
              </w:rPr>
            </w:pPr>
            <w:r w:rsidRPr="00C71C5D">
              <w:rPr>
                <w:rFonts w:ascii="Arial" w:hAnsi="Arial" w:cs="Arial"/>
                <w:sz w:val="16"/>
                <w:szCs w:val="16"/>
              </w:rPr>
              <w:t>Działanie</w:t>
            </w:r>
          </w:p>
        </w:tc>
        <w:tc>
          <w:tcPr>
            <w:tcW w:w="3260" w:type="dxa"/>
            <w:gridSpan w:val="2"/>
            <w:vAlign w:val="center"/>
          </w:tcPr>
          <w:p w:rsidR="00322048" w:rsidRPr="00C71C5D" w:rsidRDefault="00322048" w:rsidP="00B5600B">
            <w:pPr>
              <w:spacing w:before="60" w:after="60"/>
              <w:jc w:val="center"/>
              <w:rPr>
                <w:rFonts w:ascii="Arial" w:hAnsi="Arial" w:cs="Arial"/>
                <w:sz w:val="16"/>
                <w:szCs w:val="16"/>
              </w:rPr>
            </w:pPr>
            <w:r w:rsidRPr="00C71C5D">
              <w:rPr>
                <w:rFonts w:ascii="Arial" w:hAnsi="Arial" w:cs="Arial"/>
                <w:sz w:val="16"/>
                <w:szCs w:val="16"/>
              </w:rPr>
              <w:t>Aktualna kwota wsparcia</w:t>
            </w:r>
            <w:r w:rsidR="00B5600B">
              <w:rPr>
                <w:rFonts w:ascii="Arial" w:hAnsi="Arial" w:cs="Arial"/>
                <w:sz w:val="16"/>
                <w:szCs w:val="16"/>
              </w:rPr>
              <w:br/>
            </w:r>
            <w:r w:rsidRPr="00C71C5D">
              <w:rPr>
                <w:rFonts w:ascii="Arial" w:hAnsi="Arial" w:cs="Arial"/>
                <w:sz w:val="16"/>
                <w:szCs w:val="16"/>
              </w:rPr>
              <w:t>(PO RYBY 2014-2020)</w:t>
            </w:r>
          </w:p>
        </w:tc>
        <w:tc>
          <w:tcPr>
            <w:tcW w:w="2835" w:type="dxa"/>
            <w:gridSpan w:val="2"/>
            <w:vAlign w:val="center"/>
          </w:tcPr>
          <w:p w:rsidR="00322048" w:rsidRPr="00C71C5D" w:rsidRDefault="00322048" w:rsidP="00B5600B">
            <w:pPr>
              <w:spacing w:before="60" w:after="60"/>
              <w:jc w:val="center"/>
              <w:rPr>
                <w:rFonts w:ascii="Arial" w:hAnsi="Arial" w:cs="Arial"/>
                <w:sz w:val="16"/>
                <w:szCs w:val="16"/>
              </w:rPr>
            </w:pPr>
            <w:r w:rsidRPr="00C71C5D">
              <w:rPr>
                <w:rFonts w:ascii="Arial" w:hAnsi="Arial" w:cs="Arial"/>
                <w:sz w:val="16"/>
                <w:szCs w:val="16"/>
              </w:rPr>
              <w:t>Kwota wsparcia po projektowanej realokacji</w:t>
            </w:r>
          </w:p>
        </w:tc>
      </w:tr>
      <w:tr w:rsidR="00322048" w:rsidRPr="00C71C5D" w:rsidTr="00B5600B">
        <w:tc>
          <w:tcPr>
            <w:tcW w:w="3539" w:type="dxa"/>
            <w:vMerge/>
            <w:vAlign w:val="center"/>
          </w:tcPr>
          <w:p w:rsidR="00322048" w:rsidRPr="00C71C5D" w:rsidRDefault="00322048" w:rsidP="00B5600B">
            <w:pPr>
              <w:spacing w:before="60" w:after="60"/>
              <w:jc w:val="center"/>
              <w:rPr>
                <w:rFonts w:ascii="Arial" w:eastAsia="Times New Roman" w:hAnsi="Arial" w:cs="Arial"/>
                <w:sz w:val="16"/>
                <w:szCs w:val="16"/>
                <w:lang w:eastAsia="pl-PL"/>
              </w:rPr>
            </w:pPr>
          </w:p>
        </w:tc>
        <w:tc>
          <w:tcPr>
            <w:tcW w:w="1418" w:type="dxa"/>
            <w:vAlign w:val="center"/>
          </w:tcPr>
          <w:p w:rsidR="00322048" w:rsidRPr="00C71C5D" w:rsidRDefault="00322048" w:rsidP="00B5600B">
            <w:pPr>
              <w:spacing w:before="60" w:after="60"/>
              <w:jc w:val="center"/>
              <w:rPr>
                <w:rFonts w:ascii="Arial" w:hAnsi="Arial" w:cs="Arial"/>
                <w:sz w:val="16"/>
                <w:szCs w:val="16"/>
              </w:rPr>
            </w:pPr>
            <w:r w:rsidRPr="00C71C5D">
              <w:rPr>
                <w:rFonts w:ascii="Arial" w:hAnsi="Arial" w:cs="Arial"/>
                <w:sz w:val="16"/>
                <w:szCs w:val="16"/>
              </w:rPr>
              <w:t xml:space="preserve">ogółem </w:t>
            </w:r>
            <w:r w:rsidRPr="00C71C5D">
              <w:rPr>
                <w:rFonts w:ascii="Arial" w:hAnsi="Arial" w:cs="Arial"/>
                <w:sz w:val="16"/>
                <w:szCs w:val="16"/>
              </w:rPr>
              <w:br/>
              <w:t>(w euro)</w:t>
            </w:r>
          </w:p>
        </w:tc>
        <w:tc>
          <w:tcPr>
            <w:tcW w:w="1842" w:type="dxa"/>
            <w:vAlign w:val="center"/>
          </w:tcPr>
          <w:p w:rsidR="00322048" w:rsidRPr="00C71C5D" w:rsidRDefault="00322048" w:rsidP="00B5600B">
            <w:pPr>
              <w:spacing w:before="60" w:after="60"/>
              <w:jc w:val="center"/>
              <w:rPr>
                <w:rFonts w:ascii="Arial" w:hAnsi="Arial" w:cs="Arial"/>
                <w:sz w:val="16"/>
                <w:szCs w:val="16"/>
              </w:rPr>
            </w:pPr>
            <w:r w:rsidRPr="00C71C5D">
              <w:rPr>
                <w:rFonts w:ascii="Arial" w:hAnsi="Arial" w:cs="Arial"/>
                <w:sz w:val="16"/>
                <w:szCs w:val="16"/>
              </w:rPr>
              <w:t>wkład EFMR</w:t>
            </w:r>
            <w:r w:rsidRPr="00C71C5D">
              <w:rPr>
                <w:rFonts w:ascii="Arial" w:hAnsi="Arial" w:cs="Arial"/>
                <w:sz w:val="16"/>
                <w:szCs w:val="16"/>
              </w:rPr>
              <w:br/>
              <w:t>(w euro)</w:t>
            </w:r>
          </w:p>
        </w:tc>
        <w:tc>
          <w:tcPr>
            <w:tcW w:w="1418" w:type="dxa"/>
            <w:vAlign w:val="center"/>
          </w:tcPr>
          <w:p w:rsidR="00322048" w:rsidRPr="00C71C5D" w:rsidRDefault="00322048" w:rsidP="00B5600B">
            <w:pPr>
              <w:spacing w:before="60" w:after="60"/>
              <w:jc w:val="center"/>
              <w:rPr>
                <w:rFonts w:ascii="Arial" w:hAnsi="Arial" w:cs="Arial"/>
                <w:sz w:val="16"/>
                <w:szCs w:val="16"/>
              </w:rPr>
            </w:pPr>
            <w:r w:rsidRPr="00C71C5D">
              <w:rPr>
                <w:rFonts w:ascii="Arial" w:hAnsi="Arial" w:cs="Arial"/>
                <w:sz w:val="16"/>
                <w:szCs w:val="16"/>
              </w:rPr>
              <w:t xml:space="preserve">ogółem </w:t>
            </w:r>
            <w:r w:rsidRPr="00C71C5D">
              <w:rPr>
                <w:rFonts w:ascii="Arial" w:hAnsi="Arial" w:cs="Arial"/>
                <w:sz w:val="16"/>
                <w:szCs w:val="16"/>
              </w:rPr>
              <w:br/>
              <w:t>(w euro)</w:t>
            </w:r>
          </w:p>
        </w:tc>
        <w:tc>
          <w:tcPr>
            <w:tcW w:w="1417" w:type="dxa"/>
            <w:vAlign w:val="center"/>
          </w:tcPr>
          <w:p w:rsidR="00322048" w:rsidRPr="00C71C5D" w:rsidRDefault="00322048" w:rsidP="00B5600B">
            <w:pPr>
              <w:spacing w:before="60" w:after="60"/>
              <w:jc w:val="center"/>
              <w:rPr>
                <w:rFonts w:ascii="Arial" w:hAnsi="Arial" w:cs="Arial"/>
                <w:sz w:val="16"/>
                <w:szCs w:val="16"/>
              </w:rPr>
            </w:pPr>
            <w:r w:rsidRPr="00C71C5D">
              <w:rPr>
                <w:rFonts w:ascii="Arial" w:hAnsi="Arial" w:cs="Arial"/>
                <w:sz w:val="16"/>
                <w:szCs w:val="16"/>
              </w:rPr>
              <w:t>wkład EFMR</w:t>
            </w:r>
            <w:r w:rsidRPr="00C71C5D">
              <w:rPr>
                <w:rFonts w:ascii="Arial" w:hAnsi="Arial" w:cs="Arial"/>
                <w:sz w:val="16"/>
                <w:szCs w:val="16"/>
              </w:rPr>
              <w:br/>
              <w:t>(w euro)</w:t>
            </w:r>
          </w:p>
        </w:tc>
      </w:tr>
      <w:tr w:rsidR="00EE144E" w:rsidRPr="00C71C5D" w:rsidTr="00B5600B">
        <w:tc>
          <w:tcPr>
            <w:tcW w:w="3539" w:type="dxa"/>
          </w:tcPr>
          <w:p w:rsidR="00EE144E" w:rsidRPr="00C71C5D" w:rsidRDefault="00EE144E" w:rsidP="00B5600B">
            <w:pPr>
              <w:spacing w:before="60" w:after="60"/>
              <w:rPr>
                <w:rFonts w:ascii="Arial" w:hAnsi="Arial" w:cs="Arial"/>
                <w:sz w:val="16"/>
                <w:szCs w:val="16"/>
              </w:rPr>
            </w:pPr>
            <w:r w:rsidRPr="00C71C5D">
              <w:rPr>
                <w:rFonts w:ascii="Arial" w:eastAsia="Times New Roman" w:hAnsi="Arial" w:cs="Arial"/>
                <w:sz w:val="16"/>
                <w:szCs w:val="16"/>
                <w:lang w:eastAsia="pl-PL"/>
              </w:rPr>
              <w:t>Realizacja lokalnych strategii rozwoju kierowanych przez społeczność</w:t>
            </w:r>
            <w:r>
              <w:rPr>
                <w:rFonts w:ascii="Arial" w:eastAsia="Times New Roman" w:hAnsi="Arial" w:cs="Arial"/>
                <w:sz w:val="16"/>
                <w:szCs w:val="16"/>
                <w:lang w:eastAsia="pl-PL"/>
              </w:rPr>
              <w:t xml:space="preserve">, </w:t>
            </w:r>
            <w:r>
              <w:rPr>
                <w:rFonts w:ascii="Arial" w:eastAsia="Times New Roman" w:hAnsi="Arial" w:cs="Arial"/>
                <w:sz w:val="16"/>
                <w:szCs w:val="16"/>
                <w:lang w:eastAsia="pl-PL"/>
              </w:rPr>
              <w:br/>
            </w:r>
            <w:r w:rsidRPr="00C71C5D">
              <w:rPr>
                <w:rFonts w:ascii="Arial" w:eastAsia="Times New Roman" w:hAnsi="Arial" w:cs="Arial"/>
                <w:sz w:val="16"/>
                <w:szCs w:val="16"/>
                <w:lang w:eastAsia="pl-PL"/>
              </w:rPr>
              <w:t>w t</w:t>
            </w:r>
            <w:r>
              <w:rPr>
                <w:rFonts w:ascii="Arial" w:eastAsia="Times New Roman" w:hAnsi="Arial" w:cs="Arial"/>
                <w:sz w:val="16"/>
                <w:szCs w:val="16"/>
                <w:lang w:eastAsia="pl-PL"/>
              </w:rPr>
              <w:t>ym koszty bieżące i aktywizacja</w:t>
            </w:r>
            <w:r w:rsidR="00B5600B">
              <w:rPr>
                <w:rFonts w:ascii="Arial" w:eastAsia="Times New Roman" w:hAnsi="Arial" w:cs="Arial"/>
                <w:sz w:val="16"/>
                <w:szCs w:val="16"/>
                <w:lang w:eastAsia="pl-PL"/>
              </w:rPr>
              <w:br/>
            </w:r>
            <w:r w:rsidRPr="00C71C5D">
              <w:rPr>
                <w:rFonts w:ascii="Arial" w:eastAsia="Times New Roman" w:hAnsi="Arial" w:cs="Arial"/>
                <w:sz w:val="16"/>
                <w:szCs w:val="16"/>
                <w:lang w:eastAsia="pl-PL"/>
              </w:rPr>
              <w:t>(art. 63)</w:t>
            </w:r>
            <w:r>
              <w:rPr>
                <w:rFonts w:ascii="Arial" w:eastAsia="Times New Roman" w:hAnsi="Arial" w:cs="Arial"/>
                <w:sz w:val="16"/>
                <w:szCs w:val="16"/>
                <w:lang w:eastAsia="pl-PL"/>
              </w:rPr>
              <w:t>.</w:t>
            </w:r>
          </w:p>
        </w:tc>
        <w:tc>
          <w:tcPr>
            <w:tcW w:w="1418" w:type="dxa"/>
            <w:vAlign w:val="center"/>
          </w:tcPr>
          <w:p w:rsidR="00EE144E" w:rsidRPr="00C71C5D" w:rsidRDefault="00EE144E" w:rsidP="00B5600B">
            <w:pPr>
              <w:spacing w:before="60" w:after="60"/>
              <w:jc w:val="right"/>
              <w:rPr>
                <w:rFonts w:ascii="Arial" w:hAnsi="Arial" w:cs="Arial"/>
                <w:sz w:val="16"/>
                <w:szCs w:val="16"/>
              </w:rPr>
            </w:pPr>
            <w:r w:rsidRPr="00C71C5D">
              <w:rPr>
                <w:rFonts w:ascii="Arial" w:hAnsi="Arial" w:cs="Arial"/>
                <w:sz w:val="16"/>
                <w:szCs w:val="16"/>
              </w:rPr>
              <w:t>90 389 400,00</w:t>
            </w:r>
          </w:p>
        </w:tc>
        <w:tc>
          <w:tcPr>
            <w:tcW w:w="1842" w:type="dxa"/>
            <w:vAlign w:val="center"/>
          </w:tcPr>
          <w:p w:rsidR="00EE144E" w:rsidRPr="00C71C5D" w:rsidRDefault="00EE144E" w:rsidP="00B5600B">
            <w:pPr>
              <w:spacing w:before="60" w:after="60"/>
              <w:jc w:val="right"/>
              <w:rPr>
                <w:rFonts w:ascii="Arial" w:hAnsi="Arial" w:cs="Arial"/>
                <w:sz w:val="16"/>
                <w:szCs w:val="16"/>
              </w:rPr>
            </w:pPr>
            <w:r w:rsidRPr="00C71C5D">
              <w:rPr>
                <w:rFonts w:ascii="Arial" w:hAnsi="Arial" w:cs="Arial"/>
                <w:sz w:val="16"/>
                <w:szCs w:val="16"/>
              </w:rPr>
              <w:t>76 830 990,00</w:t>
            </w:r>
          </w:p>
        </w:tc>
        <w:tc>
          <w:tcPr>
            <w:tcW w:w="1418" w:type="dxa"/>
            <w:vAlign w:val="center"/>
          </w:tcPr>
          <w:p w:rsidR="00EE144E" w:rsidRPr="00C71C5D" w:rsidRDefault="006221C5" w:rsidP="006221C5">
            <w:pPr>
              <w:spacing w:before="60" w:after="60"/>
              <w:jc w:val="right"/>
              <w:rPr>
                <w:rFonts w:ascii="Arial" w:hAnsi="Arial" w:cs="Arial"/>
                <w:sz w:val="16"/>
                <w:szCs w:val="16"/>
              </w:rPr>
            </w:pPr>
            <w:r>
              <w:rPr>
                <w:rFonts w:ascii="Arial" w:hAnsi="Arial" w:cs="Arial"/>
                <w:sz w:val="16"/>
                <w:szCs w:val="16"/>
              </w:rPr>
              <w:t>90 857 860,00</w:t>
            </w:r>
          </w:p>
        </w:tc>
        <w:tc>
          <w:tcPr>
            <w:tcW w:w="1417" w:type="dxa"/>
            <w:vAlign w:val="center"/>
          </w:tcPr>
          <w:p w:rsidR="00EE144E" w:rsidRPr="00C71C5D" w:rsidRDefault="006221C5" w:rsidP="006221C5">
            <w:pPr>
              <w:spacing w:before="60" w:after="60"/>
              <w:jc w:val="right"/>
              <w:rPr>
                <w:rFonts w:ascii="Arial" w:hAnsi="Arial" w:cs="Arial"/>
                <w:sz w:val="16"/>
                <w:szCs w:val="16"/>
              </w:rPr>
            </w:pPr>
            <w:r>
              <w:rPr>
                <w:rFonts w:ascii="Arial" w:hAnsi="Arial" w:cs="Arial"/>
                <w:sz w:val="16"/>
                <w:szCs w:val="16"/>
              </w:rPr>
              <w:t>77 229 181,00</w:t>
            </w:r>
          </w:p>
        </w:tc>
      </w:tr>
      <w:tr w:rsidR="00EE144E" w:rsidRPr="00C71C5D" w:rsidTr="00B5600B">
        <w:tc>
          <w:tcPr>
            <w:tcW w:w="3539" w:type="dxa"/>
          </w:tcPr>
          <w:p w:rsidR="00EE144E" w:rsidRPr="00C71C5D" w:rsidRDefault="00EE144E" w:rsidP="00B5600B">
            <w:pPr>
              <w:spacing w:before="60" w:after="60"/>
              <w:rPr>
                <w:rFonts w:ascii="Arial" w:eastAsia="Times New Roman" w:hAnsi="Arial" w:cs="Arial"/>
                <w:sz w:val="16"/>
                <w:szCs w:val="16"/>
                <w:lang w:eastAsia="pl-PL"/>
              </w:rPr>
            </w:pPr>
            <w:r w:rsidRPr="00C71C5D">
              <w:rPr>
                <w:rFonts w:ascii="Arial" w:eastAsia="Times New Roman" w:hAnsi="Arial" w:cs="Arial"/>
                <w:sz w:val="16"/>
                <w:szCs w:val="16"/>
                <w:lang w:eastAsia="pl-PL"/>
              </w:rPr>
              <w:t>Działania z zakresu współpracy</w:t>
            </w:r>
            <w:r w:rsidR="00B5600B">
              <w:rPr>
                <w:rFonts w:ascii="Arial" w:eastAsia="Times New Roman" w:hAnsi="Arial" w:cs="Arial"/>
                <w:sz w:val="16"/>
                <w:szCs w:val="16"/>
                <w:lang w:eastAsia="pl-PL"/>
              </w:rPr>
              <w:br/>
            </w:r>
            <w:r w:rsidRPr="00C71C5D">
              <w:rPr>
                <w:rFonts w:ascii="Arial" w:eastAsia="Times New Roman" w:hAnsi="Arial" w:cs="Arial"/>
                <w:sz w:val="16"/>
                <w:szCs w:val="16"/>
                <w:lang w:eastAsia="pl-PL"/>
              </w:rPr>
              <w:t>(art. 64)</w:t>
            </w:r>
            <w:r>
              <w:rPr>
                <w:rFonts w:ascii="Arial" w:eastAsia="Times New Roman" w:hAnsi="Arial" w:cs="Arial"/>
                <w:sz w:val="16"/>
                <w:szCs w:val="16"/>
                <w:lang w:eastAsia="pl-PL"/>
              </w:rPr>
              <w:t>.</w:t>
            </w:r>
          </w:p>
        </w:tc>
        <w:tc>
          <w:tcPr>
            <w:tcW w:w="1418" w:type="dxa"/>
            <w:vAlign w:val="center"/>
          </w:tcPr>
          <w:p w:rsidR="00EE144E" w:rsidRPr="00C71C5D" w:rsidRDefault="00EE144E" w:rsidP="00B5600B">
            <w:pPr>
              <w:spacing w:before="60" w:after="60"/>
              <w:jc w:val="right"/>
              <w:rPr>
                <w:rFonts w:ascii="Arial" w:hAnsi="Arial" w:cs="Arial"/>
                <w:sz w:val="16"/>
                <w:szCs w:val="16"/>
              </w:rPr>
            </w:pPr>
            <w:r w:rsidRPr="00C71C5D">
              <w:rPr>
                <w:rFonts w:ascii="Arial" w:hAnsi="Arial" w:cs="Arial"/>
                <w:sz w:val="16"/>
                <w:szCs w:val="16"/>
              </w:rPr>
              <w:t>1 875 300,00</w:t>
            </w:r>
          </w:p>
        </w:tc>
        <w:tc>
          <w:tcPr>
            <w:tcW w:w="1842" w:type="dxa"/>
            <w:vAlign w:val="center"/>
          </w:tcPr>
          <w:p w:rsidR="00EE144E" w:rsidRPr="00C71C5D" w:rsidRDefault="00EE144E" w:rsidP="00B5600B">
            <w:pPr>
              <w:spacing w:before="60" w:after="60"/>
              <w:jc w:val="right"/>
              <w:rPr>
                <w:rFonts w:ascii="Arial" w:hAnsi="Arial" w:cs="Arial"/>
                <w:sz w:val="16"/>
                <w:szCs w:val="16"/>
              </w:rPr>
            </w:pPr>
            <w:r w:rsidRPr="00C71C5D">
              <w:rPr>
                <w:rFonts w:ascii="Arial" w:hAnsi="Arial" w:cs="Arial"/>
                <w:sz w:val="16"/>
                <w:szCs w:val="16"/>
              </w:rPr>
              <w:t>1 594 005,00</w:t>
            </w:r>
          </w:p>
        </w:tc>
        <w:tc>
          <w:tcPr>
            <w:tcW w:w="1418" w:type="dxa"/>
            <w:vAlign w:val="center"/>
          </w:tcPr>
          <w:p w:rsidR="00EE144E" w:rsidRPr="00C71C5D" w:rsidRDefault="00EE144E" w:rsidP="00C237E1">
            <w:pPr>
              <w:spacing w:before="60" w:after="60"/>
              <w:jc w:val="right"/>
              <w:rPr>
                <w:rFonts w:ascii="Arial" w:hAnsi="Arial" w:cs="Arial"/>
                <w:sz w:val="16"/>
                <w:szCs w:val="16"/>
              </w:rPr>
            </w:pPr>
            <w:r w:rsidRPr="00EE144E">
              <w:rPr>
                <w:rFonts w:ascii="Arial" w:hAnsi="Arial" w:cs="Arial"/>
                <w:sz w:val="16"/>
                <w:szCs w:val="16"/>
              </w:rPr>
              <w:t>2</w:t>
            </w:r>
            <w:r w:rsidR="00B86F56">
              <w:rPr>
                <w:rFonts w:ascii="Arial" w:hAnsi="Arial" w:cs="Arial"/>
                <w:sz w:val="16"/>
                <w:szCs w:val="16"/>
              </w:rPr>
              <w:t> </w:t>
            </w:r>
            <w:r w:rsidRPr="00EE144E">
              <w:rPr>
                <w:rFonts w:ascii="Arial" w:hAnsi="Arial" w:cs="Arial"/>
                <w:sz w:val="16"/>
                <w:szCs w:val="16"/>
              </w:rPr>
              <w:t>8</w:t>
            </w:r>
            <w:r w:rsidR="00C237E1">
              <w:rPr>
                <w:rFonts w:ascii="Arial" w:hAnsi="Arial" w:cs="Arial"/>
                <w:sz w:val="16"/>
                <w:szCs w:val="16"/>
              </w:rPr>
              <w:t>81</w:t>
            </w:r>
            <w:r w:rsidR="00B86F56">
              <w:rPr>
                <w:rFonts w:ascii="Arial" w:hAnsi="Arial" w:cs="Arial"/>
                <w:sz w:val="16"/>
                <w:szCs w:val="16"/>
              </w:rPr>
              <w:t> </w:t>
            </w:r>
            <w:r w:rsidRPr="00EE144E">
              <w:rPr>
                <w:rFonts w:ascii="Arial" w:hAnsi="Arial" w:cs="Arial"/>
                <w:sz w:val="16"/>
                <w:szCs w:val="16"/>
              </w:rPr>
              <w:t>8</w:t>
            </w:r>
            <w:r w:rsidR="00C237E1">
              <w:rPr>
                <w:rFonts w:ascii="Arial" w:hAnsi="Arial" w:cs="Arial"/>
                <w:sz w:val="16"/>
                <w:szCs w:val="16"/>
              </w:rPr>
              <w:t>4</w:t>
            </w:r>
            <w:r w:rsidRPr="00EE144E">
              <w:rPr>
                <w:rFonts w:ascii="Arial" w:hAnsi="Arial" w:cs="Arial"/>
                <w:sz w:val="16"/>
                <w:szCs w:val="16"/>
              </w:rPr>
              <w:t>0,00</w:t>
            </w:r>
          </w:p>
        </w:tc>
        <w:tc>
          <w:tcPr>
            <w:tcW w:w="1417" w:type="dxa"/>
            <w:vAlign w:val="center"/>
          </w:tcPr>
          <w:p w:rsidR="00EE144E" w:rsidRPr="00C71C5D" w:rsidRDefault="00EE144E" w:rsidP="00C237E1">
            <w:pPr>
              <w:spacing w:before="60" w:after="60"/>
              <w:jc w:val="right"/>
              <w:rPr>
                <w:rFonts w:ascii="Arial" w:hAnsi="Arial" w:cs="Arial"/>
                <w:sz w:val="16"/>
                <w:szCs w:val="16"/>
              </w:rPr>
            </w:pPr>
            <w:r w:rsidRPr="00EE144E">
              <w:rPr>
                <w:rFonts w:ascii="Arial" w:hAnsi="Arial" w:cs="Arial"/>
                <w:sz w:val="16"/>
                <w:szCs w:val="16"/>
              </w:rPr>
              <w:t>2</w:t>
            </w:r>
            <w:r w:rsidR="00C237E1">
              <w:rPr>
                <w:rFonts w:ascii="Arial" w:hAnsi="Arial" w:cs="Arial"/>
                <w:sz w:val="16"/>
                <w:szCs w:val="16"/>
              </w:rPr>
              <w:t> 449</w:t>
            </w:r>
            <w:r w:rsidR="000B11A8">
              <w:rPr>
                <w:rFonts w:ascii="Arial" w:hAnsi="Arial" w:cs="Arial"/>
                <w:sz w:val="16"/>
                <w:szCs w:val="16"/>
              </w:rPr>
              <w:t> </w:t>
            </w:r>
            <w:r w:rsidR="00C237E1">
              <w:rPr>
                <w:rFonts w:ascii="Arial" w:hAnsi="Arial" w:cs="Arial"/>
                <w:sz w:val="16"/>
                <w:szCs w:val="16"/>
              </w:rPr>
              <w:t>564</w:t>
            </w:r>
            <w:r w:rsidR="000B11A8">
              <w:rPr>
                <w:rFonts w:ascii="Arial" w:hAnsi="Arial" w:cs="Arial"/>
                <w:sz w:val="16"/>
                <w:szCs w:val="16"/>
              </w:rPr>
              <w:t>,</w:t>
            </w:r>
            <w:r w:rsidRPr="00EE144E">
              <w:rPr>
                <w:rFonts w:ascii="Arial" w:hAnsi="Arial" w:cs="Arial"/>
                <w:sz w:val="16"/>
                <w:szCs w:val="16"/>
              </w:rPr>
              <w:t>00</w:t>
            </w:r>
          </w:p>
        </w:tc>
      </w:tr>
    </w:tbl>
    <w:p w:rsidR="008D1FC5" w:rsidRPr="00C71C5D" w:rsidRDefault="008D1FC5" w:rsidP="008D1FC5">
      <w:pPr>
        <w:spacing w:before="240" w:line="360" w:lineRule="auto"/>
        <w:jc w:val="both"/>
        <w:rPr>
          <w:rFonts w:ascii="Arial" w:hAnsi="Arial" w:cs="Arial"/>
          <w:b/>
          <w:sz w:val="20"/>
          <w:szCs w:val="20"/>
        </w:rPr>
      </w:pPr>
      <w:r w:rsidRPr="00C71C5D">
        <w:rPr>
          <w:rFonts w:ascii="Arial" w:hAnsi="Arial" w:cs="Arial"/>
          <w:b/>
          <w:sz w:val="20"/>
          <w:szCs w:val="20"/>
        </w:rPr>
        <w:t>II. Uzasadnienie dla realokacji środków finansowych</w:t>
      </w:r>
      <w:r w:rsidR="00B5600B">
        <w:rPr>
          <w:rFonts w:ascii="Arial" w:hAnsi="Arial" w:cs="Arial"/>
          <w:b/>
          <w:sz w:val="20"/>
          <w:szCs w:val="20"/>
        </w:rPr>
        <w:t>.</w:t>
      </w:r>
    </w:p>
    <w:p w:rsidR="008D1FC5" w:rsidRPr="00C71C5D" w:rsidRDefault="008D1FC5" w:rsidP="00663C20">
      <w:pPr>
        <w:pStyle w:val="CM1"/>
        <w:numPr>
          <w:ilvl w:val="0"/>
          <w:numId w:val="3"/>
        </w:numPr>
        <w:spacing w:before="240"/>
        <w:jc w:val="both"/>
        <w:rPr>
          <w:rFonts w:ascii="Arial" w:hAnsi="Arial" w:cs="Arial"/>
          <w:b/>
          <w:i/>
          <w:sz w:val="20"/>
          <w:szCs w:val="20"/>
        </w:rPr>
      </w:pPr>
      <w:r w:rsidRPr="00C71C5D">
        <w:rPr>
          <w:rFonts w:ascii="Arial" w:hAnsi="Arial" w:cs="Arial"/>
          <w:b/>
          <w:i/>
          <w:sz w:val="20"/>
          <w:szCs w:val="20"/>
        </w:rPr>
        <w:t>Uzasadnienie dla rezygnacji z wdrażania działania z art. 52.</w:t>
      </w:r>
    </w:p>
    <w:p w:rsidR="008D1FC5" w:rsidRPr="00C71C5D" w:rsidRDefault="008D1FC5" w:rsidP="00E600C2">
      <w:pPr>
        <w:pStyle w:val="CM1"/>
        <w:spacing w:before="240"/>
        <w:ind w:firstLine="708"/>
        <w:jc w:val="both"/>
        <w:rPr>
          <w:rFonts w:ascii="Arial" w:hAnsi="Arial" w:cs="Arial"/>
          <w:sz w:val="20"/>
          <w:szCs w:val="20"/>
        </w:rPr>
      </w:pPr>
      <w:r w:rsidRPr="00C71C5D">
        <w:rPr>
          <w:rFonts w:ascii="Arial" w:hAnsi="Arial" w:cs="Arial"/>
          <w:sz w:val="20"/>
          <w:szCs w:val="20"/>
        </w:rPr>
        <w:t xml:space="preserve">Zgodnie z art. 52 jednym z warunków umożliwiających przyznanie wsparcia w ramach działania </w:t>
      </w:r>
      <w:r w:rsidRPr="009B609E">
        <w:rPr>
          <w:rFonts w:ascii="Arial" w:hAnsi="Arial" w:cs="Arial"/>
          <w:i/>
          <w:sz w:val="20"/>
          <w:szCs w:val="20"/>
        </w:rPr>
        <w:t>Zachęcanie nowych hodowców do rozpoczęcia działalności w sektorze zrównoważonej akwakultury</w:t>
      </w:r>
      <w:r w:rsidRPr="00C71C5D">
        <w:rPr>
          <w:rFonts w:ascii="Arial" w:hAnsi="Arial" w:cs="Arial"/>
          <w:sz w:val="20"/>
          <w:szCs w:val="20"/>
        </w:rPr>
        <w:t xml:space="preserve">, jest posiadanie przez </w:t>
      </w:r>
      <w:r w:rsidR="00C119D4">
        <w:rPr>
          <w:rFonts w:ascii="Arial" w:hAnsi="Arial" w:cs="Arial"/>
          <w:sz w:val="20"/>
          <w:szCs w:val="20"/>
        </w:rPr>
        <w:t xml:space="preserve">przyszłego </w:t>
      </w:r>
      <w:r w:rsidRPr="00C71C5D">
        <w:rPr>
          <w:rFonts w:ascii="Arial" w:hAnsi="Arial" w:cs="Arial"/>
          <w:sz w:val="20"/>
          <w:szCs w:val="20"/>
        </w:rPr>
        <w:t>beneficjenta umiejętności i kompetencji zawodowych w zakresie chowu i hodowli ryb. W związku z powyższym, osoba ubiegająca się o wsparcie w ramach przedmiotowego działania powinna posiadać kierunkowe wykształcenie lub doświadczenie w dzi</w:t>
      </w:r>
      <w:r w:rsidR="00DF751D">
        <w:rPr>
          <w:rFonts w:ascii="Arial" w:hAnsi="Arial" w:cs="Arial"/>
          <w:sz w:val="20"/>
          <w:szCs w:val="20"/>
        </w:rPr>
        <w:t>e</w:t>
      </w:r>
      <w:r w:rsidRPr="00C71C5D">
        <w:rPr>
          <w:rFonts w:ascii="Arial" w:hAnsi="Arial" w:cs="Arial"/>
          <w:sz w:val="20"/>
          <w:szCs w:val="20"/>
        </w:rPr>
        <w:t xml:space="preserve">dzinie rybactwa. </w:t>
      </w:r>
      <w:r>
        <w:rPr>
          <w:rFonts w:ascii="Arial" w:hAnsi="Arial" w:cs="Arial"/>
          <w:sz w:val="20"/>
          <w:szCs w:val="20"/>
        </w:rPr>
        <w:t>W tym miejscu n</w:t>
      </w:r>
      <w:r w:rsidRPr="00C71C5D">
        <w:rPr>
          <w:rFonts w:ascii="Arial" w:hAnsi="Arial" w:cs="Arial"/>
          <w:sz w:val="20"/>
          <w:szCs w:val="20"/>
        </w:rPr>
        <w:t>ależy zauważyć, iż w wyniku transformacji społeczno</w:t>
      </w:r>
      <w:r w:rsidR="001B2698">
        <w:rPr>
          <w:rFonts w:ascii="Arial" w:hAnsi="Arial" w:cs="Arial"/>
          <w:sz w:val="20"/>
          <w:szCs w:val="20"/>
        </w:rPr>
        <w:t>-</w:t>
      </w:r>
      <w:r w:rsidRPr="00C71C5D">
        <w:rPr>
          <w:rFonts w:ascii="Arial" w:hAnsi="Arial" w:cs="Arial"/>
          <w:sz w:val="20"/>
          <w:szCs w:val="20"/>
        </w:rPr>
        <w:t>gospodarczej lat 90</w:t>
      </w:r>
      <w:r>
        <w:rPr>
          <w:rFonts w:ascii="Arial" w:hAnsi="Arial" w:cs="Arial"/>
          <w:sz w:val="20"/>
          <w:szCs w:val="20"/>
        </w:rPr>
        <w:t>,</w:t>
      </w:r>
      <w:r w:rsidRPr="00C71C5D">
        <w:rPr>
          <w:rFonts w:ascii="Arial" w:hAnsi="Arial" w:cs="Arial"/>
          <w:sz w:val="20"/>
          <w:szCs w:val="20"/>
        </w:rPr>
        <w:t xml:space="preserve"> w Polsce nastąpiła znacząca zmiana w systemie edukacji</w:t>
      </w:r>
      <w:r w:rsidR="00C03395">
        <w:rPr>
          <w:rFonts w:ascii="Arial" w:hAnsi="Arial" w:cs="Arial"/>
          <w:sz w:val="20"/>
          <w:szCs w:val="20"/>
        </w:rPr>
        <w:t>. Jej</w:t>
      </w:r>
      <w:r w:rsidRPr="00C71C5D">
        <w:rPr>
          <w:rFonts w:ascii="Arial" w:hAnsi="Arial" w:cs="Arial"/>
          <w:sz w:val="20"/>
          <w:szCs w:val="20"/>
        </w:rPr>
        <w:t xml:space="preserve"> skutkiem było stopniowe wygaszanie kierunków zawodowych na poziomie kształcenia ponadgimnazjalnego oraz znacząca redukcja kierunków związanych z rybactwem na poziomie szkół wyższych. Z dwóch uczelni wyższych kształcących na kierunkach rybackich (Zachodniopomorski Uniwersytet Technologiczny w Szczecinie oraz Uniwersytet Warmińsko-Mazurski w Olsztynie), </w:t>
      </w:r>
      <w:r>
        <w:rPr>
          <w:rFonts w:ascii="Arial" w:hAnsi="Arial" w:cs="Arial"/>
          <w:sz w:val="20"/>
          <w:szCs w:val="20"/>
        </w:rPr>
        <w:t xml:space="preserve">obecnie </w:t>
      </w:r>
      <w:r w:rsidRPr="00C71C5D">
        <w:rPr>
          <w:rFonts w:ascii="Arial" w:hAnsi="Arial" w:cs="Arial"/>
          <w:sz w:val="20"/>
          <w:szCs w:val="20"/>
        </w:rPr>
        <w:t xml:space="preserve">kontynuuje kształcenie jedynie uczelnia olsztyńska. Niemniej jednak </w:t>
      </w:r>
      <w:r>
        <w:rPr>
          <w:rFonts w:ascii="Arial" w:hAnsi="Arial" w:cs="Arial"/>
          <w:sz w:val="20"/>
          <w:szCs w:val="20"/>
        </w:rPr>
        <w:t xml:space="preserve">również w tym przypadku, </w:t>
      </w:r>
      <w:r w:rsidRPr="00C71C5D">
        <w:rPr>
          <w:rFonts w:ascii="Arial" w:hAnsi="Arial" w:cs="Arial"/>
          <w:sz w:val="20"/>
          <w:szCs w:val="20"/>
        </w:rPr>
        <w:t xml:space="preserve">w każdym kolejnym rozpoczętym roku akademickim liczba kandydatów się zmniejsza </w:t>
      </w:r>
      <w:r>
        <w:rPr>
          <w:rFonts w:ascii="Arial" w:hAnsi="Arial" w:cs="Arial"/>
          <w:sz w:val="20"/>
          <w:szCs w:val="20"/>
        </w:rPr>
        <w:t xml:space="preserve">(w roku </w:t>
      </w:r>
      <w:r w:rsidRPr="00C71C5D">
        <w:rPr>
          <w:rFonts w:ascii="Arial" w:hAnsi="Arial" w:cs="Arial"/>
          <w:sz w:val="20"/>
          <w:szCs w:val="20"/>
        </w:rPr>
        <w:t xml:space="preserve">akademickim </w:t>
      </w:r>
      <w:r>
        <w:rPr>
          <w:rFonts w:ascii="Arial" w:hAnsi="Arial" w:cs="Arial"/>
          <w:sz w:val="20"/>
          <w:szCs w:val="20"/>
        </w:rPr>
        <w:t xml:space="preserve">2016/2017 </w:t>
      </w:r>
      <w:r w:rsidRPr="00C71C5D">
        <w:rPr>
          <w:rFonts w:ascii="Arial" w:hAnsi="Arial" w:cs="Arial"/>
          <w:sz w:val="20"/>
          <w:szCs w:val="20"/>
        </w:rPr>
        <w:t>kierunek rybactwo rozpoczęło 14 osób</w:t>
      </w:r>
      <w:r>
        <w:rPr>
          <w:rFonts w:ascii="Arial" w:hAnsi="Arial" w:cs="Arial"/>
          <w:sz w:val="20"/>
          <w:szCs w:val="20"/>
        </w:rPr>
        <w:t>)</w:t>
      </w:r>
      <w:r w:rsidRPr="00C71C5D">
        <w:rPr>
          <w:rFonts w:ascii="Arial" w:hAnsi="Arial" w:cs="Arial"/>
          <w:sz w:val="20"/>
          <w:szCs w:val="20"/>
        </w:rPr>
        <w:t xml:space="preserve">. Uwzględniając fakt, iż działanie z art. 52 </w:t>
      </w:r>
      <w:r w:rsidR="00C119D4">
        <w:rPr>
          <w:rFonts w:ascii="Arial" w:hAnsi="Arial" w:cs="Arial"/>
          <w:sz w:val="20"/>
          <w:szCs w:val="20"/>
        </w:rPr>
        <w:t xml:space="preserve">skierowane </w:t>
      </w:r>
      <w:r w:rsidRPr="00C71C5D">
        <w:rPr>
          <w:rFonts w:ascii="Arial" w:hAnsi="Arial" w:cs="Arial"/>
          <w:sz w:val="20"/>
          <w:szCs w:val="20"/>
        </w:rPr>
        <w:t xml:space="preserve">jest do osób młodych, istnieje uzasadniona obawa braku potencjalnych beneficjentów </w:t>
      </w:r>
      <w:r w:rsidR="00C03395">
        <w:rPr>
          <w:rFonts w:ascii="Arial" w:hAnsi="Arial" w:cs="Arial"/>
          <w:sz w:val="20"/>
          <w:szCs w:val="20"/>
        </w:rPr>
        <w:t xml:space="preserve">zainteresowanych </w:t>
      </w:r>
      <w:r w:rsidRPr="00C71C5D">
        <w:rPr>
          <w:rFonts w:ascii="Arial" w:hAnsi="Arial" w:cs="Arial"/>
          <w:sz w:val="20"/>
          <w:szCs w:val="20"/>
        </w:rPr>
        <w:t xml:space="preserve">tym działaniem. </w:t>
      </w:r>
    </w:p>
    <w:p w:rsidR="008D1FC5" w:rsidRPr="00C71C5D" w:rsidRDefault="008D1FC5" w:rsidP="00E600C2">
      <w:pPr>
        <w:pStyle w:val="CM1"/>
        <w:ind w:firstLine="708"/>
        <w:jc w:val="both"/>
        <w:rPr>
          <w:rFonts w:ascii="Arial" w:hAnsi="Arial" w:cs="Arial"/>
          <w:sz w:val="20"/>
          <w:szCs w:val="20"/>
        </w:rPr>
      </w:pPr>
      <w:r>
        <w:rPr>
          <w:rFonts w:ascii="Arial" w:hAnsi="Arial" w:cs="Arial"/>
          <w:sz w:val="20"/>
          <w:szCs w:val="20"/>
        </w:rPr>
        <w:t xml:space="preserve">Jednym z celów wskazanych w dokumencie Strategia </w:t>
      </w:r>
      <w:r w:rsidRPr="00C71C5D">
        <w:rPr>
          <w:rFonts w:ascii="Arial" w:hAnsi="Arial" w:cs="Arial"/>
          <w:sz w:val="20"/>
          <w:szCs w:val="20"/>
        </w:rPr>
        <w:t xml:space="preserve">Akwakultura 2020 </w:t>
      </w:r>
      <w:r>
        <w:rPr>
          <w:rFonts w:ascii="Arial" w:hAnsi="Arial" w:cs="Arial"/>
          <w:sz w:val="20"/>
          <w:szCs w:val="20"/>
        </w:rPr>
        <w:t xml:space="preserve">jest – </w:t>
      </w:r>
      <w:r w:rsidRPr="00C71C5D">
        <w:rPr>
          <w:rFonts w:ascii="Arial" w:hAnsi="Arial" w:cs="Arial"/>
          <w:sz w:val="20"/>
          <w:szCs w:val="20"/>
        </w:rPr>
        <w:t>„</w:t>
      </w:r>
      <w:r>
        <w:rPr>
          <w:rFonts w:ascii="Arial" w:hAnsi="Arial" w:cs="Arial"/>
          <w:sz w:val="20"/>
          <w:szCs w:val="20"/>
        </w:rPr>
        <w:t>u</w:t>
      </w:r>
      <w:r w:rsidRPr="00C71C5D">
        <w:rPr>
          <w:rFonts w:ascii="Arial" w:hAnsi="Arial" w:cs="Arial"/>
          <w:sz w:val="20"/>
          <w:szCs w:val="20"/>
        </w:rPr>
        <w:t xml:space="preserve">kierunkowanie polskiej nauki, szkolnictwa i administracji na nowe oczekiwania akwakultury na rynku polskim </w:t>
      </w:r>
      <w:r w:rsidR="00E600C2">
        <w:rPr>
          <w:rFonts w:ascii="Arial" w:hAnsi="Arial" w:cs="Arial"/>
          <w:sz w:val="20"/>
          <w:szCs w:val="20"/>
        </w:rPr>
        <w:br/>
      </w:r>
      <w:r w:rsidRPr="00C71C5D">
        <w:rPr>
          <w:rFonts w:ascii="Arial" w:hAnsi="Arial" w:cs="Arial"/>
          <w:sz w:val="20"/>
          <w:szCs w:val="20"/>
        </w:rPr>
        <w:t xml:space="preserve">i zagranicznym”. Mając na uwadze </w:t>
      </w:r>
      <w:r>
        <w:rPr>
          <w:rFonts w:ascii="Arial" w:hAnsi="Arial" w:cs="Arial"/>
          <w:sz w:val="20"/>
          <w:szCs w:val="20"/>
        </w:rPr>
        <w:t xml:space="preserve">wskazane powyżej okoliczności </w:t>
      </w:r>
      <w:r w:rsidRPr="00C71C5D">
        <w:rPr>
          <w:rFonts w:ascii="Arial" w:hAnsi="Arial" w:cs="Arial"/>
          <w:sz w:val="20"/>
          <w:szCs w:val="20"/>
        </w:rPr>
        <w:t xml:space="preserve">zasadnym jest skierowanie działań mających na celu zwiększenie możliwości zdobywania i poszerzania wiedzy do osób już zatrudnionych </w:t>
      </w:r>
      <w:r w:rsidR="00E600C2">
        <w:rPr>
          <w:rFonts w:ascii="Arial" w:hAnsi="Arial" w:cs="Arial"/>
          <w:sz w:val="20"/>
          <w:szCs w:val="20"/>
        </w:rPr>
        <w:br/>
      </w:r>
      <w:r w:rsidRPr="00C71C5D">
        <w:rPr>
          <w:rFonts w:ascii="Arial" w:hAnsi="Arial" w:cs="Arial"/>
          <w:sz w:val="20"/>
          <w:szCs w:val="20"/>
        </w:rPr>
        <w:t>w branży rybackiej i administracji</w:t>
      </w:r>
      <w:r>
        <w:rPr>
          <w:rFonts w:ascii="Arial" w:hAnsi="Arial" w:cs="Arial"/>
          <w:sz w:val="20"/>
          <w:szCs w:val="20"/>
        </w:rPr>
        <w:t xml:space="preserve">. Przykładem takich działań </w:t>
      </w:r>
      <w:r w:rsidR="00B44BCE">
        <w:rPr>
          <w:rFonts w:ascii="Arial" w:hAnsi="Arial" w:cs="Arial"/>
          <w:sz w:val="20"/>
          <w:szCs w:val="20"/>
        </w:rPr>
        <w:t xml:space="preserve">może </w:t>
      </w:r>
      <w:r>
        <w:rPr>
          <w:rFonts w:ascii="Arial" w:hAnsi="Arial" w:cs="Arial"/>
          <w:sz w:val="20"/>
          <w:szCs w:val="20"/>
        </w:rPr>
        <w:t>b</w:t>
      </w:r>
      <w:r w:rsidR="00B44BCE">
        <w:rPr>
          <w:rFonts w:ascii="Arial" w:hAnsi="Arial" w:cs="Arial"/>
          <w:sz w:val="20"/>
          <w:szCs w:val="20"/>
        </w:rPr>
        <w:t xml:space="preserve">yć </w:t>
      </w:r>
      <w:r>
        <w:rPr>
          <w:rFonts w:ascii="Arial" w:hAnsi="Arial" w:cs="Arial"/>
          <w:sz w:val="20"/>
          <w:szCs w:val="20"/>
        </w:rPr>
        <w:t>zapewnienie</w:t>
      </w:r>
      <w:r w:rsidRPr="00C71C5D">
        <w:rPr>
          <w:rFonts w:ascii="Arial" w:hAnsi="Arial" w:cs="Arial"/>
          <w:sz w:val="20"/>
          <w:szCs w:val="20"/>
        </w:rPr>
        <w:t xml:space="preserve"> programu </w:t>
      </w:r>
      <w:r>
        <w:rPr>
          <w:rFonts w:ascii="Arial" w:hAnsi="Arial" w:cs="Arial"/>
          <w:sz w:val="20"/>
          <w:szCs w:val="20"/>
        </w:rPr>
        <w:t xml:space="preserve">atrakcyjnych </w:t>
      </w:r>
      <w:r w:rsidRPr="00C71C5D">
        <w:rPr>
          <w:rFonts w:ascii="Arial" w:hAnsi="Arial" w:cs="Arial"/>
          <w:sz w:val="20"/>
          <w:szCs w:val="20"/>
        </w:rPr>
        <w:t>kursów specjalistycznych</w:t>
      </w:r>
      <w:r>
        <w:rPr>
          <w:rFonts w:ascii="Arial" w:hAnsi="Arial" w:cs="Arial"/>
          <w:sz w:val="20"/>
          <w:szCs w:val="20"/>
        </w:rPr>
        <w:t xml:space="preserve"> w ramach systemu kształcenia ustawicznego </w:t>
      </w:r>
      <w:r w:rsidRPr="00C71C5D">
        <w:rPr>
          <w:rFonts w:ascii="Arial" w:hAnsi="Arial" w:cs="Arial"/>
          <w:sz w:val="20"/>
          <w:szCs w:val="20"/>
        </w:rPr>
        <w:t xml:space="preserve">oraz studiów podyplomowych </w:t>
      </w:r>
      <w:r w:rsidR="00E600C2">
        <w:rPr>
          <w:rFonts w:ascii="Arial" w:hAnsi="Arial" w:cs="Arial"/>
          <w:sz w:val="20"/>
          <w:szCs w:val="20"/>
        </w:rPr>
        <w:br/>
      </w:r>
      <w:r w:rsidRPr="00C71C5D">
        <w:rPr>
          <w:rFonts w:ascii="Arial" w:hAnsi="Arial" w:cs="Arial"/>
          <w:sz w:val="20"/>
          <w:szCs w:val="20"/>
        </w:rPr>
        <w:t xml:space="preserve">z zakresu nowoczesnej akwakultury. </w:t>
      </w:r>
      <w:r>
        <w:rPr>
          <w:rFonts w:ascii="Arial" w:hAnsi="Arial" w:cs="Arial"/>
          <w:sz w:val="20"/>
          <w:szCs w:val="20"/>
        </w:rPr>
        <w:t xml:space="preserve">Zakładany w ww. strategii, </w:t>
      </w:r>
      <w:r w:rsidRPr="00C71C5D">
        <w:rPr>
          <w:rFonts w:ascii="Arial" w:hAnsi="Arial" w:cs="Arial"/>
          <w:sz w:val="20"/>
          <w:szCs w:val="20"/>
        </w:rPr>
        <w:t xml:space="preserve">technologiczny rozwój sektora akwakultury </w:t>
      </w:r>
      <w:r>
        <w:rPr>
          <w:rFonts w:ascii="Arial" w:hAnsi="Arial" w:cs="Arial"/>
          <w:sz w:val="20"/>
          <w:szCs w:val="20"/>
        </w:rPr>
        <w:t xml:space="preserve">zostanie </w:t>
      </w:r>
      <w:r w:rsidRPr="00C71C5D">
        <w:rPr>
          <w:rFonts w:ascii="Arial" w:hAnsi="Arial" w:cs="Arial"/>
          <w:sz w:val="20"/>
          <w:szCs w:val="20"/>
        </w:rPr>
        <w:t xml:space="preserve">wsparty poprzez </w:t>
      </w:r>
      <w:r>
        <w:rPr>
          <w:rFonts w:ascii="Arial" w:hAnsi="Arial" w:cs="Arial"/>
          <w:sz w:val="20"/>
          <w:szCs w:val="20"/>
        </w:rPr>
        <w:t>dostosowanie</w:t>
      </w:r>
      <w:r w:rsidRPr="00C71C5D">
        <w:rPr>
          <w:rFonts w:ascii="Arial" w:hAnsi="Arial" w:cs="Arial"/>
          <w:sz w:val="20"/>
          <w:szCs w:val="20"/>
        </w:rPr>
        <w:t xml:space="preserve"> tematyki badań naukowych oraz programów nauczania </w:t>
      </w:r>
      <w:r w:rsidR="00E600C2">
        <w:rPr>
          <w:rFonts w:ascii="Arial" w:hAnsi="Arial" w:cs="Arial"/>
          <w:sz w:val="20"/>
          <w:szCs w:val="20"/>
        </w:rPr>
        <w:br/>
      </w:r>
      <w:r w:rsidRPr="00C71C5D">
        <w:rPr>
          <w:rFonts w:ascii="Arial" w:hAnsi="Arial" w:cs="Arial"/>
          <w:sz w:val="20"/>
          <w:szCs w:val="20"/>
        </w:rPr>
        <w:t>do faktycznych potrzeb komercyjnych</w:t>
      </w:r>
      <w:r w:rsidR="00C119D4">
        <w:rPr>
          <w:rFonts w:ascii="Arial" w:hAnsi="Arial" w:cs="Arial"/>
          <w:sz w:val="20"/>
          <w:szCs w:val="20"/>
        </w:rPr>
        <w:t>,</w:t>
      </w:r>
      <w:r w:rsidR="00C03395">
        <w:rPr>
          <w:rFonts w:ascii="Arial" w:hAnsi="Arial" w:cs="Arial"/>
          <w:sz w:val="20"/>
          <w:szCs w:val="20"/>
        </w:rPr>
        <w:t xml:space="preserve"> </w:t>
      </w:r>
      <w:r w:rsidRPr="00C71C5D">
        <w:rPr>
          <w:rFonts w:ascii="Arial" w:hAnsi="Arial" w:cs="Arial"/>
          <w:sz w:val="20"/>
          <w:szCs w:val="20"/>
        </w:rPr>
        <w:t>otwarcie się na rynki zagraniczne oraz nowe</w:t>
      </w:r>
      <w:r w:rsidR="008B58AE">
        <w:rPr>
          <w:rFonts w:ascii="Arial" w:hAnsi="Arial" w:cs="Arial"/>
          <w:sz w:val="20"/>
          <w:szCs w:val="20"/>
        </w:rPr>
        <w:t xml:space="preserve"> </w:t>
      </w:r>
      <w:r w:rsidRPr="00C71C5D">
        <w:rPr>
          <w:rFonts w:ascii="Arial" w:hAnsi="Arial" w:cs="Arial"/>
          <w:sz w:val="20"/>
          <w:szCs w:val="20"/>
        </w:rPr>
        <w:t>dyscypliny nauki</w:t>
      </w:r>
      <w:r w:rsidR="00C03395">
        <w:rPr>
          <w:rFonts w:ascii="Arial" w:hAnsi="Arial" w:cs="Arial"/>
          <w:sz w:val="20"/>
          <w:szCs w:val="20"/>
        </w:rPr>
        <w:t>,</w:t>
      </w:r>
      <w:r w:rsidRPr="00C71C5D">
        <w:rPr>
          <w:rFonts w:ascii="Arial" w:hAnsi="Arial" w:cs="Arial"/>
          <w:sz w:val="20"/>
          <w:szCs w:val="20"/>
        </w:rPr>
        <w:t xml:space="preserve"> niezwiązane dotąd </w:t>
      </w:r>
      <w:r>
        <w:rPr>
          <w:rFonts w:ascii="Arial" w:hAnsi="Arial" w:cs="Arial"/>
          <w:sz w:val="20"/>
          <w:szCs w:val="20"/>
        </w:rPr>
        <w:t xml:space="preserve">tradycyjnie </w:t>
      </w:r>
      <w:r w:rsidRPr="00C71C5D">
        <w:rPr>
          <w:rFonts w:ascii="Arial" w:hAnsi="Arial" w:cs="Arial"/>
          <w:sz w:val="20"/>
          <w:szCs w:val="20"/>
        </w:rPr>
        <w:t>z chowem i hodowlą ryb</w:t>
      </w:r>
      <w:r>
        <w:rPr>
          <w:rFonts w:ascii="Arial" w:hAnsi="Arial" w:cs="Arial"/>
          <w:sz w:val="20"/>
          <w:szCs w:val="20"/>
        </w:rPr>
        <w:t>. W</w:t>
      </w:r>
      <w:r w:rsidRPr="00C71C5D">
        <w:rPr>
          <w:rFonts w:ascii="Arial" w:hAnsi="Arial" w:cs="Arial"/>
          <w:sz w:val="20"/>
          <w:szCs w:val="20"/>
        </w:rPr>
        <w:t xml:space="preserve">prowadzenie do sektora nowej wiedzy </w:t>
      </w:r>
      <w:r w:rsidR="00E600C2">
        <w:rPr>
          <w:rFonts w:ascii="Arial" w:hAnsi="Arial" w:cs="Arial"/>
          <w:sz w:val="20"/>
          <w:szCs w:val="20"/>
        </w:rPr>
        <w:br/>
      </w:r>
      <w:r w:rsidRPr="00C71C5D">
        <w:rPr>
          <w:rFonts w:ascii="Arial" w:hAnsi="Arial" w:cs="Arial"/>
          <w:sz w:val="20"/>
          <w:szCs w:val="20"/>
        </w:rPr>
        <w:t>i zaawansowanych technologii</w:t>
      </w:r>
      <w:r>
        <w:rPr>
          <w:rFonts w:ascii="Arial" w:hAnsi="Arial" w:cs="Arial"/>
          <w:sz w:val="20"/>
          <w:szCs w:val="20"/>
        </w:rPr>
        <w:t xml:space="preserve"> wpłynie na </w:t>
      </w:r>
      <w:r w:rsidRPr="00C71C5D">
        <w:rPr>
          <w:rFonts w:ascii="Arial" w:hAnsi="Arial" w:cs="Arial"/>
          <w:sz w:val="20"/>
          <w:szCs w:val="20"/>
        </w:rPr>
        <w:t>wzmocni</w:t>
      </w:r>
      <w:r>
        <w:rPr>
          <w:rFonts w:ascii="Arial" w:hAnsi="Arial" w:cs="Arial"/>
          <w:sz w:val="20"/>
          <w:szCs w:val="20"/>
        </w:rPr>
        <w:t xml:space="preserve">enie jego kondycji oraz uczyni </w:t>
      </w:r>
      <w:r w:rsidRPr="00C71C5D">
        <w:rPr>
          <w:rFonts w:ascii="Arial" w:hAnsi="Arial" w:cs="Arial"/>
          <w:sz w:val="20"/>
          <w:szCs w:val="20"/>
        </w:rPr>
        <w:t>go bardziej dynamicznym. Jednocześnie warto podkreślić, że obecnie Ministerstwo Edukacji Narodowej rozpoczęło prace nad reformą kształcenia zawodowego na poziomie szkół ponadgimnazjalnych, która zakłada przywrócenie do systemu kształcenia zawodów związanych z szeroko pojętą gospodarką morską i rybacką. Niemniej jednak należy zakładać, iż okres potrzebny na wdrożenie reformy oraz okres kształcenia pierwszego rocznika przekroczy perspektywę lat 2014-2020, co czyni uruchomienie wsparcia w ramach przedmiotowego działania niezasadnym</w:t>
      </w:r>
      <w:r>
        <w:rPr>
          <w:rFonts w:ascii="Arial" w:hAnsi="Arial" w:cs="Arial"/>
          <w:sz w:val="20"/>
          <w:szCs w:val="20"/>
        </w:rPr>
        <w:t>.</w:t>
      </w:r>
    </w:p>
    <w:p w:rsidR="008D1FC5" w:rsidRPr="00C71C5D" w:rsidRDefault="008D1FC5" w:rsidP="00392D44">
      <w:pPr>
        <w:pStyle w:val="CM1"/>
        <w:ind w:firstLine="708"/>
        <w:jc w:val="both"/>
        <w:rPr>
          <w:rFonts w:ascii="Arial" w:hAnsi="Arial" w:cs="Arial"/>
          <w:sz w:val="20"/>
          <w:szCs w:val="20"/>
        </w:rPr>
      </w:pPr>
      <w:r>
        <w:rPr>
          <w:rFonts w:ascii="Arial" w:hAnsi="Arial" w:cs="Arial"/>
          <w:sz w:val="20"/>
          <w:szCs w:val="20"/>
        </w:rPr>
        <w:lastRenderedPageBreak/>
        <w:t xml:space="preserve">Jednocześnie, </w:t>
      </w:r>
      <w:r w:rsidRPr="00C71C5D">
        <w:rPr>
          <w:rFonts w:ascii="Arial" w:hAnsi="Arial" w:cs="Arial"/>
          <w:sz w:val="20"/>
          <w:szCs w:val="20"/>
        </w:rPr>
        <w:t xml:space="preserve">należy zauważyć, że realokacja środków finansowych nie </w:t>
      </w:r>
      <w:r>
        <w:rPr>
          <w:rFonts w:ascii="Arial" w:hAnsi="Arial" w:cs="Arial"/>
          <w:sz w:val="20"/>
          <w:szCs w:val="20"/>
        </w:rPr>
        <w:t>wpłynie negatywnie</w:t>
      </w:r>
      <w:r w:rsidRPr="00C71C5D">
        <w:rPr>
          <w:rFonts w:ascii="Arial" w:hAnsi="Arial" w:cs="Arial"/>
          <w:sz w:val="20"/>
          <w:szCs w:val="20"/>
        </w:rPr>
        <w:t xml:space="preserve"> </w:t>
      </w:r>
      <w:r w:rsidR="00B5600B">
        <w:rPr>
          <w:rFonts w:ascii="Arial" w:hAnsi="Arial" w:cs="Arial"/>
          <w:sz w:val="20"/>
          <w:szCs w:val="20"/>
        </w:rPr>
        <w:br/>
      </w:r>
      <w:r>
        <w:rPr>
          <w:rFonts w:ascii="Arial" w:hAnsi="Arial" w:cs="Arial"/>
          <w:sz w:val="20"/>
          <w:szCs w:val="20"/>
        </w:rPr>
        <w:t xml:space="preserve">na </w:t>
      </w:r>
      <w:r w:rsidRPr="00C71C5D">
        <w:rPr>
          <w:rFonts w:ascii="Arial" w:hAnsi="Arial" w:cs="Arial"/>
          <w:sz w:val="20"/>
          <w:szCs w:val="20"/>
        </w:rPr>
        <w:t>realizacj</w:t>
      </w:r>
      <w:r>
        <w:rPr>
          <w:rFonts w:ascii="Arial" w:hAnsi="Arial" w:cs="Arial"/>
          <w:sz w:val="20"/>
          <w:szCs w:val="20"/>
        </w:rPr>
        <w:t>ę</w:t>
      </w:r>
      <w:r w:rsidRPr="00C71C5D">
        <w:rPr>
          <w:rFonts w:ascii="Arial" w:hAnsi="Arial" w:cs="Arial"/>
          <w:sz w:val="20"/>
          <w:szCs w:val="20"/>
        </w:rPr>
        <w:t xml:space="preserve"> celu szczegółowego 2</w:t>
      </w:r>
      <w:r>
        <w:rPr>
          <w:rFonts w:ascii="Arial" w:hAnsi="Arial" w:cs="Arial"/>
          <w:sz w:val="20"/>
          <w:szCs w:val="20"/>
        </w:rPr>
        <w:t xml:space="preserve"> – </w:t>
      </w:r>
      <w:r w:rsidRPr="009B609E">
        <w:rPr>
          <w:rFonts w:ascii="Arial" w:hAnsi="Arial" w:cs="Arial"/>
          <w:i/>
          <w:sz w:val="20"/>
          <w:szCs w:val="20"/>
        </w:rPr>
        <w:t>Zwiększenie konkurencyjności i rentowności przedsiębiorstw z sektora akwakultury, w tym poprawa bezpieczeństwa i warunków pracy, w szczególności w MŚP</w:t>
      </w:r>
      <w:r>
        <w:rPr>
          <w:rFonts w:ascii="Arial" w:hAnsi="Arial" w:cs="Arial"/>
          <w:sz w:val="20"/>
          <w:szCs w:val="20"/>
        </w:rPr>
        <w:t>,</w:t>
      </w:r>
      <w:r w:rsidRPr="00C71C5D">
        <w:rPr>
          <w:rFonts w:ascii="Arial" w:hAnsi="Arial" w:cs="Arial"/>
          <w:sz w:val="20"/>
          <w:szCs w:val="20"/>
        </w:rPr>
        <w:t xml:space="preserve"> dla którego ustanowiono </w:t>
      </w:r>
      <w:r w:rsidRPr="002D4C92">
        <w:rPr>
          <w:rFonts w:ascii="Arial" w:hAnsi="Arial" w:cs="Arial"/>
          <w:sz w:val="20"/>
          <w:szCs w:val="20"/>
        </w:rPr>
        <w:t xml:space="preserve">wskaźnik </w:t>
      </w:r>
      <w:r w:rsidRPr="00C71C5D">
        <w:rPr>
          <w:rFonts w:ascii="Arial" w:hAnsi="Arial" w:cs="Arial"/>
          <w:sz w:val="20"/>
          <w:szCs w:val="20"/>
        </w:rPr>
        <w:t>zwiększenia produkcji w akwakulturze</w:t>
      </w:r>
      <w:r w:rsidR="00AF4C04">
        <w:rPr>
          <w:rFonts w:ascii="Arial" w:hAnsi="Arial" w:cs="Arial"/>
          <w:sz w:val="20"/>
          <w:szCs w:val="20"/>
        </w:rPr>
        <w:t xml:space="preserve"> </w:t>
      </w:r>
      <w:r w:rsidR="00F65B73">
        <w:rPr>
          <w:rFonts w:ascii="Arial" w:hAnsi="Arial" w:cs="Arial"/>
          <w:sz w:val="20"/>
          <w:szCs w:val="20"/>
        </w:rPr>
        <w:t xml:space="preserve">na poziomie </w:t>
      </w:r>
      <w:r w:rsidR="00F65B73" w:rsidRPr="002D4C92">
        <w:rPr>
          <w:rFonts w:ascii="Arial" w:hAnsi="Arial" w:cs="Arial"/>
          <w:sz w:val="20"/>
          <w:szCs w:val="20"/>
        </w:rPr>
        <w:t>6</w:t>
      </w:r>
      <w:r w:rsidR="00F65B73">
        <w:rPr>
          <w:rFonts w:ascii="Arial" w:hAnsi="Arial" w:cs="Arial"/>
          <w:sz w:val="20"/>
          <w:szCs w:val="20"/>
        </w:rPr>
        <w:t> </w:t>
      </w:r>
      <w:r w:rsidR="00F65B73" w:rsidRPr="002D4C92">
        <w:rPr>
          <w:rFonts w:ascii="Arial" w:hAnsi="Arial" w:cs="Arial"/>
          <w:sz w:val="20"/>
          <w:szCs w:val="20"/>
        </w:rPr>
        <w:t>600 t</w:t>
      </w:r>
      <w:r w:rsidR="00F65B73" w:rsidRPr="00C71C5D">
        <w:rPr>
          <w:rFonts w:ascii="Arial" w:hAnsi="Arial" w:cs="Arial"/>
          <w:sz w:val="20"/>
          <w:szCs w:val="20"/>
        </w:rPr>
        <w:t xml:space="preserve"> </w:t>
      </w:r>
      <w:r w:rsidR="00AF4C04">
        <w:rPr>
          <w:rFonts w:ascii="Arial" w:hAnsi="Arial" w:cs="Arial"/>
          <w:sz w:val="20"/>
          <w:szCs w:val="20"/>
        </w:rPr>
        <w:t xml:space="preserve">(w ramach projektowanej zmiany </w:t>
      </w:r>
      <w:r w:rsidR="00F65B73">
        <w:rPr>
          <w:rFonts w:ascii="Arial" w:hAnsi="Arial" w:cs="Arial"/>
          <w:sz w:val="20"/>
          <w:szCs w:val="20"/>
        </w:rPr>
        <w:t xml:space="preserve">programu </w:t>
      </w:r>
      <w:r w:rsidR="00AF4C04">
        <w:rPr>
          <w:rFonts w:ascii="Arial" w:hAnsi="Arial" w:cs="Arial"/>
          <w:sz w:val="20"/>
          <w:szCs w:val="20"/>
        </w:rPr>
        <w:t>zakłada się zwiększenie wartości przedmiotowego wskaźnika do 8 000 t)</w:t>
      </w:r>
      <w:r w:rsidRPr="00C71C5D">
        <w:rPr>
          <w:rFonts w:ascii="Arial" w:hAnsi="Arial" w:cs="Arial"/>
          <w:sz w:val="20"/>
          <w:szCs w:val="20"/>
        </w:rPr>
        <w:t xml:space="preserve">. W ramach działania </w:t>
      </w:r>
      <w:r w:rsidRPr="009B609E">
        <w:rPr>
          <w:rFonts w:ascii="Arial" w:hAnsi="Arial" w:cs="Arial"/>
          <w:i/>
          <w:sz w:val="20"/>
          <w:szCs w:val="20"/>
        </w:rPr>
        <w:t xml:space="preserve">Inwestycje produkcyjne w akwakulturze </w:t>
      </w:r>
      <w:r w:rsidRPr="00C71C5D">
        <w:rPr>
          <w:rFonts w:ascii="Arial" w:hAnsi="Arial" w:cs="Arial"/>
          <w:sz w:val="20"/>
          <w:szCs w:val="20"/>
        </w:rPr>
        <w:t>istnieje możliwość realizacji operacji</w:t>
      </w:r>
      <w:r w:rsidR="00AF4C04">
        <w:rPr>
          <w:rFonts w:ascii="Arial" w:hAnsi="Arial" w:cs="Arial"/>
          <w:sz w:val="20"/>
          <w:szCs w:val="20"/>
        </w:rPr>
        <w:t xml:space="preserve"> – </w:t>
      </w:r>
      <w:r w:rsidRPr="00C71C5D">
        <w:rPr>
          <w:rFonts w:ascii="Arial" w:hAnsi="Arial" w:cs="Arial"/>
          <w:sz w:val="20"/>
          <w:szCs w:val="20"/>
        </w:rPr>
        <w:t xml:space="preserve">polegających </w:t>
      </w:r>
      <w:r w:rsidR="00844C76">
        <w:rPr>
          <w:rFonts w:ascii="Arial" w:hAnsi="Arial" w:cs="Arial"/>
          <w:sz w:val="20"/>
          <w:szCs w:val="20"/>
        </w:rPr>
        <w:br/>
      </w:r>
      <w:r w:rsidRPr="00C71C5D">
        <w:rPr>
          <w:rFonts w:ascii="Arial" w:hAnsi="Arial" w:cs="Arial"/>
          <w:sz w:val="20"/>
          <w:szCs w:val="20"/>
        </w:rPr>
        <w:t>na budowie nowych obiektów akwakultury lub rozbudowie istniejących</w:t>
      </w:r>
      <w:r w:rsidR="00AF4C04">
        <w:rPr>
          <w:rFonts w:ascii="Arial" w:hAnsi="Arial" w:cs="Arial"/>
          <w:sz w:val="20"/>
          <w:szCs w:val="20"/>
        </w:rPr>
        <w:t xml:space="preserve"> – </w:t>
      </w:r>
      <w:r w:rsidRPr="00C71C5D">
        <w:rPr>
          <w:rFonts w:ascii="Arial" w:hAnsi="Arial" w:cs="Arial"/>
          <w:sz w:val="20"/>
          <w:szCs w:val="20"/>
        </w:rPr>
        <w:t xml:space="preserve">mających na celu wzrost produkcji </w:t>
      </w:r>
      <w:r w:rsidR="00844C76">
        <w:rPr>
          <w:rFonts w:ascii="Arial" w:hAnsi="Arial" w:cs="Arial"/>
          <w:sz w:val="20"/>
          <w:szCs w:val="20"/>
        </w:rPr>
        <w:br/>
      </w:r>
      <w:r w:rsidRPr="00C71C5D">
        <w:rPr>
          <w:rFonts w:ascii="Arial" w:hAnsi="Arial" w:cs="Arial"/>
          <w:sz w:val="20"/>
          <w:szCs w:val="20"/>
        </w:rPr>
        <w:t xml:space="preserve">w akwakulturze. Generalnie większość operacji, które będą realizowane w ramach </w:t>
      </w:r>
      <w:r w:rsidR="00580C27">
        <w:rPr>
          <w:rFonts w:ascii="Arial" w:hAnsi="Arial" w:cs="Arial"/>
          <w:sz w:val="20"/>
          <w:szCs w:val="20"/>
        </w:rPr>
        <w:t xml:space="preserve">powyższego </w:t>
      </w:r>
      <w:r w:rsidRPr="00C71C5D">
        <w:rPr>
          <w:rFonts w:ascii="Arial" w:hAnsi="Arial" w:cs="Arial"/>
          <w:sz w:val="20"/>
          <w:szCs w:val="20"/>
        </w:rPr>
        <w:t>działania powinn</w:t>
      </w:r>
      <w:r>
        <w:rPr>
          <w:rFonts w:ascii="Arial" w:hAnsi="Arial" w:cs="Arial"/>
          <w:sz w:val="20"/>
          <w:szCs w:val="20"/>
        </w:rPr>
        <w:t>o</w:t>
      </w:r>
      <w:r w:rsidRPr="00C71C5D">
        <w:rPr>
          <w:rFonts w:ascii="Arial" w:hAnsi="Arial" w:cs="Arial"/>
          <w:sz w:val="20"/>
          <w:szCs w:val="20"/>
        </w:rPr>
        <w:t xml:space="preserve"> być ukierunkowan</w:t>
      </w:r>
      <w:r>
        <w:rPr>
          <w:rFonts w:ascii="Arial" w:hAnsi="Arial" w:cs="Arial"/>
          <w:sz w:val="20"/>
          <w:szCs w:val="20"/>
        </w:rPr>
        <w:t>ych</w:t>
      </w:r>
      <w:r w:rsidRPr="00C71C5D">
        <w:rPr>
          <w:rFonts w:ascii="Arial" w:hAnsi="Arial" w:cs="Arial"/>
          <w:sz w:val="20"/>
          <w:szCs w:val="20"/>
        </w:rPr>
        <w:t xml:space="preserve"> na wzrost produkcji. Z analizy bieżącej sytuacji w sektorze, w tym oczekiwań potencjalnych beneficjentów wynika, że zainteresowanie dofinansowaniem w tym zakresie będzie bardzo duże. </w:t>
      </w:r>
      <w:r w:rsidR="00C03395" w:rsidRPr="00C71C5D">
        <w:rPr>
          <w:rFonts w:ascii="Arial" w:hAnsi="Arial" w:cs="Arial"/>
          <w:sz w:val="20"/>
          <w:szCs w:val="20"/>
        </w:rPr>
        <w:t>Mając to na uwadze</w:t>
      </w:r>
      <w:r w:rsidR="00C03395">
        <w:rPr>
          <w:rFonts w:ascii="Arial" w:hAnsi="Arial" w:cs="Arial"/>
          <w:sz w:val="20"/>
          <w:szCs w:val="20"/>
        </w:rPr>
        <w:t>, należy zaznaczyć, iż</w:t>
      </w:r>
      <w:r w:rsidR="00C03395" w:rsidRPr="00C71C5D">
        <w:rPr>
          <w:rFonts w:ascii="Arial" w:hAnsi="Arial" w:cs="Arial"/>
          <w:sz w:val="20"/>
          <w:szCs w:val="20"/>
        </w:rPr>
        <w:t xml:space="preserve"> przeprowadzenie planowanej realokacji środków finansowych</w:t>
      </w:r>
      <w:r w:rsidR="00C03395">
        <w:rPr>
          <w:rFonts w:ascii="Arial" w:hAnsi="Arial" w:cs="Arial"/>
          <w:sz w:val="20"/>
          <w:szCs w:val="20"/>
        </w:rPr>
        <w:t>,</w:t>
      </w:r>
      <w:r w:rsidR="00C03395" w:rsidRPr="00C71C5D">
        <w:rPr>
          <w:rFonts w:ascii="Arial" w:hAnsi="Arial" w:cs="Arial"/>
          <w:sz w:val="20"/>
          <w:szCs w:val="20"/>
        </w:rPr>
        <w:t xml:space="preserve"> nie wpłynie negatywnie na realizację </w:t>
      </w:r>
      <w:r w:rsidR="00C03395">
        <w:rPr>
          <w:rFonts w:ascii="Arial" w:hAnsi="Arial" w:cs="Arial"/>
          <w:sz w:val="20"/>
          <w:szCs w:val="20"/>
        </w:rPr>
        <w:t xml:space="preserve">ww. </w:t>
      </w:r>
      <w:r w:rsidR="00C03395" w:rsidRPr="00C71C5D">
        <w:rPr>
          <w:rFonts w:ascii="Arial" w:hAnsi="Arial" w:cs="Arial"/>
          <w:sz w:val="20"/>
          <w:szCs w:val="20"/>
        </w:rPr>
        <w:t>wskaźników</w:t>
      </w:r>
      <w:r w:rsidRPr="00C71C5D">
        <w:rPr>
          <w:rFonts w:ascii="Arial" w:hAnsi="Arial" w:cs="Arial"/>
          <w:sz w:val="20"/>
          <w:szCs w:val="20"/>
        </w:rPr>
        <w:t>.</w:t>
      </w:r>
    </w:p>
    <w:p w:rsidR="008D1FC5" w:rsidRPr="00C71C5D" w:rsidRDefault="008D1FC5" w:rsidP="00663C20">
      <w:pPr>
        <w:pStyle w:val="Akapitzlist"/>
        <w:numPr>
          <w:ilvl w:val="0"/>
          <w:numId w:val="3"/>
        </w:numPr>
        <w:spacing w:before="240"/>
        <w:rPr>
          <w:rFonts w:ascii="Arial" w:hAnsi="Arial" w:cs="Arial"/>
          <w:b/>
          <w:i/>
          <w:sz w:val="20"/>
          <w:szCs w:val="20"/>
        </w:rPr>
      </w:pPr>
      <w:r w:rsidRPr="00C71C5D">
        <w:rPr>
          <w:rFonts w:ascii="Arial" w:hAnsi="Arial" w:cs="Arial"/>
          <w:b/>
          <w:i/>
          <w:sz w:val="20"/>
          <w:szCs w:val="20"/>
        </w:rPr>
        <w:t xml:space="preserve">Uzasadnienie dla </w:t>
      </w:r>
      <w:r w:rsidR="00223BCB">
        <w:rPr>
          <w:rFonts w:ascii="Arial" w:hAnsi="Arial" w:cs="Arial"/>
          <w:b/>
          <w:i/>
          <w:sz w:val="20"/>
          <w:szCs w:val="20"/>
        </w:rPr>
        <w:t>zmniejszenia alokacji na</w:t>
      </w:r>
      <w:r w:rsidRPr="00C71C5D">
        <w:rPr>
          <w:rFonts w:ascii="Arial" w:hAnsi="Arial" w:cs="Arial"/>
          <w:b/>
          <w:i/>
          <w:sz w:val="20"/>
          <w:szCs w:val="20"/>
        </w:rPr>
        <w:t xml:space="preserve"> działani</w:t>
      </w:r>
      <w:r w:rsidR="00223BCB">
        <w:rPr>
          <w:rFonts w:ascii="Arial" w:hAnsi="Arial" w:cs="Arial"/>
          <w:b/>
          <w:i/>
          <w:sz w:val="20"/>
          <w:szCs w:val="20"/>
        </w:rPr>
        <w:t>e</w:t>
      </w:r>
      <w:r w:rsidRPr="00C71C5D">
        <w:rPr>
          <w:rFonts w:ascii="Arial" w:hAnsi="Arial" w:cs="Arial"/>
          <w:b/>
          <w:i/>
          <w:sz w:val="20"/>
          <w:szCs w:val="20"/>
        </w:rPr>
        <w:t xml:space="preserve"> z art. 54.</w:t>
      </w:r>
      <w:r w:rsidR="003E53D1">
        <w:rPr>
          <w:rFonts w:ascii="Arial" w:hAnsi="Arial" w:cs="Arial"/>
          <w:b/>
          <w:i/>
          <w:sz w:val="20"/>
          <w:szCs w:val="20"/>
        </w:rPr>
        <w:t xml:space="preserve"> o kwotę </w:t>
      </w:r>
      <w:r w:rsidR="0091117E">
        <w:rPr>
          <w:rFonts w:ascii="Arial" w:hAnsi="Arial" w:cs="Arial"/>
          <w:b/>
          <w:i/>
          <w:sz w:val="20"/>
          <w:szCs w:val="20"/>
        </w:rPr>
        <w:t>41 722 500,00</w:t>
      </w:r>
      <w:r w:rsidR="006221C5">
        <w:rPr>
          <w:rFonts w:ascii="Arial" w:hAnsi="Arial" w:cs="Arial"/>
          <w:b/>
          <w:i/>
          <w:sz w:val="20"/>
          <w:szCs w:val="20"/>
        </w:rPr>
        <w:t xml:space="preserve"> euro</w:t>
      </w:r>
      <w:r w:rsidR="003E53D1">
        <w:rPr>
          <w:rFonts w:ascii="Arial" w:hAnsi="Arial" w:cs="Arial"/>
          <w:b/>
          <w:i/>
          <w:sz w:val="20"/>
          <w:szCs w:val="20"/>
        </w:rPr>
        <w:t>.</w:t>
      </w:r>
    </w:p>
    <w:p w:rsidR="00C03395" w:rsidRPr="009A218D" w:rsidRDefault="00C03395" w:rsidP="000A1C58">
      <w:pPr>
        <w:pStyle w:val="CM1"/>
        <w:spacing w:before="240"/>
        <w:ind w:firstLine="708"/>
        <w:jc w:val="both"/>
        <w:rPr>
          <w:rFonts w:ascii="Arial" w:hAnsi="Arial" w:cs="Arial"/>
          <w:sz w:val="20"/>
          <w:szCs w:val="20"/>
        </w:rPr>
      </w:pPr>
      <w:r w:rsidRPr="009A218D">
        <w:rPr>
          <w:rFonts w:ascii="Arial" w:hAnsi="Arial" w:cs="Arial"/>
          <w:sz w:val="20"/>
          <w:szCs w:val="20"/>
        </w:rPr>
        <w:t>Na etapie programowania perspektywy finansowej 2014-2020 założono, że pomoc w ramach działania z art. 54</w:t>
      </w:r>
      <w:r>
        <w:rPr>
          <w:rFonts w:ascii="Arial" w:hAnsi="Arial" w:cs="Arial"/>
          <w:sz w:val="20"/>
          <w:szCs w:val="20"/>
        </w:rPr>
        <w:t xml:space="preserve"> – </w:t>
      </w:r>
      <w:r w:rsidRPr="009A218D">
        <w:rPr>
          <w:rFonts w:ascii="Arial" w:hAnsi="Arial" w:cs="Arial"/>
          <w:sz w:val="20"/>
          <w:szCs w:val="20"/>
        </w:rPr>
        <w:t>przewidziana jako pakiet rekompensat wodno</w:t>
      </w:r>
      <w:r w:rsidR="00CA46D5">
        <w:rPr>
          <w:rFonts w:ascii="Arial" w:hAnsi="Arial" w:cs="Arial"/>
          <w:sz w:val="20"/>
          <w:szCs w:val="20"/>
        </w:rPr>
        <w:t>-</w:t>
      </w:r>
      <w:r w:rsidRPr="009A218D">
        <w:rPr>
          <w:rFonts w:ascii="Arial" w:hAnsi="Arial" w:cs="Arial"/>
          <w:sz w:val="20"/>
          <w:szCs w:val="20"/>
        </w:rPr>
        <w:t>środowiskowych, stanowić będzie kontynuację wsparcia udzielonego w ramach PO RYBY 2007-2013. Pomoc ta, będąca dodatkowym instrumentem wsparcia dla beneficjentów prowadzących tradycyjne gospodarstwa stawowe</w:t>
      </w:r>
      <w:r w:rsidR="000F21F4">
        <w:rPr>
          <w:rFonts w:ascii="Arial" w:hAnsi="Arial" w:cs="Arial"/>
          <w:sz w:val="20"/>
          <w:szCs w:val="20"/>
        </w:rPr>
        <w:t>,</w:t>
      </w:r>
      <w:r w:rsidRPr="009A218D">
        <w:rPr>
          <w:rFonts w:ascii="Arial" w:hAnsi="Arial" w:cs="Arial"/>
          <w:sz w:val="20"/>
          <w:szCs w:val="20"/>
        </w:rPr>
        <w:t xml:space="preserve"> oparte na ekstensywnej produkcji karpia</w:t>
      </w:r>
      <w:r>
        <w:rPr>
          <w:rFonts w:ascii="Arial" w:hAnsi="Arial" w:cs="Arial"/>
          <w:sz w:val="20"/>
          <w:szCs w:val="20"/>
        </w:rPr>
        <w:t>,</w:t>
      </w:r>
      <w:r w:rsidRPr="009A218D">
        <w:rPr>
          <w:rFonts w:ascii="Arial" w:hAnsi="Arial" w:cs="Arial"/>
          <w:sz w:val="20"/>
          <w:szCs w:val="20"/>
        </w:rPr>
        <w:t xml:space="preserve"> przyczynić się miała do promowania i utrwalania dobrych praktyk w zakresie działań </w:t>
      </w:r>
      <w:proofErr w:type="spellStart"/>
      <w:r w:rsidRPr="009A218D">
        <w:rPr>
          <w:rFonts w:ascii="Arial" w:hAnsi="Arial" w:cs="Arial"/>
          <w:sz w:val="20"/>
          <w:szCs w:val="20"/>
        </w:rPr>
        <w:t>prośrodowiskowych</w:t>
      </w:r>
      <w:proofErr w:type="spellEnd"/>
      <w:r w:rsidRPr="009A218D">
        <w:rPr>
          <w:rFonts w:ascii="Arial" w:hAnsi="Arial" w:cs="Arial"/>
          <w:sz w:val="20"/>
          <w:szCs w:val="20"/>
        </w:rPr>
        <w:t xml:space="preserve">. </w:t>
      </w:r>
    </w:p>
    <w:p w:rsidR="00E706BF" w:rsidRDefault="00E706BF" w:rsidP="00392D44">
      <w:pPr>
        <w:pStyle w:val="CM1"/>
        <w:ind w:firstLine="708"/>
        <w:jc w:val="both"/>
        <w:rPr>
          <w:rFonts w:ascii="Arial" w:hAnsi="Arial" w:cs="Arial"/>
          <w:sz w:val="20"/>
          <w:szCs w:val="20"/>
        </w:rPr>
      </w:pPr>
      <w:r w:rsidRPr="00E706BF">
        <w:rPr>
          <w:rFonts w:ascii="Arial" w:hAnsi="Arial" w:cs="Arial"/>
          <w:sz w:val="20"/>
          <w:szCs w:val="20"/>
        </w:rPr>
        <w:t>Po analizie wskaźników rentowności działalności chowu i hodowli karpia na przestrzeni kilkunastu lat</w:t>
      </w:r>
      <w:r w:rsidR="0012494C">
        <w:rPr>
          <w:rFonts w:ascii="Arial" w:hAnsi="Arial" w:cs="Arial"/>
          <w:sz w:val="20"/>
          <w:szCs w:val="20"/>
        </w:rPr>
        <w:t>,</w:t>
      </w:r>
      <w:r w:rsidRPr="00E706BF">
        <w:rPr>
          <w:rFonts w:ascii="Arial" w:hAnsi="Arial" w:cs="Arial"/>
          <w:sz w:val="20"/>
          <w:szCs w:val="20"/>
        </w:rPr>
        <w:t xml:space="preserve"> wyraźnie widać, że wsparcie w przedmiotowym zakresie nie wpłynęło pozytywnie na akwakulturę karpiową. Dotychczasowe badania rentowności gospodarki karpiowej, prowadzone przez Instytut Rybactwa Śródlądowego, wykazały jej ujemną wartość w 2005</w:t>
      </w:r>
      <w:r w:rsidR="00575321">
        <w:rPr>
          <w:rFonts w:ascii="Arial" w:hAnsi="Arial" w:cs="Arial"/>
          <w:sz w:val="20"/>
          <w:szCs w:val="20"/>
        </w:rPr>
        <w:t> </w:t>
      </w:r>
      <w:r w:rsidRPr="00E706BF">
        <w:rPr>
          <w:rFonts w:ascii="Arial" w:hAnsi="Arial" w:cs="Arial"/>
          <w:sz w:val="20"/>
          <w:szCs w:val="20"/>
        </w:rPr>
        <w:t>r. (-2,98%), czyli w okresie, w którym rozpoczęto restrukturyzację sektora rybackiego w ramach SPO „Rybołówstwo i przetwórstwo ryb 2004-2006”. Wówczas odnotowywano systematyczny wzrost rentowności, który w 2007</w:t>
      </w:r>
      <w:r w:rsidR="00B52AF0">
        <w:rPr>
          <w:rFonts w:ascii="Arial" w:hAnsi="Arial" w:cs="Arial"/>
          <w:sz w:val="20"/>
          <w:szCs w:val="20"/>
        </w:rPr>
        <w:t> </w:t>
      </w:r>
      <w:r w:rsidRPr="00E706BF">
        <w:rPr>
          <w:rFonts w:ascii="Arial" w:hAnsi="Arial" w:cs="Arial"/>
          <w:sz w:val="20"/>
          <w:szCs w:val="20"/>
        </w:rPr>
        <w:t>r. osiągnął znacznie lepszy wynik (6,95%). Najlepszy odnotowany rezultat osiągnięto w 2010</w:t>
      </w:r>
      <w:r w:rsidR="00575321">
        <w:rPr>
          <w:rFonts w:ascii="Arial" w:hAnsi="Arial" w:cs="Arial"/>
          <w:sz w:val="20"/>
          <w:szCs w:val="20"/>
        </w:rPr>
        <w:t> </w:t>
      </w:r>
      <w:r w:rsidRPr="00E706BF">
        <w:rPr>
          <w:rFonts w:ascii="Arial" w:hAnsi="Arial" w:cs="Arial"/>
          <w:sz w:val="20"/>
          <w:szCs w:val="20"/>
        </w:rPr>
        <w:t>r. (11,13%). W 2012</w:t>
      </w:r>
      <w:r w:rsidR="00575321">
        <w:rPr>
          <w:rFonts w:ascii="Arial" w:hAnsi="Arial" w:cs="Arial"/>
          <w:sz w:val="20"/>
          <w:szCs w:val="20"/>
        </w:rPr>
        <w:t> </w:t>
      </w:r>
      <w:r w:rsidRPr="00E706BF">
        <w:rPr>
          <w:rFonts w:ascii="Arial" w:hAnsi="Arial" w:cs="Arial"/>
          <w:sz w:val="20"/>
          <w:szCs w:val="20"/>
        </w:rPr>
        <w:t xml:space="preserve">r., na półmetku wdrażania pomocy finansowej w ramach PO RYBY 2007-2013, widoczny jest wyraźny spadek rentowności. Wówczas osiąga </w:t>
      </w:r>
      <w:r w:rsidR="00844C76">
        <w:rPr>
          <w:rFonts w:ascii="Arial" w:hAnsi="Arial" w:cs="Arial"/>
          <w:sz w:val="20"/>
          <w:szCs w:val="20"/>
        </w:rPr>
        <w:br/>
      </w:r>
      <w:r w:rsidRPr="00E706BF">
        <w:rPr>
          <w:rFonts w:ascii="Arial" w:hAnsi="Arial" w:cs="Arial"/>
          <w:sz w:val="20"/>
          <w:szCs w:val="20"/>
        </w:rPr>
        <w:t>on poziom 9,14%. Wynik ten osiągnięto dzięki znaczącemu wpływowi rekompensat wodno</w:t>
      </w:r>
      <w:r w:rsidR="000F21F4">
        <w:rPr>
          <w:rFonts w:ascii="Arial" w:hAnsi="Arial" w:cs="Arial"/>
          <w:sz w:val="20"/>
          <w:szCs w:val="20"/>
        </w:rPr>
        <w:t>-</w:t>
      </w:r>
      <w:r w:rsidRPr="00E706BF">
        <w:rPr>
          <w:rFonts w:ascii="Arial" w:hAnsi="Arial" w:cs="Arial"/>
          <w:sz w:val="20"/>
          <w:szCs w:val="20"/>
        </w:rPr>
        <w:t xml:space="preserve">środowiskowych na budżet gospodarstw karpiowych. Niemniej jednak bez rekompensat wskaźnik ten w badanej grupie podmiotów wyniósłby -22,9%. </w:t>
      </w:r>
      <w:r>
        <w:rPr>
          <w:rFonts w:ascii="Arial" w:hAnsi="Arial" w:cs="Arial"/>
          <w:sz w:val="20"/>
          <w:szCs w:val="20"/>
        </w:rPr>
        <w:t>Przychód z podstawowej działalności</w:t>
      </w:r>
      <w:r w:rsidRPr="00E706BF">
        <w:rPr>
          <w:rFonts w:ascii="Arial" w:hAnsi="Arial" w:cs="Arial"/>
          <w:sz w:val="20"/>
          <w:szCs w:val="20"/>
        </w:rPr>
        <w:t xml:space="preserve"> gospodarstw karpiowych</w:t>
      </w:r>
      <w:r>
        <w:rPr>
          <w:rFonts w:ascii="Arial" w:hAnsi="Arial" w:cs="Arial"/>
          <w:sz w:val="20"/>
          <w:szCs w:val="20"/>
        </w:rPr>
        <w:t>,</w:t>
      </w:r>
      <w:r w:rsidRPr="00E706BF">
        <w:rPr>
          <w:rFonts w:ascii="Arial" w:hAnsi="Arial" w:cs="Arial"/>
          <w:sz w:val="20"/>
          <w:szCs w:val="20"/>
        </w:rPr>
        <w:t xml:space="preserve"> w trakcie wdrażania rekompensat wodno</w:t>
      </w:r>
      <w:r w:rsidR="000F21F4">
        <w:rPr>
          <w:rFonts w:ascii="Arial" w:hAnsi="Arial" w:cs="Arial"/>
          <w:sz w:val="20"/>
          <w:szCs w:val="20"/>
        </w:rPr>
        <w:t>-</w:t>
      </w:r>
      <w:r w:rsidRPr="00E706BF">
        <w:rPr>
          <w:rFonts w:ascii="Arial" w:hAnsi="Arial" w:cs="Arial"/>
          <w:sz w:val="20"/>
          <w:szCs w:val="20"/>
        </w:rPr>
        <w:t>środowiskowych</w:t>
      </w:r>
      <w:r>
        <w:rPr>
          <w:rFonts w:ascii="Arial" w:hAnsi="Arial" w:cs="Arial"/>
          <w:sz w:val="20"/>
          <w:szCs w:val="20"/>
        </w:rPr>
        <w:t>,</w:t>
      </w:r>
      <w:r w:rsidRPr="00E706BF">
        <w:rPr>
          <w:rFonts w:ascii="Arial" w:hAnsi="Arial" w:cs="Arial"/>
          <w:sz w:val="20"/>
          <w:szCs w:val="20"/>
        </w:rPr>
        <w:t xml:space="preserve"> był dramatycznie niski</w:t>
      </w:r>
      <w:r>
        <w:rPr>
          <w:rFonts w:ascii="Arial" w:hAnsi="Arial" w:cs="Arial"/>
          <w:sz w:val="20"/>
          <w:szCs w:val="20"/>
        </w:rPr>
        <w:t>,</w:t>
      </w:r>
      <w:r w:rsidRPr="00E706BF">
        <w:rPr>
          <w:rFonts w:ascii="Arial" w:hAnsi="Arial" w:cs="Arial"/>
          <w:sz w:val="20"/>
          <w:szCs w:val="20"/>
        </w:rPr>
        <w:t xml:space="preserve"> </w:t>
      </w:r>
      <w:r w:rsidRPr="00C03395">
        <w:rPr>
          <w:rFonts w:ascii="Arial" w:hAnsi="Arial" w:cs="Arial"/>
          <w:sz w:val="20"/>
          <w:szCs w:val="20"/>
        </w:rPr>
        <w:t xml:space="preserve">co wskazuje, iż dodatni </w:t>
      </w:r>
      <w:r>
        <w:rPr>
          <w:rFonts w:ascii="Arial" w:hAnsi="Arial" w:cs="Arial"/>
          <w:sz w:val="20"/>
          <w:szCs w:val="20"/>
        </w:rPr>
        <w:t>wynik finansowy</w:t>
      </w:r>
      <w:r w:rsidRPr="00C03395">
        <w:rPr>
          <w:rFonts w:ascii="Arial" w:hAnsi="Arial" w:cs="Arial"/>
          <w:sz w:val="20"/>
          <w:szCs w:val="20"/>
        </w:rPr>
        <w:t xml:space="preserve"> był utrzymywany jedynie dzięki rekompensatom wodno</w:t>
      </w:r>
      <w:r w:rsidR="000F21F4">
        <w:rPr>
          <w:rFonts w:ascii="Arial" w:hAnsi="Arial" w:cs="Arial"/>
          <w:sz w:val="20"/>
          <w:szCs w:val="20"/>
        </w:rPr>
        <w:t>-</w:t>
      </w:r>
      <w:r w:rsidRPr="00C03395">
        <w:rPr>
          <w:rFonts w:ascii="Arial" w:hAnsi="Arial" w:cs="Arial"/>
          <w:sz w:val="20"/>
          <w:szCs w:val="20"/>
        </w:rPr>
        <w:t>środowiskowym</w:t>
      </w:r>
      <w:r w:rsidRPr="00E706BF">
        <w:rPr>
          <w:rFonts w:ascii="Arial" w:hAnsi="Arial" w:cs="Arial"/>
          <w:sz w:val="20"/>
          <w:szCs w:val="20"/>
        </w:rPr>
        <w:t>.</w:t>
      </w:r>
    </w:p>
    <w:p w:rsidR="008D1FC5" w:rsidRPr="009A218D" w:rsidRDefault="008D1FC5" w:rsidP="00AA0F20">
      <w:pPr>
        <w:pStyle w:val="CM1"/>
        <w:ind w:firstLine="708"/>
        <w:jc w:val="both"/>
        <w:rPr>
          <w:rFonts w:ascii="Arial" w:hAnsi="Arial" w:cs="Arial"/>
          <w:sz w:val="20"/>
          <w:szCs w:val="20"/>
        </w:rPr>
      </w:pPr>
      <w:r w:rsidRPr="009A218D">
        <w:rPr>
          <w:rFonts w:ascii="Arial" w:hAnsi="Arial" w:cs="Arial"/>
          <w:sz w:val="20"/>
          <w:szCs w:val="20"/>
        </w:rPr>
        <w:t>Mając na uwadze powyższe, należy zauważyć, że środki publiczne zamiast zwiększyć przychody gospodarstw karpiowych, jednocześnie zwiększając zdolności inwestycyjne, spowodowały spadek cen karpia i zmniejszenie wydajności produkcji do poziomu ledwie rekompensującego koszty produkcji. W tym miejscu należy podkreślić, że po zakończeniu perspektywy 2007-2013, kiedy wypłata rekompensat wodno</w:t>
      </w:r>
      <w:r w:rsidR="00C44DB6">
        <w:rPr>
          <w:rFonts w:ascii="Arial" w:hAnsi="Arial" w:cs="Arial"/>
          <w:sz w:val="20"/>
          <w:szCs w:val="20"/>
        </w:rPr>
        <w:t>-</w:t>
      </w:r>
      <w:r w:rsidRPr="009A218D">
        <w:rPr>
          <w:rFonts w:ascii="Arial" w:hAnsi="Arial" w:cs="Arial"/>
          <w:sz w:val="20"/>
          <w:szCs w:val="20"/>
        </w:rPr>
        <w:t xml:space="preserve">środowiskowych naturalnie wygasła, gospodarstwa karpiowe zaczynają znowu konkurować o rynek </w:t>
      </w:r>
      <w:r w:rsidR="00844C76">
        <w:rPr>
          <w:rFonts w:ascii="Arial" w:hAnsi="Arial" w:cs="Arial"/>
          <w:sz w:val="20"/>
          <w:szCs w:val="20"/>
        </w:rPr>
        <w:br/>
      </w:r>
      <w:r w:rsidRPr="009A218D">
        <w:rPr>
          <w:rFonts w:ascii="Arial" w:hAnsi="Arial" w:cs="Arial"/>
          <w:sz w:val="20"/>
          <w:szCs w:val="20"/>
        </w:rPr>
        <w:t xml:space="preserve">i sprzedają swoje produkty po cenach zapewniających im dodatni wynik finansowy. Prowadzi to do wniosku, że zapewnienie rentowności powinno wynikać z prawidłowego bilansowania kosztów i przychodów, warunkujących długofalową żywotność ekonomiczną gospodarstw akwakultury. Przychody powinny pochodzić przede wszystkim ze sprzedaży ryb konsumpcyjnych oraz w mniejszym stopniu materiału zarybieniowego i obsadowego. Okres 2007-2013 należy uznać jako przejściowy, w którym znaczący udział miała pomoc publiczna. Obecnie udział rekompensat powinien zostać zredukowany. Wzrost obrotów </w:t>
      </w:r>
      <w:r w:rsidR="00844C76">
        <w:rPr>
          <w:rFonts w:ascii="Arial" w:hAnsi="Arial" w:cs="Arial"/>
          <w:sz w:val="20"/>
          <w:szCs w:val="20"/>
        </w:rPr>
        <w:br/>
      </w:r>
      <w:r w:rsidRPr="009A218D">
        <w:rPr>
          <w:rFonts w:ascii="Arial" w:hAnsi="Arial" w:cs="Arial"/>
          <w:sz w:val="20"/>
          <w:szCs w:val="20"/>
        </w:rPr>
        <w:t xml:space="preserve">i przychodów gospodarstw powinien być generowany poprzez działania inwestycyjne, obsługę turystyki wędkarskiej, agroturystyki oraz świadczenia usług wyspecjalizowanych np. restauratorskich, melioracyjnych </w:t>
      </w:r>
      <w:r w:rsidR="00844C76">
        <w:rPr>
          <w:rFonts w:ascii="Arial" w:hAnsi="Arial" w:cs="Arial"/>
          <w:sz w:val="20"/>
          <w:szCs w:val="20"/>
        </w:rPr>
        <w:br/>
      </w:r>
      <w:r w:rsidRPr="009A218D">
        <w:rPr>
          <w:rFonts w:ascii="Arial" w:hAnsi="Arial" w:cs="Arial"/>
          <w:sz w:val="20"/>
          <w:szCs w:val="20"/>
        </w:rPr>
        <w:t xml:space="preserve">i doradczych (wielofunkcyjność) wprowadzanych dzięki aktywizacji osób </w:t>
      </w:r>
      <w:r w:rsidR="008145B5">
        <w:rPr>
          <w:rFonts w:ascii="Arial" w:hAnsi="Arial" w:cs="Arial"/>
          <w:sz w:val="20"/>
          <w:szCs w:val="20"/>
        </w:rPr>
        <w:t xml:space="preserve">zarządzających </w:t>
      </w:r>
      <w:r w:rsidRPr="009A218D">
        <w:rPr>
          <w:rFonts w:ascii="Arial" w:hAnsi="Arial" w:cs="Arial"/>
          <w:sz w:val="20"/>
          <w:szCs w:val="20"/>
        </w:rPr>
        <w:t xml:space="preserve">i odpowiedzialnych za funkcjonowanie gospodarstw rybackich. </w:t>
      </w:r>
    </w:p>
    <w:p w:rsidR="00E600C2" w:rsidRPr="00E600C2" w:rsidRDefault="008D1FC5" w:rsidP="00E600C2">
      <w:pPr>
        <w:pStyle w:val="CM1"/>
        <w:ind w:firstLine="708"/>
        <w:jc w:val="both"/>
        <w:rPr>
          <w:rFonts w:ascii="Arial" w:hAnsi="Arial" w:cs="Arial"/>
          <w:sz w:val="20"/>
          <w:szCs w:val="20"/>
        </w:rPr>
      </w:pPr>
      <w:r w:rsidRPr="009A218D">
        <w:rPr>
          <w:rFonts w:ascii="Arial" w:hAnsi="Arial" w:cs="Arial"/>
          <w:sz w:val="20"/>
          <w:szCs w:val="20"/>
        </w:rPr>
        <w:t xml:space="preserve">Analiza systemu rekompensat, z perspektywy potencjalnego beneficjenta, jasno wskazuje na jego atrakcyjny charakter pod względem finansowym. Wyniki badań prowadzonych przez IRŚ i doświadczenia wcześniejszych okresów programowania, wskazują, że w </w:t>
      </w:r>
      <w:r>
        <w:rPr>
          <w:rFonts w:ascii="Arial" w:hAnsi="Arial" w:cs="Arial"/>
          <w:sz w:val="20"/>
          <w:szCs w:val="20"/>
        </w:rPr>
        <w:t>o</w:t>
      </w:r>
      <w:r w:rsidRPr="009A218D">
        <w:rPr>
          <w:rFonts w:ascii="Arial" w:hAnsi="Arial" w:cs="Arial"/>
          <w:sz w:val="20"/>
          <w:szCs w:val="20"/>
        </w:rPr>
        <w:t xml:space="preserve">dniesieniu do gospodarstw karpiowych, atrakcyjność instrumentów opartych na systemie dotacyjnym, powoduje efekt tzw. pułapki rozwojowej. </w:t>
      </w:r>
      <w:r w:rsidR="00844C76">
        <w:rPr>
          <w:rFonts w:ascii="Arial" w:hAnsi="Arial" w:cs="Arial"/>
          <w:sz w:val="20"/>
          <w:szCs w:val="20"/>
        </w:rPr>
        <w:br/>
      </w:r>
      <w:r w:rsidRPr="009A218D">
        <w:rPr>
          <w:rFonts w:ascii="Arial" w:hAnsi="Arial" w:cs="Arial"/>
          <w:sz w:val="20"/>
          <w:szCs w:val="20"/>
        </w:rPr>
        <w:t xml:space="preserve">W związku z powyższym należy </w:t>
      </w:r>
      <w:r w:rsidR="00223BCB">
        <w:rPr>
          <w:rFonts w:ascii="Arial" w:hAnsi="Arial" w:cs="Arial"/>
          <w:sz w:val="20"/>
          <w:szCs w:val="20"/>
        </w:rPr>
        <w:t>znacznie ograniczyć wdrażanie</w:t>
      </w:r>
      <w:r w:rsidRPr="009A218D">
        <w:rPr>
          <w:rFonts w:ascii="Arial" w:hAnsi="Arial" w:cs="Arial"/>
          <w:sz w:val="20"/>
          <w:szCs w:val="20"/>
        </w:rPr>
        <w:t xml:space="preserve"> tego rodzaju wsparcia. </w:t>
      </w:r>
    </w:p>
    <w:p w:rsidR="008D1FC5" w:rsidRPr="00580C27" w:rsidRDefault="008D1FC5" w:rsidP="00663C20">
      <w:pPr>
        <w:pStyle w:val="Akapitzlist"/>
        <w:numPr>
          <w:ilvl w:val="0"/>
          <w:numId w:val="3"/>
        </w:numPr>
        <w:spacing w:before="240"/>
        <w:jc w:val="both"/>
        <w:rPr>
          <w:rFonts w:ascii="Arial" w:hAnsi="Arial" w:cs="Arial"/>
          <w:b/>
          <w:i/>
          <w:sz w:val="20"/>
          <w:szCs w:val="20"/>
        </w:rPr>
      </w:pPr>
      <w:r w:rsidRPr="00580C27">
        <w:rPr>
          <w:rFonts w:ascii="Arial" w:hAnsi="Arial" w:cs="Arial"/>
          <w:b/>
          <w:i/>
          <w:sz w:val="20"/>
          <w:szCs w:val="20"/>
        </w:rPr>
        <w:t xml:space="preserve">Uzasadnienie dla zwiększenia alokacji na działanie z art. 40 ust. 1 lit. b-g, i oraz art. 44 ust. 6 o kwotę </w:t>
      </w:r>
      <w:r w:rsidR="0091117E">
        <w:rPr>
          <w:rFonts w:ascii="Arial" w:hAnsi="Arial" w:cs="Arial"/>
          <w:b/>
          <w:i/>
          <w:sz w:val="20"/>
          <w:szCs w:val="20"/>
        </w:rPr>
        <w:t>15 422 500,00</w:t>
      </w:r>
      <w:r w:rsidRPr="00580C27">
        <w:rPr>
          <w:rFonts w:ascii="Arial" w:hAnsi="Arial" w:cs="Arial"/>
          <w:b/>
          <w:i/>
          <w:sz w:val="20"/>
          <w:szCs w:val="20"/>
        </w:rPr>
        <w:t xml:space="preserve"> euro.</w:t>
      </w:r>
    </w:p>
    <w:p w:rsidR="00346977" w:rsidRPr="001E7965" w:rsidRDefault="0077486B" w:rsidP="00346977">
      <w:pPr>
        <w:pStyle w:val="CM1"/>
        <w:spacing w:before="240"/>
        <w:ind w:firstLine="708"/>
        <w:jc w:val="both"/>
        <w:rPr>
          <w:rFonts w:ascii="Arial" w:hAnsi="Arial" w:cs="Arial"/>
          <w:sz w:val="20"/>
          <w:szCs w:val="20"/>
        </w:rPr>
      </w:pPr>
      <w:r w:rsidRPr="001E7965">
        <w:rPr>
          <w:rFonts w:ascii="Arial" w:hAnsi="Arial" w:cs="Arial"/>
          <w:sz w:val="20"/>
          <w:szCs w:val="20"/>
        </w:rPr>
        <w:t xml:space="preserve">W związku z sukcesywnie pogarszającym się stanem zasobów w wodach Morza Bałtyckiego, </w:t>
      </w:r>
      <w:r w:rsidR="00844C76">
        <w:rPr>
          <w:rFonts w:ascii="Arial" w:hAnsi="Arial" w:cs="Arial"/>
          <w:sz w:val="20"/>
          <w:szCs w:val="20"/>
        </w:rPr>
        <w:br/>
      </w:r>
      <w:r w:rsidRPr="001E7965">
        <w:rPr>
          <w:rFonts w:ascii="Arial" w:hAnsi="Arial" w:cs="Arial"/>
          <w:sz w:val="20"/>
          <w:szCs w:val="20"/>
        </w:rPr>
        <w:t>na co wskazują między innymi badania ICES</w:t>
      </w:r>
      <w:r w:rsidR="00C9765C" w:rsidRPr="001E7965">
        <w:rPr>
          <w:rStyle w:val="Odwoanieprzypisudolnego"/>
          <w:rFonts w:ascii="Arial" w:hAnsi="Arial" w:cs="Arial"/>
          <w:sz w:val="20"/>
          <w:szCs w:val="20"/>
        </w:rPr>
        <w:footnoteReference w:id="1"/>
      </w:r>
      <w:r w:rsidRPr="001E7965">
        <w:rPr>
          <w:rFonts w:ascii="Arial" w:hAnsi="Arial" w:cs="Arial"/>
          <w:sz w:val="20"/>
          <w:szCs w:val="20"/>
          <w:vertAlign w:val="superscript"/>
        </w:rPr>
        <w:t>)</w:t>
      </w:r>
      <w:r w:rsidRPr="001E7965">
        <w:rPr>
          <w:rFonts w:ascii="Arial" w:hAnsi="Arial" w:cs="Arial"/>
          <w:sz w:val="20"/>
          <w:szCs w:val="20"/>
        </w:rPr>
        <w:t xml:space="preserve">, istnieje pilna potrzeba całościowego zdiagnozowania </w:t>
      </w:r>
      <w:r w:rsidRPr="001E7965">
        <w:rPr>
          <w:rFonts w:ascii="Arial" w:hAnsi="Arial" w:cs="Arial"/>
          <w:sz w:val="20"/>
          <w:szCs w:val="20"/>
        </w:rPr>
        <w:lastRenderedPageBreak/>
        <w:t>przyczyn tych zjawisk oraz przeciwdziałania ich dalszemu rozwojowi. Jednym z podstawowych problemów, które wymagają natychmiastowego rozwiązania, jest brak reprezentatywnych danych z monitoringu, zarówno w zakresie przyłowu chronionych gatunków</w:t>
      </w:r>
      <w:r w:rsidR="00A05C87" w:rsidRPr="001E7965">
        <w:rPr>
          <w:rFonts w:ascii="Arial" w:hAnsi="Arial" w:cs="Arial"/>
          <w:sz w:val="20"/>
          <w:szCs w:val="20"/>
        </w:rPr>
        <w:t xml:space="preserve"> ptaków i ssaków, a także ryb przybrzeżnych</w:t>
      </w:r>
      <w:r w:rsidR="006F7B66" w:rsidRPr="001E7965">
        <w:rPr>
          <w:rFonts w:ascii="Arial" w:hAnsi="Arial" w:cs="Arial"/>
          <w:sz w:val="20"/>
          <w:szCs w:val="20"/>
        </w:rPr>
        <w:t xml:space="preserve"> (</w:t>
      </w:r>
      <w:r w:rsidR="00A05C87" w:rsidRPr="001E7965">
        <w:rPr>
          <w:rFonts w:ascii="Arial" w:hAnsi="Arial" w:cs="Arial"/>
          <w:sz w:val="20"/>
          <w:szCs w:val="20"/>
        </w:rPr>
        <w:t>w tym ryb chronionych</w:t>
      </w:r>
      <w:r w:rsidR="006F7B66" w:rsidRPr="001E7965">
        <w:rPr>
          <w:rFonts w:ascii="Arial" w:hAnsi="Arial" w:cs="Arial"/>
          <w:sz w:val="20"/>
          <w:szCs w:val="20"/>
        </w:rPr>
        <w:t>)</w:t>
      </w:r>
      <w:r w:rsidR="00A05C87" w:rsidRPr="001E7965">
        <w:rPr>
          <w:rFonts w:ascii="Arial" w:hAnsi="Arial" w:cs="Arial"/>
          <w:sz w:val="20"/>
          <w:szCs w:val="20"/>
        </w:rPr>
        <w:t xml:space="preserve">, </w:t>
      </w:r>
      <w:r w:rsidRPr="001E7965">
        <w:rPr>
          <w:rFonts w:ascii="Arial" w:hAnsi="Arial" w:cs="Arial"/>
          <w:sz w:val="20"/>
          <w:szCs w:val="20"/>
        </w:rPr>
        <w:t>jak i oddziaływania narzędzi połowowych na biotopy i siedliska morskie</w:t>
      </w:r>
      <w:r w:rsidR="00A028C8" w:rsidRPr="001E7965">
        <w:rPr>
          <w:rStyle w:val="Odwoanieprzypisudolnego"/>
          <w:rFonts w:ascii="Arial" w:hAnsi="Arial" w:cs="Arial"/>
          <w:sz w:val="20"/>
          <w:szCs w:val="20"/>
        </w:rPr>
        <w:footnoteReference w:id="2"/>
      </w:r>
      <w:r w:rsidRPr="001E7965">
        <w:rPr>
          <w:rFonts w:ascii="Arial" w:hAnsi="Arial" w:cs="Arial"/>
          <w:sz w:val="20"/>
          <w:szCs w:val="20"/>
          <w:vertAlign w:val="superscript"/>
        </w:rPr>
        <w:t>)</w:t>
      </w:r>
      <w:r w:rsidR="00A05C87" w:rsidRPr="001E7965">
        <w:rPr>
          <w:rFonts w:ascii="Arial" w:hAnsi="Arial" w:cs="Arial"/>
          <w:sz w:val="20"/>
          <w:szCs w:val="20"/>
        </w:rPr>
        <w:t>,</w:t>
      </w:r>
      <w:r w:rsidRPr="001E7965">
        <w:rPr>
          <w:rFonts w:ascii="Arial" w:hAnsi="Arial" w:cs="Arial"/>
          <w:sz w:val="20"/>
          <w:szCs w:val="20"/>
        </w:rPr>
        <w:t xml:space="preserve"> </w:t>
      </w:r>
      <w:r w:rsidR="00A05C87" w:rsidRPr="001E7965">
        <w:rPr>
          <w:rFonts w:ascii="Arial" w:hAnsi="Arial" w:cs="Arial"/>
          <w:sz w:val="20"/>
          <w:szCs w:val="20"/>
        </w:rPr>
        <w:t xml:space="preserve">szczególnie w strefie przybrzeżnej. </w:t>
      </w:r>
      <w:r w:rsidRPr="001E7965">
        <w:rPr>
          <w:rFonts w:ascii="Arial" w:hAnsi="Arial" w:cs="Arial"/>
          <w:sz w:val="20"/>
          <w:szCs w:val="20"/>
        </w:rPr>
        <w:t>W związku z powyższym</w:t>
      </w:r>
      <w:r w:rsidR="006F7B66" w:rsidRPr="001E7965">
        <w:rPr>
          <w:rFonts w:ascii="Arial" w:hAnsi="Arial" w:cs="Arial"/>
          <w:sz w:val="20"/>
          <w:szCs w:val="20"/>
        </w:rPr>
        <w:t>,</w:t>
      </w:r>
      <w:r w:rsidRPr="001E7965">
        <w:rPr>
          <w:rFonts w:ascii="Arial" w:hAnsi="Arial" w:cs="Arial"/>
          <w:sz w:val="20"/>
          <w:szCs w:val="20"/>
        </w:rPr>
        <w:t xml:space="preserve"> priorytetowego znaczenia nabrało udzielenie koniecznego dofinansowania na </w:t>
      </w:r>
      <w:r w:rsidR="00A05C87" w:rsidRPr="001E7965">
        <w:rPr>
          <w:rFonts w:ascii="Arial" w:hAnsi="Arial" w:cs="Arial"/>
          <w:sz w:val="20"/>
          <w:szCs w:val="20"/>
        </w:rPr>
        <w:t xml:space="preserve">uzupełnienie </w:t>
      </w:r>
      <w:r w:rsidRPr="001E7965">
        <w:rPr>
          <w:rFonts w:ascii="Arial" w:hAnsi="Arial" w:cs="Arial"/>
          <w:sz w:val="20"/>
          <w:szCs w:val="20"/>
        </w:rPr>
        <w:t>wdrażani</w:t>
      </w:r>
      <w:r w:rsidR="00A05C87" w:rsidRPr="001E7965">
        <w:rPr>
          <w:rFonts w:ascii="Arial" w:hAnsi="Arial" w:cs="Arial"/>
          <w:sz w:val="20"/>
          <w:szCs w:val="20"/>
        </w:rPr>
        <w:t>a</w:t>
      </w:r>
      <w:r w:rsidRPr="001E7965">
        <w:rPr>
          <w:rFonts w:ascii="Arial" w:hAnsi="Arial" w:cs="Arial"/>
          <w:sz w:val="20"/>
          <w:szCs w:val="20"/>
        </w:rPr>
        <w:t xml:space="preserve"> celów </w:t>
      </w:r>
      <w:r w:rsidRPr="001E7965">
        <w:rPr>
          <w:rFonts w:ascii="Arial" w:hAnsi="Arial" w:cs="Arial"/>
          <w:i/>
          <w:iCs/>
          <w:sz w:val="20"/>
          <w:szCs w:val="20"/>
        </w:rPr>
        <w:t xml:space="preserve">Wieloletniego unijnego programu zbioru, zarządzania </w:t>
      </w:r>
      <w:r w:rsidR="00844C76">
        <w:rPr>
          <w:rFonts w:ascii="Arial" w:hAnsi="Arial" w:cs="Arial"/>
          <w:i/>
          <w:iCs/>
          <w:sz w:val="20"/>
          <w:szCs w:val="20"/>
        </w:rPr>
        <w:br/>
      </w:r>
      <w:r w:rsidRPr="001E7965">
        <w:rPr>
          <w:rFonts w:ascii="Arial" w:hAnsi="Arial" w:cs="Arial"/>
          <w:i/>
          <w:iCs/>
          <w:sz w:val="20"/>
          <w:szCs w:val="20"/>
        </w:rPr>
        <w:t>i wykorzystania danych rybackich na lata 2017-2019</w:t>
      </w:r>
      <w:r w:rsidR="00A05C87" w:rsidRPr="001E7965">
        <w:rPr>
          <w:rFonts w:ascii="Arial" w:hAnsi="Arial" w:cs="Arial"/>
          <w:sz w:val="20"/>
          <w:szCs w:val="20"/>
        </w:rPr>
        <w:t xml:space="preserve">, którego </w:t>
      </w:r>
      <w:r w:rsidR="006F7B66" w:rsidRPr="001E7965">
        <w:rPr>
          <w:rFonts w:ascii="Arial" w:hAnsi="Arial" w:cs="Arial"/>
          <w:sz w:val="20"/>
          <w:szCs w:val="20"/>
        </w:rPr>
        <w:t xml:space="preserve">obecny </w:t>
      </w:r>
      <w:r w:rsidR="00A05C87" w:rsidRPr="001E7965">
        <w:rPr>
          <w:rFonts w:ascii="Arial" w:hAnsi="Arial" w:cs="Arial"/>
          <w:sz w:val="20"/>
          <w:szCs w:val="20"/>
        </w:rPr>
        <w:t xml:space="preserve">zakres jest zbyt wąski i nie zapewni zebrania danych koniecznych do opracowania zasad zarządzania rybołówstwem na morskich obszarach Natura 2000. </w:t>
      </w:r>
      <w:r w:rsidR="0052077B">
        <w:rPr>
          <w:rFonts w:ascii="Arial" w:hAnsi="Arial" w:cs="Arial"/>
          <w:sz w:val="20"/>
          <w:szCs w:val="20"/>
        </w:rPr>
        <w:t>Z</w:t>
      </w:r>
      <w:r w:rsidR="00A05C87" w:rsidRPr="001E7965">
        <w:rPr>
          <w:rFonts w:ascii="Arial" w:hAnsi="Arial" w:cs="Arial"/>
          <w:sz w:val="20"/>
          <w:szCs w:val="20"/>
        </w:rPr>
        <w:t>godnie z Decyzją Wykonawczą Komisji (UE) 2016/1251</w:t>
      </w:r>
      <w:r w:rsidR="0052077B">
        <w:rPr>
          <w:rStyle w:val="Odwoanieprzypisudolnego"/>
          <w:rFonts w:ascii="Arial" w:hAnsi="Arial" w:cs="Arial"/>
          <w:sz w:val="20"/>
          <w:szCs w:val="20"/>
        </w:rPr>
        <w:footnoteReference w:id="3"/>
      </w:r>
      <w:r w:rsidR="00DA00E0">
        <w:rPr>
          <w:rFonts w:ascii="Arial" w:hAnsi="Arial" w:cs="Arial"/>
          <w:sz w:val="20"/>
          <w:szCs w:val="20"/>
          <w:vertAlign w:val="superscript"/>
        </w:rPr>
        <w:t>)</w:t>
      </w:r>
      <w:r w:rsidR="00A05C87" w:rsidRPr="001E7965">
        <w:rPr>
          <w:rFonts w:ascii="Arial" w:hAnsi="Arial" w:cs="Arial"/>
          <w:sz w:val="20"/>
          <w:szCs w:val="20"/>
        </w:rPr>
        <w:t xml:space="preserve">, istnieje konieczność rozszerzenia badań w ramach krajowych programów zbioru danych rybackich o zbiór danych z zakresu oddziaływania rybołówstwa na ekosystemy morskie. </w:t>
      </w:r>
      <w:r w:rsidRPr="001E7965">
        <w:rPr>
          <w:rFonts w:ascii="Arial" w:hAnsi="Arial" w:cs="Arial"/>
          <w:sz w:val="20"/>
          <w:szCs w:val="20"/>
        </w:rPr>
        <w:t xml:space="preserve">W celu zwiększenia efektywności rezultatów, działanie to powinno być realizowane przy współpracy przybrzeżnej floty rybackiej, </w:t>
      </w:r>
      <w:r w:rsidR="00346977" w:rsidRPr="001E7965">
        <w:rPr>
          <w:rFonts w:ascii="Arial" w:hAnsi="Arial" w:cs="Arial"/>
          <w:sz w:val="20"/>
          <w:szCs w:val="20"/>
        </w:rPr>
        <w:t>zwłaszcza jednostek poniżej 12 m, gdzie obserwowany przyłów jest największy (</w:t>
      </w:r>
      <w:r w:rsidR="00D36F1C" w:rsidRPr="001E7965">
        <w:rPr>
          <w:rFonts w:ascii="Arial" w:hAnsi="Arial" w:cs="Arial"/>
          <w:sz w:val="20"/>
          <w:szCs w:val="20"/>
        </w:rPr>
        <w:t xml:space="preserve">obecnie segment ten </w:t>
      </w:r>
      <w:r w:rsidR="00346977" w:rsidRPr="001E7965">
        <w:rPr>
          <w:rFonts w:ascii="Arial" w:hAnsi="Arial" w:cs="Arial"/>
          <w:sz w:val="20"/>
          <w:szCs w:val="20"/>
        </w:rPr>
        <w:t xml:space="preserve">nie </w:t>
      </w:r>
      <w:r w:rsidR="00D36F1C" w:rsidRPr="001E7965">
        <w:rPr>
          <w:rFonts w:ascii="Arial" w:hAnsi="Arial" w:cs="Arial"/>
          <w:sz w:val="20"/>
          <w:szCs w:val="20"/>
        </w:rPr>
        <w:t xml:space="preserve">jest </w:t>
      </w:r>
      <w:r w:rsidR="00346977" w:rsidRPr="001E7965">
        <w:rPr>
          <w:rFonts w:ascii="Arial" w:hAnsi="Arial" w:cs="Arial"/>
          <w:sz w:val="20"/>
          <w:szCs w:val="20"/>
        </w:rPr>
        <w:t>objętej regularnym programem monitoringu i systemem VMS</w:t>
      </w:r>
      <w:r w:rsidR="00D36F1C" w:rsidRPr="001E7965">
        <w:rPr>
          <w:rFonts w:ascii="Arial" w:hAnsi="Arial" w:cs="Arial"/>
          <w:sz w:val="20"/>
          <w:szCs w:val="20"/>
        </w:rPr>
        <w:t>)</w:t>
      </w:r>
      <w:r w:rsidR="00346977" w:rsidRPr="001E7965">
        <w:rPr>
          <w:rFonts w:ascii="Arial" w:hAnsi="Arial" w:cs="Arial"/>
          <w:sz w:val="20"/>
          <w:szCs w:val="20"/>
        </w:rPr>
        <w:t xml:space="preserve">. Niemniej istotną korzyścią wynikającą z powyższego działania będzie wsparcie w postaci uzyskanych danych dla programów zarządzania rybołówstwem w morskich obszarach Natura 2000. </w:t>
      </w:r>
    </w:p>
    <w:p w:rsidR="0000037F" w:rsidRPr="001E7965" w:rsidRDefault="0077486B" w:rsidP="0000037F">
      <w:pPr>
        <w:pStyle w:val="CM1"/>
        <w:ind w:firstLine="708"/>
        <w:jc w:val="both"/>
        <w:rPr>
          <w:rFonts w:ascii="Arial" w:hAnsi="Arial" w:cs="Arial"/>
          <w:sz w:val="20"/>
          <w:szCs w:val="20"/>
        </w:rPr>
      </w:pPr>
      <w:r w:rsidRPr="00BA6FF3">
        <w:rPr>
          <w:rFonts w:ascii="Arial" w:hAnsi="Arial" w:cs="Arial"/>
          <w:sz w:val="20"/>
          <w:szCs w:val="20"/>
        </w:rPr>
        <w:t>Obszarami c</w:t>
      </w:r>
      <w:r w:rsidRPr="001E7965">
        <w:rPr>
          <w:rFonts w:ascii="Arial" w:hAnsi="Arial" w:cs="Arial"/>
          <w:sz w:val="20"/>
          <w:szCs w:val="20"/>
        </w:rPr>
        <w:t>hronionymi Natura 2000, wyznaczonymi w ramach Dyrektywy ptasiej</w:t>
      </w:r>
      <w:r w:rsidR="00A028C8" w:rsidRPr="001E7965">
        <w:rPr>
          <w:rStyle w:val="Odwoanieprzypisudolnego"/>
          <w:rFonts w:ascii="Arial" w:hAnsi="Arial" w:cs="Arial"/>
          <w:sz w:val="20"/>
          <w:szCs w:val="20"/>
        </w:rPr>
        <w:footnoteReference w:id="4"/>
      </w:r>
      <w:r w:rsidRPr="001E7965">
        <w:rPr>
          <w:rFonts w:ascii="Arial" w:hAnsi="Arial" w:cs="Arial"/>
          <w:sz w:val="20"/>
          <w:szCs w:val="20"/>
          <w:vertAlign w:val="superscript"/>
        </w:rPr>
        <w:t>)</w:t>
      </w:r>
      <w:r w:rsidRPr="001E7965">
        <w:rPr>
          <w:rFonts w:ascii="Arial" w:hAnsi="Arial" w:cs="Arial"/>
          <w:sz w:val="20"/>
          <w:szCs w:val="20"/>
        </w:rPr>
        <w:t xml:space="preserve">, objęta jest niemal cała polska strefa wód przybrzeżnych. </w:t>
      </w:r>
      <w:r w:rsidR="0000037F" w:rsidRPr="001E7965">
        <w:rPr>
          <w:rFonts w:ascii="Arial" w:hAnsi="Arial" w:cs="Arial"/>
          <w:sz w:val="20"/>
          <w:szCs w:val="20"/>
        </w:rPr>
        <w:t xml:space="preserve">Dane w zakresie monitorowania obecności i przypadkowych połowów gatunków chronionych, uzyskane przy współpracy z flotą przybrzeżną, mogą dostarczyć cennych informacji na temat liczebności i rozmieszczenia gatunków priorytetowych dla ekosystemu Morza Batyckiego, a także wskazać na ich wrażliwość na działalność połowową. Ponadto, w celu istotnej poprawy stanu zasobów ryb, konieczne jest również pełne rozpoznanie i zmapowanie tarlisk i miejsc podchowu narybku. Jednocześnie, należy podkreślić, że dane z monitoringu oddziaływania rybołówstwa na ekosystemy morskie wykorzystane zostaną w ramach wdrażania celów zawartych w Ramowej Dyrektywie </w:t>
      </w:r>
      <w:proofErr w:type="spellStart"/>
      <w:r w:rsidR="0000037F" w:rsidRPr="001E7965">
        <w:rPr>
          <w:rFonts w:ascii="Arial" w:hAnsi="Arial" w:cs="Arial"/>
          <w:sz w:val="20"/>
          <w:szCs w:val="20"/>
        </w:rPr>
        <w:t>ws</w:t>
      </w:r>
      <w:proofErr w:type="spellEnd"/>
      <w:r w:rsidR="0000037F" w:rsidRPr="001E7965">
        <w:rPr>
          <w:rFonts w:ascii="Arial" w:hAnsi="Arial" w:cs="Arial"/>
          <w:sz w:val="20"/>
          <w:szCs w:val="20"/>
        </w:rPr>
        <w:t>. Strategii Morskiej</w:t>
      </w:r>
      <w:r w:rsidR="0000037F" w:rsidRPr="001E7965">
        <w:rPr>
          <w:rStyle w:val="Odwoanieprzypisudolnego"/>
          <w:rFonts w:ascii="Arial" w:hAnsi="Arial" w:cs="Arial"/>
          <w:sz w:val="20"/>
          <w:szCs w:val="20"/>
        </w:rPr>
        <w:footnoteReference w:id="5"/>
      </w:r>
      <w:r w:rsidR="0000037F" w:rsidRPr="001E7965">
        <w:rPr>
          <w:rFonts w:ascii="Arial" w:hAnsi="Arial" w:cs="Arial"/>
          <w:sz w:val="20"/>
          <w:szCs w:val="20"/>
          <w:vertAlign w:val="superscript"/>
        </w:rPr>
        <w:t>)</w:t>
      </w:r>
      <w:r w:rsidR="0000037F" w:rsidRPr="001E7965">
        <w:rPr>
          <w:rFonts w:ascii="Arial" w:hAnsi="Arial" w:cs="Arial"/>
          <w:sz w:val="20"/>
          <w:szCs w:val="20"/>
        </w:rPr>
        <w:t xml:space="preserve">, zmierzających do osiągnięcia </w:t>
      </w:r>
      <w:r w:rsidR="0000037F" w:rsidRPr="001E7965">
        <w:rPr>
          <w:rFonts w:ascii="Arial" w:hAnsi="Arial" w:cs="Arial"/>
          <w:i/>
          <w:iCs/>
          <w:sz w:val="20"/>
          <w:szCs w:val="20"/>
        </w:rPr>
        <w:t>Dobrego Stanu Środowiska Morskiego</w:t>
      </w:r>
      <w:r w:rsidR="0000037F" w:rsidRPr="001E7965">
        <w:rPr>
          <w:rFonts w:ascii="Arial" w:hAnsi="Arial" w:cs="Arial"/>
          <w:sz w:val="20"/>
          <w:szCs w:val="20"/>
        </w:rPr>
        <w:t xml:space="preserve"> do 2020 r., a zwłaszcza oceny wskaźnika jakości </w:t>
      </w:r>
      <w:r w:rsidR="0000037F" w:rsidRPr="001E7965">
        <w:rPr>
          <w:rFonts w:ascii="Arial" w:hAnsi="Arial" w:cs="Arial"/>
          <w:i/>
          <w:iCs/>
          <w:sz w:val="20"/>
          <w:szCs w:val="20"/>
        </w:rPr>
        <w:t>różnorodność biologiczna</w:t>
      </w:r>
      <w:r w:rsidR="0000037F" w:rsidRPr="001E7965">
        <w:rPr>
          <w:rFonts w:ascii="Arial" w:hAnsi="Arial" w:cs="Arial"/>
          <w:sz w:val="20"/>
          <w:szCs w:val="20"/>
        </w:rPr>
        <w:t xml:space="preserve"> (D1) i kryterium (D1C1) przypadkowych połów, oraz wskaźnika jakości </w:t>
      </w:r>
      <w:r w:rsidR="0000037F" w:rsidRPr="001E7965">
        <w:rPr>
          <w:rFonts w:ascii="Arial" w:hAnsi="Arial" w:cs="Arial"/>
          <w:i/>
          <w:iCs/>
          <w:sz w:val="20"/>
          <w:szCs w:val="20"/>
        </w:rPr>
        <w:t>łańcuch pokarmowy</w:t>
      </w:r>
      <w:r w:rsidR="0000037F" w:rsidRPr="001E7965">
        <w:rPr>
          <w:rFonts w:ascii="Arial" w:hAnsi="Arial" w:cs="Arial"/>
          <w:sz w:val="20"/>
          <w:szCs w:val="20"/>
        </w:rPr>
        <w:t xml:space="preserve"> (D4). Powyższe dane będą również stanowiły wsparcie dla oceny wskaźnika jakości </w:t>
      </w:r>
      <w:r w:rsidR="0000037F" w:rsidRPr="001E7965">
        <w:rPr>
          <w:rFonts w:ascii="Arial" w:hAnsi="Arial" w:cs="Arial"/>
          <w:i/>
          <w:iCs/>
          <w:sz w:val="20"/>
          <w:szCs w:val="20"/>
        </w:rPr>
        <w:t>populacje poławianych organizmów morskich</w:t>
      </w:r>
      <w:r w:rsidR="0000037F" w:rsidRPr="001E7965">
        <w:rPr>
          <w:rFonts w:ascii="Arial" w:hAnsi="Arial" w:cs="Arial"/>
          <w:sz w:val="20"/>
          <w:szCs w:val="20"/>
        </w:rPr>
        <w:t xml:space="preserve"> (D3). Prowadzenie monitoringu występowania i przyłowu gatunków obcych w celu identyfikacji ich siedlisk, będzie także stanowiło wsparcie dla badań i działań w ramach wskaźnika jakości </w:t>
      </w:r>
      <w:r w:rsidR="0000037F" w:rsidRPr="001E7965">
        <w:rPr>
          <w:rFonts w:ascii="Arial" w:hAnsi="Arial" w:cs="Arial"/>
          <w:i/>
          <w:iCs/>
          <w:sz w:val="20"/>
          <w:szCs w:val="20"/>
        </w:rPr>
        <w:t>gatunki obce</w:t>
      </w:r>
      <w:r w:rsidR="0000037F" w:rsidRPr="001E7965">
        <w:rPr>
          <w:rFonts w:ascii="Arial" w:hAnsi="Arial" w:cs="Arial"/>
          <w:sz w:val="20"/>
          <w:szCs w:val="20"/>
        </w:rPr>
        <w:t xml:space="preserve"> (D2).</w:t>
      </w:r>
    </w:p>
    <w:p w:rsidR="0000037F" w:rsidRPr="001E7965" w:rsidRDefault="0000037F" w:rsidP="00E600C2">
      <w:pPr>
        <w:pStyle w:val="CM1"/>
        <w:ind w:firstLine="708"/>
        <w:jc w:val="both"/>
        <w:rPr>
          <w:rFonts w:ascii="Arial" w:hAnsi="Arial" w:cs="Arial"/>
          <w:sz w:val="20"/>
          <w:szCs w:val="20"/>
        </w:rPr>
      </w:pPr>
      <w:r w:rsidRPr="00BE4D2E">
        <w:rPr>
          <w:rFonts w:ascii="Arial" w:hAnsi="Arial" w:cs="Arial"/>
          <w:sz w:val="20"/>
          <w:szCs w:val="20"/>
        </w:rPr>
        <w:t>Biorąc</w:t>
      </w:r>
      <w:r w:rsidRPr="001E7965">
        <w:rPr>
          <w:rFonts w:ascii="Arial" w:hAnsi="Arial" w:cs="Arial"/>
          <w:sz w:val="20"/>
          <w:szCs w:val="20"/>
        </w:rPr>
        <w:t xml:space="preserve"> pod uwagę, że część obserwowanych obecnie negatywnych zjawisk zachodzących </w:t>
      </w:r>
      <w:r w:rsidR="00B5600B">
        <w:rPr>
          <w:rFonts w:ascii="Arial" w:hAnsi="Arial" w:cs="Arial"/>
          <w:sz w:val="20"/>
          <w:szCs w:val="20"/>
        </w:rPr>
        <w:br/>
      </w:r>
      <w:r w:rsidRPr="001E7965">
        <w:rPr>
          <w:rFonts w:ascii="Arial" w:hAnsi="Arial" w:cs="Arial"/>
          <w:sz w:val="20"/>
          <w:szCs w:val="20"/>
        </w:rPr>
        <w:t xml:space="preserve">w ekosystemie Morza Bałtyckiego wynika najprawdopodobniej z interakcji między rybołówstwem </w:t>
      </w:r>
      <w:r w:rsidR="00B5600B">
        <w:rPr>
          <w:rFonts w:ascii="Arial" w:hAnsi="Arial" w:cs="Arial"/>
          <w:sz w:val="20"/>
          <w:szCs w:val="20"/>
        </w:rPr>
        <w:br/>
      </w:r>
      <w:r w:rsidRPr="001E7965">
        <w:rPr>
          <w:rFonts w:ascii="Arial" w:hAnsi="Arial" w:cs="Arial"/>
          <w:sz w:val="20"/>
          <w:szCs w:val="20"/>
        </w:rPr>
        <w:t xml:space="preserve">a środowiskiem morskim, konieczne jest pilne szukanie rozwiązań, ograniczających </w:t>
      </w:r>
      <w:r w:rsidR="00BE4D2E">
        <w:rPr>
          <w:rFonts w:ascii="Arial" w:hAnsi="Arial" w:cs="Arial"/>
          <w:sz w:val="20"/>
          <w:szCs w:val="20"/>
        </w:rPr>
        <w:t xml:space="preserve">to </w:t>
      </w:r>
      <w:r w:rsidRPr="001E7965">
        <w:rPr>
          <w:rFonts w:ascii="Arial" w:hAnsi="Arial" w:cs="Arial"/>
          <w:sz w:val="20"/>
          <w:szCs w:val="20"/>
        </w:rPr>
        <w:t>negatywne oddziaływanie, przy jednoczesnym utrzymaniu tradycyjnego rybołówstwa przybrzeżnego. Jedną z możliwości ograniczenia powyższego zjawiska może być rozpoznanie możliwości zastosowania urządzeń i narzędzi połowowych przyjaznych dla środowiska morskiego</w:t>
      </w:r>
      <w:r w:rsidR="00FC163F" w:rsidRPr="001E7965">
        <w:rPr>
          <w:rStyle w:val="Odwoanieprzypisudolnego"/>
          <w:rFonts w:ascii="Arial" w:hAnsi="Arial" w:cs="Arial"/>
          <w:sz w:val="20"/>
          <w:szCs w:val="20"/>
        </w:rPr>
        <w:footnoteReference w:id="6"/>
      </w:r>
      <w:r w:rsidRPr="001E7965">
        <w:rPr>
          <w:rFonts w:ascii="Arial" w:hAnsi="Arial" w:cs="Arial"/>
          <w:sz w:val="20"/>
          <w:szCs w:val="20"/>
          <w:vertAlign w:val="superscript"/>
        </w:rPr>
        <w:t>)</w:t>
      </w:r>
      <w:r w:rsidRPr="001E7965">
        <w:rPr>
          <w:rFonts w:ascii="Arial" w:hAnsi="Arial" w:cs="Arial"/>
          <w:sz w:val="20"/>
          <w:szCs w:val="20"/>
        </w:rPr>
        <w:t>. Przygotowanie planów stosowania tych narzędzi na określonych obszarach</w:t>
      </w:r>
      <w:r w:rsidR="00BE4D2E">
        <w:rPr>
          <w:rFonts w:ascii="Arial" w:hAnsi="Arial" w:cs="Arial"/>
          <w:sz w:val="20"/>
          <w:szCs w:val="20"/>
        </w:rPr>
        <w:t>,</w:t>
      </w:r>
      <w:r w:rsidRPr="001E7965">
        <w:rPr>
          <w:rFonts w:ascii="Arial" w:hAnsi="Arial" w:cs="Arial"/>
          <w:sz w:val="20"/>
          <w:szCs w:val="20"/>
        </w:rPr>
        <w:t xml:space="preserve"> oraz analiza skuteczności tego typu narzędzi powinny się odbywać przy współpracy z flotą przybrzeżną i prowadzić również do uwrażliwienia armatorów reprezentujących ten segment floty na problemy środowiskowe. Narzędzia przyjazne dla środowiska mogłyby być stosowane w morskich obszarach Natura 2000 i prowadzić do stopniowej eliminacji niechcianego przyłowu ptaków, ssaków morskich, ryb chronionych lub niebędących celem połowu, czy ograniczenia oddziaływania narzędzi połowowych na dno morskie. Należy podkreślić, że obecnie brak jest wystarczających danych na temat możliwości zastosowania narzędzi połowowych ograniczających interakcje między rybołówstwem a gatunkami chronionymi czy dnem morskim w południowej części Morza Bałtyckiego, która warunkami środowiskowymi istotnie różni się od części północnej. Niezbędne jest również prowadzenie dalszych badań i testów prowadzących do zwiększenia selektywności narzędzi połowowych i eliminacji zjawiska wysokiej śmiertelności ryb uwalniających się z sieci, co powinno prowadzić do lepszej ochrony zasobów. Ponadto, zebranie danych w zakresie przypadkowych połowów ptaków i ssaków morskich przy współudziale środowiska rybackiego przyczyni się do wzrostu świadomości i odpowiedzialności za środowisko morskie.</w:t>
      </w:r>
    </w:p>
    <w:p w:rsidR="0000037F" w:rsidRPr="001E7965" w:rsidRDefault="0000037F" w:rsidP="00E600C2">
      <w:pPr>
        <w:pStyle w:val="CM1"/>
        <w:ind w:firstLine="708"/>
        <w:jc w:val="both"/>
        <w:rPr>
          <w:rFonts w:ascii="Arial" w:hAnsi="Arial" w:cs="Arial"/>
          <w:sz w:val="20"/>
          <w:szCs w:val="20"/>
        </w:rPr>
      </w:pPr>
      <w:r w:rsidRPr="009E21A5">
        <w:rPr>
          <w:rFonts w:ascii="Arial" w:hAnsi="Arial" w:cs="Arial"/>
          <w:sz w:val="20"/>
          <w:szCs w:val="20"/>
        </w:rPr>
        <w:t>Warto</w:t>
      </w:r>
      <w:r w:rsidRPr="001E7965">
        <w:rPr>
          <w:rFonts w:ascii="Arial" w:hAnsi="Arial" w:cs="Arial"/>
          <w:sz w:val="20"/>
          <w:szCs w:val="20"/>
        </w:rPr>
        <w:t xml:space="preserve"> również zauważyć, iż wypełnianie wskazanych powyżej celów będzie stanowić pozytywny wkład Polski w działania regionalnej konwencji odpowiedzialnej za ochronę środowiska morskiego (HELCOM). Zbiór danych z połowów, obserwacji i badań realizowanych z udziałem jednostek połowowych wspierać powinien proces oceny spójności ekologicznej obszarów Natura 2000 i Bałtyckich Obszarów Chronionych HELCOM, a także przygotowanie całościowej oceny stanu środowiska morskiego w ramach </w:t>
      </w:r>
      <w:r w:rsidRPr="001E7965">
        <w:rPr>
          <w:rFonts w:ascii="Arial" w:hAnsi="Arial" w:cs="Arial"/>
          <w:sz w:val="20"/>
          <w:szCs w:val="20"/>
        </w:rPr>
        <w:lastRenderedPageBreak/>
        <w:t xml:space="preserve">projektu HELCOM HOLAS II. Szczególnie znaczące są w tym kontekście prace grupy roboczej HELCOM-FISH PRO, w których Polska nie może w pełni uczestniczyć, biorąc pod uwagę obecny stan wiedzy o stanie ichtiofauny strefy przybrzeżnej. W konsekwencji, informacje te nie są uwzględniane w bardziej kompleksowych działaniach HELCOM, takich jak wyznaczenie wskaźników dla całościowej oceny stanu środowiska morskiego w ramach procesu HOLAS II. Sytuacja ta może, w ujęciu średnioterminowym, stanowić ryzyko z punktu widzenia działalności małej floty przybrzeżnej. Zebrane informacje będą również wykorzystane przez podmioty przygotowujące plany zarządzania na obszarach Natura 2000. </w:t>
      </w:r>
    </w:p>
    <w:p w:rsidR="0000037F" w:rsidRPr="001E7965" w:rsidRDefault="0000037F" w:rsidP="0000037F">
      <w:pPr>
        <w:pStyle w:val="CM1"/>
        <w:spacing w:after="240"/>
        <w:ind w:firstLine="708"/>
        <w:jc w:val="both"/>
        <w:rPr>
          <w:rFonts w:ascii="Arial" w:hAnsi="Arial" w:cs="Arial"/>
          <w:sz w:val="20"/>
          <w:szCs w:val="20"/>
        </w:rPr>
      </w:pPr>
      <w:r w:rsidRPr="001E7965">
        <w:rPr>
          <w:rFonts w:ascii="Arial" w:hAnsi="Arial" w:cs="Arial"/>
          <w:sz w:val="20"/>
          <w:szCs w:val="20"/>
        </w:rPr>
        <w:t xml:space="preserve">W związku z powyższym, wysoce zasadnym jest zatem realokowanie środków na działania związane z ochroną zasobów morskich, w tym w szczególności zmierzające do poprawy stanu środowiska morskiego, dalszy rozwój badań środowiska morskiego, a także ograniczenie interakcji między rybołówstwem oraz chronionymi gatunkami i siedliskami morskimi, czyli na realizację Ogólnokrajowego programu ochrony ekosystemu Morza Bałtyckiego. </w:t>
      </w:r>
    </w:p>
    <w:p w:rsidR="008D1FC5" w:rsidRPr="00C71C5D" w:rsidRDefault="008D1FC5" w:rsidP="00663C20">
      <w:pPr>
        <w:pStyle w:val="Akapitzlist"/>
        <w:numPr>
          <w:ilvl w:val="0"/>
          <w:numId w:val="3"/>
        </w:numPr>
        <w:spacing w:before="240"/>
        <w:jc w:val="both"/>
        <w:rPr>
          <w:rFonts w:ascii="Arial" w:hAnsi="Arial" w:cs="Arial"/>
          <w:b/>
          <w:i/>
          <w:sz w:val="20"/>
          <w:szCs w:val="20"/>
        </w:rPr>
      </w:pPr>
      <w:r w:rsidRPr="00C71C5D">
        <w:rPr>
          <w:rFonts w:ascii="Arial" w:hAnsi="Arial" w:cs="Arial"/>
          <w:b/>
          <w:i/>
          <w:sz w:val="20"/>
          <w:szCs w:val="20"/>
        </w:rPr>
        <w:t xml:space="preserve">Uzasadnienie dla zwiększenia alokacji </w:t>
      </w:r>
      <w:r w:rsidR="00B86F56">
        <w:rPr>
          <w:rFonts w:ascii="Arial" w:hAnsi="Arial" w:cs="Arial"/>
          <w:b/>
          <w:i/>
          <w:sz w:val="20"/>
          <w:szCs w:val="20"/>
        </w:rPr>
        <w:t xml:space="preserve">na działanie z </w:t>
      </w:r>
      <w:r w:rsidRPr="00C71C5D">
        <w:rPr>
          <w:rFonts w:ascii="Arial" w:hAnsi="Arial" w:cs="Arial"/>
          <w:b/>
          <w:i/>
          <w:sz w:val="20"/>
          <w:szCs w:val="20"/>
        </w:rPr>
        <w:t xml:space="preserve">art. 30 </w:t>
      </w:r>
      <w:r>
        <w:rPr>
          <w:rFonts w:ascii="Arial" w:hAnsi="Arial" w:cs="Arial"/>
          <w:b/>
          <w:i/>
          <w:sz w:val="20"/>
          <w:szCs w:val="20"/>
        </w:rPr>
        <w:t xml:space="preserve">o </w:t>
      </w:r>
      <w:r w:rsidRPr="00C71C5D">
        <w:rPr>
          <w:rFonts w:ascii="Arial" w:hAnsi="Arial" w:cs="Arial"/>
          <w:b/>
          <w:i/>
          <w:sz w:val="20"/>
          <w:szCs w:val="20"/>
        </w:rPr>
        <w:t>kwot</w:t>
      </w:r>
      <w:r>
        <w:rPr>
          <w:rFonts w:ascii="Arial" w:hAnsi="Arial" w:cs="Arial"/>
          <w:b/>
          <w:i/>
          <w:sz w:val="20"/>
          <w:szCs w:val="20"/>
        </w:rPr>
        <w:t>ę</w:t>
      </w:r>
      <w:r w:rsidRPr="00C71C5D">
        <w:rPr>
          <w:rFonts w:ascii="Arial" w:hAnsi="Arial" w:cs="Arial"/>
          <w:b/>
          <w:i/>
          <w:sz w:val="20"/>
          <w:szCs w:val="20"/>
        </w:rPr>
        <w:t xml:space="preserve"> </w:t>
      </w:r>
      <w:r w:rsidR="001646B2">
        <w:rPr>
          <w:rFonts w:ascii="Arial" w:hAnsi="Arial" w:cs="Arial"/>
          <w:b/>
          <w:i/>
          <w:sz w:val="20"/>
          <w:szCs w:val="20"/>
        </w:rPr>
        <w:t>7 100 000,00</w:t>
      </w:r>
      <w:r>
        <w:rPr>
          <w:rFonts w:ascii="Arial" w:hAnsi="Arial" w:cs="Arial"/>
          <w:b/>
          <w:i/>
          <w:sz w:val="20"/>
          <w:szCs w:val="20"/>
        </w:rPr>
        <w:t xml:space="preserve"> euro.</w:t>
      </w:r>
    </w:p>
    <w:p w:rsidR="008D1FC5" w:rsidRDefault="008D1FC5" w:rsidP="00071424">
      <w:pPr>
        <w:spacing w:after="0" w:line="240" w:lineRule="auto"/>
        <w:ind w:firstLine="708"/>
        <w:jc w:val="both"/>
        <w:rPr>
          <w:rFonts w:ascii="Arial" w:hAnsi="Arial" w:cs="Arial"/>
          <w:sz w:val="20"/>
          <w:szCs w:val="20"/>
        </w:rPr>
      </w:pPr>
      <w:r w:rsidRPr="008D1FC5">
        <w:rPr>
          <w:rFonts w:ascii="Arial" w:hAnsi="Arial" w:cs="Arial"/>
          <w:sz w:val="20"/>
          <w:szCs w:val="20"/>
        </w:rPr>
        <w:t xml:space="preserve">Pomoc finansowa na realizację operacji w ramach działania z art. 30 – </w:t>
      </w:r>
      <w:r w:rsidRPr="008D1FC5">
        <w:rPr>
          <w:rFonts w:ascii="Arial" w:hAnsi="Arial" w:cs="Arial"/>
          <w:i/>
          <w:sz w:val="20"/>
          <w:szCs w:val="20"/>
        </w:rPr>
        <w:t>Różnicowanie i nowe formy dochodów</w:t>
      </w:r>
      <w:r w:rsidRPr="008D1FC5">
        <w:rPr>
          <w:rFonts w:ascii="Arial" w:hAnsi="Arial" w:cs="Arial"/>
          <w:sz w:val="20"/>
          <w:szCs w:val="20"/>
        </w:rPr>
        <w:t xml:space="preserve">, skierowana jest do armatorów statków rybackich oraz rybaków wykonujących rybactwo śródlądowe. Zaplanowana dla przedmiotowego działania alokacja, </w:t>
      </w:r>
      <w:r w:rsidR="00967F6A" w:rsidRPr="008D1FC5">
        <w:rPr>
          <w:rFonts w:ascii="Arial" w:hAnsi="Arial" w:cs="Arial"/>
          <w:sz w:val="20"/>
          <w:szCs w:val="20"/>
        </w:rPr>
        <w:t xml:space="preserve">na etapie programowania </w:t>
      </w:r>
      <w:r w:rsidRPr="008D1FC5">
        <w:rPr>
          <w:rFonts w:ascii="Arial" w:hAnsi="Arial" w:cs="Arial"/>
          <w:sz w:val="20"/>
          <w:szCs w:val="20"/>
        </w:rPr>
        <w:t>oparta została m.in. na analizie ówczesnej kondycji finansowej podmiotów działających w obszarze rybołówstwa morskiego i śródlądowego, oraz zgłaszanych przez ww. podmioty oczekiwaniach i planowanych kierunkach rozwoju. Obserwowany w ostatnich latach dynamizm zmian uwarunkowań ekonomicznych w sektorze rybactwa (powodowany m.in. pogarszającym się stanem zasobów w Morzu Bałtyckim, a co za tym idzie rokrocznym pomniejszaniem narodowych kwot połowowych cennych ekonomicznie gatunków ryb)</w:t>
      </w:r>
      <w:r w:rsidR="00C858A3">
        <w:rPr>
          <w:rFonts w:ascii="Arial" w:hAnsi="Arial" w:cs="Arial"/>
          <w:sz w:val="20"/>
          <w:szCs w:val="20"/>
        </w:rPr>
        <w:t>,</w:t>
      </w:r>
      <w:r w:rsidRPr="008D1FC5">
        <w:rPr>
          <w:rFonts w:ascii="Arial" w:hAnsi="Arial" w:cs="Arial"/>
          <w:sz w:val="20"/>
          <w:szCs w:val="20"/>
        </w:rPr>
        <w:t xml:space="preserve"> spowodował znaczące pogorszenie sytuacji finansowej podmiotów działających w obszarze rybactwa. Szczególnie dotkliwie odczuwają to małe gospodarstwa rybackie, stanowiące nierzadko jedyne źródło dochodu prowadzących </w:t>
      </w:r>
      <w:r w:rsidR="0002156B">
        <w:rPr>
          <w:rFonts w:ascii="Arial" w:hAnsi="Arial" w:cs="Arial"/>
          <w:sz w:val="20"/>
          <w:szCs w:val="20"/>
        </w:rPr>
        <w:br/>
      </w:r>
      <w:r w:rsidRPr="008D1FC5">
        <w:rPr>
          <w:rFonts w:ascii="Arial" w:hAnsi="Arial" w:cs="Arial"/>
          <w:sz w:val="20"/>
          <w:szCs w:val="20"/>
        </w:rPr>
        <w:t xml:space="preserve">je rodzin. </w:t>
      </w:r>
    </w:p>
    <w:p w:rsidR="008D1FC5" w:rsidRDefault="008D1FC5" w:rsidP="00071424">
      <w:pPr>
        <w:spacing w:after="0" w:line="240" w:lineRule="auto"/>
        <w:ind w:firstLine="708"/>
        <w:jc w:val="both"/>
        <w:rPr>
          <w:rFonts w:ascii="Arial" w:hAnsi="Arial" w:cs="Arial"/>
          <w:sz w:val="20"/>
          <w:szCs w:val="20"/>
        </w:rPr>
      </w:pPr>
      <w:r w:rsidRPr="008D1FC5">
        <w:rPr>
          <w:rFonts w:ascii="Arial" w:hAnsi="Arial" w:cs="Arial"/>
          <w:sz w:val="20"/>
          <w:szCs w:val="20"/>
        </w:rPr>
        <w:t>Realny spadek dochodów rybaków, a tym samym pogarszająca się ich sytuacja materialna, spowodowały wzrost zainteresowani</w:t>
      </w:r>
      <w:r w:rsidR="00C858A3">
        <w:rPr>
          <w:rFonts w:ascii="Arial" w:hAnsi="Arial" w:cs="Arial"/>
          <w:sz w:val="20"/>
          <w:szCs w:val="20"/>
        </w:rPr>
        <w:t>a</w:t>
      </w:r>
      <w:r w:rsidRPr="008D1FC5">
        <w:rPr>
          <w:rFonts w:ascii="Arial" w:hAnsi="Arial" w:cs="Arial"/>
          <w:sz w:val="20"/>
          <w:szCs w:val="20"/>
        </w:rPr>
        <w:t xml:space="preserve"> innymi niż stricte rybackie źródłami dochodu, które na wcześniejszym etapie programowania (przy sprzyjającej koniunkturze)</w:t>
      </w:r>
      <w:r w:rsidR="00A20866">
        <w:rPr>
          <w:rFonts w:ascii="Arial" w:hAnsi="Arial" w:cs="Arial"/>
          <w:sz w:val="20"/>
          <w:szCs w:val="20"/>
        </w:rPr>
        <w:t>,</w:t>
      </w:r>
      <w:r w:rsidRPr="008D1FC5">
        <w:rPr>
          <w:rFonts w:ascii="Arial" w:hAnsi="Arial" w:cs="Arial"/>
          <w:sz w:val="20"/>
          <w:szCs w:val="20"/>
        </w:rPr>
        <w:t xml:space="preserve"> budziły obawy większej części rybaków przed podejmowaniem nowych wyzwań rozwojowych wiążących się ze zmianą lub rozszerzeniem działalności. Obecnie rybacy zarówno morscy</w:t>
      </w:r>
      <w:r w:rsidR="00A20866">
        <w:rPr>
          <w:rFonts w:ascii="Arial" w:hAnsi="Arial" w:cs="Arial"/>
          <w:sz w:val="20"/>
          <w:szCs w:val="20"/>
        </w:rPr>
        <w:t>,</w:t>
      </w:r>
      <w:r w:rsidRPr="008D1FC5">
        <w:rPr>
          <w:rFonts w:ascii="Arial" w:hAnsi="Arial" w:cs="Arial"/>
          <w:sz w:val="20"/>
          <w:szCs w:val="20"/>
        </w:rPr>
        <w:t xml:space="preserve"> jak i śródlądowi</w:t>
      </w:r>
      <w:r w:rsidR="00A20866">
        <w:rPr>
          <w:rFonts w:ascii="Arial" w:hAnsi="Arial" w:cs="Arial"/>
          <w:sz w:val="20"/>
          <w:szCs w:val="20"/>
        </w:rPr>
        <w:t>,</w:t>
      </w:r>
      <w:r w:rsidRPr="008D1FC5">
        <w:rPr>
          <w:rFonts w:ascii="Arial" w:hAnsi="Arial" w:cs="Arial"/>
          <w:sz w:val="20"/>
          <w:szCs w:val="20"/>
        </w:rPr>
        <w:t xml:space="preserve"> chętniej otwierają się na nowe możliwości dochodu. </w:t>
      </w:r>
    </w:p>
    <w:p w:rsidR="008D1FC5" w:rsidRPr="008D1FC5" w:rsidRDefault="008D1FC5" w:rsidP="00071424">
      <w:pPr>
        <w:spacing w:line="240" w:lineRule="auto"/>
        <w:ind w:firstLine="708"/>
        <w:jc w:val="both"/>
        <w:rPr>
          <w:rFonts w:ascii="Arial" w:hAnsi="Arial" w:cs="Arial"/>
          <w:sz w:val="20"/>
          <w:szCs w:val="20"/>
        </w:rPr>
      </w:pPr>
      <w:r w:rsidRPr="008D1FC5">
        <w:rPr>
          <w:rFonts w:ascii="Arial" w:hAnsi="Arial" w:cs="Arial"/>
          <w:sz w:val="20"/>
          <w:szCs w:val="20"/>
        </w:rPr>
        <w:t>W związku z powyższym, uwzględniając aktualne spadkowe tendencje w gospodarce rybackiej, należy przyjąć, iż umożliwienie skorzystania ze środków przeznaczonych na dywersyfikacje dochodów jak największej liczbie wnioskodawców</w:t>
      </w:r>
      <w:r w:rsidR="00A8099B">
        <w:rPr>
          <w:rFonts w:ascii="Arial" w:hAnsi="Arial" w:cs="Arial"/>
          <w:sz w:val="20"/>
          <w:szCs w:val="20"/>
        </w:rPr>
        <w:t xml:space="preserve"> –</w:t>
      </w:r>
      <w:r w:rsidRPr="008D1FC5">
        <w:rPr>
          <w:rFonts w:ascii="Arial" w:hAnsi="Arial" w:cs="Arial"/>
          <w:sz w:val="20"/>
          <w:szCs w:val="20"/>
        </w:rPr>
        <w:t xml:space="preserve"> jest działaniem właściwym i u</w:t>
      </w:r>
      <w:r w:rsidR="00A8099B">
        <w:rPr>
          <w:rFonts w:ascii="Arial" w:hAnsi="Arial" w:cs="Arial"/>
          <w:sz w:val="20"/>
          <w:szCs w:val="20"/>
        </w:rPr>
        <w:t>za</w:t>
      </w:r>
      <w:r w:rsidRPr="008D1FC5">
        <w:rPr>
          <w:rFonts w:ascii="Arial" w:hAnsi="Arial" w:cs="Arial"/>
          <w:sz w:val="20"/>
          <w:szCs w:val="20"/>
        </w:rPr>
        <w:t>s</w:t>
      </w:r>
      <w:r w:rsidR="00A8099B">
        <w:rPr>
          <w:rFonts w:ascii="Arial" w:hAnsi="Arial" w:cs="Arial"/>
          <w:sz w:val="20"/>
          <w:szCs w:val="20"/>
        </w:rPr>
        <w:t>adn</w:t>
      </w:r>
      <w:r w:rsidRPr="008D1FC5">
        <w:rPr>
          <w:rFonts w:ascii="Arial" w:hAnsi="Arial" w:cs="Arial"/>
          <w:sz w:val="20"/>
          <w:szCs w:val="20"/>
        </w:rPr>
        <w:t xml:space="preserve">ionym. Projektowana realokacja pozwoli na realizację powyższego założenia. </w:t>
      </w:r>
    </w:p>
    <w:p w:rsidR="008D1FC5" w:rsidRPr="00C71C5D" w:rsidRDefault="008D1FC5" w:rsidP="00663C20">
      <w:pPr>
        <w:pStyle w:val="Akapitzlist"/>
        <w:numPr>
          <w:ilvl w:val="0"/>
          <w:numId w:val="3"/>
        </w:numPr>
        <w:spacing w:before="240"/>
        <w:jc w:val="both"/>
        <w:rPr>
          <w:rFonts w:ascii="Arial" w:hAnsi="Arial" w:cs="Arial"/>
          <w:b/>
          <w:i/>
          <w:sz w:val="20"/>
          <w:szCs w:val="20"/>
        </w:rPr>
      </w:pPr>
      <w:r w:rsidRPr="00C71C5D">
        <w:rPr>
          <w:rFonts w:ascii="Arial" w:hAnsi="Arial" w:cs="Arial"/>
          <w:b/>
          <w:i/>
          <w:sz w:val="20"/>
          <w:szCs w:val="20"/>
        </w:rPr>
        <w:t xml:space="preserve">Uzasadnienie dla zwiększenia alokacji </w:t>
      </w:r>
      <w:r w:rsidR="00B86F56">
        <w:rPr>
          <w:rFonts w:ascii="Arial" w:hAnsi="Arial" w:cs="Arial"/>
          <w:b/>
          <w:i/>
          <w:sz w:val="20"/>
          <w:szCs w:val="20"/>
        </w:rPr>
        <w:t xml:space="preserve">na </w:t>
      </w:r>
      <w:r w:rsidRPr="00C71C5D">
        <w:rPr>
          <w:rFonts w:ascii="Arial" w:hAnsi="Arial" w:cs="Arial"/>
          <w:b/>
          <w:i/>
          <w:sz w:val="20"/>
          <w:szCs w:val="20"/>
        </w:rPr>
        <w:t>działani</w:t>
      </w:r>
      <w:r w:rsidR="00B86F56">
        <w:rPr>
          <w:rFonts w:ascii="Arial" w:hAnsi="Arial" w:cs="Arial"/>
          <w:b/>
          <w:i/>
          <w:sz w:val="20"/>
          <w:szCs w:val="20"/>
        </w:rPr>
        <w:t>e</w:t>
      </w:r>
      <w:r w:rsidRPr="00C71C5D">
        <w:rPr>
          <w:rFonts w:ascii="Arial" w:hAnsi="Arial" w:cs="Arial"/>
          <w:b/>
          <w:i/>
          <w:sz w:val="20"/>
          <w:szCs w:val="20"/>
        </w:rPr>
        <w:t xml:space="preserve"> z art. 43 ust. 1 i 3 oraz art. 44 ust. 1 lit. f </w:t>
      </w:r>
      <w:r w:rsidR="003B74BB">
        <w:rPr>
          <w:rFonts w:ascii="Arial" w:hAnsi="Arial" w:cs="Arial"/>
          <w:b/>
          <w:i/>
          <w:sz w:val="20"/>
          <w:szCs w:val="20"/>
        </w:rPr>
        <w:br/>
      </w:r>
      <w:r>
        <w:rPr>
          <w:rFonts w:ascii="Arial" w:hAnsi="Arial" w:cs="Arial"/>
          <w:b/>
          <w:i/>
          <w:sz w:val="20"/>
          <w:szCs w:val="20"/>
        </w:rPr>
        <w:t xml:space="preserve">o </w:t>
      </w:r>
      <w:r w:rsidRPr="00C71C5D">
        <w:rPr>
          <w:rFonts w:ascii="Arial" w:hAnsi="Arial" w:cs="Arial"/>
          <w:b/>
          <w:i/>
          <w:sz w:val="20"/>
          <w:szCs w:val="20"/>
        </w:rPr>
        <w:t>kwot</w:t>
      </w:r>
      <w:r>
        <w:rPr>
          <w:rFonts w:ascii="Arial" w:hAnsi="Arial" w:cs="Arial"/>
          <w:b/>
          <w:i/>
          <w:sz w:val="20"/>
          <w:szCs w:val="20"/>
        </w:rPr>
        <w:t>ę</w:t>
      </w:r>
      <w:r w:rsidRPr="00C71C5D">
        <w:rPr>
          <w:rFonts w:ascii="Arial" w:hAnsi="Arial" w:cs="Arial"/>
          <w:b/>
          <w:i/>
          <w:sz w:val="20"/>
          <w:szCs w:val="20"/>
        </w:rPr>
        <w:t xml:space="preserve"> </w:t>
      </w:r>
      <w:r w:rsidR="00223BCB">
        <w:rPr>
          <w:rFonts w:ascii="Arial" w:hAnsi="Arial" w:cs="Arial"/>
          <w:b/>
          <w:i/>
          <w:sz w:val="20"/>
          <w:szCs w:val="20"/>
        </w:rPr>
        <w:t>26 700 000,00</w:t>
      </w:r>
      <w:r>
        <w:rPr>
          <w:rFonts w:ascii="Arial" w:hAnsi="Arial" w:cs="Arial"/>
          <w:b/>
          <w:i/>
          <w:sz w:val="20"/>
          <w:szCs w:val="20"/>
        </w:rPr>
        <w:t xml:space="preserve"> euro</w:t>
      </w:r>
      <w:r w:rsidRPr="00C71C5D">
        <w:rPr>
          <w:rFonts w:ascii="Arial" w:hAnsi="Arial" w:cs="Arial"/>
          <w:b/>
          <w:i/>
          <w:sz w:val="20"/>
          <w:szCs w:val="20"/>
        </w:rPr>
        <w:t xml:space="preserve">. </w:t>
      </w:r>
    </w:p>
    <w:p w:rsidR="008D1FC5" w:rsidRDefault="008D1FC5" w:rsidP="00071424">
      <w:pPr>
        <w:spacing w:before="240" w:after="0" w:line="240" w:lineRule="auto"/>
        <w:ind w:firstLine="708"/>
        <w:jc w:val="both"/>
        <w:rPr>
          <w:rFonts w:ascii="Arial" w:hAnsi="Arial" w:cs="Arial"/>
          <w:sz w:val="20"/>
        </w:rPr>
      </w:pPr>
      <w:r w:rsidRPr="008D1FC5">
        <w:rPr>
          <w:rFonts w:ascii="Arial" w:hAnsi="Arial" w:cs="Arial"/>
          <w:sz w:val="20"/>
          <w:szCs w:val="20"/>
        </w:rPr>
        <w:t xml:space="preserve">Potrzeby inwestycyjne w zakresie rozbudowy i modernizacji polskich portów i przystani rybackich, zostały </w:t>
      </w:r>
      <w:r w:rsidRPr="008D1FC5">
        <w:rPr>
          <w:rFonts w:ascii="Arial" w:hAnsi="Arial" w:cs="Arial"/>
          <w:sz w:val="20"/>
        </w:rPr>
        <w:t xml:space="preserve">określone na podstawie konsultacji przeprowadzonych przez Instytucję Zarządzającą z armatorami oraz przedstawicielami zarządów portów i organizacji producenckich, a także na podstawie informacji uzyskanych z Urzędów Morskich w Gdyni, Słupsku i Szczecinie. Ponadto, istotne źródło informacji </w:t>
      </w:r>
      <w:r w:rsidR="0002156B">
        <w:rPr>
          <w:rFonts w:ascii="Arial" w:hAnsi="Arial" w:cs="Arial"/>
          <w:sz w:val="20"/>
        </w:rPr>
        <w:br/>
      </w:r>
      <w:r w:rsidRPr="008D1FC5">
        <w:rPr>
          <w:rFonts w:ascii="Arial" w:hAnsi="Arial" w:cs="Arial"/>
          <w:sz w:val="20"/>
        </w:rPr>
        <w:t xml:space="preserve">w powyższym zakresie stanowi studium pt. </w:t>
      </w:r>
      <w:r w:rsidRPr="008D1FC5">
        <w:rPr>
          <w:rFonts w:ascii="Arial" w:hAnsi="Arial" w:cs="Arial"/>
          <w:i/>
          <w:sz w:val="20"/>
        </w:rPr>
        <w:t>Analiza stanu infrastruktury w portach rybackich i przystaniach pod kątem dalszych potrzeb inwestycyjnych</w:t>
      </w:r>
      <w:r w:rsidRPr="008D1FC5">
        <w:rPr>
          <w:rFonts w:ascii="Arial" w:hAnsi="Arial" w:cs="Arial"/>
          <w:sz w:val="20"/>
        </w:rPr>
        <w:t xml:space="preserve"> </w:t>
      </w:r>
      <w:r w:rsidR="00194BA0">
        <w:rPr>
          <w:rFonts w:ascii="Arial" w:hAnsi="Arial" w:cs="Arial"/>
          <w:sz w:val="20"/>
        </w:rPr>
        <w:t xml:space="preserve">sporządzone </w:t>
      </w:r>
      <w:r w:rsidRPr="008D1FC5">
        <w:rPr>
          <w:rFonts w:ascii="Arial" w:hAnsi="Arial" w:cs="Arial"/>
          <w:sz w:val="20"/>
        </w:rPr>
        <w:t>na zlecenie I</w:t>
      </w:r>
      <w:r w:rsidR="00194BA0">
        <w:rPr>
          <w:rFonts w:ascii="Arial" w:hAnsi="Arial" w:cs="Arial"/>
          <w:sz w:val="20"/>
        </w:rPr>
        <w:t xml:space="preserve">nstytucji </w:t>
      </w:r>
      <w:r w:rsidRPr="008D1FC5">
        <w:rPr>
          <w:rFonts w:ascii="Arial" w:hAnsi="Arial" w:cs="Arial"/>
          <w:sz w:val="20"/>
        </w:rPr>
        <w:t>Z</w:t>
      </w:r>
      <w:r w:rsidR="00194BA0">
        <w:rPr>
          <w:rFonts w:ascii="Arial" w:hAnsi="Arial" w:cs="Arial"/>
          <w:sz w:val="20"/>
        </w:rPr>
        <w:t>arządzającej</w:t>
      </w:r>
      <w:r w:rsidRPr="008D1FC5">
        <w:rPr>
          <w:rFonts w:ascii="Arial" w:hAnsi="Arial" w:cs="Arial"/>
          <w:sz w:val="20"/>
        </w:rPr>
        <w:t xml:space="preserve"> przez Morski Instytut Rybacki – P</w:t>
      </w:r>
      <w:r w:rsidR="00194BA0">
        <w:rPr>
          <w:rFonts w:ascii="Arial" w:hAnsi="Arial" w:cs="Arial"/>
          <w:sz w:val="20"/>
        </w:rPr>
        <w:t xml:space="preserve">aństwowy </w:t>
      </w:r>
      <w:r w:rsidRPr="008D1FC5">
        <w:rPr>
          <w:rFonts w:ascii="Arial" w:hAnsi="Arial" w:cs="Arial"/>
          <w:sz w:val="20"/>
        </w:rPr>
        <w:t>I</w:t>
      </w:r>
      <w:r w:rsidR="00194BA0">
        <w:rPr>
          <w:rFonts w:ascii="Arial" w:hAnsi="Arial" w:cs="Arial"/>
          <w:sz w:val="20"/>
        </w:rPr>
        <w:t xml:space="preserve">nstytut </w:t>
      </w:r>
      <w:r w:rsidRPr="008D1FC5">
        <w:rPr>
          <w:rFonts w:ascii="Arial" w:hAnsi="Arial" w:cs="Arial"/>
          <w:sz w:val="20"/>
        </w:rPr>
        <w:t>B</w:t>
      </w:r>
      <w:r w:rsidR="00194BA0">
        <w:rPr>
          <w:rFonts w:ascii="Arial" w:hAnsi="Arial" w:cs="Arial"/>
          <w:sz w:val="20"/>
        </w:rPr>
        <w:t>adawczy</w:t>
      </w:r>
      <w:r w:rsidRPr="008D1FC5">
        <w:rPr>
          <w:rFonts w:ascii="Arial" w:hAnsi="Arial" w:cs="Arial"/>
          <w:sz w:val="20"/>
        </w:rPr>
        <w:t xml:space="preserve"> w Gdyni. </w:t>
      </w:r>
    </w:p>
    <w:p w:rsidR="008D1FC5" w:rsidRDefault="005274A0" w:rsidP="005A493E">
      <w:pPr>
        <w:spacing w:after="0" w:line="240" w:lineRule="auto"/>
        <w:ind w:firstLine="708"/>
        <w:jc w:val="both"/>
        <w:rPr>
          <w:rFonts w:ascii="Arial" w:hAnsi="Arial" w:cs="Arial"/>
          <w:sz w:val="20"/>
        </w:rPr>
      </w:pPr>
      <w:r w:rsidRPr="00B22F09">
        <w:rPr>
          <w:rFonts w:ascii="Arial" w:hAnsi="Arial" w:cs="Arial"/>
          <w:spacing w:val="-4"/>
          <w:sz w:val="20"/>
        </w:rPr>
        <w:t xml:space="preserve">W efekcie powyższego </w:t>
      </w:r>
      <w:r w:rsidR="008D1FC5" w:rsidRPr="00B22F09">
        <w:rPr>
          <w:rFonts w:ascii="Arial" w:hAnsi="Arial" w:cs="Arial"/>
          <w:spacing w:val="-4"/>
          <w:sz w:val="20"/>
        </w:rPr>
        <w:t>wyodrębniono listę najpilniejszych p</w:t>
      </w:r>
      <w:r w:rsidR="008D1FC5" w:rsidRPr="00B22F09">
        <w:rPr>
          <w:rFonts w:ascii="Arial" w:hAnsi="Arial" w:cs="Arial"/>
          <w:spacing w:val="-4"/>
          <w:sz w:val="20"/>
          <w:szCs w:val="20"/>
        </w:rPr>
        <w:t>otrzeb, do których należą</w:t>
      </w:r>
      <w:r w:rsidR="00BC6804" w:rsidRPr="00B22F09">
        <w:rPr>
          <w:rFonts w:ascii="Arial" w:hAnsi="Arial" w:cs="Arial"/>
          <w:spacing w:val="-4"/>
          <w:sz w:val="20"/>
          <w:szCs w:val="20"/>
        </w:rPr>
        <w:t xml:space="preserve"> m.in.</w:t>
      </w:r>
      <w:r w:rsidR="008D1FC5" w:rsidRPr="00B22F09">
        <w:rPr>
          <w:rFonts w:ascii="Arial" w:hAnsi="Arial" w:cs="Arial"/>
          <w:spacing w:val="-4"/>
          <w:sz w:val="20"/>
          <w:szCs w:val="20"/>
        </w:rPr>
        <w:t>: konieczność</w:t>
      </w:r>
      <w:r w:rsidR="008D1FC5" w:rsidRPr="008D1FC5">
        <w:rPr>
          <w:rFonts w:ascii="Arial" w:hAnsi="Arial" w:cs="Arial"/>
          <w:sz w:val="20"/>
          <w:szCs w:val="20"/>
        </w:rPr>
        <w:t xml:space="preserve"> wybudowania lub pogłębienia kilkunastu basenów portow</w:t>
      </w:r>
      <w:r w:rsidR="00BC6804">
        <w:rPr>
          <w:rFonts w:ascii="Arial" w:hAnsi="Arial" w:cs="Arial"/>
          <w:sz w:val="20"/>
          <w:szCs w:val="20"/>
        </w:rPr>
        <w:t>ych</w:t>
      </w:r>
      <w:r w:rsidR="008D1FC5" w:rsidRPr="008D1FC5">
        <w:rPr>
          <w:rFonts w:ascii="Arial" w:hAnsi="Arial" w:cs="Arial"/>
          <w:sz w:val="20"/>
          <w:szCs w:val="20"/>
        </w:rPr>
        <w:t xml:space="preserve">; </w:t>
      </w:r>
      <w:r w:rsidR="00BC6804" w:rsidRPr="008D1FC5">
        <w:rPr>
          <w:rFonts w:ascii="Arial" w:hAnsi="Arial" w:cs="Arial"/>
          <w:sz w:val="20"/>
        </w:rPr>
        <w:t>zabezpieczenie brzegów poprzez budowę ostróg, falochronów</w:t>
      </w:r>
      <w:r w:rsidR="00BC6804" w:rsidRPr="008D1FC5">
        <w:rPr>
          <w:rFonts w:ascii="Arial" w:hAnsi="Arial" w:cs="Arial"/>
          <w:sz w:val="20"/>
          <w:szCs w:val="20"/>
        </w:rPr>
        <w:t xml:space="preserve"> </w:t>
      </w:r>
      <w:r w:rsidR="008D1FC5" w:rsidRPr="008D1FC5">
        <w:rPr>
          <w:rFonts w:ascii="Arial" w:hAnsi="Arial" w:cs="Arial"/>
          <w:sz w:val="20"/>
          <w:szCs w:val="20"/>
        </w:rPr>
        <w:t xml:space="preserve">w </w:t>
      </w:r>
      <w:r w:rsidR="00BC6804">
        <w:rPr>
          <w:rFonts w:ascii="Arial" w:hAnsi="Arial" w:cs="Arial"/>
          <w:sz w:val="20"/>
          <w:szCs w:val="20"/>
        </w:rPr>
        <w:t xml:space="preserve">wielu przystaniach plażowych; </w:t>
      </w:r>
      <w:r w:rsidR="008D1FC5" w:rsidRPr="008D1FC5">
        <w:rPr>
          <w:rFonts w:ascii="Arial" w:hAnsi="Arial" w:cs="Arial"/>
          <w:sz w:val="20"/>
        </w:rPr>
        <w:t>umożliwienie zmiany sposobu prowadzenia wyładunków poprzez budowę pomostów</w:t>
      </w:r>
      <w:r w:rsidR="00BC6804">
        <w:rPr>
          <w:rFonts w:ascii="Arial" w:hAnsi="Arial" w:cs="Arial"/>
          <w:sz w:val="20"/>
        </w:rPr>
        <w:t xml:space="preserve"> w przystaniach portowych</w:t>
      </w:r>
      <w:r w:rsidR="008D1FC5" w:rsidRPr="008D1FC5">
        <w:rPr>
          <w:rFonts w:ascii="Arial" w:hAnsi="Arial" w:cs="Arial"/>
          <w:sz w:val="20"/>
        </w:rPr>
        <w:t xml:space="preserve">; </w:t>
      </w:r>
      <w:r w:rsidR="00BC6804" w:rsidRPr="008D1FC5">
        <w:rPr>
          <w:rFonts w:ascii="Arial" w:hAnsi="Arial" w:cs="Arial"/>
          <w:sz w:val="20"/>
        </w:rPr>
        <w:t>budow</w:t>
      </w:r>
      <w:r w:rsidR="00BC6804">
        <w:rPr>
          <w:rFonts w:ascii="Arial" w:hAnsi="Arial" w:cs="Arial"/>
          <w:sz w:val="20"/>
        </w:rPr>
        <w:t>a</w:t>
      </w:r>
      <w:r w:rsidR="00BC6804" w:rsidRPr="008D1FC5">
        <w:rPr>
          <w:rFonts w:ascii="Arial" w:hAnsi="Arial" w:cs="Arial"/>
          <w:sz w:val="20"/>
        </w:rPr>
        <w:t xml:space="preserve"> lub remont boksów rybackich </w:t>
      </w:r>
      <w:r w:rsidR="008D1FC5" w:rsidRPr="008D1FC5">
        <w:rPr>
          <w:rFonts w:ascii="Arial" w:hAnsi="Arial" w:cs="Arial"/>
          <w:sz w:val="20"/>
        </w:rPr>
        <w:t xml:space="preserve">w kilkudziesięciu portach i przystaniach. </w:t>
      </w:r>
      <w:r w:rsidR="008D1FC5" w:rsidRPr="008D1FC5">
        <w:rPr>
          <w:rFonts w:ascii="Arial" w:hAnsi="Arial" w:cs="Arial"/>
          <w:sz w:val="20"/>
          <w:szCs w:val="20"/>
        </w:rPr>
        <w:t xml:space="preserve">Niewątpliwie istnieją potrzeby, które można sklasyfikować jako bardziej priorytetowe, stanowiące o istocie portu czy przystani rybackiej (jak </w:t>
      </w:r>
      <w:r w:rsidR="00C95296">
        <w:rPr>
          <w:rFonts w:ascii="Arial" w:hAnsi="Arial" w:cs="Arial"/>
          <w:sz w:val="20"/>
          <w:szCs w:val="20"/>
        </w:rPr>
        <w:t>np.</w:t>
      </w:r>
      <w:r w:rsidR="008D1FC5" w:rsidRPr="008D1FC5">
        <w:rPr>
          <w:rFonts w:ascii="Arial" w:hAnsi="Arial" w:cs="Arial"/>
          <w:sz w:val="20"/>
          <w:szCs w:val="20"/>
        </w:rPr>
        <w:t xml:space="preserve"> zapewnienie dostępu do portu od strony wody czy bezpieczeństwo żeglugi i postoju), jak i </w:t>
      </w:r>
      <w:r w:rsidR="00C66C8C">
        <w:rPr>
          <w:rFonts w:ascii="Arial" w:hAnsi="Arial" w:cs="Arial"/>
          <w:sz w:val="20"/>
          <w:szCs w:val="20"/>
        </w:rPr>
        <w:t xml:space="preserve">te o niższym </w:t>
      </w:r>
      <w:r w:rsidR="008D1FC5" w:rsidRPr="008D1FC5">
        <w:rPr>
          <w:rFonts w:ascii="Arial" w:hAnsi="Arial" w:cs="Arial"/>
          <w:sz w:val="20"/>
          <w:szCs w:val="20"/>
        </w:rPr>
        <w:t>prioryte</w:t>
      </w:r>
      <w:r w:rsidR="00C66C8C">
        <w:rPr>
          <w:rFonts w:ascii="Arial" w:hAnsi="Arial" w:cs="Arial"/>
          <w:sz w:val="20"/>
          <w:szCs w:val="20"/>
        </w:rPr>
        <w:t>cie, jednakże równie istotne dla funkcjonalności</w:t>
      </w:r>
      <w:r w:rsidR="008D1FC5" w:rsidRPr="008D1FC5">
        <w:rPr>
          <w:rFonts w:ascii="Arial" w:hAnsi="Arial" w:cs="Arial"/>
          <w:sz w:val="20"/>
          <w:szCs w:val="20"/>
        </w:rPr>
        <w:t xml:space="preserve"> </w:t>
      </w:r>
      <w:r w:rsidR="00C66C8C">
        <w:rPr>
          <w:rFonts w:ascii="Arial" w:hAnsi="Arial" w:cs="Arial"/>
          <w:sz w:val="20"/>
          <w:szCs w:val="20"/>
        </w:rPr>
        <w:t xml:space="preserve">miejsca wyładunku </w:t>
      </w:r>
      <w:r w:rsidR="008D1FC5" w:rsidRPr="008D1FC5">
        <w:rPr>
          <w:rFonts w:ascii="Arial" w:hAnsi="Arial" w:cs="Arial"/>
          <w:sz w:val="20"/>
          <w:szCs w:val="20"/>
        </w:rPr>
        <w:t>(</w:t>
      </w:r>
      <w:r w:rsidR="00C66C8C">
        <w:rPr>
          <w:rFonts w:ascii="Arial" w:hAnsi="Arial" w:cs="Arial"/>
          <w:sz w:val="20"/>
          <w:szCs w:val="20"/>
        </w:rPr>
        <w:t xml:space="preserve">np. </w:t>
      </w:r>
      <w:r w:rsidR="008D1FC5" w:rsidRPr="008D1FC5">
        <w:rPr>
          <w:rFonts w:ascii="Arial" w:hAnsi="Arial" w:cs="Arial"/>
          <w:sz w:val="20"/>
          <w:szCs w:val="20"/>
        </w:rPr>
        <w:t>budowa ogrodzeń, placów składowych czy zakup środków transportu wewnętrznego itd.)</w:t>
      </w:r>
      <w:r>
        <w:rPr>
          <w:rFonts w:ascii="Arial" w:hAnsi="Arial" w:cs="Arial"/>
          <w:sz w:val="20"/>
          <w:szCs w:val="20"/>
        </w:rPr>
        <w:t>.</w:t>
      </w:r>
      <w:r w:rsidR="008D1FC5" w:rsidRPr="008D1FC5">
        <w:rPr>
          <w:rFonts w:ascii="Arial" w:hAnsi="Arial" w:cs="Arial"/>
          <w:sz w:val="20"/>
          <w:szCs w:val="20"/>
        </w:rPr>
        <w:t xml:space="preserve"> </w:t>
      </w:r>
      <w:r w:rsidR="00747E49">
        <w:rPr>
          <w:rFonts w:ascii="Arial" w:hAnsi="Arial" w:cs="Arial"/>
          <w:sz w:val="20"/>
          <w:szCs w:val="20"/>
        </w:rPr>
        <w:t>B</w:t>
      </w:r>
      <w:r w:rsidR="008D1FC5" w:rsidRPr="008D1FC5">
        <w:rPr>
          <w:rFonts w:ascii="Arial" w:hAnsi="Arial" w:cs="Arial"/>
          <w:sz w:val="20"/>
          <w:szCs w:val="20"/>
        </w:rPr>
        <w:t xml:space="preserve">rak wystarczającej ilości środków </w:t>
      </w:r>
      <w:r>
        <w:rPr>
          <w:rFonts w:ascii="Arial" w:hAnsi="Arial" w:cs="Arial"/>
          <w:sz w:val="20"/>
          <w:szCs w:val="20"/>
        </w:rPr>
        <w:t xml:space="preserve">finansowych </w:t>
      </w:r>
      <w:r w:rsidR="008D1FC5" w:rsidRPr="008D1FC5">
        <w:rPr>
          <w:rFonts w:ascii="Arial" w:hAnsi="Arial" w:cs="Arial"/>
          <w:sz w:val="20"/>
          <w:szCs w:val="20"/>
        </w:rPr>
        <w:t>na realizację powyższych działań, przy tak dużej skali potrzeb</w:t>
      </w:r>
      <w:r>
        <w:rPr>
          <w:rFonts w:ascii="Arial" w:hAnsi="Arial" w:cs="Arial"/>
          <w:sz w:val="20"/>
          <w:szCs w:val="20"/>
        </w:rPr>
        <w:t>,</w:t>
      </w:r>
      <w:r w:rsidR="008D1FC5" w:rsidRPr="008D1FC5">
        <w:rPr>
          <w:rFonts w:ascii="Arial" w:hAnsi="Arial" w:cs="Arial"/>
          <w:sz w:val="20"/>
          <w:szCs w:val="20"/>
        </w:rPr>
        <w:t xml:space="preserve"> odbije się negatywnie na sektorze rybackim. </w:t>
      </w:r>
    </w:p>
    <w:p w:rsidR="008D1FC5" w:rsidRDefault="008D1FC5" w:rsidP="00071424">
      <w:pPr>
        <w:spacing w:after="0" w:line="240" w:lineRule="auto"/>
        <w:ind w:firstLine="708"/>
        <w:jc w:val="both"/>
        <w:rPr>
          <w:rFonts w:ascii="Arial" w:hAnsi="Arial" w:cs="Arial"/>
          <w:sz w:val="20"/>
        </w:rPr>
      </w:pPr>
      <w:r w:rsidRPr="008D1FC5">
        <w:rPr>
          <w:rFonts w:ascii="Arial" w:hAnsi="Arial" w:cs="Arial"/>
          <w:sz w:val="20"/>
          <w:szCs w:val="20"/>
        </w:rPr>
        <w:t>Doświadczenie perspektywy finansowej 2007-2013 wskazuje, iż z uwagi na wieloletnie zaniedbania inwestycyjne – skala potrzeb, które wciąż pozostają niezaspokojone w obszarze infrastruktury portowej</w:t>
      </w:r>
      <w:r w:rsidR="00BC6804">
        <w:rPr>
          <w:rFonts w:ascii="Arial" w:hAnsi="Arial" w:cs="Arial"/>
          <w:sz w:val="20"/>
          <w:szCs w:val="20"/>
        </w:rPr>
        <w:t>,</w:t>
      </w:r>
      <w:r w:rsidRPr="008D1FC5">
        <w:rPr>
          <w:rFonts w:ascii="Arial" w:hAnsi="Arial" w:cs="Arial"/>
          <w:sz w:val="20"/>
          <w:szCs w:val="20"/>
        </w:rPr>
        <w:t xml:space="preserve"> jest wciąż bardzo duża. W ramach </w:t>
      </w:r>
      <w:r w:rsidR="00BC6804">
        <w:rPr>
          <w:rFonts w:ascii="Arial" w:hAnsi="Arial" w:cs="Arial"/>
          <w:sz w:val="20"/>
          <w:szCs w:val="20"/>
        </w:rPr>
        <w:t>PO RYBY 2007-2013</w:t>
      </w:r>
      <w:r w:rsidRPr="008D1FC5">
        <w:rPr>
          <w:rFonts w:ascii="Arial" w:hAnsi="Arial" w:cs="Arial"/>
          <w:sz w:val="20"/>
          <w:szCs w:val="20"/>
        </w:rPr>
        <w:t xml:space="preserve"> na realizację operacji ze </w:t>
      </w:r>
      <w:r w:rsidR="00BC6804">
        <w:rPr>
          <w:rFonts w:ascii="Arial" w:hAnsi="Arial" w:cs="Arial"/>
          <w:sz w:val="20"/>
          <w:szCs w:val="20"/>
        </w:rPr>
        <w:t>ś</w:t>
      </w:r>
      <w:r w:rsidRPr="008D1FC5">
        <w:rPr>
          <w:rFonts w:ascii="Arial" w:hAnsi="Arial" w:cs="Arial"/>
          <w:sz w:val="20"/>
          <w:szCs w:val="20"/>
        </w:rPr>
        <w:t xml:space="preserve">rodka 3.3 </w:t>
      </w:r>
      <w:r w:rsidRPr="008D1FC5">
        <w:rPr>
          <w:rFonts w:ascii="Arial" w:hAnsi="Arial" w:cs="Arial"/>
          <w:i/>
          <w:sz w:val="20"/>
          <w:szCs w:val="20"/>
        </w:rPr>
        <w:t>Inwestycje w portach rybackich, miejscach wyładunku i przystaniach</w:t>
      </w:r>
      <w:r w:rsidR="00BC6804">
        <w:rPr>
          <w:rFonts w:ascii="Arial" w:hAnsi="Arial" w:cs="Arial"/>
          <w:i/>
          <w:sz w:val="20"/>
          <w:szCs w:val="20"/>
        </w:rPr>
        <w:t>,</w:t>
      </w:r>
      <w:r w:rsidRPr="008D1FC5">
        <w:rPr>
          <w:rFonts w:ascii="Arial" w:hAnsi="Arial" w:cs="Arial"/>
          <w:sz w:val="20"/>
          <w:szCs w:val="20"/>
        </w:rPr>
        <w:t xml:space="preserve"> przeznaczono ponad 144 </w:t>
      </w:r>
      <w:r w:rsidR="00BC6804">
        <w:rPr>
          <w:rFonts w:ascii="Arial" w:hAnsi="Arial" w:cs="Arial"/>
          <w:sz w:val="20"/>
          <w:szCs w:val="20"/>
        </w:rPr>
        <w:t xml:space="preserve">mln </w:t>
      </w:r>
      <w:r w:rsidRPr="008D1FC5">
        <w:rPr>
          <w:rFonts w:ascii="Arial" w:hAnsi="Arial" w:cs="Arial"/>
          <w:sz w:val="20"/>
          <w:szCs w:val="20"/>
        </w:rPr>
        <w:t xml:space="preserve">euro. Zainteresowanie beneficjentów było tak duże, że złożone wnioski o dofinansowanie przekroczyły niemal dwukrotnie dostępny limit finansowy, a podpisane umowy już we wrześniu </w:t>
      </w:r>
      <w:r w:rsidR="005E73FC">
        <w:rPr>
          <w:rFonts w:ascii="Arial" w:hAnsi="Arial" w:cs="Arial"/>
          <w:sz w:val="20"/>
          <w:szCs w:val="20"/>
        </w:rPr>
        <w:t>2011 </w:t>
      </w:r>
      <w:r w:rsidRPr="008D1FC5">
        <w:rPr>
          <w:rFonts w:ascii="Arial" w:hAnsi="Arial" w:cs="Arial"/>
          <w:sz w:val="20"/>
          <w:szCs w:val="20"/>
        </w:rPr>
        <w:t>r</w:t>
      </w:r>
      <w:r w:rsidR="005E73FC">
        <w:rPr>
          <w:rFonts w:ascii="Arial" w:hAnsi="Arial" w:cs="Arial"/>
          <w:sz w:val="20"/>
          <w:szCs w:val="20"/>
        </w:rPr>
        <w:t>.</w:t>
      </w:r>
      <w:r w:rsidRPr="008D1FC5">
        <w:rPr>
          <w:rFonts w:ascii="Arial" w:hAnsi="Arial" w:cs="Arial"/>
          <w:sz w:val="20"/>
          <w:szCs w:val="20"/>
        </w:rPr>
        <w:t xml:space="preserve"> wyczerpały</w:t>
      </w:r>
      <w:r w:rsidR="005E73FC">
        <w:rPr>
          <w:rFonts w:ascii="Arial" w:hAnsi="Arial" w:cs="Arial"/>
          <w:sz w:val="20"/>
          <w:szCs w:val="20"/>
        </w:rPr>
        <w:t xml:space="preserve"> go zupełnie</w:t>
      </w:r>
      <w:r w:rsidRPr="008D1FC5">
        <w:rPr>
          <w:rFonts w:ascii="Arial" w:hAnsi="Arial" w:cs="Arial"/>
          <w:sz w:val="20"/>
          <w:szCs w:val="20"/>
        </w:rPr>
        <w:t xml:space="preserve">. </w:t>
      </w:r>
    </w:p>
    <w:p w:rsidR="008D1FC5" w:rsidRPr="008D1FC5" w:rsidRDefault="008D1FC5" w:rsidP="00071424">
      <w:pPr>
        <w:spacing w:line="240" w:lineRule="auto"/>
        <w:ind w:firstLine="708"/>
        <w:jc w:val="both"/>
        <w:rPr>
          <w:rFonts w:ascii="Arial" w:hAnsi="Arial" w:cs="Arial"/>
          <w:sz w:val="20"/>
        </w:rPr>
      </w:pPr>
      <w:r>
        <w:rPr>
          <w:rFonts w:ascii="Arial" w:hAnsi="Arial" w:cs="Arial"/>
          <w:sz w:val="20"/>
        </w:rPr>
        <w:lastRenderedPageBreak/>
        <w:t>W związku z powyższym, uwzględniając fundamentalne znaczenie dobrego stanu technicznego infrastruktury portowej, zapewniającego możliwość bezpiecznego wykonywania działalności rybackiej</w:t>
      </w:r>
      <w:r w:rsidR="00C2407A">
        <w:rPr>
          <w:rFonts w:ascii="Arial" w:hAnsi="Arial" w:cs="Arial"/>
          <w:sz w:val="20"/>
        </w:rPr>
        <w:t>,</w:t>
      </w:r>
      <w:r>
        <w:rPr>
          <w:rFonts w:ascii="Arial" w:hAnsi="Arial" w:cs="Arial"/>
          <w:sz w:val="20"/>
        </w:rPr>
        <w:t xml:space="preserve"> </w:t>
      </w:r>
      <w:r w:rsidR="0002156B">
        <w:rPr>
          <w:rFonts w:ascii="Arial" w:hAnsi="Arial" w:cs="Arial"/>
          <w:sz w:val="20"/>
        </w:rPr>
        <w:br/>
      </w:r>
      <w:r>
        <w:rPr>
          <w:rFonts w:ascii="Arial" w:hAnsi="Arial" w:cs="Arial"/>
          <w:sz w:val="20"/>
        </w:rPr>
        <w:t xml:space="preserve">dla ogólnej kondycji sektora rybactwa – </w:t>
      </w:r>
      <w:r w:rsidRPr="008D1FC5">
        <w:rPr>
          <w:rFonts w:ascii="Arial" w:hAnsi="Arial" w:cs="Arial"/>
          <w:sz w:val="20"/>
        </w:rPr>
        <w:t xml:space="preserve">zasadnym jest </w:t>
      </w:r>
      <w:r>
        <w:rPr>
          <w:rFonts w:ascii="Arial" w:hAnsi="Arial" w:cs="Arial"/>
          <w:sz w:val="20"/>
        </w:rPr>
        <w:t xml:space="preserve">każde </w:t>
      </w:r>
      <w:r w:rsidRPr="008D1FC5">
        <w:rPr>
          <w:rFonts w:ascii="Arial" w:hAnsi="Arial" w:cs="Arial"/>
          <w:sz w:val="20"/>
        </w:rPr>
        <w:t xml:space="preserve">dodatkowe wzmocnienie </w:t>
      </w:r>
      <w:r>
        <w:rPr>
          <w:rFonts w:ascii="Arial" w:hAnsi="Arial" w:cs="Arial"/>
          <w:sz w:val="20"/>
        </w:rPr>
        <w:t>działań nakierowanych na uzyskanie poprawy w powyższym obszarze. Projektowana r</w:t>
      </w:r>
      <w:r w:rsidRPr="008D1FC5">
        <w:rPr>
          <w:rFonts w:ascii="Arial" w:hAnsi="Arial" w:cs="Arial"/>
          <w:sz w:val="20"/>
        </w:rPr>
        <w:t xml:space="preserve">ealokacja środków pozwoli </w:t>
      </w:r>
      <w:r w:rsidRPr="008D1FC5">
        <w:rPr>
          <w:rFonts w:ascii="Arial" w:hAnsi="Arial" w:cs="Arial"/>
          <w:sz w:val="20"/>
          <w:szCs w:val="20"/>
        </w:rPr>
        <w:t xml:space="preserve">na modernizację i dostosowanie portów i przystani rybackich </w:t>
      </w:r>
      <w:r>
        <w:rPr>
          <w:rFonts w:ascii="Arial" w:hAnsi="Arial" w:cs="Arial"/>
          <w:sz w:val="20"/>
          <w:szCs w:val="20"/>
        </w:rPr>
        <w:t xml:space="preserve">zarówno </w:t>
      </w:r>
      <w:r w:rsidRPr="008D1FC5">
        <w:rPr>
          <w:rFonts w:ascii="Arial" w:hAnsi="Arial" w:cs="Arial"/>
          <w:sz w:val="20"/>
          <w:szCs w:val="20"/>
        </w:rPr>
        <w:t xml:space="preserve">pod względem </w:t>
      </w:r>
      <w:r>
        <w:rPr>
          <w:rFonts w:ascii="Arial" w:hAnsi="Arial" w:cs="Arial"/>
          <w:sz w:val="20"/>
          <w:szCs w:val="20"/>
        </w:rPr>
        <w:t xml:space="preserve">bezpieczeństwa </w:t>
      </w:r>
      <w:r w:rsidRPr="008D1FC5">
        <w:rPr>
          <w:rFonts w:ascii="Arial" w:hAnsi="Arial" w:cs="Arial"/>
          <w:sz w:val="20"/>
          <w:szCs w:val="20"/>
        </w:rPr>
        <w:t xml:space="preserve">statków rybackich jak i </w:t>
      </w:r>
      <w:r>
        <w:rPr>
          <w:rFonts w:ascii="Arial" w:hAnsi="Arial" w:cs="Arial"/>
          <w:sz w:val="20"/>
          <w:szCs w:val="20"/>
        </w:rPr>
        <w:t xml:space="preserve">ekonomiki działalności rybackiej i </w:t>
      </w:r>
      <w:r w:rsidRPr="008D1FC5">
        <w:rPr>
          <w:rFonts w:ascii="Arial" w:hAnsi="Arial" w:cs="Arial"/>
          <w:sz w:val="20"/>
          <w:szCs w:val="20"/>
        </w:rPr>
        <w:t>wyładunków ryb.</w:t>
      </w:r>
    </w:p>
    <w:p w:rsidR="008D1FC5" w:rsidRPr="00C71C5D" w:rsidRDefault="008D1FC5" w:rsidP="00663C20">
      <w:pPr>
        <w:pStyle w:val="CM1"/>
        <w:numPr>
          <w:ilvl w:val="0"/>
          <w:numId w:val="3"/>
        </w:numPr>
        <w:spacing w:before="240" w:after="240"/>
        <w:jc w:val="both"/>
        <w:rPr>
          <w:rFonts w:ascii="Arial" w:hAnsi="Arial" w:cs="Arial"/>
          <w:b/>
          <w:i/>
          <w:sz w:val="20"/>
          <w:szCs w:val="20"/>
        </w:rPr>
      </w:pPr>
      <w:r w:rsidRPr="00C71C5D">
        <w:rPr>
          <w:rFonts w:ascii="Arial" w:hAnsi="Arial" w:cs="Arial"/>
          <w:b/>
          <w:i/>
          <w:sz w:val="20"/>
          <w:szCs w:val="20"/>
        </w:rPr>
        <w:t xml:space="preserve">Uzasadnienie dla wprowadzenia działania z art. 41 ust. 1 lit. a </w:t>
      </w:r>
      <w:r>
        <w:rPr>
          <w:rFonts w:ascii="Arial" w:hAnsi="Arial" w:cs="Arial"/>
          <w:b/>
          <w:i/>
          <w:sz w:val="20"/>
          <w:szCs w:val="20"/>
        </w:rPr>
        <w:t xml:space="preserve">z </w:t>
      </w:r>
      <w:r w:rsidRPr="00C71C5D">
        <w:rPr>
          <w:rFonts w:ascii="Arial" w:hAnsi="Arial" w:cs="Arial"/>
          <w:b/>
          <w:i/>
          <w:sz w:val="20"/>
          <w:szCs w:val="20"/>
        </w:rPr>
        <w:t>alokacj</w:t>
      </w:r>
      <w:r>
        <w:rPr>
          <w:rFonts w:ascii="Arial" w:hAnsi="Arial" w:cs="Arial"/>
          <w:b/>
          <w:i/>
          <w:sz w:val="20"/>
          <w:szCs w:val="20"/>
        </w:rPr>
        <w:t>ą</w:t>
      </w:r>
      <w:r w:rsidRPr="00C71C5D">
        <w:rPr>
          <w:rFonts w:ascii="Arial" w:hAnsi="Arial" w:cs="Arial"/>
          <w:b/>
          <w:i/>
          <w:sz w:val="20"/>
          <w:szCs w:val="20"/>
        </w:rPr>
        <w:t xml:space="preserve"> środków w kwocie 2 500 000,00 euro.</w:t>
      </w:r>
    </w:p>
    <w:p w:rsidR="008D1FC5" w:rsidRPr="008D1FC5" w:rsidRDefault="008D1FC5" w:rsidP="005A493E">
      <w:pPr>
        <w:spacing w:after="0" w:line="240" w:lineRule="auto"/>
        <w:ind w:firstLine="708"/>
        <w:jc w:val="both"/>
        <w:rPr>
          <w:rFonts w:ascii="Arial" w:hAnsi="Arial" w:cs="Arial"/>
          <w:sz w:val="20"/>
          <w:szCs w:val="20"/>
        </w:rPr>
      </w:pPr>
      <w:r w:rsidRPr="008D1FC5">
        <w:rPr>
          <w:rFonts w:ascii="Arial" w:hAnsi="Arial" w:cs="Arial"/>
          <w:sz w:val="20"/>
          <w:szCs w:val="20"/>
        </w:rPr>
        <w:t xml:space="preserve">Z uwagi na pogarszający się stan środowiska morskiego (do czego w znacznej mierze przyczyniają się zarówno wysoka energochłonność sektor rybołówstwa, jak i negatywne zmiany klimatu), zachodzi szczególna potrzeba podjęcia działań ukierunkowanych na redukcję czynników wpływających na pogłębianie tego stanu. Powyższa potrzeba jest tym bardzie istotna, że zgodnie z postanowieniami zawartymi w Ramowej Dyrektywie </w:t>
      </w:r>
      <w:proofErr w:type="spellStart"/>
      <w:r w:rsidRPr="008D1FC5">
        <w:rPr>
          <w:rFonts w:ascii="Arial" w:hAnsi="Arial" w:cs="Arial"/>
          <w:sz w:val="20"/>
          <w:szCs w:val="20"/>
        </w:rPr>
        <w:t>ws</w:t>
      </w:r>
      <w:proofErr w:type="spellEnd"/>
      <w:r w:rsidRPr="008D1FC5">
        <w:rPr>
          <w:rFonts w:ascii="Arial" w:hAnsi="Arial" w:cs="Arial"/>
          <w:sz w:val="20"/>
          <w:szCs w:val="20"/>
        </w:rPr>
        <w:t>. Strategii Morskiej (RDSM)</w:t>
      </w:r>
      <w:r w:rsidR="00C2407A">
        <w:rPr>
          <w:rFonts w:ascii="Arial" w:hAnsi="Arial" w:cs="Arial"/>
          <w:sz w:val="20"/>
          <w:szCs w:val="20"/>
        </w:rPr>
        <w:t>,</w:t>
      </w:r>
      <w:r w:rsidRPr="008D1FC5">
        <w:rPr>
          <w:rFonts w:ascii="Arial" w:hAnsi="Arial" w:cs="Arial"/>
          <w:sz w:val="20"/>
          <w:szCs w:val="20"/>
        </w:rPr>
        <w:t xml:space="preserve"> na Polce ciąży obowiązek osiągnięcia do roku 2020 </w:t>
      </w:r>
      <w:r w:rsidRPr="000F5942">
        <w:rPr>
          <w:rFonts w:ascii="Arial" w:hAnsi="Arial" w:cs="Arial"/>
          <w:i/>
          <w:sz w:val="20"/>
          <w:szCs w:val="20"/>
        </w:rPr>
        <w:t>Dobrego Stanu Środowiska Morskiego (GES)</w:t>
      </w:r>
      <w:r w:rsidRPr="008D1FC5">
        <w:rPr>
          <w:rFonts w:ascii="Arial" w:hAnsi="Arial" w:cs="Arial"/>
          <w:sz w:val="20"/>
          <w:szCs w:val="20"/>
        </w:rPr>
        <w:t xml:space="preserve">. Inną kwestią jest natomiast fakt, iż alokacja przewidziana w PO RYBY 2014-2020 na </w:t>
      </w:r>
      <w:r w:rsidR="006B0A31">
        <w:rPr>
          <w:rFonts w:ascii="Arial" w:hAnsi="Arial" w:cs="Arial"/>
          <w:sz w:val="20"/>
          <w:szCs w:val="20"/>
        </w:rPr>
        <w:t>cele dotyczące zmian klimatu</w:t>
      </w:r>
      <w:r w:rsidR="002A485C">
        <w:rPr>
          <w:rFonts w:ascii="Arial" w:hAnsi="Arial" w:cs="Arial"/>
          <w:sz w:val="20"/>
          <w:szCs w:val="20"/>
        </w:rPr>
        <w:t xml:space="preserve"> –</w:t>
      </w:r>
      <w:r w:rsidRPr="008D1FC5">
        <w:rPr>
          <w:rFonts w:ascii="Arial" w:hAnsi="Arial" w:cs="Arial"/>
          <w:sz w:val="20"/>
          <w:szCs w:val="20"/>
        </w:rPr>
        <w:t xml:space="preserve"> </w:t>
      </w:r>
      <w:r w:rsidR="00C2407A">
        <w:rPr>
          <w:rFonts w:ascii="Arial" w:hAnsi="Arial" w:cs="Arial"/>
          <w:sz w:val="20"/>
          <w:szCs w:val="20"/>
        </w:rPr>
        <w:t>stanowi</w:t>
      </w:r>
      <w:r w:rsidRPr="008D1FC5">
        <w:rPr>
          <w:rFonts w:ascii="Arial" w:hAnsi="Arial" w:cs="Arial"/>
          <w:sz w:val="20"/>
          <w:szCs w:val="20"/>
        </w:rPr>
        <w:t xml:space="preserve"> 20% </w:t>
      </w:r>
      <w:r w:rsidR="00C2407A">
        <w:rPr>
          <w:rFonts w:ascii="Arial" w:hAnsi="Arial" w:cs="Arial"/>
          <w:sz w:val="20"/>
          <w:szCs w:val="20"/>
        </w:rPr>
        <w:t>całej alokacji przewidzianej na program (</w:t>
      </w:r>
      <w:r w:rsidR="006B0A31">
        <w:rPr>
          <w:rFonts w:ascii="Arial" w:hAnsi="Arial" w:cs="Arial"/>
          <w:sz w:val="20"/>
          <w:szCs w:val="20"/>
        </w:rPr>
        <w:t>jest</w:t>
      </w:r>
      <w:r w:rsidR="00C2407A">
        <w:rPr>
          <w:rFonts w:ascii="Arial" w:hAnsi="Arial" w:cs="Arial"/>
          <w:sz w:val="20"/>
          <w:szCs w:val="20"/>
        </w:rPr>
        <w:t xml:space="preserve"> to wymagane minimum).</w:t>
      </w:r>
    </w:p>
    <w:p w:rsidR="0002156B" w:rsidRDefault="008D1FC5" w:rsidP="000A1C58">
      <w:pPr>
        <w:pStyle w:val="CM1"/>
        <w:ind w:firstLine="708"/>
        <w:jc w:val="both"/>
        <w:rPr>
          <w:rFonts w:ascii="Arial" w:hAnsi="Arial" w:cs="Arial"/>
          <w:sz w:val="20"/>
          <w:szCs w:val="20"/>
        </w:rPr>
      </w:pPr>
      <w:r w:rsidRPr="00C71C5D">
        <w:rPr>
          <w:rFonts w:ascii="Arial" w:hAnsi="Arial" w:cs="Arial"/>
          <w:sz w:val="20"/>
          <w:szCs w:val="20"/>
        </w:rPr>
        <w:t>Mając na uwadze powyższe przesłanki, projektuje się uruchomienie nowego działania z art. 41 ust. 1 lit. a.</w:t>
      </w:r>
      <w:r w:rsidR="006B0A31">
        <w:rPr>
          <w:rFonts w:ascii="Arial" w:hAnsi="Arial" w:cs="Arial"/>
          <w:sz w:val="20"/>
          <w:szCs w:val="20"/>
        </w:rPr>
        <w:t>,</w:t>
      </w:r>
      <w:r>
        <w:rPr>
          <w:rFonts w:ascii="Arial" w:hAnsi="Arial" w:cs="Arial"/>
          <w:sz w:val="20"/>
          <w:szCs w:val="20"/>
        </w:rPr>
        <w:t xml:space="preserve"> którego </w:t>
      </w:r>
      <w:r w:rsidR="006B0A31">
        <w:rPr>
          <w:rFonts w:ascii="Arial" w:hAnsi="Arial" w:cs="Arial"/>
          <w:sz w:val="20"/>
          <w:szCs w:val="20"/>
        </w:rPr>
        <w:t>realizacja w 100% przyczyni się do łagodzenia skutków zmian klimatu.</w:t>
      </w:r>
      <w:r w:rsidRPr="00C71C5D">
        <w:rPr>
          <w:rFonts w:ascii="Arial" w:hAnsi="Arial" w:cs="Arial"/>
          <w:sz w:val="20"/>
          <w:szCs w:val="20"/>
        </w:rPr>
        <w:t xml:space="preserve"> </w:t>
      </w:r>
      <w:r w:rsidR="006B0A31">
        <w:rPr>
          <w:rFonts w:ascii="Arial" w:hAnsi="Arial" w:cs="Arial"/>
          <w:sz w:val="20"/>
          <w:szCs w:val="20"/>
        </w:rPr>
        <w:t>P</w:t>
      </w:r>
      <w:r>
        <w:rPr>
          <w:rFonts w:ascii="Arial" w:hAnsi="Arial" w:cs="Arial"/>
          <w:sz w:val="20"/>
          <w:szCs w:val="20"/>
        </w:rPr>
        <w:t xml:space="preserve">rzyczyni się </w:t>
      </w:r>
      <w:r w:rsidR="00B5600B">
        <w:rPr>
          <w:rFonts w:ascii="Arial" w:hAnsi="Arial" w:cs="Arial"/>
          <w:sz w:val="20"/>
          <w:szCs w:val="20"/>
        </w:rPr>
        <w:br/>
      </w:r>
      <w:r w:rsidR="006B0A31">
        <w:rPr>
          <w:rFonts w:ascii="Arial" w:hAnsi="Arial" w:cs="Arial"/>
          <w:sz w:val="20"/>
          <w:szCs w:val="20"/>
        </w:rPr>
        <w:t xml:space="preserve">to </w:t>
      </w:r>
      <w:r>
        <w:rPr>
          <w:rFonts w:ascii="Arial" w:hAnsi="Arial" w:cs="Arial"/>
          <w:sz w:val="20"/>
          <w:szCs w:val="20"/>
        </w:rPr>
        <w:t>do rozszerzenia katalogu inwestycji mających wpływ na realizację celów określonych dla P</w:t>
      </w:r>
      <w:r w:rsidR="004D22CE">
        <w:rPr>
          <w:rFonts w:ascii="Arial" w:hAnsi="Arial" w:cs="Arial"/>
          <w:sz w:val="20"/>
          <w:szCs w:val="20"/>
        </w:rPr>
        <w:t xml:space="preserve">riorytetu </w:t>
      </w:r>
      <w:r>
        <w:rPr>
          <w:rFonts w:ascii="Arial" w:hAnsi="Arial" w:cs="Arial"/>
          <w:sz w:val="20"/>
          <w:szCs w:val="20"/>
        </w:rPr>
        <w:t>U</w:t>
      </w:r>
      <w:r w:rsidR="004D22CE">
        <w:rPr>
          <w:rFonts w:ascii="Arial" w:hAnsi="Arial" w:cs="Arial"/>
          <w:sz w:val="20"/>
          <w:szCs w:val="20"/>
        </w:rPr>
        <w:t>nii</w:t>
      </w:r>
      <w:r>
        <w:rPr>
          <w:rFonts w:ascii="Arial" w:hAnsi="Arial" w:cs="Arial"/>
          <w:sz w:val="20"/>
          <w:szCs w:val="20"/>
        </w:rPr>
        <w:t xml:space="preserve"> 1. </w:t>
      </w:r>
    </w:p>
    <w:p w:rsidR="008D1FC5" w:rsidRPr="008A7877" w:rsidRDefault="008D1FC5" w:rsidP="000A1C58">
      <w:pPr>
        <w:pStyle w:val="CM1"/>
        <w:ind w:firstLine="708"/>
        <w:jc w:val="both"/>
        <w:rPr>
          <w:rFonts w:ascii="Arial" w:hAnsi="Arial" w:cs="Arial"/>
          <w:sz w:val="20"/>
          <w:szCs w:val="20"/>
        </w:rPr>
      </w:pPr>
      <w:r w:rsidRPr="00C71C5D">
        <w:rPr>
          <w:rFonts w:ascii="Arial" w:hAnsi="Arial" w:cs="Arial"/>
          <w:sz w:val="20"/>
          <w:szCs w:val="20"/>
        </w:rPr>
        <w:t>W ramach tego działania będą wspierane inwestycje w sprzęt lub inwestycje na statku, mające na celu zmniejszenie emisji substancji zanieczyszczających, w tym gazów cieplarnianych, oraz zwiększające efektywność energetyczną statków rybackich</w:t>
      </w:r>
      <w:r>
        <w:rPr>
          <w:rFonts w:ascii="Arial" w:hAnsi="Arial" w:cs="Arial"/>
          <w:sz w:val="20"/>
          <w:szCs w:val="20"/>
        </w:rPr>
        <w:t>.</w:t>
      </w:r>
      <w:r w:rsidRPr="00C71C5D">
        <w:rPr>
          <w:rFonts w:ascii="Arial" w:hAnsi="Arial" w:cs="Arial"/>
          <w:sz w:val="20"/>
          <w:szCs w:val="20"/>
        </w:rPr>
        <w:t xml:space="preserve"> </w:t>
      </w:r>
      <w:r w:rsidR="00383C7C">
        <w:rPr>
          <w:rFonts w:ascii="Arial" w:hAnsi="Arial" w:cs="Arial"/>
          <w:sz w:val="20"/>
          <w:szCs w:val="20"/>
        </w:rPr>
        <w:t>W szczególności w</w:t>
      </w:r>
      <w:r>
        <w:rPr>
          <w:rFonts w:ascii="Arial" w:hAnsi="Arial" w:cs="Arial"/>
          <w:sz w:val="20"/>
          <w:szCs w:val="20"/>
        </w:rPr>
        <w:t xml:space="preserve">sparciem </w:t>
      </w:r>
      <w:r w:rsidR="00383C7C">
        <w:rPr>
          <w:rFonts w:ascii="Arial" w:hAnsi="Arial" w:cs="Arial"/>
          <w:sz w:val="20"/>
          <w:szCs w:val="20"/>
        </w:rPr>
        <w:t>objęte zostaną operacje</w:t>
      </w:r>
      <w:r>
        <w:rPr>
          <w:rFonts w:ascii="Arial" w:hAnsi="Arial" w:cs="Arial"/>
          <w:sz w:val="20"/>
          <w:szCs w:val="20"/>
        </w:rPr>
        <w:t xml:space="preserve"> </w:t>
      </w:r>
      <w:r w:rsidR="00383C7C">
        <w:rPr>
          <w:rFonts w:ascii="Arial" w:hAnsi="Arial" w:cs="Arial"/>
          <w:sz w:val="20"/>
          <w:szCs w:val="20"/>
        </w:rPr>
        <w:t>przyczyniające się do z</w:t>
      </w:r>
      <w:r>
        <w:rPr>
          <w:rFonts w:ascii="Arial" w:hAnsi="Arial" w:cs="Arial"/>
          <w:sz w:val="20"/>
          <w:szCs w:val="20"/>
        </w:rPr>
        <w:t>mniejszeni</w:t>
      </w:r>
      <w:r w:rsidR="00383C7C">
        <w:rPr>
          <w:rFonts w:ascii="Arial" w:hAnsi="Arial" w:cs="Arial"/>
          <w:sz w:val="20"/>
          <w:szCs w:val="20"/>
        </w:rPr>
        <w:t>a</w:t>
      </w:r>
      <w:r>
        <w:rPr>
          <w:rFonts w:ascii="Arial" w:hAnsi="Arial" w:cs="Arial"/>
          <w:sz w:val="20"/>
          <w:szCs w:val="20"/>
        </w:rPr>
        <w:t xml:space="preserve"> wpływu rybołówstwa na środowisko </w:t>
      </w:r>
      <w:r w:rsidR="00383C7C">
        <w:rPr>
          <w:rFonts w:ascii="Arial" w:hAnsi="Arial" w:cs="Arial"/>
          <w:sz w:val="20"/>
          <w:szCs w:val="20"/>
        </w:rPr>
        <w:t xml:space="preserve">takie jak: </w:t>
      </w:r>
      <w:r w:rsidRPr="00C71C5D">
        <w:rPr>
          <w:rFonts w:ascii="Arial" w:hAnsi="Arial" w:cs="Arial"/>
          <w:sz w:val="20"/>
          <w:szCs w:val="20"/>
        </w:rPr>
        <w:t>montaż katalizatorów, energooszczędnych śrub napędowych, paneli słonecznych oraz adaptacj</w:t>
      </w:r>
      <w:r w:rsidR="00383C7C">
        <w:rPr>
          <w:rFonts w:ascii="Arial" w:hAnsi="Arial" w:cs="Arial"/>
          <w:sz w:val="20"/>
          <w:szCs w:val="20"/>
        </w:rPr>
        <w:t>a</w:t>
      </w:r>
      <w:r w:rsidRPr="00C71C5D">
        <w:rPr>
          <w:rFonts w:ascii="Arial" w:hAnsi="Arial" w:cs="Arial"/>
          <w:sz w:val="20"/>
          <w:szCs w:val="20"/>
        </w:rPr>
        <w:t xml:space="preserve"> silników umożliwiając</w:t>
      </w:r>
      <w:r w:rsidR="00383C7C">
        <w:rPr>
          <w:rFonts w:ascii="Arial" w:hAnsi="Arial" w:cs="Arial"/>
          <w:sz w:val="20"/>
          <w:szCs w:val="20"/>
        </w:rPr>
        <w:t>a</w:t>
      </w:r>
      <w:r w:rsidRPr="00C71C5D">
        <w:rPr>
          <w:rFonts w:ascii="Arial" w:hAnsi="Arial" w:cs="Arial"/>
          <w:sz w:val="20"/>
          <w:szCs w:val="20"/>
        </w:rPr>
        <w:t xml:space="preserve"> wykorzystanie biopaliw</w:t>
      </w:r>
      <w:r>
        <w:rPr>
          <w:rFonts w:ascii="Arial" w:hAnsi="Arial" w:cs="Arial"/>
          <w:sz w:val="20"/>
          <w:szCs w:val="20"/>
        </w:rPr>
        <w:t>,</w:t>
      </w:r>
      <w:r w:rsidRPr="00C71C5D">
        <w:rPr>
          <w:rFonts w:ascii="Arial" w:hAnsi="Arial" w:cs="Arial"/>
          <w:sz w:val="20"/>
          <w:szCs w:val="20"/>
        </w:rPr>
        <w:t xml:space="preserve"> jak również inwestycje polegające na recyklingu ciepła wewnątrz statku, w ramach których ciepło jest odzyskiwane i wykorzystywane ponownie do innych czynności pomocniczych na statku</w:t>
      </w:r>
      <w:r>
        <w:rPr>
          <w:rStyle w:val="Odwoanieprzypisudolnego"/>
          <w:rFonts w:ascii="Arial" w:hAnsi="Arial" w:cs="Arial"/>
          <w:sz w:val="20"/>
          <w:szCs w:val="20"/>
        </w:rPr>
        <w:footnoteReference w:id="7"/>
      </w:r>
      <w:r w:rsidRPr="008D1FC5">
        <w:rPr>
          <w:rFonts w:ascii="Arial" w:hAnsi="Arial" w:cs="Arial"/>
          <w:sz w:val="20"/>
          <w:szCs w:val="20"/>
          <w:vertAlign w:val="superscript"/>
        </w:rPr>
        <w:t>)</w:t>
      </w:r>
      <w:r w:rsidRPr="00C71C5D">
        <w:rPr>
          <w:rFonts w:ascii="Arial" w:hAnsi="Arial" w:cs="Arial"/>
          <w:sz w:val="20"/>
          <w:szCs w:val="20"/>
        </w:rPr>
        <w:t xml:space="preserve">. </w:t>
      </w:r>
    </w:p>
    <w:p w:rsidR="00C03395" w:rsidRPr="00C03395" w:rsidRDefault="00C03395" w:rsidP="005A493E">
      <w:pPr>
        <w:spacing w:line="240" w:lineRule="auto"/>
        <w:ind w:firstLine="708"/>
        <w:jc w:val="both"/>
        <w:rPr>
          <w:rFonts w:ascii="Arial" w:hAnsi="Arial" w:cs="Arial"/>
          <w:sz w:val="20"/>
          <w:szCs w:val="20"/>
        </w:rPr>
      </w:pPr>
      <w:r w:rsidRPr="00C03395">
        <w:rPr>
          <w:rFonts w:ascii="Arial" w:hAnsi="Arial" w:cs="Arial"/>
          <w:sz w:val="20"/>
          <w:szCs w:val="20"/>
        </w:rPr>
        <w:t xml:space="preserve">Wprowadzenie powyższego działania przyczyni się również do poprawy stanu środowiska morskiego w kierunku uzyskania </w:t>
      </w:r>
      <w:r w:rsidRPr="00C03395">
        <w:rPr>
          <w:rFonts w:ascii="Arial" w:hAnsi="Arial" w:cs="Arial"/>
          <w:i/>
          <w:sz w:val="20"/>
          <w:szCs w:val="20"/>
        </w:rPr>
        <w:t>Dobrego Stanu Środowiska Morskiego</w:t>
      </w:r>
      <w:r w:rsidRPr="00C03395">
        <w:rPr>
          <w:rFonts w:ascii="Arial" w:hAnsi="Arial" w:cs="Arial"/>
          <w:sz w:val="20"/>
          <w:szCs w:val="20"/>
        </w:rPr>
        <w:t>. W szczególności</w:t>
      </w:r>
      <w:r w:rsidR="006C4924">
        <w:rPr>
          <w:rFonts w:ascii="Arial" w:hAnsi="Arial" w:cs="Arial"/>
          <w:sz w:val="20"/>
          <w:szCs w:val="20"/>
        </w:rPr>
        <w:t>,</w:t>
      </w:r>
      <w:r w:rsidRPr="00C03395">
        <w:rPr>
          <w:rFonts w:ascii="Arial" w:hAnsi="Arial" w:cs="Arial"/>
          <w:sz w:val="20"/>
          <w:szCs w:val="20"/>
        </w:rPr>
        <w:t xml:space="preserve"> w zakresie ograniczania emisji substancji zanieczyszczających, w tym gazów cieplarnianych (o czym mowa w celu D8 RDSM – </w:t>
      </w:r>
      <w:r w:rsidRPr="00C03395">
        <w:rPr>
          <w:rFonts w:ascii="Arial" w:hAnsi="Arial" w:cs="Arial"/>
          <w:i/>
          <w:sz w:val="20"/>
          <w:szCs w:val="20"/>
        </w:rPr>
        <w:t>substancje zanieczyszczające, toksyny utrzymujące się na poziomie niepowodującym skutków charakterystycznych dla zanieczyszczenia</w:t>
      </w:r>
      <w:r w:rsidRPr="00C03395">
        <w:rPr>
          <w:rFonts w:ascii="Arial" w:hAnsi="Arial" w:cs="Arial"/>
          <w:sz w:val="20"/>
          <w:szCs w:val="20"/>
        </w:rPr>
        <w:t xml:space="preserve">) oraz pośrednio, poprzez modernizacje sprzętu, działanie to może przyczyniać się również do ograniczania emisji hałasu do środowiska (o czym mowa w celu D11 RDSM – </w:t>
      </w:r>
      <w:r w:rsidRPr="00C03395">
        <w:rPr>
          <w:rFonts w:ascii="Arial" w:hAnsi="Arial" w:cs="Arial"/>
          <w:i/>
          <w:sz w:val="20"/>
          <w:szCs w:val="20"/>
        </w:rPr>
        <w:t>Wprowadzenie energii, w tym hałasu podwodnego, utrzymuje się na takim poziomie, że nie powoduje ono negatywnego wpływu na środowisko morskie</w:t>
      </w:r>
      <w:r w:rsidRPr="00343778">
        <w:rPr>
          <w:rFonts w:ascii="Arial" w:hAnsi="Arial" w:cs="Arial"/>
          <w:sz w:val="20"/>
          <w:szCs w:val="20"/>
        </w:rPr>
        <w:t>).</w:t>
      </w:r>
    </w:p>
    <w:p w:rsidR="00A60FA4" w:rsidRDefault="00FF426C" w:rsidP="00FF426C">
      <w:pPr>
        <w:pStyle w:val="Akapitzlist"/>
        <w:numPr>
          <w:ilvl w:val="0"/>
          <w:numId w:val="3"/>
        </w:numPr>
        <w:spacing w:before="240"/>
        <w:jc w:val="both"/>
        <w:rPr>
          <w:rFonts w:ascii="Arial" w:hAnsi="Arial" w:cs="Arial"/>
          <w:b/>
          <w:i/>
          <w:sz w:val="20"/>
          <w:szCs w:val="20"/>
        </w:rPr>
      </w:pPr>
      <w:r w:rsidRPr="00FF426C">
        <w:rPr>
          <w:rFonts w:ascii="Arial" w:hAnsi="Arial" w:cs="Arial"/>
          <w:b/>
          <w:i/>
          <w:sz w:val="20"/>
          <w:szCs w:val="20"/>
        </w:rPr>
        <w:t xml:space="preserve">Uzasadnienie dla zmniejszenia alokacji </w:t>
      </w:r>
      <w:r w:rsidR="006D12CF">
        <w:rPr>
          <w:rFonts w:ascii="Arial" w:hAnsi="Arial" w:cs="Arial"/>
          <w:b/>
          <w:i/>
          <w:sz w:val="20"/>
          <w:szCs w:val="20"/>
        </w:rPr>
        <w:t xml:space="preserve">na </w:t>
      </w:r>
      <w:r w:rsidRPr="00FF426C">
        <w:rPr>
          <w:rFonts w:ascii="Arial" w:hAnsi="Arial" w:cs="Arial"/>
          <w:b/>
          <w:i/>
          <w:sz w:val="20"/>
          <w:szCs w:val="20"/>
        </w:rPr>
        <w:t>działani</w:t>
      </w:r>
      <w:r w:rsidR="006D12CF">
        <w:rPr>
          <w:rFonts w:ascii="Arial" w:hAnsi="Arial" w:cs="Arial"/>
          <w:b/>
          <w:i/>
          <w:sz w:val="20"/>
          <w:szCs w:val="20"/>
        </w:rPr>
        <w:t>e</w:t>
      </w:r>
      <w:r w:rsidRPr="00FF426C">
        <w:rPr>
          <w:rFonts w:ascii="Arial" w:hAnsi="Arial" w:cs="Arial"/>
          <w:b/>
          <w:i/>
          <w:sz w:val="20"/>
          <w:szCs w:val="20"/>
        </w:rPr>
        <w:t xml:space="preserve"> z art. 62 ust. 1 lit a</w:t>
      </w:r>
      <w:r w:rsidR="00A60FA4" w:rsidRPr="00C71C5D">
        <w:rPr>
          <w:rFonts w:ascii="Arial" w:hAnsi="Arial" w:cs="Arial"/>
          <w:b/>
          <w:i/>
          <w:sz w:val="20"/>
          <w:szCs w:val="20"/>
        </w:rPr>
        <w:t xml:space="preserve">. </w:t>
      </w:r>
      <w:r w:rsidR="003E53D1">
        <w:rPr>
          <w:rFonts w:ascii="Arial" w:hAnsi="Arial" w:cs="Arial"/>
          <w:b/>
          <w:i/>
          <w:sz w:val="20"/>
          <w:szCs w:val="20"/>
        </w:rPr>
        <w:t>o kwotę 1 475 000,00 euro</w:t>
      </w:r>
    </w:p>
    <w:p w:rsidR="00A60FA4" w:rsidRPr="00071424" w:rsidRDefault="00A60FA4" w:rsidP="00071424">
      <w:pPr>
        <w:spacing w:after="0" w:line="240" w:lineRule="auto"/>
        <w:ind w:firstLine="708"/>
        <w:jc w:val="both"/>
        <w:rPr>
          <w:rFonts w:ascii="Arial" w:hAnsi="Arial" w:cs="Arial"/>
          <w:sz w:val="20"/>
          <w:szCs w:val="20"/>
        </w:rPr>
      </w:pPr>
      <w:r w:rsidRPr="000A1C58">
        <w:rPr>
          <w:rFonts w:ascii="Arial" w:hAnsi="Arial" w:cs="Arial"/>
          <w:sz w:val="20"/>
          <w:szCs w:val="20"/>
        </w:rPr>
        <w:t>W ramach ogólnodostępnego wsparcia dla każdego potencjalne</w:t>
      </w:r>
      <w:r w:rsidRPr="00392D44">
        <w:rPr>
          <w:rFonts w:ascii="Arial" w:hAnsi="Arial" w:cs="Arial"/>
          <w:sz w:val="20"/>
          <w:szCs w:val="20"/>
        </w:rPr>
        <w:t xml:space="preserve">go partnerstwa, Instytucja Zarządzająca zorganizowała cykl jednodniowych, bezpłatnych szkoleń kierowanych do wszystkich osób </w:t>
      </w:r>
      <w:r w:rsidR="0002156B">
        <w:rPr>
          <w:rFonts w:ascii="Arial" w:hAnsi="Arial" w:cs="Arial"/>
          <w:sz w:val="20"/>
          <w:szCs w:val="20"/>
        </w:rPr>
        <w:br/>
      </w:r>
      <w:r w:rsidRPr="00392D44">
        <w:rPr>
          <w:rFonts w:ascii="Arial" w:hAnsi="Arial" w:cs="Arial"/>
          <w:sz w:val="20"/>
          <w:szCs w:val="20"/>
        </w:rPr>
        <w:t xml:space="preserve">i podmiotów – zainteresowanych opracowaniem lokalnych strategii rozwoju (LSR) na lata 2014-2020 </w:t>
      </w:r>
      <w:r w:rsidR="0002156B">
        <w:rPr>
          <w:rFonts w:ascii="Arial" w:hAnsi="Arial" w:cs="Arial"/>
          <w:sz w:val="20"/>
          <w:szCs w:val="20"/>
        </w:rPr>
        <w:br/>
      </w:r>
      <w:r w:rsidRPr="00392D44">
        <w:rPr>
          <w:rFonts w:ascii="Arial" w:hAnsi="Arial" w:cs="Arial"/>
          <w:sz w:val="20"/>
          <w:szCs w:val="20"/>
        </w:rPr>
        <w:t xml:space="preserve">i wzięciem udziału w konkursie </w:t>
      </w:r>
      <w:r w:rsidRPr="00071424">
        <w:rPr>
          <w:rFonts w:ascii="Arial" w:hAnsi="Arial" w:cs="Arial"/>
          <w:sz w:val="20"/>
          <w:szCs w:val="20"/>
        </w:rPr>
        <w:t xml:space="preserve">na wybór lokalnych grup działania. Cykl obejmował 7 szkoleń w różnych częściach Polski i został przeprowadzony na przełomie lipca i sierpnia 2015 r. W ramach przedmiotowych spotkań uczestnicy uzyskali informacje dotyczące zagadnień związanych z przygotowaniem LSR, takich jak: diagnoza – opis obszaru i ludności, analiza SWOT, cele i wskaźniki, sposób wyboru i oceny operacji oraz sposób ustanawiania kryteriów wyboru, budżet LSR, metody komunikacji, innowacyjność, </w:t>
      </w:r>
      <w:proofErr w:type="spellStart"/>
      <w:r w:rsidRPr="00071424">
        <w:rPr>
          <w:rFonts w:ascii="Arial" w:hAnsi="Arial" w:cs="Arial"/>
          <w:sz w:val="20"/>
          <w:szCs w:val="20"/>
        </w:rPr>
        <w:t>wielofunduszowość</w:t>
      </w:r>
      <w:proofErr w:type="spellEnd"/>
      <w:r w:rsidRPr="00071424">
        <w:rPr>
          <w:rFonts w:ascii="Arial" w:hAnsi="Arial" w:cs="Arial"/>
          <w:sz w:val="20"/>
          <w:szCs w:val="20"/>
        </w:rPr>
        <w:t xml:space="preserve"> oraz monitoring i ewaluacja. Z uwagi na brak, na ówczesnym etapie prac, decyzji KE zatwierdzającej </w:t>
      </w:r>
      <w:r w:rsidR="0002156B">
        <w:rPr>
          <w:rFonts w:ascii="Arial" w:hAnsi="Arial" w:cs="Arial"/>
          <w:sz w:val="20"/>
          <w:szCs w:val="20"/>
        </w:rPr>
        <w:br/>
      </w:r>
      <w:r w:rsidRPr="00071424">
        <w:rPr>
          <w:rFonts w:ascii="Arial" w:hAnsi="Arial" w:cs="Arial"/>
          <w:sz w:val="20"/>
          <w:szCs w:val="20"/>
        </w:rPr>
        <w:t>PO R</w:t>
      </w:r>
      <w:r w:rsidR="004F522B">
        <w:rPr>
          <w:rFonts w:ascii="Arial" w:hAnsi="Arial" w:cs="Arial"/>
          <w:sz w:val="20"/>
          <w:szCs w:val="20"/>
        </w:rPr>
        <w:t xml:space="preserve">YBY na </w:t>
      </w:r>
      <w:r w:rsidRPr="00071424">
        <w:rPr>
          <w:rFonts w:ascii="Arial" w:hAnsi="Arial" w:cs="Arial"/>
          <w:sz w:val="20"/>
          <w:szCs w:val="20"/>
        </w:rPr>
        <w:t>lata 2014-2020, I</w:t>
      </w:r>
      <w:r w:rsidR="004F522B">
        <w:rPr>
          <w:rFonts w:ascii="Arial" w:hAnsi="Arial" w:cs="Arial"/>
          <w:sz w:val="20"/>
          <w:szCs w:val="20"/>
        </w:rPr>
        <w:t xml:space="preserve">nstytucja </w:t>
      </w:r>
      <w:r w:rsidRPr="00071424">
        <w:rPr>
          <w:rFonts w:ascii="Arial" w:hAnsi="Arial" w:cs="Arial"/>
          <w:sz w:val="20"/>
          <w:szCs w:val="20"/>
        </w:rPr>
        <w:t>Z</w:t>
      </w:r>
      <w:r w:rsidR="004F522B">
        <w:rPr>
          <w:rFonts w:ascii="Arial" w:hAnsi="Arial" w:cs="Arial"/>
          <w:sz w:val="20"/>
          <w:szCs w:val="20"/>
        </w:rPr>
        <w:t>arządzająca</w:t>
      </w:r>
      <w:r w:rsidRPr="00071424">
        <w:rPr>
          <w:rFonts w:ascii="Arial" w:hAnsi="Arial" w:cs="Arial"/>
          <w:sz w:val="20"/>
          <w:szCs w:val="20"/>
        </w:rPr>
        <w:t xml:space="preserve"> sfinansowała ww. działania szkoleniowe z Pomocy technicznej PO RYBY 2007-2013. Dzięki temu, lokalne partnerstwa działające na obszarach rybackich </w:t>
      </w:r>
      <w:r w:rsidR="0002156B">
        <w:rPr>
          <w:rFonts w:ascii="Arial" w:hAnsi="Arial" w:cs="Arial"/>
          <w:sz w:val="20"/>
          <w:szCs w:val="20"/>
        </w:rPr>
        <w:br/>
      </w:r>
      <w:r w:rsidRPr="00071424">
        <w:rPr>
          <w:rFonts w:ascii="Arial" w:hAnsi="Arial" w:cs="Arial"/>
          <w:sz w:val="20"/>
          <w:szCs w:val="20"/>
        </w:rPr>
        <w:t xml:space="preserve">i obszarach akwakultury zyskały wiedzę i czas potrzebne do opracowania LSR i przygotowania się do udziału w wielofunduszowym (EFMR, EFROW, EFRR, EFS) konkursie na wybór LSR. </w:t>
      </w:r>
    </w:p>
    <w:p w:rsidR="00A60FA4" w:rsidRPr="00392D44" w:rsidRDefault="00A60FA4" w:rsidP="00071424">
      <w:pPr>
        <w:spacing w:line="240" w:lineRule="auto"/>
        <w:ind w:firstLine="708"/>
        <w:jc w:val="both"/>
        <w:rPr>
          <w:rFonts w:ascii="Arial" w:hAnsi="Arial" w:cs="Arial"/>
          <w:sz w:val="20"/>
          <w:szCs w:val="20"/>
        </w:rPr>
      </w:pPr>
      <w:r w:rsidRPr="00071424">
        <w:rPr>
          <w:rFonts w:ascii="Arial" w:hAnsi="Arial" w:cs="Arial"/>
          <w:sz w:val="20"/>
          <w:szCs w:val="20"/>
        </w:rPr>
        <w:t xml:space="preserve">Jednocześnie należy podkreślić, iż na etapie poprzedzającym wybór strategii na lata 2014-2020, udzielono LGR funkcjonującym w okresie programowania 2007-2013 wsparcia finansowego w zakresie wzmacniania partnerstwa i opracowania LSR. Jeśli zaś chodzi o nowe RLGD, które zostały wybrane </w:t>
      </w:r>
      <w:r w:rsidR="0002156B">
        <w:rPr>
          <w:rFonts w:ascii="Arial" w:hAnsi="Arial" w:cs="Arial"/>
          <w:sz w:val="20"/>
          <w:szCs w:val="20"/>
        </w:rPr>
        <w:br/>
      </w:r>
      <w:r w:rsidRPr="00071424">
        <w:rPr>
          <w:rFonts w:ascii="Arial" w:hAnsi="Arial" w:cs="Arial"/>
          <w:sz w:val="20"/>
          <w:szCs w:val="20"/>
        </w:rPr>
        <w:t xml:space="preserve">w konkursie, a które nie funkcjonowały w okresie programowania 2007-2013, to w przypadku poniesienia kosztów przygotowania LSR, aplikowały one o refundację poniesionych nakładów do wysokości 20 000 zł. </w:t>
      </w:r>
      <w:r w:rsidR="00F45F39">
        <w:rPr>
          <w:rFonts w:ascii="Arial" w:hAnsi="Arial" w:cs="Arial"/>
          <w:sz w:val="20"/>
          <w:szCs w:val="20"/>
        </w:rPr>
        <w:t xml:space="preserve">Zgodnie z </w:t>
      </w:r>
      <w:r w:rsidRPr="000A1C58">
        <w:rPr>
          <w:rFonts w:ascii="Arial" w:hAnsi="Arial" w:cs="Arial"/>
          <w:sz w:val="20"/>
          <w:szCs w:val="20"/>
        </w:rPr>
        <w:t>powyższ</w:t>
      </w:r>
      <w:r w:rsidR="00F45F39">
        <w:rPr>
          <w:rFonts w:ascii="Arial" w:hAnsi="Arial" w:cs="Arial"/>
          <w:sz w:val="20"/>
          <w:szCs w:val="20"/>
        </w:rPr>
        <w:t>ym</w:t>
      </w:r>
      <w:r w:rsidRPr="000A1C58">
        <w:rPr>
          <w:rFonts w:ascii="Arial" w:hAnsi="Arial" w:cs="Arial"/>
          <w:sz w:val="20"/>
          <w:szCs w:val="20"/>
        </w:rPr>
        <w:t xml:space="preserve">, </w:t>
      </w:r>
      <w:r w:rsidRPr="00071424">
        <w:rPr>
          <w:rFonts w:ascii="Arial" w:hAnsi="Arial" w:cs="Arial"/>
          <w:color w:val="000000"/>
          <w:sz w:val="20"/>
          <w:szCs w:val="20"/>
        </w:rPr>
        <w:t xml:space="preserve">podpisanych </w:t>
      </w:r>
      <w:r w:rsidR="004F522B">
        <w:rPr>
          <w:rFonts w:ascii="Arial" w:hAnsi="Arial" w:cs="Arial"/>
          <w:color w:val="000000"/>
          <w:sz w:val="20"/>
          <w:szCs w:val="20"/>
        </w:rPr>
        <w:t xml:space="preserve">zostało </w:t>
      </w:r>
      <w:r w:rsidR="00FF426C" w:rsidRPr="00071424">
        <w:rPr>
          <w:rFonts w:ascii="Arial" w:hAnsi="Arial" w:cs="Arial"/>
          <w:color w:val="000000"/>
          <w:sz w:val="20"/>
          <w:szCs w:val="20"/>
        </w:rPr>
        <w:t>5 umów na łączną kwotę 100</w:t>
      </w:r>
      <w:r w:rsidR="004F522B">
        <w:rPr>
          <w:rFonts w:ascii="Arial" w:hAnsi="Arial" w:cs="Arial"/>
          <w:color w:val="000000"/>
          <w:sz w:val="20"/>
          <w:szCs w:val="20"/>
        </w:rPr>
        <w:t> </w:t>
      </w:r>
      <w:r w:rsidR="00FF426C" w:rsidRPr="00071424">
        <w:rPr>
          <w:rFonts w:ascii="Arial" w:hAnsi="Arial" w:cs="Arial"/>
          <w:color w:val="000000"/>
          <w:sz w:val="20"/>
          <w:szCs w:val="20"/>
        </w:rPr>
        <w:t>000</w:t>
      </w:r>
      <w:r w:rsidR="004F522B">
        <w:rPr>
          <w:rFonts w:ascii="Arial" w:hAnsi="Arial" w:cs="Arial"/>
          <w:color w:val="000000"/>
          <w:sz w:val="20"/>
          <w:szCs w:val="20"/>
        </w:rPr>
        <w:t> </w:t>
      </w:r>
      <w:r w:rsidR="00FF426C" w:rsidRPr="00071424">
        <w:rPr>
          <w:rFonts w:ascii="Arial" w:hAnsi="Arial" w:cs="Arial"/>
          <w:color w:val="000000"/>
          <w:sz w:val="20"/>
          <w:szCs w:val="20"/>
        </w:rPr>
        <w:t xml:space="preserve">zł w ramach działania </w:t>
      </w:r>
      <w:r w:rsidR="00FF426C" w:rsidRPr="004F522B">
        <w:rPr>
          <w:rFonts w:ascii="Arial" w:hAnsi="Arial" w:cs="Arial"/>
          <w:i/>
          <w:color w:val="000000"/>
          <w:sz w:val="20"/>
          <w:szCs w:val="20"/>
        </w:rPr>
        <w:t>Wsparcie przygotowawcze</w:t>
      </w:r>
      <w:r w:rsidR="00FF426C" w:rsidRPr="00071424">
        <w:rPr>
          <w:rFonts w:ascii="Arial" w:hAnsi="Arial" w:cs="Arial"/>
          <w:color w:val="000000"/>
          <w:sz w:val="20"/>
          <w:szCs w:val="20"/>
        </w:rPr>
        <w:t xml:space="preserve"> z art. 62 ust. 1 lit. a.</w:t>
      </w:r>
      <w:r w:rsidRPr="000A1C58">
        <w:rPr>
          <w:rFonts w:ascii="Arial" w:hAnsi="Arial" w:cs="Arial"/>
          <w:sz w:val="20"/>
          <w:szCs w:val="20"/>
        </w:rPr>
        <w:t xml:space="preserve"> </w:t>
      </w:r>
    </w:p>
    <w:p w:rsidR="008D1FC5" w:rsidRDefault="008D1FC5" w:rsidP="00663C20">
      <w:pPr>
        <w:pStyle w:val="Akapitzlist"/>
        <w:numPr>
          <w:ilvl w:val="0"/>
          <w:numId w:val="3"/>
        </w:numPr>
        <w:spacing w:before="240"/>
        <w:jc w:val="both"/>
        <w:rPr>
          <w:rFonts w:ascii="Arial" w:hAnsi="Arial" w:cs="Arial"/>
          <w:b/>
          <w:i/>
          <w:sz w:val="20"/>
          <w:szCs w:val="20"/>
        </w:rPr>
      </w:pPr>
      <w:r w:rsidRPr="00795712">
        <w:rPr>
          <w:rFonts w:ascii="Arial" w:hAnsi="Arial" w:cs="Arial"/>
          <w:b/>
          <w:i/>
          <w:sz w:val="20"/>
          <w:szCs w:val="20"/>
        </w:rPr>
        <w:lastRenderedPageBreak/>
        <w:t xml:space="preserve">Uzasadnienie dla zwiększenia alokacji na działanie z art. 63 o kwotę </w:t>
      </w:r>
      <w:r w:rsidR="006221C5">
        <w:rPr>
          <w:rFonts w:ascii="Arial" w:hAnsi="Arial" w:cs="Arial"/>
          <w:b/>
          <w:i/>
          <w:sz w:val="20"/>
          <w:szCs w:val="20"/>
        </w:rPr>
        <w:t>468 460,00</w:t>
      </w:r>
      <w:r>
        <w:rPr>
          <w:rFonts w:ascii="Arial" w:hAnsi="Arial" w:cs="Arial"/>
          <w:b/>
          <w:i/>
          <w:sz w:val="20"/>
          <w:szCs w:val="20"/>
        </w:rPr>
        <w:t xml:space="preserve"> euro</w:t>
      </w:r>
      <w:r w:rsidRPr="00795712">
        <w:rPr>
          <w:rFonts w:ascii="Arial" w:hAnsi="Arial" w:cs="Arial"/>
          <w:b/>
          <w:i/>
          <w:sz w:val="20"/>
          <w:szCs w:val="20"/>
        </w:rPr>
        <w:t xml:space="preserve">. </w:t>
      </w:r>
    </w:p>
    <w:p w:rsidR="008D1FC5" w:rsidRPr="00C71C5D" w:rsidRDefault="00550304" w:rsidP="00071424">
      <w:pPr>
        <w:spacing w:line="240" w:lineRule="auto"/>
        <w:ind w:firstLine="708"/>
        <w:jc w:val="both"/>
      </w:pPr>
      <w:r w:rsidRPr="00550304">
        <w:rPr>
          <w:rFonts w:ascii="Arial" w:hAnsi="Arial" w:cs="Arial"/>
          <w:sz w:val="20"/>
          <w:szCs w:val="20"/>
        </w:rPr>
        <w:t xml:space="preserve">Przedmiotowa realokacja jest </w:t>
      </w:r>
      <w:r w:rsidR="00216739">
        <w:rPr>
          <w:rFonts w:ascii="Arial" w:hAnsi="Arial" w:cs="Arial"/>
          <w:sz w:val="20"/>
          <w:szCs w:val="20"/>
        </w:rPr>
        <w:t>przeniesieniem</w:t>
      </w:r>
      <w:r w:rsidRPr="00550304">
        <w:rPr>
          <w:rFonts w:ascii="Arial" w:hAnsi="Arial" w:cs="Arial"/>
          <w:sz w:val="20"/>
          <w:szCs w:val="20"/>
        </w:rPr>
        <w:t xml:space="preserve"> kwoty pozostałej w </w:t>
      </w:r>
      <w:r w:rsidR="00DC3506">
        <w:rPr>
          <w:rFonts w:ascii="Arial" w:hAnsi="Arial" w:cs="Arial"/>
          <w:sz w:val="20"/>
          <w:szCs w:val="20"/>
        </w:rPr>
        <w:t xml:space="preserve">ramach </w:t>
      </w:r>
      <w:r w:rsidRPr="00550304">
        <w:rPr>
          <w:rFonts w:ascii="Arial" w:hAnsi="Arial" w:cs="Arial"/>
          <w:sz w:val="20"/>
          <w:szCs w:val="20"/>
        </w:rPr>
        <w:t>działani</w:t>
      </w:r>
      <w:r w:rsidR="00DC3506">
        <w:rPr>
          <w:rFonts w:ascii="Arial" w:hAnsi="Arial" w:cs="Arial"/>
          <w:sz w:val="20"/>
          <w:szCs w:val="20"/>
        </w:rPr>
        <w:t>a</w:t>
      </w:r>
      <w:r w:rsidRPr="00550304">
        <w:rPr>
          <w:rFonts w:ascii="Arial" w:hAnsi="Arial" w:cs="Arial"/>
          <w:sz w:val="20"/>
          <w:szCs w:val="20"/>
        </w:rPr>
        <w:t xml:space="preserve"> </w:t>
      </w:r>
      <w:r w:rsidRPr="00EC068E">
        <w:rPr>
          <w:rFonts w:ascii="Arial" w:hAnsi="Arial" w:cs="Arial"/>
          <w:i/>
          <w:sz w:val="20"/>
          <w:szCs w:val="20"/>
        </w:rPr>
        <w:t>Wsparcie przygotowawcze</w:t>
      </w:r>
      <w:r w:rsidRPr="00550304">
        <w:rPr>
          <w:rFonts w:ascii="Arial" w:hAnsi="Arial" w:cs="Arial"/>
          <w:sz w:val="20"/>
          <w:szCs w:val="20"/>
        </w:rPr>
        <w:t xml:space="preserve"> z art. 62 ust. 1 lit. a (zob. zmiana w pkt 8). po podpisaniu umów z RLGD. Kwota pozostała po podpisaniu umów o dofinansowanie na wsparcie przygotowawcze z RLGD została podzielona pomiędzy działanie </w:t>
      </w:r>
      <w:r w:rsidRPr="00EC068E">
        <w:rPr>
          <w:rFonts w:ascii="Arial" w:hAnsi="Arial" w:cs="Arial"/>
          <w:i/>
          <w:sz w:val="20"/>
          <w:szCs w:val="20"/>
        </w:rPr>
        <w:t>Realizacja lokalnych strategii rozwoju kierowanych przez społeczność</w:t>
      </w:r>
      <w:r w:rsidRPr="00550304">
        <w:rPr>
          <w:rFonts w:ascii="Arial" w:hAnsi="Arial" w:cs="Arial"/>
          <w:sz w:val="20"/>
          <w:szCs w:val="20"/>
        </w:rPr>
        <w:t xml:space="preserve"> (w tym koszty bieżące i aktywizacja) oraz </w:t>
      </w:r>
      <w:r w:rsidRPr="00EC068E">
        <w:rPr>
          <w:rFonts w:ascii="Arial" w:hAnsi="Arial" w:cs="Arial"/>
          <w:i/>
          <w:sz w:val="20"/>
          <w:szCs w:val="20"/>
        </w:rPr>
        <w:t>Działania z zakresu współpracy</w:t>
      </w:r>
      <w:r w:rsidR="00223BCB">
        <w:rPr>
          <w:rFonts w:ascii="Arial" w:hAnsi="Arial" w:cs="Arial"/>
          <w:sz w:val="20"/>
          <w:szCs w:val="20"/>
        </w:rPr>
        <w:t>.</w:t>
      </w:r>
    </w:p>
    <w:p w:rsidR="008D1FC5" w:rsidRPr="00795712" w:rsidRDefault="008D1FC5" w:rsidP="00663C20">
      <w:pPr>
        <w:pStyle w:val="Akapitzlist"/>
        <w:numPr>
          <w:ilvl w:val="0"/>
          <w:numId w:val="3"/>
        </w:numPr>
        <w:spacing w:before="240"/>
        <w:jc w:val="both"/>
        <w:rPr>
          <w:rFonts w:ascii="Arial" w:hAnsi="Arial" w:cs="Arial"/>
          <w:b/>
          <w:i/>
          <w:sz w:val="20"/>
          <w:szCs w:val="20"/>
        </w:rPr>
      </w:pPr>
      <w:r w:rsidRPr="00795712">
        <w:rPr>
          <w:rFonts w:ascii="Arial" w:hAnsi="Arial" w:cs="Arial"/>
          <w:b/>
          <w:i/>
          <w:sz w:val="20"/>
          <w:szCs w:val="20"/>
        </w:rPr>
        <w:t>Uzasadnienie dla zwiększenia alokacji na działanie z art. 64 o kwot</w:t>
      </w:r>
      <w:r w:rsidR="00322048">
        <w:rPr>
          <w:rFonts w:ascii="Arial" w:hAnsi="Arial" w:cs="Arial"/>
          <w:b/>
          <w:i/>
          <w:sz w:val="20"/>
          <w:szCs w:val="20"/>
        </w:rPr>
        <w:t>ę</w:t>
      </w:r>
      <w:r w:rsidRPr="00795712">
        <w:rPr>
          <w:rFonts w:ascii="Arial" w:hAnsi="Arial" w:cs="Arial"/>
          <w:b/>
          <w:i/>
          <w:sz w:val="20"/>
          <w:szCs w:val="20"/>
        </w:rPr>
        <w:t xml:space="preserve"> </w:t>
      </w:r>
      <w:r w:rsidR="00931BF9">
        <w:rPr>
          <w:rFonts w:ascii="Arial" w:hAnsi="Arial" w:cs="Arial"/>
          <w:b/>
          <w:i/>
          <w:sz w:val="20"/>
          <w:szCs w:val="20"/>
        </w:rPr>
        <w:t>1 006 540</w:t>
      </w:r>
      <w:r w:rsidRPr="00795712">
        <w:rPr>
          <w:rFonts w:ascii="Arial" w:hAnsi="Arial" w:cs="Arial"/>
          <w:b/>
          <w:i/>
          <w:sz w:val="20"/>
          <w:szCs w:val="20"/>
        </w:rPr>
        <w:t>,00</w:t>
      </w:r>
      <w:r>
        <w:rPr>
          <w:rFonts w:ascii="Arial" w:hAnsi="Arial" w:cs="Arial"/>
          <w:b/>
          <w:i/>
          <w:sz w:val="20"/>
          <w:szCs w:val="20"/>
        </w:rPr>
        <w:t xml:space="preserve"> euro</w:t>
      </w:r>
      <w:r w:rsidRPr="00795712">
        <w:rPr>
          <w:rFonts w:ascii="Arial" w:hAnsi="Arial" w:cs="Arial"/>
          <w:b/>
          <w:i/>
          <w:sz w:val="20"/>
          <w:szCs w:val="20"/>
        </w:rPr>
        <w:t>.</w:t>
      </w:r>
    </w:p>
    <w:p w:rsidR="008D1FC5" w:rsidRPr="00C71C5D" w:rsidRDefault="00322048" w:rsidP="00071424">
      <w:pPr>
        <w:spacing w:line="240" w:lineRule="auto"/>
        <w:ind w:firstLine="708"/>
        <w:jc w:val="both"/>
        <w:rPr>
          <w:rFonts w:ascii="Arial" w:hAnsi="Arial" w:cs="Arial"/>
          <w:sz w:val="20"/>
          <w:szCs w:val="20"/>
        </w:rPr>
      </w:pPr>
      <w:r w:rsidRPr="00322048">
        <w:rPr>
          <w:rFonts w:ascii="Arial" w:hAnsi="Arial" w:cs="Arial"/>
          <w:sz w:val="20"/>
          <w:szCs w:val="20"/>
        </w:rPr>
        <w:t xml:space="preserve">Przedmiotowa realokacja jest </w:t>
      </w:r>
      <w:r w:rsidR="00216739">
        <w:rPr>
          <w:rFonts w:ascii="Arial" w:hAnsi="Arial" w:cs="Arial"/>
          <w:sz w:val="20"/>
          <w:szCs w:val="20"/>
        </w:rPr>
        <w:t>przeniesieniem</w:t>
      </w:r>
      <w:r w:rsidRPr="00322048">
        <w:rPr>
          <w:rFonts w:ascii="Arial" w:hAnsi="Arial" w:cs="Arial"/>
          <w:sz w:val="20"/>
          <w:szCs w:val="20"/>
        </w:rPr>
        <w:t xml:space="preserve"> kwoty </w:t>
      </w:r>
      <w:r w:rsidR="00DC3506">
        <w:rPr>
          <w:rFonts w:ascii="Arial" w:hAnsi="Arial" w:cs="Arial"/>
          <w:sz w:val="20"/>
          <w:szCs w:val="20"/>
        </w:rPr>
        <w:t xml:space="preserve">pozostałej </w:t>
      </w:r>
      <w:r w:rsidRPr="00322048">
        <w:rPr>
          <w:rFonts w:ascii="Arial" w:hAnsi="Arial" w:cs="Arial"/>
          <w:sz w:val="20"/>
          <w:szCs w:val="20"/>
        </w:rPr>
        <w:t xml:space="preserve">w ramach działania </w:t>
      </w:r>
      <w:r w:rsidRPr="00DC3506">
        <w:rPr>
          <w:rFonts w:ascii="Arial" w:hAnsi="Arial" w:cs="Arial"/>
          <w:i/>
          <w:sz w:val="20"/>
          <w:szCs w:val="20"/>
        </w:rPr>
        <w:t>Wsparcie przygotowawcze</w:t>
      </w:r>
      <w:r w:rsidRPr="00322048">
        <w:rPr>
          <w:rFonts w:ascii="Arial" w:hAnsi="Arial" w:cs="Arial"/>
          <w:sz w:val="20"/>
          <w:szCs w:val="20"/>
        </w:rPr>
        <w:t xml:space="preserve"> z art. 62 ust. 1 lit. a (zob. zmia</w:t>
      </w:r>
      <w:r w:rsidR="00B00D9C">
        <w:rPr>
          <w:rFonts w:ascii="Arial" w:hAnsi="Arial" w:cs="Arial"/>
          <w:sz w:val="20"/>
          <w:szCs w:val="20"/>
        </w:rPr>
        <w:t xml:space="preserve">na w pkt 8). Kwota pozostała w </w:t>
      </w:r>
      <w:r w:rsidRPr="00322048">
        <w:rPr>
          <w:rFonts w:ascii="Arial" w:hAnsi="Arial" w:cs="Arial"/>
          <w:sz w:val="20"/>
          <w:szCs w:val="20"/>
        </w:rPr>
        <w:t xml:space="preserve">przedmiotowym działaniu po podpisaniu umów o dofinansowanie została podzielona pomiędzy działanie </w:t>
      </w:r>
      <w:r w:rsidRPr="00DC3506">
        <w:rPr>
          <w:rFonts w:ascii="Arial" w:hAnsi="Arial" w:cs="Arial"/>
          <w:i/>
          <w:sz w:val="20"/>
          <w:szCs w:val="20"/>
        </w:rPr>
        <w:t>Realizacja lokalnych strategii rozwoju kierowanych przez społeczność</w:t>
      </w:r>
      <w:r w:rsidRPr="00322048">
        <w:rPr>
          <w:rFonts w:ascii="Arial" w:hAnsi="Arial" w:cs="Arial"/>
          <w:sz w:val="20"/>
          <w:szCs w:val="20"/>
        </w:rPr>
        <w:t xml:space="preserve"> (w tym koszty bieżące i aktywizacja) oraz </w:t>
      </w:r>
      <w:r w:rsidRPr="00DC3506">
        <w:rPr>
          <w:rFonts w:ascii="Arial" w:hAnsi="Arial" w:cs="Arial"/>
          <w:i/>
          <w:sz w:val="20"/>
          <w:szCs w:val="20"/>
        </w:rPr>
        <w:t>Działania z zakresu współpracy</w:t>
      </w:r>
      <w:r w:rsidRPr="00322048">
        <w:rPr>
          <w:rFonts w:ascii="Arial" w:hAnsi="Arial" w:cs="Arial"/>
          <w:sz w:val="20"/>
          <w:szCs w:val="20"/>
        </w:rPr>
        <w:t>. Zwiększenie kwoty przypadającej na realizację projektów dotyczących współpracy związane jest również z koniecznością dostosowania ich do wyników konkursu na wybór RLGD.</w:t>
      </w:r>
    </w:p>
    <w:p w:rsidR="008D1FC5" w:rsidRPr="00C71C5D" w:rsidRDefault="008D1FC5" w:rsidP="008D1FC5">
      <w:pPr>
        <w:spacing w:before="240" w:line="360" w:lineRule="auto"/>
        <w:jc w:val="both"/>
        <w:rPr>
          <w:rFonts w:ascii="Arial" w:hAnsi="Arial" w:cs="Arial"/>
          <w:b/>
          <w:sz w:val="20"/>
          <w:szCs w:val="20"/>
        </w:rPr>
      </w:pPr>
      <w:r w:rsidRPr="00C71C5D">
        <w:rPr>
          <w:rFonts w:ascii="Arial" w:hAnsi="Arial" w:cs="Arial"/>
          <w:b/>
          <w:sz w:val="20"/>
          <w:szCs w:val="20"/>
        </w:rPr>
        <w:t>III. Pozostałe zmiany w PO RYBY 2014-2020</w:t>
      </w:r>
      <w:r w:rsidR="00B22F09">
        <w:rPr>
          <w:rFonts w:ascii="Arial" w:hAnsi="Arial" w:cs="Arial"/>
          <w:b/>
          <w:sz w:val="20"/>
          <w:szCs w:val="20"/>
        </w:rPr>
        <w:t>.</w:t>
      </w:r>
    </w:p>
    <w:p w:rsidR="008D1FC5" w:rsidRPr="00C71C5D" w:rsidRDefault="008D1FC5" w:rsidP="008D1FC5">
      <w:pPr>
        <w:rPr>
          <w:rFonts w:ascii="Arial" w:hAnsi="Arial" w:cs="Arial"/>
          <w:b/>
          <w:sz w:val="20"/>
          <w:szCs w:val="20"/>
        </w:rPr>
      </w:pPr>
      <w:r w:rsidRPr="00C71C5D">
        <w:rPr>
          <w:rFonts w:ascii="Arial" w:hAnsi="Arial" w:cs="Arial"/>
          <w:b/>
          <w:sz w:val="20"/>
          <w:szCs w:val="20"/>
        </w:rPr>
        <w:t>1. Zmiany w ramach systemu instytucjonalnego.</w:t>
      </w:r>
    </w:p>
    <w:p w:rsidR="008D1FC5" w:rsidRPr="00C71C5D" w:rsidRDefault="008D1FC5" w:rsidP="00071424">
      <w:pPr>
        <w:spacing w:line="240" w:lineRule="auto"/>
        <w:ind w:firstLine="708"/>
        <w:jc w:val="both"/>
        <w:rPr>
          <w:rFonts w:ascii="Arial" w:hAnsi="Arial" w:cs="Arial"/>
          <w:sz w:val="20"/>
          <w:szCs w:val="20"/>
        </w:rPr>
      </w:pPr>
      <w:r w:rsidRPr="00C71C5D">
        <w:rPr>
          <w:rFonts w:ascii="Arial" w:hAnsi="Arial" w:cs="Arial"/>
          <w:sz w:val="20"/>
          <w:szCs w:val="20"/>
        </w:rPr>
        <w:t xml:space="preserve">Konieczność dokonania zmian </w:t>
      </w:r>
      <w:r>
        <w:rPr>
          <w:rFonts w:ascii="Arial" w:hAnsi="Arial" w:cs="Arial"/>
          <w:sz w:val="20"/>
          <w:szCs w:val="20"/>
        </w:rPr>
        <w:t xml:space="preserve">w zakresie </w:t>
      </w:r>
      <w:r w:rsidRPr="00C71C5D">
        <w:rPr>
          <w:rFonts w:ascii="Arial" w:hAnsi="Arial" w:cs="Arial"/>
          <w:sz w:val="20"/>
          <w:szCs w:val="20"/>
        </w:rPr>
        <w:t>niektórych z</w:t>
      </w:r>
      <w:r>
        <w:rPr>
          <w:rFonts w:ascii="Arial" w:hAnsi="Arial" w:cs="Arial"/>
          <w:sz w:val="20"/>
          <w:szCs w:val="20"/>
        </w:rPr>
        <w:t>e</w:t>
      </w:r>
      <w:r w:rsidRPr="00C71C5D">
        <w:rPr>
          <w:rFonts w:ascii="Arial" w:hAnsi="Arial" w:cs="Arial"/>
          <w:sz w:val="20"/>
          <w:szCs w:val="20"/>
        </w:rPr>
        <w:t xml:space="preserve"> wskazanych w PO RYBY 2014-2020 instytucji</w:t>
      </w:r>
      <w:r>
        <w:rPr>
          <w:rFonts w:ascii="Arial" w:hAnsi="Arial" w:cs="Arial"/>
          <w:sz w:val="20"/>
          <w:szCs w:val="20"/>
        </w:rPr>
        <w:t xml:space="preserve"> - </w:t>
      </w:r>
      <w:r w:rsidRPr="00C71C5D">
        <w:rPr>
          <w:rFonts w:ascii="Arial" w:hAnsi="Arial" w:cs="Arial"/>
          <w:sz w:val="20"/>
          <w:szCs w:val="20"/>
        </w:rPr>
        <w:t xml:space="preserve">wynika wprost z dokonanych w Polsce w roku 2015 zmian struktury administracji rządowej. </w:t>
      </w:r>
    </w:p>
    <w:p w:rsidR="008D1FC5" w:rsidRPr="00C71C5D" w:rsidRDefault="008D1FC5" w:rsidP="008D1FC5">
      <w:pPr>
        <w:rPr>
          <w:rFonts w:ascii="Arial" w:hAnsi="Arial" w:cs="Arial"/>
          <w:b/>
          <w:sz w:val="20"/>
          <w:szCs w:val="20"/>
        </w:rPr>
      </w:pPr>
      <w:r w:rsidRPr="00C71C5D">
        <w:rPr>
          <w:rFonts w:ascii="Arial" w:hAnsi="Arial" w:cs="Arial"/>
          <w:b/>
          <w:sz w:val="20"/>
          <w:szCs w:val="20"/>
        </w:rPr>
        <w:t>2. Inne konieczne zmiany i uzupełnienia w zakresie:</w:t>
      </w:r>
    </w:p>
    <w:p w:rsidR="008D1FC5" w:rsidRPr="00C71C5D" w:rsidRDefault="008D1FC5" w:rsidP="00071424">
      <w:pPr>
        <w:pStyle w:val="Akapitzlist"/>
        <w:numPr>
          <w:ilvl w:val="0"/>
          <w:numId w:val="2"/>
        </w:numPr>
        <w:spacing w:line="240" w:lineRule="auto"/>
        <w:rPr>
          <w:rFonts w:ascii="Arial" w:hAnsi="Arial" w:cs="Arial"/>
          <w:color w:val="000000" w:themeColor="text1"/>
          <w:sz w:val="20"/>
          <w:szCs w:val="20"/>
        </w:rPr>
      </w:pPr>
      <w:r w:rsidRPr="00C71C5D">
        <w:rPr>
          <w:rFonts w:ascii="Arial" w:hAnsi="Arial" w:cs="Arial"/>
          <w:color w:val="000000" w:themeColor="text1"/>
          <w:sz w:val="20"/>
          <w:szCs w:val="20"/>
        </w:rPr>
        <w:t>koniecznoś</w:t>
      </w:r>
      <w:r>
        <w:rPr>
          <w:rFonts w:ascii="Arial" w:hAnsi="Arial" w:cs="Arial"/>
          <w:color w:val="000000" w:themeColor="text1"/>
          <w:sz w:val="20"/>
          <w:szCs w:val="20"/>
        </w:rPr>
        <w:t>ci</w:t>
      </w:r>
      <w:r w:rsidRPr="00C71C5D">
        <w:rPr>
          <w:rFonts w:ascii="Arial" w:hAnsi="Arial" w:cs="Arial"/>
          <w:color w:val="000000" w:themeColor="text1"/>
          <w:sz w:val="20"/>
          <w:szCs w:val="20"/>
        </w:rPr>
        <w:t xml:space="preserve"> wprowadzenia zapisów o wkładach własnych,</w:t>
      </w:r>
    </w:p>
    <w:p w:rsidR="008D1FC5" w:rsidRPr="00C71C5D" w:rsidRDefault="008D1FC5" w:rsidP="00071424">
      <w:pPr>
        <w:pStyle w:val="Akapitzlist"/>
        <w:numPr>
          <w:ilvl w:val="0"/>
          <w:numId w:val="2"/>
        </w:numPr>
        <w:spacing w:line="240" w:lineRule="auto"/>
        <w:rPr>
          <w:rFonts w:ascii="Arial" w:hAnsi="Arial" w:cs="Arial"/>
          <w:color w:val="000000" w:themeColor="text1"/>
          <w:sz w:val="20"/>
          <w:szCs w:val="20"/>
        </w:rPr>
      </w:pPr>
      <w:r w:rsidRPr="00C71C5D">
        <w:rPr>
          <w:rFonts w:ascii="Arial" w:hAnsi="Arial" w:cs="Arial"/>
          <w:color w:val="000000" w:themeColor="text1"/>
          <w:sz w:val="20"/>
          <w:szCs w:val="20"/>
        </w:rPr>
        <w:t>konieczn</w:t>
      </w:r>
      <w:r>
        <w:rPr>
          <w:rFonts w:ascii="Arial" w:hAnsi="Arial" w:cs="Arial"/>
          <w:color w:val="000000" w:themeColor="text1"/>
          <w:sz w:val="20"/>
          <w:szCs w:val="20"/>
        </w:rPr>
        <w:t xml:space="preserve">ości </w:t>
      </w:r>
      <w:r w:rsidRPr="00C71C5D">
        <w:rPr>
          <w:rFonts w:ascii="Arial" w:hAnsi="Arial" w:cs="Arial"/>
          <w:color w:val="000000" w:themeColor="text1"/>
          <w:sz w:val="20"/>
          <w:szCs w:val="20"/>
        </w:rPr>
        <w:t>wprowadzeni</w:t>
      </w:r>
      <w:r>
        <w:rPr>
          <w:rFonts w:ascii="Arial" w:hAnsi="Arial" w:cs="Arial"/>
          <w:color w:val="000000" w:themeColor="text1"/>
          <w:sz w:val="20"/>
          <w:szCs w:val="20"/>
        </w:rPr>
        <w:t>a</w:t>
      </w:r>
      <w:r w:rsidRPr="00C71C5D">
        <w:rPr>
          <w:rFonts w:ascii="Arial" w:hAnsi="Arial" w:cs="Arial"/>
          <w:color w:val="000000" w:themeColor="text1"/>
          <w:sz w:val="20"/>
          <w:szCs w:val="20"/>
        </w:rPr>
        <w:t xml:space="preserve"> zmian w zakresie szkód wyrządzonych połowom,</w:t>
      </w:r>
    </w:p>
    <w:p w:rsidR="008D1FC5" w:rsidRPr="00C71C5D" w:rsidRDefault="008D1FC5" w:rsidP="00071424">
      <w:pPr>
        <w:pStyle w:val="Akapitzlist"/>
        <w:numPr>
          <w:ilvl w:val="0"/>
          <w:numId w:val="2"/>
        </w:numPr>
        <w:spacing w:line="240" w:lineRule="auto"/>
        <w:rPr>
          <w:rFonts w:ascii="Arial" w:hAnsi="Arial" w:cs="Arial"/>
          <w:color w:val="000000" w:themeColor="text1"/>
          <w:sz w:val="20"/>
          <w:szCs w:val="20"/>
        </w:rPr>
      </w:pPr>
      <w:r w:rsidRPr="00C71C5D">
        <w:rPr>
          <w:rFonts w:ascii="Arial" w:hAnsi="Arial" w:cs="Arial"/>
          <w:color w:val="000000" w:themeColor="text1"/>
          <w:sz w:val="20"/>
          <w:szCs w:val="20"/>
        </w:rPr>
        <w:t>wdrażani</w:t>
      </w:r>
      <w:r w:rsidR="009B30E7">
        <w:rPr>
          <w:rFonts w:ascii="Arial" w:hAnsi="Arial" w:cs="Arial"/>
          <w:color w:val="000000" w:themeColor="text1"/>
          <w:sz w:val="20"/>
          <w:szCs w:val="20"/>
        </w:rPr>
        <w:t>e</w:t>
      </w:r>
      <w:r w:rsidRPr="00C71C5D">
        <w:rPr>
          <w:rFonts w:ascii="Arial" w:hAnsi="Arial" w:cs="Arial"/>
          <w:color w:val="000000" w:themeColor="text1"/>
          <w:sz w:val="20"/>
          <w:szCs w:val="20"/>
        </w:rPr>
        <w:t xml:space="preserve"> RLKS,</w:t>
      </w:r>
    </w:p>
    <w:p w:rsidR="008D1FC5" w:rsidRPr="00C71C5D" w:rsidRDefault="008D1FC5" w:rsidP="00071424">
      <w:pPr>
        <w:pStyle w:val="Akapitzlist"/>
        <w:numPr>
          <w:ilvl w:val="0"/>
          <w:numId w:val="2"/>
        </w:numPr>
        <w:spacing w:line="240" w:lineRule="auto"/>
        <w:rPr>
          <w:rFonts w:ascii="Arial" w:hAnsi="Arial" w:cs="Arial"/>
          <w:color w:val="000000" w:themeColor="text1"/>
          <w:sz w:val="20"/>
          <w:szCs w:val="20"/>
        </w:rPr>
      </w:pPr>
      <w:r w:rsidRPr="00C71C5D">
        <w:rPr>
          <w:rFonts w:ascii="Arial" w:hAnsi="Arial" w:cs="Arial"/>
          <w:color w:val="000000" w:themeColor="text1"/>
          <w:sz w:val="20"/>
          <w:szCs w:val="20"/>
        </w:rPr>
        <w:t>wartości docelow</w:t>
      </w:r>
      <w:r>
        <w:rPr>
          <w:rFonts w:ascii="Arial" w:hAnsi="Arial" w:cs="Arial"/>
          <w:color w:val="000000" w:themeColor="text1"/>
          <w:sz w:val="20"/>
          <w:szCs w:val="20"/>
        </w:rPr>
        <w:t xml:space="preserve">ych </w:t>
      </w:r>
      <w:r w:rsidRPr="00C71C5D">
        <w:rPr>
          <w:rFonts w:ascii="Arial" w:hAnsi="Arial" w:cs="Arial"/>
          <w:color w:val="000000" w:themeColor="text1"/>
          <w:sz w:val="20"/>
          <w:szCs w:val="20"/>
        </w:rPr>
        <w:t>wskaźników w związku z dokumentem FAME.</w:t>
      </w:r>
    </w:p>
    <w:p w:rsidR="008F7E0C" w:rsidRPr="00C71C5D" w:rsidRDefault="008D1FC5" w:rsidP="0002156B">
      <w:pPr>
        <w:spacing w:line="240" w:lineRule="auto"/>
        <w:rPr>
          <w:rFonts w:ascii="Arial" w:hAnsi="Arial" w:cs="Arial"/>
        </w:rPr>
      </w:pPr>
      <w:r w:rsidRPr="00C71C5D">
        <w:rPr>
          <w:rFonts w:ascii="Arial" w:hAnsi="Arial" w:cs="Arial"/>
          <w:sz w:val="20"/>
          <w:szCs w:val="20"/>
        </w:rPr>
        <w:t>Szczegółowe zestawienie projektowanych zmian przedstawiono w załączonej tabeli.</w:t>
      </w:r>
    </w:p>
    <w:p w:rsidR="00500F61" w:rsidRPr="00C71C5D" w:rsidRDefault="00500F61">
      <w:pPr>
        <w:rPr>
          <w:rFonts w:ascii="Arial" w:hAnsi="Arial" w:cs="Arial"/>
        </w:rPr>
        <w:sectPr w:rsidR="00500F61" w:rsidRPr="00C71C5D" w:rsidSect="00BD0175">
          <w:footerReference w:type="default" r:id="rId9"/>
          <w:pgSz w:w="11906" w:h="16838"/>
          <w:pgMar w:top="1021" w:right="1134" w:bottom="1021" w:left="1134" w:header="709" w:footer="709" w:gutter="0"/>
          <w:cols w:space="708"/>
          <w:docGrid w:linePitch="360"/>
        </w:sectPr>
      </w:pPr>
    </w:p>
    <w:p w:rsidR="00500F61" w:rsidRPr="004C1D1A" w:rsidRDefault="00B44834" w:rsidP="00B44834">
      <w:pPr>
        <w:spacing w:line="360" w:lineRule="auto"/>
        <w:jc w:val="both"/>
        <w:rPr>
          <w:rFonts w:ascii="Arial" w:hAnsi="Arial" w:cs="Arial"/>
          <w:b/>
          <w:sz w:val="20"/>
          <w:szCs w:val="20"/>
          <w:vertAlign w:val="superscript"/>
        </w:rPr>
      </w:pPr>
      <w:r w:rsidRPr="00C71C5D">
        <w:rPr>
          <w:rFonts w:ascii="Arial" w:hAnsi="Arial" w:cs="Arial"/>
          <w:b/>
          <w:sz w:val="20"/>
          <w:szCs w:val="20"/>
        </w:rPr>
        <w:lastRenderedPageBreak/>
        <w:t xml:space="preserve">IV. </w:t>
      </w:r>
      <w:r w:rsidR="00445F40" w:rsidRPr="00C71C5D">
        <w:rPr>
          <w:rFonts w:ascii="Arial" w:hAnsi="Arial" w:cs="Arial"/>
          <w:b/>
          <w:sz w:val="20"/>
          <w:szCs w:val="20"/>
        </w:rPr>
        <w:t>Tabela: Szczegółowy wykaz zmian w PO RYBY 2014-2020</w:t>
      </w:r>
      <w:r w:rsidR="004C1D1A">
        <w:rPr>
          <w:rFonts w:ascii="Arial" w:hAnsi="Arial" w:cs="Arial"/>
          <w:b/>
          <w:sz w:val="20"/>
          <w:szCs w:val="20"/>
        </w:rPr>
        <w:t>*</w:t>
      </w:r>
      <w:r w:rsidR="004C1D1A">
        <w:rPr>
          <w:rFonts w:ascii="Arial" w:hAnsi="Arial" w:cs="Arial"/>
          <w:b/>
          <w:sz w:val="20"/>
          <w:szCs w:val="20"/>
          <w:vertAlign w:val="superscript"/>
        </w:rPr>
        <w:t>)</w:t>
      </w:r>
    </w:p>
    <w:tbl>
      <w:tblPr>
        <w:tblStyle w:val="Tabela-Siatka"/>
        <w:tblpPr w:leftFromText="141" w:rightFromText="141" w:vertAnchor="text" w:tblpY="1"/>
        <w:tblOverlap w:val="never"/>
        <w:tblW w:w="4914" w:type="pct"/>
        <w:tblLook w:val="04A0" w:firstRow="1" w:lastRow="0" w:firstColumn="1" w:lastColumn="0" w:noHBand="0" w:noVBand="1"/>
      </w:tblPr>
      <w:tblGrid>
        <w:gridCol w:w="857"/>
        <w:gridCol w:w="2011"/>
        <w:gridCol w:w="3790"/>
        <w:gridCol w:w="3790"/>
        <w:gridCol w:w="4084"/>
      </w:tblGrid>
      <w:tr w:rsidR="00F03D46" w:rsidRPr="00C71C5D" w:rsidTr="000A79CC">
        <w:trPr>
          <w:trHeight w:val="134"/>
          <w:tblHeader/>
        </w:trPr>
        <w:tc>
          <w:tcPr>
            <w:tcW w:w="844" w:type="dxa"/>
            <w:tcBorders>
              <w:bottom w:val="single" w:sz="4" w:space="0" w:color="auto"/>
            </w:tcBorders>
            <w:vAlign w:val="center"/>
          </w:tcPr>
          <w:p w:rsidR="00585BB4" w:rsidRPr="00346E2F" w:rsidRDefault="00585BB4" w:rsidP="00346E2F">
            <w:pPr>
              <w:pStyle w:val="Akapitzlist"/>
              <w:spacing w:line="360" w:lineRule="auto"/>
              <w:ind w:left="360"/>
              <w:rPr>
                <w:rFonts w:ascii="Arial" w:hAnsi="Arial" w:cs="Arial"/>
                <w:sz w:val="16"/>
                <w:szCs w:val="16"/>
              </w:rPr>
            </w:pPr>
            <w:r w:rsidRPr="00346E2F">
              <w:rPr>
                <w:rFonts w:ascii="Arial" w:hAnsi="Arial" w:cs="Arial"/>
                <w:sz w:val="16"/>
                <w:szCs w:val="16"/>
              </w:rPr>
              <w:t>L.p.</w:t>
            </w:r>
          </w:p>
        </w:tc>
        <w:tc>
          <w:tcPr>
            <w:tcW w:w="1980" w:type="dxa"/>
            <w:tcBorders>
              <w:bottom w:val="single" w:sz="4" w:space="0" w:color="auto"/>
            </w:tcBorders>
            <w:vAlign w:val="center"/>
          </w:tcPr>
          <w:p w:rsidR="00585BB4" w:rsidRDefault="00585BB4" w:rsidP="000A79CC">
            <w:pPr>
              <w:jc w:val="center"/>
              <w:rPr>
                <w:rFonts w:ascii="Arial" w:hAnsi="Arial" w:cs="Arial"/>
                <w:sz w:val="16"/>
                <w:szCs w:val="16"/>
              </w:rPr>
            </w:pPr>
            <w:r w:rsidRPr="00C71C5D">
              <w:rPr>
                <w:rFonts w:ascii="Arial" w:hAnsi="Arial" w:cs="Arial"/>
                <w:sz w:val="16"/>
                <w:szCs w:val="16"/>
              </w:rPr>
              <w:t>Dotyczy</w:t>
            </w:r>
          </w:p>
          <w:p w:rsidR="000A79CC" w:rsidRPr="00C71C5D" w:rsidRDefault="000A79CC" w:rsidP="000A79CC">
            <w:pPr>
              <w:jc w:val="center"/>
              <w:rPr>
                <w:rFonts w:ascii="Arial" w:hAnsi="Arial" w:cs="Arial"/>
                <w:sz w:val="16"/>
                <w:szCs w:val="16"/>
              </w:rPr>
            </w:pPr>
            <w:r>
              <w:rPr>
                <w:rFonts w:ascii="Arial" w:hAnsi="Arial" w:cs="Arial"/>
                <w:sz w:val="16"/>
                <w:szCs w:val="16"/>
              </w:rPr>
              <w:t>(jednostka redakcyjna)</w:t>
            </w:r>
          </w:p>
        </w:tc>
        <w:tc>
          <w:tcPr>
            <w:tcW w:w="3732" w:type="dxa"/>
            <w:tcBorders>
              <w:bottom w:val="single" w:sz="4" w:space="0" w:color="auto"/>
            </w:tcBorders>
            <w:vAlign w:val="center"/>
          </w:tcPr>
          <w:p w:rsidR="00585BB4" w:rsidRPr="00C71C5D" w:rsidRDefault="00585BB4" w:rsidP="00864500">
            <w:pPr>
              <w:spacing w:line="360" w:lineRule="auto"/>
              <w:jc w:val="center"/>
              <w:rPr>
                <w:rFonts w:ascii="Arial" w:hAnsi="Arial" w:cs="Arial"/>
                <w:sz w:val="16"/>
                <w:szCs w:val="16"/>
              </w:rPr>
            </w:pPr>
            <w:r w:rsidRPr="00C71C5D">
              <w:rPr>
                <w:rFonts w:ascii="Arial" w:hAnsi="Arial" w:cs="Arial"/>
                <w:sz w:val="16"/>
                <w:szCs w:val="16"/>
              </w:rPr>
              <w:t>Aktualne brzmienie</w:t>
            </w:r>
          </w:p>
        </w:tc>
        <w:tc>
          <w:tcPr>
            <w:tcW w:w="3732" w:type="dxa"/>
            <w:tcBorders>
              <w:bottom w:val="single" w:sz="4" w:space="0" w:color="auto"/>
            </w:tcBorders>
            <w:vAlign w:val="center"/>
          </w:tcPr>
          <w:p w:rsidR="00585BB4" w:rsidRPr="00C71C5D" w:rsidRDefault="00585BB4" w:rsidP="00864500">
            <w:pPr>
              <w:spacing w:line="360" w:lineRule="auto"/>
              <w:jc w:val="center"/>
              <w:rPr>
                <w:rFonts w:ascii="Arial" w:hAnsi="Arial" w:cs="Arial"/>
                <w:sz w:val="16"/>
                <w:szCs w:val="16"/>
              </w:rPr>
            </w:pPr>
            <w:r w:rsidRPr="00C71C5D">
              <w:rPr>
                <w:rFonts w:ascii="Arial" w:hAnsi="Arial" w:cs="Arial"/>
                <w:sz w:val="16"/>
                <w:szCs w:val="16"/>
              </w:rPr>
              <w:t>Proponowana zmiana</w:t>
            </w:r>
          </w:p>
        </w:tc>
        <w:tc>
          <w:tcPr>
            <w:tcW w:w="4022" w:type="dxa"/>
            <w:tcBorders>
              <w:bottom w:val="single" w:sz="4" w:space="0" w:color="auto"/>
            </w:tcBorders>
            <w:vAlign w:val="center"/>
          </w:tcPr>
          <w:p w:rsidR="00585BB4" w:rsidRPr="00C71C5D" w:rsidRDefault="00585BB4" w:rsidP="00864500">
            <w:pPr>
              <w:spacing w:line="360" w:lineRule="auto"/>
              <w:jc w:val="center"/>
              <w:rPr>
                <w:rFonts w:ascii="Arial" w:hAnsi="Arial" w:cs="Arial"/>
                <w:sz w:val="16"/>
                <w:szCs w:val="16"/>
              </w:rPr>
            </w:pPr>
            <w:r w:rsidRPr="00C71C5D">
              <w:rPr>
                <w:rFonts w:ascii="Arial" w:hAnsi="Arial" w:cs="Arial"/>
                <w:sz w:val="16"/>
                <w:szCs w:val="16"/>
              </w:rPr>
              <w:t>Uzasadnienie dla zmiany</w:t>
            </w:r>
          </w:p>
        </w:tc>
      </w:tr>
      <w:tr w:rsidR="00A841CA" w:rsidRPr="00C71C5D" w:rsidTr="006519E2">
        <w:trPr>
          <w:trHeight w:val="134"/>
          <w:tblHeader/>
        </w:trPr>
        <w:tc>
          <w:tcPr>
            <w:tcW w:w="14310" w:type="dxa"/>
            <w:gridSpan w:val="5"/>
            <w:tcBorders>
              <w:bottom w:val="single" w:sz="4" w:space="0" w:color="auto"/>
            </w:tcBorders>
            <w:shd w:val="clear" w:color="auto" w:fill="323E4F" w:themeFill="text2" w:themeFillShade="BF"/>
          </w:tcPr>
          <w:p w:rsidR="00A841CA" w:rsidRPr="00346E2F" w:rsidRDefault="00A841CA" w:rsidP="00346E2F">
            <w:pPr>
              <w:pStyle w:val="Akapitzlist"/>
              <w:spacing w:line="360" w:lineRule="auto"/>
              <w:ind w:left="360"/>
              <w:jc w:val="center"/>
              <w:rPr>
                <w:rFonts w:ascii="Arial" w:hAnsi="Arial" w:cs="Arial"/>
                <w:sz w:val="16"/>
                <w:szCs w:val="16"/>
              </w:rPr>
            </w:pPr>
            <w:r w:rsidRPr="00346E2F">
              <w:rPr>
                <w:rFonts w:ascii="Arial" w:hAnsi="Arial" w:cs="Arial"/>
                <w:sz w:val="16"/>
                <w:szCs w:val="16"/>
              </w:rPr>
              <w:t>ROZDZIAŁ 2.1 ANALIZA SWOT I IDENTYFIKACJA POTRZEB</w:t>
            </w:r>
          </w:p>
        </w:tc>
      </w:tr>
      <w:tr w:rsidR="005D65C7" w:rsidRPr="00C71C5D" w:rsidTr="006519E2">
        <w:trPr>
          <w:trHeight w:val="134"/>
          <w:tblHeader/>
        </w:trPr>
        <w:tc>
          <w:tcPr>
            <w:tcW w:w="844" w:type="dxa"/>
          </w:tcPr>
          <w:p w:rsidR="005D65C7" w:rsidRPr="00346E2F" w:rsidRDefault="005D65C7" w:rsidP="00346E2F">
            <w:pPr>
              <w:pStyle w:val="Akapitzlist"/>
              <w:numPr>
                <w:ilvl w:val="0"/>
                <w:numId w:val="46"/>
              </w:numPr>
              <w:jc w:val="center"/>
              <w:rPr>
                <w:rFonts w:ascii="Arial" w:hAnsi="Arial" w:cs="Arial"/>
                <w:sz w:val="16"/>
                <w:szCs w:val="16"/>
              </w:rPr>
            </w:pPr>
          </w:p>
        </w:tc>
        <w:tc>
          <w:tcPr>
            <w:tcW w:w="1980" w:type="dxa"/>
          </w:tcPr>
          <w:p w:rsidR="00384521" w:rsidRDefault="00384521" w:rsidP="00384521">
            <w:pPr>
              <w:autoSpaceDE w:val="0"/>
              <w:autoSpaceDN w:val="0"/>
              <w:adjustRightInd w:val="0"/>
              <w:rPr>
                <w:rFonts w:ascii="Arial" w:hAnsi="Arial" w:cs="Arial"/>
                <w:bCs/>
                <w:sz w:val="16"/>
                <w:szCs w:val="16"/>
              </w:rPr>
            </w:pPr>
            <w:r w:rsidRPr="00384521">
              <w:rPr>
                <w:rFonts w:ascii="Arial" w:hAnsi="Arial" w:cs="Arial"/>
                <w:bCs/>
                <w:sz w:val="16"/>
                <w:szCs w:val="16"/>
              </w:rPr>
              <w:t xml:space="preserve">Priorytet Unii 1 - Promowanie rybołówstwa zrównoważonego środowiskowo, </w:t>
            </w:r>
            <w:proofErr w:type="spellStart"/>
            <w:r w:rsidRPr="00384521">
              <w:rPr>
                <w:rFonts w:ascii="Arial" w:hAnsi="Arial" w:cs="Arial"/>
                <w:bCs/>
                <w:sz w:val="16"/>
                <w:szCs w:val="16"/>
              </w:rPr>
              <w:t>zasobooszczędnego</w:t>
            </w:r>
            <w:proofErr w:type="spellEnd"/>
            <w:r w:rsidRPr="00384521">
              <w:rPr>
                <w:rFonts w:ascii="Arial" w:hAnsi="Arial" w:cs="Arial"/>
                <w:bCs/>
                <w:sz w:val="16"/>
                <w:szCs w:val="16"/>
              </w:rPr>
              <w:t>, innowacyjnego, konkurencyjnego i opartego na wiedzy</w:t>
            </w:r>
          </w:p>
          <w:p w:rsidR="00384521" w:rsidRDefault="00384521" w:rsidP="00384521">
            <w:pPr>
              <w:autoSpaceDE w:val="0"/>
              <w:autoSpaceDN w:val="0"/>
              <w:adjustRightInd w:val="0"/>
              <w:rPr>
                <w:rFonts w:ascii="Arial" w:hAnsi="Arial" w:cs="Arial"/>
                <w:bCs/>
                <w:sz w:val="16"/>
                <w:szCs w:val="16"/>
              </w:rPr>
            </w:pPr>
          </w:p>
          <w:p w:rsidR="00384521" w:rsidRPr="00384521" w:rsidRDefault="00384521" w:rsidP="00384521">
            <w:pPr>
              <w:autoSpaceDE w:val="0"/>
              <w:autoSpaceDN w:val="0"/>
              <w:adjustRightInd w:val="0"/>
              <w:rPr>
                <w:rFonts w:ascii="Arial" w:hAnsi="Arial" w:cs="Arial"/>
                <w:bCs/>
                <w:sz w:val="16"/>
                <w:szCs w:val="16"/>
              </w:rPr>
            </w:pPr>
            <w:r w:rsidRPr="00384521">
              <w:rPr>
                <w:rFonts w:ascii="Arial" w:hAnsi="Arial" w:cs="Arial"/>
                <w:bCs/>
                <w:sz w:val="16"/>
                <w:szCs w:val="16"/>
              </w:rPr>
              <w:t>Identyfikacja potrzeb na podstawie analizy SWOT</w:t>
            </w:r>
          </w:p>
          <w:p w:rsidR="005D65C7" w:rsidRPr="00384521" w:rsidRDefault="005D65C7" w:rsidP="00384521">
            <w:pPr>
              <w:rPr>
                <w:rFonts w:ascii="Arial" w:hAnsi="Arial" w:cs="Arial"/>
                <w:sz w:val="16"/>
                <w:szCs w:val="16"/>
              </w:rPr>
            </w:pPr>
          </w:p>
        </w:tc>
        <w:tc>
          <w:tcPr>
            <w:tcW w:w="3732" w:type="dxa"/>
          </w:tcPr>
          <w:p w:rsidR="00384521" w:rsidRPr="00384521" w:rsidRDefault="00384521" w:rsidP="00384521">
            <w:pPr>
              <w:autoSpaceDE w:val="0"/>
              <w:autoSpaceDN w:val="0"/>
              <w:adjustRightInd w:val="0"/>
              <w:rPr>
                <w:rFonts w:ascii="Arial" w:hAnsi="Arial" w:cs="Arial"/>
                <w:sz w:val="16"/>
                <w:szCs w:val="16"/>
              </w:rPr>
            </w:pPr>
            <w:r w:rsidRPr="00B24641">
              <w:rPr>
                <w:rFonts w:ascii="Arial" w:hAnsi="Arial" w:cs="Arial"/>
                <w:bCs/>
                <w:sz w:val="16"/>
                <w:szCs w:val="16"/>
              </w:rPr>
              <w:t>Potrzeba 1.6.</w:t>
            </w:r>
            <w:r w:rsidRPr="00384521">
              <w:rPr>
                <w:rFonts w:ascii="Arial" w:hAnsi="Arial" w:cs="Arial"/>
                <w:b/>
                <w:bCs/>
                <w:sz w:val="16"/>
                <w:szCs w:val="16"/>
              </w:rPr>
              <w:t xml:space="preserve"> </w:t>
            </w:r>
            <w:r w:rsidRPr="00384521">
              <w:rPr>
                <w:rFonts w:ascii="Arial" w:hAnsi="Arial" w:cs="Arial"/>
                <w:sz w:val="16"/>
                <w:szCs w:val="16"/>
              </w:rPr>
              <w:t>Objęcie pomocą finansową w zakresie trwałego zaprzestania działalności połowowej części statków rybackich należących do segmentów floty wyraźnie niezrównoważonych do dostępnych możliwości połowowych, tj.:VL1012 PG (statki o długości całkowitej od 10 do 12 m, poławiające netami i innymi narzędziami biernymi) oraz VL1218 DFN (statki o długości całkowitej od 12 do 18 m, poławiające netami). Objęcie pomocą finansową w zakresie tymczasowego zaprzestania działalności połowowej statków rybackich należących do segmentów floty nieznacznie niezrównoważonych do dostępnych możliwości połowowych, tj.: VL1218 DTS (trawlery denne o długości całkowitej od 12 do 18 m) oraz VL1824 DTS (trawlery denne o długości całkowitej od 18 do 24 m). Dynamiczne zmiany zachodzące w składzie ichtiofauny Morza Bałtyckiego, niepewność doradztwa naukowego ICES w tym zakresie, oraz wahania dostępności możliwości połowowych (limitów połowowych), prowadzące do czasowej nierównowagi pomiędzy zdolnością połowową polskiej floty rybackiej, a dostępnymi zasobami, tylko potwierdzają konieczność objęcia pomocą finansową w zakresie trwałego i tymczasowego zaprzestania działalności połowowej ww. segmentów floty.</w:t>
            </w:r>
          </w:p>
          <w:p w:rsidR="005D65C7" w:rsidRPr="00384521" w:rsidRDefault="005D65C7" w:rsidP="00384521">
            <w:pPr>
              <w:rPr>
                <w:rFonts w:ascii="Arial" w:hAnsi="Arial" w:cs="Arial"/>
                <w:sz w:val="16"/>
                <w:szCs w:val="16"/>
              </w:rPr>
            </w:pPr>
          </w:p>
        </w:tc>
        <w:tc>
          <w:tcPr>
            <w:tcW w:w="3732" w:type="dxa"/>
          </w:tcPr>
          <w:p w:rsidR="002069ED" w:rsidRPr="004E0B07" w:rsidRDefault="002069ED" w:rsidP="002069ED">
            <w:pPr>
              <w:rPr>
                <w:rFonts w:ascii="Arial" w:hAnsi="Arial" w:cs="Arial"/>
                <w:sz w:val="16"/>
                <w:szCs w:val="16"/>
              </w:rPr>
            </w:pPr>
            <w:r w:rsidRPr="004E0B07">
              <w:rPr>
                <w:rFonts w:ascii="Arial" w:hAnsi="Arial" w:cs="Arial"/>
                <w:b/>
                <w:bCs/>
                <w:sz w:val="16"/>
                <w:szCs w:val="16"/>
              </w:rPr>
              <w:t xml:space="preserve">Potrzeba 1.6. </w:t>
            </w:r>
            <w:r w:rsidRPr="004E0B07">
              <w:rPr>
                <w:rFonts w:ascii="Arial" w:hAnsi="Arial" w:cs="Arial"/>
                <w:sz w:val="16"/>
                <w:szCs w:val="16"/>
              </w:rPr>
              <w:t>Objęcie pomocą finansową w zakresie trwałego zaprzestania działalności połowowej i tymczasowego zaprzestania działalności połowowej statków rybackich należących do segmentów floty w odniesieniu do których przewidziano zastosowanie działań w ww. zakresie, jako narzędzi Planu Działania, zawartego w sprawozdaniu flotowym, o którym mowa w art. 22 ust. 2 rozporządzenia (UE) nr 1380/2013. Dynamiczne zmiany zachodzące w składzie ichtiofauny Morza Bałtyckiego, niepewność doradztwa naukowego ICES w tym zakresie, oraz wahania dostępności możliwości połowowych (limitów połowowych), prowadzące do czasowej nierównowagi pomiędzy zdolnością połowową polskiej floty rybackiej, a dostępnymi zasobami, tylko potwierdzają konieczność objęcia pomocą finansową w zakresie trwałego i tymczasowego zaprzestania działalności połowowej, segmentów floty, które nie są zrównoważone do dostępnych możliwości połowowych.</w:t>
            </w:r>
          </w:p>
          <w:p w:rsidR="005D65C7" w:rsidRPr="006062B9" w:rsidRDefault="005D65C7" w:rsidP="00384521">
            <w:pPr>
              <w:rPr>
                <w:rFonts w:ascii="Arial" w:hAnsi="Arial" w:cs="Arial"/>
                <w:sz w:val="16"/>
                <w:szCs w:val="16"/>
              </w:rPr>
            </w:pPr>
          </w:p>
        </w:tc>
        <w:tc>
          <w:tcPr>
            <w:tcW w:w="4022" w:type="dxa"/>
          </w:tcPr>
          <w:p w:rsidR="005D65C7" w:rsidRPr="00384521" w:rsidRDefault="00384521" w:rsidP="0054704F">
            <w:pPr>
              <w:rPr>
                <w:rFonts w:ascii="Arial" w:hAnsi="Arial" w:cs="Arial"/>
                <w:sz w:val="16"/>
                <w:szCs w:val="16"/>
              </w:rPr>
            </w:pPr>
            <w:r>
              <w:rPr>
                <w:rFonts w:ascii="Arial" w:hAnsi="Arial" w:cs="Arial"/>
                <w:sz w:val="16"/>
                <w:szCs w:val="16"/>
              </w:rPr>
              <w:t xml:space="preserve">Zmiana jest związana z obowiązkiem aktualizacji danych dotyczących stanu floty. Raport flotowy (oraz - w razie potrzeby jego sporządzenia - Plan Działań) opracowywany jest co roku. Ewentualne zmiany w zakresie niezrównoważonych segmentów floty zdefiniowanych w kolejnych raportach, skutkowałyby koniecznością dostosowywania w powyższym zakresie przedmiotowego fragmentu opisu strategii PO RYBY. </w:t>
            </w:r>
            <w:r w:rsidR="0054704F" w:rsidRPr="0054704F">
              <w:rPr>
                <w:rFonts w:ascii="Arial" w:hAnsi="Arial" w:cs="Arial"/>
                <w:sz w:val="16"/>
                <w:szCs w:val="16"/>
              </w:rPr>
              <w:t>Przyjęte na etapie programowania założenia oparte zostały o Raport flotowy za rok 2014.</w:t>
            </w:r>
          </w:p>
        </w:tc>
      </w:tr>
      <w:tr w:rsidR="00752F49" w:rsidRPr="00C71C5D" w:rsidTr="006519E2">
        <w:trPr>
          <w:trHeight w:val="136"/>
        </w:trPr>
        <w:tc>
          <w:tcPr>
            <w:tcW w:w="14310" w:type="dxa"/>
            <w:gridSpan w:val="5"/>
            <w:shd w:val="clear" w:color="auto" w:fill="323E4F" w:themeFill="text2" w:themeFillShade="BF"/>
          </w:tcPr>
          <w:p w:rsidR="00752F49" w:rsidRPr="00346E2F" w:rsidRDefault="00752F49" w:rsidP="00346E2F">
            <w:pPr>
              <w:pStyle w:val="Akapitzlist"/>
              <w:spacing w:line="360" w:lineRule="auto"/>
              <w:ind w:left="360"/>
              <w:jc w:val="center"/>
              <w:rPr>
                <w:rFonts w:ascii="Arial" w:hAnsi="Arial" w:cs="Arial"/>
                <w:sz w:val="16"/>
                <w:szCs w:val="16"/>
              </w:rPr>
            </w:pPr>
            <w:r w:rsidRPr="00346E2F">
              <w:rPr>
                <w:rFonts w:ascii="Arial" w:hAnsi="Arial" w:cs="Arial"/>
                <w:sz w:val="16"/>
                <w:szCs w:val="16"/>
              </w:rPr>
              <w:t>ROZDZIAŁ 3.1 OPIS STRATEGII PROGRAMU OPERACYJNEGO</w:t>
            </w:r>
          </w:p>
        </w:tc>
      </w:tr>
      <w:tr w:rsidR="00752F49" w:rsidRPr="00C71C5D" w:rsidTr="006519E2">
        <w:trPr>
          <w:trHeight w:val="134"/>
          <w:tblHeader/>
        </w:trPr>
        <w:tc>
          <w:tcPr>
            <w:tcW w:w="844" w:type="dxa"/>
          </w:tcPr>
          <w:p w:rsidR="00752F49" w:rsidRPr="00346E2F" w:rsidRDefault="00752F49" w:rsidP="00346E2F">
            <w:pPr>
              <w:pStyle w:val="Akapitzlist"/>
              <w:numPr>
                <w:ilvl w:val="0"/>
                <w:numId w:val="46"/>
              </w:numPr>
              <w:jc w:val="center"/>
              <w:rPr>
                <w:rFonts w:ascii="Arial" w:hAnsi="Arial" w:cs="Arial"/>
                <w:sz w:val="16"/>
                <w:szCs w:val="16"/>
              </w:rPr>
            </w:pPr>
          </w:p>
        </w:tc>
        <w:tc>
          <w:tcPr>
            <w:tcW w:w="1980" w:type="dxa"/>
          </w:tcPr>
          <w:p w:rsidR="00752F49" w:rsidRPr="00C71C5D" w:rsidRDefault="00752F49" w:rsidP="00B34B78">
            <w:pPr>
              <w:rPr>
                <w:rFonts w:ascii="Arial" w:hAnsi="Arial" w:cs="Arial"/>
                <w:sz w:val="16"/>
                <w:szCs w:val="16"/>
              </w:rPr>
            </w:pPr>
            <w:r>
              <w:rPr>
                <w:rFonts w:ascii="Arial" w:hAnsi="Arial" w:cs="Arial"/>
                <w:sz w:val="16"/>
                <w:szCs w:val="16"/>
              </w:rPr>
              <w:t>Akapit 5</w:t>
            </w:r>
          </w:p>
        </w:tc>
        <w:tc>
          <w:tcPr>
            <w:tcW w:w="3732" w:type="dxa"/>
          </w:tcPr>
          <w:p w:rsidR="00752F49" w:rsidRPr="00C71C5D" w:rsidRDefault="00752F49" w:rsidP="00F269BD">
            <w:pPr>
              <w:rPr>
                <w:rFonts w:ascii="Arial" w:hAnsi="Arial" w:cs="Arial"/>
                <w:sz w:val="16"/>
                <w:szCs w:val="16"/>
              </w:rPr>
            </w:pPr>
            <w:r w:rsidRPr="00752F49">
              <w:rPr>
                <w:rFonts w:ascii="Arial" w:hAnsi="Arial" w:cs="Arial"/>
                <w:sz w:val="16"/>
                <w:szCs w:val="16"/>
              </w:rPr>
              <w:t xml:space="preserve">PL zgodnie z postanowieniami </w:t>
            </w:r>
            <w:proofErr w:type="spellStart"/>
            <w:r w:rsidRPr="00752F49">
              <w:rPr>
                <w:rFonts w:ascii="Arial" w:hAnsi="Arial" w:cs="Arial"/>
                <w:sz w:val="16"/>
                <w:szCs w:val="16"/>
              </w:rPr>
              <w:t>rozpo</w:t>
            </w:r>
            <w:proofErr w:type="spellEnd"/>
            <w:r w:rsidRPr="00752F49">
              <w:rPr>
                <w:rFonts w:ascii="Arial" w:hAnsi="Arial" w:cs="Arial"/>
                <w:sz w:val="16"/>
                <w:szCs w:val="16"/>
              </w:rPr>
              <w:t>. 812/2004 prowadzi monitoring przyłowu waleni w</w:t>
            </w:r>
            <w:r>
              <w:rPr>
                <w:rFonts w:ascii="Arial" w:hAnsi="Arial" w:cs="Arial"/>
                <w:sz w:val="16"/>
                <w:szCs w:val="16"/>
              </w:rPr>
              <w:t xml:space="preserve"> </w:t>
            </w:r>
            <w:r w:rsidRPr="00752F49">
              <w:rPr>
                <w:rFonts w:ascii="Arial" w:hAnsi="Arial" w:cs="Arial"/>
                <w:sz w:val="16"/>
                <w:szCs w:val="16"/>
              </w:rPr>
              <w:t>polskich obszarach morskich. Monitoringiem objęte są jednostki rybackie o długości równej</w:t>
            </w:r>
            <w:r>
              <w:rPr>
                <w:rFonts w:ascii="Arial" w:hAnsi="Arial" w:cs="Arial"/>
                <w:sz w:val="16"/>
                <w:szCs w:val="16"/>
              </w:rPr>
              <w:t xml:space="preserve"> </w:t>
            </w:r>
            <w:r w:rsidRPr="00752F49">
              <w:rPr>
                <w:rFonts w:ascii="Arial" w:hAnsi="Arial" w:cs="Arial"/>
                <w:sz w:val="16"/>
                <w:szCs w:val="16"/>
              </w:rPr>
              <w:t>lub większej 15 m, prowadzące połowy przy użyciu sieci stawnych skrzelowych (rozmiar</w:t>
            </w:r>
            <w:r>
              <w:rPr>
                <w:rFonts w:ascii="Arial" w:hAnsi="Arial" w:cs="Arial"/>
                <w:sz w:val="16"/>
                <w:szCs w:val="16"/>
              </w:rPr>
              <w:t xml:space="preserve"> </w:t>
            </w:r>
            <w:r w:rsidRPr="00752F49">
              <w:rPr>
                <w:rFonts w:ascii="Arial" w:hAnsi="Arial" w:cs="Arial"/>
                <w:sz w:val="16"/>
                <w:szCs w:val="16"/>
              </w:rPr>
              <w:t>oczka pow. 80mm) oraz włoków pelagicznych. Dodatkowo prowadzony jest monitoring na</w:t>
            </w:r>
            <w:r>
              <w:rPr>
                <w:rFonts w:ascii="Arial" w:hAnsi="Arial" w:cs="Arial"/>
                <w:sz w:val="16"/>
                <w:szCs w:val="16"/>
              </w:rPr>
              <w:t xml:space="preserve"> </w:t>
            </w:r>
            <w:r w:rsidRPr="00752F49">
              <w:rPr>
                <w:rFonts w:ascii="Arial" w:hAnsi="Arial" w:cs="Arial"/>
                <w:sz w:val="16"/>
                <w:szCs w:val="16"/>
              </w:rPr>
              <w:t xml:space="preserve">łodziach z obszaru Zatoki Gdańskiej i Puckiej oraz wód położonych wzdłuż </w:t>
            </w:r>
            <w:proofErr w:type="spellStart"/>
            <w:r w:rsidRPr="00752F49">
              <w:rPr>
                <w:rFonts w:ascii="Arial" w:hAnsi="Arial" w:cs="Arial"/>
                <w:sz w:val="16"/>
                <w:szCs w:val="16"/>
              </w:rPr>
              <w:t>Płw</w:t>
            </w:r>
            <w:proofErr w:type="spellEnd"/>
            <w:r w:rsidRPr="00752F49">
              <w:rPr>
                <w:rFonts w:ascii="Arial" w:hAnsi="Arial" w:cs="Arial"/>
                <w:sz w:val="16"/>
                <w:szCs w:val="16"/>
              </w:rPr>
              <w:t xml:space="preserve"> Helskiego.</w:t>
            </w:r>
            <w:r>
              <w:rPr>
                <w:rFonts w:ascii="Arial" w:hAnsi="Arial" w:cs="Arial"/>
                <w:sz w:val="16"/>
                <w:szCs w:val="16"/>
              </w:rPr>
              <w:t xml:space="preserve"> </w:t>
            </w:r>
            <w:r w:rsidRPr="00752F49">
              <w:rPr>
                <w:rFonts w:ascii="Arial" w:hAnsi="Arial" w:cs="Arial"/>
                <w:sz w:val="16"/>
                <w:szCs w:val="16"/>
              </w:rPr>
              <w:t>W raporcie z realizacji rozporządzenia 812/2004 PL wskazuje na konieczność objęcia</w:t>
            </w:r>
            <w:r w:rsidR="00F269BD">
              <w:rPr>
                <w:rFonts w:ascii="Arial" w:hAnsi="Arial" w:cs="Arial"/>
                <w:sz w:val="16"/>
                <w:szCs w:val="16"/>
              </w:rPr>
              <w:t xml:space="preserve"> </w:t>
            </w:r>
            <w:r w:rsidRPr="00752F49">
              <w:rPr>
                <w:rFonts w:ascii="Arial" w:hAnsi="Arial" w:cs="Arial"/>
                <w:sz w:val="16"/>
                <w:szCs w:val="16"/>
              </w:rPr>
              <w:t>monitoringiem jednostek poniżej 15 m. Prace badawcze prowadzone w ramach tego</w:t>
            </w:r>
            <w:r>
              <w:rPr>
                <w:rFonts w:ascii="Arial" w:hAnsi="Arial" w:cs="Arial"/>
                <w:sz w:val="16"/>
                <w:szCs w:val="16"/>
              </w:rPr>
              <w:t xml:space="preserve"> </w:t>
            </w:r>
            <w:r w:rsidRPr="00752F49">
              <w:rPr>
                <w:rFonts w:ascii="Arial" w:hAnsi="Arial" w:cs="Arial"/>
                <w:sz w:val="16"/>
                <w:szCs w:val="16"/>
              </w:rPr>
              <w:t>programu nie wykazały, aby w narzędzia połowowe stosowane na polskiej części Morza</w:t>
            </w:r>
            <w:r>
              <w:rPr>
                <w:rFonts w:ascii="Arial" w:hAnsi="Arial" w:cs="Arial"/>
                <w:sz w:val="16"/>
                <w:szCs w:val="16"/>
              </w:rPr>
              <w:t xml:space="preserve"> </w:t>
            </w:r>
            <w:r w:rsidRPr="00752F49">
              <w:rPr>
                <w:rFonts w:ascii="Arial" w:hAnsi="Arial" w:cs="Arial"/>
                <w:sz w:val="16"/>
                <w:szCs w:val="16"/>
              </w:rPr>
              <w:t xml:space="preserve">Bałtyckiego </w:t>
            </w:r>
            <w:proofErr w:type="spellStart"/>
            <w:r w:rsidRPr="00752F49">
              <w:rPr>
                <w:rFonts w:ascii="Arial" w:hAnsi="Arial" w:cs="Arial"/>
                <w:sz w:val="16"/>
                <w:szCs w:val="16"/>
              </w:rPr>
              <w:t>przyławiały</w:t>
            </w:r>
            <w:proofErr w:type="spellEnd"/>
            <w:r w:rsidRPr="00752F49">
              <w:rPr>
                <w:rFonts w:ascii="Arial" w:hAnsi="Arial" w:cs="Arial"/>
                <w:sz w:val="16"/>
                <w:szCs w:val="16"/>
              </w:rPr>
              <w:t xml:space="preserve"> się morświny. Dodatkowo prowadzono także projekt</w:t>
            </w:r>
            <w:r>
              <w:rPr>
                <w:rFonts w:ascii="Arial" w:hAnsi="Arial" w:cs="Arial"/>
                <w:sz w:val="16"/>
                <w:szCs w:val="16"/>
              </w:rPr>
              <w:t xml:space="preserve"> </w:t>
            </w:r>
            <w:r w:rsidRPr="00752F49">
              <w:rPr>
                <w:rFonts w:ascii="Arial" w:hAnsi="Arial" w:cs="Arial"/>
                <w:sz w:val="16"/>
                <w:szCs w:val="16"/>
              </w:rPr>
              <w:t>międzynarodowego SAMBAH, którego celem jest ratowanie tego gatunku ssaków morskich</w:t>
            </w:r>
            <w:r>
              <w:rPr>
                <w:rFonts w:ascii="Arial" w:hAnsi="Arial" w:cs="Arial"/>
                <w:sz w:val="16"/>
                <w:szCs w:val="16"/>
              </w:rPr>
              <w:t xml:space="preserve"> </w:t>
            </w:r>
            <w:r w:rsidRPr="00752F49">
              <w:rPr>
                <w:rFonts w:ascii="Arial" w:hAnsi="Arial" w:cs="Arial"/>
                <w:sz w:val="16"/>
                <w:szCs w:val="16"/>
              </w:rPr>
              <w:t>przed wymarciem w Bałtyku. Projekt SAMBAH stanowi podstawą wdrażania nowych metod</w:t>
            </w:r>
            <w:r>
              <w:rPr>
                <w:rFonts w:ascii="Arial" w:hAnsi="Arial" w:cs="Arial"/>
                <w:sz w:val="16"/>
                <w:szCs w:val="16"/>
              </w:rPr>
              <w:t xml:space="preserve"> </w:t>
            </w:r>
            <w:r w:rsidRPr="00752F49">
              <w:rPr>
                <w:rFonts w:ascii="Arial" w:hAnsi="Arial" w:cs="Arial"/>
                <w:sz w:val="16"/>
                <w:szCs w:val="16"/>
              </w:rPr>
              <w:t>badawczych w celu pozyskiwania informacji o liczbie osobników i zmianach populacji</w:t>
            </w:r>
            <w:r>
              <w:rPr>
                <w:rFonts w:ascii="Arial" w:hAnsi="Arial" w:cs="Arial"/>
                <w:sz w:val="16"/>
                <w:szCs w:val="16"/>
              </w:rPr>
              <w:t xml:space="preserve"> </w:t>
            </w:r>
            <w:r w:rsidRPr="00752F49">
              <w:rPr>
                <w:rFonts w:ascii="Arial" w:hAnsi="Arial" w:cs="Arial"/>
                <w:sz w:val="16"/>
                <w:szCs w:val="16"/>
              </w:rPr>
              <w:t>morświnów. Wyniki badań naukowych przedmiotowego projektu zostaną opublikowane pod</w:t>
            </w:r>
            <w:r>
              <w:rPr>
                <w:rFonts w:ascii="Arial" w:hAnsi="Arial" w:cs="Arial"/>
                <w:sz w:val="16"/>
                <w:szCs w:val="16"/>
              </w:rPr>
              <w:t xml:space="preserve"> </w:t>
            </w:r>
            <w:r w:rsidRPr="00752F49">
              <w:rPr>
                <w:rFonts w:ascii="Arial" w:hAnsi="Arial" w:cs="Arial"/>
                <w:sz w:val="16"/>
                <w:szCs w:val="16"/>
              </w:rPr>
              <w:t>koniec 2015 roku. W związku z tym w chwili obecnej Polska nie dysponuje wynikami badań</w:t>
            </w:r>
            <w:r w:rsidR="00F269BD">
              <w:rPr>
                <w:rFonts w:ascii="Arial" w:hAnsi="Arial" w:cs="Arial"/>
                <w:sz w:val="16"/>
                <w:szCs w:val="16"/>
              </w:rPr>
              <w:t xml:space="preserve"> </w:t>
            </w:r>
            <w:r w:rsidRPr="00752F49">
              <w:rPr>
                <w:rFonts w:ascii="Arial" w:hAnsi="Arial" w:cs="Arial"/>
                <w:sz w:val="16"/>
                <w:szCs w:val="16"/>
              </w:rPr>
              <w:t>naukowych w celu powiększenia obszarów NATURA 2000 (pod względem geogr. jak i</w:t>
            </w:r>
            <w:r>
              <w:rPr>
                <w:rFonts w:ascii="Arial" w:hAnsi="Arial" w:cs="Arial"/>
                <w:sz w:val="16"/>
                <w:szCs w:val="16"/>
              </w:rPr>
              <w:t xml:space="preserve"> </w:t>
            </w:r>
            <w:r w:rsidRPr="00752F49">
              <w:rPr>
                <w:rFonts w:ascii="Arial" w:hAnsi="Arial" w:cs="Arial"/>
                <w:sz w:val="16"/>
                <w:szCs w:val="16"/>
              </w:rPr>
              <w:t>temat. w PL obszarach morskich).</w:t>
            </w:r>
          </w:p>
        </w:tc>
        <w:tc>
          <w:tcPr>
            <w:tcW w:w="3732" w:type="dxa"/>
          </w:tcPr>
          <w:p w:rsidR="00232E87" w:rsidRDefault="00752F49" w:rsidP="0014093E">
            <w:pPr>
              <w:rPr>
                <w:rFonts w:ascii="Arial" w:hAnsi="Arial" w:cs="Arial"/>
                <w:sz w:val="16"/>
                <w:szCs w:val="16"/>
              </w:rPr>
            </w:pPr>
            <w:r w:rsidRPr="00752F49">
              <w:rPr>
                <w:rFonts w:ascii="Arial" w:hAnsi="Arial" w:cs="Arial"/>
                <w:sz w:val="16"/>
                <w:szCs w:val="16"/>
              </w:rPr>
              <w:t xml:space="preserve">PL zgodnie z </w:t>
            </w:r>
            <w:proofErr w:type="spellStart"/>
            <w:r w:rsidRPr="00752F49">
              <w:rPr>
                <w:rFonts w:ascii="Arial" w:hAnsi="Arial" w:cs="Arial"/>
                <w:sz w:val="16"/>
                <w:szCs w:val="16"/>
              </w:rPr>
              <w:t>rozp</w:t>
            </w:r>
            <w:proofErr w:type="spellEnd"/>
            <w:r>
              <w:rPr>
                <w:rFonts w:ascii="Arial" w:hAnsi="Arial" w:cs="Arial"/>
                <w:sz w:val="16"/>
                <w:szCs w:val="16"/>
              </w:rPr>
              <w:t>.</w:t>
            </w:r>
            <w:r w:rsidRPr="00752F49">
              <w:rPr>
                <w:rFonts w:ascii="Arial" w:hAnsi="Arial" w:cs="Arial"/>
                <w:sz w:val="16"/>
                <w:szCs w:val="16"/>
              </w:rPr>
              <w:t xml:space="preserve"> Rady (WE) 812/2004 prowadzi monitoring przyłowu waleni w polskich obszarach morskich. Monitoringiem objęte są jednostki rybackie o dł</w:t>
            </w:r>
            <w:r w:rsidR="00355EC9">
              <w:rPr>
                <w:rFonts w:ascii="Arial" w:hAnsi="Arial" w:cs="Arial"/>
                <w:sz w:val="16"/>
                <w:szCs w:val="16"/>
              </w:rPr>
              <w:t>.</w:t>
            </w:r>
            <w:r w:rsidRPr="00752F49">
              <w:rPr>
                <w:rFonts w:ascii="Arial" w:hAnsi="Arial" w:cs="Arial"/>
                <w:sz w:val="16"/>
                <w:szCs w:val="16"/>
              </w:rPr>
              <w:t xml:space="preserve"> </w:t>
            </w:r>
            <w:r w:rsidR="00355EC9">
              <w:rPr>
                <w:rFonts w:ascii="Arial" w:hAnsi="Arial" w:cs="Arial"/>
                <w:sz w:val="16"/>
                <w:szCs w:val="16"/>
              </w:rPr>
              <w:t>≥</w:t>
            </w:r>
            <w:r w:rsidRPr="00752F49">
              <w:rPr>
                <w:rFonts w:ascii="Arial" w:hAnsi="Arial" w:cs="Arial"/>
                <w:sz w:val="16"/>
                <w:szCs w:val="16"/>
              </w:rPr>
              <w:t xml:space="preserve"> 15 m, prowadzące połowy przy użyciu sieci stawnych skrzelowych (</w:t>
            </w:r>
            <w:proofErr w:type="spellStart"/>
            <w:r w:rsidRPr="00752F49">
              <w:rPr>
                <w:rFonts w:ascii="Arial" w:hAnsi="Arial" w:cs="Arial"/>
                <w:sz w:val="16"/>
                <w:szCs w:val="16"/>
              </w:rPr>
              <w:t>rozm</w:t>
            </w:r>
            <w:proofErr w:type="spellEnd"/>
            <w:r w:rsidR="00355EC9">
              <w:rPr>
                <w:rFonts w:ascii="Arial" w:hAnsi="Arial" w:cs="Arial"/>
                <w:sz w:val="16"/>
                <w:szCs w:val="16"/>
              </w:rPr>
              <w:t>.</w:t>
            </w:r>
            <w:r>
              <w:rPr>
                <w:rFonts w:ascii="Arial" w:hAnsi="Arial" w:cs="Arial"/>
                <w:sz w:val="16"/>
                <w:szCs w:val="16"/>
              </w:rPr>
              <w:t xml:space="preserve"> </w:t>
            </w:r>
            <w:r w:rsidRPr="00752F49">
              <w:rPr>
                <w:rFonts w:ascii="Arial" w:hAnsi="Arial" w:cs="Arial"/>
                <w:sz w:val="16"/>
                <w:szCs w:val="16"/>
              </w:rPr>
              <w:t xml:space="preserve">oczka </w:t>
            </w:r>
            <w:r w:rsidR="00355EC9">
              <w:rPr>
                <w:rFonts w:ascii="Arial" w:hAnsi="Arial" w:cs="Arial"/>
                <w:sz w:val="16"/>
                <w:szCs w:val="16"/>
              </w:rPr>
              <w:t>&gt;</w:t>
            </w:r>
            <w:r w:rsidRPr="00752F49">
              <w:rPr>
                <w:rFonts w:ascii="Arial" w:hAnsi="Arial" w:cs="Arial"/>
                <w:sz w:val="16"/>
                <w:szCs w:val="16"/>
              </w:rPr>
              <w:t xml:space="preserve"> 80mm) oraz włoków pelagicznych. Dodatkowo prowadzony jest monitoring na</w:t>
            </w:r>
            <w:r w:rsidR="00355EC9">
              <w:rPr>
                <w:rFonts w:ascii="Arial" w:hAnsi="Arial" w:cs="Arial"/>
                <w:sz w:val="16"/>
                <w:szCs w:val="16"/>
              </w:rPr>
              <w:t xml:space="preserve"> </w:t>
            </w:r>
            <w:r w:rsidRPr="00752F49">
              <w:rPr>
                <w:rFonts w:ascii="Arial" w:hAnsi="Arial" w:cs="Arial"/>
                <w:sz w:val="16"/>
                <w:szCs w:val="16"/>
              </w:rPr>
              <w:t>łodziach z obszaru Zat</w:t>
            </w:r>
            <w:r w:rsidR="00355EC9">
              <w:rPr>
                <w:rFonts w:ascii="Arial" w:hAnsi="Arial" w:cs="Arial"/>
                <w:sz w:val="16"/>
                <w:szCs w:val="16"/>
              </w:rPr>
              <w:t>.</w:t>
            </w:r>
            <w:r w:rsidRPr="00752F49">
              <w:rPr>
                <w:rFonts w:ascii="Arial" w:hAnsi="Arial" w:cs="Arial"/>
                <w:sz w:val="16"/>
                <w:szCs w:val="16"/>
              </w:rPr>
              <w:t xml:space="preserve"> Gdańskiej i Puckiej oraz wód położonych wzdłuż Płw</w:t>
            </w:r>
            <w:r w:rsidR="00355EC9">
              <w:rPr>
                <w:rFonts w:ascii="Arial" w:hAnsi="Arial" w:cs="Arial"/>
                <w:sz w:val="16"/>
                <w:szCs w:val="16"/>
              </w:rPr>
              <w:t>.</w:t>
            </w:r>
            <w:r w:rsidRPr="00752F49">
              <w:rPr>
                <w:rFonts w:ascii="Arial" w:hAnsi="Arial" w:cs="Arial"/>
                <w:sz w:val="16"/>
                <w:szCs w:val="16"/>
              </w:rPr>
              <w:t xml:space="preserve"> Helskiego.</w:t>
            </w:r>
            <w:r w:rsidR="00355EC9">
              <w:rPr>
                <w:rFonts w:ascii="Arial" w:hAnsi="Arial" w:cs="Arial"/>
                <w:sz w:val="16"/>
                <w:szCs w:val="16"/>
              </w:rPr>
              <w:t xml:space="preserve"> </w:t>
            </w:r>
            <w:r w:rsidRPr="00752F49">
              <w:rPr>
                <w:rFonts w:ascii="Arial" w:hAnsi="Arial" w:cs="Arial"/>
                <w:sz w:val="16"/>
                <w:szCs w:val="16"/>
              </w:rPr>
              <w:t xml:space="preserve">W raportach z realizacji </w:t>
            </w:r>
            <w:proofErr w:type="spellStart"/>
            <w:r w:rsidRPr="00752F49">
              <w:rPr>
                <w:rFonts w:ascii="Arial" w:hAnsi="Arial" w:cs="Arial"/>
                <w:sz w:val="16"/>
                <w:szCs w:val="16"/>
              </w:rPr>
              <w:t>rozp</w:t>
            </w:r>
            <w:proofErr w:type="spellEnd"/>
            <w:r w:rsidR="00355EC9">
              <w:rPr>
                <w:rFonts w:ascii="Arial" w:hAnsi="Arial" w:cs="Arial"/>
                <w:sz w:val="16"/>
                <w:szCs w:val="16"/>
              </w:rPr>
              <w:t>.</w:t>
            </w:r>
            <w:r w:rsidRPr="00752F49">
              <w:rPr>
                <w:rFonts w:ascii="Arial" w:hAnsi="Arial" w:cs="Arial"/>
                <w:sz w:val="16"/>
                <w:szCs w:val="16"/>
              </w:rPr>
              <w:t xml:space="preserve"> 812/2004 PL wskazuje na konieczność objęcia</w:t>
            </w:r>
            <w:r w:rsidR="00355EC9">
              <w:rPr>
                <w:rFonts w:ascii="Arial" w:hAnsi="Arial" w:cs="Arial"/>
                <w:sz w:val="16"/>
                <w:szCs w:val="16"/>
              </w:rPr>
              <w:t xml:space="preserve"> m</w:t>
            </w:r>
            <w:r w:rsidRPr="00752F49">
              <w:rPr>
                <w:rFonts w:ascii="Arial" w:hAnsi="Arial" w:cs="Arial"/>
                <w:sz w:val="16"/>
                <w:szCs w:val="16"/>
              </w:rPr>
              <w:t xml:space="preserve">onitoringiem przyłowu jednostek </w:t>
            </w:r>
            <w:r w:rsidR="00355EC9">
              <w:rPr>
                <w:rFonts w:ascii="Arial" w:hAnsi="Arial" w:cs="Arial"/>
                <w:sz w:val="16"/>
                <w:szCs w:val="16"/>
              </w:rPr>
              <w:t>o dł. &lt;</w:t>
            </w:r>
            <w:r w:rsidRPr="00752F49">
              <w:rPr>
                <w:rFonts w:ascii="Arial" w:hAnsi="Arial" w:cs="Arial"/>
                <w:sz w:val="16"/>
                <w:szCs w:val="16"/>
              </w:rPr>
              <w:t>15 m. Prace badawcze prowadzone w ramach tego</w:t>
            </w:r>
            <w:r>
              <w:rPr>
                <w:rFonts w:ascii="Arial" w:hAnsi="Arial" w:cs="Arial"/>
                <w:sz w:val="16"/>
                <w:szCs w:val="16"/>
              </w:rPr>
              <w:t xml:space="preserve"> </w:t>
            </w:r>
            <w:r w:rsidRPr="00752F49">
              <w:rPr>
                <w:rFonts w:ascii="Arial" w:hAnsi="Arial" w:cs="Arial"/>
                <w:sz w:val="16"/>
                <w:szCs w:val="16"/>
              </w:rPr>
              <w:t xml:space="preserve">programu nie wykazały, by w </w:t>
            </w:r>
            <w:proofErr w:type="spellStart"/>
            <w:r w:rsidRPr="00752F49">
              <w:rPr>
                <w:rFonts w:ascii="Arial" w:hAnsi="Arial" w:cs="Arial"/>
                <w:sz w:val="16"/>
                <w:szCs w:val="16"/>
              </w:rPr>
              <w:t>narz</w:t>
            </w:r>
            <w:proofErr w:type="spellEnd"/>
            <w:r w:rsidR="00355EC9">
              <w:rPr>
                <w:rFonts w:ascii="Arial" w:hAnsi="Arial" w:cs="Arial"/>
                <w:sz w:val="16"/>
                <w:szCs w:val="16"/>
              </w:rPr>
              <w:t>.</w:t>
            </w:r>
            <w:r w:rsidRPr="00752F49">
              <w:rPr>
                <w:rFonts w:ascii="Arial" w:hAnsi="Arial" w:cs="Arial"/>
                <w:sz w:val="16"/>
                <w:szCs w:val="16"/>
              </w:rPr>
              <w:t xml:space="preserve"> połowowe stosowane na polskiej części M</w:t>
            </w:r>
            <w:r w:rsidR="00355EC9">
              <w:rPr>
                <w:rFonts w:ascii="Arial" w:hAnsi="Arial" w:cs="Arial"/>
                <w:sz w:val="16"/>
                <w:szCs w:val="16"/>
              </w:rPr>
              <w:t>.</w:t>
            </w:r>
            <w:r>
              <w:rPr>
                <w:rFonts w:ascii="Arial" w:hAnsi="Arial" w:cs="Arial"/>
                <w:sz w:val="16"/>
                <w:szCs w:val="16"/>
              </w:rPr>
              <w:t xml:space="preserve"> </w:t>
            </w:r>
            <w:r w:rsidRPr="00752F49">
              <w:rPr>
                <w:rFonts w:ascii="Arial" w:hAnsi="Arial" w:cs="Arial"/>
                <w:sz w:val="16"/>
                <w:szCs w:val="16"/>
              </w:rPr>
              <w:t xml:space="preserve">Bałtyckiego </w:t>
            </w:r>
            <w:proofErr w:type="spellStart"/>
            <w:r w:rsidRPr="00752F49">
              <w:rPr>
                <w:rFonts w:ascii="Arial" w:hAnsi="Arial" w:cs="Arial"/>
                <w:sz w:val="16"/>
                <w:szCs w:val="16"/>
              </w:rPr>
              <w:t>przyławiały</w:t>
            </w:r>
            <w:proofErr w:type="spellEnd"/>
            <w:r w:rsidRPr="00752F49">
              <w:rPr>
                <w:rFonts w:ascii="Arial" w:hAnsi="Arial" w:cs="Arial"/>
                <w:sz w:val="16"/>
                <w:szCs w:val="16"/>
              </w:rPr>
              <w:t xml:space="preserve"> się morświny. Dodatkowo prowadzono także międzynarodowy projekt</w:t>
            </w:r>
            <w:r>
              <w:rPr>
                <w:rFonts w:ascii="Arial" w:hAnsi="Arial" w:cs="Arial"/>
                <w:sz w:val="16"/>
                <w:szCs w:val="16"/>
              </w:rPr>
              <w:t xml:space="preserve"> </w:t>
            </w:r>
            <w:r w:rsidRPr="00752F49">
              <w:rPr>
                <w:rFonts w:ascii="Arial" w:hAnsi="Arial" w:cs="Arial"/>
                <w:sz w:val="16"/>
                <w:szCs w:val="16"/>
              </w:rPr>
              <w:t>SAMBAH, którego celem było zbadanie liczebności i rozmieszczenia morświnów</w:t>
            </w:r>
            <w:r w:rsidR="00384521">
              <w:rPr>
                <w:rFonts w:ascii="Arial" w:hAnsi="Arial" w:cs="Arial"/>
                <w:sz w:val="16"/>
                <w:szCs w:val="16"/>
              </w:rPr>
              <w:t xml:space="preserve"> </w:t>
            </w:r>
            <w:r w:rsidRPr="00752F49">
              <w:rPr>
                <w:rFonts w:ascii="Arial" w:hAnsi="Arial" w:cs="Arial"/>
                <w:sz w:val="16"/>
                <w:szCs w:val="16"/>
              </w:rPr>
              <w:t>w M</w:t>
            </w:r>
            <w:r w:rsidR="00355EC9">
              <w:rPr>
                <w:rFonts w:ascii="Arial" w:hAnsi="Arial" w:cs="Arial"/>
                <w:sz w:val="16"/>
                <w:szCs w:val="16"/>
              </w:rPr>
              <w:t>.</w:t>
            </w:r>
            <w:r w:rsidRPr="00752F49">
              <w:rPr>
                <w:rFonts w:ascii="Arial" w:hAnsi="Arial" w:cs="Arial"/>
                <w:sz w:val="16"/>
                <w:szCs w:val="16"/>
              </w:rPr>
              <w:t xml:space="preserve"> Bałtyckim. Ważnym elementem projektu SAMBAH było wdrażanie nowych metod</w:t>
            </w:r>
            <w:r>
              <w:rPr>
                <w:rFonts w:ascii="Arial" w:hAnsi="Arial" w:cs="Arial"/>
                <w:sz w:val="16"/>
                <w:szCs w:val="16"/>
              </w:rPr>
              <w:t xml:space="preserve"> </w:t>
            </w:r>
            <w:r w:rsidRPr="00752F49">
              <w:rPr>
                <w:rFonts w:ascii="Arial" w:hAnsi="Arial" w:cs="Arial"/>
                <w:sz w:val="16"/>
                <w:szCs w:val="16"/>
              </w:rPr>
              <w:t xml:space="preserve">badawczych, poprzez prowadzenie obserwacji obecności morświnów za pomocą urządzeń akustycznych C-POD. Wyniki badań naukowych </w:t>
            </w:r>
            <w:r w:rsidR="00355EC9">
              <w:rPr>
                <w:rFonts w:ascii="Arial" w:hAnsi="Arial" w:cs="Arial"/>
                <w:sz w:val="16"/>
                <w:szCs w:val="16"/>
              </w:rPr>
              <w:t>ww.</w:t>
            </w:r>
            <w:r w:rsidRPr="00752F49">
              <w:rPr>
                <w:rFonts w:ascii="Arial" w:hAnsi="Arial" w:cs="Arial"/>
                <w:sz w:val="16"/>
                <w:szCs w:val="16"/>
              </w:rPr>
              <w:t xml:space="preserve"> projektu wskazują na obecność morświnów zwłaszcza w zachodniej i </w:t>
            </w:r>
            <w:r>
              <w:rPr>
                <w:rFonts w:ascii="Arial" w:hAnsi="Arial" w:cs="Arial"/>
                <w:sz w:val="16"/>
                <w:szCs w:val="16"/>
              </w:rPr>
              <w:t>p</w:t>
            </w:r>
            <w:r w:rsidRPr="00752F49">
              <w:rPr>
                <w:rFonts w:ascii="Arial" w:hAnsi="Arial" w:cs="Arial"/>
                <w:sz w:val="16"/>
                <w:szCs w:val="16"/>
              </w:rPr>
              <w:t>ółnocnej części M</w:t>
            </w:r>
            <w:r w:rsidR="00355EC9">
              <w:rPr>
                <w:rFonts w:ascii="Arial" w:hAnsi="Arial" w:cs="Arial"/>
                <w:sz w:val="16"/>
                <w:szCs w:val="16"/>
              </w:rPr>
              <w:t>.</w:t>
            </w:r>
            <w:r w:rsidRPr="00752F49">
              <w:rPr>
                <w:rFonts w:ascii="Arial" w:hAnsi="Arial" w:cs="Arial"/>
                <w:sz w:val="16"/>
                <w:szCs w:val="16"/>
              </w:rPr>
              <w:t xml:space="preserve"> Bałtyckiego. Zaobserwowano, że w miesiącach letnich morświny gromadzą się również w okolicach Ławicy Środkowej. W związku z powyższym, w chwili obecnej nie planuje się powiększenia obszarów NATURA 2000 Zat</w:t>
            </w:r>
            <w:r w:rsidR="00355EC9">
              <w:rPr>
                <w:rFonts w:ascii="Arial" w:hAnsi="Arial" w:cs="Arial"/>
                <w:sz w:val="16"/>
                <w:szCs w:val="16"/>
              </w:rPr>
              <w:t>.</w:t>
            </w:r>
            <w:r w:rsidRPr="00752F49">
              <w:rPr>
                <w:rFonts w:ascii="Arial" w:hAnsi="Arial" w:cs="Arial"/>
                <w:sz w:val="16"/>
                <w:szCs w:val="16"/>
              </w:rPr>
              <w:t xml:space="preserve"> Pucka i Płw</w:t>
            </w:r>
            <w:r w:rsidR="00355EC9">
              <w:rPr>
                <w:rFonts w:ascii="Arial" w:hAnsi="Arial" w:cs="Arial"/>
                <w:sz w:val="16"/>
                <w:szCs w:val="16"/>
              </w:rPr>
              <w:t>.</w:t>
            </w:r>
            <w:r w:rsidRPr="00752F49">
              <w:rPr>
                <w:rFonts w:ascii="Arial" w:hAnsi="Arial" w:cs="Arial"/>
                <w:sz w:val="16"/>
                <w:szCs w:val="16"/>
              </w:rPr>
              <w:t xml:space="preserve"> Helski. Rozważa się</w:t>
            </w:r>
            <w:r w:rsidR="00355EC9">
              <w:rPr>
                <w:rFonts w:ascii="Arial" w:hAnsi="Arial" w:cs="Arial"/>
                <w:sz w:val="16"/>
                <w:szCs w:val="16"/>
              </w:rPr>
              <w:t xml:space="preserve"> </w:t>
            </w:r>
            <w:r w:rsidRPr="00752F49">
              <w:rPr>
                <w:rFonts w:ascii="Arial" w:hAnsi="Arial" w:cs="Arial"/>
                <w:sz w:val="16"/>
                <w:szCs w:val="16"/>
              </w:rPr>
              <w:t>by w przyszłości dołączyć również morświna do gatunków objętych ochroną w obszarze Natura 2000 Ławica Słupska</w:t>
            </w:r>
            <w:r>
              <w:rPr>
                <w:rFonts w:ascii="Arial" w:hAnsi="Arial" w:cs="Arial"/>
                <w:sz w:val="16"/>
                <w:szCs w:val="16"/>
              </w:rPr>
              <w:t>.</w:t>
            </w:r>
          </w:p>
          <w:p w:rsidR="007F6D43" w:rsidRPr="00C71C5D" w:rsidRDefault="007F6D43" w:rsidP="0014093E">
            <w:pPr>
              <w:rPr>
                <w:rFonts w:ascii="Arial" w:hAnsi="Arial" w:cs="Arial"/>
                <w:sz w:val="16"/>
                <w:szCs w:val="16"/>
              </w:rPr>
            </w:pPr>
          </w:p>
        </w:tc>
        <w:tc>
          <w:tcPr>
            <w:tcW w:w="4022" w:type="dxa"/>
          </w:tcPr>
          <w:p w:rsidR="00752F49" w:rsidRPr="00C71C5D" w:rsidRDefault="00752F49" w:rsidP="00752F49">
            <w:pPr>
              <w:rPr>
                <w:rFonts w:ascii="Arial" w:hAnsi="Arial" w:cs="Arial"/>
                <w:sz w:val="16"/>
                <w:szCs w:val="16"/>
              </w:rPr>
            </w:pPr>
            <w:r>
              <w:rPr>
                <w:rFonts w:ascii="Arial" w:hAnsi="Arial" w:cs="Arial"/>
                <w:sz w:val="16"/>
                <w:szCs w:val="16"/>
              </w:rPr>
              <w:t>Zmiana wynika z potrzeby uszczegółowienia informacji w ramach przedmiotowego rozdziału.</w:t>
            </w:r>
          </w:p>
        </w:tc>
      </w:tr>
      <w:tr w:rsidR="00D3263A" w:rsidRPr="00C71C5D" w:rsidTr="006519E2">
        <w:trPr>
          <w:trHeight w:val="134"/>
          <w:tblHeader/>
        </w:trPr>
        <w:tc>
          <w:tcPr>
            <w:tcW w:w="844" w:type="dxa"/>
          </w:tcPr>
          <w:p w:rsidR="00D3263A" w:rsidRPr="00346E2F" w:rsidRDefault="00D3263A" w:rsidP="00346E2F">
            <w:pPr>
              <w:pStyle w:val="Akapitzlist"/>
              <w:numPr>
                <w:ilvl w:val="0"/>
                <w:numId w:val="46"/>
              </w:numPr>
              <w:jc w:val="center"/>
              <w:rPr>
                <w:rFonts w:ascii="Arial" w:hAnsi="Arial" w:cs="Arial"/>
                <w:sz w:val="16"/>
                <w:szCs w:val="16"/>
              </w:rPr>
            </w:pPr>
          </w:p>
        </w:tc>
        <w:tc>
          <w:tcPr>
            <w:tcW w:w="1980" w:type="dxa"/>
          </w:tcPr>
          <w:p w:rsidR="00D3263A" w:rsidRPr="00EB6402" w:rsidRDefault="00D3263A" w:rsidP="0024600D">
            <w:pPr>
              <w:autoSpaceDE w:val="0"/>
              <w:autoSpaceDN w:val="0"/>
              <w:adjustRightInd w:val="0"/>
              <w:rPr>
                <w:rFonts w:ascii="Arial" w:hAnsi="Arial" w:cs="Arial"/>
                <w:sz w:val="16"/>
                <w:szCs w:val="16"/>
              </w:rPr>
            </w:pPr>
            <w:r w:rsidRPr="00EB6402">
              <w:rPr>
                <w:rFonts w:ascii="Arial" w:hAnsi="Arial" w:cs="Arial"/>
                <w:sz w:val="16"/>
                <w:szCs w:val="16"/>
              </w:rPr>
              <w:t>I. Rybołówstwo morskie:</w:t>
            </w:r>
          </w:p>
          <w:p w:rsidR="00D3263A" w:rsidRPr="00EB6402" w:rsidRDefault="00D3263A" w:rsidP="00B34B78">
            <w:pPr>
              <w:rPr>
                <w:rFonts w:ascii="Arial" w:hAnsi="Arial" w:cs="Arial"/>
                <w:sz w:val="12"/>
                <w:szCs w:val="16"/>
              </w:rPr>
            </w:pPr>
          </w:p>
        </w:tc>
        <w:tc>
          <w:tcPr>
            <w:tcW w:w="3732" w:type="dxa"/>
          </w:tcPr>
          <w:p w:rsidR="00D3263A" w:rsidRDefault="00D3263A" w:rsidP="00EB6402">
            <w:pPr>
              <w:autoSpaceDE w:val="0"/>
              <w:autoSpaceDN w:val="0"/>
              <w:adjustRightInd w:val="0"/>
              <w:rPr>
                <w:rFonts w:ascii="Arial" w:hAnsi="Arial" w:cs="Arial"/>
                <w:sz w:val="16"/>
                <w:szCs w:val="16"/>
              </w:rPr>
            </w:pPr>
            <w:r w:rsidRPr="00EB6402">
              <w:rPr>
                <w:rFonts w:ascii="Arial" w:hAnsi="Arial" w:cs="Arial"/>
                <w:sz w:val="16"/>
                <w:szCs w:val="16"/>
              </w:rPr>
              <w:t xml:space="preserve">W odniesieniu do floty morskiej, PL planuje wdrożyć pakiet składający się z działań skierowanych do segmentów </w:t>
            </w:r>
            <w:r w:rsidR="00EB6402">
              <w:rPr>
                <w:rFonts w:ascii="Arial" w:hAnsi="Arial" w:cs="Arial"/>
                <w:sz w:val="16"/>
                <w:szCs w:val="16"/>
              </w:rPr>
              <w:t>floty:</w:t>
            </w:r>
          </w:p>
          <w:p w:rsidR="00EB6402" w:rsidRDefault="00EB6402" w:rsidP="00EB6402">
            <w:pPr>
              <w:autoSpaceDE w:val="0"/>
              <w:autoSpaceDN w:val="0"/>
              <w:adjustRightInd w:val="0"/>
              <w:rPr>
                <w:rFonts w:ascii="Arial" w:hAnsi="Arial" w:cs="Arial"/>
                <w:sz w:val="16"/>
                <w:szCs w:val="16"/>
              </w:rPr>
            </w:pPr>
            <w:r>
              <w:rPr>
                <w:rFonts w:ascii="Arial" w:hAnsi="Arial" w:cs="Arial"/>
                <w:sz w:val="16"/>
                <w:szCs w:val="16"/>
              </w:rPr>
              <w:t>Pkt 1. (...)</w:t>
            </w:r>
          </w:p>
          <w:p w:rsidR="00EB6402" w:rsidRPr="00EB6402" w:rsidRDefault="00EB6402" w:rsidP="00EB6402">
            <w:pPr>
              <w:autoSpaceDE w:val="0"/>
              <w:autoSpaceDN w:val="0"/>
              <w:adjustRightInd w:val="0"/>
              <w:rPr>
                <w:rFonts w:ascii="Arial" w:hAnsi="Arial" w:cs="Arial"/>
                <w:sz w:val="16"/>
                <w:szCs w:val="16"/>
              </w:rPr>
            </w:pPr>
            <w:r>
              <w:rPr>
                <w:rFonts w:ascii="Arial" w:hAnsi="Arial" w:cs="Arial"/>
                <w:sz w:val="16"/>
                <w:szCs w:val="16"/>
              </w:rPr>
              <w:t>Pkt 2 (...)</w:t>
            </w:r>
          </w:p>
          <w:p w:rsidR="00D3263A" w:rsidRPr="00EB6402" w:rsidRDefault="00D3263A" w:rsidP="00EB6402">
            <w:pPr>
              <w:autoSpaceDE w:val="0"/>
              <w:autoSpaceDN w:val="0"/>
              <w:adjustRightInd w:val="0"/>
              <w:rPr>
                <w:rFonts w:ascii="Arial" w:hAnsi="Arial" w:cs="Arial"/>
                <w:sz w:val="16"/>
                <w:szCs w:val="16"/>
              </w:rPr>
            </w:pPr>
          </w:p>
        </w:tc>
        <w:tc>
          <w:tcPr>
            <w:tcW w:w="3732" w:type="dxa"/>
          </w:tcPr>
          <w:p w:rsidR="002069ED" w:rsidRPr="004E0B07" w:rsidRDefault="002069ED" w:rsidP="002069ED">
            <w:pPr>
              <w:rPr>
                <w:rFonts w:ascii="Arial" w:hAnsi="Arial" w:cs="Arial"/>
                <w:sz w:val="16"/>
                <w:szCs w:val="16"/>
              </w:rPr>
            </w:pPr>
            <w:r w:rsidRPr="00EB6402">
              <w:rPr>
                <w:rFonts w:ascii="Arial" w:hAnsi="Arial" w:cs="Arial"/>
                <w:sz w:val="16"/>
                <w:szCs w:val="16"/>
              </w:rPr>
              <w:t xml:space="preserve">W odniesieniu do floty morskiej, PL planuje </w:t>
            </w:r>
            <w:r w:rsidRPr="006062B9">
              <w:rPr>
                <w:rFonts w:ascii="Arial" w:hAnsi="Arial" w:cs="Arial"/>
                <w:sz w:val="16"/>
                <w:szCs w:val="16"/>
              </w:rPr>
              <w:t>wdrożyć pakiet składający się z działań skierowanych do segmentów floty:</w:t>
            </w:r>
          </w:p>
          <w:p w:rsidR="002069ED" w:rsidRPr="004E0B07" w:rsidRDefault="002069ED" w:rsidP="002069ED">
            <w:pPr>
              <w:rPr>
                <w:rFonts w:ascii="Arial" w:hAnsi="Arial" w:cs="Arial"/>
                <w:sz w:val="16"/>
                <w:szCs w:val="16"/>
              </w:rPr>
            </w:pPr>
            <w:r w:rsidRPr="004E0B07">
              <w:rPr>
                <w:rFonts w:ascii="Arial" w:hAnsi="Arial" w:cs="Arial"/>
                <w:sz w:val="16"/>
                <w:szCs w:val="16"/>
              </w:rPr>
              <w:t>1. określonych w Planie Działania, zawartym w sprawozdaniu flotowym, które nie są zrównoważone do dostępnych możliwości połowowych. Działania te będą polegały na trwałym oraz tymczasowym zaprzestaniu działalności połowowej. Trwałe zaprzestanie działalności połowowej będzie realizowane w drodze złomowania statków rybackich. Przewiduje się także objęcie tym działaniem drewnianych statków rybackich bez ich złomowania, pod warunkiem, że zachowają na lądzie funkcję związaną z dziedzictwem;</w:t>
            </w:r>
          </w:p>
          <w:p w:rsidR="002069ED" w:rsidRPr="006062B9" w:rsidRDefault="002069ED" w:rsidP="002069ED">
            <w:pPr>
              <w:rPr>
                <w:rFonts w:ascii="Arial" w:hAnsi="Arial" w:cs="Arial"/>
                <w:sz w:val="16"/>
                <w:szCs w:val="16"/>
              </w:rPr>
            </w:pPr>
            <w:r w:rsidRPr="006062B9">
              <w:rPr>
                <w:rFonts w:ascii="Arial" w:hAnsi="Arial" w:cs="Arial"/>
                <w:sz w:val="16"/>
                <w:szCs w:val="16"/>
              </w:rPr>
              <w:t>2. nieobjętych Planem Działania, tj.:</w:t>
            </w:r>
          </w:p>
          <w:p w:rsidR="002069ED" w:rsidRPr="004E0B07" w:rsidRDefault="002069ED" w:rsidP="002069ED">
            <w:pPr>
              <w:rPr>
                <w:rFonts w:ascii="Arial" w:hAnsi="Arial" w:cs="Arial"/>
                <w:sz w:val="16"/>
                <w:szCs w:val="16"/>
              </w:rPr>
            </w:pPr>
            <w:r w:rsidRPr="004E0B07">
              <w:rPr>
                <w:rFonts w:ascii="Arial" w:hAnsi="Arial" w:cs="Arial"/>
                <w:sz w:val="16"/>
                <w:szCs w:val="16"/>
              </w:rPr>
              <w:t>a. w przypadku segmentów, dla których sprawozdanie flotowe wykazuje brak jednoznacznego trendu zrównoważenia w obszarze wskaźników biologicznych, będzie podejmowane podejście ostrożnościowe i nastąpi wyłączenie statków należących do tych segmentów z działania polegającego na wymianie silników;</w:t>
            </w:r>
          </w:p>
          <w:p w:rsidR="002069ED" w:rsidRPr="00482499" w:rsidRDefault="002069ED" w:rsidP="002069ED">
            <w:pPr>
              <w:rPr>
                <w:rFonts w:ascii="Arial" w:hAnsi="Arial" w:cs="Arial"/>
                <w:sz w:val="16"/>
                <w:szCs w:val="16"/>
              </w:rPr>
            </w:pPr>
            <w:r w:rsidRPr="006062B9">
              <w:rPr>
                <w:rFonts w:ascii="Arial" w:hAnsi="Arial" w:cs="Arial"/>
                <w:sz w:val="16"/>
                <w:szCs w:val="16"/>
              </w:rPr>
              <w:t xml:space="preserve">b. segmentu floty przybrzeżnej o długości do 10 m, mającego decydujące znaczenie dla ichtiofauny w strefie przybrzeżnej, do którego </w:t>
            </w:r>
            <w:r w:rsidRPr="00482499">
              <w:rPr>
                <w:rFonts w:ascii="Arial" w:hAnsi="Arial" w:cs="Arial"/>
                <w:sz w:val="16"/>
                <w:szCs w:val="16"/>
              </w:rPr>
              <w:t>będą skierowane działania w ramach PU1 ze zwiększeniem intensywności pomocy, o której mowa w załączniku nr 1 do rozporządzenia nr 508/2014.</w:t>
            </w:r>
          </w:p>
          <w:p w:rsidR="002069ED" w:rsidRDefault="002069ED" w:rsidP="002069ED">
            <w:pPr>
              <w:rPr>
                <w:rFonts w:ascii="Arial" w:hAnsi="Arial" w:cs="Arial"/>
                <w:sz w:val="16"/>
                <w:szCs w:val="16"/>
              </w:rPr>
            </w:pPr>
            <w:r w:rsidRPr="00482499">
              <w:rPr>
                <w:rFonts w:ascii="Arial" w:hAnsi="Arial" w:cs="Arial"/>
                <w:sz w:val="16"/>
                <w:szCs w:val="16"/>
              </w:rPr>
              <w:t xml:space="preserve">Segmenty wskazane w lit. a i b będą adresatami działań polegających przede wszystkim na różnicowaniu działalności oraz umożliwieniu pozyskania nowych form dochodów, co w perspektywie długoterminowej pozwoli na uniezależnienie rybaków morskich od dotacji. Rybacy poławiający w ramach tych segmentów będą zachęcani do korzystania z działań </w:t>
            </w:r>
            <w:proofErr w:type="spellStart"/>
            <w:r w:rsidRPr="00482499">
              <w:rPr>
                <w:rFonts w:ascii="Arial" w:hAnsi="Arial" w:cs="Arial"/>
                <w:sz w:val="16"/>
                <w:szCs w:val="16"/>
              </w:rPr>
              <w:t>prośrodowiskowych</w:t>
            </w:r>
            <w:proofErr w:type="spellEnd"/>
            <w:r w:rsidRPr="00482499">
              <w:rPr>
                <w:rFonts w:ascii="Arial" w:hAnsi="Arial" w:cs="Arial"/>
                <w:sz w:val="16"/>
                <w:szCs w:val="16"/>
              </w:rPr>
              <w:t>. W przypadku wystąpienia okoliczności, o których mowa w art. 12 i 13 rozporządzenia nr 1380/13, PL może objąć pomocą całą flotę poławiającą na obszarze, w którym została ograniczona lub zakazana działalność połowowa.</w:t>
            </w:r>
          </w:p>
          <w:p w:rsidR="00D3263A" w:rsidRPr="00EB6402" w:rsidRDefault="00D3263A" w:rsidP="00EB6402">
            <w:pPr>
              <w:rPr>
                <w:rFonts w:ascii="Arial" w:hAnsi="Arial" w:cs="Arial"/>
                <w:sz w:val="16"/>
                <w:szCs w:val="16"/>
              </w:rPr>
            </w:pPr>
          </w:p>
        </w:tc>
        <w:tc>
          <w:tcPr>
            <w:tcW w:w="4022" w:type="dxa"/>
          </w:tcPr>
          <w:p w:rsidR="00D3263A" w:rsidRPr="00EB6402" w:rsidRDefault="00CD7C6F" w:rsidP="00EB6402">
            <w:pPr>
              <w:autoSpaceDE w:val="0"/>
              <w:autoSpaceDN w:val="0"/>
              <w:adjustRightInd w:val="0"/>
              <w:rPr>
                <w:rFonts w:ascii="Arial" w:hAnsi="Arial" w:cs="Arial"/>
                <w:sz w:val="12"/>
                <w:szCs w:val="16"/>
              </w:rPr>
            </w:pPr>
            <w:r w:rsidRPr="00EB6402">
              <w:rPr>
                <w:rFonts w:ascii="Arial" w:hAnsi="Arial" w:cs="Arial"/>
                <w:sz w:val="16"/>
                <w:szCs w:val="16"/>
              </w:rPr>
              <w:t xml:space="preserve">Zmiana </w:t>
            </w:r>
            <w:r w:rsidR="00224A8E" w:rsidRPr="00EB6402">
              <w:rPr>
                <w:rFonts w:ascii="Arial" w:hAnsi="Arial" w:cs="Arial"/>
                <w:sz w:val="16"/>
                <w:szCs w:val="16"/>
              </w:rPr>
              <w:t>jest związana z obo</w:t>
            </w:r>
            <w:r w:rsidR="008A55BF" w:rsidRPr="00EB6402">
              <w:rPr>
                <w:rFonts w:ascii="Arial" w:hAnsi="Arial" w:cs="Arial"/>
                <w:sz w:val="16"/>
                <w:szCs w:val="16"/>
              </w:rPr>
              <w:t>wiązkiem aktualizacji danych dotyczących stanu floty</w:t>
            </w:r>
            <w:r w:rsidRPr="00EB6402">
              <w:rPr>
                <w:rFonts w:ascii="Arial" w:hAnsi="Arial" w:cs="Arial"/>
                <w:sz w:val="16"/>
                <w:szCs w:val="16"/>
              </w:rPr>
              <w:t>. Raport flotowy (oraz</w:t>
            </w:r>
            <w:r w:rsidR="00224A8E" w:rsidRPr="00EB6402">
              <w:rPr>
                <w:rFonts w:ascii="Arial" w:hAnsi="Arial" w:cs="Arial"/>
                <w:sz w:val="16"/>
                <w:szCs w:val="16"/>
              </w:rPr>
              <w:t xml:space="preserve"> -</w:t>
            </w:r>
            <w:r w:rsidRPr="00EB6402">
              <w:rPr>
                <w:rFonts w:ascii="Arial" w:hAnsi="Arial" w:cs="Arial"/>
                <w:sz w:val="16"/>
                <w:szCs w:val="16"/>
              </w:rPr>
              <w:t xml:space="preserve"> w razie potrzeby jego sporządzenia</w:t>
            </w:r>
            <w:r w:rsidR="00224A8E" w:rsidRPr="00EB6402">
              <w:rPr>
                <w:rFonts w:ascii="Arial" w:hAnsi="Arial" w:cs="Arial"/>
                <w:sz w:val="16"/>
                <w:szCs w:val="16"/>
              </w:rPr>
              <w:t xml:space="preserve"> -</w:t>
            </w:r>
            <w:r w:rsidRPr="00EB6402">
              <w:rPr>
                <w:rFonts w:ascii="Arial" w:hAnsi="Arial" w:cs="Arial"/>
                <w:sz w:val="16"/>
                <w:szCs w:val="16"/>
              </w:rPr>
              <w:t xml:space="preserve"> Plan Działań) opracowywany jest co roku. Ewentualne zmiany w </w:t>
            </w:r>
            <w:r w:rsidR="00224A8E" w:rsidRPr="00EB6402">
              <w:rPr>
                <w:rFonts w:ascii="Arial" w:hAnsi="Arial" w:cs="Arial"/>
                <w:sz w:val="16"/>
                <w:szCs w:val="16"/>
              </w:rPr>
              <w:t>zakresie niezrównoważonych s</w:t>
            </w:r>
            <w:r w:rsidRPr="00EB6402">
              <w:rPr>
                <w:rFonts w:ascii="Arial" w:hAnsi="Arial" w:cs="Arial"/>
                <w:sz w:val="16"/>
                <w:szCs w:val="16"/>
              </w:rPr>
              <w:t>egment</w:t>
            </w:r>
            <w:r w:rsidR="00224A8E" w:rsidRPr="00EB6402">
              <w:rPr>
                <w:rFonts w:ascii="Arial" w:hAnsi="Arial" w:cs="Arial"/>
                <w:sz w:val="16"/>
                <w:szCs w:val="16"/>
              </w:rPr>
              <w:t>ów f</w:t>
            </w:r>
            <w:r w:rsidRPr="00EB6402">
              <w:rPr>
                <w:rFonts w:ascii="Arial" w:hAnsi="Arial" w:cs="Arial"/>
                <w:sz w:val="16"/>
                <w:szCs w:val="16"/>
              </w:rPr>
              <w:t xml:space="preserve">loty </w:t>
            </w:r>
            <w:r w:rsidR="00224A8E" w:rsidRPr="00EB6402">
              <w:rPr>
                <w:rFonts w:ascii="Arial" w:hAnsi="Arial" w:cs="Arial"/>
                <w:sz w:val="16"/>
                <w:szCs w:val="16"/>
              </w:rPr>
              <w:t xml:space="preserve">zdefiniowanych </w:t>
            </w:r>
            <w:r w:rsidRPr="00EB6402">
              <w:rPr>
                <w:rFonts w:ascii="Arial" w:hAnsi="Arial" w:cs="Arial"/>
                <w:sz w:val="16"/>
                <w:szCs w:val="16"/>
              </w:rPr>
              <w:t xml:space="preserve">w kolejnych raportach, skutkowałyby koniecznością dostosowywania w powyższym zakresie </w:t>
            </w:r>
            <w:r w:rsidR="00224A8E" w:rsidRPr="00EB6402">
              <w:rPr>
                <w:rFonts w:ascii="Arial" w:hAnsi="Arial" w:cs="Arial"/>
                <w:sz w:val="16"/>
                <w:szCs w:val="16"/>
              </w:rPr>
              <w:t>przedmiotowego fragmentu opisu strategii PO RYBY</w:t>
            </w:r>
            <w:r w:rsidRPr="00EB6402">
              <w:rPr>
                <w:rFonts w:ascii="Arial" w:hAnsi="Arial" w:cs="Arial"/>
                <w:sz w:val="16"/>
                <w:szCs w:val="16"/>
              </w:rPr>
              <w:t xml:space="preserve">. </w:t>
            </w:r>
            <w:r w:rsidR="0054704F" w:rsidRPr="00EB6402">
              <w:rPr>
                <w:rFonts w:ascii="Arial" w:hAnsi="Arial" w:cs="Arial"/>
                <w:sz w:val="16"/>
                <w:szCs w:val="16"/>
              </w:rPr>
              <w:t>Przyjęte na etapie programowania założenia oparte zostały o Raport flotowy za rok 2014.</w:t>
            </w:r>
          </w:p>
        </w:tc>
      </w:tr>
      <w:tr w:rsidR="00864500" w:rsidRPr="00C71C5D" w:rsidTr="006519E2">
        <w:trPr>
          <w:trHeight w:val="136"/>
        </w:trPr>
        <w:tc>
          <w:tcPr>
            <w:tcW w:w="14310" w:type="dxa"/>
            <w:gridSpan w:val="5"/>
            <w:shd w:val="clear" w:color="auto" w:fill="323E4F" w:themeFill="text2" w:themeFillShade="BF"/>
          </w:tcPr>
          <w:p w:rsidR="00864500" w:rsidRPr="00346E2F" w:rsidRDefault="00864500" w:rsidP="00346E2F">
            <w:pPr>
              <w:pStyle w:val="Akapitzlist"/>
              <w:spacing w:line="360" w:lineRule="auto"/>
              <w:ind w:left="360"/>
              <w:jc w:val="center"/>
              <w:rPr>
                <w:rFonts w:ascii="Arial" w:hAnsi="Arial" w:cs="Arial"/>
                <w:color w:val="FFFFFF" w:themeColor="background1"/>
                <w:sz w:val="16"/>
                <w:szCs w:val="16"/>
              </w:rPr>
            </w:pPr>
            <w:r w:rsidRPr="00346E2F">
              <w:rPr>
                <w:rFonts w:ascii="Arial" w:hAnsi="Arial" w:cs="Arial"/>
                <w:color w:val="FFFFFF" w:themeColor="background1"/>
                <w:sz w:val="16"/>
                <w:szCs w:val="16"/>
              </w:rPr>
              <w:t>ROZDZIAŁ 3.2 SZCZEGÓŁOWE CELE I WSKAŹNIKI REZULTATU</w:t>
            </w: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B42B4">
            <w:pPr>
              <w:rPr>
                <w:rFonts w:ascii="Arial" w:hAnsi="Arial" w:cs="Arial"/>
                <w:sz w:val="16"/>
                <w:szCs w:val="16"/>
              </w:rPr>
            </w:pPr>
            <w:r w:rsidRPr="00721E1E">
              <w:rPr>
                <w:rFonts w:ascii="Arial" w:hAnsi="Arial" w:cs="Arial"/>
                <w:sz w:val="16"/>
                <w:szCs w:val="16"/>
              </w:rPr>
              <w:t>Priorytet 1</w:t>
            </w:r>
          </w:p>
          <w:p w:rsidR="00864500" w:rsidRPr="00721E1E" w:rsidRDefault="00864500" w:rsidP="009B42B4">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EF0462">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1.4.a</w:t>
            </w:r>
            <w:r>
              <w:rPr>
                <w:rFonts w:ascii="Arial" w:hAnsi="Arial" w:cs="Arial"/>
                <w:sz w:val="16"/>
                <w:szCs w:val="16"/>
              </w:rPr>
              <w:t xml:space="preserve"> – </w:t>
            </w:r>
            <w:r w:rsidRPr="00C71C5D">
              <w:rPr>
                <w:rFonts w:ascii="Arial" w:hAnsi="Arial" w:cs="Arial"/>
                <w:sz w:val="16"/>
                <w:szCs w:val="16"/>
              </w:rPr>
              <w:t>Zmiany poziomu przypadkowych połowów (w tonach)</w:t>
            </w:r>
            <w:r>
              <w:rPr>
                <w:rFonts w:ascii="Arial" w:hAnsi="Arial" w:cs="Arial"/>
                <w:sz w:val="16"/>
                <w:szCs w:val="16"/>
              </w:rPr>
              <w:t xml:space="preserve"> </w:t>
            </w:r>
            <w:r w:rsidRPr="00C71C5D">
              <w:rPr>
                <w:rFonts w:ascii="Arial" w:hAnsi="Arial" w:cs="Arial"/>
                <w:sz w:val="16"/>
                <w:szCs w:val="16"/>
              </w:rPr>
              <w:t xml:space="preserve">= </w:t>
            </w:r>
            <w:r w:rsidR="006F5A13">
              <w:rPr>
                <w:rFonts w:ascii="Arial" w:hAnsi="Arial" w:cs="Arial"/>
                <w:sz w:val="16"/>
                <w:szCs w:val="16"/>
              </w:rPr>
              <w:br/>
            </w:r>
            <w:r w:rsidRPr="00C71C5D">
              <w:rPr>
                <w:rFonts w:ascii="Arial" w:hAnsi="Arial" w:cs="Arial"/>
                <w:sz w:val="16"/>
                <w:szCs w:val="16"/>
              </w:rPr>
              <w:t>-816</w:t>
            </w:r>
            <w:r>
              <w:rPr>
                <w:rFonts w:ascii="Arial" w:hAnsi="Arial" w:cs="Arial"/>
                <w:sz w:val="16"/>
                <w:szCs w:val="16"/>
              </w:rPr>
              <w:t>,00000</w:t>
            </w:r>
          </w:p>
        </w:tc>
        <w:tc>
          <w:tcPr>
            <w:tcW w:w="3732" w:type="dxa"/>
          </w:tcPr>
          <w:p w:rsidR="00864500" w:rsidRPr="00C71C5D" w:rsidRDefault="00864500" w:rsidP="00333BE1">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1.4.a</w:t>
            </w:r>
            <w:r>
              <w:rPr>
                <w:rFonts w:ascii="Arial" w:hAnsi="Arial" w:cs="Arial"/>
                <w:sz w:val="16"/>
                <w:szCs w:val="16"/>
              </w:rPr>
              <w:t xml:space="preserve"> – </w:t>
            </w:r>
            <w:r w:rsidRPr="00C71C5D">
              <w:rPr>
                <w:rFonts w:ascii="Arial" w:hAnsi="Arial" w:cs="Arial"/>
                <w:sz w:val="16"/>
                <w:szCs w:val="16"/>
              </w:rPr>
              <w:t>Zmiany poziomu przypadkowych połowów (w tonach)</w:t>
            </w:r>
            <w:r>
              <w:rPr>
                <w:rFonts w:ascii="Arial" w:hAnsi="Arial" w:cs="Arial"/>
                <w:sz w:val="16"/>
                <w:szCs w:val="16"/>
              </w:rPr>
              <w:t xml:space="preserve"> </w:t>
            </w:r>
            <w:r w:rsidRPr="00C71C5D">
              <w:rPr>
                <w:rFonts w:ascii="Arial" w:hAnsi="Arial" w:cs="Arial"/>
                <w:sz w:val="16"/>
                <w:szCs w:val="16"/>
              </w:rPr>
              <w:t>= -</w:t>
            </w:r>
            <w:r>
              <w:rPr>
                <w:rFonts w:ascii="Arial" w:hAnsi="Arial" w:cs="Arial"/>
                <w:sz w:val="16"/>
                <w:szCs w:val="16"/>
              </w:rPr>
              <w:t>0,188 000</w:t>
            </w:r>
          </w:p>
        </w:tc>
        <w:tc>
          <w:tcPr>
            <w:tcW w:w="4022" w:type="dxa"/>
          </w:tcPr>
          <w:p w:rsidR="00864500" w:rsidRDefault="00864500" w:rsidP="009B42B4">
            <w:pPr>
              <w:rPr>
                <w:rFonts w:ascii="Arial" w:hAnsi="Arial" w:cs="Arial"/>
                <w:sz w:val="16"/>
                <w:szCs w:val="16"/>
              </w:rPr>
            </w:pPr>
            <w:r>
              <w:rPr>
                <w:rFonts w:ascii="Arial" w:hAnsi="Arial" w:cs="Arial"/>
                <w:sz w:val="16"/>
                <w:szCs w:val="16"/>
              </w:rPr>
              <w:t>Zmiana wartości wskaźnika wynika z nowej metodologii FAME.</w:t>
            </w:r>
          </w:p>
          <w:p w:rsidR="00864500" w:rsidRDefault="00864500" w:rsidP="00C43764">
            <w:pPr>
              <w:rPr>
                <w:rFonts w:ascii="Arial" w:hAnsi="Arial" w:cs="Arial"/>
                <w:sz w:val="16"/>
                <w:szCs w:val="16"/>
              </w:rPr>
            </w:pPr>
          </w:p>
          <w:p w:rsidR="00864500" w:rsidRDefault="00864500" w:rsidP="00C43764">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lastRenderedPageBreak/>
              <w:t>S</w:t>
            </w:r>
            <w:r w:rsidRPr="00C84E6D">
              <w:rPr>
                <w:rFonts w:ascii="Arial" w:hAnsi="Arial" w:cs="Arial"/>
                <w:sz w:val="16"/>
                <w:szCs w:val="16"/>
              </w:rPr>
              <w:t>zczegółowego 1</w:t>
            </w:r>
            <w:r>
              <w:rPr>
                <w:rFonts w:ascii="Arial" w:hAnsi="Arial" w:cs="Arial"/>
                <w:sz w:val="16"/>
                <w:szCs w:val="16"/>
              </w:rPr>
              <w:t xml:space="preserve"> PU 1 przypisany jest do </w:t>
            </w:r>
            <w:r w:rsidRPr="00C84E6D">
              <w:rPr>
                <w:rFonts w:ascii="Arial" w:hAnsi="Arial" w:cs="Arial"/>
                <w:sz w:val="16"/>
                <w:szCs w:val="16"/>
              </w:rPr>
              <w:t>działań</w:t>
            </w:r>
            <w:r>
              <w:rPr>
                <w:rFonts w:ascii="Arial" w:hAnsi="Arial" w:cs="Arial"/>
                <w:sz w:val="16"/>
                <w:szCs w:val="16"/>
              </w:rPr>
              <w:t xml:space="preserve"> z</w:t>
            </w:r>
            <w:r w:rsidRPr="00C84E6D">
              <w:rPr>
                <w:rFonts w:ascii="Arial" w:hAnsi="Arial" w:cs="Arial"/>
                <w:sz w:val="16"/>
                <w:szCs w:val="16"/>
              </w:rPr>
              <w:t xml:space="preserve"> art. 37, art. 38 + 44.1.c, art. 39 + 44.1.c, </w:t>
            </w:r>
            <w:r>
              <w:rPr>
                <w:rFonts w:ascii="Arial" w:hAnsi="Arial" w:cs="Arial"/>
                <w:sz w:val="16"/>
                <w:szCs w:val="16"/>
              </w:rPr>
              <w:t xml:space="preserve">art. </w:t>
            </w:r>
            <w:r w:rsidRPr="002C08E2">
              <w:rPr>
                <w:rFonts w:ascii="Arial" w:hAnsi="Arial" w:cs="Arial"/>
                <w:sz w:val="16"/>
                <w:szCs w:val="16"/>
              </w:rPr>
              <w:t>40.1.a</w:t>
            </w:r>
            <w:r>
              <w:rPr>
                <w:rFonts w:ascii="Arial" w:hAnsi="Arial" w:cs="Arial"/>
                <w:sz w:val="16"/>
                <w:szCs w:val="16"/>
              </w:rPr>
              <w:t xml:space="preserve"> oraz art. 43.2.</w:t>
            </w:r>
          </w:p>
          <w:p w:rsidR="00864500" w:rsidRPr="00E8599E" w:rsidRDefault="00864500" w:rsidP="009B42B4">
            <w:pPr>
              <w:rPr>
                <w:rFonts w:ascii="Arial" w:hAnsi="Arial" w:cs="Arial"/>
                <w:sz w:val="16"/>
                <w:szCs w:val="16"/>
              </w:rPr>
            </w:pPr>
          </w:p>
          <w:p w:rsidR="00864500" w:rsidRDefault="00864500" w:rsidP="00D7427C">
            <w:pPr>
              <w:rPr>
                <w:rFonts w:ascii="Arial" w:hAnsi="Arial" w:cs="Arial"/>
                <w:sz w:val="16"/>
                <w:szCs w:val="16"/>
              </w:rPr>
            </w:pPr>
            <w:r w:rsidRPr="00790CC3">
              <w:rPr>
                <w:rFonts w:ascii="Arial" w:hAnsi="Arial" w:cs="Arial"/>
                <w:sz w:val="16"/>
                <w:szCs w:val="16"/>
              </w:rPr>
              <w:t xml:space="preserve">Wartość celu </w:t>
            </w:r>
            <w:r>
              <w:rPr>
                <w:rFonts w:ascii="Arial" w:hAnsi="Arial" w:cs="Arial"/>
                <w:sz w:val="16"/>
                <w:szCs w:val="16"/>
              </w:rPr>
              <w:t xml:space="preserve">na rok </w:t>
            </w:r>
            <w:r w:rsidRPr="00790CC3">
              <w:rPr>
                <w:rFonts w:ascii="Arial" w:hAnsi="Arial" w:cs="Arial"/>
                <w:sz w:val="16"/>
                <w:szCs w:val="16"/>
              </w:rPr>
              <w:t>2023 określona została na podstawie działania z art. 38.</w:t>
            </w:r>
          </w:p>
          <w:p w:rsidR="00864500" w:rsidRDefault="00864500" w:rsidP="00D7427C">
            <w:pPr>
              <w:rPr>
                <w:rFonts w:ascii="Arial" w:hAnsi="Arial" w:cs="Arial"/>
                <w:sz w:val="16"/>
                <w:szCs w:val="16"/>
              </w:rPr>
            </w:pPr>
          </w:p>
          <w:p w:rsidR="00864500" w:rsidRDefault="00864500" w:rsidP="00194AC9">
            <w:pPr>
              <w:rPr>
                <w:rFonts w:ascii="Arial" w:hAnsi="Arial" w:cs="Arial"/>
                <w:color w:val="000000" w:themeColor="text1"/>
                <w:sz w:val="16"/>
                <w:szCs w:val="16"/>
              </w:rPr>
            </w:pPr>
            <w:r>
              <w:rPr>
                <w:rFonts w:ascii="Arial" w:hAnsi="Arial" w:cs="Arial"/>
                <w:color w:val="000000" w:themeColor="text1"/>
                <w:sz w:val="16"/>
                <w:szCs w:val="16"/>
              </w:rPr>
              <w:t xml:space="preserve">Określenie wartości celu na etapie programowania zostało oparte o dane dotyczące całkowitej wielkości przyłowów dla całej floty bałtyckiej. </w:t>
            </w:r>
          </w:p>
          <w:p w:rsidR="00864500" w:rsidRDefault="00864500" w:rsidP="00D7427C">
            <w:pPr>
              <w:rPr>
                <w:rFonts w:ascii="Arial" w:hAnsi="Arial" w:cs="Arial"/>
                <w:sz w:val="16"/>
                <w:szCs w:val="16"/>
              </w:rPr>
            </w:pPr>
          </w:p>
          <w:p w:rsidR="00864500" w:rsidRDefault="00864500" w:rsidP="009B42B4">
            <w:pPr>
              <w:rPr>
                <w:rFonts w:ascii="Arial" w:hAnsi="Arial" w:cs="Arial"/>
                <w:sz w:val="16"/>
                <w:szCs w:val="16"/>
              </w:rPr>
            </w:pPr>
            <w:r w:rsidRPr="00790CC3">
              <w:rPr>
                <w:rFonts w:ascii="Arial" w:hAnsi="Arial" w:cs="Arial"/>
                <w:sz w:val="16"/>
                <w:szCs w:val="16"/>
              </w:rPr>
              <w:t>W 2015 r. Polska flota wyłowiła 135 000t</w:t>
            </w:r>
            <w:r>
              <w:rPr>
                <w:rFonts w:ascii="Arial" w:hAnsi="Arial" w:cs="Arial"/>
                <w:sz w:val="16"/>
                <w:szCs w:val="16"/>
              </w:rPr>
              <w:t>.</w:t>
            </w:r>
            <w:r w:rsidRPr="00790CC3">
              <w:rPr>
                <w:rFonts w:ascii="Arial" w:hAnsi="Arial" w:cs="Arial"/>
                <w:sz w:val="16"/>
                <w:szCs w:val="16"/>
              </w:rPr>
              <w:t xml:space="preserve"> ryb. Przyłowy wyniosły 30t.</w:t>
            </w:r>
            <w:r>
              <w:rPr>
                <w:rFonts w:ascii="Arial" w:hAnsi="Arial" w:cs="Arial"/>
                <w:sz w:val="16"/>
                <w:szCs w:val="16"/>
              </w:rPr>
              <w:t xml:space="preserve"> </w:t>
            </w:r>
            <w:r w:rsidRPr="00790CC3">
              <w:rPr>
                <w:rFonts w:ascii="Arial" w:hAnsi="Arial" w:cs="Arial"/>
                <w:sz w:val="16"/>
                <w:szCs w:val="16"/>
              </w:rPr>
              <w:t>Zakłada się, że z pomocy w ramach działania z ar</w:t>
            </w:r>
            <w:r>
              <w:rPr>
                <w:rFonts w:ascii="Arial" w:hAnsi="Arial" w:cs="Arial"/>
                <w:sz w:val="16"/>
                <w:szCs w:val="16"/>
              </w:rPr>
              <w:t xml:space="preserve">t. 38, </w:t>
            </w:r>
            <w:r w:rsidRPr="00790CC3">
              <w:rPr>
                <w:rFonts w:ascii="Arial" w:hAnsi="Arial" w:cs="Arial"/>
                <w:sz w:val="16"/>
                <w:szCs w:val="16"/>
              </w:rPr>
              <w:t>skorzysta 1/8 floty.</w:t>
            </w:r>
            <w:r>
              <w:rPr>
                <w:rFonts w:ascii="Arial" w:hAnsi="Arial" w:cs="Arial"/>
                <w:sz w:val="16"/>
                <w:szCs w:val="16"/>
              </w:rPr>
              <w:t xml:space="preserve"> </w:t>
            </w:r>
            <w:r w:rsidRPr="00790CC3">
              <w:rPr>
                <w:rFonts w:ascii="Arial" w:hAnsi="Arial" w:cs="Arial"/>
                <w:sz w:val="16"/>
                <w:szCs w:val="16"/>
              </w:rPr>
              <w:t>Przypadające na nią przyłowy wynoszą odpowiednio 1/8 łącznych przyłowów, czyli 3,75t</w:t>
            </w:r>
            <w:r>
              <w:rPr>
                <w:rFonts w:ascii="Arial" w:hAnsi="Arial" w:cs="Arial"/>
                <w:sz w:val="16"/>
                <w:szCs w:val="16"/>
              </w:rPr>
              <w:t>.</w:t>
            </w:r>
            <w:r w:rsidRPr="00790CC3">
              <w:rPr>
                <w:rFonts w:ascii="Arial" w:hAnsi="Arial" w:cs="Arial"/>
                <w:sz w:val="16"/>
                <w:szCs w:val="16"/>
              </w:rPr>
              <w:t xml:space="preserve"> (30t / 8).</w:t>
            </w:r>
          </w:p>
          <w:p w:rsidR="00864500" w:rsidRDefault="00864500" w:rsidP="00752A8B">
            <w:pPr>
              <w:rPr>
                <w:rFonts w:ascii="Arial" w:hAnsi="Arial" w:cs="Arial"/>
                <w:sz w:val="16"/>
                <w:szCs w:val="16"/>
              </w:rPr>
            </w:pPr>
            <w:r w:rsidRPr="00333BE1">
              <w:rPr>
                <w:rFonts w:ascii="Arial" w:hAnsi="Arial" w:cs="Arial"/>
                <w:sz w:val="16"/>
                <w:szCs w:val="16"/>
              </w:rPr>
              <w:t>Zakłada się, że w roku 2023 przyłowy spadną o 5% do poziomu 3,56t.</w:t>
            </w:r>
          </w:p>
          <w:p w:rsidR="00864500" w:rsidRDefault="00864500" w:rsidP="00752A8B">
            <w:pPr>
              <w:rPr>
                <w:rFonts w:ascii="Arial" w:hAnsi="Arial" w:cs="Arial"/>
                <w:sz w:val="16"/>
                <w:szCs w:val="16"/>
              </w:rPr>
            </w:pPr>
          </w:p>
          <w:p w:rsidR="00864500" w:rsidRDefault="00864500" w:rsidP="00752A8B">
            <w:pPr>
              <w:rPr>
                <w:rFonts w:ascii="Arial" w:hAnsi="Arial" w:cs="Arial"/>
                <w:sz w:val="16"/>
                <w:szCs w:val="16"/>
              </w:rPr>
            </w:pPr>
            <w:r>
              <w:rPr>
                <w:rFonts w:ascii="Arial" w:hAnsi="Arial" w:cs="Arial"/>
                <w:sz w:val="16"/>
                <w:szCs w:val="16"/>
              </w:rPr>
              <w:t>W odniesieniu do pozostałych działań przyporządkowanych do ww. wskaźnika w ramach Celu Szczegółowego 1 PU 1:</w:t>
            </w:r>
          </w:p>
          <w:p w:rsidR="00864500" w:rsidRDefault="00864500" w:rsidP="00752A8B">
            <w:pPr>
              <w:pStyle w:val="Akapitzlist"/>
              <w:numPr>
                <w:ilvl w:val="0"/>
                <w:numId w:val="1"/>
              </w:numPr>
              <w:spacing w:after="160" w:line="259" w:lineRule="auto"/>
              <w:rPr>
                <w:rFonts w:ascii="Arial" w:hAnsi="Arial" w:cs="Arial"/>
                <w:sz w:val="16"/>
                <w:szCs w:val="16"/>
              </w:rPr>
            </w:pPr>
            <w:r>
              <w:rPr>
                <w:rFonts w:ascii="Arial" w:hAnsi="Arial" w:cs="Arial"/>
                <w:sz w:val="16"/>
                <w:szCs w:val="16"/>
              </w:rPr>
              <w:t>art. 44.1.c – nie dotycz – na śródlądziu nie ma obowiązku wyładunkowego.</w:t>
            </w:r>
          </w:p>
          <w:p w:rsidR="00864500" w:rsidRPr="002F63B6" w:rsidRDefault="00864500" w:rsidP="00752A8B">
            <w:pPr>
              <w:pStyle w:val="Akapitzlist"/>
              <w:numPr>
                <w:ilvl w:val="0"/>
                <w:numId w:val="1"/>
              </w:numPr>
              <w:spacing w:after="160" w:line="259" w:lineRule="auto"/>
              <w:rPr>
                <w:rFonts w:ascii="Arial" w:hAnsi="Arial" w:cs="Arial"/>
                <w:sz w:val="16"/>
                <w:szCs w:val="16"/>
              </w:rPr>
            </w:pPr>
            <w:r w:rsidRPr="002F63B6">
              <w:rPr>
                <w:rFonts w:ascii="Arial" w:hAnsi="Arial" w:cs="Arial"/>
                <w:sz w:val="16"/>
                <w:szCs w:val="16"/>
              </w:rPr>
              <w:t>art. 37 – nie dotyczy</w:t>
            </w:r>
            <w:r>
              <w:rPr>
                <w:rFonts w:ascii="Arial" w:hAnsi="Arial" w:cs="Arial"/>
                <w:sz w:val="16"/>
                <w:szCs w:val="16"/>
              </w:rPr>
              <w:t xml:space="preserve"> – </w:t>
            </w:r>
            <w:r w:rsidRPr="002F63B6">
              <w:rPr>
                <w:rFonts w:ascii="Arial" w:hAnsi="Arial" w:cs="Arial"/>
                <w:sz w:val="16"/>
                <w:szCs w:val="16"/>
              </w:rPr>
              <w:t>działani</w:t>
            </w:r>
            <w:r>
              <w:rPr>
                <w:rFonts w:ascii="Arial" w:hAnsi="Arial" w:cs="Arial"/>
                <w:sz w:val="16"/>
                <w:szCs w:val="16"/>
              </w:rPr>
              <w:t>e</w:t>
            </w:r>
            <w:r w:rsidRPr="002F63B6">
              <w:rPr>
                <w:rFonts w:ascii="Arial" w:hAnsi="Arial" w:cs="Arial"/>
                <w:sz w:val="16"/>
                <w:szCs w:val="16"/>
              </w:rPr>
              <w:t xml:space="preserve"> nie </w:t>
            </w:r>
            <w:r>
              <w:rPr>
                <w:rFonts w:ascii="Arial" w:hAnsi="Arial" w:cs="Arial"/>
                <w:sz w:val="16"/>
                <w:szCs w:val="16"/>
              </w:rPr>
              <w:t xml:space="preserve">jest </w:t>
            </w:r>
            <w:r w:rsidRPr="002F63B6">
              <w:rPr>
                <w:rFonts w:ascii="Arial" w:hAnsi="Arial" w:cs="Arial"/>
                <w:sz w:val="16"/>
                <w:szCs w:val="16"/>
              </w:rPr>
              <w:t>związane z działalnością połowową</w:t>
            </w:r>
            <w:r>
              <w:rPr>
                <w:rFonts w:ascii="Arial" w:hAnsi="Arial" w:cs="Arial"/>
                <w:sz w:val="16"/>
                <w:szCs w:val="16"/>
              </w:rPr>
              <w:t xml:space="preserve"> (polega na dofinansowywaniu procesu zarybiania)</w:t>
            </w:r>
            <w:r w:rsidRPr="002F63B6">
              <w:rPr>
                <w:rFonts w:ascii="Arial" w:hAnsi="Arial" w:cs="Arial"/>
                <w:sz w:val="16"/>
                <w:szCs w:val="16"/>
              </w:rPr>
              <w:t>. Wskaźnik nie będzie raportowany.</w:t>
            </w:r>
          </w:p>
          <w:p w:rsidR="00864500" w:rsidRPr="002F63B6" w:rsidRDefault="00864500" w:rsidP="00752A8B">
            <w:pPr>
              <w:pStyle w:val="Akapitzlist"/>
              <w:numPr>
                <w:ilvl w:val="0"/>
                <w:numId w:val="1"/>
              </w:numPr>
              <w:spacing w:after="160" w:line="259" w:lineRule="auto"/>
              <w:rPr>
                <w:rFonts w:ascii="Arial" w:hAnsi="Arial" w:cs="Arial"/>
                <w:sz w:val="16"/>
                <w:szCs w:val="16"/>
              </w:rPr>
            </w:pPr>
            <w:r w:rsidRPr="002F63B6">
              <w:rPr>
                <w:rFonts w:ascii="Arial" w:hAnsi="Arial" w:cs="Arial"/>
                <w:sz w:val="16"/>
                <w:szCs w:val="16"/>
              </w:rPr>
              <w:t>art. 39 + 44.1.c – nie dotyczy</w:t>
            </w:r>
            <w:r>
              <w:rPr>
                <w:rFonts w:ascii="Arial" w:hAnsi="Arial" w:cs="Arial"/>
                <w:sz w:val="16"/>
                <w:szCs w:val="16"/>
              </w:rPr>
              <w:t xml:space="preserve"> – </w:t>
            </w:r>
            <w:r w:rsidRPr="002F63B6">
              <w:rPr>
                <w:rFonts w:ascii="Arial" w:hAnsi="Arial" w:cs="Arial"/>
                <w:sz w:val="16"/>
                <w:szCs w:val="16"/>
              </w:rPr>
              <w:t xml:space="preserve">beneficjentami działania mogą być jedynie </w:t>
            </w:r>
            <w:r>
              <w:rPr>
                <w:rFonts w:ascii="Arial" w:hAnsi="Arial" w:cs="Arial"/>
                <w:sz w:val="16"/>
                <w:szCs w:val="16"/>
              </w:rPr>
              <w:t>instytuty naukowe albo badawcze. Podmioty te</w:t>
            </w:r>
            <w:r w:rsidRPr="002F63B6">
              <w:rPr>
                <w:rFonts w:ascii="Arial" w:hAnsi="Arial" w:cs="Arial"/>
                <w:sz w:val="16"/>
                <w:szCs w:val="16"/>
              </w:rPr>
              <w:t xml:space="preserve"> nie prowadzą działalności połowowej. Wskaźnik nie będzie raportowany.</w:t>
            </w:r>
          </w:p>
          <w:p w:rsidR="00864500" w:rsidRPr="002F63B6" w:rsidRDefault="00864500" w:rsidP="00752A8B">
            <w:pPr>
              <w:pStyle w:val="Akapitzlist"/>
              <w:numPr>
                <w:ilvl w:val="0"/>
                <w:numId w:val="1"/>
              </w:numPr>
              <w:spacing w:after="160" w:line="259" w:lineRule="auto"/>
              <w:rPr>
                <w:rFonts w:ascii="Arial" w:hAnsi="Arial" w:cs="Arial"/>
                <w:sz w:val="16"/>
                <w:szCs w:val="16"/>
              </w:rPr>
            </w:pPr>
            <w:r w:rsidRPr="002F63B6">
              <w:rPr>
                <w:rFonts w:ascii="Arial" w:hAnsi="Arial" w:cs="Arial"/>
                <w:sz w:val="16"/>
                <w:szCs w:val="16"/>
              </w:rPr>
              <w:t>art. 40.1.a – nie dotyczy</w:t>
            </w:r>
            <w:r>
              <w:rPr>
                <w:rFonts w:ascii="Arial" w:hAnsi="Arial" w:cs="Arial"/>
                <w:sz w:val="16"/>
                <w:szCs w:val="16"/>
              </w:rPr>
              <w:t xml:space="preserve"> – </w:t>
            </w:r>
            <w:r w:rsidRPr="002F63B6">
              <w:rPr>
                <w:rFonts w:ascii="Arial" w:hAnsi="Arial" w:cs="Arial"/>
                <w:sz w:val="16"/>
                <w:szCs w:val="16"/>
              </w:rPr>
              <w:t>w ramach operacji nie jest prowadzona działalność połowowa. Wskaźnik nie będzie raportowany.</w:t>
            </w:r>
          </w:p>
          <w:p w:rsidR="00864500" w:rsidRPr="002F63B6" w:rsidRDefault="00864500" w:rsidP="00387AB9">
            <w:pPr>
              <w:pStyle w:val="Akapitzlist"/>
              <w:numPr>
                <w:ilvl w:val="0"/>
                <w:numId w:val="1"/>
              </w:numPr>
              <w:spacing w:line="259" w:lineRule="auto"/>
              <w:rPr>
                <w:rFonts w:ascii="Arial" w:hAnsi="Arial" w:cs="Arial"/>
                <w:sz w:val="16"/>
                <w:szCs w:val="16"/>
              </w:rPr>
            </w:pPr>
            <w:r w:rsidRPr="002F63B6">
              <w:rPr>
                <w:rFonts w:ascii="Arial" w:hAnsi="Arial" w:cs="Arial"/>
                <w:sz w:val="16"/>
                <w:szCs w:val="16"/>
              </w:rPr>
              <w:t>art. 43.2</w:t>
            </w:r>
            <w:r>
              <w:rPr>
                <w:rFonts w:ascii="Arial" w:hAnsi="Arial" w:cs="Arial"/>
                <w:sz w:val="16"/>
                <w:szCs w:val="16"/>
              </w:rPr>
              <w:t xml:space="preserve"> </w:t>
            </w:r>
            <w:r w:rsidRPr="002F63B6">
              <w:rPr>
                <w:rFonts w:ascii="Arial" w:hAnsi="Arial" w:cs="Arial"/>
                <w:sz w:val="16"/>
                <w:szCs w:val="16"/>
              </w:rPr>
              <w:t>– nie dotyczy</w:t>
            </w:r>
            <w:r>
              <w:rPr>
                <w:rFonts w:ascii="Arial" w:hAnsi="Arial" w:cs="Arial"/>
                <w:sz w:val="16"/>
                <w:szCs w:val="16"/>
              </w:rPr>
              <w:t xml:space="preserve"> – </w:t>
            </w:r>
            <w:r w:rsidRPr="002F63B6">
              <w:rPr>
                <w:rFonts w:ascii="Arial" w:hAnsi="Arial" w:cs="Arial"/>
                <w:sz w:val="16"/>
                <w:szCs w:val="16"/>
              </w:rPr>
              <w:t xml:space="preserve">beneficjentami działania będą </w:t>
            </w:r>
            <w:r>
              <w:rPr>
                <w:rFonts w:ascii="Arial" w:hAnsi="Arial" w:cs="Arial"/>
                <w:sz w:val="16"/>
                <w:szCs w:val="16"/>
              </w:rPr>
              <w:t>podmioty</w:t>
            </w:r>
            <w:r w:rsidRPr="002F63B6">
              <w:rPr>
                <w:rFonts w:ascii="Arial" w:hAnsi="Arial" w:cs="Arial"/>
                <w:sz w:val="16"/>
                <w:szCs w:val="16"/>
              </w:rPr>
              <w:t>, które w ramach swojego funkcjonowania nie prowadzą działalności połowowej. Wskaźnik nie będzie raportowany.</w:t>
            </w:r>
          </w:p>
          <w:p w:rsidR="00864500" w:rsidRPr="00790CC3" w:rsidRDefault="00864500" w:rsidP="00752A8B">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B42B4">
            <w:pPr>
              <w:rPr>
                <w:rFonts w:ascii="Arial" w:hAnsi="Arial" w:cs="Arial"/>
                <w:sz w:val="16"/>
                <w:szCs w:val="16"/>
              </w:rPr>
            </w:pPr>
            <w:r w:rsidRPr="00721E1E">
              <w:rPr>
                <w:rFonts w:ascii="Arial" w:hAnsi="Arial" w:cs="Arial"/>
                <w:sz w:val="16"/>
                <w:szCs w:val="16"/>
              </w:rPr>
              <w:t>Priorytet 1</w:t>
            </w:r>
          </w:p>
          <w:p w:rsidR="00864500" w:rsidRPr="00721E1E" w:rsidRDefault="00864500" w:rsidP="009B42B4">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EF0462">
            <w:pPr>
              <w:rPr>
                <w:rFonts w:ascii="Arial" w:hAnsi="Arial" w:cs="Arial"/>
                <w:sz w:val="16"/>
                <w:szCs w:val="16"/>
              </w:rPr>
            </w:pPr>
            <w:r>
              <w:rPr>
                <w:rFonts w:ascii="Arial" w:hAnsi="Arial" w:cs="Arial"/>
                <w:sz w:val="16"/>
                <w:szCs w:val="16"/>
              </w:rPr>
              <w:t xml:space="preserve">Wskaźnik 1.4.b – </w:t>
            </w:r>
            <w:r w:rsidRPr="00C71C5D">
              <w:rPr>
                <w:rFonts w:ascii="Arial" w:hAnsi="Arial" w:cs="Arial"/>
                <w:sz w:val="16"/>
                <w:szCs w:val="16"/>
              </w:rPr>
              <w:t xml:space="preserve">Zmiany </w:t>
            </w:r>
            <w:r>
              <w:rPr>
                <w:rFonts w:ascii="Arial" w:hAnsi="Arial" w:cs="Arial"/>
                <w:sz w:val="16"/>
                <w:szCs w:val="16"/>
              </w:rPr>
              <w:t xml:space="preserve">poziomu przypadkowych połowów (%) </w:t>
            </w:r>
            <w:r w:rsidRPr="00C71C5D">
              <w:rPr>
                <w:rFonts w:ascii="Arial" w:hAnsi="Arial" w:cs="Arial"/>
                <w:sz w:val="16"/>
                <w:szCs w:val="16"/>
              </w:rPr>
              <w:t>= -20</w:t>
            </w:r>
            <w:r>
              <w:rPr>
                <w:rFonts w:ascii="Arial" w:hAnsi="Arial" w:cs="Arial"/>
                <w:sz w:val="16"/>
                <w:szCs w:val="16"/>
              </w:rPr>
              <w:t>,00000</w:t>
            </w:r>
          </w:p>
        </w:tc>
        <w:tc>
          <w:tcPr>
            <w:tcW w:w="3732" w:type="dxa"/>
          </w:tcPr>
          <w:p w:rsidR="00864500" w:rsidRPr="00C71C5D" w:rsidRDefault="00864500" w:rsidP="00333BE1">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1.4.b</w:t>
            </w:r>
            <w:r>
              <w:rPr>
                <w:rFonts w:ascii="Arial" w:hAnsi="Arial" w:cs="Arial"/>
                <w:sz w:val="16"/>
                <w:szCs w:val="16"/>
              </w:rPr>
              <w:t xml:space="preserve"> – </w:t>
            </w:r>
            <w:r w:rsidRPr="00C71C5D">
              <w:rPr>
                <w:rFonts w:ascii="Arial" w:hAnsi="Arial" w:cs="Arial"/>
                <w:sz w:val="16"/>
                <w:szCs w:val="16"/>
              </w:rPr>
              <w:t xml:space="preserve">Zmiany </w:t>
            </w:r>
            <w:r>
              <w:rPr>
                <w:rFonts w:ascii="Arial" w:hAnsi="Arial" w:cs="Arial"/>
                <w:sz w:val="16"/>
                <w:szCs w:val="16"/>
              </w:rPr>
              <w:t xml:space="preserve">poziomu przypadkowych połowów (%) </w:t>
            </w:r>
            <w:r w:rsidRPr="00C71C5D">
              <w:rPr>
                <w:rFonts w:ascii="Arial" w:hAnsi="Arial" w:cs="Arial"/>
                <w:sz w:val="16"/>
                <w:szCs w:val="16"/>
              </w:rPr>
              <w:t>= -</w:t>
            </w:r>
            <w:r>
              <w:rPr>
                <w:rFonts w:ascii="Arial" w:hAnsi="Arial" w:cs="Arial"/>
                <w:sz w:val="16"/>
                <w:szCs w:val="16"/>
              </w:rPr>
              <w:t>5,00000</w:t>
            </w:r>
          </w:p>
        </w:tc>
        <w:tc>
          <w:tcPr>
            <w:tcW w:w="4022" w:type="dxa"/>
          </w:tcPr>
          <w:p w:rsidR="00864500" w:rsidRDefault="00864500" w:rsidP="009B42B4">
            <w:pPr>
              <w:rPr>
                <w:rFonts w:ascii="Arial" w:hAnsi="Arial" w:cs="Arial"/>
                <w:sz w:val="16"/>
                <w:szCs w:val="16"/>
              </w:rPr>
            </w:pPr>
            <w:r>
              <w:rPr>
                <w:rFonts w:ascii="Arial" w:hAnsi="Arial" w:cs="Arial"/>
                <w:sz w:val="16"/>
                <w:szCs w:val="16"/>
              </w:rPr>
              <w:t>Zmiana wartości wskaźnika wynika z nowej metodologii FAME.</w:t>
            </w:r>
          </w:p>
          <w:p w:rsidR="00864500" w:rsidRDefault="00864500" w:rsidP="00C43764">
            <w:pPr>
              <w:rPr>
                <w:rFonts w:ascii="Arial" w:hAnsi="Arial" w:cs="Arial"/>
                <w:sz w:val="16"/>
                <w:szCs w:val="16"/>
              </w:rPr>
            </w:pPr>
          </w:p>
          <w:p w:rsidR="00864500" w:rsidRDefault="00864500" w:rsidP="00C43764">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zczegółowego 1</w:t>
            </w:r>
            <w:r>
              <w:rPr>
                <w:rFonts w:ascii="Arial" w:hAnsi="Arial" w:cs="Arial"/>
                <w:sz w:val="16"/>
                <w:szCs w:val="16"/>
              </w:rPr>
              <w:t xml:space="preserve"> PU 1 </w:t>
            </w:r>
            <w:r w:rsidRPr="00C84E6D">
              <w:rPr>
                <w:rFonts w:ascii="Arial" w:hAnsi="Arial" w:cs="Arial"/>
                <w:sz w:val="16"/>
                <w:szCs w:val="16"/>
              </w:rPr>
              <w:t>dotyczy działań</w:t>
            </w:r>
            <w:r>
              <w:rPr>
                <w:rFonts w:ascii="Arial" w:hAnsi="Arial" w:cs="Arial"/>
                <w:sz w:val="16"/>
                <w:szCs w:val="16"/>
              </w:rPr>
              <w:t xml:space="preserve"> z</w:t>
            </w:r>
            <w:r w:rsidRPr="00C84E6D">
              <w:rPr>
                <w:rFonts w:ascii="Arial" w:hAnsi="Arial" w:cs="Arial"/>
                <w:sz w:val="16"/>
                <w:szCs w:val="16"/>
              </w:rPr>
              <w:t xml:space="preserve"> art. 37, art. 38 + 44.1.c, art. 39 + 44.1.c, </w:t>
            </w:r>
            <w:r>
              <w:rPr>
                <w:rFonts w:ascii="Arial" w:hAnsi="Arial" w:cs="Arial"/>
                <w:sz w:val="16"/>
                <w:szCs w:val="16"/>
              </w:rPr>
              <w:t xml:space="preserve">art. </w:t>
            </w:r>
            <w:r w:rsidRPr="002C08E2">
              <w:rPr>
                <w:rFonts w:ascii="Arial" w:hAnsi="Arial" w:cs="Arial"/>
                <w:sz w:val="16"/>
                <w:szCs w:val="16"/>
              </w:rPr>
              <w:t>40.1.a</w:t>
            </w:r>
            <w:r>
              <w:rPr>
                <w:rFonts w:ascii="Arial" w:hAnsi="Arial" w:cs="Arial"/>
                <w:sz w:val="16"/>
                <w:szCs w:val="16"/>
              </w:rPr>
              <w:t xml:space="preserve"> oraz art. 43.2.</w:t>
            </w:r>
          </w:p>
          <w:p w:rsidR="00864500" w:rsidRDefault="00864500" w:rsidP="00C74BFF">
            <w:pPr>
              <w:rPr>
                <w:rFonts w:ascii="Arial" w:hAnsi="Arial" w:cs="Arial"/>
                <w:sz w:val="16"/>
                <w:szCs w:val="16"/>
              </w:rPr>
            </w:pPr>
          </w:p>
          <w:p w:rsidR="00864500" w:rsidRDefault="00864500" w:rsidP="007A5F5E">
            <w:pPr>
              <w:rPr>
                <w:rFonts w:ascii="Arial" w:hAnsi="Arial" w:cs="Arial"/>
                <w:color w:val="000000" w:themeColor="text1"/>
                <w:sz w:val="16"/>
                <w:szCs w:val="16"/>
              </w:rPr>
            </w:pPr>
            <w:r>
              <w:rPr>
                <w:rFonts w:ascii="Arial" w:hAnsi="Arial" w:cs="Arial"/>
                <w:color w:val="000000" w:themeColor="text1"/>
                <w:sz w:val="16"/>
                <w:szCs w:val="16"/>
              </w:rPr>
              <w:t xml:space="preserve">Określenie wartości celu na etapie programowania zostało oparte o dane dotyczące całkowitej wielkości </w:t>
            </w:r>
            <w:r>
              <w:rPr>
                <w:rFonts w:ascii="Arial" w:hAnsi="Arial" w:cs="Arial"/>
                <w:color w:val="000000" w:themeColor="text1"/>
                <w:sz w:val="16"/>
                <w:szCs w:val="16"/>
              </w:rPr>
              <w:lastRenderedPageBreak/>
              <w:t xml:space="preserve">przyłowów dla całej floty bałtyckiej. </w:t>
            </w:r>
          </w:p>
          <w:p w:rsidR="00864500" w:rsidRDefault="00864500" w:rsidP="00C74BFF">
            <w:pPr>
              <w:rPr>
                <w:rFonts w:ascii="Arial" w:hAnsi="Arial" w:cs="Arial"/>
                <w:sz w:val="16"/>
                <w:szCs w:val="16"/>
              </w:rPr>
            </w:pPr>
          </w:p>
          <w:p w:rsidR="00864500" w:rsidRDefault="00864500" w:rsidP="007376FD">
            <w:pPr>
              <w:rPr>
                <w:rFonts w:ascii="Arial" w:hAnsi="Arial" w:cs="Arial"/>
                <w:sz w:val="16"/>
                <w:szCs w:val="16"/>
              </w:rPr>
            </w:pPr>
            <w:r w:rsidRPr="007376FD">
              <w:rPr>
                <w:rFonts w:ascii="Arial" w:hAnsi="Arial" w:cs="Arial"/>
                <w:sz w:val="16"/>
                <w:szCs w:val="16"/>
              </w:rPr>
              <w:t xml:space="preserve">Wartość celu </w:t>
            </w:r>
            <w:r>
              <w:rPr>
                <w:rFonts w:ascii="Arial" w:hAnsi="Arial" w:cs="Arial"/>
                <w:sz w:val="16"/>
                <w:szCs w:val="16"/>
              </w:rPr>
              <w:t xml:space="preserve">na rok </w:t>
            </w:r>
            <w:r w:rsidRPr="007376FD">
              <w:rPr>
                <w:rFonts w:ascii="Arial" w:hAnsi="Arial" w:cs="Arial"/>
                <w:sz w:val="16"/>
                <w:szCs w:val="16"/>
              </w:rPr>
              <w:t>2023 określona została na podstawie działania z art. 38.</w:t>
            </w:r>
            <w:r w:rsidRPr="002F63B6">
              <w:rPr>
                <w:rFonts w:ascii="Arial" w:hAnsi="Arial" w:cs="Arial"/>
                <w:sz w:val="16"/>
                <w:szCs w:val="16"/>
              </w:rPr>
              <w:t xml:space="preserve"> </w:t>
            </w:r>
          </w:p>
          <w:p w:rsidR="00864500" w:rsidRPr="007376FD" w:rsidRDefault="00864500" w:rsidP="007376FD">
            <w:pPr>
              <w:rPr>
                <w:rFonts w:ascii="Arial" w:hAnsi="Arial" w:cs="Arial"/>
                <w:sz w:val="16"/>
                <w:szCs w:val="16"/>
              </w:rPr>
            </w:pPr>
          </w:p>
          <w:p w:rsidR="00864500" w:rsidRDefault="00864500" w:rsidP="007376FD">
            <w:pPr>
              <w:rPr>
                <w:rFonts w:ascii="Arial" w:hAnsi="Arial" w:cs="Arial"/>
                <w:sz w:val="16"/>
                <w:szCs w:val="16"/>
              </w:rPr>
            </w:pPr>
            <w:r w:rsidRPr="007376FD">
              <w:rPr>
                <w:rFonts w:ascii="Arial" w:hAnsi="Arial" w:cs="Arial"/>
                <w:sz w:val="16"/>
                <w:szCs w:val="16"/>
              </w:rPr>
              <w:t>Jako „przypadkowy połów” rozumie się wielkość połowów gatunków nie objętych działalnością połowową i/lub osobników niewymiarowych z gatunków objętych obowiązkiem wyładunkowym</w:t>
            </w:r>
            <w:r>
              <w:rPr>
                <w:rFonts w:ascii="Arial" w:hAnsi="Arial" w:cs="Arial"/>
                <w:sz w:val="16"/>
                <w:szCs w:val="16"/>
              </w:rPr>
              <w:t>.</w:t>
            </w:r>
          </w:p>
          <w:p w:rsidR="00864500" w:rsidRPr="007376FD" w:rsidRDefault="00864500" w:rsidP="007376FD">
            <w:pPr>
              <w:rPr>
                <w:rFonts w:ascii="Arial" w:hAnsi="Arial" w:cs="Arial"/>
                <w:sz w:val="16"/>
                <w:szCs w:val="16"/>
              </w:rPr>
            </w:pPr>
            <w:r>
              <w:rPr>
                <w:rFonts w:ascii="Arial" w:hAnsi="Arial" w:cs="Arial"/>
                <w:sz w:val="16"/>
                <w:szCs w:val="16"/>
              </w:rPr>
              <w:t xml:space="preserve">Dotyczy </w:t>
            </w:r>
            <w:r w:rsidRPr="007376FD">
              <w:rPr>
                <w:rFonts w:ascii="Arial" w:hAnsi="Arial" w:cs="Arial"/>
                <w:sz w:val="16"/>
                <w:szCs w:val="16"/>
              </w:rPr>
              <w:t xml:space="preserve">jednostek </w:t>
            </w:r>
            <w:proofErr w:type="spellStart"/>
            <w:r>
              <w:rPr>
                <w:rFonts w:ascii="Arial" w:hAnsi="Arial" w:cs="Arial"/>
                <w:sz w:val="16"/>
                <w:szCs w:val="16"/>
              </w:rPr>
              <w:t>Lc</w:t>
            </w:r>
            <w:proofErr w:type="spellEnd"/>
            <w:r>
              <w:rPr>
                <w:rFonts w:ascii="Arial" w:hAnsi="Arial" w:cs="Arial"/>
                <w:sz w:val="16"/>
                <w:szCs w:val="16"/>
              </w:rPr>
              <w:t xml:space="preserve"> &gt;</w:t>
            </w:r>
            <w:r w:rsidRPr="007376FD">
              <w:rPr>
                <w:rFonts w:ascii="Arial" w:hAnsi="Arial" w:cs="Arial"/>
                <w:sz w:val="16"/>
                <w:szCs w:val="16"/>
              </w:rPr>
              <w:t xml:space="preserve"> 8m.</w:t>
            </w:r>
          </w:p>
          <w:p w:rsidR="00864500" w:rsidRPr="007376FD" w:rsidRDefault="00864500" w:rsidP="007376FD">
            <w:pPr>
              <w:rPr>
                <w:rFonts w:ascii="Arial" w:hAnsi="Arial" w:cs="Arial"/>
                <w:sz w:val="16"/>
                <w:szCs w:val="16"/>
              </w:rPr>
            </w:pPr>
          </w:p>
          <w:p w:rsidR="00864500" w:rsidRPr="007376FD" w:rsidRDefault="00864500" w:rsidP="007376FD">
            <w:pPr>
              <w:rPr>
                <w:rFonts w:ascii="Arial" w:hAnsi="Arial" w:cs="Arial"/>
                <w:sz w:val="16"/>
                <w:szCs w:val="16"/>
              </w:rPr>
            </w:pPr>
            <w:r w:rsidRPr="007376FD">
              <w:rPr>
                <w:rFonts w:ascii="Arial" w:hAnsi="Arial" w:cs="Arial"/>
                <w:sz w:val="16"/>
                <w:szCs w:val="16"/>
              </w:rPr>
              <w:t>W 2015 r. Polska flota wyłowiła 135</w:t>
            </w:r>
            <w:r>
              <w:rPr>
                <w:rFonts w:ascii="Arial" w:hAnsi="Arial" w:cs="Arial"/>
                <w:sz w:val="16"/>
                <w:szCs w:val="16"/>
              </w:rPr>
              <w:t> 000</w:t>
            </w:r>
            <w:r w:rsidRPr="007376FD">
              <w:rPr>
                <w:rFonts w:ascii="Arial" w:hAnsi="Arial" w:cs="Arial"/>
                <w:sz w:val="16"/>
                <w:szCs w:val="16"/>
              </w:rPr>
              <w:t>t. ryb. Przyłowy wyniosły 30t.</w:t>
            </w:r>
            <w:r>
              <w:rPr>
                <w:rFonts w:ascii="Arial" w:hAnsi="Arial" w:cs="Arial"/>
                <w:sz w:val="16"/>
                <w:szCs w:val="16"/>
              </w:rPr>
              <w:t xml:space="preserve"> </w:t>
            </w:r>
            <w:r w:rsidRPr="007376FD">
              <w:rPr>
                <w:rFonts w:ascii="Arial" w:hAnsi="Arial" w:cs="Arial"/>
                <w:sz w:val="16"/>
                <w:szCs w:val="16"/>
              </w:rPr>
              <w:t>Zakłada się, że z pomocy w ramach działania z art. 38, skorzysta 1/8 floty. Przypadające na nią p</w:t>
            </w:r>
            <w:r>
              <w:rPr>
                <w:rFonts w:ascii="Arial" w:hAnsi="Arial" w:cs="Arial"/>
                <w:sz w:val="16"/>
                <w:szCs w:val="16"/>
              </w:rPr>
              <w:t xml:space="preserve">rzyłowy wynoszą odpowiednio 1/8 </w:t>
            </w:r>
            <w:r w:rsidRPr="007376FD">
              <w:rPr>
                <w:rFonts w:ascii="Arial" w:hAnsi="Arial" w:cs="Arial"/>
                <w:sz w:val="16"/>
                <w:szCs w:val="16"/>
              </w:rPr>
              <w:t>łącznych przyłowów, czyli 3,75t. (30t / 8).</w:t>
            </w:r>
          </w:p>
          <w:p w:rsidR="00864500" w:rsidRDefault="00864500" w:rsidP="007376FD">
            <w:pPr>
              <w:rPr>
                <w:rFonts w:ascii="Arial" w:hAnsi="Arial" w:cs="Arial"/>
                <w:sz w:val="16"/>
                <w:szCs w:val="16"/>
              </w:rPr>
            </w:pPr>
            <w:r w:rsidRPr="00333BE1">
              <w:rPr>
                <w:rFonts w:ascii="Arial" w:hAnsi="Arial" w:cs="Arial"/>
                <w:sz w:val="16"/>
                <w:szCs w:val="16"/>
              </w:rPr>
              <w:t>Zakłada się, że w roku 2023 przyłowy spadną o 5 % do poziomu 3,56t.</w:t>
            </w:r>
            <w:r w:rsidRPr="007376FD">
              <w:rPr>
                <w:rFonts w:ascii="Arial" w:hAnsi="Arial" w:cs="Arial"/>
                <w:sz w:val="16"/>
                <w:szCs w:val="16"/>
              </w:rPr>
              <w:t xml:space="preserve"> </w:t>
            </w:r>
          </w:p>
          <w:p w:rsidR="00864500" w:rsidRDefault="00864500" w:rsidP="00423371">
            <w:pPr>
              <w:rPr>
                <w:rFonts w:ascii="Arial" w:hAnsi="Arial" w:cs="Arial"/>
                <w:sz w:val="16"/>
                <w:szCs w:val="16"/>
              </w:rPr>
            </w:pPr>
          </w:p>
          <w:p w:rsidR="00864500" w:rsidRDefault="00864500" w:rsidP="00B526A5">
            <w:pPr>
              <w:rPr>
                <w:rFonts w:ascii="Arial" w:hAnsi="Arial" w:cs="Arial"/>
                <w:sz w:val="16"/>
                <w:szCs w:val="16"/>
              </w:rPr>
            </w:pPr>
            <w:r>
              <w:rPr>
                <w:rFonts w:ascii="Arial" w:hAnsi="Arial" w:cs="Arial"/>
                <w:sz w:val="16"/>
                <w:szCs w:val="16"/>
              </w:rPr>
              <w:t>W odniesieniu do pozostałych działań przyporządkowanych do ww. wskaźnika w ramach Celu Szczegółowego 1 PU 1:</w:t>
            </w:r>
          </w:p>
          <w:p w:rsidR="00864500" w:rsidRDefault="00864500" w:rsidP="00B526A5">
            <w:pPr>
              <w:pStyle w:val="Akapitzlist"/>
              <w:numPr>
                <w:ilvl w:val="0"/>
                <w:numId w:val="1"/>
              </w:numPr>
              <w:spacing w:after="160" w:line="259" w:lineRule="auto"/>
              <w:rPr>
                <w:rFonts w:ascii="Arial" w:hAnsi="Arial" w:cs="Arial"/>
                <w:sz w:val="16"/>
                <w:szCs w:val="16"/>
              </w:rPr>
            </w:pPr>
            <w:r>
              <w:rPr>
                <w:rFonts w:ascii="Arial" w:hAnsi="Arial" w:cs="Arial"/>
                <w:sz w:val="16"/>
                <w:szCs w:val="16"/>
              </w:rPr>
              <w:t>art. 44.1.c – nie dotycz – na śródlądziu nie ma obowiązku wyładunkowego.</w:t>
            </w:r>
          </w:p>
          <w:p w:rsidR="00864500" w:rsidRPr="00CA2921" w:rsidRDefault="00864500" w:rsidP="00CA2921">
            <w:pPr>
              <w:pStyle w:val="Akapitzlist"/>
              <w:numPr>
                <w:ilvl w:val="0"/>
                <w:numId w:val="1"/>
              </w:numPr>
              <w:spacing w:after="160" w:line="259" w:lineRule="auto"/>
              <w:rPr>
                <w:rFonts w:ascii="Arial" w:hAnsi="Arial" w:cs="Arial"/>
                <w:sz w:val="16"/>
                <w:szCs w:val="16"/>
              </w:rPr>
            </w:pPr>
            <w:r w:rsidRPr="002F63B6">
              <w:rPr>
                <w:rFonts w:ascii="Arial" w:hAnsi="Arial" w:cs="Arial"/>
                <w:sz w:val="16"/>
                <w:szCs w:val="16"/>
              </w:rPr>
              <w:t>art. 37 – nie dotyczy</w:t>
            </w:r>
            <w:r>
              <w:rPr>
                <w:rFonts w:ascii="Arial" w:hAnsi="Arial" w:cs="Arial"/>
                <w:sz w:val="16"/>
                <w:szCs w:val="16"/>
              </w:rPr>
              <w:t xml:space="preserve"> – </w:t>
            </w:r>
            <w:r w:rsidRPr="002F63B6">
              <w:rPr>
                <w:rFonts w:ascii="Arial" w:hAnsi="Arial" w:cs="Arial"/>
                <w:sz w:val="16"/>
                <w:szCs w:val="16"/>
              </w:rPr>
              <w:t>działani</w:t>
            </w:r>
            <w:r>
              <w:rPr>
                <w:rFonts w:ascii="Arial" w:hAnsi="Arial" w:cs="Arial"/>
                <w:sz w:val="16"/>
                <w:szCs w:val="16"/>
              </w:rPr>
              <w:t>e</w:t>
            </w:r>
            <w:r w:rsidRPr="002F63B6">
              <w:rPr>
                <w:rFonts w:ascii="Arial" w:hAnsi="Arial" w:cs="Arial"/>
                <w:sz w:val="16"/>
                <w:szCs w:val="16"/>
              </w:rPr>
              <w:t xml:space="preserve"> nie </w:t>
            </w:r>
            <w:r>
              <w:rPr>
                <w:rFonts w:ascii="Arial" w:hAnsi="Arial" w:cs="Arial"/>
                <w:sz w:val="16"/>
                <w:szCs w:val="16"/>
              </w:rPr>
              <w:t xml:space="preserve">jest </w:t>
            </w:r>
            <w:r w:rsidRPr="002F63B6">
              <w:rPr>
                <w:rFonts w:ascii="Arial" w:hAnsi="Arial" w:cs="Arial"/>
                <w:sz w:val="16"/>
                <w:szCs w:val="16"/>
              </w:rPr>
              <w:t>związane z działalnością połowową</w:t>
            </w:r>
            <w:r>
              <w:rPr>
                <w:rFonts w:ascii="Arial" w:hAnsi="Arial" w:cs="Arial"/>
                <w:sz w:val="16"/>
                <w:szCs w:val="16"/>
              </w:rPr>
              <w:t xml:space="preserve"> (polega na dofinansowywaniu procesu zarybiania)</w:t>
            </w:r>
            <w:r w:rsidRPr="002F63B6">
              <w:rPr>
                <w:rFonts w:ascii="Arial" w:hAnsi="Arial" w:cs="Arial"/>
                <w:sz w:val="16"/>
                <w:szCs w:val="16"/>
              </w:rPr>
              <w:t>. Wskaźnik nie będzie raportowany.</w:t>
            </w:r>
          </w:p>
          <w:p w:rsidR="00864500" w:rsidRPr="002F63B6" w:rsidRDefault="00864500" w:rsidP="00E96E6C">
            <w:pPr>
              <w:pStyle w:val="Akapitzlist"/>
              <w:numPr>
                <w:ilvl w:val="0"/>
                <w:numId w:val="1"/>
              </w:numPr>
              <w:spacing w:after="160" w:line="259" w:lineRule="auto"/>
              <w:rPr>
                <w:rFonts w:ascii="Arial" w:hAnsi="Arial" w:cs="Arial"/>
                <w:sz w:val="16"/>
                <w:szCs w:val="16"/>
              </w:rPr>
            </w:pPr>
            <w:r w:rsidRPr="002F63B6">
              <w:rPr>
                <w:rFonts w:ascii="Arial" w:hAnsi="Arial" w:cs="Arial"/>
                <w:sz w:val="16"/>
                <w:szCs w:val="16"/>
              </w:rPr>
              <w:t>art. 39 + 44.1.c – nie dotyczy</w:t>
            </w:r>
            <w:r>
              <w:rPr>
                <w:rFonts w:ascii="Arial" w:hAnsi="Arial" w:cs="Arial"/>
                <w:sz w:val="16"/>
                <w:szCs w:val="16"/>
              </w:rPr>
              <w:t xml:space="preserve"> – </w:t>
            </w:r>
            <w:r w:rsidRPr="002F63B6">
              <w:rPr>
                <w:rFonts w:ascii="Arial" w:hAnsi="Arial" w:cs="Arial"/>
                <w:sz w:val="16"/>
                <w:szCs w:val="16"/>
              </w:rPr>
              <w:t xml:space="preserve">beneficjentami działania mogą być jedynie </w:t>
            </w:r>
            <w:r>
              <w:rPr>
                <w:rFonts w:ascii="Arial" w:hAnsi="Arial" w:cs="Arial"/>
                <w:sz w:val="16"/>
                <w:szCs w:val="16"/>
              </w:rPr>
              <w:t>instytuty naukowe albo badawcze. Podmioty te</w:t>
            </w:r>
            <w:r w:rsidRPr="002F63B6">
              <w:rPr>
                <w:rFonts w:ascii="Arial" w:hAnsi="Arial" w:cs="Arial"/>
                <w:sz w:val="16"/>
                <w:szCs w:val="16"/>
              </w:rPr>
              <w:t xml:space="preserve"> nie prowadzą działalności połowowej. Wskaźnik nie będzie raportowany.</w:t>
            </w:r>
          </w:p>
          <w:p w:rsidR="00864500" w:rsidRPr="002F63B6" w:rsidRDefault="00864500" w:rsidP="007376FD">
            <w:pPr>
              <w:pStyle w:val="Akapitzlist"/>
              <w:numPr>
                <w:ilvl w:val="0"/>
                <w:numId w:val="1"/>
              </w:numPr>
              <w:spacing w:after="160" w:line="259" w:lineRule="auto"/>
              <w:rPr>
                <w:rFonts w:ascii="Arial" w:hAnsi="Arial" w:cs="Arial"/>
                <w:sz w:val="16"/>
                <w:szCs w:val="16"/>
              </w:rPr>
            </w:pPr>
            <w:r w:rsidRPr="002F63B6">
              <w:rPr>
                <w:rFonts w:ascii="Arial" w:hAnsi="Arial" w:cs="Arial"/>
                <w:sz w:val="16"/>
                <w:szCs w:val="16"/>
              </w:rPr>
              <w:t>art. 40.1.a – nie dotyczy</w:t>
            </w:r>
            <w:r>
              <w:rPr>
                <w:rFonts w:ascii="Arial" w:hAnsi="Arial" w:cs="Arial"/>
                <w:sz w:val="16"/>
                <w:szCs w:val="16"/>
              </w:rPr>
              <w:t xml:space="preserve"> – </w:t>
            </w:r>
            <w:r w:rsidRPr="002F63B6">
              <w:rPr>
                <w:rFonts w:ascii="Arial" w:hAnsi="Arial" w:cs="Arial"/>
                <w:sz w:val="16"/>
                <w:szCs w:val="16"/>
              </w:rPr>
              <w:t>w ramach operacji nie jest prowadzona działalność połowowa. Wskaźnik nie będzie raportowany.</w:t>
            </w:r>
          </w:p>
          <w:p w:rsidR="00864500" w:rsidRPr="002F63B6" w:rsidRDefault="00864500" w:rsidP="00387AB9">
            <w:pPr>
              <w:pStyle w:val="Akapitzlist"/>
              <w:numPr>
                <w:ilvl w:val="0"/>
                <w:numId w:val="1"/>
              </w:numPr>
              <w:spacing w:line="259" w:lineRule="auto"/>
              <w:rPr>
                <w:rFonts w:ascii="Arial" w:hAnsi="Arial" w:cs="Arial"/>
                <w:sz w:val="16"/>
                <w:szCs w:val="16"/>
              </w:rPr>
            </w:pPr>
            <w:r w:rsidRPr="002F63B6">
              <w:rPr>
                <w:rFonts w:ascii="Arial" w:hAnsi="Arial" w:cs="Arial"/>
                <w:sz w:val="16"/>
                <w:szCs w:val="16"/>
              </w:rPr>
              <w:t>art. 43.2</w:t>
            </w:r>
            <w:r>
              <w:rPr>
                <w:rFonts w:ascii="Arial" w:hAnsi="Arial" w:cs="Arial"/>
                <w:sz w:val="16"/>
                <w:szCs w:val="16"/>
              </w:rPr>
              <w:t xml:space="preserve"> </w:t>
            </w:r>
            <w:r w:rsidRPr="002F63B6">
              <w:rPr>
                <w:rFonts w:ascii="Arial" w:hAnsi="Arial" w:cs="Arial"/>
                <w:sz w:val="16"/>
                <w:szCs w:val="16"/>
              </w:rPr>
              <w:t>– nie dotyczy</w:t>
            </w:r>
            <w:r>
              <w:rPr>
                <w:rFonts w:ascii="Arial" w:hAnsi="Arial" w:cs="Arial"/>
                <w:sz w:val="16"/>
                <w:szCs w:val="16"/>
              </w:rPr>
              <w:t xml:space="preserve"> – </w:t>
            </w:r>
            <w:r w:rsidRPr="002F63B6">
              <w:rPr>
                <w:rFonts w:ascii="Arial" w:hAnsi="Arial" w:cs="Arial"/>
                <w:sz w:val="16"/>
                <w:szCs w:val="16"/>
              </w:rPr>
              <w:t xml:space="preserve">beneficjentami działania będą </w:t>
            </w:r>
            <w:r>
              <w:rPr>
                <w:rFonts w:ascii="Arial" w:hAnsi="Arial" w:cs="Arial"/>
                <w:sz w:val="16"/>
                <w:szCs w:val="16"/>
              </w:rPr>
              <w:t>podmioty</w:t>
            </w:r>
            <w:r w:rsidRPr="002F63B6">
              <w:rPr>
                <w:rFonts w:ascii="Arial" w:hAnsi="Arial" w:cs="Arial"/>
                <w:sz w:val="16"/>
                <w:szCs w:val="16"/>
              </w:rPr>
              <w:t>, które w ramach swojego funkcjonowania nie prowadzą działalności połowowej. Wskaźnik nie będzie raportowany.</w:t>
            </w:r>
          </w:p>
          <w:p w:rsidR="00864500" w:rsidRPr="00071252" w:rsidRDefault="00864500" w:rsidP="00C11A05">
            <w:pPr>
              <w:rPr>
                <w:rFonts w:ascii="Arial" w:hAnsi="Arial" w:cs="Arial"/>
                <w:b/>
                <w:color w:val="000000" w:themeColor="text1"/>
                <w:sz w:val="16"/>
                <w:szCs w:val="16"/>
              </w:rPr>
            </w:pPr>
          </w:p>
        </w:tc>
      </w:tr>
      <w:tr w:rsidR="00A937A3" w:rsidRPr="00C84E6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7C1BA5">
            <w:pPr>
              <w:rPr>
                <w:rFonts w:ascii="Arial" w:hAnsi="Arial" w:cs="Arial"/>
                <w:sz w:val="16"/>
                <w:szCs w:val="16"/>
              </w:rPr>
            </w:pPr>
            <w:r w:rsidRPr="00721E1E">
              <w:rPr>
                <w:rFonts w:ascii="Arial" w:hAnsi="Arial" w:cs="Arial"/>
                <w:sz w:val="16"/>
                <w:szCs w:val="16"/>
              </w:rPr>
              <w:t>Priorytet 1</w:t>
            </w:r>
          </w:p>
          <w:p w:rsidR="00864500" w:rsidRPr="00721E1E" w:rsidRDefault="00864500" w:rsidP="007C1BA5">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Del="00A22FF9" w:rsidRDefault="00864500" w:rsidP="00AA320E">
            <w:pPr>
              <w:rPr>
                <w:rFonts w:ascii="Arial" w:hAnsi="Arial" w:cs="Arial"/>
                <w:noProof/>
                <w:sz w:val="16"/>
                <w:szCs w:val="16"/>
                <w:lang w:eastAsia="pl-PL"/>
              </w:rPr>
            </w:pPr>
            <w:r>
              <w:rPr>
                <w:rFonts w:ascii="Arial" w:hAnsi="Arial" w:cs="Arial"/>
                <w:noProof/>
                <w:sz w:val="16"/>
                <w:szCs w:val="16"/>
                <w:lang w:eastAsia="pl-PL"/>
              </w:rPr>
              <w:t xml:space="preserve">Wskaźnik </w:t>
            </w:r>
            <w:r w:rsidRPr="00C71C5D">
              <w:rPr>
                <w:rFonts w:ascii="Arial" w:hAnsi="Arial" w:cs="Arial"/>
                <w:noProof/>
                <w:sz w:val="16"/>
                <w:szCs w:val="16"/>
                <w:lang w:eastAsia="pl-PL"/>
              </w:rPr>
              <w:t>1.5</w:t>
            </w:r>
            <w:r>
              <w:rPr>
                <w:rFonts w:ascii="Arial" w:hAnsi="Arial" w:cs="Arial"/>
                <w:noProof/>
                <w:sz w:val="16"/>
                <w:szCs w:val="16"/>
                <w:lang w:eastAsia="pl-PL"/>
              </w:rPr>
              <w:t xml:space="preserve"> – </w:t>
            </w:r>
            <w:r w:rsidRPr="00C71C5D">
              <w:rPr>
                <w:rFonts w:ascii="Arial" w:hAnsi="Arial" w:cs="Arial"/>
                <w:noProof/>
                <w:sz w:val="16"/>
                <w:szCs w:val="16"/>
                <w:lang w:eastAsia="pl-PL"/>
              </w:rPr>
              <w:t>Zmiany efektywności paliwowej połowów ryb = nie dotyczy</w:t>
            </w:r>
          </w:p>
        </w:tc>
        <w:tc>
          <w:tcPr>
            <w:tcW w:w="3732" w:type="dxa"/>
          </w:tcPr>
          <w:p w:rsidR="00864500" w:rsidRPr="00A46BCD" w:rsidRDefault="00864500" w:rsidP="007C1BA5">
            <w:pPr>
              <w:rPr>
                <w:rFonts w:ascii="Arial" w:hAnsi="Arial" w:cs="Arial"/>
                <w:sz w:val="16"/>
                <w:szCs w:val="16"/>
              </w:rPr>
            </w:pPr>
            <w:r w:rsidRPr="00A46BCD">
              <w:rPr>
                <w:rFonts w:ascii="Arial" w:hAnsi="Arial" w:cs="Arial"/>
                <w:sz w:val="16"/>
                <w:szCs w:val="16"/>
              </w:rPr>
              <w:t>&lt;bez zmian&gt;</w:t>
            </w:r>
          </w:p>
        </w:tc>
        <w:tc>
          <w:tcPr>
            <w:tcW w:w="4022" w:type="dxa"/>
          </w:tcPr>
          <w:p w:rsidR="00864500" w:rsidRDefault="00864500" w:rsidP="008E51C2">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zczegółowego 1</w:t>
            </w:r>
            <w:r>
              <w:rPr>
                <w:rFonts w:ascii="Arial" w:hAnsi="Arial" w:cs="Arial"/>
                <w:sz w:val="16"/>
                <w:szCs w:val="16"/>
              </w:rPr>
              <w:t xml:space="preserve"> PU 1 </w:t>
            </w:r>
            <w:r w:rsidRPr="00C84E6D">
              <w:rPr>
                <w:rFonts w:ascii="Arial" w:hAnsi="Arial" w:cs="Arial"/>
                <w:sz w:val="16"/>
                <w:szCs w:val="16"/>
              </w:rPr>
              <w:t>dotyczy działań</w:t>
            </w:r>
            <w:r>
              <w:rPr>
                <w:rFonts w:ascii="Arial" w:hAnsi="Arial" w:cs="Arial"/>
                <w:sz w:val="16"/>
                <w:szCs w:val="16"/>
              </w:rPr>
              <w:t xml:space="preserve"> z</w:t>
            </w:r>
            <w:r w:rsidRPr="00C84E6D">
              <w:rPr>
                <w:rFonts w:ascii="Arial" w:hAnsi="Arial" w:cs="Arial"/>
                <w:sz w:val="16"/>
                <w:szCs w:val="16"/>
              </w:rPr>
              <w:t xml:space="preserve"> art. 37, art. 38 + 44.1.c, art. 39 + 44.1.c, </w:t>
            </w:r>
            <w:r>
              <w:rPr>
                <w:rFonts w:ascii="Arial" w:hAnsi="Arial" w:cs="Arial"/>
                <w:sz w:val="16"/>
                <w:szCs w:val="16"/>
              </w:rPr>
              <w:t xml:space="preserve">art. </w:t>
            </w:r>
            <w:r w:rsidRPr="002C08E2">
              <w:rPr>
                <w:rFonts w:ascii="Arial" w:hAnsi="Arial" w:cs="Arial"/>
                <w:sz w:val="16"/>
                <w:szCs w:val="16"/>
              </w:rPr>
              <w:t>40.1.a</w:t>
            </w:r>
            <w:r>
              <w:rPr>
                <w:rFonts w:ascii="Arial" w:hAnsi="Arial" w:cs="Arial"/>
                <w:sz w:val="16"/>
                <w:szCs w:val="16"/>
              </w:rPr>
              <w:t xml:space="preserve"> oraz art. 43.2.</w:t>
            </w:r>
          </w:p>
          <w:p w:rsidR="00864500" w:rsidRDefault="00864500" w:rsidP="00C11A05">
            <w:pPr>
              <w:rPr>
                <w:rFonts w:ascii="Arial" w:hAnsi="Arial" w:cs="Arial"/>
                <w:sz w:val="16"/>
                <w:szCs w:val="16"/>
              </w:rPr>
            </w:pPr>
          </w:p>
          <w:p w:rsidR="00864500" w:rsidRDefault="00864500" w:rsidP="00C11A05">
            <w:pPr>
              <w:rPr>
                <w:rFonts w:ascii="Arial" w:hAnsi="Arial" w:cs="Arial"/>
                <w:sz w:val="16"/>
                <w:szCs w:val="16"/>
              </w:rPr>
            </w:pPr>
            <w:r>
              <w:rPr>
                <w:rFonts w:ascii="Arial" w:hAnsi="Arial" w:cs="Arial"/>
                <w:sz w:val="16"/>
                <w:szCs w:val="16"/>
              </w:rPr>
              <w:t>Relacja do poszczególnych działań przyporządkowanych do ww. wskaźnika w ramach Celu Szczegółowego 1 PU 1:</w:t>
            </w:r>
          </w:p>
          <w:p w:rsidR="00864500" w:rsidRDefault="00864500" w:rsidP="00C11A05">
            <w:pPr>
              <w:pStyle w:val="Akapitzlist"/>
              <w:numPr>
                <w:ilvl w:val="0"/>
                <w:numId w:val="1"/>
              </w:numPr>
              <w:spacing w:after="160" w:line="259" w:lineRule="auto"/>
              <w:rPr>
                <w:rFonts w:ascii="Arial" w:hAnsi="Arial" w:cs="Arial"/>
                <w:sz w:val="16"/>
                <w:szCs w:val="16"/>
              </w:rPr>
            </w:pPr>
            <w:r w:rsidRPr="002F63B6">
              <w:rPr>
                <w:rFonts w:ascii="Arial" w:hAnsi="Arial" w:cs="Arial"/>
                <w:sz w:val="16"/>
                <w:szCs w:val="16"/>
              </w:rPr>
              <w:t>art. 37 – nie dotyczy</w:t>
            </w:r>
            <w:r>
              <w:rPr>
                <w:rFonts w:ascii="Arial" w:hAnsi="Arial" w:cs="Arial"/>
                <w:sz w:val="16"/>
                <w:szCs w:val="16"/>
              </w:rPr>
              <w:t xml:space="preserve"> – </w:t>
            </w:r>
            <w:r w:rsidRPr="002F63B6">
              <w:rPr>
                <w:rFonts w:ascii="Arial" w:hAnsi="Arial" w:cs="Arial"/>
                <w:sz w:val="16"/>
                <w:szCs w:val="16"/>
              </w:rPr>
              <w:t>działani</w:t>
            </w:r>
            <w:r>
              <w:rPr>
                <w:rFonts w:ascii="Arial" w:hAnsi="Arial" w:cs="Arial"/>
                <w:sz w:val="16"/>
                <w:szCs w:val="16"/>
              </w:rPr>
              <w:t>e</w:t>
            </w:r>
            <w:r w:rsidRPr="002F63B6">
              <w:rPr>
                <w:rFonts w:ascii="Arial" w:hAnsi="Arial" w:cs="Arial"/>
                <w:sz w:val="16"/>
                <w:szCs w:val="16"/>
              </w:rPr>
              <w:t xml:space="preserve"> nie </w:t>
            </w:r>
            <w:r>
              <w:rPr>
                <w:rFonts w:ascii="Arial" w:hAnsi="Arial" w:cs="Arial"/>
                <w:sz w:val="16"/>
                <w:szCs w:val="16"/>
              </w:rPr>
              <w:t xml:space="preserve">jest </w:t>
            </w:r>
            <w:r w:rsidRPr="002F63B6">
              <w:rPr>
                <w:rFonts w:ascii="Arial" w:hAnsi="Arial" w:cs="Arial"/>
                <w:sz w:val="16"/>
                <w:szCs w:val="16"/>
              </w:rPr>
              <w:t xml:space="preserve">związane </w:t>
            </w:r>
            <w:r w:rsidRPr="002F63B6">
              <w:rPr>
                <w:rFonts w:ascii="Arial" w:hAnsi="Arial" w:cs="Arial"/>
                <w:sz w:val="16"/>
                <w:szCs w:val="16"/>
              </w:rPr>
              <w:lastRenderedPageBreak/>
              <w:t>z działalnością połowową</w:t>
            </w:r>
            <w:r>
              <w:rPr>
                <w:rFonts w:ascii="Arial" w:hAnsi="Arial" w:cs="Arial"/>
                <w:sz w:val="16"/>
                <w:szCs w:val="16"/>
              </w:rPr>
              <w:t xml:space="preserve"> (polega na dofinansowywaniu procesu zarybiania)</w:t>
            </w:r>
            <w:r w:rsidRPr="002F63B6">
              <w:rPr>
                <w:rFonts w:ascii="Arial" w:hAnsi="Arial" w:cs="Arial"/>
                <w:sz w:val="16"/>
                <w:szCs w:val="16"/>
              </w:rPr>
              <w:t>. Wskaźnik nie będzie raportowany.</w:t>
            </w:r>
          </w:p>
          <w:p w:rsidR="00864500" w:rsidRDefault="00864500" w:rsidP="006E00F2">
            <w:pPr>
              <w:pStyle w:val="Akapitzlist"/>
              <w:numPr>
                <w:ilvl w:val="0"/>
                <w:numId w:val="1"/>
              </w:numPr>
              <w:spacing w:after="160" w:line="259" w:lineRule="auto"/>
              <w:rPr>
                <w:rFonts w:ascii="Arial" w:hAnsi="Arial" w:cs="Arial"/>
                <w:sz w:val="16"/>
                <w:szCs w:val="16"/>
              </w:rPr>
            </w:pPr>
            <w:r>
              <w:rPr>
                <w:rFonts w:ascii="Arial" w:hAnsi="Arial" w:cs="Arial"/>
                <w:sz w:val="16"/>
                <w:szCs w:val="16"/>
              </w:rPr>
              <w:t xml:space="preserve">art. 38 </w:t>
            </w:r>
            <w:r w:rsidRPr="00C84E6D">
              <w:rPr>
                <w:rFonts w:ascii="Arial" w:hAnsi="Arial" w:cs="Arial"/>
                <w:sz w:val="16"/>
                <w:szCs w:val="16"/>
              </w:rPr>
              <w:t>+ 44.1.c</w:t>
            </w:r>
            <w:r>
              <w:rPr>
                <w:rFonts w:ascii="Arial" w:hAnsi="Arial" w:cs="Arial"/>
                <w:sz w:val="16"/>
                <w:szCs w:val="16"/>
              </w:rPr>
              <w:t xml:space="preserve"> – nie dotyczy – zgodnie z FAME wskaźnik jest adekwatny dla monitorowania efektów tego działania. Jednakże celem wdrażania działania z art. 38 jest zwiększenie selektywności narzędzi. Brak jest tam odniesienia do konieczności wymiany narzędzi na te, które zmniejszają zużycie paliwa. Wydaje się, że metodologia obliczania tego wskaźnika powinna ograniczyć się wyłącznie do wymienianych silników, a nie również do wymienianych narzędzi połowowych. Rozporządzenie o EFMR (508/2014) nie przewiduje wdrażania działania polegającego na wymianie narzędzi połowowych, na te które powodują mniejszą energochłonność – jednocześnie nie wykluczając możliwości stosowania takich narzędzi i dofinansowywania ich zakupu.</w:t>
            </w:r>
          </w:p>
          <w:p w:rsidR="00864500" w:rsidRPr="00233C6E" w:rsidRDefault="00864500" w:rsidP="00233C6E">
            <w:pPr>
              <w:pStyle w:val="Akapitzlist"/>
              <w:numPr>
                <w:ilvl w:val="0"/>
                <w:numId w:val="1"/>
              </w:numPr>
              <w:rPr>
                <w:rFonts w:ascii="Arial" w:hAnsi="Arial" w:cs="Arial"/>
                <w:sz w:val="16"/>
                <w:szCs w:val="16"/>
              </w:rPr>
            </w:pPr>
            <w:r w:rsidRPr="00DA7A12">
              <w:rPr>
                <w:rFonts w:ascii="Arial" w:hAnsi="Arial" w:cs="Arial"/>
                <w:sz w:val="16"/>
                <w:szCs w:val="16"/>
              </w:rPr>
              <w:t>art. 39 + 44.1.c – nie dotyczy –</w:t>
            </w:r>
            <w:r>
              <w:rPr>
                <w:rFonts w:ascii="Arial" w:hAnsi="Arial" w:cs="Arial"/>
                <w:sz w:val="16"/>
                <w:szCs w:val="16"/>
              </w:rPr>
              <w:t xml:space="preserve"> </w:t>
            </w:r>
            <w:r w:rsidRPr="00DA7A12">
              <w:rPr>
                <w:rFonts w:ascii="Arial" w:hAnsi="Arial" w:cs="Arial"/>
                <w:sz w:val="16"/>
                <w:szCs w:val="16"/>
              </w:rPr>
              <w:t>działanie ma na celu opracowanie, testowanie i wdrożenie nowych rozwiązań technicznych i technologicznych lub organizacyjnych. Jednakże</w:t>
            </w:r>
            <w:r>
              <w:rPr>
                <w:rFonts w:ascii="Arial" w:hAnsi="Arial" w:cs="Arial"/>
                <w:sz w:val="16"/>
                <w:szCs w:val="16"/>
              </w:rPr>
              <w:t>,</w:t>
            </w:r>
            <w:r w:rsidRPr="00DA7A12">
              <w:rPr>
                <w:rFonts w:ascii="Arial" w:hAnsi="Arial" w:cs="Arial"/>
                <w:sz w:val="16"/>
                <w:szCs w:val="16"/>
              </w:rPr>
              <w:t xml:space="preserve"> trudno jest ustalić wartość bazową dla tego wskaźnika z powod</w:t>
            </w:r>
            <w:r w:rsidRPr="00233C6E">
              <w:rPr>
                <w:rFonts w:ascii="Arial" w:hAnsi="Arial" w:cs="Arial"/>
                <w:sz w:val="16"/>
                <w:szCs w:val="16"/>
              </w:rPr>
              <w:t xml:space="preserve">u braku danych z przeszłości. Różnorodność silników zamontowanych na polskich statkach rybackich uniemożliwia zastosowanie uniwersalnego szablonu obliczeniowego. Zakładając, iż pożądanym jest, aby ulepszenie silników wpłynęło pozytywnie na zużycie paliwa, wskaźnik </w:t>
            </w:r>
            <w:r w:rsidRPr="0027208F">
              <w:rPr>
                <w:rFonts w:ascii="Arial" w:hAnsi="Arial" w:cs="Arial"/>
                <w:sz w:val="16"/>
                <w:szCs w:val="16"/>
              </w:rPr>
              <w:t>ten powinien być ujemny.</w:t>
            </w:r>
            <w:r>
              <w:rPr>
                <w:rFonts w:ascii="Arial" w:hAnsi="Arial" w:cs="Arial"/>
                <w:sz w:val="16"/>
                <w:szCs w:val="16"/>
              </w:rPr>
              <w:t xml:space="preserve"> B</w:t>
            </w:r>
            <w:r w:rsidRPr="00DA7A12">
              <w:rPr>
                <w:rFonts w:ascii="Arial" w:hAnsi="Arial" w:cs="Arial"/>
                <w:sz w:val="16"/>
                <w:szCs w:val="16"/>
              </w:rPr>
              <w:t xml:space="preserve">eneficjentami </w:t>
            </w:r>
            <w:r>
              <w:rPr>
                <w:rFonts w:ascii="Arial" w:hAnsi="Arial" w:cs="Arial"/>
                <w:sz w:val="16"/>
                <w:szCs w:val="16"/>
              </w:rPr>
              <w:t xml:space="preserve">tego </w:t>
            </w:r>
            <w:r w:rsidRPr="00DA7A12">
              <w:rPr>
                <w:rFonts w:ascii="Arial" w:hAnsi="Arial" w:cs="Arial"/>
                <w:sz w:val="16"/>
                <w:szCs w:val="16"/>
              </w:rPr>
              <w:t>działania mogą być jedynie instytuty naukowe albo badawcze</w:t>
            </w:r>
            <w:r>
              <w:rPr>
                <w:rFonts w:ascii="Arial" w:hAnsi="Arial" w:cs="Arial"/>
                <w:sz w:val="16"/>
                <w:szCs w:val="16"/>
              </w:rPr>
              <w:t>, p</w:t>
            </w:r>
            <w:r w:rsidRPr="00DA7A12">
              <w:rPr>
                <w:rFonts w:ascii="Arial" w:hAnsi="Arial" w:cs="Arial"/>
                <w:sz w:val="16"/>
                <w:szCs w:val="16"/>
              </w:rPr>
              <w:t>odmioty te nie prowadzą działaln</w:t>
            </w:r>
            <w:r w:rsidRPr="00233C6E">
              <w:rPr>
                <w:rFonts w:ascii="Arial" w:hAnsi="Arial" w:cs="Arial"/>
                <w:sz w:val="16"/>
                <w:szCs w:val="16"/>
              </w:rPr>
              <w:t>ości połowowej. Wskaźnik nie będzie raportowany.</w:t>
            </w:r>
          </w:p>
          <w:p w:rsidR="00864500" w:rsidRPr="002F63B6" w:rsidRDefault="00864500" w:rsidP="00C11A05">
            <w:pPr>
              <w:pStyle w:val="Akapitzlist"/>
              <w:numPr>
                <w:ilvl w:val="0"/>
                <w:numId w:val="1"/>
              </w:numPr>
              <w:spacing w:after="160" w:line="259" w:lineRule="auto"/>
              <w:rPr>
                <w:rFonts w:ascii="Arial" w:hAnsi="Arial" w:cs="Arial"/>
                <w:sz w:val="16"/>
                <w:szCs w:val="16"/>
              </w:rPr>
            </w:pPr>
            <w:r w:rsidRPr="002F63B6">
              <w:rPr>
                <w:rFonts w:ascii="Arial" w:hAnsi="Arial" w:cs="Arial"/>
                <w:sz w:val="16"/>
                <w:szCs w:val="16"/>
              </w:rPr>
              <w:t>art. 40.1.a – nie dotyczy</w:t>
            </w:r>
            <w:r>
              <w:rPr>
                <w:rFonts w:ascii="Arial" w:hAnsi="Arial" w:cs="Arial"/>
                <w:sz w:val="16"/>
                <w:szCs w:val="16"/>
              </w:rPr>
              <w:t xml:space="preserve"> – </w:t>
            </w:r>
            <w:r w:rsidRPr="002F63B6">
              <w:rPr>
                <w:rFonts w:ascii="Arial" w:hAnsi="Arial" w:cs="Arial"/>
                <w:sz w:val="16"/>
                <w:szCs w:val="16"/>
              </w:rPr>
              <w:t>w ramach operacji nie jest prowadzona działalność połowowa. Wskaźnik nie będzie raportowany.</w:t>
            </w:r>
          </w:p>
          <w:p w:rsidR="00864500" w:rsidRDefault="00864500" w:rsidP="00387AB9">
            <w:pPr>
              <w:pStyle w:val="Akapitzlist"/>
              <w:numPr>
                <w:ilvl w:val="0"/>
                <w:numId w:val="1"/>
              </w:numPr>
              <w:spacing w:line="259" w:lineRule="auto"/>
              <w:rPr>
                <w:rFonts w:ascii="Arial" w:hAnsi="Arial" w:cs="Arial"/>
                <w:sz w:val="16"/>
                <w:szCs w:val="16"/>
              </w:rPr>
            </w:pPr>
            <w:r w:rsidRPr="002F63B6">
              <w:rPr>
                <w:rFonts w:ascii="Arial" w:hAnsi="Arial" w:cs="Arial"/>
                <w:sz w:val="16"/>
                <w:szCs w:val="16"/>
              </w:rPr>
              <w:t>art. 43.2</w:t>
            </w:r>
            <w:r>
              <w:rPr>
                <w:rFonts w:ascii="Arial" w:hAnsi="Arial" w:cs="Arial"/>
                <w:sz w:val="16"/>
                <w:szCs w:val="16"/>
              </w:rPr>
              <w:t xml:space="preserve"> </w:t>
            </w:r>
            <w:r w:rsidRPr="002F63B6">
              <w:rPr>
                <w:rFonts w:ascii="Arial" w:hAnsi="Arial" w:cs="Arial"/>
                <w:sz w:val="16"/>
                <w:szCs w:val="16"/>
              </w:rPr>
              <w:t>– nie dotyczy</w:t>
            </w:r>
            <w:r>
              <w:rPr>
                <w:rFonts w:ascii="Arial" w:hAnsi="Arial" w:cs="Arial"/>
                <w:sz w:val="16"/>
                <w:szCs w:val="16"/>
              </w:rPr>
              <w:t xml:space="preserve"> – </w:t>
            </w:r>
            <w:r w:rsidRPr="002F63B6">
              <w:rPr>
                <w:rFonts w:ascii="Arial" w:hAnsi="Arial" w:cs="Arial"/>
                <w:sz w:val="16"/>
                <w:szCs w:val="16"/>
              </w:rPr>
              <w:t>beneficjentami działania będą porty rybackie, które w ramach swojego funkcjonowania nie prowadzą działalności połowowej. Wskaźnik nie będzie raportowany.</w:t>
            </w:r>
          </w:p>
          <w:p w:rsidR="00864500" w:rsidRPr="00387AB9" w:rsidRDefault="00864500" w:rsidP="00387AB9">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7C1BA5">
            <w:pPr>
              <w:rPr>
                <w:rFonts w:ascii="Arial" w:hAnsi="Arial" w:cs="Arial"/>
                <w:sz w:val="16"/>
                <w:szCs w:val="16"/>
              </w:rPr>
            </w:pPr>
            <w:r w:rsidRPr="00721E1E">
              <w:rPr>
                <w:rFonts w:ascii="Arial" w:hAnsi="Arial" w:cs="Arial"/>
                <w:sz w:val="16"/>
                <w:szCs w:val="16"/>
              </w:rPr>
              <w:t>Priorytet 1</w:t>
            </w:r>
          </w:p>
          <w:p w:rsidR="00864500" w:rsidRPr="00721E1E" w:rsidRDefault="00864500" w:rsidP="007C1BA5">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232E87" w:rsidDel="00A22FF9" w:rsidRDefault="00864500" w:rsidP="00B24641">
            <w:pPr>
              <w:rPr>
                <w:rFonts w:ascii="Arial" w:hAnsi="Arial" w:cs="Arial"/>
                <w:noProof/>
                <w:sz w:val="16"/>
                <w:szCs w:val="16"/>
                <w:lang w:val="en-US" w:eastAsia="pl-PL"/>
              </w:rPr>
            </w:pPr>
            <w:r w:rsidRPr="009D5F8B">
              <w:rPr>
                <w:rFonts w:ascii="Arial" w:hAnsi="Arial" w:cs="Arial"/>
                <w:noProof/>
                <w:sz w:val="16"/>
                <w:szCs w:val="16"/>
                <w:lang w:val="en-US" w:eastAsia="pl-PL"/>
              </w:rPr>
              <w:t xml:space="preserve">Wskaźnik 1.1.4 – Number of vessels having purchased the gear referred to in art. 38.1.a-c </w:t>
            </w:r>
            <w:r w:rsidRPr="004E068F">
              <w:rPr>
                <w:rFonts w:ascii="Arial" w:hAnsi="Arial" w:cs="Arial"/>
                <w:noProof/>
                <w:sz w:val="16"/>
                <w:szCs w:val="16"/>
                <w:lang w:val="en-US" w:eastAsia="pl-PL"/>
              </w:rPr>
              <w:t>= 200,00000 (</w:t>
            </w:r>
            <w:r w:rsidRPr="004A3058">
              <w:rPr>
                <w:rFonts w:ascii="Arial" w:hAnsi="Arial" w:cs="Arial"/>
                <w:noProof/>
                <w:sz w:val="16"/>
                <w:szCs w:val="16"/>
                <w:lang w:val="en-US" w:eastAsia="pl-PL"/>
              </w:rPr>
              <w:t>number of vessels)</w:t>
            </w:r>
          </w:p>
        </w:tc>
        <w:tc>
          <w:tcPr>
            <w:tcW w:w="3732" w:type="dxa"/>
          </w:tcPr>
          <w:p w:rsidR="00864500" w:rsidRPr="00232E87" w:rsidRDefault="00864500" w:rsidP="00B24641">
            <w:pPr>
              <w:rPr>
                <w:rFonts w:ascii="Arial" w:hAnsi="Arial" w:cs="Arial"/>
                <w:sz w:val="16"/>
                <w:szCs w:val="16"/>
                <w:lang w:val="en-US"/>
              </w:rPr>
            </w:pPr>
            <w:r w:rsidRPr="00232E87">
              <w:rPr>
                <w:rFonts w:ascii="Arial" w:hAnsi="Arial" w:cs="Arial"/>
                <w:noProof/>
                <w:sz w:val="16"/>
                <w:szCs w:val="16"/>
                <w:lang w:val="en-US" w:eastAsia="pl-PL"/>
              </w:rPr>
              <w:t>Wskaźnik</w:t>
            </w:r>
            <w:r w:rsidRPr="00232E87">
              <w:rPr>
                <w:rFonts w:ascii="Arial" w:hAnsi="Arial" w:cs="Arial"/>
                <w:sz w:val="16"/>
                <w:szCs w:val="16"/>
                <w:lang w:val="en-US"/>
              </w:rPr>
              <w:t xml:space="preserve"> 1.1.4 – Number of vessels </w:t>
            </w:r>
            <w:r w:rsidRPr="002C08E2">
              <w:rPr>
                <w:rFonts w:ascii="Arial" w:hAnsi="Arial" w:cs="Arial"/>
                <w:sz w:val="16"/>
                <w:szCs w:val="16"/>
                <w:lang w:val="en-US"/>
              </w:rPr>
              <w:t xml:space="preserve">having </w:t>
            </w:r>
            <w:r w:rsidRPr="009D5F8B">
              <w:rPr>
                <w:rFonts w:ascii="Arial" w:hAnsi="Arial" w:cs="Arial"/>
                <w:sz w:val="16"/>
                <w:szCs w:val="16"/>
                <w:lang w:val="en-US"/>
              </w:rPr>
              <w:t>changed the gear referred to in art. 38</w:t>
            </w:r>
            <w:r>
              <w:rPr>
                <w:rFonts w:ascii="Arial" w:hAnsi="Arial" w:cs="Arial"/>
                <w:sz w:val="16"/>
                <w:szCs w:val="16"/>
                <w:lang w:val="en-US"/>
              </w:rPr>
              <w:t>.1.</w:t>
            </w:r>
            <w:r w:rsidRPr="009D5F8B">
              <w:rPr>
                <w:rFonts w:ascii="Arial" w:hAnsi="Arial" w:cs="Arial"/>
                <w:sz w:val="16"/>
                <w:szCs w:val="16"/>
                <w:lang w:val="en-US"/>
              </w:rPr>
              <w:t>a-c</w:t>
            </w:r>
            <w:r w:rsidRPr="002C08E2">
              <w:rPr>
                <w:rFonts w:ascii="Arial" w:hAnsi="Arial" w:cs="Arial"/>
                <w:sz w:val="16"/>
                <w:szCs w:val="16"/>
                <w:lang w:val="en-US"/>
              </w:rPr>
              <w:t xml:space="preserve"> = 1</w:t>
            </w:r>
            <w:r>
              <w:rPr>
                <w:rFonts w:ascii="Arial" w:hAnsi="Arial" w:cs="Arial"/>
                <w:sz w:val="16"/>
                <w:szCs w:val="16"/>
                <w:lang w:val="en-US"/>
              </w:rPr>
              <w:t>1</w:t>
            </w:r>
            <w:r w:rsidRPr="002C08E2">
              <w:rPr>
                <w:rFonts w:ascii="Arial" w:hAnsi="Arial" w:cs="Arial"/>
                <w:sz w:val="16"/>
                <w:szCs w:val="16"/>
                <w:lang w:val="en-US"/>
              </w:rPr>
              <w:t xml:space="preserve">0,00000 </w:t>
            </w:r>
            <w:r>
              <w:rPr>
                <w:rFonts w:ascii="Arial" w:hAnsi="Arial" w:cs="Arial"/>
                <w:sz w:val="16"/>
                <w:szCs w:val="16"/>
                <w:lang w:val="en-US"/>
              </w:rPr>
              <w:t>(</w:t>
            </w:r>
            <w:r w:rsidRPr="002C08E2">
              <w:rPr>
                <w:rFonts w:ascii="Arial" w:hAnsi="Arial" w:cs="Arial"/>
                <w:sz w:val="16"/>
                <w:szCs w:val="16"/>
                <w:lang w:val="en-US"/>
              </w:rPr>
              <w:t>number</w:t>
            </w:r>
            <w:r w:rsidRPr="00232E87">
              <w:rPr>
                <w:rFonts w:ascii="Arial" w:hAnsi="Arial" w:cs="Arial"/>
                <w:sz w:val="16"/>
                <w:szCs w:val="16"/>
                <w:lang w:val="en-US"/>
              </w:rPr>
              <w:t xml:space="preserve"> of vessels</w:t>
            </w:r>
            <w:r>
              <w:rPr>
                <w:rFonts w:ascii="Arial" w:hAnsi="Arial" w:cs="Arial"/>
                <w:sz w:val="16"/>
                <w:szCs w:val="16"/>
                <w:lang w:val="en-US"/>
              </w:rPr>
              <w:t>)</w:t>
            </w:r>
          </w:p>
        </w:tc>
        <w:tc>
          <w:tcPr>
            <w:tcW w:w="4022" w:type="dxa"/>
          </w:tcPr>
          <w:p w:rsidR="00864500" w:rsidRPr="00232E87" w:rsidRDefault="00864500" w:rsidP="007C1BA5">
            <w:pPr>
              <w:rPr>
                <w:rFonts w:ascii="Arial" w:hAnsi="Arial" w:cs="Arial"/>
                <w:sz w:val="16"/>
                <w:szCs w:val="16"/>
              </w:rPr>
            </w:pPr>
            <w:r w:rsidRPr="006176E0">
              <w:rPr>
                <w:rFonts w:ascii="Arial" w:hAnsi="Arial" w:cs="Arial"/>
                <w:sz w:val="16"/>
                <w:szCs w:val="16"/>
              </w:rPr>
              <w:t>&lt;</w:t>
            </w:r>
            <w:r w:rsidRPr="00232E87">
              <w:rPr>
                <w:rFonts w:ascii="Arial" w:hAnsi="Arial" w:cs="Arial"/>
                <w:sz w:val="16"/>
                <w:szCs w:val="16"/>
              </w:rPr>
              <w:t>wskaźnik opcjonalny&gt;</w:t>
            </w:r>
          </w:p>
          <w:p w:rsidR="00864500" w:rsidRDefault="00864500" w:rsidP="007C1BA5">
            <w:pPr>
              <w:rPr>
                <w:rFonts w:ascii="Arial" w:hAnsi="Arial" w:cs="Arial"/>
                <w:sz w:val="16"/>
                <w:szCs w:val="16"/>
              </w:rPr>
            </w:pPr>
          </w:p>
          <w:p w:rsidR="00864500" w:rsidRDefault="00864500" w:rsidP="007C1BA5">
            <w:pPr>
              <w:rPr>
                <w:rFonts w:ascii="Arial" w:hAnsi="Arial" w:cs="Arial"/>
                <w:sz w:val="16"/>
                <w:szCs w:val="16"/>
              </w:rPr>
            </w:pPr>
            <w:r>
              <w:rPr>
                <w:rFonts w:ascii="Arial" w:hAnsi="Arial" w:cs="Arial"/>
                <w:sz w:val="16"/>
                <w:szCs w:val="16"/>
              </w:rPr>
              <w:t xml:space="preserve">Zmiana wskaźnika wynika z nowej metodologii FAME i odnoszenia rezultatów do bezpośredniego wpływu </w:t>
            </w:r>
            <w:r>
              <w:rPr>
                <w:rFonts w:ascii="Arial" w:hAnsi="Arial" w:cs="Arial"/>
                <w:sz w:val="16"/>
                <w:szCs w:val="16"/>
              </w:rPr>
              <w:lastRenderedPageBreak/>
              <w:t>danej operacji.</w:t>
            </w:r>
          </w:p>
          <w:p w:rsidR="00864500" w:rsidRDefault="00864500" w:rsidP="007C1BA5">
            <w:pPr>
              <w:rPr>
                <w:rFonts w:ascii="Arial" w:hAnsi="Arial" w:cs="Arial"/>
                <w:sz w:val="16"/>
                <w:szCs w:val="16"/>
              </w:rPr>
            </w:pPr>
          </w:p>
          <w:p w:rsidR="00864500" w:rsidRDefault="00864500" w:rsidP="007C1BA5">
            <w:pPr>
              <w:rPr>
                <w:rFonts w:ascii="Arial" w:hAnsi="Arial" w:cs="Arial"/>
                <w:sz w:val="16"/>
                <w:szCs w:val="16"/>
              </w:rPr>
            </w:pPr>
            <w:r w:rsidRPr="009733F9">
              <w:rPr>
                <w:rFonts w:ascii="Arial" w:hAnsi="Arial" w:cs="Arial"/>
                <w:sz w:val="16"/>
                <w:szCs w:val="16"/>
              </w:rPr>
              <w:t xml:space="preserve">Wartość celu </w:t>
            </w:r>
            <w:r>
              <w:rPr>
                <w:rFonts w:ascii="Arial" w:hAnsi="Arial" w:cs="Arial"/>
                <w:sz w:val="16"/>
                <w:szCs w:val="16"/>
              </w:rPr>
              <w:t xml:space="preserve">na rok </w:t>
            </w:r>
            <w:r w:rsidRPr="009733F9">
              <w:rPr>
                <w:rFonts w:ascii="Arial" w:hAnsi="Arial" w:cs="Arial"/>
                <w:sz w:val="16"/>
                <w:szCs w:val="16"/>
              </w:rPr>
              <w:t xml:space="preserve">2023 </w:t>
            </w:r>
            <w:r>
              <w:rPr>
                <w:rFonts w:ascii="Arial" w:hAnsi="Arial" w:cs="Arial"/>
                <w:sz w:val="16"/>
                <w:szCs w:val="16"/>
              </w:rPr>
              <w:t xml:space="preserve">została </w:t>
            </w:r>
            <w:r w:rsidRPr="009733F9">
              <w:rPr>
                <w:rFonts w:ascii="Arial" w:hAnsi="Arial" w:cs="Arial"/>
                <w:sz w:val="16"/>
                <w:szCs w:val="16"/>
              </w:rPr>
              <w:t>określona na podstawie działa</w:t>
            </w:r>
            <w:r>
              <w:rPr>
                <w:rFonts w:ascii="Arial" w:hAnsi="Arial" w:cs="Arial"/>
                <w:sz w:val="16"/>
                <w:szCs w:val="16"/>
              </w:rPr>
              <w:t>ń z art: 38.</w:t>
            </w:r>
          </w:p>
          <w:p w:rsidR="00864500" w:rsidRDefault="00864500" w:rsidP="007C1BA5">
            <w:pPr>
              <w:rPr>
                <w:rFonts w:ascii="Arial" w:hAnsi="Arial" w:cs="Arial"/>
                <w:sz w:val="16"/>
                <w:szCs w:val="16"/>
              </w:rPr>
            </w:pPr>
          </w:p>
          <w:p w:rsidR="00864500" w:rsidRDefault="00864500" w:rsidP="00CF249C">
            <w:pPr>
              <w:rPr>
                <w:rFonts w:ascii="Arial" w:hAnsi="Arial" w:cs="Arial"/>
                <w:sz w:val="16"/>
                <w:szCs w:val="16"/>
              </w:rPr>
            </w:pPr>
            <w:r w:rsidRPr="00333BE1">
              <w:rPr>
                <w:rFonts w:ascii="Arial" w:hAnsi="Arial" w:cs="Arial"/>
                <w:sz w:val="16"/>
                <w:szCs w:val="16"/>
              </w:rPr>
              <w:t xml:space="preserve">Zakłada się, że z działań w ramach ww. artykułów - skorzysta </w:t>
            </w:r>
            <w:r>
              <w:rPr>
                <w:rFonts w:ascii="Arial" w:hAnsi="Arial" w:cs="Arial"/>
                <w:sz w:val="16"/>
                <w:szCs w:val="16"/>
              </w:rPr>
              <w:t>110</w:t>
            </w:r>
            <w:r w:rsidRPr="00333BE1">
              <w:rPr>
                <w:rFonts w:ascii="Arial" w:hAnsi="Arial" w:cs="Arial"/>
                <w:sz w:val="16"/>
                <w:szCs w:val="16"/>
              </w:rPr>
              <w:t xml:space="preserve"> właścicieli statków rybackich</w:t>
            </w:r>
            <w:r>
              <w:rPr>
                <w:rFonts w:ascii="Arial" w:hAnsi="Arial" w:cs="Arial"/>
                <w:sz w:val="16"/>
                <w:szCs w:val="16"/>
              </w:rPr>
              <w:t>.</w:t>
            </w:r>
          </w:p>
          <w:p w:rsidR="00864500" w:rsidRPr="009733F9" w:rsidRDefault="00864500" w:rsidP="00CF249C">
            <w:pPr>
              <w:rPr>
                <w:rFonts w:ascii="Arial" w:hAnsi="Arial" w:cs="Arial"/>
                <w:sz w:val="16"/>
                <w:szCs w:val="16"/>
              </w:rPr>
            </w:pPr>
          </w:p>
        </w:tc>
      </w:tr>
      <w:tr w:rsidR="00A937A3" w:rsidRPr="00000CA1"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000CA1">
            <w:pPr>
              <w:rPr>
                <w:rFonts w:ascii="Arial" w:hAnsi="Arial" w:cs="Arial"/>
                <w:sz w:val="16"/>
                <w:szCs w:val="16"/>
              </w:rPr>
            </w:pPr>
            <w:r w:rsidRPr="00721E1E">
              <w:rPr>
                <w:rFonts w:ascii="Arial" w:hAnsi="Arial" w:cs="Arial"/>
                <w:sz w:val="16"/>
                <w:szCs w:val="16"/>
              </w:rPr>
              <w:t>Priorytet 1</w:t>
            </w:r>
          </w:p>
          <w:p w:rsidR="00864500" w:rsidRPr="00721E1E" w:rsidRDefault="00864500" w:rsidP="00000CA1">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6176E0" w:rsidRDefault="00864500" w:rsidP="00B24641">
            <w:pPr>
              <w:rPr>
                <w:rFonts w:ascii="Arial" w:hAnsi="Arial" w:cs="Arial"/>
                <w:noProof/>
                <w:sz w:val="16"/>
                <w:szCs w:val="16"/>
                <w:lang w:val="en-US" w:eastAsia="pl-PL"/>
              </w:rPr>
            </w:pPr>
            <w:r w:rsidRPr="006176E0">
              <w:rPr>
                <w:rFonts w:ascii="Arial" w:hAnsi="Arial" w:cs="Arial"/>
                <w:noProof/>
                <w:sz w:val="16"/>
                <w:szCs w:val="16"/>
                <w:lang w:val="en-US" w:eastAsia="pl-PL"/>
              </w:rPr>
              <w:t>Wskaźnik 1.1.5 – Number of vessels having purchased the gear referred to in art. 38.1.d = 20,00000 (number of vessels</w:t>
            </w:r>
            <w:r>
              <w:rPr>
                <w:rFonts w:ascii="Arial" w:hAnsi="Arial" w:cs="Arial"/>
                <w:noProof/>
                <w:sz w:val="16"/>
                <w:szCs w:val="16"/>
                <w:lang w:val="en-US" w:eastAsia="pl-PL"/>
              </w:rPr>
              <w:t>)</w:t>
            </w:r>
          </w:p>
        </w:tc>
        <w:tc>
          <w:tcPr>
            <w:tcW w:w="3732" w:type="dxa"/>
          </w:tcPr>
          <w:p w:rsidR="00864500" w:rsidRPr="00232E87" w:rsidRDefault="00864500" w:rsidP="00000CA1">
            <w:pPr>
              <w:rPr>
                <w:rFonts w:ascii="Arial" w:hAnsi="Arial" w:cs="Arial"/>
                <w:sz w:val="16"/>
                <w:szCs w:val="16"/>
              </w:rPr>
            </w:pPr>
            <w:r w:rsidRPr="00232E87">
              <w:rPr>
                <w:rFonts w:ascii="Arial" w:hAnsi="Arial" w:cs="Arial"/>
                <w:noProof/>
                <w:sz w:val="16"/>
                <w:szCs w:val="16"/>
                <w:lang w:eastAsia="pl-PL"/>
              </w:rPr>
              <w:t>&lt;bez zmian&gt;</w:t>
            </w:r>
          </w:p>
        </w:tc>
        <w:tc>
          <w:tcPr>
            <w:tcW w:w="4022" w:type="dxa"/>
          </w:tcPr>
          <w:p w:rsidR="00864500" w:rsidRPr="00232E87" w:rsidRDefault="00864500" w:rsidP="00CD7BA5">
            <w:pPr>
              <w:rPr>
                <w:rFonts w:ascii="Arial" w:hAnsi="Arial" w:cs="Arial"/>
                <w:sz w:val="16"/>
                <w:szCs w:val="16"/>
              </w:rPr>
            </w:pPr>
            <w:r w:rsidRPr="00232E87">
              <w:rPr>
                <w:rFonts w:ascii="Arial" w:hAnsi="Arial" w:cs="Arial"/>
                <w:sz w:val="16"/>
                <w:szCs w:val="16"/>
              </w:rPr>
              <w:t>&lt;wskaźnik opcjonalny&gt;</w:t>
            </w:r>
          </w:p>
          <w:p w:rsidR="00864500" w:rsidRDefault="00864500" w:rsidP="00CD7BA5">
            <w:pPr>
              <w:rPr>
                <w:rFonts w:ascii="Arial" w:hAnsi="Arial" w:cs="Arial"/>
                <w:sz w:val="16"/>
                <w:szCs w:val="16"/>
              </w:rPr>
            </w:pPr>
          </w:p>
          <w:p w:rsidR="00864500" w:rsidRDefault="00864500" w:rsidP="009B1783">
            <w:pPr>
              <w:rPr>
                <w:rFonts w:ascii="Arial" w:hAnsi="Arial" w:cs="Arial"/>
                <w:sz w:val="16"/>
                <w:szCs w:val="16"/>
              </w:rPr>
            </w:pPr>
            <w:r w:rsidRPr="009733F9">
              <w:rPr>
                <w:rFonts w:ascii="Arial" w:hAnsi="Arial" w:cs="Arial"/>
                <w:sz w:val="16"/>
                <w:szCs w:val="16"/>
              </w:rPr>
              <w:t xml:space="preserve">Wartość celu </w:t>
            </w:r>
            <w:r>
              <w:rPr>
                <w:rFonts w:ascii="Arial" w:hAnsi="Arial" w:cs="Arial"/>
                <w:sz w:val="16"/>
                <w:szCs w:val="16"/>
              </w:rPr>
              <w:t xml:space="preserve">na rok </w:t>
            </w:r>
            <w:r w:rsidRPr="009733F9">
              <w:rPr>
                <w:rFonts w:ascii="Arial" w:hAnsi="Arial" w:cs="Arial"/>
                <w:sz w:val="16"/>
                <w:szCs w:val="16"/>
              </w:rPr>
              <w:t xml:space="preserve">2023 </w:t>
            </w:r>
            <w:r>
              <w:rPr>
                <w:rFonts w:ascii="Arial" w:hAnsi="Arial" w:cs="Arial"/>
                <w:sz w:val="16"/>
                <w:szCs w:val="16"/>
              </w:rPr>
              <w:t xml:space="preserve">została </w:t>
            </w:r>
            <w:r w:rsidRPr="009733F9">
              <w:rPr>
                <w:rFonts w:ascii="Arial" w:hAnsi="Arial" w:cs="Arial"/>
                <w:sz w:val="16"/>
                <w:szCs w:val="16"/>
              </w:rPr>
              <w:t xml:space="preserve">określona </w:t>
            </w:r>
            <w:r>
              <w:rPr>
                <w:rFonts w:ascii="Arial" w:hAnsi="Arial" w:cs="Arial"/>
                <w:sz w:val="16"/>
                <w:szCs w:val="16"/>
              </w:rPr>
              <w:t xml:space="preserve">dla </w:t>
            </w:r>
            <w:r w:rsidRPr="009733F9">
              <w:rPr>
                <w:rFonts w:ascii="Arial" w:hAnsi="Arial" w:cs="Arial"/>
                <w:sz w:val="16"/>
                <w:szCs w:val="16"/>
              </w:rPr>
              <w:t>działa</w:t>
            </w:r>
            <w:r>
              <w:rPr>
                <w:rFonts w:ascii="Arial" w:hAnsi="Arial" w:cs="Arial"/>
                <w:sz w:val="16"/>
                <w:szCs w:val="16"/>
              </w:rPr>
              <w:t>nia z art: 38.</w:t>
            </w:r>
          </w:p>
          <w:p w:rsidR="00864500" w:rsidRPr="009733F9" w:rsidRDefault="00864500" w:rsidP="009B1783">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000CA1">
            <w:pPr>
              <w:rPr>
                <w:rFonts w:ascii="Arial" w:hAnsi="Arial" w:cs="Arial"/>
                <w:sz w:val="16"/>
                <w:szCs w:val="16"/>
              </w:rPr>
            </w:pPr>
            <w:r w:rsidRPr="00721E1E">
              <w:rPr>
                <w:rFonts w:ascii="Arial" w:hAnsi="Arial" w:cs="Arial"/>
                <w:sz w:val="16"/>
                <w:szCs w:val="16"/>
              </w:rPr>
              <w:t>Priorytet 1</w:t>
            </w:r>
          </w:p>
          <w:p w:rsidR="00864500" w:rsidRPr="00721E1E" w:rsidRDefault="00864500" w:rsidP="00000CA1">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A46BCD" w:rsidRDefault="00864500" w:rsidP="00FE3C9A">
            <w:pPr>
              <w:rPr>
                <w:rFonts w:ascii="Arial" w:hAnsi="Arial" w:cs="Arial"/>
                <w:noProof/>
                <w:sz w:val="16"/>
                <w:szCs w:val="16"/>
                <w:lang w:eastAsia="pl-PL"/>
              </w:rPr>
            </w:pPr>
            <w:r w:rsidRPr="00A46BCD">
              <w:rPr>
                <w:rFonts w:ascii="Arial" w:hAnsi="Arial" w:cs="Arial"/>
                <w:noProof/>
                <w:sz w:val="16"/>
                <w:szCs w:val="16"/>
                <w:lang w:eastAsia="pl-PL"/>
              </w:rPr>
              <w:t>&lt;brak&gt;</w:t>
            </w:r>
          </w:p>
        </w:tc>
        <w:tc>
          <w:tcPr>
            <w:tcW w:w="3732" w:type="dxa"/>
          </w:tcPr>
          <w:p w:rsidR="00864500" w:rsidRPr="007B32A7" w:rsidRDefault="00864500" w:rsidP="009733F9">
            <w:pPr>
              <w:rPr>
                <w:rFonts w:ascii="Arial" w:hAnsi="Arial" w:cs="Arial"/>
                <w:sz w:val="16"/>
                <w:szCs w:val="16"/>
              </w:rPr>
            </w:pPr>
            <w:r w:rsidRPr="007B32A7">
              <w:rPr>
                <w:rFonts w:ascii="Arial" w:hAnsi="Arial" w:cs="Arial"/>
                <w:i/>
                <w:sz w:val="16"/>
                <w:szCs w:val="16"/>
              </w:rPr>
              <w:t>&lt;Nowy, opcjonalny wskaźniki rezultatu&gt;</w:t>
            </w:r>
          </w:p>
          <w:p w:rsidR="00864500" w:rsidRPr="00232E87" w:rsidRDefault="00864500" w:rsidP="006062B9">
            <w:pPr>
              <w:rPr>
                <w:rFonts w:ascii="Arial" w:hAnsi="Arial" w:cs="Arial"/>
                <w:sz w:val="16"/>
                <w:szCs w:val="16"/>
              </w:rPr>
            </w:pPr>
            <w:r w:rsidRPr="007B32A7">
              <w:rPr>
                <w:rFonts w:ascii="Arial" w:hAnsi="Arial" w:cs="Arial"/>
                <w:sz w:val="16"/>
                <w:szCs w:val="16"/>
              </w:rPr>
              <w:t xml:space="preserve">Odsetek wyłowionych sieci-widm = </w:t>
            </w:r>
            <w:r w:rsidR="006062B9">
              <w:rPr>
                <w:rFonts w:ascii="Arial" w:hAnsi="Arial" w:cs="Arial"/>
                <w:sz w:val="16"/>
                <w:szCs w:val="16"/>
              </w:rPr>
              <w:t>20</w:t>
            </w:r>
            <w:r w:rsidRPr="007B32A7">
              <w:rPr>
                <w:rFonts w:ascii="Arial" w:hAnsi="Arial" w:cs="Arial"/>
                <w:sz w:val="16"/>
                <w:szCs w:val="16"/>
              </w:rPr>
              <w:t>%</w:t>
            </w:r>
          </w:p>
        </w:tc>
        <w:tc>
          <w:tcPr>
            <w:tcW w:w="4022" w:type="dxa"/>
          </w:tcPr>
          <w:p w:rsidR="00864500" w:rsidRPr="00790CC3" w:rsidRDefault="00864500" w:rsidP="00000CA1">
            <w:pPr>
              <w:rPr>
                <w:rFonts w:ascii="Arial" w:hAnsi="Arial" w:cs="Arial"/>
                <w:sz w:val="16"/>
                <w:szCs w:val="16"/>
              </w:rPr>
            </w:pPr>
            <w:r w:rsidRPr="00790CC3">
              <w:rPr>
                <w:rFonts w:ascii="Arial" w:hAnsi="Arial" w:cs="Arial"/>
                <w:sz w:val="16"/>
                <w:szCs w:val="16"/>
              </w:rPr>
              <w:t>&lt;wskaźnik opcjonalny&gt;</w:t>
            </w:r>
          </w:p>
          <w:p w:rsidR="00864500" w:rsidRDefault="00864500" w:rsidP="00000CA1">
            <w:pPr>
              <w:rPr>
                <w:rFonts w:ascii="Arial" w:hAnsi="Arial" w:cs="Arial"/>
                <w:sz w:val="16"/>
                <w:szCs w:val="16"/>
              </w:rPr>
            </w:pPr>
          </w:p>
          <w:p w:rsidR="00864500" w:rsidRDefault="00864500" w:rsidP="00000CA1">
            <w:pPr>
              <w:rPr>
                <w:rFonts w:ascii="Arial" w:hAnsi="Arial" w:cs="Arial"/>
                <w:color w:val="000000" w:themeColor="text1"/>
                <w:sz w:val="16"/>
                <w:szCs w:val="16"/>
              </w:rPr>
            </w:pPr>
            <w:r>
              <w:rPr>
                <w:rFonts w:ascii="Arial" w:hAnsi="Arial" w:cs="Arial"/>
                <w:color w:val="000000" w:themeColor="text1"/>
                <w:sz w:val="16"/>
                <w:szCs w:val="16"/>
              </w:rPr>
              <w:t>Wartość celu na rok 2023 została określona dla działania z art. 40.1.a.</w:t>
            </w:r>
          </w:p>
          <w:p w:rsidR="00864500" w:rsidRDefault="00864500" w:rsidP="00000CA1">
            <w:pPr>
              <w:rPr>
                <w:rFonts w:ascii="Arial" w:hAnsi="Arial" w:cs="Arial"/>
                <w:color w:val="000000" w:themeColor="text1"/>
                <w:sz w:val="16"/>
                <w:szCs w:val="16"/>
              </w:rPr>
            </w:pPr>
          </w:p>
          <w:p w:rsidR="00864500" w:rsidRDefault="00864500" w:rsidP="00000CA1">
            <w:pPr>
              <w:rPr>
                <w:rFonts w:ascii="Arial" w:hAnsi="Arial" w:cs="Arial"/>
                <w:sz w:val="16"/>
                <w:szCs w:val="16"/>
              </w:rPr>
            </w:pPr>
            <w:r>
              <w:rPr>
                <w:rFonts w:ascii="Arial" w:hAnsi="Arial" w:cs="Arial"/>
                <w:sz w:val="16"/>
                <w:szCs w:val="16"/>
              </w:rPr>
              <w:t>Beneficjentem jest organizacja rybacka.</w:t>
            </w:r>
          </w:p>
          <w:p w:rsidR="00864500" w:rsidRDefault="00864500" w:rsidP="00000CA1">
            <w:pPr>
              <w:rPr>
                <w:rFonts w:ascii="Arial" w:hAnsi="Arial" w:cs="Arial"/>
                <w:sz w:val="16"/>
                <w:szCs w:val="16"/>
              </w:rPr>
            </w:pPr>
            <w:r w:rsidRPr="009733F9">
              <w:rPr>
                <w:rFonts w:ascii="Arial" w:hAnsi="Arial" w:cs="Arial"/>
                <w:sz w:val="16"/>
                <w:szCs w:val="16"/>
              </w:rPr>
              <w:t>Szacuje się, że do</w:t>
            </w:r>
            <w:r>
              <w:rPr>
                <w:rFonts w:ascii="Arial" w:hAnsi="Arial" w:cs="Arial"/>
                <w:sz w:val="16"/>
                <w:szCs w:val="16"/>
              </w:rPr>
              <w:t xml:space="preserve"> roku</w:t>
            </w:r>
            <w:r w:rsidRPr="009733F9">
              <w:rPr>
                <w:rFonts w:ascii="Arial" w:hAnsi="Arial" w:cs="Arial"/>
                <w:sz w:val="16"/>
                <w:szCs w:val="16"/>
              </w:rPr>
              <w:t xml:space="preserve"> 2023</w:t>
            </w:r>
            <w:r>
              <w:rPr>
                <w:rFonts w:ascii="Arial" w:hAnsi="Arial" w:cs="Arial"/>
                <w:sz w:val="16"/>
                <w:szCs w:val="16"/>
              </w:rPr>
              <w:t xml:space="preserve"> –</w:t>
            </w:r>
            <w:r w:rsidRPr="009733F9">
              <w:rPr>
                <w:rFonts w:ascii="Arial" w:hAnsi="Arial" w:cs="Arial"/>
                <w:sz w:val="16"/>
                <w:szCs w:val="16"/>
              </w:rPr>
              <w:t xml:space="preserve"> </w:t>
            </w:r>
            <w:r>
              <w:rPr>
                <w:rFonts w:ascii="Arial" w:hAnsi="Arial" w:cs="Arial"/>
                <w:sz w:val="16"/>
                <w:szCs w:val="16"/>
              </w:rPr>
              <w:t xml:space="preserve">zostanie </w:t>
            </w:r>
            <w:r w:rsidRPr="009733F9">
              <w:rPr>
                <w:rFonts w:ascii="Arial" w:hAnsi="Arial" w:cs="Arial"/>
                <w:sz w:val="16"/>
                <w:szCs w:val="16"/>
              </w:rPr>
              <w:t xml:space="preserve">wyłowionych </w:t>
            </w:r>
            <w:r w:rsidR="006062B9" w:rsidRPr="009733F9">
              <w:rPr>
                <w:rFonts w:ascii="Arial" w:hAnsi="Arial" w:cs="Arial"/>
                <w:sz w:val="16"/>
                <w:szCs w:val="16"/>
              </w:rPr>
              <w:t>1</w:t>
            </w:r>
            <w:r w:rsidR="006062B9">
              <w:rPr>
                <w:rFonts w:ascii="Arial" w:hAnsi="Arial" w:cs="Arial"/>
                <w:sz w:val="16"/>
                <w:szCs w:val="16"/>
              </w:rPr>
              <w:t>6</w:t>
            </w:r>
            <w:r w:rsidR="006062B9" w:rsidRPr="009733F9">
              <w:rPr>
                <w:rFonts w:ascii="Arial" w:hAnsi="Arial" w:cs="Arial"/>
                <w:sz w:val="16"/>
                <w:szCs w:val="16"/>
              </w:rPr>
              <w:t xml:space="preserve">0t </w:t>
            </w:r>
            <w:r w:rsidRPr="009733F9">
              <w:rPr>
                <w:rFonts w:ascii="Arial" w:hAnsi="Arial" w:cs="Arial"/>
                <w:sz w:val="16"/>
                <w:szCs w:val="16"/>
              </w:rPr>
              <w:t xml:space="preserve">narzędzi, co stanowi </w:t>
            </w:r>
            <w:r w:rsidR="006062B9">
              <w:rPr>
                <w:rFonts w:ascii="Arial" w:hAnsi="Arial" w:cs="Arial"/>
                <w:sz w:val="16"/>
                <w:szCs w:val="16"/>
              </w:rPr>
              <w:t>20</w:t>
            </w:r>
            <w:r w:rsidRPr="009733F9">
              <w:rPr>
                <w:rFonts w:ascii="Arial" w:hAnsi="Arial" w:cs="Arial"/>
                <w:sz w:val="16"/>
                <w:szCs w:val="16"/>
              </w:rPr>
              <w:t xml:space="preserve">% całości zalegających narzędzi. </w:t>
            </w:r>
          </w:p>
          <w:p w:rsidR="00864500" w:rsidRPr="00C54AA1" w:rsidRDefault="00864500" w:rsidP="00CF249C">
            <w:pPr>
              <w:rPr>
                <w:rFonts w:ascii="Arial" w:hAnsi="Arial" w:cs="Arial"/>
                <w:color w:val="000000" w:themeColor="text1"/>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000CA1">
            <w:pPr>
              <w:rPr>
                <w:rFonts w:ascii="Arial" w:hAnsi="Arial" w:cs="Arial"/>
                <w:sz w:val="16"/>
                <w:szCs w:val="16"/>
              </w:rPr>
            </w:pPr>
            <w:r w:rsidRPr="00721E1E">
              <w:rPr>
                <w:rFonts w:ascii="Arial" w:hAnsi="Arial" w:cs="Arial"/>
                <w:sz w:val="16"/>
                <w:szCs w:val="16"/>
              </w:rPr>
              <w:t>Priorytet 1</w:t>
            </w:r>
          </w:p>
          <w:p w:rsidR="00864500" w:rsidRPr="00721E1E" w:rsidRDefault="00864500" w:rsidP="00000CA1">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000CA1">
            <w:pPr>
              <w:rPr>
                <w:rFonts w:ascii="Arial" w:hAnsi="Arial" w:cs="Arial"/>
                <w:noProof/>
                <w:sz w:val="16"/>
                <w:szCs w:val="16"/>
                <w:lang w:eastAsia="pl-PL"/>
              </w:rPr>
            </w:pPr>
            <w:r>
              <w:rPr>
                <w:rFonts w:ascii="Arial" w:hAnsi="Arial" w:cs="Arial"/>
                <w:noProof/>
                <w:sz w:val="16"/>
                <w:szCs w:val="16"/>
                <w:lang w:eastAsia="pl-PL"/>
              </w:rPr>
              <w:t>&lt;brak&gt;</w:t>
            </w:r>
          </w:p>
        </w:tc>
        <w:tc>
          <w:tcPr>
            <w:tcW w:w="3732" w:type="dxa"/>
          </w:tcPr>
          <w:p w:rsidR="00864500" w:rsidRDefault="00864500" w:rsidP="00782A62">
            <w:pPr>
              <w:rPr>
                <w:rFonts w:ascii="Arial" w:hAnsi="Arial" w:cs="Arial"/>
                <w:sz w:val="16"/>
                <w:szCs w:val="16"/>
              </w:rPr>
            </w:pPr>
            <w:r w:rsidRPr="00C71C5D">
              <w:rPr>
                <w:rFonts w:ascii="Arial" w:hAnsi="Arial" w:cs="Arial"/>
                <w:i/>
                <w:sz w:val="16"/>
                <w:szCs w:val="16"/>
              </w:rPr>
              <w:t>&lt;Now</w:t>
            </w:r>
            <w:r>
              <w:rPr>
                <w:rFonts w:ascii="Arial" w:hAnsi="Arial" w:cs="Arial"/>
                <w:i/>
                <w:sz w:val="16"/>
                <w:szCs w:val="16"/>
              </w:rPr>
              <w:t>y</w:t>
            </w:r>
            <w:r w:rsidRPr="00C71C5D">
              <w:rPr>
                <w:rFonts w:ascii="Arial" w:hAnsi="Arial" w:cs="Arial"/>
                <w:i/>
                <w:sz w:val="16"/>
                <w:szCs w:val="16"/>
              </w:rPr>
              <w:t>, opcjonaln</w:t>
            </w:r>
            <w:r>
              <w:rPr>
                <w:rFonts w:ascii="Arial" w:hAnsi="Arial" w:cs="Arial"/>
                <w:i/>
                <w:sz w:val="16"/>
                <w:szCs w:val="16"/>
              </w:rPr>
              <w:t>y</w:t>
            </w:r>
            <w:r w:rsidRPr="00C71C5D">
              <w:rPr>
                <w:rFonts w:ascii="Arial" w:hAnsi="Arial" w:cs="Arial"/>
                <w:i/>
                <w:sz w:val="16"/>
                <w:szCs w:val="16"/>
              </w:rPr>
              <w:t xml:space="preserve"> wskaźniki rezultatu&gt;</w:t>
            </w:r>
          </w:p>
          <w:p w:rsidR="00864500" w:rsidRPr="00232E87" w:rsidRDefault="00864500" w:rsidP="009837E4">
            <w:pPr>
              <w:rPr>
                <w:rFonts w:ascii="Arial" w:hAnsi="Arial" w:cs="Arial"/>
                <w:sz w:val="16"/>
                <w:szCs w:val="16"/>
              </w:rPr>
            </w:pPr>
            <w:r w:rsidRPr="00232E87">
              <w:rPr>
                <w:rFonts w:ascii="Arial" w:hAnsi="Arial" w:cs="Arial"/>
                <w:sz w:val="16"/>
                <w:szCs w:val="16"/>
              </w:rPr>
              <w:t>Ilość użytego materiału zarybieniowego = 7 mln szt.</w:t>
            </w:r>
          </w:p>
        </w:tc>
        <w:tc>
          <w:tcPr>
            <w:tcW w:w="4022" w:type="dxa"/>
          </w:tcPr>
          <w:p w:rsidR="00864500" w:rsidRPr="00790CC3" w:rsidRDefault="00864500" w:rsidP="00000CA1">
            <w:pPr>
              <w:rPr>
                <w:rFonts w:ascii="Arial" w:hAnsi="Arial" w:cs="Arial"/>
                <w:sz w:val="16"/>
                <w:szCs w:val="16"/>
              </w:rPr>
            </w:pPr>
            <w:r w:rsidRPr="00790CC3">
              <w:rPr>
                <w:rFonts w:ascii="Arial" w:hAnsi="Arial" w:cs="Arial"/>
                <w:sz w:val="16"/>
                <w:szCs w:val="16"/>
              </w:rPr>
              <w:t>&lt;wskaźnik opcjonalny&gt;</w:t>
            </w:r>
          </w:p>
          <w:p w:rsidR="00864500" w:rsidRDefault="00864500" w:rsidP="00000CA1">
            <w:pPr>
              <w:rPr>
                <w:rFonts w:ascii="Arial" w:hAnsi="Arial" w:cs="Arial"/>
                <w:sz w:val="16"/>
                <w:szCs w:val="16"/>
              </w:rPr>
            </w:pPr>
          </w:p>
          <w:p w:rsidR="00864500" w:rsidRDefault="00864500" w:rsidP="00000CA1">
            <w:pPr>
              <w:rPr>
                <w:rFonts w:ascii="Arial" w:hAnsi="Arial" w:cs="Arial"/>
                <w:color w:val="000000" w:themeColor="text1"/>
                <w:sz w:val="16"/>
                <w:szCs w:val="16"/>
              </w:rPr>
            </w:pPr>
            <w:r>
              <w:rPr>
                <w:rFonts w:ascii="Arial" w:hAnsi="Arial" w:cs="Arial"/>
                <w:color w:val="000000" w:themeColor="text1"/>
                <w:sz w:val="16"/>
                <w:szCs w:val="16"/>
              </w:rPr>
              <w:t>Wartość celu na rok 2023 została określona na podstawie działania z art. 37.</w:t>
            </w:r>
          </w:p>
          <w:p w:rsidR="00864500" w:rsidRDefault="00864500" w:rsidP="00D02F90">
            <w:pPr>
              <w:rPr>
                <w:rFonts w:ascii="Arial" w:hAnsi="Arial" w:cs="Arial"/>
                <w:sz w:val="16"/>
                <w:szCs w:val="16"/>
              </w:rPr>
            </w:pPr>
          </w:p>
          <w:p w:rsidR="00864500" w:rsidRDefault="00864500" w:rsidP="00D02F90">
            <w:pPr>
              <w:rPr>
                <w:rFonts w:ascii="Arial" w:hAnsi="Arial" w:cs="Arial"/>
                <w:sz w:val="16"/>
                <w:szCs w:val="16"/>
              </w:rPr>
            </w:pPr>
            <w:r>
              <w:rPr>
                <w:rFonts w:ascii="Arial" w:hAnsi="Arial" w:cs="Arial"/>
                <w:sz w:val="16"/>
                <w:szCs w:val="16"/>
              </w:rPr>
              <w:t xml:space="preserve">Wskaźniki przewidziane przez FAME dla ww. działania są nieadekwatne, gdyż </w:t>
            </w:r>
            <w:r w:rsidRPr="002F63B6">
              <w:rPr>
                <w:rFonts w:ascii="Arial" w:hAnsi="Arial" w:cs="Arial"/>
                <w:sz w:val="16"/>
                <w:szCs w:val="16"/>
              </w:rPr>
              <w:t xml:space="preserve">nie </w:t>
            </w:r>
            <w:r>
              <w:rPr>
                <w:rFonts w:ascii="Arial" w:hAnsi="Arial" w:cs="Arial"/>
                <w:sz w:val="16"/>
                <w:szCs w:val="16"/>
              </w:rPr>
              <w:t xml:space="preserve">jest ono </w:t>
            </w:r>
            <w:r w:rsidRPr="002F63B6">
              <w:rPr>
                <w:rFonts w:ascii="Arial" w:hAnsi="Arial" w:cs="Arial"/>
                <w:sz w:val="16"/>
                <w:szCs w:val="16"/>
              </w:rPr>
              <w:t>związane z działalnością połowową</w:t>
            </w:r>
            <w:r>
              <w:rPr>
                <w:rFonts w:ascii="Arial" w:hAnsi="Arial" w:cs="Arial"/>
                <w:sz w:val="16"/>
                <w:szCs w:val="16"/>
              </w:rPr>
              <w:t xml:space="preserve">. </w:t>
            </w:r>
            <w:r w:rsidRPr="009733F9">
              <w:rPr>
                <w:rFonts w:ascii="Arial" w:hAnsi="Arial" w:cs="Arial"/>
                <w:sz w:val="16"/>
                <w:szCs w:val="16"/>
              </w:rPr>
              <w:t>W ramach działania będą finansowane operacje związane z zarybianiem w ramach tzw. „planu węgorzowego”.</w:t>
            </w:r>
            <w:r>
              <w:rPr>
                <w:rFonts w:ascii="Arial" w:hAnsi="Arial" w:cs="Arial"/>
                <w:sz w:val="16"/>
                <w:szCs w:val="16"/>
              </w:rPr>
              <w:t xml:space="preserve"> </w:t>
            </w:r>
            <w:r w:rsidRPr="009733F9">
              <w:rPr>
                <w:rFonts w:ascii="Arial" w:hAnsi="Arial" w:cs="Arial"/>
                <w:sz w:val="16"/>
                <w:szCs w:val="16"/>
              </w:rPr>
              <w:t xml:space="preserve">Dotyczy zarybiania narybkiem podchowanym lub ekwiwalentem. </w:t>
            </w:r>
            <w:r>
              <w:rPr>
                <w:rFonts w:ascii="Arial" w:hAnsi="Arial" w:cs="Arial"/>
                <w:sz w:val="16"/>
                <w:szCs w:val="16"/>
              </w:rPr>
              <w:t>Wartość docelowa oszacowana na podstawie dotychczasowych doświadczeń w zakresie zarybiania.</w:t>
            </w:r>
          </w:p>
          <w:p w:rsidR="00864500" w:rsidRPr="00071950" w:rsidRDefault="00864500" w:rsidP="00D02F90">
            <w:pPr>
              <w:rPr>
                <w:rFonts w:ascii="Arial" w:hAnsi="Arial" w:cs="Arial"/>
                <w:sz w:val="16"/>
                <w:szCs w:val="16"/>
              </w:rPr>
            </w:pPr>
          </w:p>
        </w:tc>
      </w:tr>
      <w:tr w:rsidR="00A937A3" w:rsidRPr="00FE3C9A"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24E19" w:rsidRDefault="00864500" w:rsidP="00EE5876">
            <w:pPr>
              <w:rPr>
                <w:rFonts w:ascii="Arial" w:hAnsi="Arial" w:cs="Arial"/>
                <w:noProof/>
                <w:sz w:val="16"/>
                <w:szCs w:val="16"/>
                <w:lang w:eastAsia="pl-PL"/>
              </w:rPr>
            </w:pPr>
            <w:r w:rsidRPr="00C24E19">
              <w:rPr>
                <w:rFonts w:ascii="Arial" w:hAnsi="Arial" w:cs="Arial"/>
                <w:noProof/>
                <w:sz w:val="16"/>
                <w:szCs w:val="16"/>
                <w:lang w:eastAsia="pl-PL"/>
              </w:rPr>
              <w:t>&lt;brak&gt;</w:t>
            </w:r>
          </w:p>
        </w:tc>
        <w:tc>
          <w:tcPr>
            <w:tcW w:w="3732" w:type="dxa"/>
          </w:tcPr>
          <w:p w:rsidR="00864500" w:rsidRDefault="00864500" w:rsidP="00C24E19">
            <w:pPr>
              <w:rPr>
                <w:rFonts w:ascii="Arial" w:hAnsi="Arial" w:cs="Arial"/>
                <w:sz w:val="16"/>
                <w:szCs w:val="16"/>
              </w:rPr>
            </w:pPr>
            <w:r w:rsidRPr="00C71C5D">
              <w:rPr>
                <w:rFonts w:ascii="Arial" w:hAnsi="Arial" w:cs="Arial"/>
                <w:i/>
                <w:sz w:val="16"/>
                <w:szCs w:val="16"/>
              </w:rPr>
              <w:t>&lt;Now</w:t>
            </w:r>
            <w:r>
              <w:rPr>
                <w:rFonts w:ascii="Arial" w:hAnsi="Arial" w:cs="Arial"/>
                <w:i/>
                <w:sz w:val="16"/>
                <w:szCs w:val="16"/>
              </w:rPr>
              <w:t>y</w:t>
            </w:r>
            <w:r w:rsidRPr="00C71C5D">
              <w:rPr>
                <w:rFonts w:ascii="Arial" w:hAnsi="Arial" w:cs="Arial"/>
                <w:i/>
                <w:sz w:val="16"/>
                <w:szCs w:val="16"/>
              </w:rPr>
              <w:t>, opcjonaln</w:t>
            </w:r>
            <w:r>
              <w:rPr>
                <w:rFonts w:ascii="Arial" w:hAnsi="Arial" w:cs="Arial"/>
                <w:i/>
                <w:sz w:val="16"/>
                <w:szCs w:val="16"/>
              </w:rPr>
              <w:t>y</w:t>
            </w:r>
            <w:r w:rsidRPr="00C71C5D">
              <w:rPr>
                <w:rFonts w:ascii="Arial" w:hAnsi="Arial" w:cs="Arial"/>
                <w:i/>
                <w:sz w:val="16"/>
                <w:szCs w:val="16"/>
              </w:rPr>
              <w:t xml:space="preserve"> wskaźnik rezultatu&gt;</w:t>
            </w:r>
          </w:p>
          <w:p w:rsidR="00864500" w:rsidRPr="00232E87" w:rsidRDefault="00864500" w:rsidP="00886CFB">
            <w:pPr>
              <w:rPr>
                <w:rFonts w:ascii="Arial" w:hAnsi="Arial" w:cs="Arial"/>
                <w:sz w:val="16"/>
                <w:szCs w:val="16"/>
              </w:rPr>
            </w:pPr>
            <w:r>
              <w:rPr>
                <w:rFonts w:ascii="Arial" w:hAnsi="Arial" w:cs="Arial"/>
                <w:sz w:val="16"/>
                <w:szCs w:val="16"/>
              </w:rPr>
              <w:t>Zmiana odsetka portów i przystani, w których zapewniono możliwość odbioru niechcianych połowów (w %) = 9,7222</w:t>
            </w:r>
          </w:p>
        </w:tc>
        <w:tc>
          <w:tcPr>
            <w:tcW w:w="4022" w:type="dxa"/>
          </w:tcPr>
          <w:p w:rsidR="00864500" w:rsidRPr="00790CC3" w:rsidRDefault="00864500" w:rsidP="00041422">
            <w:pPr>
              <w:rPr>
                <w:rFonts w:ascii="Arial" w:hAnsi="Arial" w:cs="Arial"/>
                <w:sz w:val="16"/>
                <w:szCs w:val="16"/>
              </w:rPr>
            </w:pPr>
            <w:r w:rsidRPr="00790CC3">
              <w:rPr>
                <w:rFonts w:ascii="Arial" w:hAnsi="Arial" w:cs="Arial"/>
                <w:sz w:val="16"/>
                <w:szCs w:val="16"/>
              </w:rPr>
              <w:t>&lt;wskaźnik opcjonalny&gt;</w:t>
            </w:r>
          </w:p>
          <w:p w:rsidR="00864500" w:rsidRDefault="00864500" w:rsidP="00041422">
            <w:pPr>
              <w:rPr>
                <w:rFonts w:ascii="Arial" w:hAnsi="Arial" w:cs="Arial"/>
                <w:sz w:val="16"/>
                <w:szCs w:val="16"/>
              </w:rPr>
            </w:pPr>
          </w:p>
          <w:p w:rsidR="00864500" w:rsidRDefault="00864500" w:rsidP="00886CFB">
            <w:pPr>
              <w:rPr>
                <w:rFonts w:ascii="Arial" w:hAnsi="Arial" w:cs="Arial"/>
                <w:color w:val="000000" w:themeColor="text1"/>
                <w:sz w:val="16"/>
                <w:szCs w:val="16"/>
              </w:rPr>
            </w:pPr>
            <w:r>
              <w:rPr>
                <w:rFonts w:ascii="Arial" w:hAnsi="Arial" w:cs="Arial"/>
                <w:color w:val="000000" w:themeColor="text1"/>
                <w:sz w:val="16"/>
                <w:szCs w:val="16"/>
              </w:rPr>
              <w:t>Wartość celu na rok 2023 została określona na podstawie działania z art. 43.2.</w:t>
            </w:r>
          </w:p>
          <w:p w:rsidR="00864500" w:rsidRDefault="00864500" w:rsidP="00886CFB">
            <w:pPr>
              <w:rPr>
                <w:rFonts w:ascii="Arial" w:hAnsi="Arial" w:cs="Arial"/>
                <w:sz w:val="16"/>
                <w:szCs w:val="16"/>
              </w:rPr>
            </w:pPr>
          </w:p>
          <w:p w:rsidR="00864500" w:rsidRDefault="00864500" w:rsidP="00886CFB">
            <w:pPr>
              <w:rPr>
                <w:rFonts w:ascii="Arial" w:hAnsi="Arial" w:cs="Arial"/>
                <w:sz w:val="16"/>
                <w:szCs w:val="16"/>
              </w:rPr>
            </w:pPr>
            <w:r>
              <w:rPr>
                <w:rFonts w:ascii="Arial" w:hAnsi="Arial" w:cs="Arial"/>
                <w:sz w:val="16"/>
                <w:szCs w:val="16"/>
              </w:rPr>
              <w:t xml:space="preserve">Wskaźniki przewidziane przez FAME dla ww. działania nie są możliwe do skwantyfikowania, gdyż port nie prowadzi działalności połowowej w ramach, której mógłby raportować zużycie paliwa, czy wielkość niechcianych połowów. </w:t>
            </w:r>
          </w:p>
          <w:p w:rsidR="00864500" w:rsidRDefault="00864500" w:rsidP="00886CFB">
            <w:pPr>
              <w:rPr>
                <w:rFonts w:ascii="Arial" w:hAnsi="Arial" w:cs="Arial"/>
                <w:sz w:val="16"/>
                <w:szCs w:val="16"/>
              </w:rPr>
            </w:pPr>
          </w:p>
          <w:p w:rsidR="00864500" w:rsidRDefault="00864500" w:rsidP="00886CFB">
            <w:pPr>
              <w:spacing w:after="240"/>
              <w:rPr>
                <w:rFonts w:ascii="Arial" w:hAnsi="Arial" w:cs="Arial"/>
                <w:sz w:val="16"/>
                <w:szCs w:val="16"/>
              </w:rPr>
            </w:pPr>
            <w:r>
              <w:rPr>
                <w:rFonts w:ascii="Arial" w:hAnsi="Arial" w:cs="Arial"/>
                <w:sz w:val="16"/>
                <w:szCs w:val="16"/>
              </w:rPr>
              <w:t xml:space="preserve">W Polsce funkcjonują 72 porty i przystanie. Od roku 2015 (obowiązek wyładunkowy) 3 porty zostały </w:t>
            </w:r>
            <w:r>
              <w:rPr>
                <w:rFonts w:ascii="Arial" w:hAnsi="Arial" w:cs="Arial"/>
                <w:sz w:val="16"/>
                <w:szCs w:val="16"/>
              </w:rPr>
              <w:lastRenderedPageBreak/>
              <w:t>wyposażone w trwałą infrastrukturę zapewniającą odbiór niechcianych połowów. Do roku 2023 zakłada się, realizację podobnych inwestycji w kolejnych 7 portach.</w:t>
            </w:r>
          </w:p>
          <w:p w:rsidR="00864500" w:rsidRDefault="00864500" w:rsidP="00886CFB">
            <w:pPr>
              <w:rPr>
                <w:rFonts w:ascii="Arial" w:hAnsi="Arial" w:cs="Arial"/>
                <w:sz w:val="16"/>
                <w:szCs w:val="16"/>
              </w:rPr>
            </w:pPr>
            <w:r>
              <w:rPr>
                <w:rFonts w:ascii="Arial" w:hAnsi="Arial" w:cs="Arial"/>
                <w:sz w:val="16"/>
                <w:szCs w:val="16"/>
              </w:rPr>
              <w:t>Wartość bazowa: 3*100% / 72 = 4,1667%</w:t>
            </w:r>
          </w:p>
          <w:p w:rsidR="00864500" w:rsidRDefault="00864500" w:rsidP="00886CFB">
            <w:pPr>
              <w:rPr>
                <w:rFonts w:ascii="Arial" w:hAnsi="Arial" w:cs="Arial"/>
                <w:sz w:val="16"/>
                <w:szCs w:val="16"/>
              </w:rPr>
            </w:pPr>
            <w:r>
              <w:rPr>
                <w:rFonts w:ascii="Arial" w:hAnsi="Arial" w:cs="Arial"/>
                <w:sz w:val="16"/>
                <w:szCs w:val="16"/>
              </w:rPr>
              <w:t>Wartość celu: (3+7)*100% / 72 = 13,8889%</w:t>
            </w:r>
          </w:p>
          <w:p w:rsidR="00864500" w:rsidRDefault="00864500" w:rsidP="00886CFB">
            <w:pPr>
              <w:rPr>
                <w:rFonts w:ascii="Arial" w:hAnsi="Arial" w:cs="Arial"/>
                <w:sz w:val="16"/>
                <w:szCs w:val="16"/>
              </w:rPr>
            </w:pPr>
            <w:r>
              <w:rPr>
                <w:rFonts w:ascii="Arial" w:hAnsi="Arial" w:cs="Arial"/>
                <w:sz w:val="16"/>
                <w:szCs w:val="16"/>
              </w:rPr>
              <w:t>Wartość docelowa wskaźnika to różnica tych wartości = 9,7222%.</w:t>
            </w:r>
          </w:p>
          <w:p w:rsidR="00864500" w:rsidRPr="00F34FDB" w:rsidRDefault="00864500" w:rsidP="006234D1">
            <w:pPr>
              <w:rPr>
                <w:rFonts w:ascii="Arial" w:hAnsi="Arial" w:cs="Arial"/>
                <w:sz w:val="16"/>
                <w:szCs w:val="16"/>
              </w:rPr>
            </w:pPr>
          </w:p>
        </w:tc>
      </w:tr>
      <w:tr w:rsidR="00A937A3" w:rsidRPr="00FE3C9A"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2</w:t>
            </w:r>
          </w:p>
        </w:tc>
        <w:tc>
          <w:tcPr>
            <w:tcW w:w="3732" w:type="dxa"/>
          </w:tcPr>
          <w:p w:rsidR="00864500" w:rsidRPr="00C71C5D" w:rsidDel="00A22FF9" w:rsidRDefault="00864500" w:rsidP="00453BFF">
            <w:pPr>
              <w:rPr>
                <w:rFonts w:ascii="Arial" w:hAnsi="Arial" w:cs="Arial"/>
                <w:noProof/>
                <w:sz w:val="16"/>
                <w:szCs w:val="16"/>
                <w:lang w:eastAsia="pl-PL"/>
              </w:rPr>
            </w:pPr>
            <w:r>
              <w:rPr>
                <w:rFonts w:ascii="Arial" w:hAnsi="Arial" w:cs="Arial"/>
                <w:noProof/>
                <w:sz w:val="16"/>
                <w:szCs w:val="16"/>
                <w:lang w:eastAsia="pl-PL"/>
              </w:rPr>
              <w:t xml:space="preserve">Wskaźnik </w:t>
            </w:r>
            <w:r w:rsidRPr="00C71C5D">
              <w:rPr>
                <w:rFonts w:ascii="Arial" w:hAnsi="Arial" w:cs="Arial"/>
                <w:noProof/>
                <w:sz w:val="16"/>
                <w:szCs w:val="16"/>
                <w:lang w:eastAsia="pl-PL"/>
              </w:rPr>
              <w:t>1.5</w:t>
            </w:r>
            <w:r>
              <w:rPr>
                <w:rFonts w:ascii="Arial" w:hAnsi="Arial" w:cs="Arial"/>
                <w:noProof/>
                <w:sz w:val="16"/>
                <w:szCs w:val="16"/>
                <w:lang w:eastAsia="pl-PL"/>
              </w:rPr>
              <w:t xml:space="preserve"> –</w:t>
            </w:r>
            <w:r w:rsidRPr="00C71C5D">
              <w:rPr>
                <w:rFonts w:ascii="Arial" w:hAnsi="Arial" w:cs="Arial"/>
                <w:noProof/>
                <w:sz w:val="16"/>
                <w:szCs w:val="16"/>
                <w:lang w:eastAsia="pl-PL"/>
              </w:rPr>
              <w:t xml:space="preserve"> Zmiany efektywności paliwowej połowów ryb = nie dotyczy</w:t>
            </w:r>
          </w:p>
        </w:tc>
        <w:tc>
          <w:tcPr>
            <w:tcW w:w="3732" w:type="dxa"/>
          </w:tcPr>
          <w:p w:rsidR="00864500" w:rsidRPr="00C71C5D" w:rsidRDefault="00864500" w:rsidP="00EE5876">
            <w:pPr>
              <w:rPr>
                <w:rFonts w:ascii="Arial" w:hAnsi="Arial" w:cs="Arial"/>
                <w:sz w:val="16"/>
                <w:szCs w:val="16"/>
              </w:rPr>
            </w:pPr>
            <w:r>
              <w:rPr>
                <w:rFonts w:ascii="Arial" w:hAnsi="Arial" w:cs="Arial"/>
                <w:sz w:val="16"/>
                <w:szCs w:val="16"/>
              </w:rPr>
              <w:t>&lt;bez zmian&gt;</w:t>
            </w:r>
          </w:p>
        </w:tc>
        <w:tc>
          <w:tcPr>
            <w:tcW w:w="4022" w:type="dxa"/>
          </w:tcPr>
          <w:p w:rsidR="00864500" w:rsidRDefault="00864500" w:rsidP="006A40C5">
            <w:pPr>
              <w:rPr>
                <w:rFonts w:ascii="Arial" w:hAnsi="Arial" w:cs="Arial"/>
                <w:sz w:val="16"/>
                <w:szCs w:val="16"/>
              </w:rPr>
            </w:pPr>
            <w:r w:rsidRPr="00C10005">
              <w:rPr>
                <w:rFonts w:ascii="Arial" w:hAnsi="Arial" w:cs="Arial"/>
                <w:sz w:val="16"/>
                <w:szCs w:val="16"/>
              </w:rPr>
              <w:t>Dokument FAME nie przewiduje monitorowania tego wskaźnika w ramach działań wdrażanych w zakresie Celu Szczegółowego 2 PU 1.</w:t>
            </w:r>
          </w:p>
          <w:p w:rsidR="00864500" w:rsidRPr="00C10005" w:rsidRDefault="00864500" w:rsidP="006A40C5">
            <w:pPr>
              <w:rPr>
                <w:rFonts w:ascii="Arial" w:hAnsi="Arial" w:cs="Arial"/>
                <w:sz w:val="16"/>
                <w:szCs w:val="16"/>
              </w:rPr>
            </w:pPr>
          </w:p>
        </w:tc>
      </w:tr>
      <w:tr w:rsidR="00A937A3" w:rsidRPr="00FE3C9A"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 xml:space="preserve">Priorytet 1 </w:t>
            </w:r>
          </w:p>
          <w:p w:rsidR="00864500" w:rsidRPr="00721E1E" w:rsidRDefault="00864500" w:rsidP="00C72AF9">
            <w:pPr>
              <w:rPr>
                <w:rFonts w:ascii="Arial" w:hAnsi="Arial" w:cs="Arial"/>
                <w:sz w:val="16"/>
                <w:szCs w:val="16"/>
              </w:rPr>
            </w:pPr>
            <w:r w:rsidRPr="00721E1E">
              <w:rPr>
                <w:rFonts w:ascii="Arial" w:hAnsi="Arial" w:cs="Arial"/>
                <w:sz w:val="16"/>
                <w:szCs w:val="16"/>
              </w:rPr>
              <w:t>Cel Szczegółowy 2</w:t>
            </w:r>
          </w:p>
        </w:tc>
        <w:tc>
          <w:tcPr>
            <w:tcW w:w="3732" w:type="dxa"/>
          </w:tcPr>
          <w:p w:rsidR="00864500" w:rsidRPr="00C71C5D" w:rsidDel="00A6540B" w:rsidRDefault="00864500" w:rsidP="00C10005">
            <w:pPr>
              <w:rPr>
                <w:rFonts w:ascii="Arial" w:hAnsi="Arial" w:cs="Arial"/>
                <w:noProof/>
                <w:sz w:val="16"/>
                <w:szCs w:val="16"/>
                <w:lang w:eastAsia="pl-PL"/>
              </w:rPr>
            </w:pPr>
            <w:r>
              <w:rPr>
                <w:rFonts w:ascii="Arial" w:hAnsi="Arial" w:cs="Arial"/>
                <w:sz w:val="16"/>
                <w:szCs w:val="16"/>
              </w:rPr>
              <w:t xml:space="preserve">Wskaźnik </w:t>
            </w:r>
            <w:r w:rsidRPr="00C71C5D">
              <w:rPr>
                <w:rFonts w:ascii="Arial" w:hAnsi="Arial" w:cs="Arial"/>
                <w:sz w:val="16"/>
                <w:szCs w:val="16"/>
              </w:rPr>
              <w:t>1.10.a</w:t>
            </w:r>
            <w:r>
              <w:rPr>
                <w:rFonts w:ascii="Arial" w:hAnsi="Arial" w:cs="Arial"/>
                <w:sz w:val="16"/>
                <w:szCs w:val="16"/>
              </w:rPr>
              <w:t xml:space="preserve"> – </w:t>
            </w:r>
            <w:r w:rsidRPr="00C71C5D">
              <w:rPr>
                <w:rFonts w:ascii="Arial" w:hAnsi="Arial" w:cs="Arial"/>
                <w:sz w:val="16"/>
                <w:szCs w:val="16"/>
              </w:rPr>
              <w:t>Zmiany zasięgu obszarów sieci Natura 2000 wyznaczonych na mocy dyrektywy ptasiej i dyrektywy siedliskowej</w:t>
            </w:r>
            <w:r>
              <w:rPr>
                <w:rFonts w:ascii="Arial" w:hAnsi="Arial" w:cs="Arial"/>
                <w:sz w:val="16"/>
                <w:szCs w:val="16"/>
              </w:rPr>
              <w:t xml:space="preserve"> </w:t>
            </w:r>
            <w:r w:rsidRPr="00C71C5D">
              <w:rPr>
                <w:rFonts w:ascii="Arial" w:hAnsi="Arial" w:cs="Arial"/>
                <w:sz w:val="16"/>
                <w:szCs w:val="16"/>
              </w:rPr>
              <w:t xml:space="preserve">= 0,00000 </w:t>
            </w:r>
            <w:r>
              <w:rPr>
                <w:rFonts w:ascii="Arial" w:hAnsi="Arial" w:cs="Arial"/>
                <w:sz w:val="16"/>
                <w:szCs w:val="16"/>
              </w:rPr>
              <w:t>(</w:t>
            </w:r>
            <w:r w:rsidRPr="00C71C5D">
              <w:rPr>
                <w:rFonts w:ascii="Arial" w:hAnsi="Arial" w:cs="Arial"/>
                <w:sz w:val="16"/>
                <w:szCs w:val="16"/>
              </w:rPr>
              <w:t>km²</w:t>
            </w:r>
            <w:r>
              <w:rPr>
                <w:rFonts w:ascii="Arial" w:hAnsi="Arial" w:cs="Arial"/>
                <w:sz w:val="16"/>
                <w:szCs w:val="16"/>
              </w:rPr>
              <w:t>)</w:t>
            </w:r>
          </w:p>
        </w:tc>
        <w:tc>
          <w:tcPr>
            <w:tcW w:w="3732" w:type="dxa"/>
          </w:tcPr>
          <w:p w:rsidR="00864500" w:rsidRPr="004469A3" w:rsidDel="00A6540B" w:rsidRDefault="00864500" w:rsidP="00C10005">
            <w:pPr>
              <w:rPr>
                <w:rFonts w:ascii="Arial" w:hAnsi="Arial" w:cs="Arial"/>
                <w:sz w:val="16"/>
                <w:szCs w:val="16"/>
              </w:rPr>
            </w:pPr>
            <w:r w:rsidRPr="004469A3">
              <w:rPr>
                <w:rFonts w:ascii="Arial" w:hAnsi="Arial" w:cs="Arial"/>
                <w:sz w:val="16"/>
                <w:szCs w:val="16"/>
              </w:rPr>
              <w:t>Wskaźnik 1.10.a – Zmiany zasięgu obszarów sieci Natura 2000 wyznaczonych na mocy dyrektywy ptasiej i dyrektywy siedliskowej = 7 361,00000 (km²)</w:t>
            </w:r>
          </w:p>
        </w:tc>
        <w:tc>
          <w:tcPr>
            <w:tcW w:w="4022" w:type="dxa"/>
          </w:tcPr>
          <w:p w:rsidR="00864500" w:rsidRPr="004469A3" w:rsidRDefault="00864500" w:rsidP="006A40C5">
            <w:pPr>
              <w:rPr>
                <w:rFonts w:ascii="Arial" w:hAnsi="Arial" w:cs="Arial"/>
                <w:sz w:val="16"/>
                <w:szCs w:val="16"/>
              </w:rPr>
            </w:pPr>
            <w:r w:rsidRPr="004469A3">
              <w:rPr>
                <w:rFonts w:ascii="Arial" w:hAnsi="Arial" w:cs="Arial"/>
                <w:sz w:val="16"/>
                <w:szCs w:val="16"/>
              </w:rPr>
              <w:t xml:space="preserve">Zmiana wartości wskaźnika wynika z nowej metodologii FAME. </w:t>
            </w:r>
          </w:p>
          <w:p w:rsidR="00864500" w:rsidRPr="004469A3" w:rsidRDefault="00864500" w:rsidP="00FB67D4">
            <w:pPr>
              <w:rPr>
                <w:rFonts w:ascii="Arial" w:hAnsi="Arial" w:cs="Arial"/>
                <w:sz w:val="16"/>
                <w:szCs w:val="16"/>
              </w:rPr>
            </w:pPr>
          </w:p>
          <w:p w:rsidR="00864500" w:rsidRPr="004469A3" w:rsidRDefault="00864500" w:rsidP="00FB67D4">
            <w:pPr>
              <w:rPr>
                <w:rFonts w:ascii="Arial" w:hAnsi="Arial" w:cs="Arial"/>
                <w:sz w:val="16"/>
                <w:szCs w:val="16"/>
              </w:rPr>
            </w:pPr>
            <w:r w:rsidRPr="004469A3">
              <w:rPr>
                <w:rFonts w:ascii="Arial" w:hAnsi="Arial" w:cs="Arial"/>
                <w:sz w:val="16"/>
                <w:szCs w:val="16"/>
              </w:rPr>
              <w:t>Zgodnie z FAME, wskaźnik ten w ramach Celu Szczegółowego 2 PU 1 dotyczy działań z art. 40.1.b-g,i + 44.6.</w:t>
            </w:r>
          </w:p>
          <w:p w:rsidR="00864500" w:rsidRPr="004469A3" w:rsidRDefault="00864500" w:rsidP="00EE5876">
            <w:pPr>
              <w:rPr>
                <w:rFonts w:ascii="Arial" w:hAnsi="Arial" w:cs="Arial"/>
                <w:color w:val="000000" w:themeColor="text1"/>
                <w:sz w:val="16"/>
                <w:szCs w:val="16"/>
              </w:rPr>
            </w:pPr>
          </w:p>
          <w:p w:rsidR="00864500" w:rsidRPr="004469A3" w:rsidRDefault="00864500" w:rsidP="00EE5876">
            <w:pPr>
              <w:rPr>
                <w:rFonts w:ascii="Arial" w:hAnsi="Arial" w:cs="Arial"/>
                <w:color w:val="000000" w:themeColor="text1"/>
                <w:sz w:val="16"/>
                <w:szCs w:val="16"/>
              </w:rPr>
            </w:pPr>
            <w:r w:rsidRPr="004469A3">
              <w:rPr>
                <w:rFonts w:ascii="Arial" w:hAnsi="Arial" w:cs="Arial"/>
                <w:color w:val="000000" w:themeColor="text1"/>
                <w:sz w:val="16"/>
                <w:szCs w:val="16"/>
              </w:rPr>
              <w:t>Pierwotnie zakładano, że celem tego działania ma być zwiększenie powierzchni obszarów chronionych. Ustanawianie/znoszenie środków ochroniony dla obszarów leżących na terenie Polski nie leży w kompetencji IZ, dlatego też wartość docelowa wynosiła 0.</w:t>
            </w:r>
          </w:p>
          <w:p w:rsidR="00864500" w:rsidRPr="004469A3" w:rsidRDefault="00864500" w:rsidP="00EE5876">
            <w:pPr>
              <w:rPr>
                <w:rFonts w:ascii="Arial" w:hAnsi="Arial" w:cs="Arial"/>
                <w:color w:val="000000" w:themeColor="text1"/>
                <w:sz w:val="16"/>
                <w:szCs w:val="16"/>
              </w:rPr>
            </w:pPr>
          </w:p>
          <w:p w:rsidR="00864500" w:rsidRDefault="00864500" w:rsidP="00EE5876">
            <w:pPr>
              <w:rPr>
                <w:rFonts w:ascii="Arial" w:hAnsi="Arial" w:cs="Arial"/>
                <w:color w:val="000000" w:themeColor="text1"/>
                <w:sz w:val="16"/>
                <w:szCs w:val="16"/>
              </w:rPr>
            </w:pPr>
            <w:r w:rsidRPr="004469A3">
              <w:rPr>
                <w:rFonts w:ascii="Arial" w:hAnsi="Arial" w:cs="Arial"/>
                <w:color w:val="000000" w:themeColor="text1"/>
                <w:sz w:val="16"/>
                <w:szCs w:val="16"/>
              </w:rPr>
              <w:t xml:space="preserve">Aktualnie wartość celu na rok 2023 została określona na podstawie działania z art. </w:t>
            </w:r>
            <w:r w:rsidRPr="004469A3">
              <w:rPr>
                <w:rFonts w:ascii="Arial" w:hAnsi="Arial" w:cs="Arial"/>
                <w:sz w:val="16"/>
                <w:szCs w:val="16"/>
              </w:rPr>
              <w:t>40.1.b-g,i</w:t>
            </w:r>
            <w:r w:rsidRPr="004469A3">
              <w:rPr>
                <w:rFonts w:ascii="Arial" w:hAnsi="Arial" w:cs="Arial"/>
                <w:color w:val="000000" w:themeColor="text1"/>
                <w:sz w:val="16"/>
                <w:szCs w:val="16"/>
              </w:rPr>
              <w:t xml:space="preserve">. </w:t>
            </w:r>
          </w:p>
          <w:p w:rsidR="00864500" w:rsidRDefault="00864500" w:rsidP="00EE5876">
            <w:pPr>
              <w:rPr>
                <w:rFonts w:ascii="Arial" w:hAnsi="Arial" w:cs="Arial"/>
                <w:color w:val="000000" w:themeColor="text1"/>
                <w:sz w:val="16"/>
                <w:szCs w:val="16"/>
              </w:rPr>
            </w:pPr>
          </w:p>
          <w:p w:rsidR="00864500" w:rsidRDefault="00864500" w:rsidP="00D00BA6">
            <w:pPr>
              <w:rPr>
                <w:rFonts w:ascii="Arial" w:hAnsi="Arial" w:cs="Arial"/>
                <w:color w:val="000000" w:themeColor="text1"/>
                <w:sz w:val="16"/>
                <w:szCs w:val="16"/>
              </w:rPr>
            </w:pPr>
            <w:r>
              <w:rPr>
                <w:rFonts w:ascii="Arial" w:hAnsi="Arial" w:cs="Arial"/>
                <w:color w:val="000000" w:themeColor="text1"/>
                <w:sz w:val="16"/>
                <w:szCs w:val="16"/>
              </w:rPr>
              <w:t>Działanie to jest</w:t>
            </w:r>
            <w:r w:rsidRPr="004469A3">
              <w:rPr>
                <w:rFonts w:ascii="Arial" w:hAnsi="Arial" w:cs="Arial"/>
                <w:color w:val="000000" w:themeColor="text1"/>
                <w:sz w:val="16"/>
                <w:szCs w:val="16"/>
              </w:rPr>
              <w:t xml:space="preserve"> skierowane głownie na realizację operacji na</w:t>
            </w:r>
            <w:r>
              <w:rPr>
                <w:rFonts w:ascii="Arial" w:hAnsi="Arial" w:cs="Arial"/>
                <w:color w:val="000000" w:themeColor="text1"/>
                <w:sz w:val="16"/>
                <w:szCs w:val="16"/>
              </w:rPr>
              <w:t xml:space="preserve"> Morskich Obszarach Chronionych.</w:t>
            </w:r>
            <w:r w:rsidRPr="004469A3">
              <w:rPr>
                <w:rFonts w:ascii="Arial" w:hAnsi="Arial" w:cs="Arial"/>
                <w:color w:val="000000" w:themeColor="text1"/>
                <w:sz w:val="16"/>
                <w:szCs w:val="16"/>
              </w:rPr>
              <w:t xml:space="preserve"> Zakłada się, że do roku 2023 operacje </w:t>
            </w:r>
            <w:r>
              <w:rPr>
                <w:rFonts w:ascii="Arial" w:hAnsi="Arial" w:cs="Arial"/>
                <w:color w:val="000000" w:themeColor="text1"/>
                <w:sz w:val="16"/>
                <w:szCs w:val="16"/>
              </w:rPr>
              <w:t xml:space="preserve">te będą realizowane </w:t>
            </w:r>
            <w:r w:rsidRPr="004469A3">
              <w:rPr>
                <w:rFonts w:ascii="Arial" w:hAnsi="Arial" w:cs="Arial"/>
                <w:color w:val="000000" w:themeColor="text1"/>
                <w:sz w:val="16"/>
                <w:szCs w:val="16"/>
              </w:rPr>
              <w:t xml:space="preserve">na wszystkich </w:t>
            </w:r>
            <w:r>
              <w:rPr>
                <w:rFonts w:ascii="Arial" w:hAnsi="Arial" w:cs="Arial"/>
                <w:color w:val="000000" w:themeColor="text1"/>
                <w:sz w:val="16"/>
                <w:szCs w:val="16"/>
              </w:rPr>
              <w:t>ww. obszarach</w:t>
            </w:r>
            <w:r w:rsidRPr="004469A3">
              <w:rPr>
                <w:rFonts w:ascii="Arial" w:hAnsi="Arial" w:cs="Arial"/>
                <w:color w:val="000000" w:themeColor="text1"/>
                <w:sz w:val="16"/>
                <w:szCs w:val="16"/>
              </w:rPr>
              <w:t xml:space="preserve"> objętych siecią Natura 2000</w:t>
            </w:r>
            <w:r>
              <w:rPr>
                <w:rFonts w:ascii="Arial" w:hAnsi="Arial" w:cs="Arial"/>
                <w:color w:val="000000" w:themeColor="text1"/>
                <w:sz w:val="16"/>
                <w:szCs w:val="16"/>
              </w:rPr>
              <w:t>, których łączna powierzchnia wynosi 7 361,00 km</w:t>
            </w:r>
            <w:r>
              <w:rPr>
                <w:rFonts w:ascii="Arial" w:hAnsi="Arial" w:cs="Arial"/>
                <w:color w:val="000000" w:themeColor="text1"/>
                <w:sz w:val="16"/>
                <w:szCs w:val="16"/>
                <w:vertAlign w:val="superscript"/>
              </w:rPr>
              <w:t>2</w:t>
            </w:r>
            <w:r w:rsidRPr="004469A3">
              <w:rPr>
                <w:rFonts w:ascii="Arial" w:hAnsi="Arial" w:cs="Arial"/>
                <w:color w:val="000000" w:themeColor="text1"/>
                <w:sz w:val="16"/>
                <w:szCs w:val="16"/>
              </w:rPr>
              <w:t>.</w:t>
            </w:r>
          </w:p>
          <w:p w:rsidR="00864500" w:rsidRDefault="00864500" w:rsidP="00EE5876">
            <w:pPr>
              <w:rPr>
                <w:rFonts w:ascii="Arial" w:hAnsi="Arial" w:cs="Arial"/>
                <w:color w:val="000000" w:themeColor="text1"/>
                <w:sz w:val="16"/>
                <w:szCs w:val="16"/>
              </w:rPr>
            </w:pPr>
            <w:r>
              <w:rPr>
                <w:rFonts w:ascii="Arial" w:hAnsi="Arial" w:cs="Arial"/>
                <w:color w:val="000000" w:themeColor="text1"/>
                <w:sz w:val="16"/>
                <w:szCs w:val="16"/>
              </w:rPr>
              <w:t>Jednocześnie zakłada się realizację tożsamych operacji na obszarach lądowych objętych siecią Natura2000,</w:t>
            </w:r>
            <w:r w:rsidRPr="004469A3">
              <w:rPr>
                <w:rFonts w:ascii="Arial" w:hAnsi="Arial" w:cs="Arial"/>
                <w:color w:val="000000" w:themeColor="text1"/>
                <w:sz w:val="16"/>
                <w:szCs w:val="16"/>
              </w:rPr>
              <w:t xml:space="preserve"> w ra</w:t>
            </w:r>
            <w:r>
              <w:rPr>
                <w:rFonts w:ascii="Arial" w:hAnsi="Arial" w:cs="Arial"/>
                <w:color w:val="000000" w:themeColor="text1"/>
                <w:sz w:val="16"/>
                <w:szCs w:val="16"/>
              </w:rPr>
              <w:t xml:space="preserve">mach działania z art. 44.6. </w:t>
            </w:r>
          </w:p>
          <w:p w:rsidR="00864500" w:rsidRPr="000207F5" w:rsidRDefault="00864500" w:rsidP="000207F5">
            <w:pPr>
              <w:rPr>
                <w:rFonts w:ascii="Arial" w:hAnsi="Arial" w:cs="Arial"/>
                <w:color w:val="000000" w:themeColor="text1"/>
                <w:sz w:val="16"/>
                <w:szCs w:val="16"/>
              </w:rPr>
            </w:pPr>
            <w:r>
              <w:rPr>
                <w:rFonts w:ascii="Arial" w:hAnsi="Arial" w:cs="Arial"/>
                <w:color w:val="000000" w:themeColor="text1"/>
                <w:sz w:val="16"/>
                <w:szCs w:val="16"/>
              </w:rPr>
              <w:t>Jednakże, ze względu na priorytetową realizację</w:t>
            </w:r>
            <w:r>
              <w:t xml:space="preserve"> </w:t>
            </w:r>
            <w:r w:rsidRPr="00807E29">
              <w:rPr>
                <w:rFonts w:ascii="Arial" w:hAnsi="Arial" w:cs="Arial"/>
                <w:color w:val="000000" w:themeColor="text1"/>
                <w:sz w:val="16"/>
                <w:szCs w:val="16"/>
              </w:rPr>
              <w:t>Krajow</w:t>
            </w:r>
            <w:r>
              <w:rPr>
                <w:rFonts w:ascii="Arial" w:hAnsi="Arial" w:cs="Arial"/>
                <w:color w:val="000000" w:themeColor="text1"/>
                <w:sz w:val="16"/>
                <w:szCs w:val="16"/>
              </w:rPr>
              <w:t>ego</w:t>
            </w:r>
            <w:r w:rsidRPr="00807E29">
              <w:rPr>
                <w:rFonts w:ascii="Arial" w:hAnsi="Arial" w:cs="Arial"/>
                <w:color w:val="000000" w:themeColor="text1"/>
                <w:sz w:val="16"/>
                <w:szCs w:val="16"/>
              </w:rPr>
              <w:t xml:space="preserve"> Plan</w:t>
            </w:r>
            <w:r>
              <w:rPr>
                <w:rFonts w:ascii="Arial" w:hAnsi="Arial" w:cs="Arial"/>
                <w:color w:val="000000" w:themeColor="text1"/>
                <w:sz w:val="16"/>
                <w:szCs w:val="16"/>
              </w:rPr>
              <w:t>u</w:t>
            </w:r>
            <w:r w:rsidRPr="00807E29">
              <w:rPr>
                <w:rFonts w:ascii="Arial" w:hAnsi="Arial" w:cs="Arial"/>
                <w:color w:val="000000" w:themeColor="text1"/>
                <w:sz w:val="16"/>
                <w:szCs w:val="16"/>
              </w:rPr>
              <w:t xml:space="preserve"> na Rzecz Ochrony Ekosystemu Morza Bałtyckiego</w:t>
            </w:r>
            <w:r>
              <w:rPr>
                <w:rFonts w:ascii="Arial" w:hAnsi="Arial" w:cs="Arial"/>
                <w:color w:val="000000" w:themeColor="text1"/>
                <w:sz w:val="16"/>
                <w:szCs w:val="16"/>
              </w:rPr>
              <w:t>,</w:t>
            </w:r>
            <w:r w:rsidRPr="00807E29">
              <w:rPr>
                <w:rFonts w:ascii="Arial" w:hAnsi="Arial" w:cs="Arial"/>
                <w:color w:val="000000" w:themeColor="text1"/>
                <w:sz w:val="16"/>
                <w:szCs w:val="16"/>
              </w:rPr>
              <w:t xml:space="preserve"> </w:t>
            </w:r>
            <w:r>
              <w:rPr>
                <w:rFonts w:ascii="Arial" w:hAnsi="Arial" w:cs="Arial"/>
                <w:color w:val="000000" w:themeColor="text1"/>
                <w:sz w:val="16"/>
                <w:szCs w:val="16"/>
              </w:rPr>
              <w:t xml:space="preserve">zakłada się, że operacje realizowane na wodach śródlądowych będą charakter marginalny, których efekt nie jest możliwy do skwantyfikowania. </w:t>
            </w: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 xml:space="preserve">Priorytet 1 </w:t>
            </w:r>
          </w:p>
          <w:p w:rsidR="00864500" w:rsidRPr="00721E1E" w:rsidRDefault="00864500" w:rsidP="00C72AF9">
            <w:pPr>
              <w:rPr>
                <w:rFonts w:ascii="Arial" w:hAnsi="Arial" w:cs="Arial"/>
                <w:sz w:val="16"/>
                <w:szCs w:val="16"/>
              </w:rPr>
            </w:pPr>
            <w:r w:rsidRPr="00721E1E">
              <w:rPr>
                <w:rFonts w:ascii="Arial" w:hAnsi="Arial" w:cs="Arial"/>
                <w:sz w:val="16"/>
                <w:szCs w:val="16"/>
              </w:rPr>
              <w:t>Cel Szczegółowy 2</w:t>
            </w:r>
          </w:p>
        </w:tc>
        <w:tc>
          <w:tcPr>
            <w:tcW w:w="3732" w:type="dxa"/>
          </w:tcPr>
          <w:p w:rsidR="00864500" w:rsidRPr="00B762F2" w:rsidRDefault="00864500" w:rsidP="00C10005">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1.10.b</w:t>
            </w:r>
            <w:r>
              <w:rPr>
                <w:rFonts w:ascii="Arial" w:hAnsi="Arial" w:cs="Arial"/>
                <w:sz w:val="16"/>
                <w:szCs w:val="16"/>
              </w:rPr>
              <w:t xml:space="preserve"> – </w:t>
            </w:r>
            <w:r w:rsidRPr="00C71C5D">
              <w:rPr>
                <w:rFonts w:ascii="Arial" w:hAnsi="Arial" w:cs="Arial"/>
                <w:sz w:val="16"/>
                <w:szCs w:val="16"/>
              </w:rPr>
              <w:t xml:space="preserve">Zmiany zasięgu innych środków ochrony przestrzennej na mocy art. 13 ust. 4 dyrektywy 2008/56/WE = 0,00000 </w:t>
            </w:r>
            <w:r>
              <w:rPr>
                <w:rFonts w:ascii="Arial" w:hAnsi="Arial" w:cs="Arial"/>
                <w:sz w:val="16"/>
                <w:szCs w:val="16"/>
              </w:rPr>
              <w:t>(</w:t>
            </w:r>
            <w:r w:rsidRPr="00C71C5D">
              <w:rPr>
                <w:rFonts w:ascii="Arial" w:hAnsi="Arial" w:cs="Arial"/>
                <w:sz w:val="16"/>
                <w:szCs w:val="16"/>
              </w:rPr>
              <w:t>km²</w:t>
            </w:r>
            <w:r>
              <w:rPr>
                <w:rFonts w:ascii="Arial" w:hAnsi="Arial" w:cs="Arial"/>
                <w:sz w:val="16"/>
                <w:szCs w:val="16"/>
              </w:rPr>
              <w:t>)</w:t>
            </w:r>
          </w:p>
        </w:tc>
        <w:tc>
          <w:tcPr>
            <w:tcW w:w="3732" w:type="dxa"/>
          </w:tcPr>
          <w:p w:rsidR="00864500" w:rsidRPr="000207F5" w:rsidRDefault="00864500" w:rsidP="00EE5876">
            <w:pPr>
              <w:rPr>
                <w:rFonts w:ascii="Arial" w:hAnsi="Arial" w:cs="Arial"/>
                <w:sz w:val="16"/>
                <w:szCs w:val="16"/>
              </w:rPr>
            </w:pPr>
            <w:r w:rsidRPr="000207F5">
              <w:rPr>
                <w:rFonts w:ascii="Arial" w:hAnsi="Arial" w:cs="Arial"/>
                <w:sz w:val="16"/>
                <w:szCs w:val="16"/>
              </w:rPr>
              <w:t>Wskaźnik 1.10.b – Zmiany zasięgu innych środków ochrony przestrzennej na mocy art. 13 ust. 4 dyrektywy 2008/56/WE = 7 361,00000 (km²)</w:t>
            </w:r>
          </w:p>
        </w:tc>
        <w:tc>
          <w:tcPr>
            <w:tcW w:w="4022" w:type="dxa"/>
          </w:tcPr>
          <w:p w:rsidR="00864500" w:rsidRPr="00A43DE1" w:rsidRDefault="00864500" w:rsidP="006A40C5">
            <w:pPr>
              <w:rPr>
                <w:rFonts w:ascii="Arial" w:hAnsi="Arial" w:cs="Arial"/>
                <w:sz w:val="16"/>
                <w:szCs w:val="16"/>
              </w:rPr>
            </w:pPr>
            <w:r w:rsidRPr="00A43DE1">
              <w:rPr>
                <w:rFonts w:ascii="Arial" w:hAnsi="Arial" w:cs="Arial"/>
                <w:sz w:val="16"/>
                <w:szCs w:val="16"/>
              </w:rPr>
              <w:t>Zmiana wartości wskaźnika wynika z nowej metodologii FAME.</w:t>
            </w:r>
          </w:p>
          <w:p w:rsidR="00864500" w:rsidRPr="00A43DE1" w:rsidRDefault="00864500" w:rsidP="006A40C5">
            <w:pPr>
              <w:rPr>
                <w:rFonts w:ascii="Arial" w:hAnsi="Arial" w:cs="Arial"/>
                <w:sz w:val="16"/>
                <w:szCs w:val="16"/>
              </w:rPr>
            </w:pPr>
          </w:p>
          <w:p w:rsidR="00864500" w:rsidRPr="00A43DE1" w:rsidRDefault="00864500" w:rsidP="006A40C5">
            <w:pPr>
              <w:rPr>
                <w:rFonts w:ascii="Arial" w:hAnsi="Arial" w:cs="Arial"/>
                <w:sz w:val="16"/>
                <w:szCs w:val="16"/>
              </w:rPr>
            </w:pPr>
            <w:r w:rsidRPr="00A43DE1">
              <w:rPr>
                <w:rFonts w:ascii="Arial" w:hAnsi="Arial" w:cs="Arial"/>
                <w:sz w:val="16"/>
                <w:szCs w:val="16"/>
              </w:rPr>
              <w:t>Zgodnie z FAME, wskaźnik ten w ramach Celu Szczegółowego 2 PU 1 dotyczy działania z art. 40.1.b-</w:t>
            </w:r>
            <w:r w:rsidRPr="00A43DE1">
              <w:rPr>
                <w:rFonts w:ascii="Arial" w:hAnsi="Arial" w:cs="Arial"/>
                <w:sz w:val="16"/>
                <w:szCs w:val="16"/>
              </w:rPr>
              <w:lastRenderedPageBreak/>
              <w:t>g,i.+ 44.6.</w:t>
            </w:r>
          </w:p>
          <w:p w:rsidR="00864500" w:rsidRPr="00A43DE1" w:rsidRDefault="00864500" w:rsidP="006A40C5">
            <w:pPr>
              <w:rPr>
                <w:rFonts w:ascii="Arial" w:hAnsi="Arial" w:cs="Arial"/>
                <w:sz w:val="16"/>
                <w:szCs w:val="16"/>
              </w:rPr>
            </w:pPr>
          </w:p>
          <w:p w:rsidR="00864500" w:rsidRPr="00A43DE1" w:rsidRDefault="00864500" w:rsidP="000207F5">
            <w:pPr>
              <w:rPr>
                <w:rFonts w:ascii="Arial" w:hAnsi="Arial" w:cs="Arial"/>
                <w:color w:val="000000" w:themeColor="text1"/>
                <w:sz w:val="16"/>
                <w:szCs w:val="16"/>
              </w:rPr>
            </w:pPr>
            <w:r w:rsidRPr="00A43DE1">
              <w:rPr>
                <w:rFonts w:ascii="Arial" w:hAnsi="Arial" w:cs="Arial"/>
                <w:color w:val="000000" w:themeColor="text1"/>
                <w:sz w:val="16"/>
                <w:szCs w:val="16"/>
              </w:rPr>
              <w:t>Pierwotnie zakładano, że celem tego działania ma być zwiększenie powierzchni obszarów chronionych. Ustanawianie/znoszenie środków ochroniony dla obszarów leżących na terenie Polski nie leży w kompetencji IZ, dlatego też wartość docelowa wynosiła 0.</w:t>
            </w:r>
          </w:p>
          <w:p w:rsidR="00864500" w:rsidRPr="00A43DE1" w:rsidRDefault="00864500" w:rsidP="000207F5">
            <w:pPr>
              <w:rPr>
                <w:rFonts w:ascii="Arial" w:hAnsi="Arial" w:cs="Arial"/>
                <w:color w:val="000000" w:themeColor="text1"/>
                <w:sz w:val="16"/>
                <w:szCs w:val="16"/>
              </w:rPr>
            </w:pPr>
          </w:p>
          <w:p w:rsidR="00864500" w:rsidRPr="00A43DE1" w:rsidRDefault="00864500" w:rsidP="000207F5">
            <w:pPr>
              <w:rPr>
                <w:rFonts w:ascii="Arial" w:hAnsi="Arial" w:cs="Arial"/>
                <w:color w:val="000000" w:themeColor="text1"/>
                <w:sz w:val="16"/>
                <w:szCs w:val="16"/>
              </w:rPr>
            </w:pPr>
            <w:r w:rsidRPr="00A43DE1">
              <w:rPr>
                <w:rFonts w:ascii="Arial" w:hAnsi="Arial" w:cs="Arial"/>
                <w:color w:val="000000" w:themeColor="text1"/>
                <w:sz w:val="16"/>
                <w:szCs w:val="16"/>
              </w:rPr>
              <w:t xml:space="preserve">Aktualnie, z uwagi na fakt, iż działanie to jest skierowane głownie na realizację operacji na Morskich Obszarach Chronionych, wartość celu na rok 2023 została określona dla działania z art. </w:t>
            </w:r>
            <w:r w:rsidRPr="00A43DE1">
              <w:rPr>
                <w:rFonts w:ascii="Arial" w:hAnsi="Arial" w:cs="Arial"/>
                <w:sz w:val="16"/>
                <w:szCs w:val="16"/>
              </w:rPr>
              <w:t>40.1.b-g,i</w:t>
            </w:r>
            <w:r w:rsidRPr="00A43DE1">
              <w:rPr>
                <w:rFonts w:ascii="Arial" w:hAnsi="Arial" w:cs="Arial"/>
                <w:color w:val="000000" w:themeColor="text1"/>
                <w:sz w:val="16"/>
                <w:szCs w:val="16"/>
              </w:rPr>
              <w:t xml:space="preserve">. </w:t>
            </w:r>
          </w:p>
          <w:p w:rsidR="00864500" w:rsidRPr="00A43DE1" w:rsidRDefault="00864500" w:rsidP="000207F5">
            <w:pPr>
              <w:rPr>
                <w:rFonts w:ascii="Arial" w:hAnsi="Arial" w:cs="Arial"/>
                <w:color w:val="000000" w:themeColor="text1"/>
                <w:sz w:val="16"/>
                <w:szCs w:val="16"/>
              </w:rPr>
            </w:pPr>
          </w:p>
          <w:p w:rsidR="00864500" w:rsidRPr="00A43DE1" w:rsidRDefault="00864500" w:rsidP="003C7271">
            <w:pPr>
              <w:rPr>
                <w:rFonts w:ascii="Arial" w:hAnsi="Arial" w:cs="Arial"/>
                <w:sz w:val="16"/>
                <w:szCs w:val="16"/>
              </w:rPr>
            </w:pPr>
            <w:r w:rsidRPr="00A43DE1">
              <w:rPr>
                <w:rFonts w:ascii="Arial" w:hAnsi="Arial" w:cs="Arial"/>
                <w:sz w:val="16"/>
                <w:szCs w:val="16"/>
              </w:rPr>
              <w:t>W Polsce obszary morskie</w:t>
            </w:r>
            <w:r>
              <w:rPr>
                <w:rFonts w:ascii="Arial" w:hAnsi="Arial" w:cs="Arial"/>
                <w:sz w:val="16"/>
                <w:szCs w:val="16"/>
              </w:rPr>
              <w:t>,</w:t>
            </w:r>
            <w:r w:rsidRPr="00A43DE1">
              <w:rPr>
                <w:rFonts w:ascii="Arial" w:hAnsi="Arial" w:cs="Arial"/>
                <w:sz w:val="16"/>
                <w:szCs w:val="16"/>
              </w:rPr>
              <w:t xml:space="preserve"> objęte ochron</w:t>
            </w:r>
            <w:r>
              <w:rPr>
                <w:rFonts w:ascii="Arial" w:hAnsi="Arial" w:cs="Arial"/>
                <w:sz w:val="16"/>
                <w:szCs w:val="16"/>
              </w:rPr>
              <w:t>ą inną</w:t>
            </w:r>
            <w:r w:rsidRPr="00A43DE1">
              <w:rPr>
                <w:rFonts w:ascii="Arial" w:hAnsi="Arial" w:cs="Arial"/>
                <w:sz w:val="16"/>
                <w:szCs w:val="16"/>
              </w:rPr>
              <w:t xml:space="preserve"> niż wyznaczon</w:t>
            </w:r>
            <w:r>
              <w:rPr>
                <w:rFonts w:ascii="Arial" w:hAnsi="Arial" w:cs="Arial"/>
                <w:sz w:val="16"/>
                <w:szCs w:val="16"/>
              </w:rPr>
              <w:t>ą</w:t>
            </w:r>
            <w:r w:rsidRPr="00A43DE1">
              <w:rPr>
                <w:rFonts w:ascii="Arial" w:hAnsi="Arial" w:cs="Arial"/>
                <w:sz w:val="16"/>
                <w:szCs w:val="16"/>
              </w:rPr>
              <w:t xml:space="preserve"> na mocy dyrektyw ptasiej i siedliskowej (np. w ramach Konwencji Helsińskiej), powierzchniowo pokrywają się z obszarami Natura2000 (których łączna powierzchnia wynosi 7 361,00 km2). </w:t>
            </w:r>
          </w:p>
          <w:p w:rsidR="00864500" w:rsidRPr="00A43DE1" w:rsidRDefault="00864500" w:rsidP="000207F5">
            <w:pPr>
              <w:rPr>
                <w:rFonts w:ascii="Arial" w:hAnsi="Arial" w:cs="Arial"/>
                <w:color w:val="000000" w:themeColor="text1"/>
                <w:sz w:val="16"/>
                <w:szCs w:val="16"/>
              </w:rPr>
            </w:pPr>
          </w:p>
          <w:p w:rsidR="00864500" w:rsidRPr="00A43DE1" w:rsidRDefault="00864500" w:rsidP="00B054C6">
            <w:pPr>
              <w:rPr>
                <w:rFonts w:ascii="Arial" w:hAnsi="Arial" w:cs="Arial"/>
                <w:color w:val="000000" w:themeColor="text1"/>
                <w:sz w:val="16"/>
                <w:szCs w:val="16"/>
              </w:rPr>
            </w:pPr>
            <w:r w:rsidRPr="00A43DE1">
              <w:rPr>
                <w:rFonts w:ascii="Arial" w:hAnsi="Arial" w:cs="Arial"/>
                <w:color w:val="000000" w:themeColor="text1"/>
                <w:sz w:val="16"/>
                <w:szCs w:val="16"/>
              </w:rPr>
              <w:t xml:space="preserve">Jednocześnie zakłada się możliwość realizacji tożsamych operacji na obszarach lądowych w ramach działania z art. 44.6. </w:t>
            </w:r>
          </w:p>
          <w:p w:rsidR="00864500" w:rsidRPr="00A43DE1" w:rsidRDefault="00864500" w:rsidP="000207F5">
            <w:pPr>
              <w:rPr>
                <w:rFonts w:ascii="Arial" w:hAnsi="Arial" w:cs="Arial"/>
                <w:color w:val="000000" w:themeColor="text1"/>
                <w:sz w:val="16"/>
                <w:szCs w:val="16"/>
              </w:rPr>
            </w:pPr>
            <w:r w:rsidRPr="00A43DE1">
              <w:rPr>
                <w:rFonts w:ascii="Arial" w:hAnsi="Arial" w:cs="Arial"/>
                <w:color w:val="000000" w:themeColor="text1"/>
                <w:sz w:val="16"/>
                <w:szCs w:val="16"/>
              </w:rPr>
              <w:t xml:space="preserve">Jednakże, z uwagi na specyfikę lądowych obszarów chronionych </w:t>
            </w:r>
            <w:r>
              <w:rPr>
                <w:rFonts w:ascii="Arial" w:hAnsi="Arial" w:cs="Arial"/>
                <w:color w:val="000000" w:themeColor="text1"/>
                <w:sz w:val="16"/>
                <w:szCs w:val="16"/>
              </w:rPr>
              <w:t xml:space="preserve">leżących poza obrębem sieci Natura2000 </w:t>
            </w:r>
            <w:r w:rsidRPr="00A43DE1">
              <w:rPr>
                <w:rFonts w:ascii="Arial" w:hAnsi="Arial" w:cs="Arial"/>
                <w:color w:val="000000" w:themeColor="text1"/>
                <w:sz w:val="16"/>
                <w:szCs w:val="16"/>
              </w:rPr>
              <w:t>(duże rozdrobnienie, mała powierzchnia)</w:t>
            </w:r>
            <w:r>
              <w:rPr>
                <w:rFonts w:ascii="Arial" w:hAnsi="Arial" w:cs="Arial"/>
                <w:color w:val="000000" w:themeColor="text1"/>
                <w:sz w:val="16"/>
                <w:szCs w:val="16"/>
              </w:rPr>
              <w:t xml:space="preserve"> oraz brak danych o skali zainteresowania wdrażaniem operacji na ww. obszarach, </w:t>
            </w:r>
            <w:r w:rsidRPr="00A43DE1">
              <w:rPr>
                <w:rFonts w:ascii="Arial" w:hAnsi="Arial" w:cs="Arial"/>
                <w:color w:val="000000" w:themeColor="text1"/>
                <w:sz w:val="16"/>
                <w:szCs w:val="16"/>
              </w:rPr>
              <w:t xml:space="preserve">wskazanie </w:t>
            </w:r>
            <w:r>
              <w:rPr>
                <w:rFonts w:ascii="Arial" w:hAnsi="Arial" w:cs="Arial"/>
                <w:color w:val="000000" w:themeColor="text1"/>
                <w:sz w:val="16"/>
                <w:szCs w:val="16"/>
              </w:rPr>
              <w:t xml:space="preserve">ich </w:t>
            </w:r>
            <w:r w:rsidRPr="00A43DE1">
              <w:rPr>
                <w:rFonts w:ascii="Arial" w:hAnsi="Arial" w:cs="Arial"/>
                <w:color w:val="000000" w:themeColor="text1"/>
                <w:sz w:val="16"/>
                <w:szCs w:val="16"/>
              </w:rPr>
              <w:t>powierzchni nie jest możliwe</w:t>
            </w:r>
            <w:r>
              <w:rPr>
                <w:rFonts w:ascii="Arial" w:hAnsi="Arial" w:cs="Arial"/>
                <w:color w:val="000000" w:themeColor="text1"/>
                <w:sz w:val="16"/>
                <w:szCs w:val="16"/>
              </w:rPr>
              <w:t>.</w:t>
            </w:r>
          </w:p>
          <w:p w:rsidR="00864500" w:rsidRPr="00A43DE1" w:rsidRDefault="00864500" w:rsidP="008E688C">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2</w:t>
            </w:r>
          </w:p>
        </w:tc>
        <w:tc>
          <w:tcPr>
            <w:tcW w:w="3732" w:type="dxa"/>
          </w:tcPr>
          <w:p w:rsidR="00864500" w:rsidRPr="00010A2B" w:rsidRDefault="00864500" w:rsidP="00C10005">
            <w:pPr>
              <w:rPr>
                <w:rFonts w:ascii="Arial" w:hAnsi="Arial" w:cs="Arial"/>
                <w:sz w:val="16"/>
                <w:szCs w:val="16"/>
                <w:lang w:val="en-US"/>
              </w:rPr>
            </w:pPr>
            <w:r w:rsidRPr="00D7029D">
              <w:rPr>
                <w:rFonts w:ascii="Arial" w:hAnsi="Arial" w:cs="Arial"/>
                <w:noProof/>
                <w:sz w:val="16"/>
                <w:szCs w:val="16"/>
                <w:lang w:val="en-US" w:eastAsia="pl-PL"/>
              </w:rPr>
              <w:t>Wskaźnik</w:t>
            </w:r>
            <w:r w:rsidRPr="000B470C">
              <w:rPr>
                <w:rFonts w:ascii="Arial" w:hAnsi="Arial" w:cs="Arial"/>
                <w:sz w:val="16"/>
                <w:szCs w:val="16"/>
                <w:lang w:val="en-US"/>
              </w:rPr>
              <w:t xml:space="preserve"> 1.2.4 – Number of protected areas NATURA 2000 covered by operation</w:t>
            </w:r>
            <w:r>
              <w:rPr>
                <w:rFonts w:ascii="Arial" w:hAnsi="Arial" w:cs="Arial"/>
                <w:sz w:val="16"/>
                <w:szCs w:val="16"/>
                <w:lang w:val="en-US"/>
              </w:rPr>
              <w:t xml:space="preserve"> = 8 (n</w:t>
            </w:r>
            <w:r w:rsidRPr="000B470C">
              <w:rPr>
                <w:rFonts w:ascii="Arial" w:hAnsi="Arial" w:cs="Arial"/>
                <w:sz w:val="16"/>
                <w:szCs w:val="16"/>
                <w:lang w:val="en-US"/>
              </w:rPr>
              <w:t>umber of areas</w:t>
            </w:r>
            <w:r>
              <w:rPr>
                <w:rFonts w:ascii="Arial" w:hAnsi="Arial" w:cs="Arial"/>
                <w:sz w:val="16"/>
                <w:szCs w:val="16"/>
                <w:lang w:val="en-US"/>
              </w:rPr>
              <w:t>)</w:t>
            </w:r>
          </w:p>
        </w:tc>
        <w:tc>
          <w:tcPr>
            <w:tcW w:w="3732" w:type="dxa"/>
          </w:tcPr>
          <w:p w:rsidR="00864500" w:rsidRPr="003738A2" w:rsidRDefault="00864500" w:rsidP="00C10005">
            <w:pPr>
              <w:rPr>
                <w:rFonts w:ascii="Arial" w:hAnsi="Arial" w:cs="Arial"/>
                <w:sz w:val="16"/>
                <w:szCs w:val="16"/>
                <w:lang w:val="en-US"/>
              </w:rPr>
            </w:pPr>
            <w:r w:rsidRPr="006A2AF8">
              <w:rPr>
                <w:rFonts w:ascii="Arial" w:hAnsi="Arial" w:cs="Arial"/>
                <w:noProof/>
                <w:sz w:val="16"/>
                <w:szCs w:val="16"/>
                <w:lang w:val="en-US" w:eastAsia="pl-PL"/>
              </w:rPr>
              <w:t>Wskaźnik</w:t>
            </w:r>
            <w:r w:rsidRPr="00010A2B">
              <w:rPr>
                <w:rFonts w:ascii="Arial" w:hAnsi="Arial" w:cs="Arial"/>
                <w:sz w:val="16"/>
                <w:szCs w:val="16"/>
                <w:lang w:val="en-US"/>
              </w:rPr>
              <w:t xml:space="preserve"> 1.2.4 – Number of protected areas NATURA </w:t>
            </w:r>
            <w:r w:rsidRPr="0009760B">
              <w:rPr>
                <w:rFonts w:ascii="Arial" w:hAnsi="Arial" w:cs="Arial"/>
                <w:sz w:val="16"/>
                <w:szCs w:val="16"/>
                <w:lang w:val="en-US"/>
              </w:rPr>
              <w:t>2000 covered by operation = 17 (</w:t>
            </w:r>
            <w:r>
              <w:rPr>
                <w:rFonts w:ascii="Arial" w:hAnsi="Arial" w:cs="Arial"/>
                <w:sz w:val="16"/>
                <w:szCs w:val="16"/>
                <w:lang w:val="en-US"/>
              </w:rPr>
              <w:t>n</w:t>
            </w:r>
            <w:r w:rsidRPr="00010A2B">
              <w:rPr>
                <w:rFonts w:ascii="Arial" w:hAnsi="Arial" w:cs="Arial"/>
                <w:sz w:val="16"/>
                <w:szCs w:val="16"/>
                <w:lang w:val="en-US"/>
              </w:rPr>
              <w:t>umber of areas</w:t>
            </w:r>
            <w:r>
              <w:rPr>
                <w:rFonts w:ascii="Arial" w:hAnsi="Arial" w:cs="Arial"/>
                <w:sz w:val="16"/>
                <w:szCs w:val="16"/>
                <w:lang w:val="en-US"/>
              </w:rPr>
              <w:t>)</w:t>
            </w:r>
          </w:p>
        </w:tc>
        <w:tc>
          <w:tcPr>
            <w:tcW w:w="4022" w:type="dxa"/>
          </w:tcPr>
          <w:p w:rsidR="00864500" w:rsidRDefault="00864500" w:rsidP="0009760B">
            <w:pPr>
              <w:rPr>
                <w:rFonts w:ascii="Arial" w:hAnsi="Arial" w:cs="Arial"/>
                <w:sz w:val="16"/>
                <w:szCs w:val="16"/>
              </w:rPr>
            </w:pPr>
            <w:r>
              <w:rPr>
                <w:rFonts w:ascii="Arial" w:hAnsi="Arial" w:cs="Arial"/>
                <w:sz w:val="16"/>
                <w:szCs w:val="16"/>
              </w:rPr>
              <w:t>&lt;wskaźnik opcjonalny&gt;</w:t>
            </w:r>
            <w:r>
              <w:rPr>
                <w:rFonts w:ascii="Arial" w:hAnsi="Arial" w:cs="Arial"/>
                <w:sz w:val="16"/>
                <w:szCs w:val="16"/>
              </w:rPr>
              <w:br/>
            </w:r>
          </w:p>
          <w:p w:rsidR="00864500" w:rsidRDefault="00864500" w:rsidP="0009760B">
            <w:pPr>
              <w:rPr>
                <w:rFonts w:ascii="Arial" w:hAnsi="Arial" w:cs="Arial"/>
                <w:sz w:val="16"/>
                <w:szCs w:val="16"/>
              </w:rPr>
            </w:pPr>
            <w:r>
              <w:rPr>
                <w:rFonts w:ascii="Arial" w:hAnsi="Arial" w:cs="Arial"/>
                <w:sz w:val="16"/>
                <w:szCs w:val="16"/>
              </w:rPr>
              <w:t>Zmiana wartości wynika z nowej metodologii FAME oraz z projektowanej realokacji środków na to działanie.</w:t>
            </w:r>
          </w:p>
          <w:p w:rsidR="00864500" w:rsidRDefault="00864500" w:rsidP="00EE5876">
            <w:pPr>
              <w:rPr>
                <w:rFonts w:ascii="Arial" w:hAnsi="Arial" w:cs="Arial"/>
                <w:sz w:val="16"/>
                <w:szCs w:val="16"/>
              </w:rPr>
            </w:pPr>
          </w:p>
          <w:p w:rsidR="00864500" w:rsidRDefault="00864500" w:rsidP="00AF0912">
            <w:pPr>
              <w:rPr>
                <w:rFonts w:ascii="Arial" w:hAnsi="Arial" w:cs="Arial"/>
                <w:sz w:val="16"/>
                <w:szCs w:val="16"/>
              </w:rPr>
            </w:pPr>
            <w:r>
              <w:rPr>
                <w:rFonts w:ascii="Arial" w:hAnsi="Arial" w:cs="Arial"/>
                <w:sz w:val="16"/>
                <w:szCs w:val="16"/>
              </w:rPr>
              <w:t xml:space="preserve">Wartość celu </w:t>
            </w:r>
            <w:r>
              <w:rPr>
                <w:rFonts w:ascii="Arial" w:hAnsi="Arial" w:cs="Arial"/>
                <w:color w:val="000000"/>
                <w:sz w:val="16"/>
                <w:szCs w:val="16"/>
              </w:rPr>
              <w:t>na rok 2023 została określona na podstawie działania z art. 40.1.b-g,i.</w:t>
            </w:r>
          </w:p>
          <w:p w:rsidR="00864500" w:rsidRDefault="00864500" w:rsidP="00AF0912">
            <w:pPr>
              <w:rPr>
                <w:rFonts w:ascii="Arial" w:hAnsi="Arial" w:cs="Arial"/>
                <w:sz w:val="16"/>
                <w:szCs w:val="16"/>
              </w:rPr>
            </w:pPr>
          </w:p>
          <w:p w:rsidR="00864500" w:rsidRPr="0009760B" w:rsidRDefault="00864500" w:rsidP="0009760B">
            <w:pPr>
              <w:rPr>
                <w:rFonts w:ascii="Arial" w:hAnsi="Arial" w:cs="Arial"/>
                <w:sz w:val="16"/>
                <w:szCs w:val="16"/>
              </w:rPr>
            </w:pPr>
            <w:r w:rsidRPr="0009760B">
              <w:rPr>
                <w:rFonts w:ascii="Arial" w:hAnsi="Arial" w:cs="Arial"/>
                <w:sz w:val="16"/>
                <w:szCs w:val="16"/>
              </w:rPr>
              <w:t xml:space="preserve">Działanie to jest skierowane głownie na realizację operacji na Morskich Obszarach Chronionych. Zakłada się, że do roku 2023 operacje te będą </w:t>
            </w:r>
            <w:r>
              <w:rPr>
                <w:rFonts w:ascii="Arial" w:hAnsi="Arial" w:cs="Arial"/>
                <w:sz w:val="16"/>
                <w:szCs w:val="16"/>
              </w:rPr>
              <w:t>z</w:t>
            </w:r>
            <w:r w:rsidRPr="0009760B">
              <w:rPr>
                <w:rFonts w:ascii="Arial" w:hAnsi="Arial" w:cs="Arial"/>
                <w:sz w:val="16"/>
                <w:szCs w:val="16"/>
              </w:rPr>
              <w:t xml:space="preserve">realizowane na wszystkich </w:t>
            </w:r>
            <w:r>
              <w:rPr>
                <w:rFonts w:ascii="Arial" w:hAnsi="Arial" w:cs="Arial"/>
                <w:sz w:val="16"/>
                <w:szCs w:val="16"/>
              </w:rPr>
              <w:t>17</w:t>
            </w:r>
            <w:r w:rsidRPr="0009760B">
              <w:rPr>
                <w:rFonts w:ascii="Arial" w:hAnsi="Arial" w:cs="Arial"/>
                <w:sz w:val="16"/>
                <w:szCs w:val="16"/>
              </w:rPr>
              <w:t xml:space="preserve"> obszar</w:t>
            </w:r>
            <w:r>
              <w:rPr>
                <w:rFonts w:ascii="Arial" w:hAnsi="Arial" w:cs="Arial"/>
                <w:sz w:val="16"/>
                <w:szCs w:val="16"/>
              </w:rPr>
              <w:t>ach objętych siecią Natura 2000.</w:t>
            </w:r>
            <w:r w:rsidRPr="0009760B">
              <w:rPr>
                <w:rFonts w:ascii="Arial" w:hAnsi="Arial" w:cs="Arial"/>
                <w:sz w:val="16"/>
                <w:szCs w:val="16"/>
              </w:rPr>
              <w:t xml:space="preserve"> </w:t>
            </w:r>
          </w:p>
          <w:p w:rsidR="00864500" w:rsidRPr="00FC0C02" w:rsidRDefault="00864500" w:rsidP="0009760B">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3</w:t>
            </w:r>
          </w:p>
        </w:tc>
        <w:tc>
          <w:tcPr>
            <w:tcW w:w="3732" w:type="dxa"/>
          </w:tcPr>
          <w:p w:rsidR="00864500" w:rsidRPr="00C71C5D" w:rsidDel="00A6540B" w:rsidRDefault="00864500" w:rsidP="00453BFF">
            <w:pPr>
              <w:rPr>
                <w:rFonts w:ascii="Arial" w:hAnsi="Arial" w:cs="Arial"/>
                <w:noProof/>
                <w:sz w:val="16"/>
                <w:szCs w:val="16"/>
                <w:lang w:eastAsia="pl-PL"/>
              </w:rPr>
            </w:pPr>
            <w:r w:rsidRPr="00C71C5D">
              <w:rPr>
                <w:rFonts w:ascii="Arial" w:hAnsi="Arial" w:cs="Arial"/>
                <w:noProof/>
                <w:sz w:val="16"/>
                <w:szCs w:val="16"/>
                <w:lang w:eastAsia="pl-PL"/>
              </w:rPr>
              <w:t xml:space="preserve">Wskaźnik 1.3 – Zmiany </w:t>
            </w:r>
            <w:r>
              <w:rPr>
                <w:rFonts w:ascii="Arial" w:hAnsi="Arial" w:cs="Arial"/>
                <w:noProof/>
                <w:sz w:val="16"/>
                <w:szCs w:val="16"/>
                <w:lang w:eastAsia="pl-PL"/>
              </w:rPr>
              <w:t xml:space="preserve">w </w:t>
            </w:r>
            <w:r w:rsidRPr="00C71C5D">
              <w:rPr>
                <w:rFonts w:ascii="Arial" w:hAnsi="Arial" w:cs="Arial"/>
                <w:noProof/>
                <w:sz w:val="16"/>
                <w:szCs w:val="16"/>
                <w:lang w:eastAsia="pl-PL"/>
              </w:rPr>
              <w:t>zysku netto</w:t>
            </w:r>
            <w:r>
              <w:rPr>
                <w:rFonts w:ascii="Arial" w:hAnsi="Arial" w:cs="Arial"/>
                <w:noProof/>
                <w:sz w:val="16"/>
                <w:szCs w:val="16"/>
                <w:lang w:eastAsia="pl-PL"/>
              </w:rPr>
              <w:t xml:space="preserve"> = nie dotyczy</w:t>
            </w:r>
          </w:p>
        </w:tc>
        <w:tc>
          <w:tcPr>
            <w:tcW w:w="3732" w:type="dxa"/>
          </w:tcPr>
          <w:p w:rsidR="00864500" w:rsidRPr="00C71C5D" w:rsidRDefault="00864500" w:rsidP="00304A9D">
            <w:pPr>
              <w:rPr>
                <w:rFonts w:ascii="Arial" w:hAnsi="Arial" w:cs="Arial"/>
                <w:sz w:val="16"/>
                <w:szCs w:val="16"/>
              </w:rPr>
            </w:pPr>
            <w:r>
              <w:rPr>
                <w:rFonts w:ascii="Arial" w:hAnsi="Arial" w:cs="Arial"/>
                <w:noProof/>
                <w:sz w:val="16"/>
                <w:szCs w:val="16"/>
                <w:lang w:eastAsia="pl-PL"/>
              </w:rPr>
              <w:t>&lt;bez zmian&gt;</w:t>
            </w:r>
          </w:p>
        </w:tc>
        <w:tc>
          <w:tcPr>
            <w:tcW w:w="4022" w:type="dxa"/>
          </w:tcPr>
          <w:p w:rsidR="00864500" w:rsidRDefault="00864500" w:rsidP="00B9700D">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3 PU 1</w:t>
            </w:r>
            <w:r w:rsidRPr="00C84E6D">
              <w:rPr>
                <w:rFonts w:ascii="Arial" w:hAnsi="Arial" w:cs="Arial"/>
                <w:sz w:val="16"/>
                <w:szCs w:val="16"/>
              </w:rPr>
              <w:t xml:space="preserve"> dotyczy działa</w:t>
            </w:r>
            <w:r>
              <w:rPr>
                <w:rFonts w:ascii="Arial" w:hAnsi="Arial" w:cs="Arial"/>
                <w:sz w:val="16"/>
                <w:szCs w:val="16"/>
              </w:rPr>
              <w:t>nia z</w:t>
            </w:r>
            <w:r w:rsidRPr="00C84E6D">
              <w:rPr>
                <w:rFonts w:ascii="Arial" w:hAnsi="Arial" w:cs="Arial"/>
                <w:sz w:val="16"/>
                <w:szCs w:val="16"/>
              </w:rPr>
              <w:t xml:space="preserve"> art. </w:t>
            </w:r>
            <w:r>
              <w:rPr>
                <w:rFonts w:ascii="Arial" w:hAnsi="Arial" w:cs="Arial"/>
                <w:sz w:val="16"/>
                <w:szCs w:val="16"/>
              </w:rPr>
              <w:t>34 i art. 36</w:t>
            </w:r>
            <w:r w:rsidRPr="00FC0C02">
              <w:rPr>
                <w:rFonts w:ascii="Arial" w:hAnsi="Arial" w:cs="Arial"/>
                <w:sz w:val="16"/>
                <w:szCs w:val="16"/>
              </w:rPr>
              <w:t>.</w:t>
            </w:r>
            <w:r>
              <w:rPr>
                <w:rFonts w:ascii="Arial" w:hAnsi="Arial" w:cs="Arial"/>
                <w:sz w:val="16"/>
                <w:szCs w:val="16"/>
              </w:rPr>
              <w:t xml:space="preserve"> </w:t>
            </w:r>
          </w:p>
          <w:p w:rsidR="00864500" w:rsidRDefault="00864500" w:rsidP="00D450BA">
            <w:pPr>
              <w:rPr>
                <w:rFonts w:ascii="Arial" w:hAnsi="Arial" w:cs="Arial"/>
                <w:sz w:val="16"/>
                <w:szCs w:val="16"/>
              </w:rPr>
            </w:pPr>
          </w:p>
          <w:p w:rsidR="00864500" w:rsidRDefault="00864500" w:rsidP="00304A9D">
            <w:pPr>
              <w:rPr>
                <w:rFonts w:ascii="Arial" w:hAnsi="Arial" w:cs="Arial"/>
                <w:sz w:val="16"/>
                <w:szCs w:val="16"/>
              </w:rPr>
            </w:pPr>
            <w:r>
              <w:rPr>
                <w:rFonts w:ascii="Arial" w:hAnsi="Arial" w:cs="Arial"/>
                <w:sz w:val="16"/>
                <w:szCs w:val="16"/>
              </w:rPr>
              <w:t xml:space="preserve">Relacja do poszczególnych działań w ramach Celu </w:t>
            </w:r>
            <w:r>
              <w:rPr>
                <w:rFonts w:ascii="Arial" w:hAnsi="Arial" w:cs="Arial"/>
                <w:sz w:val="16"/>
                <w:szCs w:val="16"/>
              </w:rPr>
              <w:lastRenderedPageBreak/>
              <w:t>Szczegółowego 3 PU 1:</w:t>
            </w:r>
          </w:p>
          <w:p w:rsidR="00864500" w:rsidRDefault="00864500" w:rsidP="00341A75">
            <w:pPr>
              <w:pStyle w:val="Akapitzlist"/>
              <w:numPr>
                <w:ilvl w:val="0"/>
                <w:numId w:val="7"/>
              </w:numPr>
              <w:rPr>
                <w:rFonts w:ascii="Arial" w:hAnsi="Arial" w:cs="Arial"/>
                <w:sz w:val="16"/>
                <w:szCs w:val="16"/>
              </w:rPr>
            </w:pPr>
            <w:r>
              <w:rPr>
                <w:rFonts w:ascii="Arial" w:hAnsi="Arial" w:cs="Arial"/>
                <w:sz w:val="16"/>
                <w:szCs w:val="16"/>
              </w:rPr>
              <w:t>art. 34 – nie dotyczy – działalność połowowa zostaje zaprzestana.</w:t>
            </w:r>
          </w:p>
          <w:p w:rsidR="00864500" w:rsidRDefault="00864500" w:rsidP="00341A75">
            <w:pPr>
              <w:pStyle w:val="Akapitzlist"/>
              <w:numPr>
                <w:ilvl w:val="0"/>
                <w:numId w:val="7"/>
              </w:numPr>
              <w:rPr>
                <w:rFonts w:ascii="Arial" w:hAnsi="Arial" w:cs="Arial"/>
                <w:sz w:val="16"/>
                <w:szCs w:val="16"/>
              </w:rPr>
            </w:pPr>
            <w:r w:rsidRPr="00CD72E6">
              <w:rPr>
                <w:rFonts w:ascii="Arial" w:hAnsi="Arial" w:cs="Arial"/>
                <w:sz w:val="16"/>
                <w:szCs w:val="16"/>
              </w:rPr>
              <w:t xml:space="preserve">art. 36 </w:t>
            </w:r>
            <w:r>
              <w:rPr>
                <w:rFonts w:ascii="Arial" w:hAnsi="Arial" w:cs="Arial"/>
                <w:sz w:val="16"/>
                <w:szCs w:val="16"/>
              </w:rPr>
              <w:t xml:space="preserve">– nie dotyczy – </w:t>
            </w:r>
            <w:r w:rsidRPr="00CD72E6">
              <w:rPr>
                <w:rFonts w:ascii="Arial" w:hAnsi="Arial" w:cs="Arial"/>
                <w:sz w:val="16"/>
                <w:szCs w:val="16"/>
              </w:rPr>
              <w:t xml:space="preserve">przedmiotowy wskaźnik jest nieadekwatny, gdyż zgodnie z </w:t>
            </w:r>
            <w:r>
              <w:rPr>
                <w:rFonts w:ascii="Arial" w:hAnsi="Arial" w:cs="Arial"/>
                <w:sz w:val="16"/>
                <w:szCs w:val="16"/>
              </w:rPr>
              <w:t xml:space="preserve">metodologią </w:t>
            </w:r>
            <w:r w:rsidRPr="00CD72E6">
              <w:rPr>
                <w:rFonts w:ascii="Arial" w:hAnsi="Arial" w:cs="Arial"/>
                <w:sz w:val="16"/>
                <w:szCs w:val="16"/>
              </w:rPr>
              <w:t>FAME dotyczy on tylko zysku z prowadzonej działalności połowowej.</w:t>
            </w:r>
          </w:p>
          <w:p w:rsidR="00864500" w:rsidRPr="00DF2872" w:rsidRDefault="00864500" w:rsidP="00DF2872">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3</w:t>
            </w:r>
          </w:p>
        </w:tc>
        <w:tc>
          <w:tcPr>
            <w:tcW w:w="3732" w:type="dxa"/>
          </w:tcPr>
          <w:p w:rsidR="00864500" w:rsidRPr="00C71C5D" w:rsidRDefault="00864500" w:rsidP="007A4347">
            <w:pPr>
              <w:rPr>
                <w:rFonts w:ascii="Arial" w:hAnsi="Arial" w:cs="Arial"/>
                <w:sz w:val="16"/>
                <w:szCs w:val="16"/>
              </w:rPr>
            </w:pPr>
            <w:r w:rsidRPr="00C71C5D">
              <w:rPr>
                <w:rFonts w:ascii="Arial" w:hAnsi="Arial" w:cs="Arial"/>
                <w:sz w:val="16"/>
                <w:szCs w:val="16"/>
              </w:rPr>
              <w:t>Wskaźnik 1.6</w:t>
            </w:r>
            <w:r>
              <w:rPr>
                <w:rFonts w:ascii="Arial" w:hAnsi="Arial" w:cs="Arial"/>
                <w:sz w:val="16"/>
                <w:szCs w:val="16"/>
              </w:rPr>
              <w:t xml:space="preserve"> – </w:t>
            </w:r>
            <w:r w:rsidRPr="00C71C5D">
              <w:rPr>
                <w:rFonts w:ascii="Arial" w:hAnsi="Arial" w:cs="Arial"/>
                <w:sz w:val="16"/>
                <w:szCs w:val="16"/>
              </w:rPr>
              <w:t xml:space="preserve">Zmiana w % niezrównoważonych flot = </w:t>
            </w:r>
            <w:r>
              <w:rPr>
                <w:rFonts w:ascii="Arial" w:hAnsi="Arial" w:cs="Arial"/>
                <w:sz w:val="16"/>
                <w:szCs w:val="16"/>
              </w:rPr>
              <w:t>-44,00000</w:t>
            </w:r>
          </w:p>
        </w:tc>
        <w:tc>
          <w:tcPr>
            <w:tcW w:w="3732" w:type="dxa"/>
          </w:tcPr>
          <w:p w:rsidR="00864500" w:rsidRPr="00C71C5D" w:rsidRDefault="00864500" w:rsidP="009B67EF">
            <w:pPr>
              <w:rPr>
                <w:rFonts w:ascii="Arial" w:hAnsi="Arial" w:cs="Arial"/>
                <w:sz w:val="16"/>
                <w:szCs w:val="16"/>
              </w:rPr>
            </w:pPr>
            <w:r w:rsidRPr="00C71C5D">
              <w:rPr>
                <w:rFonts w:ascii="Arial" w:hAnsi="Arial" w:cs="Arial"/>
                <w:sz w:val="16"/>
                <w:szCs w:val="16"/>
              </w:rPr>
              <w:t>Wskaźnik 1.6</w:t>
            </w:r>
            <w:r>
              <w:rPr>
                <w:rFonts w:ascii="Arial" w:hAnsi="Arial" w:cs="Arial"/>
                <w:sz w:val="16"/>
                <w:szCs w:val="16"/>
              </w:rPr>
              <w:t xml:space="preserve"> – </w:t>
            </w:r>
            <w:r w:rsidRPr="00C71C5D">
              <w:rPr>
                <w:rFonts w:ascii="Arial" w:hAnsi="Arial" w:cs="Arial"/>
                <w:sz w:val="16"/>
                <w:szCs w:val="16"/>
              </w:rPr>
              <w:t xml:space="preserve">Zmiana w % niezrównoważonych flot = </w:t>
            </w:r>
            <w:r>
              <w:rPr>
                <w:rFonts w:ascii="Arial" w:hAnsi="Arial" w:cs="Arial"/>
                <w:sz w:val="16"/>
                <w:szCs w:val="16"/>
              </w:rPr>
              <w:t>0</w:t>
            </w:r>
          </w:p>
        </w:tc>
        <w:tc>
          <w:tcPr>
            <w:tcW w:w="4022" w:type="dxa"/>
          </w:tcPr>
          <w:p w:rsidR="00864500" w:rsidRDefault="00864500" w:rsidP="00FB67D4">
            <w:pPr>
              <w:rPr>
                <w:rFonts w:ascii="Arial" w:hAnsi="Arial" w:cs="Arial"/>
                <w:sz w:val="16"/>
                <w:szCs w:val="16"/>
              </w:rPr>
            </w:pPr>
            <w:r>
              <w:rPr>
                <w:rFonts w:ascii="Arial" w:hAnsi="Arial" w:cs="Arial"/>
                <w:sz w:val="16"/>
                <w:szCs w:val="16"/>
              </w:rPr>
              <w:t>Zmiana wartości wskaźnika wynika z nowej metodologii FAME.</w:t>
            </w:r>
          </w:p>
          <w:p w:rsidR="00864500" w:rsidRDefault="00864500" w:rsidP="00A67866">
            <w:pPr>
              <w:rPr>
                <w:rFonts w:ascii="Arial" w:hAnsi="Arial" w:cs="Arial"/>
                <w:sz w:val="16"/>
                <w:szCs w:val="16"/>
              </w:rPr>
            </w:pPr>
          </w:p>
          <w:p w:rsidR="00864500" w:rsidRDefault="00864500" w:rsidP="00B9700D">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3 PU 1</w:t>
            </w:r>
            <w:r w:rsidRPr="00C84E6D">
              <w:rPr>
                <w:rFonts w:ascii="Arial" w:hAnsi="Arial" w:cs="Arial"/>
                <w:sz w:val="16"/>
                <w:szCs w:val="16"/>
              </w:rPr>
              <w:t xml:space="preserve"> dotyczy działa</w:t>
            </w:r>
            <w:r>
              <w:rPr>
                <w:rFonts w:ascii="Arial" w:hAnsi="Arial" w:cs="Arial"/>
                <w:sz w:val="16"/>
                <w:szCs w:val="16"/>
              </w:rPr>
              <w:t>nia z</w:t>
            </w:r>
            <w:r w:rsidRPr="00C84E6D">
              <w:rPr>
                <w:rFonts w:ascii="Arial" w:hAnsi="Arial" w:cs="Arial"/>
                <w:sz w:val="16"/>
                <w:szCs w:val="16"/>
              </w:rPr>
              <w:t xml:space="preserve"> art. </w:t>
            </w:r>
            <w:r>
              <w:rPr>
                <w:rFonts w:ascii="Arial" w:hAnsi="Arial" w:cs="Arial"/>
                <w:sz w:val="16"/>
                <w:szCs w:val="16"/>
              </w:rPr>
              <w:t>34 i art. 36</w:t>
            </w:r>
            <w:r w:rsidRPr="00FC0C02">
              <w:rPr>
                <w:rFonts w:ascii="Arial" w:hAnsi="Arial" w:cs="Arial"/>
                <w:sz w:val="16"/>
                <w:szCs w:val="16"/>
              </w:rPr>
              <w:t>.</w:t>
            </w:r>
          </w:p>
          <w:p w:rsidR="00864500" w:rsidRDefault="00864500" w:rsidP="0009042D">
            <w:pPr>
              <w:rPr>
                <w:rFonts w:ascii="Arial" w:hAnsi="Arial" w:cs="Arial"/>
                <w:color w:val="000000" w:themeColor="text1"/>
                <w:sz w:val="16"/>
                <w:szCs w:val="16"/>
              </w:rPr>
            </w:pPr>
          </w:p>
          <w:p w:rsidR="00864500" w:rsidRDefault="00864500" w:rsidP="0009042D">
            <w:pPr>
              <w:rPr>
                <w:rFonts w:ascii="Arial" w:hAnsi="Arial" w:cs="Arial"/>
                <w:color w:val="000000" w:themeColor="text1"/>
                <w:sz w:val="16"/>
                <w:szCs w:val="16"/>
              </w:rPr>
            </w:pPr>
            <w:r>
              <w:rPr>
                <w:rFonts w:ascii="Arial" w:hAnsi="Arial" w:cs="Arial"/>
                <w:color w:val="000000" w:themeColor="text1"/>
                <w:sz w:val="16"/>
                <w:szCs w:val="16"/>
              </w:rPr>
              <w:t>Wartość celu na rok 2023 została określona na podstawie działania z art. 34.</w:t>
            </w:r>
          </w:p>
          <w:p w:rsidR="00864500" w:rsidRDefault="00864500" w:rsidP="00EE5876">
            <w:pPr>
              <w:rPr>
                <w:rFonts w:ascii="Arial" w:hAnsi="Arial" w:cs="Arial"/>
                <w:color w:val="000000" w:themeColor="text1"/>
                <w:sz w:val="16"/>
                <w:szCs w:val="16"/>
              </w:rPr>
            </w:pPr>
          </w:p>
          <w:p w:rsidR="00864500" w:rsidRDefault="00864500" w:rsidP="00EE5876">
            <w:pPr>
              <w:rPr>
                <w:rFonts w:ascii="Arial" w:hAnsi="Arial" w:cs="Arial"/>
                <w:color w:val="000000" w:themeColor="text1"/>
                <w:sz w:val="16"/>
                <w:szCs w:val="16"/>
              </w:rPr>
            </w:pPr>
            <w:r>
              <w:rPr>
                <w:rFonts w:ascii="Arial" w:hAnsi="Arial" w:cs="Arial"/>
                <w:color w:val="000000" w:themeColor="text1"/>
                <w:sz w:val="16"/>
                <w:szCs w:val="16"/>
              </w:rPr>
              <w:t xml:space="preserve">Wartość przyjęta na etapie programowania obrazowała odsetek jednostek, które zostaną wycofane z segmentów floty uznanych za niezrównoważone przyczyniając się tym samym do ich większego zrównoważenia. </w:t>
            </w:r>
          </w:p>
          <w:p w:rsidR="00864500" w:rsidRDefault="00864500" w:rsidP="00EE5876">
            <w:pPr>
              <w:rPr>
                <w:rFonts w:ascii="Arial" w:hAnsi="Arial" w:cs="Arial"/>
                <w:color w:val="000000" w:themeColor="text1"/>
                <w:sz w:val="16"/>
                <w:szCs w:val="16"/>
              </w:rPr>
            </w:pPr>
          </w:p>
          <w:p w:rsidR="00864500" w:rsidRDefault="00864500" w:rsidP="009E1C37">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godnie Raport</w:t>
            </w:r>
            <w:r>
              <w:rPr>
                <w:rFonts w:ascii="Arial" w:hAnsi="Arial" w:cs="Arial"/>
                <w:color w:val="000000" w:themeColor="text1"/>
                <w:sz w:val="16"/>
                <w:szCs w:val="16"/>
              </w:rPr>
              <w:t>ami</w:t>
            </w:r>
            <w:r w:rsidRPr="00C71C5D">
              <w:rPr>
                <w:rFonts w:ascii="Arial" w:hAnsi="Arial" w:cs="Arial"/>
                <w:color w:val="000000" w:themeColor="text1"/>
                <w:sz w:val="16"/>
                <w:szCs w:val="16"/>
              </w:rPr>
              <w:t xml:space="preserve"> flotowym</w:t>
            </w:r>
            <w:r>
              <w:rPr>
                <w:rFonts w:ascii="Arial" w:hAnsi="Arial" w:cs="Arial"/>
                <w:color w:val="000000" w:themeColor="text1"/>
                <w:sz w:val="16"/>
                <w:szCs w:val="16"/>
              </w:rPr>
              <w:t>i</w:t>
            </w:r>
            <w:r w:rsidRPr="00C71C5D">
              <w:rPr>
                <w:rFonts w:ascii="Arial" w:hAnsi="Arial" w:cs="Arial"/>
                <w:color w:val="000000" w:themeColor="text1"/>
                <w:sz w:val="16"/>
                <w:szCs w:val="16"/>
              </w:rPr>
              <w:t xml:space="preserve"> za </w:t>
            </w:r>
            <w:r>
              <w:rPr>
                <w:rFonts w:ascii="Arial" w:hAnsi="Arial" w:cs="Arial"/>
                <w:color w:val="000000" w:themeColor="text1"/>
                <w:sz w:val="16"/>
                <w:szCs w:val="16"/>
              </w:rPr>
              <w:t xml:space="preserve">rok </w:t>
            </w:r>
            <w:r w:rsidRPr="00C71C5D">
              <w:rPr>
                <w:rFonts w:ascii="Arial" w:hAnsi="Arial" w:cs="Arial"/>
                <w:color w:val="000000" w:themeColor="text1"/>
                <w:sz w:val="16"/>
                <w:szCs w:val="16"/>
              </w:rPr>
              <w:t>2</w:t>
            </w:r>
            <w:r>
              <w:rPr>
                <w:rFonts w:ascii="Arial" w:hAnsi="Arial" w:cs="Arial"/>
                <w:color w:val="000000" w:themeColor="text1"/>
                <w:sz w:val="16"/>
                <w:szCs w:val="16"/>
              </w:rPr>
              <w:t>014 i 2015, za</w:t>
            </w:r>
            <w:r w:rsidRPr="00C71C5D">
              <w:rPr>
                <w:rFonts w:ascii="Arial" w:hAnsi="Arial" w:cs="Arial"/>
                <w:color w:val="000000" w:themeColor="text1"/>
                <w:sz w:val="16"/>
                <w:szCs w:val="16"/>
              </w:rPr>
              <w:t xml:space="preserve"> niezrównoważone segment</w:t>
            </w:r>
            <w:r>
              <w:rPr>
                <w:rFonts w:ascii="Arial" w:hAnsi="Arial" w:cs="Arial"/>
                <w:color w:val="000000" w:themeColor="text1"/>
                <w:sz w:val="16"/>
                <w:szCs w:val="16"/>
              </w:rPr>
              <w:t>y polskiej floty zostały uznane</w:t>
            </w:r>
            <w:r w:rsidRPr="00C71C5D">
              <w:rPr>
                <w:rFonts w:ascii="Arial" w:hAnsi="Arial" w:cs="Arial"/>
                <w:color w:val="000000" w:themeColor="text1"/>
                <w:sz w:val="16"/>
                <w:szCs w:val="16"/>
              </w:rPr>
              <w:t xml:space="preserve">: </w:t>
            </w:r>
            <w:r>
              <w:rPr>
                <w:rFonts w:ascii="Arial" w:hAnsi="Arial" w:cs="Arial"/>
                <w:color w:val="000000" w:themeColor="text1"/>
                <w:sz w:val="16"/>
                <w:szCs w:val="16"/>
              </w:rPr>
              <w:t>s</w:t>
            </w:r>
            <w:r w:rsidRPr="00C71C5D">
              <w:rPr>
                <w:rFonts w:ascii="Arial" w:hAnsi="Arial" w:cs="Arial"/>
                <w:color w:val="000000" w:themeColor="text1"/>
                <w:sz w:val="16"/>
                <w:szCs w:val="16"/>
              </w:rPr>
              <w:t>egment</w:t>
            </w:r>
            <w:r>
              <w:rPr>
                <w:rFonts w:ascii="Arial" w:hAnsi="Arial" w:cs="Arial"/>
                <w:color w:val="000000" w:themeColor="text1"/>
                <w:sz w:val="16"/>
                <w:szCs w:val="16"/>
              </w:rPr>
              <w:t xml:space="preserve"> </w:t>
            </w:r>
            <w:r w:rsidRPr="009E1C37">
              <w:rPr>
                <w:rFonts w:ascii="Arial" w:hAnsi="Arial" w:cs="Arial"/>
                <w:color w:val="000000" w:themeColor="text1"/>
                <w:sz w:val="16"/>
                <w:szCs w:val="16"/>
              </w:rPr>
              <w:t xml:space="preserve">VL1012 PG oraz </w:t>
            </w:r>
            <w:r>
              <w:rPr>
                <w:rFonts w:ascii="Arial" w:hAnsi="Arial" w:cs="Arial"/>
                <w:color w:val="000000" w:themeColor="text1"/>
                <w:sz w:val="16"/>
                <w:szCs w:val="16"/>
              </w:rPr>
              <w:t>s</w:t>
            </w:r>
            <w:r w:rsidRPr="00C71C5D">
              <w:rPr>
                <w:rFonts w:ascii="Arial" w:hAnsi="Arial" w:cs="Arial"/>
                <w:color w:val="000000" w:themeColor="text1"/>
                <w:sz w:val="16"/>
                <w:szCs w:val="16"/>
              </w:rPr>
              <w:t>egment</w:t>
            </w:r>
            <w:r>
              <w:rPr>
                <w:rFonts w:ascii="Arial" w:hAnsi="Arial" w:cs="Arial"/>
                <w:color w:val="000000" w:themeColor="text1"/>
                <w:sz w:val="16"/>
                <w:szCs w:val="16"/>
              </w:rPr>
              <w:t xml:space="preserve"> </w:t>
            </w:r>
            <w:r w:rsidRPr="009E1C37">
              <w:rPr>
                <w:rFonts w:ascii="Arial" w:hAnsi="Arial" w:cs="Arial"/>
                <w:color w:val="000000" w:themeColor="text1"/>
                <w:sz w:val="16"/>
                <w:szCs w:val="16"/>
              </w:rPr>
              <w:t xml:space="preserve">VL1218 DFN. </w:t>
            </w:r>
            <w:r>
              <w:rPr>
                <w:rFonts w:ascii="Arial" w:hAnsi="Arial" w:cs="Arial"/>
                <w:color w:val="000000" w:themeColor="text1"/>
                <w:sz w:val="16"/>
                <w:szCs w:val="16"/>
              </w:rPr>
              <w:t>W „</w:t>
            </w:r>
            <w:r w:rsidRPr="004C1F41">
              <w:rPr>
                <w:rFonts w:ascii="Arial" w:hAnsi="Arial" w:cs="Arial"/>
                <w:color w:val="000000" w:themeColor="text1"/>
                <w:sz w:val="16"/>
                <w:szCs w:val="16"/>
              </w:rPr>
              <w:t>Planie działania</w:t>
            </w:r>
            <w:r>
              <w:rPr>
                <w:rFonts w:ascii="Arial" w:hAnsi="Arial" w:cs="Arial"/>
                <w:color w:val="000000" w:themeColor="text1"/>
                <w:sz w:val="16"/>
                <w:szCs w:val="16"/>
              </w:rPr>
              <w:t>”</w:t>
            </w:r>
            <w:r w:rsidRPr="009E1C37">
              <w:rPr>
                <w:rFonts w:ascii="Arial" w:hAnsi="Arial" w:cs="Arial"/>
                <w:color w:val="000000" w:themeColor="text1"/>
                <w:sz w:val="16"/>
                <w:szCs w:val="16"/>
              </w:rPr>
              <w:t xml:space="preserve"> założono, że 50 statków rybackich należących do ww. segmentów floty zostanie objętych pomocą w </w:t>
            </w:r>
            <w:r>
              <w:rPr>
                <w:rFonts w:ascii="Arial" w:hAnsi="Arial" w:cs="Arial"/>
                <w:color w:val="000000" w:themeColor="text1"/>
                <w:sz w:val="16"/>
                <w:szCs w:val="16"/>
              </w:rPr>
              <w:t xml:space="preserve">zakresie </w:t>
            </w:r>
            <w:r w:rsidRPr="009E1C37">
              <w:rPr>
                <w:rFonts w:ascii="Arial" w:hAnsi="Arial" w:cs="Arial"/>
                <w:color w:val="000000" w:themeColor="text1"/>
                <w:sz w:val="16"/>
                <w:szCs w:val="16"/>
              </w:rPr>
              <w:t>złomowani</w:t>
            </w:r>
            <w:r>
              <w:rPr>
                <w:rFonts w:ascii="Arial" w:hAnsi="Arial" w:cs="Arial"/>
                <w:color w:val="000000" w:themeColor="text1"/>
                <w:sz w:val="16"/>
                <w:szCs w:val="16"/>
              </w:rPr>
              <w:t>a</w:t>
            </w:r>
            <w:r w:rsidRPr="009E1C37">
              <w:rPr>
                <w:rFonts w:ascii="Arial" w:hAnsi="Arial" w:cs="Arial"/>
                <w:color w:val="000000" w:themeColor="text1"/>
                <w:sz w:val="16"/>
                <w:szCs w:val="16"/>
              </w:rPr>
              <w:t>. P</w:t>
            </w:r>
            <w:r>
              <w:rPr>
                <w:rFonts w:ascii="Arial" w:hAnsi="Arial" w:cs="Arial"/>
                <w:color w:val="000000" w:themeColor="text1"/>
                <w:sz w:val="16"/>
                <w:szCs w:val="16"/>
              </w:rPr>
              <w:t xml:space="preserve">onadto, w ramach działania </w:t>
            </w:r>
            <w:r w:rsidRPr="009E1C37">
              <w:rPr>
                <w:rFonts w:ascii="Arial" w:hAnsi="Arial" w:cs="Arial"/>
                <w:color w:val="000000" w:themeColor="text1"/>
                <w:sz w:val="16"/>
                <w:szCs w:val="16"/>
              </w:rPr>
              <w:t>trwał</w:t>
            </w:r>
            <w:r>
              <w:rPr>
                <w:rFonts w:ascii="Arial" w:hAnsi="Arial" w:cs="Arial"/>
                <w:color w:val="000000" w:themeColor="text1"/>
                <w:sz w:val="16"/>
                <w:szCs w:val="16"/>
              </w:rPr>
              <w:t>e</w:t>
            </w:r>
            <w:r w:rsidRPr="009E1C37">
              <w:rPr>
                <w:rFonts w:ascii="Arial" w:hAnsi="Arial" w:cs="Arial"/>
                <w:color w:val="000000" w:themeColor="text1"/>
                <w:sz w:val="16"/>
                <w:szCs w:val="16"/>
              </w:rPr>
              <w:t xml:space="preserve"> zaprzestani</w:t>
            </w:r>
            <w:r>
              <w:rPr>
                <w:rFonts w:ascii="Arial" w:hAnsi="Arial" w:cs="Arial"/>
                <w:color w:val="000000" w:themeColor="text1"/>
                <w:sz w:val="16"/>
                <w:szCs w:val="16"/>
              </w:rPr>
              <w:t>e</w:t>
            </w:r>
            <w:r w:rsidRPr="009E1C37">
              <w:rPr>
                <w:rFonts w:ascii="Arial" w:hAnsi="Arial" w:cs="Arial"/>
                <w:color w:val="000000" w:themeColor="text1"/>
                <w:sz w:val="16"/>
                <w:szCs w:val="16"/>
              </w:rPr>
              <w:t xml:space="preserve"> działalności połowowej</w:t>
            </w:r>
            <w:r>
              <w:rPr>
                <w:rFonts w:ascii="Arial" w:hAnsi="Arial" w:cs="Arial"/>
                <w:color w:val="000000" w:themeColor="text1"/>
                <w:sz w:val="16"/>
                <w:szCs w:val="16"/>
              </w:rPr>
              <w:t>, pomocą zostanie objętych 10</w:t>
            </w:r>
            <w:r w:rsidRPr="009E1C37">
              <w:rPr>
                <w:rFonts w:ascii="Arial" w:hAnsi="Arial" w:cs="Arial"/>
                <w:color w:val="000000" w:themeColor="text1"/>
                <w:sz w:val="16"/>
                <w:szCs w:val="16"/>
              </w:rPr>
              <w:t xml:space="preserve"> drewnianych statków rybackich</w:t>
            </w:r>
            <w:r>
              <w:rPr>
                <w:rFonts w:ascii="Arial" w:hAnsi="Arial" w:cs="Arial"/>
                <w:color w:val="000000" w:themeColor="text1"/>
                <w:sz w:val="16"/>
                <w:szCs w:val="16"/>
              </w:rPr>
              <w:t xml:space="preserve"> pod warunkiem </w:t>
            </w:r>
            <w:r w:rsidRPr="009E1C37">
              <w:rPr>
                <w:rFonts w:ascii="Arial" w:hAnsi="Arial" w:cs="Arial"/>
                <w:color w:val="000000" w:themeColor="text1"/>
                <w:sz w:val="16"/>
                <w:szCs w:val="16"/>
              </w:rPr>
              <w:t>zachowa</w:t>
            </w:r>
            <w:r>
              <w:rPr>
                <w:rFonts w:ascii="Arial" w:hAnsi="Arial" w:cs="Arial"/>
                <w:color w:val="000000" w:themeColor="text1"/>
                <w:sz w:val="16"/>
                <w:szCs w:val="16"/>
              </w:rPr>
              <w:t>nia - na lądzie –</w:t>
            </w:r>
            <w:r w:rsidRPr="009E1C37">
              <w:rPr>
                <w:rFonts w:ascii="Arial" w:hAnsi="Arial" w:cs="Arial"/>
                <w:color w:val="000000" w:themeColor="text1"/>
                <w:sz w:val="16"/>
                <w:szCs w:val="16"/>
              </w:rPr>
              <w:t xml:space="preserve"> </w:t>
            </w:r>
            <w:r>
              <w:rPr>
                <w:rFonts w:ascii="Arial" w:hAnsi="Arial" w:cs="Arial"/>
                <w:color w:val="000000" w:themeColor="text1"/>
                <w:sz w:val="16"/>
                <w:szCs w:val="16"/>
              </w:rPr>
              <w:t xml:space="preserve">ich </w:t>
            </w:r>
            <w:r w:rsidRPr="009E1C37">
              <w:rPr>
                <w:rFonts w:ascii="Arial" w:hAnsi="Arial" w:cs="Arial"/>
                <w:color w:val="000000" w:themeColor="text1"/>
                <w:sz w:val="16"/>
                <w:szCs w:val="16"/>
              </w:rPr>
              <w:t>funkcj</w:t>
            </w:r>
            <w:r>
              <w:rPr>
                <w:rFonts w:ascii="Arial" w:hAnsi="Arial" w:cs="Arial"/>
                <w:color w:val="000000" w:themeColor="text1"/>
                <w:sz w:val="16"/>
                <w:szCs w:val="16"/>
              </w:rPr>
              <w:t>i</w:t>
            </w:r>
            <w:r w:rsidRPr="009E1C37">
              <w:rPr>
                <w:rFonts w:ascii="Arial" w:hAnsi="Arial" w:cs="Arial"/>
                <w:color w:val="000000" w:themeColor="text1"/>
                <w:sz w:val="16"/>
                <w:szCs w:val="16"/>
              </w:rPr>
              <w:t xml:space="preserve"> związan</w:t>
            </w:r>
            <w:r>
              <w:rPr>
                <w:rFonts w:ascii="Arial" w:hAnsi="Arial" w:cs="Arial"/>
                <w:color w:val="000000" w:themeColor="text1"/>
                <w:sz w:val="16"/>
                <w:szCs w:val="16"/>
              </w:rPr>
              <w:t>ych</w:t>
            </w:r>
            <w:r w:rsidRPr="009E1C37">
              <w:rPr>
                <w:rFonts w:ascii="Arial" w:hAnsi="Arial" w:cs="Arial"/>
                <w:color w:val="000000" w:themeColor="text1"/>
                <w:sz w:val="16"/>
                <w:szCs w:val="16"/>
              </w:rPr>
              <w:t xml:space="preserve"> z dziedzictwem. </w:t>
            </w:r>
          </w:p>
          <w:p w:rsidR="00864500" w:rsidRDefault="00864500" w:rsidP="009E1C37">
            <w:pPr>
              <w:rPr>
                <w:rFonts w:ascii="Arial" w:hAnsi="Arial" w:cs="Arial"/>
                <w:color w:val="000000" w:themeColor="text1"/>
                <w:sz w:val="16"/>
                <w:szCs w:val="16"/>
              </w:rPr>
            </w:pPr>
          </w:p>
          <w:p w:rsidR="00864500" w:rsidRDefault="00864500" w:rsidP="00EE5876">
            <w:pPr>
              <w:rPr>
                <w:rFonts w:ascii="Arial" w:hAnsi="Arial" w:cs="Arial"/>
                <w:color w:val="000000" w:themeColor="text1"/>
                <w:sz w:val="16"/>
                <w:szCs w:val="16"/>
              </w:rPr>
            </w:pPr>
            <w:r>
              <w:rPr>
                <w:rFonts w:ascii="Arial" w:hAnsi="Arial" w:cs="Arial"/>
                <w:color w:val="000000" w:themeColor="text1"/>
                <w:sz w:val="16"/>
                <w:szCs w:val="16"/>
              </w:rPr>
              <w:t xml:space="preserve">Wartość bazowa wskaźnika wynosi 25% (dwa segmenty z ośmiu – wydzielonych na podstawie systematyki opracowanej przez MIR). </w:t>
            </w:r>
          </w:p>
          <w:p w:rsidR="00864500" w:rsidRDefault="00864500" w:rsidP="00EE5876">
            <w:pPr>
              <w:rPr>
                <w:rFonts w:ascii="Arial" w:hAnsi="Arial" w:cs="Arial"/>
                <w:color w:val="000000" w:themeColor="text1"/>
                <w:sz w:val="16"/>
                <w:szCs w:val="16"/>
              </w:rPr>
            </w:pPr>
            <w:r>
              <w:rPr>
                <w:rFonts w:ascii="Arial" w:hAnsi="Arial" w:cs="Arial"/>
                <w:color w:val="000000" w:themeColor="text1"/>
                <w:sz w:val="16"/>
                <w:szCs w:val="16"/>
              </w:rPr>
              <w:t>Przydzielona alokacja pozwala na objęcie trwałym zaprzestaniem działalności połowowej jedynie 60 jednostek. Liczba ta przyczyni się do poprawy zbalansowania wskazanych segmentów, aczkolwiek nie jest w stanie zapewnić ich pełnej równowagi.</w:t>
            </w:r>
          </w:p>
          <w:p w:rsidR="00864500" w:rsidRDefault="00864500" w:rsidP="00EE5876">
            <w:pPr>
              <w:rPr>
                <w:rFonts w:ascii="Arial" w:hAnsi="Arial" w:cs="Arial"/>
                <w:color w:val="000000" w:themeColor="text1"/>
                <w:sz w:val="16"/>
                <w:szCs w:val="16"/>
              </w:rPr>
            </w:pPr>
            <w:r>
              <w:rPr>
                <w:rFonts w:ascii="Arial" w:hAnsi="Arial" w:cs="Arial"/>
                <w:color w:val="000000" w:themeColor="text1"/>
                <w:sz w:val="16"/>
                <w:szCs w:val="16"/>
              </w:rPr>
              <w:t>Mając na uwadze powyższe, przy przyjętej przez FAME metodologii, liczba zrównoważonych segmentów nie zmieni się, dlatego wartość wskaźnika wynosi 0% (natomiast na etapie programowania wartość wskaźnika została obliczana, jako relacja liczby zezłomowanych statków do łącznej liczby statków w niezrównoważonych segmentach floty).</w:t>
            </w:r>
          </w:p>
          <w:p w:rsidR="00864500" w:rsidRDefault="00864500" w:rsidP="00EE5876">
            <w:pPr>
              <w:rPr>
                <w:rFonts w:ascii="Arial" w:hAnsi="Arial" w:cs="Arial"/>
                <w:color w:val="000000" w:themeColor="text1"/>
                <w:sz w:val="16"/>
                <w:szCs w:val="16"/>
              </w:rPr>
            </w:pPr>
          </w:p>
          <w:p w:rsidR="00864500" w:rsidRDefault="00864500" w:rsidP="009B67EF">
            <w:pPr>
              <w:rPr>
                <w:rFonts w:ascii="Arial" w:hAnsi="Arial" w:cs="Arial"/>
                <w:sz w:val="16"/>
                <w:szCs w:val="16"/>
              </w:rPr>
            </w:pPr>
            <w:r>
              <w:rPr>
                <w:rFonts w:ascii="Arial" w:hAnsi="Arial" w:cs="Arial"/>
                <w:sz w:val="16"/>
                <w:szCs w:val="16"/>
              </w:rPr>
              <w:t>Relacja do pozostałych działań przyporządkowanych do ww. wskaźnika w ramach Celu Szczegółowego 3 PU 1:</w:t>
            </w:r>
          </w:p>
          <w:p w:rsidR="00864500" w:rsidRPr="009B67EF" w:rsidRDefault="00864500" w:rsidP="005B1108">
            <w:pPr>
              <w:pStyle w:val="Akapitzlist"/>
              <w:numPr>
                <w:ilvl w:val="0"/>
                <w:numId w:val="1"/>
              </w:numPr>
              <w:spacing w:line="259" w:lineRule="auto"/>
              <w:rPr>
                <w:rFonts w:ascii="Arial" w:hAnsi="Arial" w:cs="Arial"/>
                <w:color w:val="000000" w:themeColor="text1"/>
                <w:sz w:val="16"/>
                <w:szCs w:val="16"/>
              </w:rPr>
            </w:pPr>
            <w:r w:rsidRPr="009B67EF">
              <w:rPr>
                <w:rFonts w:ascii="Arial" w:hAnsi="Arial" w:cs="Arial"/>
                <w:sz w:val="16"/>
                <w:szCs w:val="16"/>
              </w:rPr>
              <w:t>art. 36 –</w:t>
            </w:r>
            <w:r>
              <w:rPr>
                <w:rFonts w:ascii="Arial" w:hAnsi="Arial" w:cs="Arial"/>
                <w:sz w:val="16"/>
                <w:szCs w:val="16"/>
              </w:rPr>
              <w:t xml:space="preserve"> o</w:t>
            </w:r>
            <w:r w:rsidRPr="009B67EF">
              <w:rPr>
                <w:rFonts w:ascii="Arial" w:hAnsi="Arial" w:cs="Arial"/>
                <w:color w:val="000000" w:themeColor="text1"/>
                <w:sz w:val="16"/>
                <w:szCs w:val="16"/>
              </w:rPr>
              <w:t>peracje realizowane w ramach tego działania mają na celu opracowanie i wdrożenie nowej metodologii usprawniającej system przyznawania uprawnień do połowów. Wdrożenie przedmiotowego systemu przyczyni się do poprawy równowagi pomiędzy dostępnymi zasobami a zdolnością połowową floty. Jednocześnie, efekt synergii zachodzący pomiędzy działaniami z art. 34 i 36 będzie skutkował większym zrównoważeniem floty. Nie można jednak założyć, że sytuacja w którymkolwiek z niezrównoważonych segmentów floty ulegnie 100% poprawie, na co szczególny wpływ ma wysoka dynamika zmian wysokości krajowych kwot połowowych oraz pogarszający się stan zasobów, którego obraz trudno przewidzieć na rok 2023.</w:t>
            </w:r>
          </w:p>
          <w:p w:rsidR="00864500" w:rsidRPr="008E618D" w:rsidRDefault="00864500" w:rsidP="00CD72E6">
            <w:pPr>
              <w:rPr>
                <w:rFonts w:ascii="Arial" w:hAnsi="Arial" w:cs="Arial"/>
                <w:color w:val="000000" w:themeColor="text1"/>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4</w:t>
            </w:r>
          </w:p>
        </w:tc>
        <w:tc>
          <w:tcPr>
            <w:tcW w:w="3732" w:type="dxa"/>
          </w:tcPr>
          <w:p w:rsidR="00864500" w:rsidRPr="00C71C5D" w:rsidRDefault="00864500" w:rsidP="00EA27D5">
            <w:pPr>
              <w:rPr>
                <w:rFonts w:ascii="Arial" w:hAnsi="Arial" w:cs="Arial"/>
                <w:sz w:val="16"/>
                <w:szCs w:val="16"/>
              </w:rPr>
            </w:pPr>
            <w:r>
              <w:rPr>
                <w:rFonts w:ascii="Arial" w:hAnsi="Arial" w:cs="Arial"/>
                <w:sz w:val="16"/>
                <w:szCs w:val="16"/>
              </w:rPr>
              <w:t xml:space="preserve">Wskaźnik 1.1 – </w:t>
            </w:r>
            <w:r w:rsidRPr="00C71C5D">
              <w:rPr>
                <w:rFonts w:ascii="Arial" w:hAnsi="Arial" w:cs="Arial"/>
                <w:sz w:val="16"/>
                <w:szCs w:val="16"/>
              </w:rPr>
              <w:t xml:space="preserve">Zmiany </w:t>
            </w:r>
            <w:r>
              <w:rPr>
                <w:rFonts w:ascii="Arial" w:hAnsi="Arial" w:cs="Arial"/>
                <w:sz w:val="16"/>
                <w:szCs w:val="16"/>
              </w:rPr>
              <w:t>w wartości produkcji = 5 400,00000 (w tysiącach euro)</w:t>
            </w:r>
          </w:p>
        </w:tc>
        <w:tc>
          <w:tcPr>
            <w:tcW w:w="3732" w:type="dxa"/>
          </w:tcPr>
          <w:p w:rsidR="00864500" w:rsidRPr="00C71C5D" w:rsidRDefault="00864500" w:rsidP="001646B2">
            <w:pPr>
              <w:rPr>
                <w:rFonts w:ascii="Arial" w:hAnsi="Arial" w:cs="Arial"/>
                <w:i/>
                <w:sz w:val="16"/>
                <w:szCs w:val="16"/>
              </w:rPr>
            </w:pPr>
            <w:r>
              <w:rPr>
                <w:rFonts w:ascii="Arial" w:hAnsi="Arial" w:cs="Arial"/>
                <w:sz w:val="16"/>
                <w:szCs w:val="16"/>
              </w:rPr>
              <w:t>Wskaźnik 1</w:t>
            </w:r>
            <w:r w:rsidRPr="00C71C5D">
              <w:rPr>
                <w:rFonts w:ascii="Arial" w:hAnsi="Arial" w:cs="Arial"/>
                <w:sz w:val="16"/>
                <w:szCs w:val="16"/>
              </w:rPr>
              <w:t>.1</w:t>
            </w:r>
            <w:r>
              <w:rPr>
                <w:rFonts w:ascii="Arial" w:hAnsi="Arial" w:cs="Arial"/>
                <w:sz w:val="16"/>
                <w:szCs w:val="16"/>
              </w:rPr>
              <w:t xml:space="preserve"> – </w:t>
            </w:r>
            <w:r w:rsidRPr="00C71C5D">
              <w:rPr>
                <w:rFonts w:ascii="Arial" w:hAnsi="Arial" w:cs="Arial"/>
                <w:sz w:val="16"/>
                <w:szCs w:val="16"/>
              </w:rPr>
              <w:t xml:space="preserve">Zmiany w wartości produkcji </w:t>
            </w:r>
            <w:r>
              <w:rPr>
                <w:rFonts w:ascii="Arial" w:hAnsi="Arial" w:cs="Arial"/>
                <w:sz w:val="16"/>
                <w:szCs w:val="16"/>
              </w:rPr>
              <w:t xml:space="preserve">= </w:t>
            </w:r>
            <w:r w:rsidR="00D271CA">
              <w:rPr>
                <w:rFonts w:ascii="Arial" w:hAnsi="Arial" w:cs="Arial"/>
                <w:sz w:val="16"/>
                <w:szCs w:val="16"/>
              </w:rPr>
              <w:t>5 9</w:t>
            </w:r>
            <w:r w:rsidR="001646B2">
              <w:rPr>
                <w:rFonts w:ascii="Arial" w:hAnsi="Arial" w:cs="Arial"/>
                <w:sz w:val="16"/>
                <w:szCs w:val="16"/>
              </w:rPr>
              <w:t>20</w:t>
            </w:r>
            <w:r w:rsidR="00D271CA">
              <w:rPr>
                <w:rFonts w:ascii="Arial" w:hAnsi="Arial" w:cs="Arial"/>
                <w:sz w:val="16"/>
                <w:szCs w:val="16"/>
              </w:rPr>
              <w:t>,</w:t>
            </w:r>
            <w:r w:rsidR="001646B2">
              <w:rPr>
                <w:rFonts w:ascii="Arial" w:hAnsi="Arial" w:cs="Arial"/>
                <w:sz w:val="16"/>
                <w:szCs w:val="16"/>
              </w:rPr>
              <w:t>0001</w:t>
            </w:r>
            <w:r>
              <w:rPr>
                <w:rFonts w:ascii="Arial" w:hAnsi="Arial" w:cs="Arial"/>
                <w:sz w:val="16"/>
                <w:szCs w:val="16"/>
              </w:rPr>
              <w:t xml:space="preserve"> (w tysiącach euro)</w:t>
            </w:r>
          </w:p>
        </w:tc>
        <w:tc>
          <w:tcPr>
            <w:tcW w:w="4022" w:type="dxa"/>
          </w:tcPr>
          <w:p w:rsidR="00864500" w:rsidRPr="003D2188" w:rsidRDefault="00864500" w:rsidP="006C71AD">
            <w:pPr>
              <w:rPr>
                <w:rFonts w:ascii="Arial" w:hAnsi="Arial" w:cs="Arial"/>
                <w:sz w:val="16"/>
                <w:szCs w:val="16"/>
              </w:rPr>
            </w:pPr>
            <w:r w:rsidRPr="00A11027">
              <w:rPr>
                <w:rFonts w:ascii="Arial" w:hAnsi="Arial" w:cs="Arial"/>
                <w:sz w:val="16"/>
                <w:szCs w:val="16"/>
              </w:rPr>
              <w:t>Zmiana wartości wskaźnika wynika z nowej metodologii FAME oraz projektowanej realokacji.</w:t>
            </w:r>
          </w:p>
          <w:p w:rsidR="00864500" w:rsidRDefault="00864500" w:rsidP="006C71AD">
            <w:pPr>
              <w:rPr>
                <w:rFonts w:ascii="Arial" w:hAnsi="Arial" w:cs="Arial"/>
                <w:sz w:val="16"/>
                <w:szCs w:val="16"/>
              </w:rPr>
            </w:pPr>
          </w:p>
          <w:p w:rsidR="00864500" w:rsidRDefault="00864500" w:rsidP="006C71AD">
            <w:pPr>
              <w:rPr>
                <w:rFonts w:ascii="Arial" w:hAnsi="Arial" w:cs="Arial"/>
                <w:sz w:val="16"/>
                <w:szCs w:val="16"/>
              </w:rPr>
            </w:pPr>
            <w:r>
              <w:rPr>
                <w:rFonts w:ascii="Arial" w:hAnsi="Arial" w:cs="Arial"/>
                <w:sz w:val="16"/>
                <w:szCs w:val="16"/>
              </w:rPr>
              <w:t xml:space="preserve">Zgodnie z FAME, wskaźnik ten w ramach Celu Szczegółowego 4 PU 1 dotyczy działania z </w:t>
            </w:r>
            <w:r w:rsidRPr="00FB12BB">
              <w:rPr>
                <w:rFonts w:ascii="Arial" w:hAnsi="Arial" w:cs="Arial"/>
                <w:sz w:val="16"/>
                <w:szCs w:val="16"/>
              </w:rPr>
              <w:t>art. 30 + 44.4, art. 32 + 44.1.b, art. 33, art., 40.1.h, art. 42 + 44.1.e i art. 43.1,3 + 44.1.f.</w:t>
            </w:r>
          </w:p>
          <w:p w:rsidR="00864500" w:rsidRDefault="00864500" w:rsidP="006C71AD">
            <w:pPr>
              <w:rPr>
                <w:rFonts w:ascii="Arial" w:hAnsi="Arial" w:cs="Arial"/>
                <w:color w:val="000000"/>
                <w:sz w:val="16"/>
                <w:szCs w:val="16"/>
              </w:rPr>
            </w:pPr>
          </w:p>
          <w:p w:rsidR="00864500" w:rsidRDefault="00864500" w:rsidP="006C71AD">
            <w:pPr>
              <w:rPr>
                <w:rFonts w:ascii="Arial" w:hAnsi="Arial" w:cs="Arial"/>
                <w:color w:val="000000"/>
                <w:sz w:val="16"/>
                <w:szCs w:val="16"/>
              </w:rPr>
            </w:pPr>
            <w:r>
              <w:rPr>
                <w:rFonts w:ascii="Arial" w:hAnsi="Arial" w:cs="Arial"/>
                <w:color w:val="000000"/>
                <w:sz w:val="16"/>
                <w:szCs w:val="16"/>
              </w:rPr>
              <w:t>Wartość celu na rok 2023 została określona na podstawie działań z art</w:t>
            </w:r>
            <w:r w:rsidRPr="00C277D9">
              <w:rPr>
                <w:rFonts w:ascii="Arial" w:hAnsi="Arial" w:cs="Arial"/>
                <w:color w:val="000000"/>
                <w:sz w:val="16"/>
                <w:szCs w:val="16"/>
              </w:rPr>
              <w:t xml:space="preserve">. </w:t>
            </w:r>
            <w:r w:rsidRPr="00C277D9">
              <w:rPr>
                <w:rFonts w:ascii="Arial" w:hAnsi="Arial" w:cs="Arial"/>
                <w:sz w:val="16"/>
                <w:szCs w:val="16"/>
              </w:rPr>
              <w:t>30 + 44.4 oraz art. 42 + 44.1.e</w:t>
            </w:r>
            <w:r>
              <w:rPr>
                <w:rFonts w:ascii="Arial" w:hAnsi="Arial" w:cs="Arial"/>
                <w:sz w:val="16"/>
                <w:szCs w:val="16"/>
              </w:rPr>
              <w:t>.</w:t>
            </w:r>
            <w:r>
              <w:rPr>
                <w:rFonts w:ascii="Arial" w:hAnsi="Arial" w:cs="Arial"/>
                <w:color w:val="000000"/>
                <w:sz w:val="16"/>
                <w:szCs w:val="16"/>
              </w:rPr>
              <w:t xml:space="preserve"> </w:t>
            </w:r>
          </w:p>
          <w:p w:rsidR="00864500" w:rsidRDefault="00864500" w:rsidP="006C71AD">
            <w:pPr>
              <w:rPr>
                <w:rFonts w:ascii="Arial" w:hAnsi="Arial" w:cs="Arial"/>
                <w:color w:val="000000"/>
                <w:sz w:val="16"/>
                <w:szCs w:val="16"/>
              </w:rPr>
            </w:pPr>
          </w:p>
          <w:p w:rsidR="00864500" w:rsidRDefault="00864500" w:rsidP="006C71AD">
            <w:pPr>
              <w:rPr>
                <w:rFonts w:ascii="Arial" w:hAnsi="Arial" w:cs="Arial"/>
                <w:color w:val="000000"/>
                <w:sz w:val="16"/>
                <w:szCs w:val="16"/>
              </w:rPr>
            </w:pPr>
            <w:r>
              <w:rPr>
                <w:rFonts w:ascii="Arial" w:hAnsi="Arial" w:cs="Arial"/>
                <w:color w:val="000000"/>
                <w:sz w:val="16"/>
                <w:szCs w:val="16"/>
              </w:rPr>
              <w:t xml:space="preserve">Wzrost wartości wskaźnika spowodowany jest obliczeniem bezpośredniego wpływu nowej alokacji przewidzianej na to działanie. Pierwotna wartość odnosiła się do prognoz obliczanych dla całego sektora rybołówstwa. </w:t>
            </w:r>
          </w:p>
          <w:p w:rsidR="00864500" w:rsidRDefault="00864500" w:rsidP="006C71AD">
            <w:pPr>
              <w:rPr>
                <w:rFonts w:ascii="Arial" w:hAnsi="Arial" w:cs="Arial"/>
                <w:color w:val="000000"/>
                <w:sz w:val="16"/>
                <w:szCs w:val="16"/>
              </w:rPr>
            </w:pPr>
          </w:p>
          <w:p w:rsidR="00864500" w:rsidRDefault="00864500" w:rsidP="00880DB9">
            <w:pPr>
              <w:rPr>
                <w:rFonts w:ascii="Arial" w:hAnsi="Arial" w:cs="Arial"/>
                <w:color w:val="000000"/>
                <w:sz w:val="16"/>
                <w:szCs w:val="16"/>
              </w:rPr>
            </w:pPr>
            <w:r>
              <w:rPr>
                <w:rFonts w:ascii="Arial" w:hAnsi="Arial" w:cs="Arial"/>
                <w:color w:val="000000"/>
                <w:sz w:val="16"/>
                <w:szCs w:val="16"/>
              </w:rPr>
              <w:t xml:space="preserve">Zakłada się, że wzrost wartości produkcji wyniesie 8% zainwestowanego kapitału. W ramach działań z art. 30 + 44.4 oraz 42 + 44.1.e zainwestowane zostanie </w:t>
            </w:r>
            <w:r w:rsidR="00135173">
              <w:rPr>
                <w:rFonts w:ascii="Arial" w:hAnsi="Arial" w:cs="Arial"/>
                <w:color w:val="000000"/>
                <w:sz w:val="16"/>
                <w:szCs w:val="16"/>
              </w:rPr>
              <w:t>4</w:t>
            </w:r>
            <w:r w:rsidR="006221C5">
              <w:rPr>
                <w:rFonts w:ascii="Arial" w:hAnsi="Arial" w:cs="Arial"/>
                <w:color w:val="000000"/>
                <w:sz w:val="16"/>
                <w:szCs w:val="16"/>
              </w:rPr>
              <w:t>8,</w:t>
            </w:r>
            <w:r w:rsidR="001646B2">
              <w:rPr>
                <w:rFonts w:ascii="Arial" w:hAnsi="Arial" w:cs="Arial"/>
                <w:color w:val="000000"/>
                <w:sz w:val="16"/>
                <w:szCs w:val="16"/>
              </w:rPr>
              <w:t>1</w:t>
            </w:r>
            <w:r>
              <w:rPr>
                <w:rFonts w:ascii="Arial" w:hAnsi="Arial" w:cs="Arial"/>
                <w:color w:val="000000"/>
                <w:sz w:val="16"/>
                <w:szCs w:val="16"/>
              </w:rPr>
              <w:t xml:space="preserve"> mln euro.</w:t>
            </w:r>
          </w:p>
          <w:p w:rsidR="00864500" w:rsidRDefault="00864500" w:rsidP="00880DB9">
            <w:pPr>
              <w:rPr>
                <w:rFonts w:ascii="Arial" w:hAnsi="Arial" w:cs="Arial"/>
                <w:color w:val="000000"/>
                <w:sz w:val="16"/>
                <w:szCs w:val="16"/>
              </w:rPr>
            </w:pPr>
            <w:r>
              <w:rPr>
                <w:rFonts w:ascii="Arial" w:hAnsi="Arial" w:cs="Arial"/>
                <w:color w:val="000000"/>
                <w:sz w:val="16"/>
                <w:szCs w:val="16"/>
              </w:rPr>
              <w:t xml:space="preserve">W ramach wdrażanych operacji beneficjent otrzyma dofinansowanie na poziomie 50 lub 80% kosztów kwalifikowalnych. Oznacza to, że wkład PO RYBY indukuje konieczność wniesienia wkładu własnego beneficjenta na poziomie odpowiednio 50 lub 20% (średnio 35%). Zatem, dzięki uruchomieniu </w:t>
            </w:r>
            <w:r w:rsidR="00135173">
              <w:rPr>
                <w:rFonts w:ascii="Arial" w:hAnsi="Arial" w:cs="Arial"/>
                <w:color w:val="000000"/>
                <w:sz w:val="16"/>
                <w:szCs w:val="16"/>
              </w:rPr>
              <w:t>4</w:t>
            </w:r>
            <w:r w:rsidR="00EC3173">
              <w:rPr>
                <w:rFonts w:ascii="Arial" w:hAnsi="Arial" w:cs="Arial"/>
                <w:color w:val="000000"/>
                <w:sz w:val="16"/>
                <w:szCs w:val="16"/>
              </w:rPr>
              <w:t>8,</w:t>
            </w:r>
            <w:r w:rsidR="001646B2">
              <w:rPr>
                <w:rFonts w:ascii="Arial" w:hAnsi="Arial" w:cs="Arial"/>
                <w:color w:val="000000"/>
                <w:sz w:val="16"/>
                <w:szCs w:val="16"/>
              </w:rPr>
              <w:t>1</w:t>
            </w:r>
            <w:r>
              <w:rPr>
                <w:rFonts w:ascii="Arial" w:hAnsi="Arial" w:cs="Arial"/>
                <w:color w:val="000000"/>
                <w:sz w:val="16"/>
                <w:szCs w:val="16"/>
              </w:rPr>
              <w:t xml:space="preserve"> mln </w:t>
            </w:r>
            <w:r>
              <w:rPr>
                <w:rFonts w:ascii="Arial" w:hAnsi="Arial" w:cs="Arial"/>
                <w:color w:val="000000"/>
                <w:sz w:val="16"/>
                <w:szCs w:val="16"/>
              </w:rPr>
              <w:lastRenderedPageBreak/>
              <w:t xml:space="preserve">alokacji, łączna wartość inwestycji będzie stanowiła sumę </w:t>
            </w:r>
            <w:r w:rsidR="00135173">
              <w:rPr>
                <w:rFonts w:ascii="Arial" w:hAnsi="Arial" w:cs="Arial"/>
                <w:color w:val="000000"/>
                <w:sz w:val="16"/>
                <w:szCs w:val="16"/>
              </w:rPr>
              <w:t>4</w:t>
            </w:r>
            <w:r w:rsidR="001646B2">
              <w:rPr>
                <w:rFonts w:ascii="Arial" w:hAnsi="Arial" w:cs="Arial"/>
                <w:color w:val="000000"/>
                <w:sz w:val="16"/>
                <w:szCs w:val="16"/>
              </w:rPr>
              <w:t>8,1</w:t>
            </w:r>
            <w:r w:rsidR="00135173">
              <w:rPr>
                <w:rFonts w:ascii="Arial" w:hAnsi="Arial" w:cs="Arial"/>
                <w:color w:val="000000"/>
                <w:sz w:val="16"/>
                <w:szCs w:val="16"/>
              </w:rPr>
              <w:t xml:space="preserve"> </w:t>
            </w:r>
            <w:r>
              <w:rPr>
                <w:rFonts w:ascii="Arial" w:hAnsi="Arial" w:cs="Arial"/>
                <w:color w:val="000000"/>
                <w:sz w:val="16"/>
                <w:szCs w:val="16"/>
              </w:rPr>
              <w:t xml:space="preserve">mln (65% z PO RYBY) i </w:t>
            </w:r>
            <w:r w:rsidR="001646B2">
              <w:rPr>
                <w:rFonts w:ascii="Arial" w:hAnsi="Arial" w:cs="Arial"/>
                <w:color w:val="000000"/>
                <w:sz w:val="16"/>
                <w:szCs w:val="16"/>
              </w:rPr>
              <w:t>25,90</w:t>
            </w:r>
            <w:r>
              <w:rPr>
                <w:rFonts w:ascii="Arial" w:hAnsi="Arial" w:cs="Arial"/>
                <w:color w:val="000000"/>
                <w:sz w:val="16"/>
                <w:szCs w:val="16"/>
              </w:rPr>
              <w:t xml:space="preserve"> mln euro (35% wkład beneficjenta) </w:t>
            </w:r>
            <w:r>
              <w:rPr>
                <w:color w:val="000000"/>
                <w:sz w:val="16"/>
                <w:szCs w:val="16"/>
              </w:rPr>
              <w:t xml:space="preserve">≈ </w:t>
            </w:r>
            <w:r w:rsidR="00EC3173">
              <w:rPr>
                <w:rFonts w:ascii="Arial" w:hAnsi="Arial" w:cs="Arial"/>
                <w:color w:val="000000"/>
                <w:sz w:val="16"/>
                <w:szCs w:val="16"/>
              </w:rPr>
              <w:t>74</w:t>
            </w:r>
            <w:r>
              <w:rPr>
                <w:rFonts w:ascii="Arial" w:hAnsi="Arial" w:cs="Arial"/>
                <w:color w:val="000000"/>
                <w:sz w:val="16"/>
                <w:szCs w:val="16"/>
              </w:rPr>
              <w:t xml:space="preserve"> mln euro.</w:t>
            </w:r>
          </w:p>
          <w:p w:rsidR="00864500" w:rsidRPr="00C277D9" w:rsidRDefault="00864500" w:rsidP="00880DB9">
            <w:pPr>
              <w:rPr>
                <w:rFonts w:ascii="Arial" w:hAnsi="Arial" w:cs="Arial"/>
                <w:color w:val="000000"/>
                <w:sz w:val="16"/>
                <w:szCs w:val="16"/>
              </w:rPr>
            </w:pPr>
            <w:r>
              <w:rPr>
                <w:rFonts w:ascii="Arial" w:hAnsi="Arial" w:cs="Arial"/>
                <w:color w:val="000000"/>
                <w:sz w:val="16"/>
                <w:szCs w:val="16"/>
              </w:rPr>
              <w:t>Oznacza to, że ogólny wzrost wartości p</w:t>
            </w:r>
            <w:r w:rsidRPr="00C277D9">
              <w:rPr>
                <w:rFonts w:ascii="Arial" w:hAnsi="Arial" w:cs="Arial"/>
                <w:color w:val="000000"/>
                <w:sz w:val="16"/>
                <w:szCs w:val="16"/>
              </w:rPr>
              <w:t xml:space="preserve">rodukcji będzie wynosił 8% z </w:t>
            </w:r>
            <w:r w:rsidR="00135173">
              <w:rPr>
                <w:rFonts w:ascii="Arial" w:hAnsi="Arial" w:cs="Arial"/>
                <w:color w:val="000000"/>
                <w:sz w:val="16"/>
                <w:szCs w:val="16"/>
              </w:rPr>
              <w:t>7</w:t>
            </w:r>
            <w:r w:rsidR="00EC3173">
              <w:rPr>
                <w:rFonts w:ascii="Arial" w:hAnsi="Arial" w:cs="Arial"/>
                <w:color w:val="000000"/>
                <w:sz w:val="16"/>
                <w:szCs w:val="16"/>
              </w:rPr>
              <w:t>4</w:t>
            </w:r>
            <w:r w:rsidR="001646B2">
              <w:rPr>
                <w:rFonts w:ascii="Arial" w:hAnsi="Arial" w:cs="Arial"/>
                <w:color w:val="000000"/>
                <w:sz w:val="16"/>
                <w:szCs w:val="16"/>
              </w:rPr>
              <w:t xml:space="preserve"> </w:t>
            </w:r>
            <w:r w:rsidRPr="00C277D9">
              <w:rPr>
                <w:rFonts w:ascii="Arial" w:hAnsi="Arial" w:cs="Arial"/>
                <w:color w:val="000000"/>
                <w:sz w:val="16"/>
                <w:szCs w:val="16"/>
              </w:rPr>
              <w:t xml:space="preserve"> mln euro, </w:t>
            </w:r>
          </w:p>
          <w:p w:rsidR="00864500" w:rsidRPr="00C277D9" w:rsidRDefault="00864500" w:rsidP="00880DB9">
            <w:pPr>
              <w:rPr>
                <w:rFonts w:ascii="Arial" w:hAnsi="Arial" w:cs="Arial"/>
                <w:color w:val="000000"/>
                <w:sz w:val="16"/>
                <w:szCs w:val="16"/>
              </w:rPr>
            </w:pPr>
            <w:r w:rsidRPr="00C277D9">
              <w:rPr>
                <w:rFonts w:ascii="Arial" w:hAnsi="Arial" w:cs="Arial"/>
                <w:color w:val="000000"/>
                <w:sz w:val="16"/>
                <w:szCs w:val="16"/>
              </w:rPr>
              <w:t>czyli: (</w:t>
            </w:r>
            <w:r w:rsidR="00EC3173">
              <w:rPr>
                <w:rFonts w:ascii="Arial" w:hAnsi="Arial" w:cs="Arial"/>
                <w:color w:val="000000"/>
                <w:sz w:val="16"/>
                <w:szCs w:val="16"/>
              </w:rPr>
              <w:t>48</w:t>
            </w:r>
            <w:r w:rsidR="00D271CA">
              <w:rPr>
                <w:rFonts w:ascii="Arial" w:hAnsi="Arial" w:cs="Arial"/>
                <w:color w:val="000000"/>
                <w:sz w:val="16"/>
                <w:szCs w:val="16"/>
              </w:rPr>
              <w:t> </w:t>
            </w:r>
            <w:r w:rsidR="001646B2">
              <w:rPr>
                <w:rFonts w:ascii="Arial" w:hAnsi="Arial" w:cs="Arial"/>
                <w:color w:val="000000"/>
                <w:sz w:val="16"/>
                <w:szCs w:val="16"/>
              </w:rPr>
              <w:t>1</w:t>
            </w:r>
            <w:r w:rsidR="00D271CA">
              <w:rPr>
                <w:rFonts w:ascii="Arial" w:hAnsi="Arial" w:cs="Arial"/>
                <w:color w:val="000000"/>
                <w:sz w:val="16"/>
                <w:szCs w:val="16"/>
              </w:rPr>
              <w:t>00 00</w:t>
            </w:r>
            <w:r w:rsidR="001646B2">
              <w:rPr>
                <w:rFonts w:ascii="Arial" w:hAnsi="Arial" w:cs="Arial"/>
                <w:color w:val="000000"/>
                <w:sz w:val="16"/>
                <w:szCs w:val="16"/>
              </w:rPr>
              <w:t>8</w:t>
            </w:r>
            <w:r w:rsidRPr="00C277D9">
              <w:rPr>
                <w:rFonts w:ascii="Arial" w:hAnsi="Arial" w:cs="Arial"/>
                <w:color w:val="000000"/>
                <w:sz w:val="16"/>
                <w:szCs w:val="16"/>
              </w:rPr>
              <w:t>/65%)*8% =</w:t>
            </w:r>
            <w:r w:rsidR="001646B2">
              <w:rPr>
                <w:rFonts w:ascii="Arial" w:hAnsi="Arial" w:cs="Arial"/>
                <w:color w:val="000000"/>
                <w:sz w:val="16"/>
                <w:szCs w:val="16"/>
              </w:rPr>
              <w:t>5 920 000,99</w:t>
            </w:r>
            <w:r w:rsidRPr="00C277D9">
              <w:rPr>
                <w:rFonts w:ascii="Arial" w:hAnsi="Arial" w:cs="Arial"/>
                <w:color w:val="000000"/>
                <w:sz w:val="16"/>
                <w:szCs w:val="16"/>
              </w:rPr>
              <w:t xml:space="preserve"> euro</w:t>
            </w:r>
          </w:p>
          <w:p w:rsidR="00864500" w:rsidRDefault="00864500" w:rsidP="006C71AD">
            <w:pPr>
              <w:rPr>
                <w:rFonts w:ascii="Arial" w:hAnsi="Arial" w:cs="Arial"/>
                <w:color w:val="000000"/>
                <w:sz w:val="16"/>
                <w:szCs w:val="16"/>
              </w:rPr>
            </w:pPr>
          </w:p>
          <w:p w:rsidR="00864500" w:rsidRDefault="00864500" w:rsidP="00F52B3F">
            <w:pPr>
              <w:rPr>
                <w:rFonts w:ascii="Arial" w:hAnsi="Arial" w:cs="Arial"/>
                <w:sz w:val="16"/>
                <w:szCs w:val="16"/>
              </w:rPr>
            </w:pPr>
            <w:r>
              <w:rPr>
                <w:rFonts w:ascii="Arial" w:hAnsi="Arial" w:cs="Arial"/>
                <w:sz w:val="16"/>
                <w:szCs w:val="16"/>
              </w:rPr>
              <w:t>W odniesieniu do pozostałych działań przyporządkowanych do ww. wskaźnika w ramach Celu Szczegółowego 4 PU 1:</w:t>
            </w:r>
          </w:p>
          <w:p w:rsidR="00864500" w:rsidRPr="001160D7" w:rsidRDefault="00864500" w:rsidP="00341A75">
            <w:pPr>
              <w:pStyle w:val="Akapitzlist"/>
              <w:numPr>
                <w:ilvl w:val="0"/>
                <w:numId w:val="41"/>
              </w:numPr>
              <w:rPr>
                <w:rFonts w:ascii="Calibri" w:hAnsi="Calibri" w:cs="Times New Roman"/>
              </w:rPr>
            </w:pPr>
            <w:r w:rsidRPr="001160D7">
              <w:rPr>
                <w:rFonts w:ascii="Arial" w:hAnsi="Arial" w:cs="Arial"/>
                <w:sz w:val="16"/>
                <w:szCs w:val="16"/>
              </w:rPr>
              <w:t>art. 32 + 44.1.b – nie dotyczy – nie ma działalności produkcyjnej.</w:t>
            </w:r>
          </w:p>
          <w:p w:rsidR="00864500" w:rsidRDefault="00864500" w:rsidP="00341A75">
            <w:pPr>
              <w:pStyle w:val="Akapitzlist"/>
              <w:numPr>
                <w:ilvl w:val="0"/>
                <w:numId w:val="41"/>
              </w:numPr>
            </w:pPr>
            <w:r w:rsidRPr="001160D7">
              <w:rPr>
                <w:rFonts w:ascii="Arial" w:hAnsi="Arial" w:cs="Arial"/>
                <w:sz w:val="16"/>
                <w:szCs w:val="16"/>
              </w:rPr>
              <w:t>art. 33 – nie dotyczy – nie ma działalności produkcyjnej.</w:t>
            </w:r>
          </w:p>
          <w:p w:rsidR="00864500" w:rsidRPr="00A85848" w:rsidRDefault="00864500" w:rsidP="00341A75">
            <w:pPr>
              <w:pStyle w:val="Akapitzlist"/>
              <w:numPr>
                <w:ilvl w:val="0"/>
                <w:numId w:val="41"/>
              </w:numPr>
            </w:pPr>
            <w:r w:rsidRPr="001160D7">
              <w:rPr>
                <w:rFonts w:ascii="Arial" w:hAnsi="Arial" w:cs="Arial"/>
                <w:sz w:val="16"/>
                <w:szCs w:val="16"/>
              </w:rPr>
              <w:t>40.1.h – nie dotyczy – nie ma działalności produkcyjnej.</w:t>
            </w:r>
          </w:p>
          <w:p w:rsidR="00864500" w:rsidRDefault="00864500" w:rsidP="00341A75">
            <w:pPr>
              <w:pStyle w:val="Akapitzlist"/>
              <w:numPr>
                <w:ilvl w:val="0"/>
                <w:numId w:val="41"/>
              </w:numPr>
            </w:pPr>
            <w:r w:rsidRPr="001160D7">
              <w:rPr>
                <w:rFonts w:ascii="Arial" w:hAnsi="Arial" w:cs="Arial"/>
                <w:sz w:val="16"/>
                <w:szCs w:val="16"/>
              </w:rPr>
              <w:t>art. 43.1,3 + 44.1.f. – nie dotyczy – nie ma działalności produkcyjnej.</w:t>
            </w:r>
          </w:p>
          <w:p w:rsidR="00864500" w:rsidRPr="00E05EC5" w:rsidRDefault="00864500" w:rsidP="00600F7E">
            <w:pPr>
              <w:rPr>
                <w:rFonts w:ascii="Arial" w:hAnsi="Arial" w:cs="Arial"/>
                <w:sz w:val="16"/>
                <w:szCs w:val="16"/>
              </w:rPr>
            </w:pPr>
          </w:p>
        </w:tc>
      </w:tr>
      <w:tr w:rsidR="00A937A3" w:rsidRPr="00125002"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4</w:t>
            </w:r>
          </w:p>
        </w:tc>
        <w:tc>
          <w:tcPr>
            <w:tcW w:w="3732" w:type="dxa"/>
          </w:tcPr>
          <w:p w:rsidR="00864500" w:rsidRPr="00C71C5D" w:rsidRDefault="00864500" w:rsidP="00B24641">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1.2</w:t>
            </w:r>
            <w:r>
              <w:rPr>
                <w:rFonts w:ascii="Arial" w:hAnsi="Arial" w:cs="Arial"/>
                <w:sz w:val="16"/>
                <w:szCs w:val="16"/>
              </w:rPr>
              <w:t xml:space="preserve"> – </w:t>
            </w:r>
            <w:r w:rsidRPr="00C71C5D">
              <w:rPr>
                <w:rFonts w:ascii="Arial" w:hAnsi="Arial" w:cs="Arial"/>
                <w:sz w:val="16"/>
                <w:szCs w:val="16"/>
              </w:rPr>
              <w:t>Zmiany w wielkości produkcji = 0,00000</w:t>
            </w:r>
            <w:r>
              <w:rPr>
                <w:rFonts w:ascii="Arial" w:hAnsi="Arial" w:cs="Arial"/>
                <w:sz w:val="16"/>
                <w:szCs w:val="16"/>
              </w:rPr>
              <w:t xml:space="preserve"> (tony)</w:t>
            </w:r>
          </w:p>
        </w:tc>
        <w:tc>
          <w:tcPr>
            <w:tcW w:w="3732" w:type="dxa"/>
          </w:tcPr>
          <w:p w:rsidR="00864500" w:rsidRPr="00C71C5D" w:rsidRDefault="00864500" w:rsidP="00CD72E6">
            <w:pPr>
              <w:rPr>
                <w:rFonts w:ascii="Arial" w:hAnsi="Arial" w:cs="Arial"/>
                <w:sz w:val="16"/>
                <w:szCs w:val="16"/>
              </w:rPr>
            </w:pPr>
            <w:r>
              <w:rPr>
                <w:rFonts w:ascii="Arial" w:hAnsi="Arial" w:cs="Arial"/>
                <w:sz w:val="16"/>
                <w:szCs w:val="16"/>
              </w:rPr>
              <w:t>&lt;nie dotyczy&gt;</w:t>
            </w:r>
          </w:p>
        </w:tc>
        <w:tc>
          <w:tcPr>
            <w:tcW w:w="4022" w:type="dxa"/>
          </w:tcPr>
          <w:p w:rsidR="00864500" w:rsidRDefault="00864500" w:rsidP="00EE5876">
            <w:pPr>
              <w:rPr>
                <w:rFonts w:ascii="Arial" w:hAnsi="Arial" w:cs="Arial"/>
                <w:sz w:val="16"/>
                <w:szCs w:val="16"/>
              </w:rPr>
            </w:pPr>
            <w:r>
              <w:rPr>
                <w:rFonts w:ascii="Arial" w:hAnsi="Arial" w:cs="Arial"/>
                <w:sz w:val="16"/>
                <w:szCs w:val="16"/>
              </w:rPr>
              <w:t>Projektowana zmiana wynika z nowej metodologii FAME.</w:t>
            </w:r>
          </w:p>
          <w:p w:rsidR="00864500" w:rsidRDefault="00864500" w:rsidP="00EE5876">
            <w:pPr>
              <w:rPr>
                <w:rFonts w:ascii="Arial" w:hAnsi="Arial" w:cs="Arial"/>
                <w:sz w:val="16"/>
                <w:szCs w:val="16"/>
              </w:rPr>
            </w:pPr>
          </w:p>
          <w:p w:rsidR="00864500" w:rsidRDefault="00864500" w:rsidP="00EE5876">
            <w:pPr>
              <w:rPr>
                <w:rFonts w:ascii="Arial" w:hAnsi="Arial" w:cs="Arial"/>
                <w:sz w:val="16"/>
                <w:szCs w:val="16"/>
              </w:rPr>
            </w:pPr>
            <w:r w:rsidRPr="00A165D5">
              <w:rPr>
                <w:rFonts w:ascii="Arial" w:hAnsi="Arial" w:cs="Arial"/>
                <w:sz w:val="16"/>
                <w:szCs w:val="16"/>
              </w:rPr>
              <w:t>Zgodnie z FAME</w:t>
            </w:r>
            <w:r>
              <w:rPr>
                <w:rFonts w:ascii="Arial" w:hAnsi="Arial" w:cs="Arial"/>
                <w:sz w:val="16"/>
                <w:szCs w:val="16"/>
              </w:rPr>
              <w:t>,</w:t>
            </w:r>
            <w:r w:rsidRPr="00A165D5">
              <w:rPr>
                <w:rFonts w:ascii="Arial" w:hAnsi="Arial" w:cs="Arial"/>
                <w:sz w:val="16"/>
                <w:szCs w:val="16"/>
              </w:rPr>
              <w:t xml:space="preserve"> wskaźnik ten </w:t>
            </w:r>
            <w:r>
              <w:rPr>
                <w:rFonts w:ascii="Arial" w:hAnsi="Arial" w:cs="Arial"/>
                <w:sz w:val="16"/>
                <w:szCs w:val="16"/>
              </w:rPr>
              <w:t xml:space="preserve">w ramach Celu Szczegółowego 4 PU 1 </w:t>
            </w:r>
            <w:r w:rsidRPr="00A165D5">
              <w:rPr>
                <w:rFonts w:ascii="Arial" w:hAnsi="Arial" w:cs="Arial"/>
                <w:sz w:val="16"/>
                <w:szCs w:val="16"/>
              </w:rPr>
              <w:t xml:space="preserve">przypisany jest do działań z </w:t>
            </w:r>
            <w:r>
              <w:rPr>
                <w:rFonts w:ascii="Arial" w:hAnsi="Arial" w:cs="Arial"/>
                <w:sz w:val="16"/>
                <w:szCs w:val="16"/>
              </w:rPr>
              <w:t>art. 30 + 44.4, art. 32 + 44.1.b, art. 33, art. 40.1.h, art. 42 + 44.1 oraz art. 43.1,3 + 44.1.f.</w:t>
            </w:r>
          </w:p>
          <w:p w:rsidR="00864500" w:rsidRDefault="00864500" w:rsidP="00EE5876">
            <w:pPr>
              <w:rPr>
                <w:rFonts w:ascii="Arial" w:hAnsi="Arial" w:cs="Arial"/>
                <w:sz w:val="16"/>
                <w:szCs w:val="16"/>
              </w:rPr>
            </w:pPr>
          </w:p>
          <w:p w:rsidR="00864500" w:rsidRDefault="00864500" w:rsidP="00125002">
            <w:pPr>
              <w:rPr>
                <w:rFonts w:ascii="Arial" w:hAnsi="Arial" w:cs="Arial"/>
                <w:sz w:val="16"/>
                <w:szCs w:val="16"/>
              </w:rPr>
            </w:pPr>
            <w:r>
              <w:rPr>
                <w:rFonts w:ascii="Arial" w:hAnsi="Arial" w:cs="Arial"/>
                <w:sz w:val="16"/>
                <w:szCs w:val="16"/>
              </w:rPr>
              <w:t>Relacja do poszczególnych działań w ramach Celu Szczegółowego 4 PU 1:</w:t>
            </w:r>
          </w:p>
          <w:p w:rsidR="00864500" w:rsidRPr="001160D7" w:rsidRDefault="00864500" w:rsidP="00341A75">
            <w:pPr>
              <w:pStyle w:val="Akapitzlist"/>
              <w:numPr>
                <w:ilvl w:val="0"/>
                <w:numId w:val="42"/>
              </w:numPr>
              <w:rPr>
                <w:rFonts w:ascii="Arial" w:hAnsi="Arial" w:cs="Arial"/>
                <w:sz w:val="16"/>
                <w:szCs w:val="16"/>
              </w:rPr>
            </w:pPr>
            <w:r w:rsidRPr="001160D7">
              <w:rPr>
                <w:rFonts w:ascii="Arial" w:hAnsi="Arial" w:cs="Arial"/>
                <w:sz w:val="16"/>
                <w:szCs w:val="16"/>
              </w:rPr>
              <w:t>art. 30 + 44.4</w:t>
            </w:r>
            <w:r>
              <w:rPr>
                <w:rFonts w:ascii="Arial" w:hAnsi="Arial" w:cs="Arial"/>
                <w:sz w:val="16"/>
                <w:szCs w:val="16"/>
              </w:rPr>
              <w:t xml:space="preserve"> – </w:t>
            </w:r>
            <w:r w:rsidRPr="001160D7">
              <w:rPr>
                <w:rFonts w:ascii="Arial" w:hAnsi="Arial" w:cs="Arial"/>
                <w:sz w:val="16"/>
                <w:szCs w:val="16"/>
              </w:rPr>
              <w:t>nie dotyczy –</w:t>
            </w:r>
            <w:r>
              <w:rPr>
                <w:rFonts w:ascii="Arial" w:hAnsi="Arial" w:cs="Arial"/>
                <w:sz w:val="16"/>
                <w:szCs w:val="16"/>
              </w:rPr>
              <w:t xml:space="preserve"> </w:t>
            </w:r>
            <w:r w:rsidRPr="001160D7">
              <w:rPr>
                <w:rFonts w:ascii="Arial" w:hAnsi="Arial" w:cs="Arial"/>
                <w:sz w:val="16"/>
                <w:szCs w:val="16"/>
              </w:rPr>
              <w:t>nie wpływa na wielkość wyładunków</w:t>
            </w:r>
            <w:r>
              <w:rPr>
                <w:rFonts w:ascii="Arial" w:hAnsi="Arial" w:cs="Arial"/>
                <w:sz w:val="16"/>
                <w:szCs w:val="16"/>
              </w:rPr>
              <w:t>.</w:t>
            </w:r>
          </w:p>
          <w:p w:rsidR="00864500" w:rsidRPr="001160D7" w:rsidRDefault="00864500" w:rsidP="00341A75">
            <w:pPr>
              <w:pStyle w:val="Akapitzlist"/>
              <w:numPr>
                <w:ilvl w:val="0"/>
                <w:numId w:val="42"/>
              </w:numPr>
              <w:rPr>
                <w:rFonts w:ascii="Arial" w:hAnsi="Arial" w:cs="Arial"/>
                <w:sz w:val="16"/>
                <w:szCs w:val="16"/>
              </w:rPr>
            </w:pPr>
            <w:r w:rsidRPr="001160D7">
              <w:rPr>
                <w:rFonts w:ascii="Arial" w:hAnsi="Arial" w:cs="Arial"/>
                <w:sz w:val="16"/>
                <w:szCs w:val="16"/>
              </w:rPr>
              <w:t>art. 32 + 44.1.b</w:t>
            </w:r>
            <w:r>
              <w:rPr>
                <w:rFonts w:ascii="Arial" w:hAnsi="Arial" w:cs="Arial"/>
                <w:sz w:val="16"/>
                <w:szCs w:val="16"/>
              </w:rPr>
              <w:t xml:space="preserve"> – </w:t>
            </w:r>
            <w:r w:rsidRPr="001160D7">
              <w:rPr>
                <w:rFonts w:ascii="Arial" w:hAnsi="Arial" w:cs="Arial"/>
                <w:sz w:val="16"/>
                <w:szCs w:val="16"/>
              </w:rPr>
              <w:t>nie dotyczy – nie wpływa na wielkość wyładunków</w:t>
            </w:r>
            <w:r>
              <w:rPr>
                <w:rFonts w:ascii="Arial" w:hAnsi="Arial" w:cs="Arial"/>
                <w:sz w:val="16"/>
                <w:szCs w:val="16"/>
              </w:rPr>
              <w:t>.</w:t>
            </w:r>
          </w:p>
          <w:p w:rsidR="00864500" w:rsidRPr="001160D7" w:rsidRDefault="00864500" w:rsidP="00341A75">
            <w:pPr>
              <w:pStyle w:val="Akapitzlist"/>
              <w:numPr>
                <w:ilvl w:val="0"/>
                <w:numId w:val="42"/>
              </w:numPr>
              <w:rPr>
                <w:rFonts w:ascii="Arial" w:hAnsi="Arial" w:cs="Arial"/>
                <w:sz w:val="16"/>
                <w:szCs w:val="16"/>
              </w:rPr>
            </w:pPr>
            <w:r w:rsidRPr="001160D7">
              <w:rPr>
                <w:rFonts w:ascii="Arial" w:hAnsi="Arial" w:cs="Arial"/>
                <w:sz w:val="16"/>
                <w:szCs w:val="16"/>
              </w:rPr>
              <w:t>art. 33</w:t>
            </w:r>
            <w:r>
              <w:rPr>
                <w:rFonts w:ascii="Arial" w:hAnsi="Arial" w:cs="Arial"/>
                <w:sz w:val="16"/>
                <w:szCs w:val="16"/>
              </w:rPr>
              <w:t xml:space="preserve"> – </w:t>
            </w:r>
            <w:r w:rsidRPr="001160D7">
              <w:rPr>
                <w:rFonts w:ascii="Arial" w:hAnsi="Arial" w:cs="Arial"/>
                <w:sz w:val="16"/>
                <w:szCs w:val="16"/>
              </w:rPr>
              <w:t>nie dotyczy – nie wpływa na wielkość wyładunków</w:t>
            </w:r>
            <w:r>
              <w:rPr>
                <w:rFonts w:ascii="Arial" w:hAnsi="Arial" w:cs="Arial"/>
                <w:sz w:val="16"/>
                <w:szCs w:val="16"/>
              </w:rPr>
              <w:t>.</w:t>
            </w:r>
          </w:p>
          <w:p w:rsidR="00864500" w:rsidRPr="001160D7" w:rsidRDefault="00864500" w:rsidP="00341A75">
            <w:pPr>
              <w:pStyle w:val="Akapitzlist"/>
              <w:numPr>
                <w:ilvl w:val="0"/>
                <w:numId w:val="42"/>
              </w:numPr>
              <w:rPr>
                <w:rFonts w:ascii="Arial" w:hAnsi="Arial" w:cs="Arial"/>
                <w:sz w:val="16"/>
                <w:szCs w:val="16"/>
              </w:rPr>
            </w:pPr>
            <w:r w:rsidRPr="001160D7">
              <w:rPr>
                <w:rFonts w:ascii="Arial" w:hAnsi="Arial" w:cs="Arial"/>
                <w:sz w:val="16"/>
                <w:szCs w:val="16"/>
              </w:rPr>
              <w:t>art. 40.1.h</w:t>
            </w:r>
            <w:r>
              <w:rPr>
                <w:rFonts w:ascii="Arial" w:hAnsi="Arial" w:cs="Arial"/>
                <w:sz w:val="16"/>
                <w:szCs w:val="16"/>
              </w:rPr>
              <w:t xml:space="preserve"> – </w:t>
            </w:r>
            <w:r w:rsidRPr="001160D7">
              <w:rPr>
                <w:rFonts w:ascii="Arial" w:hAnsi="Arial" w:cs="Arial"/>
                <w:sz w:val="16"/>
                <w:szCs w:val="16"/>
              </w:rPr>
              <w:t>nie dotyczy – nie wpływa na wielkość wyładunków</w:t>
            </w:r>
            <w:r>
              <w:rPr>
                <w:rFonts w:ascii="Arial" w:hAnsi="Arial" w:cs="Arial"/>
                <w:sz w:val="16"/>
                <w:szCs w:val="16"/>
              </w:rPr>
              <w:t>.</w:t>
            </w:r>
          </w:p>
          <w:p w:rsidR="00864500" w:rsidRPr="001160D7" w:rsidRDefault="00864500" w:rsidP="00341A75">
            <w:pPr>
              <w:pStyle w:val="Akapitzlist"/>
              <w:numPr>
                <w:ilvl w:val="0"/>
                <w:numId w:val="42"/>
              </w:numPr>
              <w:rPr>
                <w:rFonts w:ascii="Arial" w:hAnsi="Arial" w:cs="Arial"/>
                <w:sz w:val="16"/>
                <w:szCs w:val="16"/>
              </w:rPr>
            </w:pPr>
            <w:r w:rsidRPr="001160D7">
              <w:rPr>
                <w:rFonts w:ascii="Arial" w:hAnsi="Arial" w:cs="Arial"/>
                <w:sz w:val="16"/>
                <w:szCs w:val="16"/>
              </w:rPr>
              <w:t>art. 42 + 44.1</w:t>
            </w:r>
            <w:r>
              <w:rPr>
                <w:rFonts w:ascii="Arial" w:hAnsi="Arial" w:cs="Arial"/>
                <w:sz w:val="16"/>
                <w:szCs w:val="16"/>
              </w:rPr>
              <w:t xml:space="preserve"> – </w:t>
            </w:r>
            <w:r w:rsidRPr="001160D7">
              <w:rPr>
                <w:rFonts w:ascii="Arial" w:hAnsi="Arial" w:cs="Arial"/>
                <w:sz w:val="16"/>
                <w:szCs w:val="16"/>
              </w:rPr>
              <w:t>nie dotyczy – nie w</w:t>
            </w:r>
            <w:r>
              <w:rPr>
                <w:rFonts w:ascii="Arial" w:hAnsi="Arial" w:cs="Arial"/>
                <w:sz w:val="16"/>
                <w:szCs w:val="16"/>
              </w:rPr>
              <w:t>pływa</w:t>
            </w:r>
            <w:r w:rsidRPr="001160D7">
              <w:rPr>
                <w:rFonts w:ascii="Arial" w:hAnsi="Arial" w:cs="Arial"/>
                <w:sz w:val="16"/>
                <w:szCs w:val="16"/>
              </w:rPr>
              <w:t xml:space="preserve"> na wielkość wyładunków</w:t>
            </w:r>
            <w:r>
              <w:rPr>
                <w:rFonts w:ascii="Arial" w:hAnsi="Arial" w:cs="Arial"/>
                <w:sz w:val="16"/>
                <w:szCs w:val="16"/>
              </w:rPr>
              <w:t>.</w:t>
            </w:r>
          </w:p>
          <w:p w:rsidR="00864500" w:rsidRPr="001160D7" w:rsidRDefault="00864500" w:rsidP="00341A75">
            <w:pPr>
              <w:pStyle w:val="Akapitzlist"/>
              <w:numPr>
                <w:ilvl w:val="0"/>
                <w:numId w:val="42"/>
              </w:numPr>
              <w:rPr>
                <w:rFonts w:ascii="Arial" w:hAnsi="Arial" w:cs="Arial"/>
                <w:sz w:val="16"/>
                <w:szCs w:val="16"/>
              </w:rPr>
            </w:pPr>
            <w:r w:rsidRPr="001160D7">
              <w:rPr>
                <w:rFonts w:ascii="Arial" w:hAnsi="Arial" w:cs="Arial"/>
                <w:sz w:val="16"/>
                <w:szCs w:val="16"/>
              </w:rPr>
              <w:t>art. 43.1,3 + 44.1.f.</w:t>
            </w:r>
            <w:r>
              <w:rPr>
                <w:rFonts w:ascii="Arial" w:hAnsi="Arial" w:cs="Arial"/>
                <w:sz w:val="16"/>
                <w:szCs w:val="16"/>
              </w:rPr>
              <w:t xml:space="preserve"> – </w:t>
            </w:r>
            <w:r w:rsidRPr="001160D7">
              <w:rPr>
                <w:rFonts w:ascii="Arial" w:hAnsi="Arial" w:cs="Arial"/>
                <w:sz w:val="16"/>
                <w:szCs w:val="16"/>
              </w:rPr>
              <w:t>nie dotyczy –</w:t>
            </w:r>
            <w:r>
              <w:rPr>
                <w:rFonts w:ascii="Arial" w:hAnsi="Arial" w:cs="Arial"/>
                <w:sz w:val="16"/>
                <w:szCs w:val="16"/>
              </w:rPr>
              <w:t xml:space="preserve"> </w:t>
            </w:r>
            <w:r w:rsidRPr="001160D7">
              <w:rPr>
                <w:rFonts w:ascii="Arial" w:hAnsi="Arial" w:cs="Arial"/>
                <w:sz w:val="16"/>
                <w:szCs w:val="16"/>
              </w:rPr>
              <w:t>nie wpływa na wielkość wyładunków</w:t>
            </w:r>
            <w:r>
              <w:rPr>
                <w:rFonts w:ascii="Arial" w:hAnsi="Arial" w:cs="Arial"/>
                <w:sz w:val="16"/>
                <w:szCs w:val="16"/>
              </w:rPr>
              <w:t>.</w:t>
            </w:r>
          </w:p>
          <w:p w:rsidR="00864500" w:rsidRPr="007B3176" w:rsidRDefault="00864500" w:rsidP="00125002">
            <w:pPr>
              <w:rPr>
                <w:rFonts w:ascii="Arial" w:hAnsi="Arial" w:cs="Arial"/>
                <w:color w:val="000000" w:themeColor="text1"/>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4</w:t>
            </w:r>
          </w:p>
        </w:tc>
        <w:tc>
          <w:tcPr>
            <w:tcW w:w="3732" w:type="dxa"/>
          </w:tcPr>
          <w:p w:rsidR="00864500" w:rsidRPr="00C71C5D" w:rsidRDefault="00864500" w:rsidP="003119D2">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1.3</w:t>
            </w:r>
            <w:r>
              <w:rPr>
                <w:rFonts w:ascii="Arial" w:hAnsi="Arial" w:cs="Arial"/>
                <w:sz w:val="16"/>
                <w:szCs w:val="16"/>
              </w:rPr>
              <w:t xml:space="preserve"> –</w:t>
            </w:r>
            <w:r w:rsidRPr="00C71C5D">
              <w:rPr>
                <w:rFonts w:ascii="Arial" w:hAnsi="Arial" w:cs="Arial"/>
                <w:sz w:val="16"/>
                <w:szCs w:val="16"/>
              </w:rPr>
              <w:t xml:space="preserve"> Zmiany w zysku netto = 7</w:t>
            </w:r>
            <w:r>
              <w:rPr>
                <w:rFonts w:ascii="Arial" w:hAnsi="Arial" w:cs="Arial"/>
                <w:sz w:val="16"/>
                <w:szCs w:val="16"/>
              </w:rPr>
              <w:t> </w:t>
            </w:r>
            <w:r w:rsidRPr="00C71C5D">
              <w:rPr>
                <w:rFonts w:ascii="Arial" w:hAnsi="Arial" w:cs="Arial"/>
                <w:sz w:val="16"/>
                <w:szCs w:val="16"/>
              </w:rPr>
              <w:t>464,00000</w:t>
            </w:r>
            <w:r>
              <w:rPr>
                <w:rFonts w:ascii="Arial" w:hAnsi="Arial" w:cs="Arial"/>
                <w:sz w:val="16"/>
                <w:szCs w:val="16"/>
              </w:rPr>
              <w:t xml:space="preserve"> (w tysiącach euro)</w:t>
            </w:r>
          </w:p>
        </w:tc>
        <w:tc>
          <w:tcPr>
            <w:tcW w:w="3732" w:type="dxa"/>
          </w:tcPr>
          <w:p w:rsidR="00864500" w:rsidRPr="00C71C5D" w:rsidRDefault="00864500" w:rsidP="001646B2">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1.3</w:t>
            </w:r>
            <w:r>
              <w:rPr>
                <w:rFonts w:ascii="Arial" w:hAnsi="Arial" w:cs="Arial"/>
                <w:sz w:val="16"/>
                <w:szCs w:val="16"/>
              </w:rPr>
              <w:t xml:space="preserve"> – </w:t>
            </w:r>
            <w:r w:rsidRPr="00C71C5D">
              <w:rPr>
                <w:rFonts w:ascii="Arial" w:hAnsi="Arial" w:cs="Arial"/>
                <w:sz w:val="16"/>
                <w:szCs w:val="16"/>
              </w:rPr>
              <w:t xml:space="preserve">Zmiany w zysku netto </w:t>
            </w:r>
            <w:r w:rsidRPr="00BA1953">
              <w:rPr>
                <w:rFonts w:ascii="Arial" w:hAnsi="Arial" w:cs="Arial"/>
                <w:sz w:val="16"/>
                <w:szCs w:val="16"/>
              </w:rPr>
              <w:t xml:space="preserve">= </w:t>
            </w:r>
            <w:r>
              <w:rPr>
                <w:rFonts w:ascii="Arial" w:hAnsi="Arial" w:cs="Arial"/>
                <w:sz w:val="16"/>
                <w:szCs w:val="16"/>
              </w:rPr>
              <w:t xml:space="preserve"> 1</w:t>
            </w:r>
            <w:r w:rsidR="001646B2">
              <w:rPr>
                <w:rFonts w:ascii="Arial" w:hAnsi="Arial" w:cs="Arial"/>
                <w:sz w:val="16"/>
                <w:szCs w:val="16"/>
              </w:rPr>
              <w:t> 716,8003</w:t>
            </w:r>
            <w:r w:rsidR="00902D15">
              <w:rPr>
                <w:rFonts w:ascii="Arial" w:hAnsi="Arial" w:cs="Arial"/>
                <w:sz w:val="16"/>
                <w:szCs w:val="16"/>
              </w:rPr>
              <w:t xml:space="preserve"> </w:t>
            </w:r>
            <w:r>
              <w:rPr>
                <w:rFonts w:ascii="Arial" w:hAnsi="Arial" w:cs="Arial"/>
                <w:sz w:val="16"/>
                <w:szCs w:val="16"/>
              </w:rPr>
              <w:t>(w tysiącach euro)</w:t>
            </w:r>
          </w:p>
        </w:tc>
        <w:tc>
          <w:tcPr>
            <w:tcW w:w="4022" w:type="dxa"/>
          </w:tcPr>
          <w:p w:rsidR="00864500" w:rsidRDefault="00864500" w:rsidP="0043086B">
            <w:pPr>
              <w:rPr>
                <w:rFonts w:ascii="Arial" w:hAnsi="Arial" w:cs="Arial"/>
                <w:sz w:val="16"/>
                <w:szCs w:val="16"/>
              </w:rPr>
            </w:pPr>
            <w:r>
              <w:rPr>
                <w:rFonts w:ascii="Arial" w:hAnsi="Arial" w:cs="Arial"/>
                <w:sz w:val="16"/>
                <w:szCs w:val="16"/>
              </w:rPr>
              <w:t>Zmiana wartości wskaźnika wynika z nowej metodologii FAME oraz projektowanej realokacji (dowartościowanie działania z art. 30 + 44.4).</w:t>
            </w:r>
          </w:p>
          <w:p w:rsidR="00864500" w:rsidRDefault="00864500" w:rsidP="0043086B">
            <w:pPr>
              <w:rPr>
                <w:rFonts w:ascii="Arial" w:hAnsi="Arial" w:cs="Arial"/>
                <w:sz w:val="16"/>
                <w:szCs w:val="16"/>
              </w:rPr>
            </w:pPr>
          </w:p>
          <w:p w:rsidR="00864500" w:rsidRDefault="00864500" w:rsidP="0043086B">
            <w:pPr>
              <w:rPr>
                <w:rFonts w:ascii="Arial" w:hAnsi="Arial" w:cs="Arial"/>
                <w:sz w:val="16"/>
                <w:szCs w:val="16"/>
              </w:rPr>
            </w:pPr>
            <w:r>
              <w:rPr>
                <w:rFonts w:ascii="Arial" w:hAnsi="Arial" w:cs="Arial"/>
                <w:sz w:val="16"/>
                <w:szCs w:val="16"/>
              </w:rPr>
              <w:t xml:space="preserve">Zgodnie z FAME, wskaźnik ten w ramach Celu Szczegółowego 4 PU 1 przypisany jest do działań z art. </w:t>
            </w:r>
            <w:r w:rsidRPr="00FA6DAB">
              <w:rPr>
                <w:rFonts w:ascii="Arial" w:hAnsi="Arial" w:cs="Arial"/>
                <w:sz w:val="16"/>
                <w:szCs w:val="16"/>
              </w:rPr>
              <w:t xml:space="preserve">30 + 44.4, art. 32 + 44.1.b, art. 33, art. 40.1.h, art. </w:t>
            </w:r>
            <w:r w:rsidRPr="00FA6DAB">
              <w:rPr>
                <w:rFonts w:ascii="Arial" w:hAnsi="Arial" w:cs="Arial"/>
                <w:sz w:val="16"/>
                <w:szCs w:val="16"/>
              </w:rPr>
              <w:lastRenderedPageBreak/>
              <w:t>42 + 44.1 oraz art. 43.1,3 + 44.1.f.</w:t>
            </w:r>
            <w:r>
              <w:rPr>
                <w:rFonts w:ascii="Arial" w:hAnsi="Arial" w:cs="Arial"/>
                <w:sz w:val="16"/>
                <w:szCs w:val="16"/>
              </w:rPr>
              <w:t xml:space="preserve"> </w:t>
            </w:r>
          </w:p>
          <w:p w:rsidR="00864500" w:rsidRDefault="00864500" w:rsidP="0043086B">
            <w:pPr>
              <w:rPr>
                <w:rFonts w:ascii="Arial" w:hAnsi="Arial" w:cs="Arial"/>
                <w:color w:val="000000"/>
                <w:sz w:val="16"/>
                <w:szCs w:val="16"/>
              </w:rPr>
            </w:pPr>
          </w:p>
          <w:p w:rsidR="00864500" w:rsidRPr="00CC5772" w:rsidRDefault="00864500" w:rsidP="0043086B">
            <w:pPr>
              <w:rPr>
                <w:rFonts w:ascii="Arial" w:hAnsi="Arial" w:cs="Arial"/>
                <w:color w:val="000000"/>
                <w:sz w:val="16"/>
                <w:szCs w:val="16"/>
              </w:rPr>
            </w:pPr>
            <w:r>
              <w:rPr>
                <w:rFonts w:ascii="Arial" w:hAnsi="Arial" w:cs="Arial"/>
                <w:color w:val="000000"/>
                <w:sz w:val="16"/>
                <w:szCs w:val="16"/>
              </w:rPr>
              <w:t xml:space="preserve">Wartość celu na rok 2023 została określona na podstawie działań </w:t>
            </w:r>
            <w:r>
              <w:rPr>
                <w:rFonts w:ascii="Arial" w:hAnsi="Arial" w:cs="Arial"/>
                <w:sz w:val="16"/>
                <w:szCs w:val="16"/>
              </w:rPr>
              <w:t xml:space="preserve">z </w:t>
            </w:r>
            <w:r w:rsidRPr="00CC5772">
              <w:rPr>
                <w:rFonts w:ascii="Arial" w:hAnsi="Arial" w:cs="Arial"/>
                <w:color w:val="000000"/>
                <w:sz w:val="16"/>
                <w:szCs w:val="16"/>
              </w:rPr>
              <w:t xml:space="preserve">art. 30 + 44.4 oraz art. 42 + 44.1.e. </w:t>
            </w:r>
          </w:p>
          <w:p w:rsidR="00864500" w:rsidRDefault="00864500" w:rsidP="0043086B">
            <w:pPr>
              <w:rPr>
                <w:rFonts w:ascii="Arial" w:hAnsi="Arial" w:cs="Arial"/>
                <w:color w:val="000000"/>
                <w:sz w:val="16"/>
                <w:szCs w:val="16"/>
              </w:rPr>
            </w:pPr>
          </w:p>
          <w:p w:rsidR="00864500" w:rsidRDefault="00864500" w:rsidP="00CC5772">
            <w:pPr>
              <w:rPr>
                <w:rFonts w:ascii="Arial" w:hAnsi="Arial" w:cs="Arial"/>
                <w:color w:val="000000"/>
                <w:sz w:val="16"/>
                <w:szCs w:val="16"/>
              </w:rPr>
            </w:pPr>
            <w:r>
              <w:rPr>
                <w:rFonts w:ascii="Arial" w:hAnsi="Arial" w:cs="Arial"/>
                <w:color w:val="000000"/>
                <w:sz w:val="16"/>
                <w:szCs w:val="16"/>
              </w:rPr>
              <w:t xml:space="preserve">Spadek wartości wskaźnika spowodowany jest obliczeniem bezpośredniego wpływu nowej alokacji przewidzianej na to działanie. Pierwotna wartość odnosiła się do prognoz obliczanych dla całego sektora rybołówstwa. </w:t>
            </w:r>
          </w:p>
          <w:p w:rsidR="00864500" w:rsidRDefault="00864500" w:rsidP="0043086B">
            <w:pPr>
              <w:rPr>
                <w:rFonts w:ascii="Arial" w:hAnsi="Arial" w:cs="Arial"/>
                <w:color w:val="000000"/>
                <w:sz w:val="16"/>
                <w:szCs w:val="16"/>
              </w:rPr>
            </w:pPr>
          </w:p>
          <w:p w:rsidR="00864500" w:rsidRDefault="00864500" w:rsidP="001A00B3">
            <w:pPr>
              <w:rPr>
                <w:rFonts w:ascii="Arial" w:hAnsi="Arial" w:cs="Arial"/>
                <w:color w:val="000000"/>
                <w:sz w:val="16"/>
                <w:szCs w:val="16"/>
              </w:rPr>
            </w:pPr>
            <w:r>
              <w:rPr>
                <w:rFonts w:ascii="Arial" w:hAnsi="Arial" w:cs="Arial"/>
                <w:color w:val="000000"/>
                <w:sz w:val="16"/>
                <w:szCs w:val="16"/>
              </w:rPr>
              <w:t>Zgodnie z danymi za 2012-2015 r wskaźnik rentowności netto w przetwórstwie wyniósł 2,32% zainwestowanego kapitału. Dotyczy on inwestycji, które mają na celu podniesienie wartości przetworzonych produktów rybołówstwa. Z</w:t>
            </w:r>
            <w:r>
              <w:rPr>
                <w:rFonts w:ascii="Arial" w:hAnsi="Arial" w:cs="Arial"/>
                <w:sz w:val="16"/>
                <w:szCs w:val="16"/>
              </w:rPr>
              <w:t xml:space="preserve"> uwagi na podobny do przetwórstwa charakter działalności (pomimo mniejszej skali działalności) zakłada się, możliwość zastosowania tego wskaźnika również dla mierzenia efektów wdrażania działań z </w:t>
            </w:r>
            <w:r w:rsidRPr="009F655C">
              <w:rPr>
                <w:rFonts w:ascii="Arial" w:hAnsi="Arial" w:cs="Arial"/>
                <w:sz w:val="16"/>
                <w:szCs w:val="16"/>
              </w:rPr>
              <w:t>art. 30 + 44.4 jak i art. 42 + 44.1.e</w:t>
            </w:r>
            <w:r>
              <w:rPr>
                <w:rFonts w:ascii="Arial" w:hAnsi="Arial" w:cs="Arial"/>
                <w:sz w:val="16"/>
                <w:szCs w:val="16"/>
              </w:rPr>
              <w:t>.</w:t>
            </w:r>
          </w:p>
          <w:p w:rsidR="00864500" w:rsidRDefault="00864500" w:rsidP="001A00B3">
            <w:pPr>
              <w:rPr>
                <w:rFonts w:ascii="Arial" w:hAnsi="Arial" w:cs="Arial"/>
                <w:color w:val="000000"/>
                <w:sz w:val="16"/>
                <w:szCs w:val="16"/>
              </w:rPr>
            </w:pPr>
            <w:r>
              <w:rPr>
                <w:rFonts w:ascii="Arial" w:hAnsi="Arial" w:cs="Arial"/>
                <w:color w:val="000000"/>
                <w:sz w:val="16"/>
                <w:szCs w:val="16"/>
              </w:rPr>
              <w:t xml:space="preserve"> </w:t>
            </w:r>
          </w:p>
          <w:p w:rsidR="00864500" w:rsidRPr="007C78F9" w:rsidRDefault="00864500" w:rsidP="001A00B3">
            <w:pPr>
              <w:rPr>
                <w:rFonts w:ascii="Arial" w:hAnsi="Arial" w:cs="Arial"/>
                <w:color w:val="000000"/>
                <w:sz w:val="16"/>
                <w:szCs w:val="16"/>
              </w:rPr>
            </w:pPr>
            <w:r>
              <w:rPr>
                <w:rFonts w:ascii="Arial" w:hAnsi="Arial" w:cs="Arial"/>
                <w:color w:val="000000"/>
                <w:sz w:val="16"/>
                <w:szCs w:val="16"/>
              </w:rPr>
              <w:t xml:space="preserve">W ramach działań </w:t>
            </w:r>
            <w:r w:rsidRPr="00CC5772">
              <w:rPr>
                <w:rFonts w:ascii="Arial" w:hAnsi="Arial" w:cs="Arial"/>
                <w:color w:val="000000"/>
                <w:sz w:val="16"/>
                <w:szCs w:val="16"/>
              </w:rPr>
              <w:t>z art. 30 + 44.4 oraz art. 42 + 44.1.e</w:t>
            </w:r>
            <w:r>
              <w:rPr>
                <w:rFonts w:ascii="Arial" w:hAnsi="Arial" w:cs="Arial"/>
                <w:color w:val="000000"/>
                <w:sz w:val="16"/>
                <w:szCs w:val="16"/>
              </w:rPr>
              <w:t xml:space="preserve"> zainwestowane zostanie </w:t>
            </w:r>
            <w:r w:rsidR="00EC3173">
              <w:rPr>
                <w:rFonts w:ascii="Arial" w:hAnsi="Arial" w:cs="Arial"/>
                <w:color w:val="000000"/>
                <w:sz w:val="16"/>
                <w:szCs w:val="16"/>
              </w:rPr>
              <w:t>48,</w:t>
            </w:r>
            <w:r w:rsidR="001646B2">
              <w:rPr>
                <w:rFonts w:ascii="Arial" w:hAnsi="Arial" w:cs="Arial"/>
                <w:color w:val="000000"/>
                <w:sz w:val="16"/>
                <w:szCs w:val="16"/>
              </w:rPr>
              <w:t>1</w:t>
            </w:r>
            <w:r w:rsidR="00902D15">
              <w:rPr>
                <w:rFonts w:ascii="Arial" w:hAnsi="Arial" w:cs="Arial"/>
                <w:color w:val="000000"/>
                <w:sz w:val="16"/>
                <w:szCs w:val="16"/>
              </w:rPr>
              <w:t xml:space="preserve"> </w:t>
            </w:r>
            <w:r>
              <w:rPr>
                <w:rFonts w:ascii="Arial" w:hAnsi="Arial" w:cs="Arial"/>
                <w:color w:val="000000"/>
                <w:sz w:val="16"/>
                <w:szCs w:val="16"/>
              </w:rPr>
              <w:t xml:space="preserve">mln euro. W ramach wdrażanych operacji beneficjent otrzyma dofinansowanie na poziomie 50 lub 80% kosztów kwalifikowalnych. Oznacza to, że wkład PO RYBY indukuje konieczność wniesienia wkładu własnego beneficjenta na poziomie odpowiednio 50 lub 20% (średnio 35%). Zatem, dzięki uruchomieniu 56 mln alokacji łączna wartość inwestycji będzie stanowiła sumę </w:t>
            </w:r>
            <w:r w:rsidR="00EC3173">
              <w:rPr>
                <w:rFonts w:ascii="Arial" w:hAnsi="Arial" w:cs="Arial"/>
                <w:color w:val="000000"/>
                <w:sz w:val="16"/>
                <w:szCs w:val="16"/>
              </w:rPr>
              <w:t>48,</w:t>
            </w:r>
            <w:r w:rsidR="001646B2">
              <w:rPr>
                <w:rFonts w:ascii="Arial" w:hAnsi="Arial" w:cs="Arial"/>
                <w:color w:val="000000"/>
                <w:sz w:val="16"/>
                <w:szCs w:val="16"/>
              </w:rPr>
              <w:t>1</w:t>
            </w:r>
            <w:r w:rsidR="00902D15">
              <w:rPr>
                <w:rFonts w:ascii="Arial" w:hAnsi="Arial" w:cs="Arial"/>
                <w:color w:val="000000"/>
                <w:sz w:val="16"/>
                <w:szCs w:val="16"/>
              </w:rPr>
              <w:t xml:space="preserve"> </w:t>
            </w:r>
            <w:r>
              <w:rPr>
                <w:rFonts w:ascii="Arial" w:hAnsi="Arial" w:cs="Arial"/>
                <w:color w:val="000000"/>
                <w:sz w:val="16"/>
                <w:szCs w:val="16"/>
              </w:rPr>
              <w:t xml:space="preserve">mln (65% z PO RYBY) i </w:t>
            </w:r>
            <w:r w:rsidR="00EC3173">
              <w:rPr>
                <w:rFonts w:ascii="Arial" w:hAnsi="Arial" w:cs="Arial"/>
                <w:color w:val="000000"/>
                <w:sz w:val="16"/>
                <w:szCs w:val="16"/>
              </w:rPr>
              <w:t>2</w:t>
            </w:r>
            <w:r w:rsidR="001646B2">
              <w:rPr>
                <w:rFonts w:ascii="Arial" w:hAnsi="Arial" w:cs="Arial"/>
                <w:color w:val="000000"/>
                <w:sz w:val="16"/>
                <w:szCs w:val="16"/>
              </w:rPr>
              <w:t>5</w:t>
            </w:r>
            <w:r w:rsidR="00EC3173">
              <w:rPr>
                <w:rFonts w:ascii="Arial" w:hAnsi="Arial" w:cs="Arial"/>
                <w:color w:val="000000"/>
                <w:sz w:val="16"/>
                <w:szCs w:val="16"/>
              </w:rPr>
              <w:t>,</w:t>
            </w:r>
            <w:r w:rsidR="001646B2">
              <w:rPr>
                <w:rFonts w:ascii="Arial" w:hAnsi="Arial" w:cs="Arial"/>
                <w:color w:val="000000"/>
                <w:sz w:val="16"/>
                <w:szCs w:val="16"/>
              </w:rPr>
              <w:t>90</w:t>
            </w:r>
            <w:r>
              <w:rPr>
                <w:rFonts w:ascii="Arial" w:hAnsi="Arial" w:cs="Arial"/>
                <w:color w:val="000000"/>
                <w:sz w:val="16"/>
                <w:szCs w:val="16"/>
              </w:rPr>
              <w:t xml:space="preserve"> mln euro (35% wkład beneficjenta) </w:t>
            </w:r>
            <w:r w:rsidRPr="00CC5772">
              <w:rPr>
                <w:rFonts w:ascii="Arial" w:hAnsi="Arial" w:cs="Arial"/>
                <w:color w:val="000000"/>
                <w:sz w:val="16"/>
                <w:szCs w:val="16"/>
              </w:rPr>
              <w:t xml:space="preserve">≈ </w:t>
            </w:r>
            <w:r w:rsidR="00EC3173">
              <w:rPr>
                <w:rFonts w:ascii="Arial" w:hAnsi="Arial" w:cs="Arial"/>
                <w:color w:val="000000"/>
                <w:sz w:val="16"/>
                <w:szCs w:val="16"/>
              </w:rPr>
              <w:t>74</w:t>
            </w:r>
            <w:r w:rsidR="001646B2">
              <w:rPr>
                <w:rFonts w:ascii="Arial" w:hAnsi="Arial" w:cs="Arial"/>
                <w:color w:val="000000"/>
                <w:sz w:val="16"/>
                <w:szCs w:val="16"/>
              </w:rPr>
              <w:t xml:space="preserve"> </w:t>
            </w:r>
            <w:r>
              <w:rPr>
                <w:rFonts w:ascii="Arial" w:hAnsi="Arial" w:cs="Arial"/>
                <w:color w:val="000000"/>
                <w:sz w:val="16"/>
                <w:szCs w:val="16"/>
              </w:rPr>
              <w:t>mln euro.</w:t>
            </w:r>
          </w:p>
          <w:p w:rsidR="00864500" w:rsidRPr="00CC5772" w:rsidRDefault="00864500" w:rsidP="001A00B3">
            <w:pPr>
              <w:rPr>
                <w:rFonts w:ascii="Arial" w:hAnsi="Arial" w:cs="Arial"/>
                <w:color w:val="000000"/>
                <w:sz w:val="16"/>
                <w:szCs w:val="16"/>
              </w:rPr>
            </w:pPr>
            <w:r>
              <w:rPr>
                <w:rFonts w:ascii="Arial" w:hAnsi="Arial" w:cs="Arial"/>
                <w:color w:val="000000"/>
                <w:sz w:val="16"/>
                <w:szCs w:val="16"/>
              </w:rPr>
              <w:t xml:space="preserve">Oznacza to, że ogólny wzrost zysku będzie wynosił </w:t>
            </w:r>
            <w:r w:rsidRPr="00CC5772">
              <w:rPr>
                <w:rFonts w:ascii="Arial" w:hAnsi="Arial" w:cs="Arial"/>
                <w:color w:val="000000"/>
                <w:sz w:val="16"/>
                <w:szCs w:val="16"/>
              </w:rPr>
              <w:t xml:space="preserve">2,32% z </w:t>
            </w:r>
            <w:r w:rsidR="00EC3173">
              <w:rPr>
                <w:rFonts w:ascii="Arial" w:hAnsi="Arial" w:cs="Arial"/>
                <w:color w:val="000000"/>
                <w:sz w:val="16"/>
                <w:szCs w:val="16"/>
              </w:rPr>
              <w:t>74</w:t>
            </w:r>
            <w:r w:rsidRPr="00CC5772">
              <w:rPr>
                <w:rFonts w:ascii="Arial" w:hAnsi="Arial" w:cs="Arial"/>
                <w:color w:val="000000"/>
                <w:sz w:val="16"/>
                <w:szCs w:val="16"/>
              </w:rPr>
              <w:t xml:space="preserve"> mln euro,</w:t>
            </w:r>
          </w:p>
          <w:p w:rsidR="00864500" w:rsidRPr="00CC5772" w:rsidRDefault="00864500" w:rsidP="001A00B3">
            <w:pPr>
              <w:rPr>
                <w:rFonts w:ascii="Arial" w:hAnsi="Arial" w:cs="Arial"/>
                <w:color w:val="000000"/>
                <w:sz w:val="16"/>
                <w:szCs w:val="16"/>
              </w:rPr>
            </w:pPr>
            <w:r w:rsidRPr="00CC5772">
              <w:rPr>
                <w:rFonts w:ascii="Arial" w:hAnsi="Arial" w:cs="Arial"/>
                <w:color w:val="000000"/>
                <w:sz w:val="16"/>
                <w:szCs w:val="16"/>
              </w:rPr>
              <w:t>czyli: (</w:t>
            </w:r>
            <w:r w:rsidR="00EC3173">
              <w:rPr>
                <w:rFonts w:ascii="Arial" w:hAnsi="Arial" w:cs="Arial"/>
                <w:color w:val="000000"/>
                <w:sz w:val="16"/>
                <w:szCs w:val="16"/>
              </w:rPr>
              <w:t>48</w:t>
            </w:r>
            <w:r w:rsidR="00D271CA">
              <w:rPr>
                <w:rFonts w:ascii="Arial" w:hAnsi="Arial" w:cs="Arial"/>
                <w:color w:val="000000"/>
                <w:sz w:val="16"/>
                <w:szCs w:val="16"/>
              </w:rPr>
              <w:t> </w:t>
            </w:r>
            <w:r w:rsidR="001646B2">
              <w:rPr>
                <w:rFonts w:ascii="Arial" w:hAnsi="Arial" w:cs="Arial"/>
                <w:color w:val="000000"/>
                <w:sz w:val="16"/>
                <w:szCs w:val="16"/>
              </w:rPr>
              <w:t>1</w:t>
            </w:r>
            <w:r w:rsidR="00D271CA">
              <w:rPr>
                <w:rFonts w:ascii="Arial" w:hAnsi="Arial" w:cs="Arial"/>
                <w:color w:val="000000"/>
                <w:sz w:val="16"/>
                <w:szCs w:val="16"/>
              </w:rPr>
              <w:t>00 0</w:t>
            </w:r>
            <w:r w:rsidR="001646B2">
              <w:rPr>
                <w:rFonts w:ascii="Arial" w:hAnsi="Arial" w:cs="Arial"/>
                <w:color w:val="000000"/>
                <w:sz w:val="16"/>
                <w:szCs w:val="16"/>
              </w:rPr>
              <w:t>8</w:t>
            </w:r>
            <w:r w:rsidR="00EC3173">
              <w:rPr>
                <w:rFonts w:ascii="Arial" w:hAnsi="Arial" w:cs="Arial"/>
                <w:color w:val="000000"/>
                <w:sz w:val="16"/>
                <w:szCs w:val="16"/>
              </w:rPr>
              <w:t>,00</w:t>
            </w:r>
            <w:r w:rsidRPr="00CC5772">
              <w:rPr>
                <w:rFonts w:ascii="Arial" w:hAnsi="Arial" w:cs="Arial"/>
                <w:color w:val="000000"/>
                <w:sz w:val="16"/>
                <w:szCs w:val="16"/>
              </w:rPr>
              <w:t xml:space="preserve">/65%)*2,32% </w:t>
            </w:r>
            <w:r w:rsidR="001646B2">
              <w:rPr>
                <w:rFonts w:ascii="Arial" w:hAnsi="Arial" w:cs="Arial"/>
                <w:color w:val="000000"/>
                <w:sz w:val="16"/>
                <w:szCs w:val="16"/>
              </w:rPr>
              <w:t>= 1 716 800,29</w:t>
            </w:r>
          </w:p>
          <w:p w:rsidR="00864500" w:rsidRDefault="00864500" w:rsidP="0043086B">
            <w:pPr>
              <w:rPr>
                <w:rFonts w:ascii="Arial" w:hAnsi="Arial" w:cs="Arial"/>
                <w:sz w:val="16"/>
                <w:szCs w:val="16"/>
              </w:rPr>
            </w:pPr>
          </w:p>
          <w:p w:rsidR="00864500" w:rsidRDefault="00864500" w:rsidP="00FA6DAB">
            <w:pPr>
              <w:rPr>
                <w:rFonts w:ascii="Arial" w:hAnsi="Arial" w:cs="Arial"/>
                <w:sz w:val="16"/>
                <w:szCs w:val="16"/>
              </w:rPr>
            </w:pPr>
            <w:r>
              <w:rPr>
                <w:rFonts w:ascii="Arial" w:hAnsi="Arial" w:cs="Arial"/>
                <w:sz w:val="16"/>
                <w:szCs w:val="16"/>
              </w:rPr>
              <w:t>W odniesieniu do pozostałych działań przyporządkowanych do ww. wskaźnika w ramach Celu Szczegółowego 4 PU 1:</w:t>
            </w:r>
          </w:p>
          <w:p w:rsidR="00864500" w:rsidRPr="00FA6DAB" w:rsidRDefault="00864500" w:rsidP="00341A75">
            <w:pPr>
              <w:pStyle w:val="Akapitzlist"/>
              <w:numPr>
                <w:ilvl w:val="0"/>
                <w:numId w:val="43"/>
              </w:numPr>
              <w:rPr>
                <w:rFonts w:ascii="Arial" w:hAnsi="Arial" w:cs="Arial"/>
                <w:sz w:val="16"/>
                <w:szCs w:val="16"/>
              </w:rPr>
            </w:pPr>
            <w:r w:rsidRPr="00FA6DAB">
              <w:rPr>
                <w:rFonts w:ascii="Arial" w:hAnsi="Arial" w:cs="Arial"/>
                <w:sz w:val="16"/>
                <w:szCs w:val="16"/>
              </w:rPr>
              <w:t>art. 32 + 44.1.b</w:t>
            </w:r>
            <w:r>
              <w:rPr>
                <w:rFonts w:ascii="Arial" w:hAnsi="Arial" w:cs="Arial"/>
                <w:sz w:val="16"/>
                <w:szCs w:val="16"/>
              </w:rPr>
              <w:t xml:space="preserve"> – </w:t>
            </w:r>
            <w:r w:rsidRPr="00FA6DAB">
              <w:rPr>
                <w:rFonts w:ascii="Arial" w:hAnsi="Arial" w:cs="Arial"/>
                <w:sz w:val="16"/>
                <w:szCs w:val="16"/>
              </w:rPr>
              <w:t>nie dotyczy – nie dot</w:t>
            </w:r>
            <w:r>
              <w:rPr>
                <w:rFonts w:ascii="Arial" w:hAnsi="Arial" w:cs="Arial"/>
                <w:sz w:val="16"/>
                <w:szCs w:val="16"/>
              </w:rPr>
              <w:t>yczy d</w:t>
            </w:r>
            <w:r w:rsidRPr="00FA6DAB">
              <w:rPr>
                <w:rFonts w:ascii="Arial" w:hAnsi="Arial" w:cs="Arial"/>
                <w:sz w:val="16"/>
                <w:szCs w:val="16"/>
              </w:rPr>
              <w:t>ziałalności połowowej</w:t>
            </w:r>
            <w:r>
              <w:rPr>
                <w:rFonts w:ascii="Arial" w:hAnsi="Arial" w:cs="Arial"/>
                <w:sz w:val="16"/>
                <w:szCs w:val="16"/>
              </w:rPr>
              <w:t>.</w:t>
            </w:r>
          </w:p>
          <w:p w:rsidR="00864500" w:rsidRPr="00FA6DAB" w:rsidRDefault="00864500" w:rsidP="00341A75">
            <w:pPr>
              <w:pStyle w:val="Akapitzlist"/>
              <w:numPr>
                <w:ilvl w:val="0"/>
                <w:numId w:val="43"/>
              </w:numPr>
              <w:rPr>
                <w:rFonts w:ascii="Arial" w:hAnsi="Arial" w:cs="Arial"/>
                <w:sz w:val="16"/>
                <w:szCs w:val="16"/>
              </w:rPr>
            </w:pPr>
            <w:r w:rsidRPr="00FA6DAB">
              <w:rPr>
                <w:rFonts w:ascii="Arial" w:hAnsi="Arial" w:cs="Arial"/>
                <w:sz w:val="16"/>
                <w:szCs w:val="16"/>
              </w:rPr>
              <w:t>art. 33</w:t>
            </w:r>
            <w:r>
              <w:rPr>
                <w:rFonts w:ascii="Arial" w:hAnsi="Arial" w:cs="Arial"/>
                <w:sz w:val="16"/>
                <w:szCs w:val="16"/>
              </w:rPr>
              <w:t xml:space="preserve"> – </w:t>
            </w:r>
            <w:r w:rsidRPr="00FA6DAB">
              <w:rPr>
                <w:rFonts w:ascii="Arial" w:hAnsi="Arial" w:cs="Arial"/>
                <w:sz w:val="16"/>
                <w:szCs w:val="16"/>
              </w:rPr>
              <w:t>nie dotyczy – zysk się nie zmieni</w:t>
            </w:r>
            <w:r>
              <w:rPr>
                <w:rFonts w:ascii="Arial" w:hAnsi="Arial" w:cs="Arial"/>
                <w:sz w:val="16"/>
                <w:szCs w:val="16"/>
              </w:rPr>
              <w:t>.</w:t>
            </w:r>
          </w:p>
          <w:p w:rsidR="00864500" w:rsidRPr="00FA6DAB" w:rsidRDefault="00864500" w:rsidP="00341A75">
            <w:pPr>
              <w:pStyle w:val="Akapitzlist"/>
              <w:numPr>
                <w:ilvl w:val="0"/>
                <w:numId w:val="43"/>
              </w:numPr>
              <w:rPr>
                <w:rFonts w:ascii="Arial" w:hAnsi="Arial" w:cs="Arial"/>
                <w:sz w:val="16"/>
                <w:szCs w:val="16"/>
              </w:rPr>
            </w:pPr>
            <w:r w:rsidRPr="00FA6DAB">
              <w:rPr>
                <w:rFonts w:ascii="Arial" w:hAnsi="Arial" w:cs="Arial"/>
                <w:sz w:val="16"/>
                <w:szCs w:val="16"/>
              </w:rPr>
              <w:t>art. 40.1.h</w:t>
            </w:r>
            <w:r>
              <w:rPr>
                <w:rFonts w:ascii="Arial" w:hAnsi="Arial" w:cs="Arial"/>
                <w:sz w:val="16"/>
                <w:szCs w:val="16"/>
              </w:rPr>
              <w:t xml:space="preserve"> – </w:t>
            </w:r>
            <w:r w:rsidRPr="00FA6DAB">
              <w:rPr>
                <w:rFonts w:ascii="Arial" w:hAnsi="Arial" w:cs="Arial"/>
                <w:sz w:val="16"/>
                <w:szCs w:val="16"/>
              </w:rPr>
              <w:t>nie dotyczy –</w:t>
            </w:r>
            <w:r>
              <w:rPr>
                <w:rFonts w:ascii="Arial" w:hAnsi="Arial" w:cs="Arial"/>
                <w:sz w:val="16"/>
                <w:szCs w:val="16"/>
              </w:rPr>
              <w:t xml:space="preserve"> </w:t>
            </w:r>
            <w:r w:rsidRPr="00FA6DAB">
              <w:rPr>
                <w:rFonts w:ascii="Arial" w:hAnsi="Arial" w:cs="Arial"/>
                <w:sz w:val="16"/>
                <w:szCs w:val="16"/>
              </w:rPr>
              <w:t>zysk się nie zmieni</w:t>
            </w:r>
            <w:r>
              <w:rPr>
                <w:rFonts w:ascii="Arial" w:hAnsi="Arial" w:cs="Arial"/>
                <w:sz w:val="16"/>
                <w:szCs w:val="16"/>
              </w:rPr>
              <w:t>.</w:t>
            </w:r>
          </w:p>
          <w:p w:rsidR="00864500" w:rsidRPr="00FA6DAB" w:rsidRDefault="00864500" w:rsidP="00341A75">
            <w:pPr>
              <w:pStyle w:val="Akapitzlist"/>
              <w:numPr>
                <w:ilvl w:val="0"/>
                <w:numId w:val="43"/>
              </w:numPr>
              <w:rPr>
                <w:rFonts w:ascii="Arial" w:hAnsi="Arial" w:cs="Arial"/>
                <w:sz w:val="16"/>
                <w:szCs w:val="16"/>
              </w:rPr>
            </w:pPr>
            <w:r w:rsidRPr="00FA6DAB">
              <w:rPr>
                <w:rFonts w:ascii="Arial" w:hAnsi="Arial" w:cs="Arial"/>
                <w:sz w:val="16"/>
                <w:szCs w:val="16"/>
              </w:rPr>
              <w:t>art. 43.1,3 + 44.1.f</w:t>
            </w:r>
            <w:r>
              <w:rPr>
                <w:rFonts w:ascii="Arial" w:hAnsi="Arial" w:cs="Arial"/>
                <w:sz w:val="16"/>
                <w:szCs w:val="16"/>
              </w:rPr>
              <w:t xml:space="preserve"> – </w:t>
            </w:r>
            <w:r w:rsidRPr="00FA6DAB">
              <w:rPr>
                <w:rFonts w:ascii="Arial" w:hAnsi="Arial" w:cs="Arial"/>
                <w:sz w:val="16"/>
                <w:szCs w:val="16"/>
              </w:rPr>
              <w:t>nie dotyczy – nie dot</w:t>
            </w:r>
            <w:r>
              <w:rPr>
                <w:rFonts w:ascii="Arial" w:hAnsi="Arial" w:cs="Arial"/>
                <w:sz w:val="16"/>
                <w:szCs w:val="16"/>
              </w:rPr>
              <w:t>yczy</w:t>
            </w:r>
            <w:r w:rsidRPr="00FA6DAB">
              <w:rPr>
                <w:rFonts w:ascii="Arial" w:hAnsi="Arial" w:cs="Arial"/>
                <w:sz w:val="16"/>
                <w:szCs w:val="16"/>
              </w:rPr>
              <w:t xml:space="preserve"> działalności połowowej </w:t>
            </w:r>
            <w:r>
              <w:rPr>
                <w:rFonts w:ascii="Arial" w:hAnsi="Arial" w:cs="Arial"/>
                <w:sz w:val="16"/>
                <w:szCs w:val="16"/>
              </w:rPr>
              <w:t>.</w:t>
            </w:r>
          </w:p>
          <w:p w:rsidR="00864500" w:rsidRPr="00280354" w:rsidRDefault="00864500" w:rsidP="00804F13">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4</w:t>
            </w:r>
          </w:p>
        </w:tc>
        <w:tc>
          <w:tcPr>
            <w:tcW w:w="3732" w:type="dxa"/>
          </w:tcPr>
          <w:p w:rsidR="00864500" w:rsidRPr="00CF249C" w:rsidRDefault="00864500" w:rsidP="004E2684">
            <w:pPr>
              <w:rPr>
                <w:rFonts w:ascii="Arial" w:hAnsi="Arial" w:cs="Arial"/>
                <w:sz w:val="16"/>
                <w:szCs w:val="16"/>
              </w:rPr>
            </w:pPr>
            <w:r>
              <w:rPr>
                <w:rFonts w:ascii="Arial" w:hAnsi="Arial" w:cs="Arial"/>
                <w:sz w:val="16"/>
                <w:szCs w:val="16"/>
              </w:rPr>
              <w:t xml:space="preserve">Wskaźnik </w:t>
            </w:r>
            <w:r w:rsidRPr="00CF249C">
              <w:rPr>
                <w:rFonts w:ascii="Arial" w:hAnsi="Arial" w:cs="Arial"/>
                <w:sz w:val="16"/>
                <w:szCs w:val="16"/>
              </w:rPr>
              <w:t>1.5</w:t>
            </w:r>
            <w:r>
              <w:rPr>
                <w:rFonts w:ascii="Arial" w:hAnsi="Arial" w:cs="Arial"/>
                <w:sz w:val="16"/>
                <w:szCs w:val="16"/>
              </w:rPr>
              <w:t xml:space="preserve"> – </w:t>
            </w:r>
            <w:r w:rsidRPr="00CF249C">
              <w:rPr>
                <w:rFonts w:ascii="Arial" w:hAnsi="Arial" w:cs="Arial"/>
                <w:sz w:val="16"/>
                <w:szCs w:val="16"/>
              </w:rPr>
              <w:t>Zmiany efektywności paliwowej połowów ryb = nie dotyczy</w:t>
            </w:r>
          </w:p>
        </w:tc>
        <w:tc>
          <w:tcPr>
            <w:tcW w:w="3732" w:type="dxa"/>
          </w:tcPr>
          <w:p w:rsidR="00864500" w:rsidRPr="00A46BCD" w:rsidRDefault="00864500" w:rsidP="00EE5876">
            <w:pPr>
              <w:rPr>
                <w:rFonts w:ascii="Arial" w:hAnsi="Arial" w:cs="Arial"/>
                <w:sz w:val="16"/>
                <w:szCs w:val="16"/>
              </w:rPr>
            </w:pPr>
            <w:r w:rsidRPr="00A46BCD">
              <w:rPr>
                <w:rFonts w:ascii="Arial" w:hAnsi="Arial" w:cs="Arial"/>
                <w:sz w:val="16"/>
                <w:szCs w:val="16"/>
              </w:rPr>
              <w:t>&lt;bez zmian&gt;</w:t>
            </w:r>
          </w:p>
        </w:tc>
        <w:tc>
          <w:tcPr>
            <w:tcW w:w="4022" w:type="dxa"/>
          </w:tcPr>
          <w:p w:rsidR="00864500" w:rsidRDefault="00864500" w:rsidP="004E2684">
            <w:pPr>
              <w:rPr>
                <w:rFonts w:ascii="Arial" w:hAnsi="Arial" w:cs="Arial"/>
                <w:sz w:val="16"/>
                <w:szCs w:val="16"/>
              </w:rPr>
            </w:pPr>
            <w:r w:rsidRPr="004E2684">
              <w:rPr>
                <w:rFonts w:ascii="Arial" w:hAnsi="Arial" w:cs="Arial"/>
                <w:sz w:val="16"/>
                <w:szCs w:val="16"/>
              </w:rPr>
              <w:t>Dokument FAME nie przewiduje monitorowania tego wskaźnika w ramach działań wdrażanych w zakresie Celu Szczegółowym 4 PU 1.</w:t>
            </w:r>
          </w:p>
          <w:p w:rsidR="00864500" w:rsidRPr="00BE1EB0" w:rsidRDefault="00864500" w:rsidP="004E2684">
            <w:pPr>
              <w:rPr>
                <w:rFonts w:ascii="Arial" w:hAnsi="Arial" w:cs="Arial"/>
                <w:strike/>
                <w:color w:val="000000" w:themeColor="text1"/>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4</w:t>
            </w:r>
          </w:p>
        </w:tc>
        <w:tc>
          <w:tcPr>
            <w:tcW w:w="3732" w:type="dxa"/>
          </w:tcPr>
          <w:p w:rsidR="00864500" w:rsidRPr="00CF249C" w:rsidRDefault="00864500" w:rsidP="004E2684">
            <w:pPr>
              <w:rPr>
                <w:rFonts w:ascii="Arial" w:hAnsi="Arial" w:cs="Arial"/>
                <w:sz w:val="16"/>
                <w:szCs w:val="16"/>
              </w:rPr>
            </w:pPr>
            <w:r>
              <w:rPr>
                <w:rFonts w:ascii="Arial" w:hAnsi="Arial" w:cs="Arial"/>
                <w:sz w:val="16"/>
                <w:szCs w:val="16"/>
              </w:rPr>
              <w:t xml:space="preserve">Wskaźnik </w:t>
            </w:r>
            <w:r w:rsidRPr="00CF249C">
              <w:rPr>
                <w:rFonts w:ascii="Arial" w:hAnsi="Arial" w:cs="Arial"/>
                <w:sz w:val="16"/>
                <w:szCs w:val="16"/>
              </w:rPr>
              <w:t>1.7</w:t>
            </w:r>
            <w:r>
              <w:rPr>
                <w:rFonts w:ascii="Arial" w:hAnsi="Arial" w:cs="Arial"/>
                <w:sz w:val="16"/>
                <w:szCs w:val="16"/>
              </w:rPr>
              <w:t xml:space="preserve"> – </w:t>
            </w:r>
            <w:r w:rsidRPr="00CF249C">
              <w:rPr>
                <w:rFonts w:ascii="Arial" w:hAnsi="Arial" w:cs="Arial"/>
                <w:sz w:val="16"/>
                <w:szCs w:val="16"/>
              </w:rPr>
              <w:t>Liczba utworzonych miejsc pracy (EPC) w sektorze rybołówstwa lub działalności uzupełniającej = nie dotyczy</w:t>
            </w:r>
          </w:p>
        </w:tc>
        <w:tc>
          <w:tcPr>
            <w:tcW w:w="3732" w:type="dxa"/>
          </w:tcPr>
          <w:p w:rsidR="00864500" w:rsidRPr="00C71C5D" w:rsidRDefault="00864500" w:rsidP="00196A70">
            <w:pPr>
              <w:rPr>
                <w:rFonts w:ascii="Arial" w:hAnsi="Arial" w:cs="Arial"/>
                <w:i/>
                <w:sz w:val="16"/>
                <w:szCs w:val="16"/>
              </w:rPr>
            </w:pPr>
            <w:r>
              <w:rPr>
                <w:rFonts w:ascii="Arial" w:hAnsi="Arial" w:cs="Arial"/>
                <w:sz w:val="16"/>
                <w:szCs w:val="16"/>
              </w:rPr>
              <w:t xml:space="preserve">Wskaźnik </w:t>
            </w:r>
            <w:r w:rsidRPr="00CF249C">
              <w:rPr>
                <w:rFonts w:ascii="Arial" w:hAnsi="Arial" w:cs="Arial"/>
                <w:sz w:val="16"/>
                <w:szCs w:val="16"/>
              </w:rPr>
              <w:t>1.7</w:t>
            </w:r>
            <w:r>
              <w:rPr>
                <w:rFonts w:ascii="Arial" w:hAnsi="Arial" w:cs="Arial"/>
                <w:sz w:val="16"/>
                <w:szCs w:val="16"/>
              </w:rPr>
              <w:t xml:space="preserve"> – </w:t>
            </w:r>
            <w:r w:rsidRPr="00CF249C">
              <w:rPr>
                <w:rFonts w:ascii="Arial" w:hAnsi="Arial" w:cs="Arial"/>
                <w:sz w:val="16"/>
                <w:szCs w:val="16"/>
              </w:rPr>
              <w:t xml:space="preserve">Liczba utworzonych miejsc pracy (EPC) w sektorze rybołówstwa lub działalności uzupełniającej = </w:t>
            </w:r>
            <w:r w:rsidR="00196A70">
              <w:rPr>
                <w:rFonts w:ascii="Arial" w:hAnsi="Arial" w:cs="Arial"/>
                <w:sz w:val="16"/>
                <w:szCs w:val="16"/>
              </w:rPr>
              <w:t>197</w:t>
            </w:r>
            <w:r>
              <w:rPr>
                <w:rFonts w:ascii="Arial" w:hAnsi="Arial" w:cs="Arial"/>
                <w:sz w:val="16"/>
                <w:szCs w:val="16"/>
              </w:rPr>
              <w:t xml:space="preserve"> EPC</w:t>
            </w:r>
          </w:p>
        </w:tc>
        <w:tc>
          <w:tcPr>
            <w:tcW w:w="4022" w:type="dxa"/>
          </w:tcPr>
          <w:p w:rsidR="00864500" w:rsidRDefault="00864500" w:rsidP="00AD3569">
            <w:pPr>
              <w:rPr>
                <w:rFonts w:ascii="Arial" w:hAnsi="Arial" w:cs="Arial"/>
                <w:sz w:val="16"/>
                <w:szCs w:val="16"/>
              </w:rPr>
            </w:pPr>
            <w:r w:rsidRPr="00006DC4">
              <w:rPr>
                <w:rFonts w:ascii="Arial" w:hAnsi="Arial" w:cs="Arial"/>
                <w:sz w:val="16"/>
                <w:szCs w:val="16"/>
              </w:rPr>
              <w:t>Zmiana wartości wskaźnika wynika z nowej metodologii FAME.</w:t>
            </w:r>
          </w:p>
          <w:p w:rsidR="00864500" w:rsidRDefault="00864500" w:rsidP="00CC7910">
            <w:pPr>
              <w:rPr>
                <w:rFonts w:ascii="Arial" w:hAnsi="Arial" w:cs="Arial"/>
                <w:sz w:val="16"/>
                <w:szCs w:val="16"/>
              </w:rPr>
            </w:pPr>
          </w:p>
          <w:p w:rsidR="00864500" w:rsidRDefault="00864500" w:rsidP="00CC7910">
            <w:pPr>
              <w:rPr>
                <w:rFonts w:ascii="Arial" w:hAnsi="Arial" w:cs="Arial"/>
                <w:color w:val="000000" w:themeColor="text1"/>
                <w:sz w:val="16"/>
                <w:szCs w:val="16"/>
              </w:rPr>
            </w:pPr>
            <w:r w:rsidRPr="00167553">
              <w:rPr>
                <w:rFonts w:ascii="Arial" w:hAnsi="Arial" w:cs="Arial"/>
                <w:sz w:val="16"/>
                <w:szCs w:val="16"/>
              </w:rPr>
              <w:t>Zgodnie z FAME</w:t>
            </w:r>
            <w:r>
              <w:rPr>
                <w:rFonts w:ascii="Arial" w:hAnsi="Arial" w:cs="Arial"/>
                <w:sz w:val="16"/>
                <w:szCs w:val="16"/>
              </w:rPr>
              <w:t>,</w:t>
            </w:r>
            <w:r w:rsidRPr="00167553">
              <w:rPr>
                <w:rFonts w:ascii="Arial" w:hAnsi="Arial" w:cs="Arial"/>
                <w:sz w:val="16"/>
                <w:szCs w:val="16"/>
              </w:rPr>
              <w:t xml:space="preserve"> wskaźnik ten </w:t>
            </w:r>
            <w:r>
              <w:rPr>
                <w:rFonts w:ascii="Arial" w:hAnsi="Arial" w:cs="Arial"/>
                <w:sz w:val="16"/>
                <w:szCs w:val="16"/>
              </w:rPr>
              <w:t xml:space="preserve">w ramach Celu Szczegółowego 4 PU 1 </w:t>
            </w:r>
            <w:r w:rsidRPr="00167553">
              <w:rPr>
                <w:rFonts w:ascii="Arial" w:hAnsi="Arial" w:cs="Arial"/>
                <w:sz w:val="16"/>
                <w:szCs w:val="16"/>
              </w:rPr>
              <w:t>przypisany jest do działań z art.</w:t>
            </w:r>
            <w:r>
              <w:rPr>
                <w:rFonts w:ascii="Arial" w:hAnsi="Arial" w:cs="Arial"/>
                <w:sz w:val="16"/>
                <w:szCs w:val="16"/>
              </w:rPr>
              <w:t xml:space="preserve"> </w:t>
            </w:r>
            <w:r w:rsidRPr="00AB59D8">
              <w:rPr>
                <w:rFonts w:ascii="Arial" w:hAnsi="Arial" w:cs="Arial"/>
                <w:sz w:val="16"/>
                <w:szCs w:val="16"/>
              </w:rPr>
              <w:t>30</w:t>
            </w:r>
            <w:r>
              <w:rPr>
                <w:rFonts w:ascii="Arial" w:hAnsi="Arial" w:cs="Arial"/>
                <w:sz w:val="16"/>
                <w:szCs w:val="16"/>
              </w:rPr>
              <w:t xml:space="preserve"> + </w:t>
            </w:r>
            <w:r w:rsidRPr="00AB59D8">
              <w:rPr>
                <w:rFonts w:ascii="Arial" w:hAnsi="Arial" w:cs="Arial"/>
                <w:sz w:val="16"/>
                <w:szCs w:val="16"/>
              </w:rPr>
              <w:t>44.4</w:t>
            </w:r>
            <w:r>
              <w:rPr>
                <w:rFonts w:ascii="Arial" w:hAnsi="Arial" w:cs="Arial"/>
                <w:sz w:val="16"/>
                <w:szCs w:val="16"/>
              </w:rPr>
              <w:t>, a</w:t>
            </w:r>
            <w:r w:rsidRPr="00AB59D8">
              <w:rPr>
                <w:rFonts w:ascii="Arial" w:hAnsi="Arial" w:cs="Arial"/>
                <w:sz w:val="16"/>
                <w:szCs w:val="16"/>
              </w:rPr>
              <w:t>rt. 42</w:t>
            </w:r>
            <w:r>
              <w:rPr>
                <w:rFonts w:ascii="Arial" w:hAnsi="Arial" w:cs="Arial"/>
                <w:sz w:val="16"/>
                <w:szCs w:val="16"/>
              </w:rPr>
              <w:t xml:space="preserve"> </w:t>
            </w:r>
            <w:r w:rsidRPr="00AB59D8">
              <w:rPr>
                <w:rFonts w:ascii="Arial" w:hAnsi="Arial" w:cs="Arial"/>
                <w:sz w:val="16"/>
                <w:szCs w:val="16"/>
              </w:rPr>
              <w:t>+</w:t>
            </w:r>
            <w:r>
              <w:rPr>
                <w:rFonts w:ascii="Arial" w:hAnsi="Arial" w:cs="Arial"/>
                <w:sz w:val="16"/>
                <w:szCs w:val="16"/>
              </w:rPr>
              <w:t xml:space="preserve"> </w:t>
            </w:r>
            <w:r w:rsidRPr="00AB59D8">
              <w:rPr>
                <w:rFonts w:ascii="Arial" w:hAnsi="Arial" w:cs="Arial"/>
                <w:sz w:val="16"/>
                <w:szCs w:val="16"/>
              </w:rPr>
              <w:t>44 1.e</w:t>
            </w:r>
            <w:r>
              <w:rPr>
                <w:rFonts w:ascii="Arial" w:hAnsi="Arial" w:cs="Arial"/>
                <w:sz w:val="16"/>
                <w:szCs w:val="16"/>
              </w:rPr>
              <w:t>,</w:t>
            </w:r>
            <w:r>
              <w:rPr>
                <w:rFonts w:ascii="Arial" w:hAnsi="Arial" w:cs="Arial"/>
                <w:color w:val="000000" w:themeColor="text1"/>
                <w:sz w:val="16"/>
                <w:szCs w:val="16"/>
              </w:rPr>
              <w:t xml:space="preserve"> art. 43.1,3 + 44.1.f.</w:t>
            </w:r>
          </w:p>
          <w:p w:rsidR="00864500" w:rsidRDefault="00864500" w:rsidP="00CC7910">
            <w:pPr>
              <w:rPr>
                <w:rFonts w:ascii="Arial" w:hAnsi="Arial" w:cs="Arial"/>
                <w:color w:val="000000" w:themeColor="text1"/>
                <w:sz w:val="16"/>
                <w:szCs w:val="16"/>
              </w:rPr>
            </w:pPr>
          </w:p>
          <w:p w:rsidR="00864500" w:rsidRPr="00CC5772" w:rsidRDefault="00864500" w:rsidP="00E26A99">
            <w:pPr>
              <w:rPr>
                <w:rFonts w:ascii="Arial" w:hAnsi="Arial" w:cs="Arial"/>
                <w:color w:val="000000"/>
                <w:sz w:val="16"/>
                <w:szCs w:val="16"/>
              </w:rPr>
            </w:pPr>
            <w:r>
              <w:rPr>
                <w:rFonts w:ascii="Arial" w:hAnsi="Arial" w:cs="Arial"/>
                <w:color w:val="000000" w:themeColor="text1"/>
                <w:sz w:val="16"/>
                <w:szCs w:val="16"/>
              </w:rPr>
              <w:t>Wartość celu na rok 2023 została określona na podstawie działania z art</w:t>
            </w:r>
            <w:r w:rsidRPr="00CC5772">
              <w:rPr>
                <w:rFonts w:ascii="Arial" w:hAnsi="Arial" w:cs="Arial"/>
                <w:color w:val="000000"/>
                <w:sz w:val="16"/>
                <w:szCs w:val="16"/>
              </w:rPr>
              <w:t>. 30 + 44.4 oraz art. 42 + 44.1.e.</w:t>
            </w:r>
          </w:p>
          <w:p w:rsidR="00864500" w:rsidRDefault="00864500" w:rsidP="00CC5772">
            <w:pPr>
              <w:rPr>
                <w:rFonts w:ascii="Arial" w:hAnsi="Arial" w:cs="Arial"/>
                <w:color w:val="000000"/>
                <w:sz w:val="16"/>
                <w:szCs w:val="16"/>
              </w:rPr>
            </w:pPr>
          </w:p>
          <w:p w:rsidR="00864500" w:rsidRDefault="00864500" w:rsidP="00CC5772">
            <w:pPr>
              <w:rPr>
                <w:rFonts w:ascii="Arial" w:hAnsi="Arial" w:cs="Arial"/>
                <w:color w:val="000000"/>
                <w:sz w:val="16"/>
                <w:szCs w:val="16"/>
              </w:rPr>
            </w:pPr>
            <w:r>
              <w:rPr>
                <w:rFonts w:ascii="Arial" w:hAnsi="Arial" w:cs="Arial"/>
                <w:color w:val="000000"/>
                <w:sz w:val="16"/>
                <w:szCs w:val="16"/>
              </w:rPr>
              <w:t>Pierwotna wartość odnosiła się do prognoz obliczanych dla całego sektora rybołówstwa, w ramach którego nie przewidywało się wzrostu poziomu zatrudnienia ale przewidywano migrację pracowników pomiędzy branżami.</w:t>
            </w:r>
          </w:p>
          <w:p w:rsidR="00864500" w:rsidRDefault="00864500" w:rsidP="00CC7910">
            <w:pPr>
              <w:rPr>
                <w:rFonts w:ascii="Arial" w:hAnsi="Arial" w:cs="Arial"/>
                <w:color w:val="000000" w:themeColor="text1"/>
                <w:sz w:val="16"/>
                <w:szCs w:val="16"/>
              </w:rPr>
            </w:pPr>
          </w:p>
          <w:p w:rsidR="00864500" w:rsidRDefault="00864500" w:rsidP="00E26A99">
            <w:pPr>
              <w:rPr>
                <w:rFonts w:ascii="Arial" w:hAnsi="Arial" w:cs="Arial"/>
                <w:sz w:val="16"/>
                <w:szCs w:val="16"/>
              </w:rPr>
            </w:pPr>
            <w:r w:rsidRPr="00D029AB">
              <w:rPr>
                <w:rFonts w:ascii="Arial" w:hAnsi="Arial" w:cs="Arial"/>
                <w:color w:val="000000"/>
                <w:sz w:val="16"/>
                <w:szCs w:val="16"/>
              </w:rPr>
              <w:t xml:space="preserve">Aktualnie zakłada się, że w ramach działania z art. 30 + 44.4 – w ramach każdej z </w:t>
            </w:r>
            <w:r w:rsidR="00196A70">
              <w:rPr>
                <w:rFonts w:ascii="Arial" w:hAnsi="Arial" w:cs="Arial"/>
                <w:color w:val="000000"/>
                <w:sz w:val="16"/>
                <w:szCs w:val="16"/>
              </w:rPr>
              <w:t>294</w:t>
            </w:r>
            <w:r w:rsidR="00196A70" w:rsidRPr="00D029AB">
              <w:rPr>
                <w:rFonts w:ascii="Arial" w:hAnsi="Arial" w:cs="Arial"/>
                <w:color w:val="000000"/>
                <w:sz w:val="16"/>
                <w:szCs w:val="16"/>
              </w:rPr>
              <w:t xml:space="preserve"> </w:t>
            </w:r>
            <w:r w:rsidRPr="00D029AB">
              <w:rPr>
                <w:rFonts w:ascii="Arial" w:hAnsi="Arial" w:cs="Arial"/>
                <w:color w:val="000000"/>
                <w:sz w:val="16"/>
                <w:szCs w:val="16"/>
              </w:rPr>
              <w:t>operacji, średnio zostanie zatrudniona 1 osoba</w:t>
            </w:r>
            <w:r w:rsidRPr="00E26A99">
              <w:rPr>
                <w:rFonts w:ascii="Arial" w:hAnsi="Arial" w:cs="Arial"/>
                <w:sz w:val="16"/>
                <w:szCs w:val="16"/>
              </w:rPr>
              <w:t xml:space="preserve"> na pół EPC.</w:t>
            </w:r>
          </w:p>
          <w:p w:rsidR="00864500" w:rsidRDefault="00864500" w:rsidP="00E26A99">
            <w:pPr>
              <w:rPr>
                <w:rFonts w:ascii="Arial" w:hAnsi="Arial" w:cs="Arial"/>
                <w:sz w:val="16"/>
                <w:szCs w:val="16"/>
              </w:rPr>
            </w:pPr>
          </w:p>
          <w:p w:rsidR="00864500" w:rsidRDefault="00864500" w:rsidP="00D029AB">
            <w:pPr>
              <w:rPr>
                <w:rFonts w:ascii="Arial" w:hAnsi="Arial" w:cs="Arial"/>
                <w:sz w:val="16"/>
                <w:szCs w:val="16"/>
              </w:rPr>
            </w:pPr>
            <w:r>
              <w:rPr>
                <w:rFonts w:ascii="Arial" w:hAnsi="Arial" w:cs="Arial"/>
                <w:sz w:val="16"/>
                <w:szCs w:val="16"/>
              </w:rPr>
              <w:t xml:space="preserve">W odniesieniu do działania z </w:t>
            </w:r>
            <w:r w:rsidRPr="00CC5772">
              <w:rPr>
                <w:rFonts w:ascii="Arial" w:hAnsi="Arial" w:cs="Arial"/>
                <w:sz w:val="16"/>
                <w:szCs w:val="16"/>
              </w:rPr>
              <w:t>art. 42 + 44.1.e</w:t>
            </w:r>
            <w:r>
              <w:rPr>
                <w:rFonts w:ascii="Arial" w:hAnsi="Arial" w:cs="Arial"/>
                <w:sz w:val="16"/>
                <w:szCs w:val="16"/>
              </w:rPr>
              <w:t xml:space="preserve"> </w:t>
            </w:r>
            <w:r w:rsidRPr="00E26A99">
              <w:rPr>
                <w:rFonts w:ascii="Arial" w:hAnsi="Arial" w:cs="Arial"/>
                <w:sz w:val="16"/>
                <w:szCs w:val="16"/>
              </w:rPr>
              <w:t>zakłada się, że w ramach 100 operacji, średnio w ramach każdej z nich zostanie zatrudniona 1 osoba na pół.</w:t>
            </w:r>
          </w:p>
          <w:p w:rsidR="00864500" w:rsidRDefault="00864500" w:rsidP="00E26A99">
            <w:pPr>
              <w:rPr>
                <w:rFonts w:ascii="Arial" w:hAnsi="Arial" w:cs="Arial"/>
                <w:sz w:val="16"/>
                <w:szCs w:val="16"/>
              </w:rPr>
            </w:pPr>
          </w:p>
          <w:p w:rsidR="00864500" w:rsidRDefault="00864500" w:rsidP="00FE549A">
            <w:pPr>
              <w:rPr>
                <w:rFonts w:ascii="Arial" w:hAnsi="Arial" w:cs="Arial"/>
                <w:sz w:val="16"/>
                <w:szCs w:val="16"/>
              </w:rPr>
            </w:pPr>
            <w:r>
              <w:rPr>
                <w:rFonts w:ascii="Arial" w:hAnsi="Arial" w:cs="Arial"/>
                <w:sz w:val="16"/>
                <w:szCs w:val="16"/>
              </w:rPr>
              <w:t>W odniesieniu do pozostałych działań przyporządkowanych do ww. wskaźnika w ramach Celu Szczegółowego 4 PU 1:</w:t>
            </w:r>
          </w:p>
          <w:p w:rsidR="00864500" w:rsidRPr="00BF6078" w:rsidRDefault="00864500" w:rsidP="00341A75">
            <w:pPr>
              <w:pStyle w:val="Akapitzlist"/>
              <w:numPr>
                <w:ilvl w:val="0"/>
                <w:numId w:val="8"/>
              </w:numPr>
              <w:rPr>
                <w:rFonts w:ascii="Arial" w:hAnsi="Arial" w:cs="Arial"/>
                <w:color w:val="000000" w:themeColor="text1"/>
                <w:sz w:val="16"/>
                <w:szCs w:val="16"/>
              </w:rPr>
            </w:pPr>
            <w:r w:rsidRPr="00BF6078">
              <w:rPr>
                <w:rFonts w:ascii="Arial" w:hAnsi="Arial" w:cs="Arial"/>
                <w:color w:val="000000" w:themeColor="text1"/>
                <w:sz w:val="16"/>
                <w:szCs w:val="16"/>
              </w:rPr>
              <w:t>art. 43.1,3 + 44.1.f. – nie dotyczy – środki przeznaczone są na bezobsługową infrastrukturę portową.</w:t>
            </w:r>
          </w:p>
          <w:p w:rsidR="00864500" w:rsidRPr="00C71C5D" w:rsidRDefault="00864500" w:rsidP="00BF6078">
            <w:pPr>
              <w:rPr>
                <w:rFonts w:ascii="Arial" w:hAnsi="Arial" w:cs="Arial"/>
                <w:color w:val="000000" w:themeColor="text1"/>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4</w:t>
            </w:r>
          </w:p>
        </w:tc>
        <w:tc>
          <w:tcPr>
            <w:tcW w:w="3732" w:type="dxa"/>
          </w:tcPr>
          <w:p w:rsidR="00864500" w:rsidRPr="00C71C5D" w:rsidRDefault="00864500" w:rsidP="00A46BCD">
            <w:pPr>
              <w:rPr>
                <w:rFonts w:ascii="Arial" w:hAnsi="Arial" w:cs="Arial"/>
                <w:sz w:val="16"/>
                <w:szCs w:val="16"/>
              </w:rPr>
            </w:pPr>
            <w:r>
              <w:rPr>
                <w:rFonts w:ascii="Arial" w:hAnsi="Arial" w:cs="Arial"/>
                <w:sz w:val="16"/>
                <w:szCs w:val="16"/>
              </w:rPr>
              <w:t xml:space="preserve">Wskaźnik 1.8 – </w:t>
            </w:r>
            <w:r w:rsidRPr="00C71C5D">
              <w:rPr>
                <w:rFonts w:ascii="Arial" w:hAnsi="Arial" w:cs="Arial"/>
                <w:sz w:val="16"/>
                <w:szCs w:val="16"/>
              </w:rPr>
              <w:t>Liczba utrzymanych miejsc</w:t>
            </w:r>
            <w:r>
              <w:rPr>
                <w:rFonts w:ascii="Arial" w:hAnsi="Arial" w:cs="Arial"/>
                <w:sz w:val="16"/>
                <w:szCs w:val="16"/>
              </w:rPr>
              <w:t xml:space="preserve"> </w:t>
            </w:r>
            <w:r w:rsidRPr="00C71C5D">
              <w:rPr>
                <w:rFonts w:ascii="Arial" w:hAnsi="Arial" w:cs="Arial"/>
                <w:sz w:val="16"/>
                <w:szCs w:val="16"/>
              </w:rPr>
              <w:t>pracy (EPC) w sektorze</w:t>
            </w:r>
            <w:r>
              <w:rPr>
                <w:rFonts w:ascii="Arial" w:hAnsi="Arial" w:cs="Arial"/>
                <w:sz w:val="16"/>
                <w:szCs w:val="16"/>
              </w:rPr>
              <w:t xml:space="preserve"> </w:t>
            </w:r>
            <w:r w:rsidRPr="00C71C5D">
              <w:rPr>
                <w:rFonts w:ascii="Arial" w:hAnsi="Arial" w:cs="Arial"/>
                <w:sz w:val="16"/>
                <w:szCs w:val="16"/>
              </w:rPr>
              <w:t>rybołówstwa lub działalności uzupełniającej</w:t>
            </w:r>
            <w:r>
              <w:rPr>
                <w:rFonts w:ascii="Arial" w:hAnsi="Arial" w:cs="Arial"/>
                <w:sz w:val="16"/>
                <w:szCs w:val="16"/>
              </w:rPr>
              <w:t xml:space="preserve"> </w:t>
            </w:r>
            <w:r w:rsidRPr="00C71C5D">
              <w:rPr>
                <w:rFonts w:ascii="Arial" w:hAnsi="Arial" w:cs="Arial"/>
                <w:sz w:val="16"/>
                <w:szCs w:val="16"/>
              </w:rPr>
              <w:t>=</w:t>
            </w:r>
            <w:r>
              <w:rPr>
                <w:rFonts w:ascii="Arial" w:hAnsi="Arial" w:cs="Arial"/>
                <w:sz w:val="16"/>
                <w:szCs w:val="16"/>
              </w:rPr>
              <w:t xml:space="preserve"> </w:t>
            </w:r>
            <w:r w:rsidRPr="00C71C5D">
              <w:rPr>
                <w:rFonts w:ascii="Arial" w:hAnsi="Arial" w:cs="Arial"/>
                <w:sz w:val="16"/>
                <w:szCs w:val="16"/>
              </w:rPr>
              <w:t>1</w:t>
            </w:r>
            <w:r>
              <w:rPr>
                <w:rFonts w:ascii="Arial" w:hAnsi="Arial" w:cs="Arial"/>
                <w:sz w:val="16"/>
                <w:szCs w:val="16"/>
              </w:rPr>
              <w:t> </w:t>
            </w:r>
            <w:r w:rsidRPr="00C71C5D">
              <w:rPr>
                <w:rFonts w:ascii="Arial" w:hAnsi="Arial" w:cs="Arial"/>
                <w:sz w:val="16"/>
                <w:szCs w:val="16"/>
              </w:rPr>
              <w:t xml:space="preserve">406,00000 </w:t>
            </w:r>
            <w:r>
              <w:rPr>
                <w:rFonts w:ascii="Arial" w:hAnsi="Arial" w:cs="Arial"/>
                <w:sz w:val="16"/>
                <w:szCs w:val="16"/>
              </w:rPr>
              <w:t>(</w:t>
            </w:r>
            <w:r w:rsidRPr="00C71C5D">
              <w:rPr>
                <w:rFonts w:ascii="Arial" w:hAnsi="Arial" w:cs="Arial"/>
                <w:sz w:val="16"/>
                <w:szCs w:val="16"/>
              </w:rPr>
              <w:t>EPC</w:t>
            </w:r>
            <w:r>
              <w:rPr>
                <w:rFonts w:ascii="Arial" w:hAnsi="Arial" w:cs="Arial"/>
                <w:sz w:val="16"/>
                <w:szCs w:val="16"/>
              </w:rPr>
              <w:t>)</w:t>
            </w:r>
          </w:p>
        </w:tc>
        <w:tc>
          <w:tcPr>
            <w:tcW w:w="3732" w:type="dxa"/>
          </w:tcPr>
          <w:p w:rsidR="00864500" w:rsidRPr="00C71C5D" w:rsidRDefault="00864500" w:rsidP="00196A70">
            <w:pPr>
              <w:rPr>
                <w:rFonts w:ascii="Arial" w:hAnsi="Arial" w:cs="Arial"/>
                <w:i/>
                <w:sz w:val="16"/>
                <w:szCs w:val="16"/>
              </w:rPr>
            </w:pPr>
            <w:r>
              <w:rPr>
                <w:rFonts w:ascii="Arial" w:hAnsi="Arial" w:cs="Arial"/>
                <w:sz w:val="16"/>
                <w:szCs w:val="16"/>
              </w:rPr>
              <w:t xml:space="preserve">Wskaźnik </w:t>
            </w:r>
            <w:r w:rsidRPr="00C71C5D">
              <w:rPr>
                <w:rFonts w:ascii="Arial" w:hAnsi="Arial" w:cs="Arial"/>
                <w:sz w:val="16"/>
                <w:szCs w:val="16"/>
              </w:rPr>
              <w:t>1</w:t>
            </w:r>
            <w:r>
              <w:rPr>
                <w:rFonts w:ascii="Arial" w:hAnsi="Arial" w:cs="Arial"/>
                <w:sz w:val="16"/>
                <w:szCs w:val="16"/>
              </w:rPr>
              <w:t xml:space="preserve">.8 – </w:t>
            </w:r>
            <w:r w:rsidRPr="00C71C5D">
              <w:rPr>
                <w:rFonts w:ascii="Arial" w:hAnsi="Arial" w:cs="Arial"/>
                <w:sz w:val="16"/>
                <w:szCs w:val="16"/>
              </w:rPr>
              <w:t>Liczba utrzymanych miejsc</w:t>
            </w:r>
            <w:r>
              <w:rPr>
                <w:rFonts w:ascii="Arial" w:hAnsi="Arial" w:cs="Arial"/>
                <w:sz w:val="16"/>
                <w:szCs w:val="16"/>
              </w:rPr>
              <w:t xml:space="preserve"> </w:t>
            </w:r>
            <w:r w:rsidRPr="00C71C5D">
              <w:rPr>
                <w:rFonts w:ascii="Arial" w:hAnsi="Arial" w:cs="Arial"/>
                <w:sz w:val="16"/>
                <w:szCs w:val="16"/>
              </w:rPr>
              <w:t>pracy (EPC) w sektorze</w:t>
            </w:r>
            <w:r>
              <w:rPr>
                <w:rFonts w:ascii="Arial" w:hAnsi="Arial" w:cs="Arial"/>
                <w:sz w:val="16"/>
                <w:szCs w:val="16"/>
              </w:rPr>
              <w:t xml:space="preserve"> </w:t>
            </w:r>
            <w:r w:rsidRPr="00C71C5D">
              <w:rPr>
                <w:rFonts w:ascii="Arial" w:hAnsi="Arial" w:cs="Arial"/>
                <w:sz w:val="16"/>
                <w:szCs w:val="16"/>
              </w:rPr>
              <w:t>rybołówstwa lub działalności uzupełniającej</w:t>
            </w:r>
            <w:r>
              <w:rPr>
                <w:rFonts w:ascii="Arial" w:hAnsi="Arial" w:cs="Arial"/>
                <w:sz w:val="16"/>
                <w:szCs w:val="16"/>
              </w:rPr>
              <w:t xml:space="preserve"> </w:t>
            </w:r>
            <w:r w:rsidRPr="00C71C5D">
              <w:rPr>
                <w:rFonts w:ascii="Arial" w:hAnsi="Arial" w:cs="Arial"/>
                <w:sz w:val="16"/>
                <w:szCs w:val="16"/>
              </w:rPr>
              <w:t>=</w:t>
            </w:r>
            <w:r>
              <w:rPr>
                <w:rFonts w:ascii="Arial" w:hAnsi="Arial" w:cs="Arial"/>
                <w:sz w:val="16"/>
                <w:szCs w:val="16"/>
              </w:rPr>
              <w:t xml:space="preserve"> </w:t>
            </w:r>
            <w:r w:rsidR="00196A70">
              <w:rPr>
                <w:rFonts w:ascii="Arial" w:hAnsi="Arial" w:cs="Arial"/>
                <w:sz w:val="16"/>
                <w:szCs w:val="16"/>
              </w:rPr>
              <w:t>394</w:t>
            </w:r>
            <w:r w:rsidRPr="00C71C5D">
              <w:rPr>
                <w:rFonts w:ascii="Arial" w:hAnsi="Arial" w:cs="Arial"/>
                <w:sz w:val="16"/>
                <w:szCs w:val="16"/>
              </w:rPr>
              <w:t xml:space="preserve">,00000 </w:t>
            </w:r>
            <w:r>
              <w:rPr>
                <w:rFonts w:ascii="Arial" w:hAnsi="Arial" w:cs="Arial"/>
                <w:sz w:val="16"/>
                <w:szCs w:val="16"/>
              </w:rPr>
              <w:t>(</w:t>
            </w:r>
            <w:r w:rsidRPr="00C71C5D">
              <w:rPr>
                <w:rFonts w:ascii="Arial" w:hAnsi="Arial" w:cs="Arial"/>
                <w:sz w:val="16"/>
                <w:szCs w:val="16"/>
              </w:rPr>
              <w:t>EPC</w:t>
            </w:r>
            <w:r>
              <w:rPr>
                <w:rFonts w:ascii="Arial" w:hAnsi="Arial" w:cs="Arial"/>
                <w:sz w:val="16"/>
                <w:szCs w:val="16"/>
              </w:rPr>
              <w:t>)</w:t>
            </w:r>
          </w:p>
        </w:tc>
        <w:tc>
          <w:tcPr>
            <w:tcW w:w="4022" w:type="dxa"/>
          </w:tcPr>
          <w:p w:rsidR="00864500" w:rsidRDefault="00864500" w:rsidP="00AD3569">
            <w:pPr>
              <w:rPr>
                <w:rFonts w:ascii="Arial" w:hAnsi="Arial" w:cs="Arial"/>
                <w:sz w:val="16"/>
                <w:szCs w:val="16"/>
              </w:rPr>
            </w:pPr>
            <w:r w:rsidRPr="00E5251A">
              <w:rPr>
                <w:rFonts w:ascii="Arial" w:hAnsi="Arial" w:cs="Arial"/>
                <w:sz w:val="16"/>
                <w:szCs w:val="16"/>
              </w:rPr>
              <w:t>Zmiana wartości wskaźnika wynika z nowej metodologii FAME.</w:t>
            </w:r>
          </w:p>
          <w:p w:rsidR="00864500" w:rsidRDefault="00864500" w:rsidP="00AD3569">
            <w:pPr>
              <w:rPr>
                <w:rFonts w:ascii="Arial" w:hAnsi="Arial" w:cs="Arial"/>
                <w:sz w:val="16"/>
                <w:szCs w:val="16"/>
              </w:rPr>
            </w:pPr>
          </w:p>
          <w:p w:rsidR="00864500" w:rsidRDefault="00864500" w:rsidP="00AD3569">
            <w:pPr>
              <w:rPr>
                <w:rFonts w:ascii="Arial" w:hAnsi="Arial" w:cs="Arial"/>
                <w:sz w:val="16"/>
                <w:szCs w:val="16"/>
              </w:rPr>
            </w:pPr>
            <w:r w:rsidRPr="00167553">
              <w:rPr>
                <w:rFonts w:ascii="Arial" w:hAnsi="Arial" w:cs="Arial"/>
                <w:sz w:val="16"/>
                <w:szCs w:val="16"/>
              </w:rPr>
              <w:t>Zgodnie z FAME</w:t>
            </w:r>
            <w:r>
              <w:rPr>
                <w:rFonts w:ascii="Arial" w:hAnsi="Arial" w:cs="Arial"/>
                <w:sz w:val="16"/>
                <w:szCs w:val="16"/>
              </w:rPr>
              <w:t>,</w:t>
            </w:r>
            <w:r w:rsidRPr="00167553">
              <w:rPr>
                <w:rFonts w:ascii="Arial" w:hAnsi="Arial" w:cs="Arial"/>
                <w:sz w:val="16"/>
                <w:szCs w:val="16"/>
              </w:rPr>
              <w:t xml:space="preserve"> wskaźnik ten </w:t>
            </w:r>
            <w:r>
              <w:rPr>
                <w:rFonts w:ascii="Arial" w:hAnsi="Arial" w:cs="Arial"/>
                <w:sz w:val="16"/>
                <w:szCs w:val="16"/>
              </w:rPr>
              <w:t xml:space="preserve">w ramach Celu Szczegółowego 4 PU 1 </w:t>
            </w:r>
            <w:r w:rsidRPr="00167553">
              <w:rPr>
                <w:rFonts w:ascii="Arial" w:hAnsi="Arial" w:cs="Arial"/>
                <w:sz w:val="16"/>
                <w:szCs w:val="16"/>
              </w:rPr>
              <w:t xml:space="preserve">przypisany jest do działań z </w:t>
            </w:r>
            <w:r>
              <w:rPr>
                <w:rFonts w:ascii="Arial" w:hAnsi="Arial" w:cs="Arial"/>
                <w:sz w:val="16"/>
                <w:szCs w:val="16"/>
              </w:rPr>
              <w:t xml:space="preserve">art. </w:t>
            </w:r>
            <w:r w:rsidRPr="00AB59D8">
              <w:rPr>
                <w:rFonts w:ascii="Arial" w:hAnsi="Arial" w:cs="Arial"/>
                <w:sz w:val="16"/>
                <w:szCs w:val="16"/>
              </w:rPr>
              <w:t>30</w:t>
            </w:r>
            <w:r>
              <w:rPr>
                <w:rFonts w:ascii="Arial" w:hAnsi="Arial" w:cs="Arial"/>
                <w:sz w:val="16"/>
                <w:szCs w:val="16"/>
              </w:rPr>
              <w:t xml:space="preserve"> + </w:t>
            </w:r>
            <w:r w:rsidRPr="00AB59D8">
              <w:rPr>
                <w:rFonts w:ascii="Arial" w:hAnsi="Arial" w:cs="Arial"/>
                <w:sz w:val="16"/>
                <w:szCs w:val="16"/>
              </w:rPr>
              <w:t>44.4</w:t>
            </w:r>
            <w:r>
              <w:rPr>
                <w:rFonts w:ascii="Arial" w:hAnsi="Arial" w:cs="Arial"/>
                <w:sz w:val="16"/>
                <w:szCs w:val="16"/>
              </w:rPr>
              <w:t>, a</w:t>
            </w:r>
            <w:r w:rsidRPr="00AB59D8">
              <w:rPr>
                <w:rFonts w:ascii="Arial" w:hAnsi="Arial" w:cs="Arial"/>
                <w:sz w:val="16"/>
                <w:szCs w:val="16"/>
              </w:rPr>
              <w:t>rt. 42</w:t>
            </w:r>
            <w:r>
              <w:rPr>
                <w:rFonts w:ascii="Arial" w:hAnsi="Arial" w:cs="Arial"/>
                <w:sz w:val="16"/>
                <w:szCs w:val="16"/>
              </w:rPr>
              <w:t xml:space="preserve"> </w:t>
            </w:r>
            <w:r w:rsidRPr="00AB59D8">
              <w:rPr>
                <w:rFonts w:ascii="Arial" w:hAnsi="Arial" w:cs="Arial"/>
                <w:sz w:val="16"/>
                <w:szCs w:val="16"/>
              </w:rPr>
              <w:t>+</w:t>
            </w:r>
            <w:r>
              <w:rPr>
                <w:rFonts w:ascii="Arial" w:hAnsi="Arial" w:cs="Arial"/>
                <w:sz w:val="16"/>
                <w:szCs w:val="16"/>
              </w:rPr>
              <w:t xml:space="preserve"> </w:t>
            </w:r>
            <w:r w:rsidRPr="00AB59D8">
              <w:rPr>
                <w:rFonts w:ascii="Arial" w:hAnsi="Arial" w:cs="Arial"/>
                <w:sz w:val="16"/>
                <w:szCs w:val="16"/>
              </w:rPr>
              <w:t>44 1.e</w:t>
            </w:r>
            <w:r>
              <w:rPr>
                <w:rFonts w:ascii="Arial" w:hAnsi="Arial" w:cs="Arial"/>
                <w:sz w:val="16"/>
                <w:szCs w:val="16"/>
              </w:rPr>
              <w:t>,</w:t>
            </w:r>
            <w:r>
              <w:rPr>
                <w:rFonts w:ascii="Arial" w:hAnsi="Arial" w:cs="Arial"/>
                <w:color w:val="000000" w:themeColor="text1"/>
                <w:sz w:val="16"/>
                <w:szCs w:val="16"/>
              </w:rPr>
              <w:t xml:space="preserve"> art. 43.1,3 + 44.1.f.</w:t>
            </w:r>
          </w:p>
          <w:p w:rsidR="00864500" w:rsidRDefault="00864500" w:rsidP="00EE5876">
            <w:pPr>
              <w:rPr>
                <w:rFonts w:ascii="Arial" w:hAnsi="Arial" w:cs="Arial"/>
                <w:sz w:val="16"/>
                <w:szCs w:val="16"/>
              </w:rPr>
            </w:pPr>
          </w:p>
          <w:p w:rsidR="00864500" w:rsidRPr="00D029AB" w:rsidRDefault="00864500" w:rsidP="00E5251A">
            <w:pPr>
              <w:rPr>
                <w:rFonts w:ascii="Arial" w:hAnsi="Arial" w:cs="Arial"/>
                <w:color w:val="000000"/>
                <w:sz w:val="16"/>
                <w:szCs w:val="16"/>
              </w:rPr>
            </w:pPr>
            <w:r>
              <w:rPr>
                <w:rFonts w:ascii="Arial" w:hAnsi="Arial" w:cs="Arial"/>
                <w:color w:val="000000" w:themeColor="text1"/>
                <w:sz w:val="16"/>
                <w:szCs w:val="16"/>
              </w:rPr>
              <w:t xml:space="preserve">Wartość </w:t>
            </w:r>
            <w:r w:rsidRPr="00D029AB">
              <w:rPr>
                <w:rFonts w:ascii="Arial" w:hAnsi="Arial" w:cs="Arial"/>
                <w:color w:val="000000"/>
                <w:sz w:val="16"/>
                <w:szCs w:val="16"/>
              </w:rPr>
              <w:t>celu na rok 2023 została określona na podstawie działania z art. 30 + 44.4 oraz art. 42 + 44.1.e.</w:t>
            </w:r>
          </w:p>
          <w:p w:rsidR="00864500" w:rsidRDefault="00864500" w:rsidP="00E5251A">
            <w:pPr>
              <w:rPr>
                <w:rFonts w:ascii="Arial" w:hAnsi="Arial" w:cs="Arial"/>
                <w:color w:val="000000" w:themeColor="text1"/>
                <w:sz w:val="16"/>
                <w:szCs w:val="16"/>
              </w:rPr>
            </w:pPr>
          </w:p>
          <w:p w:rsidR="00864500" w:rsidRDefault="00864500" w:rsidP="00E5251A">
            <w:pPr>
              <w:rPr>
                <w:rFonts w:ascii="Arial" w:hAnsi="Arial" w:cs="Arial"/>
                <w:color w:val="000000"/>
                <w:sz w:val="16"/>
                <w:szCs w:val="16"/>
              </w:rPr>
            </w:pPr>
            <w:r>
              <w:rPr>
                <w:rFonts w:ascii="Arial" w:hAnsi="Arial" w:cs="Arial"/>
                <w:color w:val="000000"/>
                <w:sz w:val="16"/>
                <w:szCs w:val="16"/>
              </w:rPr>
              <w:t>Pierwotna wartość odnosiła się do prognoz obliczanych dla całego sektora rybołówstwa.</w:t>
            </w:r>
          </w:p>
          <w:p w:rsidR="00864500" w:rsidRDefault="00864500" w:rsidP="00E5251A">
            <w:pPr>
              <w:rPr>
                <w:rFonts w:ascii="Arial" w:hAnsi="Arial" w:cs="Arial"/>
                <w:color w:val="000000" w:themeColor="text1"/>
                <w:sz w:val="16"/>
                <w:szCs w:val="16"/>
              </w:rPr>
            </w:pPr>
          </w:p>
          <w:p w:rsidR="00864500" w:rsidRDefault="00864500" w:rsidP="00E5251A">
            <w:pPr>
              <w:rPr>
                <w:rFonts w:ascii="Arial" w:hAnsi="Arial" w:cs="Arial"/>
                <w:sz w:val="16"/>
                <w:szCs w:val="16"/>
              </w:rPr>
            </w:pPr>
            <w:r>
              <w:rPr>
                <w:rFonts w:ascii="Arial" w:hAnsi="Arial" w:cs="Arial"/>
                <w:sz w:val="16"/>
                <w:szCs w:val="16"/>
              </w:rPr>
              <w:t>Z</w:t>
            </w:r>
            <w:r w:rsidRPr="00E26A99">
              <w:rPr>
                <w:rFonts w:ascii="Arial" w:hAnsi="Arial" w:cs="Arial"/>
                <w:sz w:val="16"/>
                <w:szCs w:val="16"/>
              </w:rPr>
              <w:t xml:space="preserve">akłada się, że w ramach </w:t>
            </w:r>
            <w:r>
              <w:rPr>
                <w:rFonts w:ascii="Arial" w:hAnsi="Arial" w:cs="Arial"/>
                <w:sz w:val="16"/>
                <w:szCs w:val="16"/>
              </w:rPr>
              <w:t xml:space="preserve">działania z art. 30 + 44.4 – w ramach każdej z </w:t>
            </w:r>
            <w:r w:rsidR="00196A70">
              <w:rPr>
                <w:rFonts w:ascii="Arial" w:hAnsi="Arial" w:cs="Arial"/>
                <w:sz w:val="16"/>
                <w:szCs w:val="16"/>
              </w:rPr>
              <w:t>294</w:t>
            </w:r>
            <w:r w:rsidR="00196A70" w:rsidRPr="00E26A99">
              <w:rPr>
                <w:rFonts w:ascii="Arial" w:hAnsi="Arial" w:cs="Arial"/>
                <w:sz w:val="16"/>
                <w:szCs w:val="16"/>
              </w:rPr>
              <w:t xml:space="preserve"> </w:t>
            </w:r>
            <w:r w:rsidRPr="00E26A99">
              <w:rPr>
                <w:rFonts w:ascii="Arial" w:hAnsi="Arial" w:cs="Arial"/>
                <w:sz w:val="16"/>
                <w:szCs w:val="16"/>
              </w:rPr>
              <w:t>operacji</w:t>
            </w:r>
            <w:r>
              <w:rPr>
                <w:rFonts w:ascii="Arial" w:hAnsi="Arial" w:cs="Arial"/>
                <w:sz w:val="16"/>
                <w:szCs w:val="16"/>
              </w:rPr>
              <w:t xml:space="preserve"> </w:t>
            </w:r>
            <w:r w:rsidRPr="00E26A99">
              <w:rPr>
                <w:rFonts w:ascii="Arial" w:hAnsi="Arial" w:cs="Arial"/>
                <w:sz w:val="16"/>
                <w:szCs w:val="16"/>
              </w:rPr>
              <w:t xml:space="preserve">zostanie </w:t>
            </w:r>
            <w:r>
              <w:rPr>
                <w:rFonts w:ascii="Arial" w:hAnsi="Arial" w:cs="Arial"/>
                <w:sz w:val="16"/>
                <w:szCs w:val="16"/>
              </w:rPr>
              <w:t>utrzymany 1 etat.</w:t>
            </w:r>
          </w:p>
          <w:p w:rsidR="00864500" w:rsidRDefault="00864500" w:rsidP="00E5251A">
            <w:pPr>
              <w:rPr>
                <w:rFonts w:ascii="Arial" w:hAnsi="Arial" w:cs="Arial"/>
                <w:sz w:val="16"/>
                <w:szCs w:val="16"/>
              </w:rPr>
            </w:pPr>
          </w:p>
          <w:p w:rsidR="00864500" w:rsidRDefault="00864500" w:rsidP="00E5251A">
            <w:pPr>
              <w:rPr>
                <w:rFonts w:ascii="Arial" w:hAnsi="Arial" w:cs="Arial"/>
                <w:sz w:val="16"/>
                <w:szCs w:val="16"/>
              </w:rPr>
            </w:pPr>
            <w:r>
              <w:rPr>
                <w:rFonts w:ascii="Arial" w:hAnsi="Arial" w:cs="Arial"/>
                <w:sz w:val="16"/>
                <w:szCs w:val="16"/>
              </w:rPr>
              <w:lastRenderedPageBreak/>
              <w:t xml:space="preserve">W odniesieniu do działania z </w:t>
            </w:r>
            <w:r w:rsidRPr="00E26A99">
              <w:rPr>
                <w:rFonts w:ascii="Arial" w:hAnsi="Arial" w:cs="Arial"/>
                <w:sz w:val="16"/>
                <w:szCs w:val="16"/>
              </w:rPr>
              <w:t xml:space="preserve">art. 42 </w:t>
            </w:r>
            <w:r>
              <w:rPr>
                <w:rFonts w:ascii="Arial" w:hAnsi="Arial" w:cs="Arial"/>
                <w:sz w:val="16"/>
                <w:szCs w:val="16"/>
              </w:rPr>
              <w:t xml:space="preserve">+ 44.1.e </w:t>
            </w:r>
            <w:r w:rsidRPr="00E26A99">
              <w:rPr>
                <w:rFonts w:ascii="Arial" w:hAnsi="Arial" w:cs="Arial"/>
                <w:sz w:val="16"/>
                <w:szCs w:val="16"/>
              </w:rPr>
              <w:t xml:space="preserve">zakłada się, że w ramach 100 operacji, średnio w ramach każdej z nich zostanie </w:t>
            </w:r>
            <w:r>
              <w:rPr>
                <w:rFonts w:ascii="Arial" w:hAnsi="Arial" w:cs="Arial"/>
                <w:sz w:val="16"/>
                <w:szCs w:val="16"/>
              </w:rPr>
              <w:t xml:space="preserve">utrzymany </w:t>
            </w:r>
            <w:r w:rsidRPr="00E26A99">
              <w:rPr>
                <w:rFonts w:ascii="Arial" w:hAnsi="Arial" w:cs="Arial"/>
                <w:sz w:val="16"/>
                <w:szCs w:val="16"/>
              </w:rPr>
              <w:t>1</w:t>
            </w:r>
            <w:r>
              <w:rPr>
                <w:rFonts w:ascii="Arial" w:hAnsi="Arial" w:cs="Arial"/>
                <w:sz w:val="16"/>
                <w:szCs w:val="16"/>
              </w:rPr>
              <w:t xml:space="preserve"> etat.</w:t>
            </w:r>
          </w:p>
          <w:p w:rsidR="00864500" w:rsidRDefault="00864500" w:rsidP="00E5251A">
            <w:pPr>
              <w:rPr>
                <w:rFonts w:ascii="Arial" w:hAnsi="Arial" w:cs="Arial"/>
                <w:sz w:val="16"/>
                <w:szCs w:val="16"/>
              </w:rPr>
            </w:pPr>
          </w:p>
          <w:p w:rsidR="00864500" w:rsidRDefault="00864500" w:rsidP="00E5251A">
            <w:pPr>
              <w:rPr>
                <w:rFonts w:ascii="Arial" w:hAnsi="Arial" w:cs="Arial"/>
                <w:sz w:val="16"/>
                <w:szCs w:val="16"/>
              </w:rPr>
            </w:pPr>
            <w:r>
              <w:rPr>
                <w:rFonts w:ascii="Arial" w:hAnsi="Arial" w:cs="Arial"/>
                <w:sz w:val="16"/>
                <w:szCs w:val="16"/>
              </w:rPr>
              <w:t>W odniesieniu do pozostałych działań przyporządkowanych do ww. wskaźnika w ramach Celu Szczegółowego 4 PU 1:</w:t>
            </w:r>
          </w:p>
          <w:p w:rsidR="00864500" w:rsidRPr="00BF6078" w:rsidRDefault="00864500" w:rsidP="00341A75">
            <w:pPr>
              <w:pStyle w:val="Akapitzlist"/>
              <w:numPr>
                <w:ilvl w:val="0"/>
                <w:numId w:val="8"/>
              </w:numPr>
              <w:rPr>
                <w:rFonts w:ascii="Arial" w:hAnsi="Arial" w:cs="Arial"/>
                <w:color w:val="000000" w:themeColor="text1"/>
                <w:sz w:val="16"/>
                <w:szCs w:val="16"/>
              </w:rPr>
            </w:pPr>
            <w:r w:rsidRPr="00BF6078">
              <w:rPr>
                <w:rFonts w:ascii="Arial" w:hAnsi="Arial" w:cs="Arial"/>
                <w:color w:val="000000" w:themeColor="text1"/>
                <w:sz w:val="16"/>
                <w:szCs w:val="16"/>
              </w:rPr>
              <w:t>art. 43.1,3 + 44.1.f. – nie dotyczy – środki przeznaczone są na bezobsługową infrastrukturę portową.</w:t>
            </w:r>
          </w:p>
          <w:p w:rsidR="00864500" w:rsidRPr="00D029AB" w:rsidRDefault="00864500" w:rsidP="00D029AB">
            <w:pPr>
              <w:rPr>
                <w:rFonts w:ascii="Arial" w:hAnsi="Arial" w:cs="Arial"/>
                <w:color w:val="000000" w:themeColor="text1"/>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4</w:t>
            </w:r>
          </w:p>
        </w:tc>
        <w:tc>
          <w:tcPr>
            <w:tcW w:w="3732" w:type="dxa"/>
          </w:tcPr>
          <w:p w:rsidR="00864500" w:rsidRPr="00C71C5D" w:rsidRDefault="00864500" w:rsidP="006A6DBC">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1.9.a</w:t>
            </w:r>
            <w:r>
              <w:rPr>
                <w:rFonts w:ascii="Arial" w:hAnsi="Arial" w:cs="Arial"/>
                <w:sz w:val="16"/>
                <w:szCs w:val="16"/>
              </w:rPr>
              <w:t xml:space="preserve"> – </w:t>
            </w:r>
            <w:r w:rsidRPr="00C71C5D">
              <w:rPr>
                <w:rFonts w:ascii="Arial" w:hAnsi="Arial" w:cs="Arial"/>
                <w:sz w:val="16"/>
                <w:szCs w:val="16"/>
              </w:rPr>
              <w:t xml:space="preserve">Zmiany w zakresie obrażeń ciała i wypadków związanych z pracą = -3,00000 </w:t>
            </w:r>
            <w:r>
              <w:rPr>
                <w:rFonts w:ascii="Arial" w:hAnsi="Arial" w:cs="Arial"/>
                <w:sz w:val="16"/>
                <w:szCs w:val="16"/>
              </w:rPr>
              <w:t>(</w:t>
            </w:r>
            <w:r w:rsidRPr="00C71C5D">
              <w:rPr>
                <w:rFonts w:ascii="Arial" w:hAnsi="Arial" w:cs="Arial"/>
                <w:sz w:val="16"/>
                <w:szCs w:val="16"/>
              </w:rPr>
              <w:t>liczba</w:t>
            </w:r>
            <w:r>
              <w:rPr>
                <w:rFonts w:ascii="Arial" w:hAnsi="Arial" w:cs="Arial"/>
                <w:sz w:val="16"/>
                <w:szCs w:val="16"/>
              </w:rPr>
              <w:t>)</w:t>
            </w:r>
          </w:p>
        </w:tc>
        <w:tc>
          <w:tcPr>
            <w:tcW w:w="3732" w:type="dxa"/>
          </w:tcPr>
          <w:p w:rsidR="00864500" w:rsidRDefault="00864500" w:rsidP="00EE5876">
            <w:pPr>
              <w:rPr>
                <w:rFonts w:ascii="Arial" w:hAnsi="Arial" w:cs="Arial"/>
                <w:sz w:val="16"/>
                <w:szCs w:val="16"/>
              </w:rPr>
            </w:pPr>
            <w:r w:rsidRPr="00A46BCD">
              <w:rPr>
                <w:rFonts w:ascii="Arial" w:hAnsi="Arial" w:cs="Arial"/>
                <w:sz w:val="16"/>
                <w:szCs w:val="16"/>
              </w:rPr>
              <w:t>&lt;bez zmian&gt;</w:t>
            </w:r>
          </w:p>
          <w:p w:rsidR="00864500" w:rsidRPr="00A46BCD" w:rsidRDefault="00864500" w:rsidP="00DD4033">
            <w:pPr>
              <w:rPr>
                <w:rFonts w:ascii="Arial" w:hAnsi="Arial" w:cs="Arial"/>
                <w:sz w:val="16"/>
                <w:szCs w:val="16"/>
              </w:rPr>
            </w:pPr>
          </w:p>
        </w:tc>
        <w:tc>
          <w:tcPr>
            <w:tcW w:w="4022" w:type="dxa"/>
          </w:tcPr>
          <w:p w:rsidR="00864500" w:rsidRDefault="00864500" w:rsidP="0082412C">
            <w:pPr>
              <w:rPr>
                <w:rFonts w:ascii="Arial" w:hAnsi="Arial" w:cs="Arial"/>
                <w:sz w:val="16"/>
                <w:szCs w:val="16"/>
              </w:rPr>
            </w:pPr>
            <w:r w:rsidRPr="00167553">
              <w:rPr>
                <w:rFonts w:ascii="Arial" w:hAnsi="Arial" w:cs="Arial"/>
                <w:sz w:val="16"/>
                <w:szCs w:val="16"/>
              </w:rPr>
              <w:t>Zgodnie z FAME</w:t>
            </w:r>
            <w:r>
              <w:rPr>
                <w:rFonts w:ascii="Arial" w:hAnsi="Arial" w:cs="Arial"/>
                <w:sz w:val="16"/>
                <w:szCs w:val="16"/>
              </w:rPr>
              <w:t>,</w:t>
            </w:r>
            <w:r w:rsidRPr="00167553">
              <w:rPr>
                <w:rFonts w:ascii="Arial" w:hAnsi="Arial" w:cs="Arial"/>
                <w:sz w:val="16"/>
                <w:szCs w:val="16"/>
              </w:rPr>
              <w:t xml:space="preserve"> wskaźnik ten </w:t>
            </w:r>
            <w:r>
              <w:rPr>
                <w:rFonts w:ascii="Arial" w:hAnsi="Arial" w:cs="Arial"/>
                <w:sz w:val="16"/>
                <w:szCs w:val="16"/>
              </w:rPr>
              <w:t xml:space="preserve">w ramach Celu Szczegółowego 4 PU 1 </w:t>
            </w:r>
            <w:r w:rsidRPr="00167553">
              <w:rPr>
                <w:rFonts w:ascii="Arial" w:hAnsi="Arial" w:cs="Arial"/>
                <w:sz w:val="16"/>
                <w:szCs w:val="16"/>
              </w:rPr>
              <w:t>przypisany jest do działa</w:t>
            </w:r>
            <w:r>
              <w:rPr>
                <w:rFonts w:ascii="Arial" w:hAnsi="Arial" w:cs="Arial"/>
                <w:sz w:val="16"/>
                <w:szCs w:val="16"/>
              </w:rPr>
              <w:t xml:space="preserve">nia z art. 32 + 44.1.b. </w:t>
            </w:r>
          </w:p>
          <w:p w:rsidR="00864500" w:rsidRDefault="00864500" w:rsidP="009A5596">
            <w:pPr>
              <w:spacing w:line="237" w:lineRule="auto"/>
              <w:ind w:right="52"/>
              <w:rPr>
                <w:rFonts w:ascii="Arial" w:hAnsi="Arial" w:cs="Arial"/>
                <w:sz w:val="16"/>
                <w:szCs w:val="16"/>
              </w:rPr>
            </w:pPr>
          </w:p>
          <w:p w:rsidR="00864500" w:rsidRPr="00883CB2" w:rsidRDefault="00864500" w:rsidP="00883CB2">
            <w:pPr>
              <w:spacing w:line="237" w:lineRule="auto"/>
              <w:ind w:right="52"/>
              <w:rPr>
                <w:rFonts w:ascii="Arial" w:hAnsi="Arial" w:cs="Arial"/>
                <w:sz w:val="16"/>
                <w:szCs w:val="16"/>
              </w:rPr>
            </w:pPr>
            <w:r w:rsidRPr="00883CB2">
              <w:rPr>
                <w:rFonts w:ascii="Arial" w:hAnsi="Arial" w:cs="Arial"/>
                <w:sz w:val="16"/>
                <w:szCs w:val="16"/>
              </w:rPr>
              <w:t>Wartość wskaźnika kontekstowego dot. obrażeń ciała i wypadków związanych z pracą wynosi</w:t>
            </w:r>
            <w:r>
              <w:rPr>
                <w:rFonts w:ascii="Arial" w:hAnsi="Arial" w:cs="Arial"/>
                <w:sz w:val="16"/>
                <w:szCs w:val="16"/>
              </w:rPr>
              <w:t xml:space="preserve"> 11 z </w:t>
            </w:r>
            <w:r w:rsidRPr="00883CB2">
              <w:rPr>
                <w:rFonts w:ascii="Arial" w:hAnsi="Arial" w:cs="Arial"/>
                <w:sz w:val="16"/>
                <w:szCs w:val="16"/>
              </w:rPr>
              <w:t xml:space="preserve">ogólnej liczby </w:t>
            </w:r>
            <w:r>
              <w:rPr>
                <w:rFonts w:ascii="Arial" w:hAnsi="Arial" w:cs="Arial"/>
                <w:sz w:val="16"/>
                <w:szCs w:val="16"/>
              </w:rPr>
              <w:t xml:space="preserve">– </w:t>
            </w:r>
            <w:r w:rsidRPr="00883CB2">
              <w:rPr>
                <w:rFonts w:ascii="Arial" w:hAnsi="Arial" w:cs="Arial"/>
                <w:sz w:val="16"/>
                <w:szCs w:val="16"/>
              </w:rPr>
              <w:t>1</w:t>
            </w:r>
            <w:r>
              <w:rPr>
                <w:rFonts w:ascii="Arial" w:hAnsi="Arial" w:cs="Arial"/>
                <w:sz w:val="16"/>
                <w:szCs w:val="16"/>
              </w:rPr>
              <w:t> </w:t>
            </w:r>
            <w:r w:rsidRPr="00883CB2">
              <w:rPr>
                <w:rFonts w:ascii="Arial" w:hAnsi="Arial" w:cs="Arial"/>
                <w:sz w:val="16"/>
                <w:szCs w:val="16"/>
              </w:rPr>
              <w:t xml:space="preserve">680 rybaków. </w:t>
            </w:r>
          </w:p>
          <w:p w:rsidR="00864500" w:rsidRPr="009A5596" w:rsidRDefault="00864500" w:rsidP="00883CB2">
            <w:pPr>
              <w:spacing w:line="237" w:lineRule="auto"/>
              <w:ind w:right="52"/>
              <w:rPr>
                <w:rFonts w:ascii="Arial" w:hAnsi="Arial" w:cs="Arial"/>
                <w:sz w:val="16"/>
                <w:szCs w:val="16"/>
              </w:rPr>
            </w:pPr>
            <w:r w:rsidRPr="00883CB2">
              <w:rPr>
                <w:rFonts w:ascii="Arial" w:hAnsi="Arial" w:cs="Arial"/>
                <w:sz w:val="16"/>
                <w:szCs w:val="16"/>
              </w:rPr>
              <w:t>Zakłada się, że w wyniku zrealizowanych operacji, w okresie referencyjnym licz</w:t>
            </w:r>
            <w:r>
              <w:rPr>
                <w:rFonts w:ascii="Arial" w:hAnsi="Arial" w:cs="Arial"/>
                <w:sz w:val="16"/>
                <w:szCs w:val="16"/>
              </w:rPr>
              <w:t>ba ta spadnie o przynajmniej 3.</w:t>
            </w: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4</w:t>
            </w:r>
          </w:p>
        </w:tc>
        <w:tc>
          <w:tcPr>
            <w:tcW w:w="3732" w:type="dxa"/>
          </w:tcPr>
          <w:p w:rsidR="00864500" w:rsidRPr="00C71C5D" w:rsidRDefault="00864500" w:rsidP="00A46BCD">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1.9.b</w:t>
            </w:r>
            <w:r>
              <w:rPr>
                <w:rFonts w:ascii="Arial" w:hAnsi="Arial" w:cs="Arial"/>
                <w:sz w:val="16"/>
                <w:szCs w:val="16"/>
              </w:rPr>
              <w:t xml:space="preserve"> – </w:t>
            </w:r>
            <w:r w:rsidRPr="00C71C5D">
              <w:rPr>
                <w:rFonts w:ascii="Arial" w:hAnsi="Arial" w:cs="Arial"/>
                <w:sz w:val="16"/>
                <w:szCs w:val="16"/>
              </w:rPr>
              <w:t>Zmiana w % obrażeń ciała i wypadków związanych z pracą w stosunku do łącznej liczby rybaków</w:t>
            </w:r>
            <w:r>
              <w:rPr>
                <w:rFonts w:ascii="Arial" w:hAnsi="Arial" w:cs="Arial"/>
                <w:sz w:val="16"/>
                <w:szCs w:val="16"/>
              </w:rPr>
              <w:t xml:space="preserve"> </w:t>
            </w:r>
            <w:r w:rsidRPr="00C71C5D">
              <w:rPr>
                <w:rFonts w:ascii="Arial" w:hAnsi="Arial" w:cs="Arial"/>
                <w:sz w:val="16"/>
                <w:szCs w:val="16"/>
              </w:rPr>
              <w:t>=</w:t>
            </w:r>
            <w:r>
              <w:rPr>
                <w:rFonts w:ascii="Arial" w:hAnsi="Arial" w:cs="Arial"/>
                <w:sz w:val="16"/>
                <w:szCs w:val="16"/>
              </w:rPr>
              <w:t xml:space="preserve"> </w:t>
            </w:r>
            <w:r w:rsidRPr="00C71C5D">
              <w:rPr>
                <w:rFonts w:ascii="Arial" w:hAnsi="Arial" w:cs="Arial"/>
                <w:sz w:val="16"/>
                <w:szCs w:val="16"/>
              </w:rPr>
              <w:t xml:space="preserve">-0,57000 </w:t>
            </w:r>
            <w:r>
              <w:rPr>
                <w:rFonts w:ascii="Arial" w:hAnsi="Arial" w:cs="Arial"/>
                <w:sz w:val="16"/>
                <w:szCs w:val="16"/>
              </w:rPr>
              <w:t>(</w:t>
            </w:r>
            <w:r w:rsidRPr="00C71C5D">
              <w:rPr>
                <w:rFonts w:ascii="Arial" w:hAnsi="Arial" w:cs="Arial"/>
                <w:sz w:val="16"/>
                <w:szCs w:val="16"/>
              </w:rPr>
              <w:t>%</w:t>
            </w:r>
            <w:r>
              <w:rPr>
                <w:rFonts w:ascii="Arial" w:hAnsi="Arial" w:cs="Arial"/>
                <w:sz w:val="16"/>
                <w:szCs w:val="16"/>
              </w:rPr>
              <w:t>)</w:t>
            </w:r>
          </w:p>
        </w:tc>
        <w:tc>
          <w:tcPr>
            <w:tcW w:w="3732" w:type="dxa"/>
          </w:tcPr>
          <w:p w:rsidR="00864500" w:rsidRPr="00A46BCD" w:rsidRDefault="00864500" w:rsidP="00361AFE">
            <w:pPr>
              <w:rPr>
                <w:rFonts w:ascii="Arial" w:hAnsi="Arial" w:cs="Arial"/>
                <w:sz w:val="16"/>
                <w:szCs w:val="16"/>
              </w:rPr>
            </w:pPr>
            <w:r w:rsidRPr="00C376C8">
              <w:rPr>
                <w:rFonts w:ascii="Arial" w:hAnsi="Arial" w:cs="Arial"/>
                <w:sz w:val="16"/>
                <w:szCs w:val="16"/>
              </w:rPr>
              <w:t>Wskaźnik 1.9.b – Zmiana w % obrażeń ciała i wypadków związanych z pracą w stosunku do łącznej liczby rybaków = -0,</w:t>
            </w:r>
            <w:r>
              <w:rPr>
                <w:rFonts w:ascii="Arial" w:hAnsi="Arial" w:cs="Arial"/>
                <w:sz w:val="16"/>
                <w:szCs w:val="16"/>
              </w:rPr>
              <w:t>1786</w:t>
            </w:r>
            <w:r w:rsidRPr="00C376C8">
              <w:rPr>
                <w:rFonts w:ascii="Arial" w:hAnsi="Arial" w:cs="Arial"/>
                <w:sz w:val="16"/>
                <w:szCs w:val="16"/>
              </w:rPr>
              <w:t xml:space="preserve"> (%)</w:t>
            </w:r>
          </w:p>
        </w:tc>
        <w:tc>
          <w:tcPr>
            <w:tcW w:w="4022" w:type="dxa"/>
          </w:tcPr>
          <w:p w:rsidR="00864500" w:rsidRDefault="00864500" w:rsidP="0054271B">
            <w:pPr>
              <w:rPr>
                <w:rFonts w:ascii="Arial" w:hAnsi="Arial" w:cs="Arial"/>
                <w:sz w:val="16"/>
                <w:szCs w:val="16"/>
              </w:rPr>
            </w:pPr>
            <w:r w:rsidRPr="00AC6019">
              <w:rPr>
                <w:rFonts w:ascii="Arial" w:hAnsi="Arial" w:cs="Arial"/>
                <w:sz w:val="16"/>
                <w:szCs w:val="16"/>
              </w:rPr>
              <w:t>Zmiana wartości wskaźnika wynika z nowej metodologii FAME.</w:t>
            </w:r>
          </w:p>
          <w:p w:rsidR="00864500" w:rsidRDefault="00864500" w:rsidP="0054271B">
            <w:pPr>
              <w:rPr>
                <w:rFonts w:ascii="Arial" w:hAnsi="Arial" w:cs="Arial"/>
                <w:sz w:val="16"/>
                <w:szCs w:val="16"/>
              </w:rPr>
            </w:pPr>
          </w:p>
          <w:p w:rsidR="00864500" w:rsidRPr="00883CB2" w:rsidRDefault="00864500" w:rsidP="0054271B">
            <w:pPr>
              <w:rPr>
                <w:rFonts w:ascii="Arial" w:hAnsi="Arial" w:cs="Arial"/>
                <w:color w:val="000000"/>
                <w:sz w:val="16"/>
                <w:szCs w:val="16"/>
              </w:rPr>
            </w:pPr>
            <w:r w:rsidRPr="00883CB2">
              <w:rPr>
                <w:rFonts w:ascii="Arial" w:hAnsi="Arial" w:cs="Arial"/>
                <w:color w:val="000000"/>
                <w:sz w:val="16"/>
                <w:szCs w:val="16"/>
              </w:rPr>
              <w:t>Zgodnie z FAME, wskaźnik ten w ramach Celu Szczegółowego 4 PU 1 przypisany jest do działań z art 32 + 44.1.b.</w:t>
            </w:r>
          </w:p>
          <w:p w:rsidR="00864500" w:rsidRDefault="00864500" w:rsidP="0054271B">
            <w:pPr>
              <w:rPr>
                <w:rFonts w:ascii="Arial" w:hAnsi="Arial" w:cs="Arial"/>
                <w:sz w:val="16"/>
                <w:szCs w:val="16"/>
              </w:rPr>
            </w:pPr>
          </w:p>
          <w:p w:rsidR="00864500" w:rsidRDefault="00864500" w:rsidP="00361AFE">
            <w:pPr>
              <w:rPr>
                <w:rFonts w:ascii="Arial" w:hAnsi="Arial" w:cs="Arial"/>
                <w:sz w:val="16"/>
                <w:szCs w:val="16"/>
              </w:rPr>
            </w:pPr>
            <w:r>
              <w:rPr>
                <w:rFonts w:ascii="Arial" w:hAnsi="Arial" w:cs="Arial"/>
                <w:sz w:val="16"/>
                <w:szCs w:val="16"/>
              </w:rPr>
              <w:t xml:space="preserve">Wartość wskaźnika kontekstowego dot. obrażeń ciała i wypadków związanych z pracą wynosi 11, co stanowi 0,6548% ogólnej liczby – 1 680 rybaków. </w:t>
            </w:r>
          </w:p>
          <w:p w:rsidR="00864500" w:rsidRDefault="00864500" w:rsidP="00361AFE">
            <w:pPr>
              <w:rPr>
                <w:rFonts w:ascii="Arial" w:hAnsi="Arial" w:cs="Arial"/>
                <w:sz w:val="16"/>
                <w:szCs w:val="16"/>
              </w:rPr>
            </w:pPr>
            <w:r>
              <w:rPr>
                <w:rFonts w:ascii="Arial" w:hAnsi="Arial" w:cs="Arial"/>
                <w:sz w:val="16"/>
                <w:szCs w:val="16"/>
              </w:rPr>
              <w:t xml:space="preserve">Zakłada się, że w wyniku zrealizowanych operacji, w okresie referencyjnym liczba ta spadnie o przynajmniej 3, co w odniesieniu do łącznej liczby rybaków stanowi spadek do poziomu 0,4762%. Różnica pomiędzy tymi wartościami stanowi wartość tego wskaźnika = 0,1786%. </w:t>
            </w:r>
          </w:p>
          <w:p w:rsidR="00864500" w:rsidRPr="000733B7" w:rsidRDefault="00864500" w:rsidP="00361AFE">
            <w:pPr>
              <w:rPr>
                <w:rFonts w:ascii="Arial" w:hAnsi="Arial" w:cs="Arial"/>
                <w:sz w:val="16"/>
                <w:szCs w:val="16"/>
              </w:rPr>
            </w:pPr>
          </w:p>
        </w:tc>
      </w:tr>
      <w:tr w:rsidR="00A937A3" w:rsidRPr="004C07D2"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7173EF">
            <w:pPr>
              <w:rPr>
                <w:rFonts w:ascii="Arial" w:hAnsi="Arial" w:cs="Arial"/>
                <w:sz w:val="16"/>
                <w:szCs w:val="16"/>
              </w:rPr>
            </w:pPr>
            <w:r w:rsidRPr="00721E1E">
              <w:rPr>
                <w:rFonts w:ascii="Arial" w:hAnsi="Arial" w:cs="Arial"/>
                <w:sz w:val="16"/>
                <w:szCs w:val="16"/>
              </w:rPr>
              <w:t>Priorytet 1</w:t>
            </w:r>
          </w:p>
          <w:p w:rsidR="00864500" w:rsidRPr="00721E1E" w:rsidRDefault="00864500" w:rsidP="007173EF">
            <w:pPr>
              <w:rPr>
                <w:rFonts w:ascii="Arial" w:hAnsi="Arial" w:cs="Arial"/>
                <w:sz w:val="16"/>
                <w:szCs w:val="16"/>
              </w:rPr>
            </w:pPr>
            <w:r w:rsidRPr="00721E1E">
              <w:rPr>
                <w:rFonts w:ascii="Arial" w:hAnsi="Arial" w:cs="Arial"/>
                <w:sz w:val="16"/>
                <w:szCs w:val="16"/>
              </w:rPr>
              <w:t>Cel Szczegółowy 5</w:t>
            </w:r>
          </w:p>
        </w:tc>
        <w:tc>
          <w:tcPr>
            <w:tcW w:w="3732" w:type="dxa"/>
          </w:tcPr>
          <w:p w:rsidR="00864500" w:rsidRPr="00C71C5D" w:rsidRDefault="00864500" w:rsidP="00C12F12">
            <w:pPr>
              <w:rPr>
                <w:rFonts w:ascii="Arial" w:hAnsi="Arial" w:cs="Arial"/>
                <w:sz w:val="16"/>
                <w:szCs w:val="16"/>
              </w:rPr>
            </w:pPr>
            <w:r w:rsidRPr="00C71C5D">
              <w:rPr>
                <w:rFonts w:ascii="Arial" w:hAnsi="Arial" w:cs="Arial"/>
                <w:sz w:val="16"/>
                <w:szCs w:val="16"/>
              </w:rPr>
              <w:t>1.1</w:t>
            </w:r>
            <w:r>
              <w:rPr>
                <w:rFonts w:ascii="Arial" w:hAnsi="Arial" w:cs="Arial"/>
                <w:sz w:val="16"/>
                <w:szCs w:val="16"/>
              </w:rPr>
              <w:t xml:space="preserve"> – </w:t>
            </w:r>
            <w:r w:rsidRPr="00C71C5D">
              <w:rPr>
                <w:rFonts w:ascii="Arial" w:hAnsi="Arial" w:cs="Arial"/>
                <w:sz w:val="16"/>
                <w:szCs w:val="16"/>
              </w:rPr>
              <w:t xml:space="preserve">Zmiany w wartości produkcji = 187,50000 </w:t>
            </w:r>
            <w:r>
              <w:rPr>
                <w:rFonts w:ascii="Arial" w:hAnsi="Arial" w:cs="Arial"/>
                <w:sz w:val="16"/>
                <w:szCs w:val="16"/>
              </w:rPr>
              <w:t>(</w:t>
            </w:r>
            <w:r w:rsidRPr="00C71C5D">
              <w:rPr>
                <w:rFonts w:ascii="Arial" w:hAnsi="Arial" w:cs="Arial"/>
                <w:sz w:val="16"/>
                <w:szCs w:val="16"/>
              </w:rPr>
              <w:t>w tysiącach euro</w:t>
            </w:r>
            <w:r>
              <w:rPr>
                <w:rFonts w:ascii="Arial" w:hAnsi="Arial" w:cs="Arial"/>
                <w:sz w:val="16"/>
                <w:szCs w:val="16"/>
              </w:rPr>
              <w:t>)</w:t>
            </w:r>
          </w:p>
        </w:tc>
        <w:tc>
          <w:tcPr>
            <w:tcW w:w="3732" w:type="dxa"/>
          </w:tcPr>
          <w:p w:rsidR="00864500" w:rsidRPr="00C71C5D" w:rsidRDefault="00864500" w:rsidP="00011F8E">
            <w:pPr>
              <w:rPr>
                <w:rFonts w:ascii="Arial" w:hAnsi="Arial" w:cs="Arial"/>
                <w:i/>
                <w:sz w:val="16"/>
                <w:szCs w:val="16"/>
              </w:rPr>
            </w:pPr>
            <w:r>
              <w:rPr>
                <w:rFonts w:ascii="Arial" w:hAnsi="Arial" w:cs="Arial"/>
                <w:sz w:val="16"/>
                <w:szCs w:val="16"/>
              </w:rPr>
              <w:t>&lt;nie dotyczy&gt;</w:t>
            </w:r>
          </w:p>
        </w:tc>
        <w:tc>
          <w:tcPr>
            <w:tcW w:w="4022" w:type="dxa"/>
          </w:tcPr>
          <w:p w:rsidR="00864500" w:rsidRDefault="00864500" w:rsidP="00FB5E74">
            <w:pPr>
              <w:rPr>
                <w:rFonts w:ascii="Arial" w:hAnsi="Arial" w:cs="Arial"/>
                <w:sz w:val="16"/>
                <w:szCs w:val="16"/>
              </w:rPr>
            </w:pPr>
            <w:r>
              <w:rPr>
                <w:rFonts w:ascii="Arial" w:hAnsi="Arial" w:cs="Arial"/>
                <w:sz w:val="16"/>
                <w:szCs w:val="16"/>
              </w:rPr>
              <w:t>Projektowana zmiana wynika z nowej metodologii FAME.</w:t>
            </w:r>
          </w:p>
          <w:p w:rsidR="00864500" w:rsidRDefault="00864500" w:rsidP="00FB5E74">
            <w:pPr>
              <w:rPr>
                <w:rFonts w:ascii="Arial" w:hAnsi="Arial" w:cs="Arial"/>
                <w:sz w:val="16"/>
                <w:szCs w:val="16"/>
              </w:rPr>
            </w:pPr>
          </w:p>
          <w:p w:rsidR="00864500" w:rsidRDefault="00864500" w:rsidP="00FB5E74">
            <w:pPr>
              <w:rPr>
                <w:rFonts w:ascii="Arial" w:hAnsi="Arial" w:cs="Arial"/>
                <w:color w:val="000000" w:themeColor="text1"/>
                <w:sz w:val="16"/>
                <w:szCs w:val="16"/>
              </w:rPr>
            </w:pPr>
            <w:r w:rsidRPr="00167553">
              <w:rPr>
                <w:rFonts w:ascii="Arial" w:hAnsi="Arial" w:cs="Arial"/>
                <w:sz w:val="16"/>
                <w:szCs w:val="16"/>
              </w:rPr>
              <w:t>Zgodnie z FAME</w:t>
            </w:r>
            <w:r>
              <w:rPr>
                <w:rFonts w:ascii="Arial" w:hAnsi="Arial" w:cs="Arial"/>
                <w:sz w:val="16"/>
                <w:szCs w:val="16"/>
              </w:rPr>
              <w:t>,</w:t>
            </w:r>
            <w:r w:rsidRPr="00167553">
              <w:rPr>
                <w:rFonts w:ascii="Arial" w:hAnsi="Arial" w:cs="Arial"/>
                <w:sz w:val="16"/>
                <w:szCs w:val="16"/>
              </w:rPr>
              <w:t xml:space="preserve"> wskaźnik ten </w:t>
            </w:r>
            <w:r>
              <w:rPr>
                <w:rFonts w:ascii="Arial" w:hAnsi="Arial" w:cs="Arial"/>
                <w:sz w:val="16"/>
                <w:szCs w:val="16"/>
              </w:rPr>
              <w:t xml:space="preserve">w ramach Celu Szczegółowego 5 PU 1 </w:t>
            </w:r>
            <w:r w:rsidRPr="00167553">
              <w:rPr>
                <w:rFonts w:ascii="Arial" w:hAnsi="Arial" w:cs="Arial"/>
                <w:sz w:val="16"/>
                <w:szCs w:val="16"/>
              </w:rPr>
              <w:t>przypisany jest do działań z art</w:t>
            </w:r>
            <w:r w:rsidRPr="00C84E6D">
              <w:rPr>
                <w:rFonts w:ascii="Arial" w:hAnsi="Arial" w:cs="Arial"/>
                <w:sz w:val="16"/>
                <w:szCs w:val="16"/>
              </w:rPr>
              <w:t xml:space="preserve">. </w:t>
            </w:r>
            <w:r w:rsidRPr="00250310">
              <w:rPr>
                <w:rFonts w:ascii="Arial" w:hAnsi="Arial" w:cs="Arial"/>
                <w:sz w:val="16"/>
                <w:szCs w:val="16"/>
              </w:rPr>
              <w:t>26</w:t>
            </w:r>
            <w:r>
              <w:rPr>
                <w:rFonts w:ascii="Arial" w:hAnsi="Arial" w:cs="Arial"/>
                <w:sz w:val="16"/>
                <w:szCs w:val="16"/>
              </w:rPr>
              <w:t xml:space="preserve"> </w:t>
            </w:r>
            <w:r w:rsidRPr="00250310">
              <w:rPr>
                <w:rFonts w:ascii="Arial" w:hAnsi="Arial" w:cs="Arial"/>
                <w:sz w:val="16"/>
                <w:szCs w:val="16"/>
              </w:rPr>
              <w:t>+</w:t>
            </w:r>
            <w:r>
              <w:rPr>
                <w:rFonts w:ascii="Arial" w:hAnsi="Arial" w:cs="Arial"/>
                <w:sz w:val="16"/>
                <w:szCs w:val="16"/>
              </w:rPr>
              <w:t xml:space="preserve"> </w:t>
            </w:r>
            <w:r w:rsidRPr="00250310">
              <w:rPr>
                <w:rFonts w:ascii="Arial" w:hAnsi="Arial" w:cs="Arial"/>
                <w:sz w:val="16"/>
                <w:szCs w:val="16"/>
              </w:rPr>
              <w:t>44.3</w:t>
            </w:r>
            <w:r>
              <w:rPr>
                <w:rFonts w:ascii="Arial" w:hAnsi="Arial" w:cs="Arial"/>
                <w:sz w:val="16"/>
                <w:szCs w:val="16"/>
              </w:rPr>
              <w:t xml:space="preserve">, </w:t>
            </w:r>
            <w:r w:rsidRPr="00250310">
              <w:rPr>
                <w:rFonts w:ascii="Arial" w:hAnsi="Arial" w:cs="Arial"/>
                <w:sz w:val="16"/>
                <w:szCs w:val="16"/>
              </w:rPr>
              <w:t>art. 41.1</w:t>
            </w:r>
            <w:r>
              <w:rPr>
                <w:rFonts w:ascii="Arial" w:hAnsi="Arial" w:cs="Arial"/>
                <w:sz w:val="16"/>
                <w:szCs w:val="16"/>
              </w:rPr>
              <w:t>.a + 44.1.d oraz</w:t>
            </w:r>
            <w:r w:rsidRPr="00250310">
              <w:rPr>
                <w:rFonts w:ascii="Arial" w:hAnsi="Arial" w:cs="Arial"/>
                <w:sz w:val="16"/>
                <w:szCs w:val="16"/>
              </w:rPr>
              <w:t xml:space="preserve"> </w:t>
            </w:r>
            <w:r>
              <w:rPr>
                <w:rFonts w:ascii="Arial" w:hAnsi="Arial" w:cs="Arial"/>
                <w:sz w:val="16"/>
                <w:szCs w:val="16"/>
              </w:rPr>
              <w:t xml:space="preserve">art. </w:t>
            </w:r>
            <w:r w:rsidRPr="00250310">
              <w:rPr>
                <w:rFonts w:ascii="Arial" w:hAnsi="Arial" w:cs="Arial"/>
                <w:sz w:val="16"/>
                <w:szCs w:val="16"/>
              </w:rPr>
              <w:t>41.2</w:t>
            </w:r>
            <w:r>
              <w:rPr>
                <w:rFonts w:ascii="Arial" w:hAnsi="Arial" w:cs="Arial"/>
                <w:sz w:val="16"/>
                <w:szCs w:val="16"/>
              </w:rPr>
              <w:t xml:space="preserve"> </w:t>
            </w:r>
            <w:r w:rsidRPr="00250310">
              <w:rPr>
                <w:rFonts w:ascii="Arial" w:hAnsi="Arial" w:cs="Arial"/>
                <w:sz w:val="16"/>
                <w:szCs w:val="16"/>
              </w:rPr>
              <w:t>+</w:t>
            </w:r>
            <w:r>
              <w:rPr>
                <w:rFonts w:ascii="Arial" w:hAnsi="Arial" w:cs="Arial"/>
                <w:sz w:val="16"/>
                <w:szCs w:val="16"/>
              </w:rPr>
              <w:t xml:space="preserve"> </w:t>
            </w:r>
            <w:r w:rsidRPr="00250310">
              <w:rPr>
                <w:rFonts w:ascii="Arial" w:hAnsi="Arial" w:cs="Arial"/>
                <w:sz w:val="16"/>
                <w:szCs w:val="16"/>
              </w:rPr>
              <w:t>44.1.d</w:t>
            </w:r>
            <w:r>
              <w:rPr>
                <w:rFonts w:ascii="Arial" w:hAnsi="Arial" w:cs="Arial"/>
                <w:sz w:val="16"/>
                <w:szCs w:val="16"/>
              </w:rPr>
              <w:t>.</w:t>
            </w:r>
          </w:p>
          <w:p w:rsidR="00864500" w:rsidRDefault="00864500" w:rsidP="00FB5E74">
            <w:pPr>
              <w:rPr>
                <w:rFonts w:ascii="Arial" w:hAnsi="Arial" w:cs="Arial"/>
                <w:color w:val="000000" w:themeColor="text1"/>
                <w:sz w:val="16"/>
                <w:szCs w:val="16"/>
              </w:rPr>
            </w:pPr>
          </w:p>
          <w:p w:rsidR="00864500" w:rsidRDefault="00864500" w:rsidP="00FE4208">
            <w:pPr>
              <w:rPr>
                <w:rFonts w:ascii="Arial" w:hAnsi="Arial" w:cs="Arial"/>
                <w:color w:val="000000"/>
                <w:sz w:val="16"/>
                <w:szCs w:val="16"/>
              </w:rPr>
            </w:pPr>
            <w:r>
              <w:rPr>
                <w:rFonts w:ascii="Arial" w:hAnsi="Arial" w:cs="Arial"/>
                <w:color w:val="000000"/>
                <w:sz w:val="16"/>
                <w:szCs w:val="16"/>
              </w:rPr>
              <w:t>Pierwotna wartość odnosiła się do prognoz obliczanych dla całego sektora rybołówstwa.</w:t>
            </w:r>
          </w:p>
          <w:p w:rsidR="00864500" w:rsidRDefault="00864500" w:rsidP="00FB5E74">
            <w:pPr>
              <w:rPr>
                <w:rFonts w:ascii="Arial" w:hAnsi="Arial" w:cs="Arial"/>
                <w:color w:val="000000" w:themeColor="text1"/>
                <w:sz w:val="16"/>
                <w:szCs w:val="16"/>
              </w:rPr>
            </w:pPr>
          </w:p>
          <w:p w:rsidR="00864500" w:rsidRDefault="00864500" w:rsidP="001E2CD2">
            <w:pPr>
              <w:rPr>
                <w:rFonts w:ascii="Arial" w:hAnsi="Arial" w:cs="Arial"/>
                <w:sz w:val="16"/>
                <w:szCs w:val="16"/>
              </w:rPr>
            </w:pPr>
            <w:r>
              <w:rPr>
                <w:rFonts w:ascii="Arial" w:hAnsi="Arial" w:cs="Arial"/>
                <w:sz w:val="16"/>
                <w:szCs w:val="16"/>
              </w:rPr>
              <w:t>Relacja do poszczególnych działań w ramach Celu Szczegółowego 4 PU 1:</w:t>
            </w:r>
          </w:p>
          <w:p w:rsidR="00864500" w:rsidRDefault="00864500" w:rsidP="00341A75">
            <w:pPr>
              <w:pStyle w:val="Akapitzlist"/>
              <w:numPr>
                <w:ilvl w:val="0"/>
                <w:numId w:val="9"/>
              </w:numPr>
              <w:rPr>
                <w:rFonts w:ascii="Arial" w:hAnsi="Arial" w:cs="Arial"/>
                <w:sz w:val="16"/>
                <w:szCs w:val="16"/>
              </w:rPr>
            </w:pPr>
            <w:r w:rsidRPr="00167553">
              <w:rPr>
                <w:rFonts w:ascii="Arial" w:hAnsi="Arial" w:cs="Arial"/>
                <w:sz w:val="16"/>
                <w:szCs w:val="16"/>
              </w:rPr>
              <w:lastRenderedPageBreak/>
              <w:t>art</w:t>
            </w:r>
            <w:r w:rsidRPr="00C84E6D">
              <w:rPr>
                <w:rFonts w:ascii="Arial" w:hAnsi="Arial" w:cs="Arial"/>
                <w:sz w:val="16"/>
                <w:szCs w:val="16"/>
              </w:rPr>
              <w:t xml:space="preserve">. </w:t>
            </w:r>
            <w:r w:rsidRPr="00250310">
              <w:rPr>
                <w:rFonts w:ascii="Arial" w:hAnsi="Arial" w:cs="Arial"/>
                <w:sz w:val="16"/>
                <w:szCs w:val="16"/>
              </w:rPr>
              <w:t>26</w:t>
            </w:r>
            <w:r>
              <w:rPr>
                <w:rFonts w:ascii="Arial" w:hAnsi="Arial" w:cs="Arial"/>
                <w:sz w:val="16"/>
                <w:szCs w:val="16"/>
              </w:rPr>
              <w:t xml:space="preserve"> </w:t>
            </w:r>
            <w:r w:rsidRPr="00250310">
              <w:rPr>
                <w:rFonts w:ascii="Arial" w:hAnsi="Arial" w:cs="Arial"/>
                <w:sz w:val="16"/>
                <w:szCs w:val="16"/>
              </w:rPr>
              <w:t>+</w:t>
            </w:r>
            <w:r>
              <w:rPr>
                <w:rFonts w:ascii="Arial" w:hAnsi="Arial" w:cs="Arial"/>
                <w:sz w:val="16"/>
                <w:szCs w:val="16"/>
              </w:rPr>
              <w:t xml:space="preserve"> </w:t>
            </w:r>
            <w:r w:rsidRPr="00250310">
              <w:rPr>
                <w:rFonts w:ascii="Arial" w:hAnsi="Arial" w:cs="Arial"/>
                <w:sz w:val="16"/>
                <w:szCs w:val="16"/>
              </w:rPr>
              <w:t>44.3</w:t>
            </w:r>
            <w:r>
              <w:rPr>
                <w:rFonts w:ascii="Arial" w:hAnsi="Arial" w:cs="Arial"/>
                <w:sz w:val="16"/>
                <w:szCs w:val="16"/>
              </w:rPr>
              <w:t xml:space="preserve"> – nie dotyczy – beneficjent nie prowadzi działalności połowowej.</w:t>
            </w:r>
          </w:p>
          <w:p w:rsidR="00864500" w:rsidRDefault="00864500" w:rsidP="00341A75">
            <w:pPr>
              <w:pStyle w:val="Akapitzlist"/>
              <w:numPr>
                <w:ilvl w:val="0"/>
                <w:numId w:val="9"/>
              </w:numPr>
              <w:rPr>
                <w:rFonts w:ascii="Arial" w:hAnsi="Arial" w:cs="Arial"/>
                <w:sz w:val="16"/>
                <w:szCs w:val="16"/>
              </w:rPr>
            </w:pPr>
            <w:r w:rsidRPr="00250310">
              <w:rPr>
                <w:rFonts w:ascii="Arial" w:hAnsi="Arial" w:cs="Arial"/>
                <w:sz w:val="16"/>
                <w:szCs w:val="16"/>
              </w:rPr>
              <w:t>art. 41.1</w:t>
            </w:r>
            <w:r>
              <w:rPr>
                <w:rFonts w:ascii="Arial" w:hAnsi="Arial" w:cs="Arial"/>
                <w:sz w:val="16"/>
                <w:szCs w:val="16"/>
              </w:rPr>
              <w:t>.a + 44.1.d – nie dotyczy – charakter inwestycji nie wpływa na wielkość produkcji i jakość produktów.</w:t>
            </w:r>
          </w:p>
          <w:p w:rsidR="00864500" w:rsidRDefault="00864500" w:rsidP="00341A75">
            <w:pPr>
              <w:pStyle w:val="Akapitzlist"/>
              <w:numPr>
                <w:ilvl w:val="0"/>
                <w:numId w:val="9"/>
              </w:numPr>
              <w:rPr>
                <w:rFonts w:ascii="Arial" w:hAnsi="Arial" w:cs="Arial"/>
                <w:sz w:val="16"/>
                <w:szCs w:val="16"/>
              </w:rPr>
            </w:pPr>
            <w:r>
              <w:rPr>
                <w:rFonts w:ascii="Arial" w:hAnsi="Arial" w:cs="Arial"/>
                <w:sz w:val="16"/>
                <w:szCs w:val="16"/>
              </w:rPr>
              <w:t xml:space="preserve">art. </w:t>
            </w:r>
            <w:r w:rsidRPr="00250310">
              <w:rPr>
                <w:rFonts w:ascii="Arial" w:hAnsi="Arial" w:cs="Arial"/>
                <w:sz w:val="16"/>
                <w:szCs w:val="16"/>
              </w:rPr>
              <w:t>41.2</w:t>
            </w:r>
            <w:r>
              <w:rPr>
                <w:rFonts w:ascii="Arial" w:hAnsi="Arial" w:cs="Arial"/>
                <w:sz w:val="16"/>
                <w:szCs w:val="16"/>
              </w:rPr>
              <w:t xml:space="preserve"> </w:t>
            </w:r>
            <w:r w:rsidRPr="00250310">
              <w:rPr>
                <w:rFonts w:ascii="Arial" w:hAnsi="Arial" w:cs="Arial"/>
                <w:sz w:val="16"/>
                <w:szCs w:val="16"/>
              </w:rPr>
              <w:t>+</w:t>
            </w:r>
            <w:r>
              <w:rPr>
                <w:rFonts w:ascii="Arial" w:hAnsi="Arial" w:cs="Arial"/>
                <w:sz w:val="16"/>
                <w:szCs w:val="16"/>
              </w:rPr>
              <w:t xml:space="preserve"> </w:t>
            </w:r>
            <w:r w:rsidRPr="00250310">
              <w:rPr>
                <w:rFonts w:ascii="Arial" w:hAnsi="Arial" w:cs="Arial"/>
                <w:sz w:val="16"/>
                <w:szCs w:val="16"/>
              </w:rPr>
              <w:t>44.1.d</w:t>
            </w:r>
            <w:r>
              <w:rPr>
                <w:rFonts w:ascii="Arial" w:hAnsi="Arial" w:cs="Arial"/>
                <w:sz w:val="16"/>
                <w:szCs w:val="16"/>
              </w:rPr>
              <w:t xml:space="preserve"> – nie dotyczy – charakter inwestycji nie wpływa na wielkość i jakość produkcji. </w:t>
            </w:r>
          </w:p>
          <w:p w:rsidR="00864500" w:rsidRPr="00387AB9" w:rsidRDefault="00864500" w:rsidP="00387AB9">
            <w:pPr>
              <w:rPr>
                <w:rFonts w:ascii="Arial" w:hAnsi="Arial" w:cs="Arial"/>
                <w:sz w:val="16"/>
                <w:szCs w:val="16"/>
              </w:rPr>
            </w:pPr>
          </w:p>
        </w:tc>
      </w:tr>
      <w:tr w:rsidR="00A937A3" w:rsidRPr="004C07D2"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7173EF">
            <w:pPr>
              <w:rPr>
                <w:rFonts w:ascii="Arial" w:hAnsi="Arial" w:cs="Arial"/>
                <w:sz w:val="16"/>
                <w:szCs w:val="16"/>
              </w:rPr>
            </w:pPr>
            <w:r w:rsidRPr="00721E1E">
              <w:rPr>
                <w:rFonts w:ascii="Arial" w:hAnsi="Arial" w:cs="Arial"/>
                <w:sz w:val="16"/>
                <w:szCs w:val="16"/>
              </w:rPr>
              <w:t>Priorytet 1</w:t>
            </w:r>
          </w:p>
          <w:p w:rsidR="00864500" w:rsidRPr="00721E1E" w:rsidRDefault="00864500" w:rsidP="007173EF">
            <w:pPr>
              <w:rPr>
                <w:rFonts w:ascii="Arial" w:hAnsi="Arial" w:cs="Arial"/>
                <w:sz w:val="16"/>
                <w:szCs w:val="16"/>
              </w:rPr>
            </w:pPr>
            <w:r w:rsidRPr="00721E1E">
              <w:rPr>
                <w:rFonts w:ascii="Arial" w:hAnsi="Arial" w:cs="Arial"/>
                <w:sz w:val="16"/>
                <w:szCs w:val="16"/>
              </w:rPr>
              <w:t>Cel Szczegółowy 5</w:t>
            </w:r>
          </w:p>
        </w:tc>
        <w:tc>
          <w:tcPr>
            <w:tcW w:w="3732" w:type="dxa"/>
          </w:tcPr>
          <w:p w:rsidR="00864500" w:rsidRPr="00C71C5D" w:rsidRDefault="00864500" w:rsidP="007173EF">
            <w:pPr>
              <w:rPr>
                <w:rFonts w:ascii="Arial" w:hAnsi="Arial" w:cs="Arial"/>
                <w:sz w:val="16"/>
                <w:szCs w:val="16"/>
              </w:rPr>
            </w:pPr>
            <w:r w:rsidRPr="00C71C5D">
              <w:rPr>
                <w:rFonts w:ascii="Arial" w:hAnsi="Arial" w:cs="Arial"/>
                <w:sz w:val="16"/>
                <w:szCs w:val="16"/>
              </w:rPr>
              <w:t>1.2</w:t>
            </w:r>
            <w:r>
              <w:rPr>
                <w:rFonts w:ascii="Arial" w:hAnsi="Arial" w:cs="Arial"/>
                <w:sz w:val="16"/>
                <w:szCs w:val="16"/>
              </w:rPr>
              <w:t xml:space="preserve"> – </w:t>
            </w:r>
            <w:r w:rsidRPr="00C71C5D">
              <w:rPr>
                <w:rFonts w:ascii="Arial" w:hAnsi="Arial" w:cs="Arial"/>
                <w:sz w:val="16"/>
                <w:szCs w:val="16"/>
              </w:rPr>
              <w:t xml:space="preserve">Zmiany w wielkości produkcji = 50,00000 </w:t>
            </w:r>
            <w:r>
              <w:rPr>
                <w:rFonts w:ascii="Arial" w:hAnsi="Arial" w:cs="Arial"/>
                <w:sz w:val="16"/>
                <w:szCs w:val="16"/>
              </w:rPr>
              <w:t>(</w:t>
            </w:r>
            <w:r w:rsidRPr="00C71C5D">
              <w:rPr>
                <w:rFonts w:ascii="Arial" w:hAnsi="Arial" w:cs="Arial"/>
                <w:sz w:val="16"/>
                <w:szCs w:val="16"/>
              </w:rPr>
              <w:t>tony</w:t>
            </w:r>
            <w:r>
              <w:rPr>
                <w:rFonts w:ascii="Arial" w:hAnsi="Arial" w:cs="Arial"/>
                <w:sz w:val="16"/>
                <w:szCs w:val="16"/>
              </w:rPr>
              <w:t>)</w:t>
            </w:r>
          </w:p>
          <w:p w:rsidR="00864500" w:rsidRPr="004C07D2" w:rsidRDefault="00864500" w:rsidP="007173EF">
            <w:pPr>
              <w:rPr>
                <w:rFonts w:ascii="Arial" w:hAnsi="Arial" w:cs="Arial"/>
                <w:sz w:val="16"/>
                <w:szCs w:val="16"/>
              </w:rPr>
            </w:pPr>
          </w:p>
        </w:tc>
        <w:tc>
          <w:tcPr>
            <w:tcW w:w="3732" w:type="dxa"/>
          </w:tcPr>
          <w:p w:rsidR="00864500" w:rsidRPr="00D15057" w:rsidRDefault="00864500" w:rsidP="00DF036A">
            <w:pPr>
              <w:rPr>
                <w:rFonts w:ascii="Arial" w:hAnsi="Arial" w:cs="Arial"/>
                <w:sz w:val="16"/>
                <w:szCs w:val="16"/>
              </w:rPr>
            </w:pPr>
            <w:r>
              <w:rPr>
                <w:rFonts w:ascii="Arial" w:hAnsi="Arial" w:cs="Arial"/>
                <w:sz w:val="16"/>
                <w:szCs w:val="16"/>
              </w:rPr>
              <w:t>&lt;nie dotyczy&gt;</w:t>
            </w:r>
          </w:p>
          <w:p w:rsidR="00864500" w:rsidRPr="004C07D2" w:rsidRDefault="00864500" w:rsidP="00DF036A">
            <w:pPr>
              <w:rPr>
                <w:rFonts w:ascii="Arial" w:hAnsi="Arial" w:cs="Arial"/>
                <w:i/>
                <w:sz w:val="16"/>
                <w:szCs w:val="16"/>
              </w:rPr>
            </w:pPr>
          </w:p>
        </w:tc>
        <w:tc>
          <w:tcPr>
            <w:tcW w:w="4022" w:type="dxa"/>
          </w:tcPr>
          <w:p w:rsidR="00864500" w:rsidRDefault="00864500" w:rsidP="00FC06D4">
            <w:pPr>
              <w:rPr>
                <w:rFonts w:ascii="Arial" w:hAnsi="Arial" w:cs="Arial"/>
                <w:sz w:val="16"/>
                <w:szCs w:val="16"/>
              </w:rPr>
            </w:pPr>
            <w:r>
              <w:rPr>
                <w:rFonts w:ascii="Arial" w:hAnsi="Arial" w:cs="Arial"/>
                <w:sz w:val="16"/>
                <w:szCs w:val="16"/>
              </w:rPr>
              <w:t>Projektowana zmiana wynika z nowej metodologii FAME.</w:t>
            </w:r>
          </w:p>
          <w:p w:rsidR="00864500" w:rsidRDefault="00864500" w:rsidP="00FC06D4">
            <w:pPr>
              <w:rPr>
                <w:rFonts w:ascii="Arial" w:hAnsi="Arial" w:cs="Arial"/>
                <w:sz w:val="16"/>
                <w:szCs w:val="16"/>
              </w:rPr>
            </w:pPr>
          </w:p>
          <w:p w:rsidR="00864500" w:rsidRDefault="00864500" w:rsidP="00FC06D4">
            <w:pPr>
              <w:rPr>
                <w:rFonts w:ascii="Arial" w:hAnsi="Arial" w:cs="Arial"/>
                <w:color w:val="000000" w:themeColor="text1"/>
                <w:sz w:val="16"/>
                <w:szCs w:val="16"/>
              </w:rPr>
            </w:pPr>
            <w:r w:rsidRPr="00167553">
              <w:rPr>
                <w:rFonts w:ascii="Arial" w:hAnsi="Arial" w:cs="Arial"/>
                <w:sz w:val="16"/>
                <w:szCs w:val="16"/>
              </w:rPr>
              <w:t>Zgodnie z FAME</w:t>
            </w:r>
            <w:r>
              <w:rPr>
                <w:rFonts w:ascii="Arial" w:hAnsi="Arial" w:cs="Arial"/>
                <w:sz w:val="16"/>
                <w:szCs w:val="16"/>
              </w:rPr>
              <w:t>,</w:t>
            </w:r>
            <w:r w:rsidRPr="00167553">
              <w:rPr>
                <w:rFonts w:ascii="Arial" w:hAnsi="Arial" w:cs="Arial"/>
                <w:sz w:val="16"/>
                <w:szCs w:val="16"/>
              </w:rPr>
              <w:t xml:space="preserve"> wskaźnik ten </w:t>
            </w:r>
            <w:r>
              <w:rPr>
                <w:rFonts w:ascii="Arial" w:hAnsi="Arial" w:cs="Arial"/>
                <w:sz w:val="16"/>
                <w:szCs w:val="16"/>
              </w:rPr>
              <w:t xml:space="preserve">w ramach Celu Szczegółowego 5 PU 1 </w:t>
            </w:r>
            <w:r w:rsidRPr="00167553">
              <w:rPr>
                <w:rFonts w:ascii="Arial" w:hAnsi="Arial" w:cs="Arial"/>
                <w:sz w:val="16"/>
                <w:szCs w:val="16"/>
              </w:rPr>
              <w:t>przypisany jest do działań z art</w:t>
            </w:r>
            <w:r w:rsidRPr="00C84E6D">
              <w:rPr>
                <w:rFonts w:ascii="Arial" w:hAnsi="Arial" w:cs="Arial"/>
                <w:sz w:val="16"/>
                <w:szCs w:val="16"/>
              </w:rPr>
              <w:t xml:space="preserve">. </w:t>
            </w:r>
            <w:r w:rsidRPr="00250310">
              <w:rPr>
                <w:rFonts w:ascii="Arial" w:hAnsi="Arial" w:cs="Arial"/>
                <w:sz w:val="16"/>
                <w:szCs w:val="16"/>
              </w:rPr>
              <w:t>26</w:t>
            </w:r>
            <w:r>
              <w:rPr>
                <w:rFonts w:ascii="Arial" w:hAnsi="Arial" w:cs="Arial"/>
                <w:sz w:val="16"/>
                <w:szCs w:val="16"/>
              </w:rPr>
              <w:t xml:space="preserve"> </w:t>
            </w:r>
            <w:r w:rsidRPr="00250310">
              <w:rPr>
                <w:rFonts w:ascii="Arial" w:hAnsi="Arial" w:cs="Arial"/>
                <w:sz w:val="16"/>
                <w:szCs w:val="16"/>
              </w:rPr>
              <w:t>+</w:t>
            </w:r>
            <w:r>
              <w:rPr>
                <w:rFonts w:ascii="Arial" w:hAnsi="Arial" w:cs="Arial"/>
                <w:sz w:val="16"/>
                <w:szCs w:val="16"/>
              </w:rPr>
              <w:t xml:space="preserve"> </w:t>
            </w:r>
            <w:r w:rsidRPr="00250310">
              <w:rPr>
                <w:rFonts w:ascii="Arial" w:hAnsi="Arial" w:cs="Arial"/>
                <w:sz w:val="16"/>
                <w:szCs w:val="16"/>
              </w:rPr>
              <w:t>44.3</w:t>
            </w:r>
            <w:r>
              <w:rPr>
                <w:rFonts w:ascii="Arial" w:hAnsi="Arial" w:cs="Arial"/>
                <w:sz w:val="16"/>
                <w:szCs w:val="16"/>
              </w:rPr>
              <w:t xml:space="preserve">, </w:t>
            </w:r>
            <w:r w:rsidRPr="00250310">
              <w:rPr>
                <w:rFonts w:ascii="Arial" w:hAnsi="Arial" w:cs="Arial"/>
                <w:sz w:val="16"/>
                <w:szCs w:val="16"/>
              </w:rPr>
              <w:t>art. 41.1</w:t>
            </w:r>
            <w:r>
              <w:rPr>
                <w:rFonts w:ascii="Arial" w:hAnsi="Arial" w:cs="Arial"/>
                <w:sz w:val="16"/>
                <w:szCs w:val="16"/>
              </w:rPr>
              <w:t>.a + 44.1.d oraz</w:t>
            </w:r>
            <w:r w:rsidRPr="00250310">
              <w:rPr>
                <w:rFonts w:ascii="Arial" w:hAnsi="Arial" w:cs="Arial"/>
                <w:sz w:val="16"/>
                <w:szCs w:val="16"/>
              </w:rPr>
              <w:t xml:space="preserve"> </w:t>
            </w:r>
            <w:r>
              <w:rPr>
                <w:rFonts w:ascii="Arial" w:hAnsi="Arial" w:cs="Arial"/>
                <w:sz w:val="16"/>
                <w:szCs w:val="16"/>
              </w:rPr>
              <w:t xml:space="preserve">art. </w:t>
            </w:r>
            <w:r w:rsidRPr="00250310">
              <w:rPr>
                <w:rFonts w:ascii="Arial" w:hAnsi="Arial" w:cs="Arial"/>
                <w:sz w:val="16"/>
                <w:szCs w:val="16"/>
              </w:rPr>
              <w:t>41.2</w:t>
            </w:r>
            <w:r>
              <w:rPr>
                <w:rFonts w:ascii="Arial" w:hAnsi="Arial" w:cs="Arial"/>
                <w:sz w:val="16"/>
                <w:szCs w:val="16"/>
              </w:rPr>
              <w:t xml:space="preserve"> </w:t>
            </w:r>
            <w:r w:rsidRPr="00250310">
              <w:rPr>
                <w:rFonts w:ascii="Arial" w:hAnsi="Arial" w:cs="Arial"/>
                <w:sz w:val="16"/>
                <w:szCs w:val="16"/>
              </w:rPr>
              <w:t>+</w:t>
            </w:r>
            <w:r>
              <w:rPr>
                <w:rFonts w:ascii="Arial" w:hAnsi="Arial" w:cs="Arial"/>
                <w:sz w:val="16"/>
                <w:szCs w:val="16"/>
              </w:rPr>
              <w:t xml:space="preserve"> </w:t>
            </w:r>
            <w:r w:rsidRPr="00250310">
              <w:rPr>
                <w:rFonts w:ascii="Arial" w:hAnsi="Arial" w:cs="Arial"/>
                <w:sz w:val="16"/>
                <w:szCs w:val="16"/>
              </w:rPr>
              <w:t>44.1.d</w:t>
            </w:r>
            <w:r>
              <w:rPr>
                <w:rFonts w:ascii="Arial" w:hAnsi="Arial" w:cs="Arial"/>
                <w:sz w:val="16"/>
                <w:szCs w:val="16"/>
              </w:rPr>
              <w:t>.</w:t>
            </w:r>
          </w:p>
          <w:p w:rsidR="00864500" w:rsidRDefault="00864500" w:rsidP="00FC06D4">
            <w:pPr>
              <w:rPr>
                <w:rFonts w:ascii="Arial" w:hAnsi="Arial" w:cs="Arial"/>
                <w:color w:val="000000" w:themeColor="text1"/>
                <w:sz w:val="16"/>
                <w:szCs w:val="16"/>
              </w:rPr>
            </w:pPr>
          </w:p>
          <w:p w:rsidR="00864500" w:rsidRDefault="00864500" w:rsidP="00C37091">
            <w:pPr>
              <w:rPr>
                <w:rFonts w:ascii="Arial" w:hAnsi="Arial" w:cs="Arial"/>
                <w:color w:val="000000"/>
                <w:sz w:val="16"/>
                <w:szCs w:val="16"/>
              </w:rPr>
            </w:pPr>
            <w:r>
              <w:rPr>
                <w:rFonts w:ascii="Arial" w:hAnsi="Arial" w:cs="Arial"/>
                <w:color w:val="000000"/>
                <w:sz w:val="16"/>
                <w:szCs w:val="16"/>
              </w:rPr>
              <w:t>Pierwotna wartość odnosiła się do prognoz obliczanych dla całego sektora rybołówstwa.</w:t>
            </w:r>
          </w:p>
          <w:p w:rsidR="00864500" w:rsidRDefault="00864500" w:rsidP="00FC06D4">
            <w:pPr>
              <w:rPr>
                <w:rFonts w:ascii="Arial" w:hAnsi="Arial" w:cs="Arial"/>
                <w:color w:val="000000" w:themeColor="text1"/>
                <w:sz w:val="16"/>
                <w:szCs w:val="16"/>
              </w:rPr>
            </w:pPr>
          </w:p>
          <w:p w:rsidR="00864500" w:rsidRDefault="00864500" w:rsidP="00FC06D4">
            <w:pPr>
              <w:rPr>
                <w:rFonts w:ascii="Arial" w:hAnsi="Arial" w:cs="Arial"/>
                <w:sz w:val="16"/>
                <w:szCs w:val="16"/>
              </w:rPr>
            </w:pPr>
            <w:r>
              <w:rPr>
                <w:rFonts w:ascii="Arial" w:hAnsi="Arial" w:cs="Arial"/>
                <w:sz w:val="16"/>
                <w:szCs w:val="16"/>
              </w:rPr>
              <w:t>Relacja do poszczególnych działań w ramach Celu Szczegółowego 4 PU 1:</w:t>
            </w:r>
          </w:p>
          <w:p w:rsidR="00864500" w:rsidRDefault="00864500" w:rsidP="00341A75">
            <w:pPr>
              <w:pStyle w:val="Akapitzlist"/>
              <w:numPr>
                <w:ilvl w:val="0"/>
                <w:numId w:val="9"/>
              </w:numPr>
              <w:rPr>
                <w:rFonts w:ascii="Arial" w:hAnsi="Arial" w:cs="Arial"/>
                <w:sz w:val="16"/>
                <w:szCs w:val="16"/>
              </w:rPr>
            </w:pPr>
            <w:r w:rsidRPr="00167553">
              <w:rPr>
                <w:rFonts w:ascii="Arial" w:hAnsi="Arial" w:cs="Arial"/>
                <w:sz w:val="16"/>
                <w:szCs w:val="16"/>
              </w:rPr>
              <w:t>art</w:t>
            </w:r>
            <w:r w:rsidRPr="00C84E6D">
              <w:rPr>
                <w:rFonts w:ascii="Arial" w:hAnsi="Arial" w:cs="Arial"/>
                <w:sz w:val="16"/>
                <w:szCs w:val="16"/>
              </w:rPr>
              <w:t xml:space="preserve">. </w:t>
            </w:r>
            <w:r w:rsidRPr="00250310">
              <w:rPr>
                <w:rFonts w:ascii="Arial" w:hAnsi="Arial" w:cs="Arial"/>
                <w:sz w:val="16"/>
                <w:szCs w:val="16"/>
              </w:rPr>
              <w:t>26</w:t>
            </w:r>
            <w:r>
              <w:rPr>
                <w:rFonts w:ascii="Arial" w:hAnsi="Arial" w:cs="Arial"/>
                <w:sz w:val="16"/>
                <w:szCs w:val="16"/>
              </w:rPr>
              <w:t xml:space="preserve"> </w:t>
            </w:r>
            <w:r w:rsidRPr="00250310">
              <w:rPr>
                <w:rFonts w:ascii="Arial" w:hAnsi="Arial" w:cs="Arial"/>
                <w:sz w:val="16"/>
                <w:szCs w:val="16"/>
              </w:rPr>
              <w:t>+</w:t>
            </w:r>
            <w:r>
              <w:rPr>
                <w:rFonts w:ascii="Arial" w:hAnsi="Arial" w:cs="Arial"/>
                <w:sz w:val="16"/>
                <w:szCs w:val="16"/>
              </w:rPr>
              <w:t xml:space="preserve"> </w:t>
            </w:r>
            <w:r w:rsidRPr="00250310">
              <w:rPr>
                <w:rFonts w:ascii="Arial" w:hAnsi="Arial" w:cs="Arial"/>
                <w:sz w:val="16"/>
                <w:szCs w:val="16"/>
              </w:rPr>
              <w:t>44.3</w:t>
            </w:r>
            <w:r>
              <w:rPr>
                <w:rFonts w:ascii="Arial" w:hAnsi="Arial" w:cs="Arial"/>
                <w:sz w:val="16"/>
                <w:szCs w:val="16"/>
              </w:rPr>
              <w:t xml:space="preserve"> – nie dotyczy – beneficjent nie prowadzi działalności połowowej.</w:t>
            </w:r>
          </w:p>
          <w:p w:rsidR="00864500" w:rsidRDefault="00864500" w:rsidP="00341A75">
            <w:pPr>
              <w:pStyle w:val="Akapitzlist"/>
              <w:numPr>
                <w:ilvl w:val="0"/>
                <w:numId w:val="9"/>
              </w:numPr>
              <w:rPr>
                <w:rFonts w:ascii="Arial" w:hAnsi="Arial" w:cs="Arial"/>
                <w:sz w:val="16"/>
                <w:szCs w:val="16"/>
              </w:rPr>
            </w:pPr>
            <w:r w:rsidRPr="00250310">
              <w:rPr>
                <w:rFonts w:ascii="Arial" w:hAnsi="Arial" w:cs="Arial"/>
                <w:sz w:val="16"/>
                <w:szCs w:val="16"/>
              </w:rPr>
              <w:t>art. 41.1</w:t>
            </w:r>
            <w:r>
              <w:rPr>
                <w:rFonts w:ascii="Arial" w:hAnsi="Arial" w:cs="Arial"/>
                <w:sz w:val="16"/>
                <w:szCs w:val="16"/>
              </w:rPr>
              <w:t>.a +44.1.d – nie dotyczy – charakter inwestycji nie wpływa na wielkość produkcji i jakość produktów.</w:t>
            </w:r>
          </w:p>
          <w:p w:rsidR="00864500" w:rsidRDefault="00864500" w:rsidP="00341A75">
            <w:pPr>
              <w:pStyle w:val="Akapitzlist"/>
              <w:numPr>
                <w:ilvl w:val="0"/>
                <w:numId w:val="9"/>
              </w:numPr>
              <w:rPr>
                <w:rFonts w:ascii="Arial" w:hAnsi="Arial" w:cs="Arial"/>
                <w:sz w:val="16"/>
                <w:szCs w:val="16"/>
              </w:rPr>
            </w:pPr>
            <w:r>
              <w:rPr>
                <w:rFonts w:ascii="Arial" w:hAnsi="Arial" w:cs="Arial"/>
                <w:sz w:val="16"/>
                <w:szCs w:val="16"/>
              </w:rPr>
              <w:t xml:space="preserve">art. </w:t>
            </w:r>
            <w:r w:rsidRPr="00250310">
              <w:rPr>
                <w:rFonts w:ascii="Arial" w:hAnsi="Arial" w:cs="Arial"/>
                <w:sz w:val="16"/>
                <w:szCs w:val="16"/>
              </w:rPr>
              <w:t>41.2</w:t>
            </w:r>
            <w:r>
              <w:rPr>
                <w:rFonts w:ascii="Arial" w:hAnsi="Arial" w:cs="Arial"/>
                <w:sz w:val="16"/>
                <w:szCs w:val="16"/>
              </w:rPr>
              <w:t xml:space="preserve"> </w:t>
            </w:r>
            <w:r w:rsidRPr="00250310">
              <w:rPr>
                <w:rFonts w:ascii="Arial" w:hAnsi="Arial" w:cs="Arial"/>
                <w:sz w:val="16"/>
                <w:szCs w:val="16"/>
              </w:rPr>
              <w:t>+</w:t>
            </w:r>
            <w:r>
              <w:rPr>
                <w:rFonts w:ascii="Arial" w:hAnsi="Arial" w:cs="Arial"/>
                <w:sz w:val="16"/>
                <w:szCs w:val="16"/>
              </w:rPr>
              <w:t xml:space="preserve"> </w:t>
            </w:r>
            <w:r w:rsidRPr="00250310">
              <w:rPr>
                <w:rFonts w:ascii="Arial" w:hAnsi="Arial" w:cs="Arial"/>
                <w:sz w:val="16"/>
                <w:szCs w:val="16"/>
              </w:rPr>
              <w:t>44.1.d</w:t>
            </w:r>
            <w:r>
              <w:rPr>
                <w:rFonts w:ascii="Arial" w:hAnsi="Arial" w:cs="Arial"/>
                <w:sz w:val="16"/>
                <w:szCs w:val="16"/>
              </w:rPr>
              <w:t xml:space="preserve"> – nie dotyczy – charakter inwestycji nie wpływa na wielkość i jakość produkcji.</w:t>
            </w:r>
          </w:p>
          <w:p w:rsidR="00864500" w:rsidRPr="00387AB9" w:rsidRDefault="00864500" w:rsidP="00387AB9">
            <w:pPr>
              <w:rPr>
                <w:rFonts w:ascii="Arial" w:hAnsi="Arial" w:cs="Arial"/>
                <w:sz w:val="16"/>
                <w:szCs w:val="16"/>
              </w:rPr>
            </w:pPr>
          </w:p>
        </w:tc>
      </w:tr>
      <w:tr w:rsidR="00A937A3" w:rsidRPr="004C07D2"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0B5717">
            <w:pPr>
              <w:rPr>
                <w:rFonts w:ascii="Arial" w:hAnsi="Arial" w:cs="Arial"/>
                <w:sz w:val="16"/>
                <w:szCs w:val="16"/>
              </w:rPr>
            </w:pPr>
            <w:r w:rsidRPr="00721E1E">
              <w:rPr>
                <w:rFonts w:ascii="Arial" w:hAnsi="Arial" w:cs="Arial"/>
                <w:sz w:val="16"/>
                <w:szCs w:val="16"/>
              </w:rPr>
              <w:t>Priorytet 1</w:t>
            </w:r>
          </w:p>
          <w:p w:rsidR="00864500" w:rsidRPr="00721E1E" w:rsidRDefault="00864500" w:rsidP="000B5717">
            <w:pPr>
              <w:rPr>
                <w:rFonts w:ascii="Arial" w:hAnsi="Arial" w:cs="Arial"/>
                <w:sz w:val="16"/>
                <w:szCs w:val="16"/>
              </w:rPr>
            </w:pPr>
            <w:r w:rsidRPr="00721E1E">
              <w:rPr>
                <w:rFonts w:ascii="Arial" w:hAnsi="Arial" w:cs="Arial"/>
                <w:sz w:val="16"/>
                <w:szCs w:val="16"/>
              </w:rPr>
              <w:t>Cel Szczegółowy 5</w:t>
            </w:r>
          </w:p>
        </w:tc>
        <w:tc>
          <w:tcPr>
            <w:tcW w:w="3732" w:type="dxa"/>
          </w:tcPr>
          <w:p w:rsidR="00864500" w:rsidRPr="004C07D2" w:rsidRDefault="00864500" w:rsidP="000B5717">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1.3</w:t>
            </w:r>
            <w:r>
              <w:rPr>
                <w:rFonts w:ascii="Arial" w:hAnsi="Arial" w:cs="Arial"/>
                <w:sz w:val="16"/>
                <w:szCs w:val="16"/>
              </w:rPr>
              <w:t xml:space="preserve"> – </w:t>
            </w:r>
            <w:r w:rsidRPr="00C71C5D">
              <w:rPr>
                <w:rFonts w:ascii="Arial" w:hAnsi="Arial" w:cs="Arial"/>
                <w:sz w:val="16"/>
                <w:szCs w:val="16"/>
              </w:rPr>
              <w:t xml:space="preserve">Zmiany w zysku netto = 773,00000 </w:t>
            </w:r>
            <w:r>
              <w:rPr>
                <w:rFonts w:ascii="Arial" w:hAnsi="Arial" w:cs="Arial"/>
                <w:sz w:val="16"/>
                <w:szCs w:val="16"/>
              </w:rPr>
              <w:t>(</w:t>
            </w:r>
            <w:r w:rsidRPr="00C71C5D">
              <w:rPr>
                <w:rFonts w:ascii="Arial" w:hAnsi="Arial" w:cs="Arial"/>
                <w:sz w:val="16"/>
                <w:szCs w:val="16"/>
              </w:rPr>
              <w:t>w tysiącach euro</w:t>
            </w:r>
            <w:r>
              <w:rPr>
                <w:rFonts w:ascii="Arial" w:hAnsi="Arial" w:cs="Arial"/>
                <w:sz w:val="16"/>
                <w:szCs w:val="16"/>
              </w:rPr>
              <w:t>)</w:t>
            </w:r>
          </w:p>
        </w:tc>
        <w:tc>
          <w:tcPr>
            <w:tcW w:w="3732" w:type="dxa"/>
          </w:tcPr>
          <w:p w:rsidR="00864500" w:rsidRPr="00635944" w:rsidRDefault="00864500" w:rsidP="000B5717">
            <w:pPr>
              <w:rPr>
                <w:rFonts w:ascii="Arial" w:hAnsi="Arial" w:cs="Arial"/>
                <w:i/>
                <w:sz w:val="16"/>
                <w:szCs w:val="16"/>
              </w:rPr>
            </w:pPr>
            <w:r w:rsidRPr="00635944">
              <w:rPr>
                <w:rFonts w:ascii="Arial" w:hAnsi="Arial" w:cs="Arial"/>
                <w:sz w:val="16"/>
                <w:szCs w:val="16"/>
              </w:rPr>
              <w:t>Wskaźnik 1.3 – Zmiany w zysku netto = 933,00000 (w tysiącach euro)</w:t>
            </w:r>
          </w:p>
        </w:tc>
        <w:tc>
          <w:tcPr>
            <w:tcW w:w="4022" w:type="dxa"/>
          </w:tcPr>
          <w:p w:rsidR="00864500" w:rsidRPr="00635944" w:rsidRDefault="00864500" w:rsidP="000B5717">
            <w:pPr>
              <w:rPr>
                <w:rFonts w:ascii="Arial" w:hAnsi="Arial" w:cs="Arial"/>
                <w:sz w:val="16"/>
                <w:szCs w:val="16"/>
              </w:rPr>
            </w:pPr>
            <w:r w:rsidRPr="00635944">
              <w:rPr>
                <w:rFonts w:ascii="Arial" w:hAnsi="Arial" w:cs="Arial"/>
                <w:sz w:val="16"/>
                <w:szCs w:val="16"/>
              </w:rPr>
              <w:t>Zmiana wartości wskaźnika wynika z nowej metodologii FAME oraz projektowanej realokacji.</w:t>
            </w:r>
          </w:p>
          <w:p w:rsidR="00864500" w:rsidRPr="00635944" w:rsidRDefault="00864500" w:rsidP="000B5717">
            <w:pPr>
              <w:rPr>
                <w:rFonts w:ascii="Arial" w:hAnsi="Arial" w:cs="Arial"/>
                <w:sz w:val="16"/>
                <w:szCs w:val="16"/>
              </w:rPr>
            </w:pPr>
          </w:p>
          <w:p w:rsidR="00864500" w:rsidRPr="00635944" w:rsidRDefault="00864500" w:rsidP="000B5717">
            <w:pPr>
              <w:rPr>
                <w:rFonts w:ascii="Arial" w:hAnsi="Arial" w:cs="Arial"/>
                <w:sz w:val="16"/>
                <w:szCs w:val="16"/>
              </w:rPr>
            </w:pPr>
            <w:r w:rsidRPr="00635944">
              <w:rPr>
                <w:rFonts w:ascii="Arial" w:hAnsi="Arial" w:cs="Arial"/>
                <w:sz w:val="16"/>
                <w:szCs w:val="16"/>
              </w:rPr>
              <w:t>Zgodnie z FAME, wskaźnik ten w ramach Celu Szczegółowego 5 PU 1 przypisany jest do działań z art. 26 + 44.3, art. 41.1.a + 44.1.d oraz art. 41.2 + 44.1.d.</w:t>
            </w:r>
          </w:p>
          <w:p w:rsidR="00864500" w:rsidRPr="00635944" w:rsidRDefault="00864500" w:rsidP="000B5717">
            <w:pPr>
              <w:rPr>
                <w:rFonts w:ascii="Arial" w:hAnsi="Arial" w:cs="Arial"/>
                <w:sz w:val="16"/>
                <w:szCs w:val="16"/>
              </w:rPr>
            </w:pPr>
          </w:p>
          <w:p w:rsidR="00864500" w:rsidRPr="00635944" w:rsidRDefault="00864500" w:rsidP="000B5717">
            <w:pPr>
              <w:rPr>
                <w:rFonts w:ascii="Arial" w:hAnsi="Arial" w:cs="Arial"/>
                <w:sz w:val="16"/>
                <w:szCs w:val="16"/>
              </w:rPr>
            </w:pPr>
            <w:r w:rsidRPr="00635944">
              <w:rPr>
                <w:rFonts w:ascii="Arial" w:hAnsi="Arial" w:cs="Arial"/>
                <w:sz w:val="16"/>
                <w:szCs w:val="16"/>
              </w:rPr>
              <w:t>Pierwotna wartość odnosiła się do prognoz obliczanych dla całego sektora rybołówstwa.</w:t>
            </w:r>
          </w:p>
          <w:p w:rsidR="00864500" w:rsidRPr="00635944" w:rsidRDefault="00864500" w:rsidP="000B5717">
            <w:pPr>
              <w:rPr>
                <w:rFonts w:ascii="Arial" w:hAnsi="Arial" w:cs="Arial"/>
                <w:sz w:val="16"/>
                <w:szCs w:val="16"/>
              </w:rPr>
            </w:pPr>
          </w:p>
          <w:p w:rsidR="00864500" w:rsidRPr="00635944" w:rsidRDefault="00864500" w:rsidP="000B5717">
            <w:pPr>
              <w:rPr>
                <w:rFonts w:ascii="Arial" w:hAnsi="Arial" w:cs="Arial"/>
                <w:sz w:val="16"/>
                <w:szCs w:val="16"/>
              </w:rPr>
            </w:pPr>
            <w:r w:rsidRPr="00635944">
              <w:rPr>
                <w:rFonts w:ascii="Arial" w:hAnsi="Arial" w:cs="Arial"/>
                <w:sz w:val="16"/>
                <w:szCs w:val="16"/>
              </w:rPr>
              <w:t>Wartość celu na rok 2023 została wyliczona dla działania 41.1.a + 44.1.d oraz art. 41.2 + 44.1.d.</w:t>
            </w:r>
          </w:p>
          <w:p w:rsidR="00864500" w:rsidRPr="00635944" w:rsidRDefault="00864500" w:rsidP="000B5717">
            <w:pPr>
              <w:rPr>
                <w:rFonts w:ascii="Arial" w:hAnsi="Arial" w:cs="Arial"/>
                <w:sz w:val="16"/>
                <w:szCs w:val="16"/>
              </w:rPr>
            </w:pPr>
          </w:p>
          <w:p w:rsidR="00864500" w:rsidRPr="00635944" w:rsidRDefault="00864500" w:rsidP="000B5717">
            <w:pPr>
              <w:rPr>
                <w:rFonts w:ascii="Arial" w:hAnsi="Arial" w:cs="Arial"/>
                <w:sz w:val="16"/>
                <w:szCs w:val="16"/>
              </w:rPr>
            </w:pPr>
            <w:r w:rsidRPr="00635944">
              <w:rPr>
                <w:rFonts w:ascii="Arial" w:hAnsi="Arial" w:cs="Arial"/>
                <w:sz w:val="16"/>
                <w:szCs w:val="16"/>
              </w:rPr>
              <w:t xml:space="preserve">W ramach wdrażanych operacji beneficjent otrzyma dofinansowanie na poziomie 30% kosztów kwalifikowalnych (Oznacza to, że wkład PO RYBY indukuje konieczność wniesienia wkładu własnego beneficjenta na poziomie 70%. </w:t>
            </w:r>
          </w:p>
          <w:p w:rsidR="00864500" w:rsidRPr="00635944" w:rsidRDefault="00864500" w:rsidP="000B5717">
            <w:pPr>
              <w:rPr>
                <w:rFonts w:ascii="Arial" w:hAnsi="Arial" w:cs="Arial"/>
                <w:sz w:val="16"/>
                <w:szCs w:val="16"/>
              </w:rPr>
            </w:pPr>
            <w:r w:rsidRPr="00635944">
              <w:rPr>
                <w:rFonts w:ascii="Arial" w:hAnsi="Arial" w:cs="Arial"/>
                <w:sz w:val="16"/>
                <w:szCs w:val="16"/>
              </w:rPr>
              <w:t xml:space="preserve">Zatem, dzięki uruchomieniu 2 mln alokacji na </w:t>
            </w:r>
            <w:r w:rsidRPr="00635944">
              <w:rPr>
                <w:rFonts w:ascii="Arial" w:hAnsi="Arial" w:cs="Arial"/>
                <w:sz w:val="16"/>
                <w:szCs w:val="16"/>
              </w:rPr>
              <w:lastRenderedPageBreak/>
              <w:t>działanie 41.1.a łączna wartość inwestycji będzie stanowiła sumę 2 mln (30% z PO RYBY) i 6,66 mln euro (70% wkład beneficjenta) = 8,66 mln euro.</w:t>
            </w:r>
          </w:p>
          <w:p w:rsidR="00864500" w:rsidRPr="00635944" w:rsidRDefault="00864500" w:rsidP="000B5717">
            <w:pPr>
              <w:rPr>
                <w:rFonts w:ascii="Arial" w:hAnsi="Arial" w:cs="Arial"/>
                <w:sz w:val="16"/>
                <w:szCs w:val="16"/>
              </w:rPr>
            </w:pPr>
            <w:r w:rsidRPr="00635944">
              <w:rPr>
                <w:rFonts w:ascii="Arial" w:hAnsi="Arial" w:cs="Arial"/>
                <w:sz w:val="16"/>
                <w:szCs w:val="16"/>
              </w:rPr>
              <w:t>Oznacza to, że ogólny wzrost zysku będzie wynosił 8% z 8,66 mln euro,</w:t>
            </w:r>
          </w:p>
          <w:p w:rsidR="00864500" w:rsidRPr="00635944" w:rsidRDefault="00864500" w:rsidP="000B5717">
            <w:pPr>
              <w:rPr>
                <w:rFonts w:ascii="Arial" w:hAnsi="Arial" w:cs="Arial"/>
                <w:sz w:val="16"/>
                <w:szCs w:val="16"/>
              </w:rPr>
            </w:pPr>
            <w:r w:rsidRPr="00635944">
              <w:rPr>
                <w:rFonts w:ascii="Arial" w:hAnsi="Arial" w:cs="Arial"/>
                <w:sz w:val="16"/>
                <w:szCs w:val="16"/>
              </w:rPr>
              <w:t>czyli: (2 000 000/30%)*8% = 533 333,00 euro</w:t>
            </w:r>
          </w:p>
          <w:p w:rsidR="00864500" w:rsidRPr="00635944" w:rsidRDefault="00864500" w:rsidP="000B5717">
            <w:pPr>
              <w:rPr>
                <w:rFonts w:ascii="Arial" w:hAnsi="Arial" w:cs="Arial"/>
                <w:sz w:val="16"/>
                <w:szCs w:val="16"/>
              </w:rPr>
            </w:pPr>
          </w:p>
          <w:p w:rsidR="00864500" w:rsidRPr="00635944" w:rsidRDefault="00864500" w:rsidP="000B5717">
            <w:pPr>
              <w:rPr>
                <w:rFonts w:ascii="Arial" w:hAnsi="Arial" w:cs="Arial"/>
                <w:sz w:val="16"/>
                <w:szCs w:val="16"/>
              </w:rPr>
            </w:pPr>
            <w:r w:rsidRPr="00635944">
              <w:rPr>
                <w:rFonts w:ascii="Arial" w:hAnsi="Arial" w:cs="Arial"/>
                <w:sz w:val="16"/>
                <w:szCs w:val="16"/>
              </w:rPr>
              <w:t>Natomiast, dzięki uruchomieniu 2.5 mln alokacji na działanie 41.2 łączna wartość inwestycji będzie stanowiła sumę 2,5 mln (50% z PO RYBY) i 2,5 mln euro (50% wkład beneficjenta) = 5 mln euro.</w:t>
            </w:r>
          </w:p>
          <w:p w:rsidR="00864500" w:rsidRPr="00635944" w:rsidRDefault="00864500" w:rsidP="000B5717">
            <w:pPr>
              <w:rPr>
                <w:rFonts w:ascii="Arial" w:hAnsi="Arial" w:cs="Arial"/>
                <w:sz w:val="16"/>
                <w:szCs w:val="16"/>
              </w:rPr>
            </w:pPr>
            <w:r w:rsidRPr="00635944">
              <w:rPr>
                <w:rFonts w:ascii="Arial" w:hAnsi="Arial" w:cs="Arial"/>
                <w:sz w:val="16"/>
                <w:szCs w:val="16"/>
              </w:rPr>
              <w:t>Oznacza to, że ogólny wzrost zysku będzie wynosił 8% z 5 mln euro,</w:t>
            </w:r>
          </w:p>
          <w:p w:rsidR="00864500" w:rsidRPr="00635944" w:rsidRDefault="00864500" w:rsidP="000B5717">
            <w:pPr>
              <w:rPr>
                <w:rFonts w:ascii="Arial" w:hAnsi="Arial" w:cs="Arial"/>
                <w:sz w:val="16"/>
                <w:szCs w:val="16"/>
              </w:rPr>
            </w:pPr>
            <w:r w:rsidRPr="00635944">
              <w:rPr>
                <w:rFonts w:ascii="Arial" w:hAnsi="Arial" w:cs="Arial"/>
                <w:sz w:val="16"/>
                <w:szCs w:val="16"/>
              </w:rPr>
              <w:t>czyli: (2 500 000/50%)*8% = 400 000 euro</w:t>
            </w:r>
          </w:p>
          <w:p w:rsidR="00864500" w:rsidRDefault="00864500" w:rsidP="000B5717">
            <w:pPr>
              <w:rPr>
                <w:rFonts w:ascii="Arial" w:hAnsi="Arial" w:cs="Arial"/>
                <w:sz w:val="16"/>
                <w:szCs w:val="16"/>
              </w:rPr>
            </w:pPr>
            <w:r w:rsidRPr="00635944">
              <w:rPr>
                <w:rFonts w:ascii="Arial" w:hAnsi="Arial" w:cs="Arial"/>
                <w:sz w:val="16"/>
                <w:szCs w:val="16"/>
              </w:rPr>
              <w:t>Podsumowując, zysk netto z działań 41.1.a oraz 41.2 wynosić będzie 933 333,00 euro</w:t>
            </w:r>
            <w:r>
              <w:rPr>
                <w:rFonts w:ascii="Arial" w:hAnsi="Arial" w:cs="Arial"/>
                <w:sz w:val="16"/>
                <w:szCs w:val="16"/>
              </w:rPr>
              <w:t>.</w:t>
            </w:r>
          </w:p>
          <w:p w:rsidR="00864500" w:rsidRPr="00635944" w:rsidRDefault="00864500" w:rsidP="000B5717">
            <w:pPr>
              <w:rPr>
                <w:rFonts w:ascii="Arial" w:hAnsi="Arial" w:cs="Arial"/>
                <w:sz w:val="16"/>
                <w:szCs w:val="16"/>
              </w:rPr>
            </w:pPr>
          </w:p>
          <w:p w:rsidR="00864500" w:rsidRPr="00635944" w:rsidRDefault="00864500" w:rsidP="000B5717">
            <w:pPr>
              <w:rPr>
                <w:rFonts w:ascii="Arial" w:hAnsi="Arial" w:cs="Arial"/>
                <w:sz w:val="16"/>
                <w:szCs w:val="16"/>
              </w:rPr>
            </w:pPr>
            <w:r w:rsidRPr="00635944">
              <w:rPr>
                <w:rFonts w:ascii="Arial" w:hAnsi="Arial" w:cs="Arial"/>
                <w:sz w:val="16"/>
                <w:szCs w:val="16"/>
              </w:rPr>
              <w:t>W odniesieniu do pozostałych działań przyporządkowanych do ww. wskaźnika w ramach Celu Szczegółowego 5 PU 1:</w:t>
            </w:r>
          </w:p>
          <w:p w:rsidR="00864500" w:rsidRPr="00635944" w:rsidRDefault="00864500" w:rsidP="000B5717">
            <w:pPr>
              <w:pStyle w:val="Akapitzlist"/>
              <w:numPr>
                <w:ilvl w:val="0"/>
                <w:numId w:val="44"/>
              </w:numPr>
              <w:rPr>
                <w:rFonts w:ascii="Arial" w:hAnsi="Arial" w:cs="Arial"/>
                <w:sz w:val="16"/>
                <w:szCs w:val="16"/>
              </w:rPr>
            </w:pPr>
            <w:r w:rsidRPr="00635944">
              <w:rPr>
                <w:rFonts w:ascii="Arial" w:hAnsi="Arial" w:cs="Arial"/>
                <w:sz w:val="16"/>
                <w:szCs w:val="16"/>
              </w:rPr>
              <w:t>art. 26 + 44.3 – nie dotyczy – wskaźnik ten nie jest adekwatny ponieważ beneficjentem tego działania mogą być uczelnie oraz instytuty badawcze, które nie prowadzą działalności połowowej, dlatego wpływ tego działania na wartość wskaźnika wynosi 0,00 tys. euro.</w:t>
            </w:r>
          </w:p>
          <w:p w:rsidR="00864500" w:rsidRPr="00635944" w:rsidRDefault="00864500" w:rsidP="000B5717">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lang w:val="en-US"/>
              </w:rPr>
            </w:pPr>
            <w:r w:rsidRPr="00721E1E">
              <w:rPr>
                <w:rFonts w:ascii="Arial" w:hAnsi="Arial" w:cs="Arial"/>
                <w:sz w:val="16"/>
                <w:szCs w:val="16"/>
              </w:rPr>
              <w:t>Cel Szczegółowy</w:t>
            </w:r>
            <w:r w:rsidRPr="00721E1E">
              <w:rPr>
                <w:rFonts w:ascii="Arial" w:hAnsi="Arial" w:cs="Arial"/>
                <w:sz w:val="16"/>
                <w:szCs w:val="16"/>
                <w:lang w:val="en-US"/>
              </w:rPr>
              <w:t xml:space="preserve"> 5</w:t>
            </w:r>
          </w:p>
        </w:tc>
        <w:tc>
          <w:tcPr>
            <w:tcW w:w="3732" w:type="dxa"/>
          </w:tcPr>
          <w:p w:rsidR="00864500" w:rsidRPr="00010A2B" w:rsidRDefault="00864500" w:rsidP="00A46BCD">
            <w:pPr>
              <w:rPr>
                <w:rFonts w:ascii="Arial" w:hAnsi="Arial" w:cs="Arial"/>
                <w:sz w:val="16"/>
                <w:szCs w:val="16"/>
                <w:lang w:val="en-US"/>
              </w:rPr>
            </w:pPr>
            <w:proofErr w:type="spellStart"/>
            <w:r w:rsidRPr="00FD6205">
              <w:rPr>
                <w:rFonts w:ascii="Arial" w:hAnsi="Arial" w:cs="Arial"/>
                <w:sz w:val="16"/>
                <w:szCs w:val="16"/>
                <w:lang w:val="en-US"/>
              </w:rPr>
              <w:t>Wskaźnik</w:t>
            </w:r>
            <w:proofErr w:type="spellEnd"/>
            <w:r w:rsidRPr="00FD6205">
              <w:rPr>
                <w:rFonts w:ascii="Arial" w:hAnsi="Arial" w:cs="Arial"/>
                <w:sz w:val="16"/>
                <w:szCs w:val="16"/>
                <w:lang w:val="en-US"/>
              </w:rPr>
              <w:t xml:space="preserve"> </w:t>
            </w:r>
            <w:r w:rsidRPr="000B470C">
              <w:rPr>
                <w:rFonts w:ascii="Arial" w:hAnsi="Arial" w:cs="Arial"/>
                <w:sz w:val="16"/>
                <w:szCs w:val="16"/>
                <w:lang w:val="en-US"/>
              </w:rPr>
              <w:t>1.5.4</w:t>
            </w:r>
            <w:r>
              <w:rPr>
                <w:rFonts w:ascii="Arial" w:hAnsi="Arial" w:cs="Arial"/>
                <w:sz w:val="16"/>
                <w:szCs w:val="16"/>
                <w:lang w:val="en-US"/>
              </w:rPr>
              <w:t xml:space="preserve"> – </w:t>
            </w:r>
            <w:r w:rsidRPr="000B470C">
              <w:rPr>
                <w:rFonts w:ascii="Arial" w:hAnsi="Arial" w:cs="Arial"/>
                <w:sz w:val="16"/>
                <w:szCs w:val="16"/>
                <w:lang w:val="en-US"/>
              </w:rPr>
              <w:t xml:space="preserve">Change in fuel efficiency of fish </w:t>
            </w:r>
            <w:r w:rsidRPr="00010A2B">
              <w:rPr>
                <w:rFonts w:ascii="Arial" w:hAnsi="Arial" w:cs="Arial"/>
                <w:sz w:val="16"/>
                <w:szCs w:val="16"/>
                <w:lang w:val="en-US"/>
              </w:rPr>
              <w:t>capture</w:t>
            </w:r>
            <w:r>
              <w:rPr>
                <w:rFonts w:ascii="Arial" w:hAnsi="Arial" w:cs="Arial"/>
                <w:sz w:val="16"/>
                <w:szCs w:val="16"/>
                <w:lang w:val="en-US"/>
              </w:rPr>
              <w:t xml:space="preserve"> </w:t>
            </w:r>
            <w:r w:rsidRPr="00010A2B">
              <w:rPr>
                <w:rFonts w:ascii="Arial" w:hAnsi="Arial" w:cs="Arial"/>
                <w:sz w:val="16"/>
                <w:szCs w:val="16"/>
                <w:lang w:val="en-US"/>
              </w:rPr>
              <w:t xml:space="preserve">= 0,00000 </w:t>
            </w:r>
            <w:r>
              <w:rPr>
                <w:rFonts w:ascii="Arial" w:hAnsi="Arial" w:cs="Arial"/>
                <w:sz w:val="16"/>
                <w:szCs w:val="16"/>
                <w:lang w:val="en-US"/>
              </w:rPr>
              <w:t>(</w:t>
            </w:r>
            <w:proofErr w:type="spellStart"/>
            <w:r w:rsidRPr="00010A2B">
              <w:rPr>
                <w:rFonts w:ascii="Arial" w:hAnsi="Arial" w:cs="Arial"/>
                <w:sz w:val="16"/>
                <w:szCs w:val="16"/>
                <w:lang w:val="en-US"/>
              </w:rPr>
              <w:t>litres</w:t>
            </w:r>
            <w:proofErr w:type="spellEnd"/>
            <w:r w:rsidRPr="00010A2B">
              <w:rPr>
                <w:rFonts w:ascii="Arial" w:hAnsi="Arial" w:cs="Arial"/>
                <w:sz w:val="16"/>
                <w:szCs w:val="16"/>
                <w:lang w:val="en-US"/>
              </w:rPr>
              <w:t xml:space="preserve"> fuel/ </w:t>
            </w:r>
            <w:proofErr w:type="spellStart"/>
            <w:r w:rsidRPr="00010A2B">
              <w:rPr>
                <w:rFonts w:ascii="Arial" w:hAnsi="Arial" w:cs="Arial"/>
                <w:sz w:val="16"/>
                <w:szCs w:val="16"/>
                <w:lang w:val="en-US"/>
              </w:rPr>
              <w:t>tonnes</w:t>
            </w:r>
            <w:proofErr w:type="spellEnd"/>
            <w:r w:rsidRPr="00010A2B">
              <w:rPr>
                <w:rFonts w:ascii="Arial" w:hAnsi="Arial" w:cs="Arial"/>
                <w:sz w:val="16"/>
                <w:szCs w:val="16"/>
                <w:lang w:val="en-US"/>
              </w:rPr>
              <w:t xml:space="preserve"> landed catch</w:t>
            </w:r>
            <w:r>
              <w:rPr>
                <w:rFonts w:ascii="Arial" w:hAnsi="Arial" w:cs="Arial"/>
                <w:sz w:val="16"/>
                <w:szCs w:val="16"/>
                <w:lang w:val="en-US"/>
              </w:rPr>
              <w:t>)</w:t>
            </w:r>
          </w:p>
        </w:tc>
        <w:tc>
          <w:tcPr>
            <w:tcW w:w="3732" w:type="dxa"/>
          </w:tcPr>
          <w:p w:rsidR="00864500" w:rsidRPr="00E31D5F" w:rsidRDefault="00864500" w:rsidP="00E31D5F">
            <w:pPr>
              <w:rPr>
                <w:rFonts w:ascii="Arial" w:hAnsi="Arial" w:cs="Arial"/>
                <w:i/>
                <w:sz w:val="16"/>
                <w:szCs w:val="16"/>
              </w:rPr>
            </w:pPr>
            <w:r w:rsidRPr="00E31D5F">
              <w:rPr>
                <w:rFonts w:ascii="Arial" w:hAnsi="Arial" w:cs="Arial"/>
                <w:sz w:val="16"/>
                <w:szCs w:val="16"/>
              </w:rPr>
              <w:t xml:space="preserve">Wskaźnik 1.5 – </w:t>
            </w:r>
            <w:r>
              <w:rPr>
                <w:rFonts w:ascii="Arial" w:hAnsi="Arial" w:cs="Arial"/>
                <w:sz w:val="16"/>
                <w:szCs w:val="16"/>
              </w:rPr>
              <w:t>Zmiana efektywności pa</w:t>
            </w:r>
            <w:r w:rsidRPr="00E31D5F">
              <w:rPr>
                <w:rFonts w:ascii="Arial" w:hAnsi="Arial" w:cs="Arial"/>
                <w:sz w:val="16"/>
                <w:szCs w:val="16"/>
              </w:rPr>
              <w:t xml:space="preserve">liwowej połowów </w:t>
            </w:r>
            <w:r w:rsidRPr="00D4621E">
              <w:rPr>
                <w:rFonts w:ascii="Arial" w:hAnsi="Arial" w:cs="Arial"/>
                <w:sz w:val="16"/>
                <w:szCs w:val="16"/>
              </w:rPr>
              <w:t>ryb = -16,00000 (litry paliwa/tony wyładowanej</w:t>
            </w:r>
            <w:r w:rsidRPr="00E31D5F">
              <w:rPr>
                <w:rFonts w:ascii="Arial" w:hAnsi="Arial" w:cs="Arial"/>
                <w:sz w:val="16"/>
                <w:szCs w:val="16"/>
              </w:rPr>
              <w:t xml:space="preserve"> ryby)</w:t>
            </w:r>
          </w:p>
        </w:tc>
        <w:tc>
          <w:tcPr>
            <w:tcW w:w="4022" w:type="dxa"/>
          </w:tcPr>
          <w:p w:rsidR="00864500" w:rsidRDefault="00864500" w:rsidP="005931E8">
            <w:pPr>
              <w:rPr>
                <w:rFonts w:ascii="Arial" w:hAnsi="Arial" w:cs="Arial"/>
                <w:sz w:val="16"/>
                <w:szCs w:val="16"/>
              </w:rPr>
            </w:pPr>
            <w:r>
              <w:rPr>
                <w:rFonts w:ascii="Arial" w:hAnsi="Arial" w:cs="Arial"/>
                <w:sz w:val="16"/>
                <w:szCs w:val="16"/>
              </w:rPr>
              <w:t>Zmiana wynika z projektowanej realokacji.</w:t>
            </w:r>
          </w:p>
          <w:p w:rsidR="00864500" w:rsidRDefault="00864500" w:rsidP="00EE5876">
            <w:pPr>
              <w:rPr>
                <w:rFonts w:ascii="Arial" w:hAnsi="Arial" w:cs="Arial"/>
                <w:sz w:val="16"/>
                <w:szCs w:val="16"/>
              </w:rPr>
            </w:pPr>
          </w:p>
          <w:p w:rsidR="00864500" w:rsidRDefault="00864500" w:rsidP="00EE5876">
            <w:pPr>
              <w:rPr>
                <w:rFonts w:ascii="Arial" w:hAnsi="Arial" w:cs="Arial"/>
                <w:sz w:val="16"/>
                <w:szCs w:val="16"/>
              </w:rPr>
            </w:pPr>
            <w:r>
              <w:rPr>
                <w:rFonts w:ascii="Arial" w:hAnsi="Arial" w:cs="Arial"/>
                <w:sz w:val="16"/>
                <w:szCs w:val="16"/>
              </w:rPr>
              <w:t>Wskaźnik opcjonalny zostaje zastąpiony identycznym obowiązkowym.</w:t>
            </w:r>
          </w:p>
          <w:p w:rsidR="00864500" w:rsidRDefault="00864500" w:rsidP="005931E8">
            <w:pPr>
              <w:rPr>
                <w:rFonts w:ascii="Arial" w:hAnsi="Arial" w:cs="Arial"/>
                <w:sz w:val="16"/>
                <w:szCs w:val="16"/>
              </w:rPr>
            </w:pPr>
          </w:p>
          <w:p w:rsidR="00864500" w:rsidRDefault="00864500" w:rsidP="005931E8">
            <w:pPr>
              <w:rPr>
                <w:rFonts w:ascii="Arial" w:hAnsi="Arial" w:cs="Arial"/>
                <w:color w:val="000000" w:themeColor="text1"/>
                <w:sz w:val="16"/>
                <w:szCs w:val="16"/>
              </w:rPr>
            </w:pPr>
            <w:r w:rsidRPr="00167553">
              <w:rPr>
                <w:rFonts w:ascii="Arial" w:hAnsi="Arial" w:cs="Arial"/>
                <w:sz w:val="16"/>
                <w:szCs w:val="16"/>
              </w:rPr>
              <w:t>Zgodnie z FAME</w:t>
            </w:r>
            <w:r>
              <w:rPr>
                <w:rFonts w:ascii="Arial" w:hAnsi="Arial" w:cs="Arial"/>
                <w:sz w:val="16"/>
                <w:szCs w:val="16"/>
              </w:rPr>
              <w:t>,</w:t>
            </w:r>
            <w:r w:rsidRPr="00167553">
              <w:rPr>
                <w:rFonts w:ascii="Arial" w:hAnsi="Arial" w:cs="Arial"/>
                <w:sz w:val="16"/>
                <w:szCs w:val="16"/>
              </w:rPr>
              <w:t xml:space="preserve"> wskaźnik ten </w:t>
            </w:r>
            <w:r>
              <w:rPr>
                <w:rFonts w:ascii="Arial" w:hAnsi="Arial" w:cs="Arial"/>
                <w:sz w:val="16"/>
                <w:szCs w:val="16"/>
              </w:rPr>
              <w:t xml:space="preserve">w ramach Celu Szczegółowego 5 PU 1 </w:t>
            </w:r>
            <w:r w:rsidRPr="00167553">
              <w:rPr>
                <w:rFonts w:ascii="Arial" w:hAnsi="Arial" w:cs="Arial"/>
                <w:sz w:val="16"/>
                <w:szCs w:val="16"/>
              </w:rPr>
              <w:t xml:space="preserve">przypisany jest do działań z </w:t>
            </w:r>
            <w:r>
              <w:rPr>
                <w:rFonts w:ascii="Arial" w:hAnsi="Arial" w:cs="Arial"/>
                <w:sz w:val="16"/>
                <w:szCs w:val="16"/>
              </w:rPr>
              <w:t xml:space="preserve">art. </w:t>
            </w:r>
            <w:r w:rsidRPr="00250310">
              <w:rPr>
                <w:rFonts w:ascii="Arial" w:hAnsi="Arial" w:cs="Arial"/>
                <w:sz w:val="16"/>
                <w:szCs w:val="16"/>
              </w:rPr>
              <w:t>26</w:t>
            </w:r>
            <w:r>
              <w:rPr>
                <w:rFonts w:ascii="Arial" w:hAnsi="Arial" w:cs="Arial"/>
                <w:sz w:val="16"/>
                <w:szCs w:val="16"/>
              </w:rPr>
              <w:t xml:space="preserve"> </w:t>
            </w:r>
            <w:r w:rsidRPr="00250310">
              <w:rPr>
                <w:rFonts w:ascii="Arial" w:hAnsi="Arial" w:cs="Arial"/>
                <w:sz w:val="16"/>
                <w:szCs w:val="16"/>
              </w:rPr>
              <w:t>+</w:t>
            </w:r>
            <w:r>
              <w:rPr>
                <w:rFonts w:ascii="Arial" w:hAnsi="Arial" w:cs="Arial"/>
                <w:sz w:val="16"/>
                <w:szCs w:val="16"/>
              </w:rPr>
              <w:t xml:space="preserve"> </w:t>
            </w:r>
            <w:r w:rsidRPr="00250310">
              <w:rPr>
                <w:rFonts w:ascii="Arial" w:hAnsi="Arial" w:cs="Arial"/>
                <w:sz w:val="16"/>
                <w:szCs w:val="16"/>
              </w:rPr>
              <w:t>44.3</w:t>
            </w:r>
            <w:r>
              <w:rPr>
                <w:rFonts w:ascii="Arial" w:hAnsi="Arial" w:cs="Arial"/>
                <w:sz w:val="16"/>
                <w:szCs w:val="16"/>
              </w:rPr>
              <w:t xml:space="preserve">, </w:t>
            </w:r>
            <w:r w:rsidRPr="00250310">
              <w:rPr>
                <w:rFonts w:ascii="Arial" w:hAnsi="Arial" w:cs="Arial"/>
                <w:sz w:val="16"/>
                <w:szCs w:val="16"/>
              </w:rPr>
              <w:t>art. 41.1</w:t>
            </w:r>
            <w:r>
              <w:rPr>
                <w:rFonts w:ascii="Arial" w:hAnsi="Arial" w:cs="Arial"/>
                <w:sz w:val="16"/>
                <w:szCs w:val="16"/>
              </w:rPr>
              <w:t>.a + 44.1.d oraz</w:t>
            </w:r>
            <w:r w:rsidRPr="00250310">
              <w:rPr>
                <w:rFonts w:ascii="Arial" w:hAnsi="Arial" w:cs="Arial"/>
                <w:sz w:val="16"/>
                <w:szCs w:val="16"/>
              </w:rPr>
              <w:t xml:space="preserve"> </w:t>
            </w:r>
            <w:r>
              <w:rPr>
                <w:rFonts w:ascii="Arial" w:hAnsi="Arial" w:cs="Arial"/>
                <w:sz w:val="16"/>
                <w:szCs w:val="16"/>
              </w:rPr>
              <w:t xml:space="preserve">art. </w:t>
            </w:r>
            <w:r w:rsidRPr="00250310">
              <w:rPr>
                <w:rFonts w:ascii="Arial" w:hAnsi="Arial" w:cs="Arial"/>
                <w:sz w:val="16"/>
                <w:szCs w:val="16"/>
              </w:rPr>
              <w:t>41.2</w:t>
            </w:r>
            <w:r>
              <w:rPr>
                <w:rFonts w:ascii="Arial" w:hAnsi="Arial" w:cs="Arial"/>
                <w:sz w:val="16"/>
                <w:szCs w:val="16"/>
              </w:rPr>
              <w:t xml:space="preserve"> </w:t>
            </w:r>
            <w:r w:rsidRPr="00250310">
              <w:rPr>
                <w:rFonts w:ascii="Arial" w:hAnsi="Arial" w:cs="Arial"/>
                <w:sz w:val="16"/>
                <w:szCs w:val="16"/>
              </w:rPr>
              <w:t>+</w:t>
            </w:r>
            <w:r>
              <w:rPr>
                <w:rFonts w:ascii="Arial" w:hAnsi="Arial" w:cs="Arial"/>
                <w:sz w:val="16"/>
                <w:szCs w:val="16"/>
              </w:rPr>
              <w:t xml:space="preserve"> </w:t>
            </w:r>
            <w:r w:rsidRPr="00250310">
              <w:rPr>
                <w:rFonts w:ascii="Arial" w:hAnsi="Arial" w:cs="Arial"/>
                <w:sz w:val="16"/>
                <w:szCs w:val="16"/>
              </w:rPr>
              <w:t>44.1.d</w:t>
            </w:r>
            <w:r>
              <w:rPr>
                <w:rFonts w:ascii="Arial" w:hAnsi="Arial" w:cs="Arial"/>
                <w:sz w:val="16"/>
                <w:szCs w:val="16"/>
              </w:rPr>
              <w:t>.</w:t>
            </w:r>
          </w:p>
          <w:p w:rsidR="00864500" w:rsidRDefault="00864500" w:rsidP="005931E8">
            <w:pPr>
              <w:rPr>
                <w:rFonts w:ascii="Arial" w:hAnsi="Arial" w:cs="Arial"/>
                <w:sz w:val="16"/>
                <w:szCs w:val="16"/>
              </w:rPr>
            </w:pPr>
          </w:p>
          <w:p w:rsidR="00864500" w:rsidRDefault="00864500" w:rsidP="005931E8">
            <w:pPr>
              <w:rPr>
                <w:rFonts w:ascii="Arial" w:hAnsi="Arial" w:cs="Arial"/>
                <w:sz w:val="16"/>
                <w:szCs w:val="16"/>
              </w:rPr>
            </w:pPr>
            <w:r>
              <w:rPr>
                <w:rFonts w:ascii="Arial" w:hAnsi="Arial" w:cs="Arial"/>
                <w:sz w:val="16"/>
                <w:szCs w:val="16"/>
              </w:rPr>
              <w:t>Wartość celu na 2023 została wyliczona dla działania z art. 41.2.</w:t>
            </w:r>
          </w:p>
          <w:p w:rsidR="00864500" w:rsidRDefault="00864500" w:rsidP="005931E8">
            <w:pPr>
              <w:rPr>
                <w:rFonts w:ascii="Arial" w:hAnsi="Arial" w:cs="Arial"/>
                <w:sz w:val="16"/>
                <w:szCs w:val="16"/>
              </w:rPr>
            </w:pPr>
          </w:p>
          <w:p w:rsidR="00864500" w:rsidRPr="00DC1259" w:rsidRDefault="00864500" w:rsidP="00156C29">
            <w:pPr>
              <w:rPr>
                <w:rFonts w:ascii="Arial" w:hAnsi="Arial" w:cs="Arial"/>
                <w:sz w:val="16"/>
                <w:szCs w:val="16"/>
              </w:rPr>
            </w:pPr>
            <w:r w:rsidRPr="00DC1259">
              <w:rPr>
                <w:rFonts w:ascii="Arial" w:hAnsi="Arial" w:cs="Arial"/>
                <w:sz w:val="16"/>
                <w:szCs w:val="16"/>
              </w:rPr>
              <w:t xml:space="preserve">W przypadku działania z art. 41.2 </w:t>
            </w:r>
            <w:r w:rsidRPr="00EE420B">
              <w:rPr>
                <w:rFonts w:ascii="Arial" w:hAnsi="Arial" w:cs="Arial"/>
                <w:color w:val="000000"/>
                <w:sz w:val="16"/>
                <w:szCs w:val="16"/>
              </w:rPr>
              <w:t>+ 44.1.d beneficjentem</w:t>
            </w:r>
            <w:r w:rsidRPr="00DC1259">
              <w:rPr>
                <w:rFonts w:ascii="Arial" w:hAnsi="Arial" w:cs="Arial"/>
                <w:sz w:val="16"/>
                <w:szCs w:val="16"/>
              </w:rPr>
              <w:t xml:space="preserve"> pomocy w zakresie wymiany silników może być właściciel/armator statków rybackich o długości całkowitej do 10 m. Należy przypomnieć, że zużycie paliwa dla całej polskiej floty </w:t>
            </w:r>
            <w:r>
              <w:rPr>
                <w:rFonts w:ascii="Arial" w:hAnsi="Arial" w:cs="Arial"/>
                <w:sz w:val="16"/>
                <w:szCs w:val="16"/>
              </w:rPr>
              <w:t xml:space="preserve">morskiej </w:t>
            </w:r>
            <w:r w:rsidRPr="00DC1259">
              <w:rPr>
                <w:rFonts w:ascii="Arial" w:hAnsi="Arial" w:cs="Arial"/>
                <w:sz w:val="16"/>
                <w:szCs w:val="16"/>
              </w:rPr>
              <w:t>w 2013 r. wyniosło, zgodnie z danymi MIR-PIB</w:t>
            </w:r>
            <w:r>
              <w:rPr>
                <w:rFonts w:ascii="Arial" w:hAnsi="Arial" w:cs="Arial"/>
                <w:sz w:val="16"/>
                <w:szCs w:val="16"/>
              </w:rPr>
              <w:t xml:space="preserve"> – </w:t>
            </w:r>
            <w:r w:rsidRPr="00DC1259">
              <w:rPr>
                <w:rFonts w:ascii="Arial" w:hAnsi="Arial" w:cs="Arial"/>
                <w:sz w:val="16"/>
                <w:szCs w:val="16"/>
              </w:rPr>
              <w:t>160 litrów/tony wyładunków (wskaźnik „</w:t>
            </w:r>
            <w:proofErr w:type="spellStart"/>
            <w:r w:rsidRPr="00DC1259">
              <w:rPr>
                <w:rFonts w:ascii="Arial" w:hAnsi="Arial" w:cs="Arial"/>
                <w:sz w:val="16"/>
                <w:szCs w:val="16"/>
              </w:rPr>
              <w:t>fuel</w:t>
            </w:r>
            <w:proofErr w:type="spellEnd"/>
            <w:r w:rsidRPr="00DC1259">
              <w:rPr>
                <w:rFonts w:ascii="Arial" w:hAnsi="Arial" w:cs="Arial"/>
                <w:sz w:val="16"/>
                <w:szCs w:val="16"/>
              </w:rPr>
              <w:t xml:space="preserve"> </w:t>
            </w:r>
            <w:proofErr w:type="spellStart"/>
            <w:r w:rsidRPr="00DC1259">
              <w:rPr>
                <w:rFonts w:ascii="Arial" w:hAnsi="Arial" w:cs="Arial"/>
                <w:sz w:val="16"/>
                <w:szCs w:val="16"/>
              </w:rPr>
              <w:t>efficiency</w:t>
            </w:r>
            <w:proofErr w:type="spellEnd"/>
            <w:r w:rsidRPr="00DC1259">
              <w:rPr>
                <w:rFonts w:ascii="Arial" w:hAnsi="Arial" w:cs="Arial"/>
                <w:sz w:val="16"/>
                <w:szCs w:val="16"/>
              </w:rPr>
              <w:t xml:space="preserve"> of </w:t>
            </w:r>
            <w:proofErr w:type="spellStart"/>
            <w:r w:rsidRPr="00DC1259">
              <w:rPr>
                <w:rFonts w:ascii="Arial" w:hAnsi="Arial" w:cs="Arial"/>
                <w:sz w:val="16"/>
                <w:szCs w:val="16"/>
              </w:rPr>
              <w:t>fish</w:t>
            </w:r>
            <w:proofErr w:type="spellEnd"/>
            <w:r w:rsidRPr="00DC1259">
              <w:rPr>
                <w:rFonts w:ascii="Arial" w:hAnsi="Arial" w:cs="Arial"/>
                <w:sz w:val="16"/>
                <w:szCs w:val="16"/>
              </w:rPr>
              <w:t xml:space="preserve"> </w:t>
            </w:r>
            <w:proofErr w:type="spellStart"/>
            <w:r w:rsidRPr="00DC1259">
              <w:rPr>
                <w:rFonts w:ascii="Arial" w:hAnsi="Arial" w:cs="Arial"/>
                <w:sz w:val="16"/>
                <w:szCs w:val="16"/>
              </w:rPr>
              <w:t>capture</w:t>
            </w:r>
            <w:proofErr w:type="spellEnd"/>
            <w:r w:rsidRPr="00DC1259">
              <w:rPr>
                <w:rFonts w:ascii="Arial" w:hAnsi="Arial" w:cs="Arial"/>
                <w:sz w:val="16"/>
                <w:szCs w:val="16"/>
              </w:rPr>
              <w:t xml:space="preserve">”). </w:t>
            </w:r>
          </w:p>
          <w:p w:rsidR="00864500" w:rsidRPr="00DC1259" w:rsidRDefault="00864500" w:rsidP="00DC1259">
            <w:pPr>
              <w:rPr>
                <w:rFonts w:ascii="Arial" w:hAnsi="Arial" w:cs="Arial"/>
                <w:sz w:val="16"/>
                <w:szCs w:val="16"/>
              </w:rPr>
            </w:pPr>
            <w:r>
              <w:rPr>
                <w:rFonts w:ascii="Arial" w:hAnsi="Arial" w:cs="Arial"/>
                <w:sz w:val="16"/>
                <w:szCs w:val="16"/>
              </w:rPr>
              <w:t xml:space="preserve">Zakłada się, że </w:t>
            </w:r>
            <w:r w:rsidRPr="00DC1259">
              <w:rPr>
                <w:rFonts w:ascii="Arial" w:hAnsi="Arial" w:cs="Arial"/>
                <w:sz w:val="16"/>
                <w:szCs w:val="16"/>
              </w:rPr>
              <w:t xml:space="preserve">oszczędność energii przy wymianie starego silnika na nowy wynieść może ok. 10% </w:t>
            </w:r>
          </w:p>
          <w:p w:rsidR="00864500" w:rsidRDefault="00864500" w:rsidP="008F45A8">
            <w:pPr>
              <w:rPr>
                <w:rFonts w:ascii="Arial" w:hAnsi="Arial" w:cs="Arial"/>
                <w:sz w:val="16"/>
                <w:szCs w:val="16"/>
              </w:rPr>
            </w:pPr>
          </w:p>
          <w:p w:rsidR="00864500" w:rsidRDefault="00864500" w:rsidP="008F45A8">
            <w:pPr>
              <w:rPr>
                <w:rFonts w:ascii="Arial" w:hAnsi="Arial" w:cs="Arial"/>
                <w:sz w:val="16"/>
                <w:szCs w:val="16"/>
              </w:rPr>
            </w:pPr>
            <w:r>
              <w:rPr>
                <w:rFonts w:ascii="Arial" w:hAnsi="Arial" w:cs="Arial"/>
                <w:sz w:val="16"/>
                <w:szCs w:val="16"/>
              </w:rPr>
              <w:lastRenderedPageBreak/>
              <w:t>Z powodu braku danych w zakresie zużycia paliwa dla rybactwa śródlądowego, w zakresie statystyki krajowej (formularz RRW-23 nie zawiera takich informacji) wartość docelową wyliczono wyłącznie dla rybołówstwa morskiego. Beneficjenci, którzy prowadzą rybołówstwo śródlądowe będą zobowiązani do raportowania tego wskaźnika.</w:t>
            </w:r>
          </w:p>
          <w:p w:rsidR="00864500" w:rsidRDefault="00864500" w:rsidP="008F45A8">
            <w:pPr>
              <w:rPr>
                <w:rFonts w:ascii="Arial" w:hAnsi="Arial" w:cs="Arial"/>
                <w:sz w:val="16"/>
                <w:szCs w:val="16"/>
              </w:rPr>
            </w:pPr>
          </w:p>
          <w:p w:rsidR="00864500" w:rsidRDefault="00864500" w:rsidP="0022480D">
            <w:pPr>
              <w:rPr>
                <w:rFonts w:ascii="Arial" w:hAnsi="Arial" w:cs="Arial"/>
                <w:sz w:val="16"/>
                <w:szCs w:val="16"/>
              </w:rPr>
            </w:pPr>
            <w:r>
              <w:rPr>
                <w:rFonts w:ascii="Arial" w:hAnsi="Arial" w:cs="Arial"/>
                <w:sz w:val="16"/>
                <w:szCs w:val="16"/>
              </w:rPr>
              <w:t>W odniesieniu do pozostałych działań przyporządkowanych do ww. wskaźnika w ramach Celu Szczegółowego 5 PU 1:</w:t>
            </w:r>
          </w:p>
          <w:p w:rsidR="00864500" w:rsidRDefault="00864500" w:rsidP="00341A75">
            <w:pPr>
              <w:pStyle w:val="Akapitzlist"/>
              <w:numPr>
                <w:ilvl w:val="0"/>
                <w:numId w:val="9"/>
              </w:numPr>
              <w:rPr>
                <w:rFonts w:ascii="Arial" w:hAnsi="Arial" w:cs="Arial"/>
                <w:sz w:val="16"/>
                <w:szCs w:val="16"/>
              </w:rPr>
            </w:pPr>
            <w:r w:rsidRPr="008F45A8">
              <w:rPr>
                <w:rFonts w:ascii="Arial" w:hAnsi="Arial" w:cs="Arial"/>
                <w:sz w:val="16"/>
                <w:szCs w:val="16"/>
              </w:rPr>
              <w:t>art. 26 + 44.3 – nie dotyczy</w:t>
            </w:r>
            <w:r>
              <w:rPr>
                <w:rFonts w:ascii="Arial" w:hAnsi="Arial" w:cs="Arial"/>
                <w:sz w:val="16"/>
                <w:szCs w:val="16"/>
              </w:rPr>
              <w:t xml:space="preserve"> – </w:t>
            </w:r>
            <w:r w:rsidRPr="008F45A8">
              <w:rPr>
                <w:rFonts w:ascii="Arial" w:hAnsi="Arial" w:cs="Arial"/>
                <w:sz w:val="16"/>
                <w:szCs w:val="16"/>
              </w:rPr>
              <w:t>wskaźnik ten nie jest adekwatny ponieważ beneficjentem tego działania mogą być uczelnie naukowe oraz instytuty badawcze, które nie prowadzą działalności połowowej, dlatego wpływ tego działania na wartość wskaźnika wynosi 0,00 litrów/tonę połowów</w:t>
            </w:r>
            <w:r>
              <w:rPr>
                <w:rFonts w:ascii="Arial" w:hAnsi="Arial" w:cs="Arial"/>
                <w:sz w:val="16"/>
                <w:szCs w:val="16"/>
              </w:rPr>
              <w:t>.</w:t>
            </w:r>
          </w:p>
          <w:p w:rsidR="00864500" w:rsidRDefault="00864500" w:rsidP="00341A75">
            <w:pPr>
              <w:pStyle w:val="Akapitzlist"/>
              <w:numPr>
                <w:ilvl w:val="0"/>
                <w:numId w:val="9"/>
              </w:numPr>
              <w:rPr>
                <w:rFonts w:ascii="Arial" w:hAnsi="Arial" w:cs="Arial"/>
                <w:sz w:val="16"/>
                <w:szCs w:val="16"/>
              </w:rPr>
            </w:pPr>
            <w:r w:rsidRPr="00250310">
              <w:rPr>
                <w:rFonts w:ascii="Arial" w:hAnsi="Arial" w:cs="Arial"/>
                <w:sz w:val="16"/>
                <w:szCs w:val="16"/>
              </w:rPr>
              <w:t>art. 41.1</w:t>
            </w:r>
            <w:r>
              <w:rPr>
                <w:rFonts w:ascii="Arial" w:hAnsi="Arial" w:cs="Arial"/>
                <w:sz w:val="16"/>
                <w:szCs w:val="16"/>
              </w:rPr>
              <w:t>.a – nie dotyczy – charakter inwestycji realizowanych w ramach tego działania nie wpływa na efektywność paliwową.</w:t>
            </w:r>
          </w:p>
          <w:p w:rsidR="00864500" w:rsidRPr="00387AB9" w:rsidRDefault="00864500" w:rsidP="00387AB9">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6</w:t>
            </w:r>
          </w:p>
        </w:tc>
        <w:tc>
          <w:tcPr>
            <w:tcW w:w="3732" w:type="dxa"/>
          </w:tcPr>
          <w:p w:rsidR="00864500" w:rsidRPr="00C71C5D" w:rsidRDefault="00864500" w:rsidP="0016197E">
            <w:pPr>
              <w:rPr>
                <w:rFonts w:ascii="Arial" w:hAnsi="Arial" w:cs="Arial"/>
                <w:sz w:val="16"/>
                <w:szCs w:val="16"/>
              </w:rPr>
            </w:pPr>
            <w:r>
              <w:rPr>
                <w:rFonts w:ascii="Arial" w:hAnsi="Arial" w:cs="Arial"/>
                <w:sz w:val="16"/>
                <w:szCs w:val="16"/>
              </w:rPr>
              <w:t xml:space="preserve">Wskaźnik </w:t>
            </w:r>
            <w:r w:rsidRPr="00052FB0">
              <w:rPr>
                <w:rFonts w:ascii="Arial" w:hAnsi="Arial" w:cs="Arial"/>
                <w:sz w:val="16"/>
                <w:szCs w:val="16"/>
              </w:rPr>
              <w:t>1.7</w:t>
            </w:r>
            <w:r>
              <w:rPr>
                <w:rFonts w:ascii="Arial" w:hAnsi="Arial" w:cs="Arial"/>
                <w:sz w:val="16"/>
                <w:szCs w:val="16"/>
              </w:rPr>
              <w:t xml:space="preserve"> – </w:t>
            </w:r>
            <w:r w:rsidRPr="00052FB0">
              <w:rPr>
                <w:rFonts w:ascii="Arial" w:hAnsi="Arial" w:cs="Arial"/>
                <w:sz w:val="16"/>
                <w:szCs w:val="16"/>
              </w:rPr>
              <w:t>Liczba utworzonych miejsc</w:t>
            </w:r>
            <w:r>
              <w:rPr>
                <w:rFonts w:ascii="Arial" w:hAnsi="Arial" w:cs="Arial"/>
                <w:sz w:val="16"/>
                <w:szCs w:val="16"/>
              </w:rPr>
              <w:t xml:space="preserve"> </w:t>
            </w:r>
            <w:r w:rsidRPr="00052FB0">
              <w:rPr>
                <w:rFonts w:ascii="Arial" w:hAnsi="Arial" w:cs="Arial"/>
                <w:sz w:val="16"/>
                <w:szCs w:val="16"/>
              </w:rPr>
              <w:t>pracy (EPC) w sektorze</w:t>
            </w:r>
            <w:r>
              <w:rPr>
                <w:rFonts w:ascii="Arial" w:hAnsi="Arial" w:cs="Arial"/>
                <w:sz w:val="16"/>
                <w:szCs w:val="16"/>
              </w:rPr>
              <w:t xml:space="preserve"> </w:t>
            </w:r>
            <w:r w:rsidRPr="00052FB0">
              <w:rPr>
                <w:rFonts w:ascii="Arial" w:hAnsi="Arial" w:cs="Arial"/>
                <w:sz w:val="16"/>
                <w:szCs w:val="16"/>
              </w:rPr>
              <w:t>rybołówstwa lub działalności</w:t>
            </w:r>
            <w:r>
              <w:rPr>
                <w:rFonts w:ascii="Arial" w:hAnsi="Arial" w:cs="Arial"/>
                <w:sz w:val="16"/>
                <w:szCs w:val="16"/>
              </w:rPr>
              <w:t xml:space="preserve"> </w:t>
            </w:r>
            <w:r w:rsidRPr="00052FB0">
              <w:rPr>
                <w:rFonts w:ascii="Arial" w:hAnsi="Arial" w:cs="Arial"/>
                <w:sz w:val="16"/>
                <w:szCs w:val="16"/>
              </w:rPr>
              <w:t>uzupełniającej</w:t>
            </w:r>
            <w:r>
              <w:rPr>
                <w:rFonts w:ascii="Arial" w:hAnsi="Arial" w:cs="Arial"/>
                <w:sz w:val="16"/>
                <w:szCs w:val="16"/>
              </w:rPr>
              <w:t xml:space="preserve"> = 0,00000 (EPC)</w:t>
            </w:r>
          </w:p>
        </w:tc>
        <w:tc>
          <w:tcPr>
            <w:tcW w:w="3732" w:type="dxa"/>
          </w:tcPr>
          <w:p w:rsidR="00864500" w:rsidRPr="0016197E" w:rsidRDefault="00864500" w:rsidP="002E484C">
            <w:pPr>
              <w:rPr>
                <w:rFonts w:ascii="Arial" w:hAnsi="Arial" w:cs="Arial"/>
                <w:sz w:val="16"/>
                <w:szCs w:val="16"/>
              </w:rPr>
            </w:pPr>
            <w:r>
              <w:rPr>
                <w:rFonts w:ascii="Arial" w:hAnsi="Arial" w:cs="Arial"/>
                <w:sz w:val="16"/>
                <w:szCs w:val="16"/>
              </w:rPr>
              <w:t>&lt;nie dotyczy&gt;</w:t>
            </w:r>
          </w:p>
        </w:tc>
        <w:tc>
          <w:tcPr>
            <w:tcW w:w="4022" w:type="dxa"/>
          </w:tcPr>
          <w:p w:rsidR="00864500" w:rsidRDefault="00864500" w:rsidP="00B96A5A">
            <w:pPr>
              <w:rPr>
                <w:rFonts w:ascii="Arial" w:hAnsi="Arial" w:cs="Arial"/>
                <w:sz w:val="16"/>
                <w:szCs w:val="16"/>
              </w:rPr>
            </w:pPr>
            <w:r w:rsidRPr="00167553">
              <w:rPr>
                <w:rFonts w:ascii="Arial" w:hAnsi="Arial" w:cs="Arial"/>
                <w:sz w:val="16"/>
                <w:szCs w:val="16"/>
              </w:rPr>
              <w:t>Zgodnie z FAME</w:t>
            </w:r>
            <w:r>
              <w:rPr>
                <w:rFonts w:ascii="Arial" w:hAnsi="Arial" w:cs="Arial"/>
                <w:sz w:val="16"/>
                <w:szCs w:val="16"/>
              </w:rPr>
              <w:t>,</w:t>
            </w:r>
            <w:r w:rsidRPr="00167553">
              <w:rPr>
                <w:rFonts w:ascii="Arial" w:hAnsi="Arial" w:cs="Arial"/>
                <w:sz w:val="16"/>
                <w:szCs w:val="16"/>
              </w:rPr>
              <w:t xml:space="preserve"> wskaźnik ten </w:t>
            </w:r>
            <w:r>
              <w:rPr>
                <w:rFonts w:ascii="Arial" w:hAnsi="Arial" w:cs="Arial"/>
                <w:sz w:val="16"/>
                <w:szCs w:val="16"/>
              </w:rPr>
              <w:t xml:space="preserve">w ramach Celu Szczegółowego 6 PU 1 </w:t>
            </w:r>
            <w:r w:rsidRPr="00167553">
              <w:rPr>
                <w:rFonts w:ascii="Arial" w:hAnsi="Arial" w:cs="Arial"/>
                <w:sz w:val="16"/>
                <w:szCs w:val="16"/>
              </w:rPr>
              <w:t xml:space="preserve">przypisany jest do działań z </w:t>
            </w:r>
            <w:r>
              <w:rPr>
                <w:rFonts w:ascii="Arial" w:hAnsi="Arial" w:cs="Arial"/>
                <w:sz w:val="16"/>
                <w:szCs w:val="16"/>
              </w:rPr>
              <w:t>art. 29.1 + 44.1.a.</w:t>
            </w:r>
          </w:p>
          <w:p w:rsidR="00864500" w:rsidRDefault="00864500" w:rsidP="00EE5876">
            <w:pPr>
              <w:rPr>
                <w:rFonts w:ascii="Arial" w:hAnsi="Arial" w:cs="Arial"/>
                <w:sz w:val="16"/>
                <w:szCs w:val="16"/>
              </w:rPr>
            </w:pPr>
          </w:p>
          <w:p w:rsidR="00864500" w:rsidRPr="00483CDD" w:rsidRDefault="00864500" w:rsidP="00EE420B">
            <w:pPr>
              <w:rPr>
                <w:rFonts w:ascii="Arial" w:hAnsi="Arial" w:cs="Arial"/>
                <w:sz w:val="16"/>
                <w:szCs w:val="16"/>
              </w:rPr>
            </w:pPr>
            <w:r>
              <w:rPr>
                <w:rFonts w:ascii="Arial" w:hAnsi="Arial" w:cs="Arial"/>
                <w:sz w:val="16"/>
                <w:szCs w:val="16"/>
              </w:rPr>
              <w:t xml:space="preserve">W ocenie Instytucji Zarządzającej </w:t>
            </w:r>
            <w:r w:rsidRPr="00483CDD">
              <w:rPr>
                <w:rFonts w:ascii="Arial" w:hAnsi="Arial" w:cs="Arial"/>
                <w:sz w:val="16"/>
                <w:szCs w:val="16"/>
              </w:rPr>
              <w:t xml:space="preserve">jest </w:t>
            </w:r>
            <w:r>
              <w:rPr>
                <w:rFonts w:ascii="Arial" w:hAnsi="Arial" w:cs="Arial"/>
                <w:sz w:val="16"/>
                <w:szCs w:val="16"/>
              </w:rPr>
              <w:t xml:space="preserve">on </w:t>
            </w:r>
            <w:r w:rsidRPr="00483CDD">
              <w:rPr>
                <w:rFonts w:ascii="Arial" w:hAnsi="Arial" w:cs="Arial"/>
                <w:sz w:val="16"/>
                <w:szCs w:val="16"/>
              </w:rPr>
              <w:t>nieadekwatny</w:t>
            </w:r>
            <w:r>
              <w:rPr>
                <w:rFonts w:ascii="Arial" w:hAnsi="Arial" w:cs="Arial"/>
                <w:sz w:val="16"/>
                <w:szCs w:val="16"/>
              </w:rPr>
              <w:t>.</w:t>
            </w:r>
            <w:r w:rsidRPr="00483CDD">
              <w:rPr>
                <w:rFonts w:ascii="Arial" w:hAnsi="Arial" w:cs="Arial"/>
                <w:sz w:val="16"/>
                <w:szCs w:val="16"/>
              </w:rPr>
              <w:t xml:space="preserve"> </w:t>
            </w:r>
            <w:r>
              <w:rPr>
                <w:rFonts w:ascii="Arial" w:hAnsi="Arial" w:cs="Arial"/>
                <w:sz w:val="16"/>
                <w:szCs w:val="16"/>
              </w:rPr>
              <w:t>W ramach art. 29 nie przewiduje się zatrudniania osób, a podnoszenie kwalifikacji zawodowych.</w:t>
            </w:r>
            <w:r w:rsidRPr="00483CDD">
              <w:rPr>
                <w:rFonts w:ascii="Arial" w:hAnsi="Arial" w:cs="Arial"/>
                <w:sz w:val="16"/>
                <w:szCs w:val="16"/>
              </w:rPr>
              <w:t xml:space="preserve"> </w:t>
            </w: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6</w:t>
            </w:r>
          </w:p>
        </w:tc>
        <w:tc>
          <w:tcPr>
            <w:tcW w:w="3732" w:type="dxa"/>
          </w:tcPr>
          <w:p w:rsidR="00864500" w:rsidRPr="00C71C5D" w:rsidRDefault="00864500" w:rsidP="0016197E">
            <w:pPr>
              <w:rPr>
                <w:rFonts w:ascii="Arial" w:hAnsi="Arial" w:cs="Arial"/>
                <w:sz w:val="16"/>
                <w:szCs w:val="16"/>
              </w:rPr>
            </w:pPr>
            <w:r>
              <w:rPr>
                <w:rFonts w:ascii="Arial" w:hAnsi="Arial" w:cs="Arial"/>
                <w:sz w:val="16"/>
                <w:szCs w:val="16"/>
              </w:rPr>
              <w:t xml:space="preserve">Wskaźnik </w:t>
            </w:r>
            <w:r w:rsidRPr="00052FB0">
              <w:rPr>
                <w:rFonts w:ascii="Arial" w:hAnsi="Arial" w:cs="Arial"/>
                <w:sz w:val="16"/>
                <w:szCs w:val="16"/>
              </w:rPr>
              <w:t>1.8</w:t>
            </w:r>
            <w:r>
              <w:rPr>
                <w:rFonts w:ascii="Arial" w:hAnsi="Arial" w:cs="Arial"/>
                <w:sz w:val="16"/>
                <w:szCs w:val="16"/>
              </w:rPr>
              <w:t xml:space="preserve"> – </w:t>
            </w:r>
            <w:r w:rsidRPr="00052FB0">
              <w:rPr>
                <w:rFonts w:ascii="Arial" w:hAnsi="Arial" w:cs="Arial"/>
                <w:sz w:val="16"/>
                <w:szCs w:val="16"/>
              </w:rPr>
              <w:t>Liczba utrzymanych miejsc</w:t>
            </w:r>
            <w:r>
              <w:rPr>
                <w:rFonts w:ascii="Arial" w:hAnsi="Arial" w:cs="Arial"/>
                <w:sz w:val="16"/>
                <w:szCs w:val="16"/>
              </w:rPr>
              <w:t xml:space="preserve"> </w:t>
            </w:r>
            <w:r w:rsidRPr="00052FB0">
              <w:rPr>
                <w:rFonts w:ascii="Arial" w:hAnsi="Arial" w:cs="Arial"/>
                <w:sz w:val="16"/>
                <w:szCs w:val="16"/>
              </w:rPr>
              <w:t>pracy (EPC) w sektorze</w:t>
            </w:r>
            <w:r>
              <w:rPr>
                <w:rFonts w:ascii="Arial" w:hAnsi="Arial" w:cs="Arial"/>
                <w:sz w:val="16"/>
                <w:szCs w:val="16"/>
              </w:rPr>
              <w:t xml:space="preserve"> </w:t>
            </w:r>
            <w:r w:rsidRPr="00052FB0">
              <w:rPr>
                <w:rFonts w:ascii="Arial" w:hAnsi="Arial" w:cs="Arial"/>
                <w:sz w:val="16"/>
                <w:szCs w:val="16"/>
              </w:rPr>
              <w:t>rybołówstwa lub działalności</w:t>
            </w:r>
            <w:r>
              <w:rPr>
                <w:rFonts w:ascii="Arial" w:hAnsi="Arial" w:cs="Arial"/>
                <w:sz w:val="16"/>
                <w:szCs w:val="16"/>
              </w:rPr>
              <w:t xml:space="preserve"> </w:t>
            </w:r>
            <w:r w:rsidRPr="00052FB0">
              <w:rPr>
                <w:rFonts w:ascii="Arial" w:hAnsi="Arial" w:cs="Arial"/>
                <w:sz w:val="16"/>
                <w:szCs w:val="16"/>
              </w:rPr>
              <w:t>uzupełniającej</w:t>
            </w:r>
            <w:r>
              <w:rPr>
                <w:rFonts w:ascii="Arial" w:hAnsi="Arial" w:cs="Arial"/>
                <w:sz w:val="16"/>
                <w:szCs w:val="16"/>
              </w:rPr>
              <w:t xml:space="preserve"> = </w:t>
            </w:r>
            <w:r w:rsidRPr="00052FB0">
              <w:rPr>
                <w:rFonts w:ascii="Arial" w:hAnsi="Arial" w:cs="Arial"/>
                <w:sz w:val="16"/>
                <w:szCs w:val="16"/>
              </w:rPr>
              <w:t>1</w:t>
            </w:r>
            <w:r>
              <w:rPr>
                <w:rFonts w:ascii="Arial" w:hAnsi="Arial" w:cs="Arial"/>
                <w:sz w:val="16"/>
                <w:szCs w:val="16"/>
              </w:rPr>
              <w:t> </w:t>
            </w:r>
            <w:r w:rsidRPr="00052FB0">
              <w:rPr>
                <w:rFonts w:ascii="Arial" w:hAnsi="Arial" w:cs="Arial"/>
                <w:sz w:val="16"/>
                <w:szCs w:val="16"/>
              </w:rPr>
              <w:t xml:space="preserve">406,00000 </w:t>
            </w:r>
            <w:r>
              <w:rPr>
                <w:rFonts w:ascii="Arial" w:hAnsi="Arial" w:cs="Arial"/>
                <w:sz w:val="16"/>
                <w:szCs w:val="16"/>
              </w:rPr>
              <w:t>(</w:t>
            </w:r>
            <w:r w:rsidRPr="00052FB0">
              <w:rPr>
                <w:rFonts w:ascii="Arial" w:hAnsi="Arial" w:cs="Arial"/>
                <w:sz w:val="16"/>
                <w:szCs w:val="16"/>
              </w:rPr>
              <w:t>EPC</w:t>
            </w:r>
            <w:r>
              <w:rPr>
                <w:rFonts w:ascii="Arial" w:hAnsi="Arial" w:cs="Arial"/>
                <w:sz w:val="16"/>
                <w:szCs w:val="16"/>
              </w:rPr>
              <w:t>)</w:t>
            </w:r>
          </w:p>
        </w:tc>
        <w:tc>
          <w:tcPr>
            <w:tcW w:w="3732" w:type="dxa"/>
          </w:tcPr>
          <w:p w:rsidR="00864500" w:rsidRPr="0016197E" w:rsidRDefault="00864500" w:rsidP="00686266">
            <w:pPr>
              <w:rPr>
                <w:rFonts w:ascii="Arial" w:hAnsi="Arial" w:cs="Arial"/>
                <w:sz w:val="16"/>
                <w:szCs w:val="16"/>
              </w:rPr>
            </w:pPr>
            <w:r>
              <w:rPr>
                <w:rFonts w:ascii="Arial" w:hAnsi="Arial" w:cs="Arial"/>
                <w:sz w:val="16"/>
                <w:szCs w:val="16"/>
              </w:rPr>
              <w:t>&lt;nie dotyczy&gt;</w:t>
            </w:r>
          </w:p>
        </w:tc>
        <w:tc>
          <w:tcPr>
            <w:tcW w:w="4022" w:type="dxa"/>
          </w:tcPr>
          <w:p w:rsidR="00864500" w:rsidRDefault="00864500" w:rsidP="004800A1">
            <w:pPr>
              <w:rPr>
                <w:rFonts w:ascii="Arial" w:hAnsi="Arial" w:cs="Arial"/>
                <w:sz w:val="16"/>
                <w:szCs w:val="16"/>
              </w:rPr>
            </w:pPr>
            <w:r>
              <w:rPr>
                <w:rFonts w:ascii="Arial" w:hAnsi="Arial" w:cs="Arial"/>
                <w:sz w:val="16"/>
                <w:szCs w:val="16"/>
              </w:rPr>
              <w:t>Projektowana zmiana wynika z nowej metodologii FAME.</w:t>
            </w:r>
          </w:p>
          <w:p w:rsidR="00864500" w:rsidRDefault="00864500" w:rsidP="002E484C">
            <w:pPr>
              <w:rPr>
                <w:rFonts w:ascii="Arial" w:hAnsi="Arial" w:cs="Arial"/>
                <w:sz w:val="16"/>
                <w:szCs w:val="16"/>
              </w:rPr>
            </w:pPr>
          </w:p>
          <w:p w:rsidR="00864500" w:rsidRDefault="00864500" w:rsidP="002E484C">
            <w:pPr>
              <w:rPr>
                <w:rFonts w:ascii="Arial" w:hAnsi="Arial" w:cs="Arial"/>
                <w:sz w:val="16"/>
                <w:szCs w:val="16"/>
              </w:rPr>
            </w:pPr>
            <w:r w:rsidRPr="00167553">
              <w:rPr>
                <w:rFonts w:ascii="Arial" w:hAnsi="Arial" w:cs="Arial"/>
                <w:sz w:val="16"/>
                <w:szCs w:val="16"/>
              </w:rPr>
              <w:t>Zgodnie z FAME</w:t>
            </w:r>
            <w:r>
              <w:rPr>
                <w:rFonts w:ascii="Arial" w:hAnsi="Arial" w:cs="Arial"/>
                <w:sz w:val="16"/>
                <w:szCs w:val="16"/>
              </w:rPr>
              <w:t>,</w:t>
            </w:r>
            <w:r w:rsidRPr="00167553">
              <w:rPr>
                <w:rFonts w:ascii="Arial" w:hAnsi="Arial" w:cs="Arial"/>
                <w:sz w:val="16"/>
                <w:szCs w:val="16"/>
              </w:rPr>
              <w:t xml:space="preserve"> wskaźnik ten </w:t>
            </w:r>
            <w:r>
              <w:rPr>
                <w:rFonts w:ascii="Arial" w:hAnsi="Arial" w:cs="Arial"/>
                <w:sz w:val="16"/>
                <w:szCs w:val="16"/>
              </w:rPr>
              <w:t xml:space="preserve">w ramach Celu Szczegółowego 6 PU 1 </w:t>
            </w:r>
            <w:r w:rsidRPr="00167553">
              <w:rPr>
                <w:rFonts w:ascii="Arial" w:hAnsi="Arial" w:cs="Arial"/>
                <w:sz w:val="16"/>
                <w:szCs w:val="16"/>
              </w:rPr>
              <w:t xml:space="preserve">przypisany jest do działań z </w:t>
            </w:r>
            <w:r>
              <w:rPr>
                <w:rFonts w:ascii="Arial" w:hAnsi="Arial" w:cs="Arial"/>
                <w:sz w:val="16"/>
                <w:szCs w:val="16"/>
              </w:rPr>
              <w:t xml:space="preserve">art. 29.1 + 44.1.a. </w:t>
            </w:r>
          </w:p>
          <w:p w:rsidR="00864500" w:rsidRDefault="00864500" w:rsidP="00C81D94">
            <w:pPr>
              <w:rPr>
                <w:rFonts w:ascii="Arial" w:hAnsi="Arial" w:cs="Arial"/>
                <w:sz w:val="16"/>
                <w:szCs w:val="16"/>
              </w:rPr>
            </w:pPr>
          </w:p>
          <w:p w:rsidR="00864500" w:rsidRDefault="00864500" w:rsidP="00C81D94">
            <w:pPr>
              <w:rPr>
                <w:rFonts w:ascii="Arial" w:hAnsi="Arial" w:cs="Arial"/>
                <w:sz w:val="16"/>
                <w:szCs w:val="16"/>
              </w:rPr>
            </w:pPr>
            <w:r w:rsidRPr="00EE420B">
              <w:rPr>
                <w:rFonts w:ascii="Arial" w:hAnsi="Arial" w:cs="Arial"/>
                <w:sz w:val="16"/>
                <w:szCs w:val="16"/>
              </w:rPr>
              <w:t>Pierwotna wartość odnosiła się do prognoz obliczanych dla całego sektora rybołówstwa.</w:t>
            </w:r>
          </w:p>
          <w:p w:rsidR="00864500" w:rsidRDefault="00864500" w:rsidP="00C81D94">
            <w:pPr>
              <w:rPr>
                <w:rFonts w:ascii="Arial" w:hAnsi="Arial" w:cs="Arial"/>
                <w:sz w:val="16"/>
                <w:szCs w:val="16"/>
              </w:rPr>
            </w:pPr>
          </w:p>
          <w:p w:rsidR="00864500" w:rsidRDefault="00864500" w:rsidP="00C81D94">
            <w:pPr>
              <w:rPr>
                <w:rFonts w:ascii="Arial" w:hAnsi="Arial" w:cs="Arial"/>
                <w:sz w:val="16"/>
                <w:szCs w:val="16"/>
              </w:rPr>
            </w:pPr>
            <w:r>
              <w:rPr>
                <w:rFonts w:ascii="Arial" w:hAnsi="Arial" w:cs="Arial"/>
                <w:sz w:val="16"/>
                <w:szCs w:val="16"/>
              </w:rPr>
              <w:t xml:space="preserve">W ocenie Instytucji Zarządzającej </w:t>
            </w:r>
            <w:r w:rsidRPr="00483CDD">
              <w:rPr>
                <w:rFonts w:ascii="Arial" w:hAnsi="Arial" w:cs="Arial"/>
                <w:sz w:val="16"/>
                <w:szCs w:val="16"/>
              </w:rPr>
              <w:t xml:space="preserve">jest </w:t>
            </w:r>
            <w:r>
              <w:rPr>
                <w:rFonts w:ascii="Arial" w:hAnsi="Arial" w:cs="Arial"/>
                <w:sz w:val="16"/>
                <w:szCs w:val="16"/>
              </w:rPr>
              <w:t xml:space="preserve">on </w:t>
            </w:r>
            <w:r w:rsidRPr="00483CDD">
              <w:rPr>
                <w:rFonts w:ascii="Arial" w:hAnsi="Arial" w:cs="Arial"/>
                <w:sz w:val="16"/>
                <w:szCs w:val="16"/>
              </w:rPr>
              <w:t>nieadekwatny</w:t>
            </w:r>
            <w:r>
              <w:rPr>
                <w:rFonts w:ascii="Arial" w:hAnsi="Arial" w:cs="Arial"/>
                <w:sz w:val="16"/>
                <w:szCs w:val="16"/>
              </w:rPr>
              <w:t>, gdyż brak kwalifikacji, które mogłyby być zdobyte na szkoleniu realizowanym w ramach ww. działań nie będzie powodował likwidacji miejsca pracy.</w:t>
            </w:r>
          </w:p>
          <w:p w:rsidR="00864500" w:rsidRPr="00483CDD" w:rsidRDefault="00864500" w:rsidP="00EE5876">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t>Cel Szczegółowy 6</w:t>
            </w:r>
          </w:p>
        </w:tc>
        <w:tc>
          <w:tcPr>
            <w:tcW w:w="3732" w:type="dxa"/>
          </w:tcPr>
          <w:p w:rsidR="00864500" w:rsidRPr="007E7E10" w:rsidRDefault="00864500" w:rsidP="0016197E">
            <w:pPr>
              <w:rPr>
                <w:rFonts w:ascii="Arial" w:hAnsi="Arial" w:cs="Arial"/>
                <w:sz w:val="16"/>
                <w:szCs w:val="16"/>
              </w:rPr>
            </w:pPr>
            <w:r>
              <w:rPr>
                <w:rFonts w:ascii="Arial" w:hAnsi="Arial" w:cs="Arial"/>
                <w:sz w:val="16"/>
                <w:szCs w:val="16"/>
              </w:rPr>
              <w:t xml:space="preserve">Wskaźnik 1.9.a – </w:t>
            </w:r>
            <w:r w:rsidRPr="007E7E10">
              <w:rPr>
                <w:rFonts w:ascii="Arial" w:hAnsi="Arial" w:cs="Arial"/>
                <w:sz w:val="16"/>
                <w:szCs w:val="16"/>
              </w:rPr>
              <w:t>Zmiany w zakresie obrażeń ciała i wypadków związanych z pracą = nie dotyczy</w:t>
            </w:r>
          </w:p>
        </w:tc>
        <w:tc>
          <w:tcPr>
            <w:tcW w:w="3732" w:type="dxa"/>
          </w:tcPr>
          <w:p w:rsidR="00864500" w:rsidRPr="0016197E" w:rsidRDefault="00864500" w:rsidP="004800A1">
            <w:pPr>
              <w:rPr>
                <w:rFonts w:ascii="Arial" w:hAnsi="Arial" w:cs="Arial"/>
                <w:sz w:val="16"/>
                <w:szCs w:val="16"/>
              </w:rPr>
            </w:pPr>
            <w:r>
              <w:rPr>
                <w:rFonts w:ascii="Arial" w:hAnsi="Arial" w:cs="Arial"/>
                <w:sz w:val="16"/>
                <w:szCs w:val="16"/>
              </w:rPr>
              <w:t>&lt;bez zmian&gt;</w:t>
            </w:r>
          </w:p>
        </w:tc>
        <w:tc>
          <w:tcPr>
            <w:tcW w:w="4022" w:type="dxa"/>
          </w:tcPr>
          <w:p w:rsidR="00864500" w:rsidRDefault="00864500" w:rsidP="002E484C">
            <w:pPr>
              <w:rPr>
                <w:rFonts w:ascii="Arial" w:hAnsi="Arial" w:cs="Arial"/>
                <w:sz w:val="16"/>
                <w:szCs w:val="16"/>
              </w:rPr>
            </w:pPr>
            <w:r w:rsidRPr="00167553">
              <w:rPr>
                <w:rFonts w:ascii="Arial" w:hAnsi="Arial" w:cs="Arial"/>
                <w:sz w:val="16"/>
                <w:szCs w:val="16"/>
              </w:rPr>
              <w:t>Zgodnie z FAME</w:t>
            </w:r>
            <w:r>
              <w:rPr>
                <w:rFonts w:ascii="Arial" w:hAnsi="Arial" w:cs="Arial"/>
                <w:sz w:val="16"/>
                <w:szCs w:val="16"/>
              </w:rPr>
              <w:t>,</w:t>
            </w:r>
            <w:r w:rsidRPr="00167553">
              <w:rPr>
                <w:rFonts w:ascii="Arial" w:hAnsi="Arial" w:cs="Arial"/>
                <w:sz w:val="16"/>
                <w:szCs w:val="16"/>
              </w:rPr>
              <w:t xml:space="preserve"> wskaźnik ten </w:t>
            </w:r>
            <w:r>
              <w:rPr>
                <w:rFonts w:ascii="Arial" w:hAnsi="Arial" w:cs="Arial"/>
                <w:sz w:val="16"/>
                <w:szCs w:val="16"/>
              </w:rPr>
              <w:t xml:space="preserve">w ramach Celu Szczegółowego 6 PU 1 </w:t>
            </w:r>
            <w:r w:rsidRPr="00167553">
              <w:rPr>
                <w:rFonts w:ascii="Arial" w:hAnsi="Arial" w:cs="Arial"/>
                <w:sz w:val="16"/>
                <w:szCs w:val="16"/>
              </w:rPr>
              <w:t xml:space="preserve">przypisany jest do działań z </w:t>
            </w:r>
            <w:r>
              <w:rPr>
                <w:rFonts w:ascii="Arial" w:hAnsi="Arial" w:cs="Arial"/>
                <w:sz w:val="16"/>
                <w:szCs w:val="16"/>
              </w:rPr>
              <w:t>art. 29.1 + 44.1.a.</w:t>
            </w:r>
          </w:p>
          <w:p w:rsidR="00864500" w:rsidRPr="00483CDD" w:rsidRDefault="00864500" w:rsidP="00C81D94">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Priorytet 1</w:t>
            </w:r>
          </w:p>
          <w:p w:rsidR="00864500" w:rsidRPr="00721E1E" w:rsidRDefault="00864500" w:rsidP="00EE5876">
            <w:pPr>
              <w:rPr>
                <w:rFonts w:ascii="Arial" w:hAnsi="Arial" w:cs="Arial"/>
                <w:sz w:val="16"/>
                <w:szCs w:val="16"/>
              </w:rPr>
            </w:pPr>
            <w:r w:rsidRPr="00721E1E">
              <w:rPr>
                <w:rFonts w:ascii="Arial" w:hAnsi="Arial" w:cs="Arial"/>
                <w:sz w:val="16"/>
                <w:szCs w:val="16"/>
              </w:rPr>
              <w:lastRenderedPageBreak/>
              <w:t>Cel Szczegółowy 6</w:t>
            </w:r>
          </w:p>
        </w:tc>
        <w:tc>
          <w:tcPr>
            <w:tcW w:w="3732" w:type="dxa"/>
          </w:tcPr>
          <w:p w:rsidR="00864500" w:rsidRPr="007E7E10" w:rsidRDefault="00864500" w:rsidP="002D56E5">
            <w:pPr>
              <w:rPr>
                <w:rFonts w:ascii="Arial" w:hAnsi="Arial" w:cs="Arial"/>
                <w:sz w:val="16"/>
                <w:szCs w:val="16"/>
              </w:rPr>
            </w:pPr>
            <w:r>
              <w:rPr>
                <w:rFonts w:ascii="Arial" w:hAnsi="Arial" w:cs="Arial"/>
                <w:sz w:val="16"/>
                <w:szCs w:val="16"/>
              </w:rPr>
              <w:lastRenderedPageBreak/>
              <w:t xml:space="preserve">Wskaźnik </w:t>
            </w:r>
            <w:r w:rsidRPr="007E7E10">
              <w:rPr>
                <w:rFonts w:ascii="Arial" w:hAnsi="Arial" w:cs="Arial"/>
                <w:sz w:val="16"/>
                <w:szCs w:val="16"/>
              </w:rPr>
              <w:t>1.9.b</w:t>
            </w:r>
            <w:r>
              <w:rPr>
                <w:rFonts w:ascii="Arial" w:hAnsi="Arial" w:cs="Arial"/>
                <w:sz w:val="16"/>
                <w:szCs w:val="16"/>
              </w:rPr>
              <w:t xml:space="preserve"> – </w:t>
            </w:r>
            <w:r w:rsidRPr="007E7E10">
              <w:rPr>
                <w:rFonts w:ascii="Arial" w:hAnsi="Arial" w:cs="Arial"/>
                <w:sz w:val="16"/>
                <w:szCs w:val="16"/>
              </w:rPr>
              <w:t xml:space="preserve">Zmiana w % obrażeń ciała i </w:t>
            </w:r>
            <w:r w:rsidRPr="007E7E10">
              <w:rPr>
                <w:rFonts w:ascii="Arial" w:hAnsi="Arial" w:cs="Arial"/>
                <w:sz w:val="16"/>
                <w:szCs w:val="16"/>
              </w:rPr>
              <w:lastRenderedPageBreak/>
              <w:t>wypadków związanych z pracą w stosunku do łącznej liczby rybaków</w:t>
            </w:r>
            <w:r>
              <w:rPr>
                <w:rFonts w:ascii="Arial" w:hAnsi="Arial" w:cs="Arial"/>
                <w:sz w:val="16"/>
                <w:szCs w:val="16"/>
              </w:rPr>
              <w:t xml:space="preserve"> </w:t>
            </w:r>
            <w:r w:rsidRPr="007E7E10">
              <w:rPr>
                <w:rFonts w:ascii="Arial" w:hAnsi="Arial" w:cs="Arial"/>
                <w:sz w:val="16"/>
                <w:szCs w:val="16"/>
              </w:rPr>
              <w:t>= nie dotyczy</w:t>
            </w:r>
          </w:p>
        </w:tc>
        <w:tc>
          <w:tcPr>
            <w:tcW w:w="3732" w:type="dxa"/>
          </w:tcPr>
          <w:p w:rsidR="00864500" w:rsidRPr="0016197E" w:rsidRDefault="00864500" w:rsidP="00051270">
            <w:pPr>
              <w:rPr>
                <w:rFonts w:ascii="Arial" w:hAnsi="Arial" w:cs="Arial"/>
                <w:sz w:val="16"/>
                <w:szCs w:val="16"/>
              </w:rPr>
            </w:pPr>
            <w:r>
              <w:rPr>
                <w:rFonts w:ascii="Arial" w:hAnsi="Arial" w:cs="Arial"/>
                <w:sz w:val="16"/>
                <w:szCs w:val="16"/>
              </w:rPr>
              <w:lastRenderedPageBreak/>
              <w:t>&lt;bez zmian&gt;</w:t>
            </w:r>
          </w:p>
        </w:tc>
        <w:tc>
          <w:tcPr>
            <w:tcW w:w="4022" w:type="dxa"/>
          </w:tcPr>
          <w:p w:rsidR="00864500" w:rsidRDefault="00864500" w:rsidP="00A07392">
            <w:pPr>
              <w:rPr>
                <w:rFonts w:ascii="Arial" w:hAnsi="Arial" w:cs="Arial"/>
                <w:sz w:val="16"/>
                <w:szCs w:val="16"/>
              </w:rPr>
            </w:pPr>
            <w:r w:rsidRPr="007F0C87">
              <w:rPr>
                <w:rFonts w:ascii="Arial" w:hAnsi="Arial" w:cs="Arial"/>
                <w:sz w:val="16"/>
                <w:szCs w:val="16"/>
              </w:rPr>
              <w:t xml:space="preserve">Zgodnie z FAME, wskaźnik ten w ramach Celu </w:t>
            </w:r>
            <w:r w:rsidRPr="007F0C87">
              <w:rPr>
                <w:rFonts w:ascii="Arial" w:hAnsi="Arial" w:cs="Arial"/>
                <w:sz w:val="16"/>
                <w:szCs w:val="16"/>
              </w:rPr>
              <w:lastRenderedPageBreak/>
              <w:t>Szczegółowego 6 PU 1 przypisany jest do działania z art. 29.1 + 44.1.a.</w:t>
            </w:r>
          </w:p>
          <w:p w:rsidR="00864500" w:rsidRPr="00483CDD" w:rsidRDefault="00864500" w:rsidP="00EE5876">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E10018">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343A9C">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2.1</w:t>
            </w:r>
            <w:r>
              <w:rPr>
                <w:rFonts w:ascii="Arial" w:hAnsi="Arial" w:cs="Arial"/>
                <w:sz w:val="16"/>
                <w:szCs w:val="16"/>
              </w:rPr>
              <w:t xml:space="preserve"> – </w:t>
            </w:r>
            <w:r w:rsidRPr="00C71C5D">
              <w:rPr>
                <w:rFonts w:ascii="Arial" w:hAnsi="Arial" w:cs="Arial"/>
                <w:sz w:val="16"/>
                <w:szCs w:val="16"/>
              </w:rPr>
              <w:t xml:space="preserve">Zmiana wielkości produkcji akwakultury = </w:t>
            </w:r>
            <w:r>
              <w:rPr>
                <w:rFonts w:ascii="Arial" w:hAnsi="Arial" w:cs="Arial"/>
                <w:sz w:val="16"/>
                <w:szCs w:val="16"/>
              </w:rPr>
              <w:t>2 000,00000 (tony)</w:t>
            </w:r>
          </w:p>
        </w:tc>
        <w:tc>
          <w:tcPr>
            <w:tcW w:w="3732" w:type="dxa"/>
          </w:tcPr>
          <w:p w:rsidR="00864500" w:rsidRPr="002D56E5" w:rsidRDefault="00864500" w:rsidP="000E2BFE">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2.1</w:t>
            </w:r>
            <w:r>
              <w:rPr>
                <w:rFonts w:ascii="Arial" w:hAnsi="Arial" w:cs="Arial"/>
                <w:sz w:val="16"/>
                <w:szCs w:val="16"/>
              </w:rPr>
              <w:t xml:space="preserve"> – </w:t>
            </w:r>
            <w:r w:rsidRPr="00C71C5D">
              <w:rPr>
                <w:rFonts w:ascii="Arial" w:hAnsi="Arial" w:cs="Arial"/>
                <w:sz w:val="16"/>
                <w:szCs w:val="16"/>
              </w:rPr>
              <w:t xml:space="preserve">Zmiana wielkości produkcji akwakultury = </w:t>
            </w:r>
            <w:r>
              <w:rPr>
                <w:rFonts w:ascii="Arial" w:hAnsi="Arial" w:cs="Arial"/>
                <w:sz w:val="16"/>
                <w:szCs w:val="16"/>
              </w:rPr>
              <w:t>&lt;nie dotyczy&gt;</w:t>
            </w:r>
          </w:p>
        </w:tc>
        <w:tc>
          <w:tcPr>
            <w:tcW w:w="4022" w:type="dxa"/>
          </w:tcPr>
          <w:p w:rsidR="00864500" w:rsidRDefault="00864500" w:rsidP="00FB67D4">
            <w:pPr>
              <w:rPr>
                <w:rFonts w:ascii="Arial" w:hAnsi="Arial" w:cs="Arial"/>
                <w:sz w:val="16"/>
                <w:szCs w:val="16"/>
              </w:rPr>
            </w:pPr>
            <w:r>
              <w:rPr>
                <w:rFonts w:ascii="Arial" w:hAnsi="Arial" w:cs="Arial"/>
                <w:sz w:val="16"/>
                <w:szCs w:val="16"/>
              </w:rPr>
              <w:t>Projektowana zmiana wynika z nowej metodologii FAME.</w:t>
            </w:r>
          </w:p>
          <w:p w:rsidR="00864500" w:rsidRDefault="00864500" w:rsidP="00390844">
            <w:pPr>
              <w:rPr>
                <w:rFonts w:ascii="Arial" w:hAnsi="Arial" w:cs="Arial"/>
                <w:sz w:val="16"/>
                <w:szCs w:val="16"/>
              </w:rPr>
            </w:pPr>
          </w:p>
          <w:p w:rsidR="00864500" w:rsidRDefault="00864500" w:rsidP="005774D8">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1 PU 2 przypisany jest do </w:t>
            </w:r>
            <w:r w:rsidRPr="00C84E6D">
              <w:rPr>
                <w:rFonts w:ascii="Arial" w:hAnsi="Arial" w:cs="Arial"/>
                <w:sz w:val="16"/>
                <w:szCs w:val="16"/>
              </w:rPr>
              <w:t>działa</w:t>
            </w:r>
            <w:r>
              <w:rPr>
                <w:rFonts w:ascii="Arial" w:hAnsi="Arial" w:cs="Arial"/>
                <w:sz w:val="16"/>
                <w:szCs w:val="16"/>
              </w:rPr>
              <w:t>nia z</w:t>
            </w:r>
            <w:r w:rsidRPr="00C84E6D">
              <w:rPr>
                <w:rFonts w:ascii="Arial" w:hAnsi="Arial" w:cs="Arial"/>
                <w:sz w:val="16"/>
                <w:szCs w:val="16"/>
              </w:rPr>
              <w:t xml:space="preserve"> art. </w:t>
            </w:r>
            <w:r>
              <w:rPr>
                <w:rFonts w:ascii="Arial" w:hAnsi="Arial" w:cs="Arial"/>
                <w:sz w:val="16"/>
                <w:szCs w:val="16"/>
              </w:rPr>
              <w:t>47 oraz art. 49.</w:t>
            </w:r>
          </w:p>
          <w:p w:rsidR="00864500" w:rsidRDefault="00864500" w:rsidP="00390844">
            <w:pPr>
              <w:rPr>
                <w:rFonts w:ascii="Arial" w:hAnsi="Arial" w:cs="Arial"/>
                <w:sz w:val="16"/>
                <w:szCs w:val="16"/>
              </w:rPr>
            </w:pPr>
          </w:p>
          <w:p w:rsidR="00864500" w:rsidRDefault="00864500" w:rsidP="0089401D">
            <w:pPr>
              <w:rPr>
                <w:rFonts w:ascii="Arial" w:hAnsi="Arial" w:cs="Arial"/>
                <w:color w:val="000000" w:themeColor="text1"/>
                <w:sz w:val="16"/>
                <w:szCs w:val="16"/>
              </w:rPr>
            </w:pPr>
            <w:r>
              <w:rPr>
                <w:rFonts w:ascii="Arial" w:hAnsi="Arial" w:cs="Arial"/>
                <w:color w:val="000000" w:themeColor="text1"/>
                <w:sz w:val="16"/>
                <w:szCs w:val="16"/>
              </w:rPr>
              <w:t xml:space="preserve">Określenie wartości celu na etapie programowania zostało oparte o ocenę ogólnego wpływu działania na cały sektor akwakultury. </w:t>
            </w:r>
          </w:p>
          <w:p w:rsidR="00864500" w:rsidRDefault="00864500" w:rsidP="00390844">
            <w:pPr>
              <w:rPr>
                <w:rFonts w:ascii="Arial" w:hAnsi="Arial" w:cs="Arial"/>
                <w:sz w:val="16"/>
                <w:szCs w:val="16"/>
              </w:rPr>
            </w:pPr>
          </w:p>
          <w:p w:rsidR="00864500" w:rsidRDefault="00864500" w:rsidP="000E2BFE">
            <w:pPr>
              <w:rPr>
                <w:rFonts w:ascii="Arial" w:hAnsi="Arial" w:cs="Arial"/>
                <w:sz w:val="16"/>
                <w:szCs w:val="16"/>
              </w:rPr>
            </w:pPr>
            <w:r>
              <w:rPr>
                <w:rFonts w:ascii="Arial" w:hAnsi="Arial" w:cs="Arial"/>
                <w:sz w:val="16"/>
                <w:szCs w:val="16"/>
              </w:rPr>
              <w:t>Relacja do poszczególnych działań w ramach Celu Szczegółowego 1 PU 2:</w:t>
            </w:r>
          </w:p>
          <w:p w:rsidR="00864500" w:rsidRDefault="00864500" w:rsidP="00341A75">
            <w:pPr>
              <w:pStyle w:val="Akapitzlist"/>
              <w:numPr>
                <w:ilvl w:val="0"/>
                <w:numId w:val="9"/>
              </w:numPr>
              <w:rPr>
                <w:rFonts w:ascii="Arial" w:hAnsi="Arial" w:cs="Arial"/>
                <w:sz w:val="16"/>
                <w:szCs w:val="16"/>
              </w:rPr>
            </w:pPr>
            <w:r w:rsidRPr="000E2BFE">
              <w:rPr>
                <w:rFonts w:ascii="Arial" w:hAnsi="Arial" w:cs="Arial"/>
                <w:sz w:val="16"/>
                <w:szCs w:val="16"/>
              </w:rPr>
              <w:t>art. 47 – nie dotyczy</w:t>
            </w:r>
            <w:r>
              <w:rPr>
                <w:rFonts w:ascii="Arial" w:hAnsi="Arial" w:cs="Arial"/>
                <w:sz w:val="16"/>
                <w:szCs w:val="16"/>
              </w:rPr>
              <w:t xml:space="preserve"> – </w:t>
            </w:r>
            <w:r w:rsidRPr="000E2BFE">
              <w:rPr>
                <w:rFonts w:ascii="Arial" w:hAnsi="Arial" w:cs="Arial"/>
                <w:sz w:val="16"/>
                <w:szCs w:val="16"/>
              </w:rPr>
              <w:t>wskaźnik ten nie jest adekwatny</w:t>
            </w:r>
            <w:r>
              <w:rPr>
                <w:rFonts w:ascii="Arial" w:hAnsi="Arial" w:cs="Arial"/>
                <w:sz w:val="16"/>
                <w:szCs w:val="16"/>
              </w:rPr>
              <w:t>,</w:t>
            </w:r>
            <w:r w:rsidRPr="000E2BFE">
              <w:rPr>
                <w:rFonts w:ascii="Arial" w:hAnsi="Arial" w:cs="Arial"/>
                <w:sz w:val="16"/>
                <w:szCs w:val="16"/>
              </w:rPr>
              <w:t xml:space="preserve"> ponieważ </w:t>
            </w:r>
            <w:r>
              <w:rPr>
                <w:rFonts w:ascii="Arial" w:hAnsi="Arial" w:cs="Arial"/>
                <w:sz w:val="16"/>
                <w:szCs w:val="16"/>
              </w:rPr>
              <w:t>celem tego działania jest opracowanie i testowanie innowacyjnych metod chowu i hodowli. Nie ma ono wpływu na bieżącą działalność beneficjenta.</w:t>
            </w:r>
          </w:p>
          <w:p w:rsidR="00864500" w:rsidRPr="000E2BFE" w:rsidRDefault="00864500" w:rsidP="00341A75">
            <w:pPr>
              <w:pStyle w:val="Akapitzlist"/>
              <w:numPr>
                <w:ilvl w:val="0"/>
                <w:numId w:val="9"/>
              </w:numPr>
              <w:rPr>
                <w:rFonts w:ascii="Arial" w:hAnsi="Arial" w:cs="Arial"/>
                <w:sz w:val="16"/>
                <w:szCs w:val="16"/>
              </w:rPr>
            </w:pPr>
            <w:r w:rsidRPr="000E2BFE">
              <w:rPr>
                <w:rFonts w:ascii="Arial" w:hAnsi="Arial" w:cs="Arial"/>
                <w:sz w:val="16"/>
                <w:szCs w:val="16"/>
              </w:rPr>
              <w:t>art. 4</w:t>
            </w:r>
            <w:r>
              <w:rPr>
                <w:rFonts w:ascii="Arial" w:hAnsi="Arial" w:cs="Arial"/>
                <w:sz w:val="16"/>
                <w:szCs w:val="16"/>
              </w:rPr>
              <w:t xml:space="preserve">9 – </w:t>
            </w:r>
            <w:r w:rsidRPr="000E2BFE">
              <w:rPr>
                <w:rFonts w:ascii="Arial" w:hAnsi="Arial" w:cs="Arial"/>
                <w:sz w:val="16"/>
                <w:szCs w:val="16"/>
              </w:rPr>
              <w:t>nie dotyczy – beneficjentem są zarówno podmioty naukowe jak i prywatne. Jednakże nie można stwierdzić, czy zastosowanie konkretnej rekomendacji w ramach konkretnego gospodarstwa przyniesie oczekiwane skutki, ze względu na wielość czynników wpływających na jej wielkość.</w:t>
            </w:r>
          </w:p>
          <w:p w:rsidR="00864500" w:rsidRPr="00953C73" w:rsidRDefault="00864500" w:rsidP="000E2BFE">
            <w:pPr>
              <w:rPr>
                <w:rFonts w:ascii="Arial" w:hAnsi="Arial" w:cs="Arial"/>
                <w:color w:val="000000" w:themeColor="text1"/>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E10018">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B51B97">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2.2</w:t>
            </w:r>
            <w:r>
              <w:rPr>
                <w:rFonts w:ascii="Arial" w:hAnsi="Arial" w:cs="Arial"/>
                <w:sz w:val="16"/>
                <w:szCs w:val="16"/>
              </w:rPr>
              <w:t xml:space="preserve"> –</w:t>
            </w:r>
            <w:r w:rsidRPr="00C71C5D">
              <w:rPr>
                <w:rFonts w:ascii="Arial" w:hAnsi="Arial" w:cs="Arial"/>
                <w:sz w:val="16"/>
                <w:szCs w:val="16"/>
              </w:rPr>
              <w:t xml:space="preserve"> Zmiana wartości produkcji akwakultury</w:t>
            </w:r>
            <w:r>
              <w:rPr>
                <w:rFonts w:ascii="Arial" w:hAnsi="Arial" w:cs="Arial"/>
                <w:sz w:val="16"/>
                <w:szCs w:val="16"/>
              </w:rPr>
              <w:t xml:space="preserve"> </w:t>
            </w:r>
            <w:r w:rsidRPr="00C71C5D">
              <w:rPr>
                <w:rFonts w:ascii="Arial" w:hAnsi="Arial" w:cs="Arial"/>
                <w:sz w:val="16"/>
                <w:szCs w:val="16"/>
              </w:rPr>
              <w:t>= 5</w:t>
            </w:r>
            <w:r>
              <w:rPr>
                <w:rFonts w:ascii="Arial" w:hAnsi="Arial" w:cs="Arial"/>
                <w:sz w:val="16"/>
                <w:szCs w:val="16"/>
              </w:rPr>
              <w:t> 500,00000 (w tysiącach euro)</w:t>
            </w:r>
          </w:p>
        </w:tc>
        <w:tc>
          <w:tcPr>
            <w:tcW w:w="3732" w:type="dxa"/>
          </w:tcPr>
          <w:p w:rsidR="00864500" w:rsidRPr="002D56E5" w:rsidRDefault="00864500" w:rsidP="00B51B97">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2.2</w:t>
            </w:r>
            <w:r>
              <w:rPr>
                <w:rFonts w:ascii="Arial" w:hAnsi="Arial" w:cs="Arial"/>
                <w:sz w:val="16"/>
                <w:szCs w:val="16"/>
              </w:rPr>
              <w:t xml:space="preserve"> –</w:t>
            </w:r>
            <w:r w:rsidRPr="00C71C5D">
              <w:rPr>
                <w:rFonts w:ascii="Arial" w:hAnsi="Arial" w:cs="Arial"/>
                <w:sz w:val="16"/>
                <w:szCs w:val="16"/>
              </w:rPr>
              <w:t xml:space="preserve"> Zmiana wartości produkcji akwakultury</w:t>
            </w:r>
            <w:r>
              <w:rPr>
                <w:rFonts w:ascii="Arial" w:hAnsi="Arial" w:cs="Arial"/>
                <w:sz w:val="16"/>
                <w:szCs w:val="16"/>
              </w:rPr>
              <w:t xml:space="preserve"> </w:t>
            </w:r>
            <w:r w:rsidRPr="00C71C5D">
              <w:rPr>
                <w:rFonts w:ascii="Arial" w:hAnsi="Arial" w:cs="Arial"/>
                <w:sz w:val="16"/>
                <w:szCs w:val="16"/>
              </w:rPr>
              <w:t xml:space="preserve">= </w:t>
            </w:r>
            <w:r>
              <w:rPr>
                <w:rFonts w:ascii="Arial" w:hAnsi="Arial" w:cs="Arial"/>
                <w:sz w:val="16"/>
                <w:szCs w:val="16"/>
              </w:rPr>
              <w:t>&lt;nie dotyczy&gt;</w:t>
            </w:r>
          </w:p>
        </w:tc>
        <w:tc>
          <w:tcPr>
            <w:tcW w:w="4022" w:type="dxa"/>
          </w:tcPr>
          <w:p w:rsidR="00864500" w:rsidRDefault="00864500" w:rsidP="00FB67D4">
            <w:pPr>
              <w:rPr>
                <w:rFonts w:ascii="Arial" w:hAnsi="Arial" w:cs="Arial"/>
                <w:sz w:val="16"/>
                <w:szCs w:val="16"/>
              </w:rPr>
            </w:pPr>
            <w:r>
              <w:rPr>
                <w:rFonts w:ascii="Arial" w:hAnsi="Arial" w:cs="Arial"/>
                <w:sz w:val="16"/>
                <w:szCs w:val="16"/>
              </w:rPr>
              <w:t>Projektowana zmiana wynika z nowej metodologii FAME.</w:t>
            </w:r>
          </w:p>
          <w:p w:rsidR="00864500" w:rsidRDefault="00864500" w:rsidP="00035DBC">
            <w:pPr>
              <w:rPr>
                <w:rFonts w:ascii="Arial" w:hAnsi="Arial" w:cs="Arial"/>
                <w:sz w:val="16"/>
                <w:szCs w:val="16"/>
              </w:rPr>
            </w:pPr>
          </w:p>
          <w:p w:rsidR="00864500" w:rsidRDefault="00864500" w:rsidP="005774D8">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1 PU 2 przypisany jest do </w:t>
            </w:r>
            <w:r w:rsidRPr="00C84E6D">
              <w:rPr>
                <w:rFonts w:ascii="Arial" w:hAnsi="Arial" w:cs="Arial"/>
                <w:sz w:val="16"/>
                <w:szCs w:val="16"/>
              </w:rPr>
              <w:t>działa</w:t>
            </w:r>
            <w:r>
              <w:rPr>
                <w:rFonts w:ascii="Arial" w:hAnsi="Arial" w:cs="Arial"/>
                <w:sz w:val="16"/>
                <w:szCs w:val="16"/>
              </w:rPr>
              <w:t>nia z</w:t>
            </w:r>
            <w:r w:rsidRPr="00C84E6D">
              <w:rPr>
                <w:rFonts w:ascii="Arial" w:hAnsi="Arial" w:cs="Arial"/>
                <w:sz w:val="16"/>
                <w:szCs w:val="16"/>
              </w:rPr>
              <w:t xml:space="preserve"> art. </w:t>
            </w:r>
            <w:r>
              <w:rPr>
                <w:rFonts w:ascii="Arial" w:hAnsi="Arial" w:cs="Arial"/>
                <w:sz w:val="16"/>
                <w:szCs w:val="16"/>
              </w:rPr>
              <w:t>47 oraz art. 49.</w:t>
            </w:r>
          </w:p>
          <w:p w:rsidR="00864500" w:rsidRDefault="00864500" w:rsidP="005774D8">
            <w:pPr>
              <w:rPr>
                <w:rFonts w:ascii="Arial" w:hAnsi="Arial" w:cs="Arial"/>
                <w:sz w:val="16"/>
                <w:szCs w:val="16"/>
              </w:rPr>
            </w:pPr>
          </w:p>
          <w:p w:rsidR="00864500" w:rsidRDefault="00864500" w:rsidP="00FE4D5D">
            <w:pPr>
              <w:rPr>
                <w:rFonts w:ascii="Arial" w:hAnsi="Arial" w:cs="Arial"/>
                <w:color w:val="000000" w:themeColor="text1"/>
                <w:sz w:val="16"/>
                <w:szCs w:val="16"/>
              </w:rPr>
            </w:pPr>
            <w:r>
              <w:rPr>
                <w:rFonts w:ascii="Arial" w:hAnsi="Arial" w:cs="Arial"/>
                <w:color w:val="000000" w:themeColor="text1"/>
                <w:sz w:val="16"/>
                <w:szCs w:val="16"/>
              </w:rPr>
              <w:t xml:space="preserve">Określenie wartości celu na etapie programowania zostało oparte o ocenę ogólnego wpływu działania na cały sektor akwakultury. </w:t>
            </w:r>
          </w:p>
          <w:p w:rsidR="00864500" w:rsidRPr="00A9608D" w:rsidRDefault="00864500" w:rsidP="0089401D">
            <w:pPr>
              <w:rPr>
                <w:rFonts w:ascii="Arial" w:hAnsi="Arial" w:cs="Arial"/>
                <w:sz w:val="16"/>
                <w:szCs w:val="16"/>
              </w:rPr>
            </w:pPr>
          </w:p>
          <w:p w:rsidR="00864500" w:rsidRPr="00A9608D" w:rsidRDefault="00864500" w:rsidP="0089401D">
            <w:pPr>
              <w:rPr>
                <w:rFonts w:ascii="Arial" w:hAnsi="Arial" w:cs="Arial"/>
                <w:sz w:val="16"/>
                <w:szCs w:val="16"/>
              </w:rPr>
            </w:pPr>
            <w:r w:rsidRPr="00A9608D">
              <w:rPr>
                <w:rFonts w:ascii="Arial" w:hAnsi="Arial" w:cs="Arial"/>
                <w:sz w:val="16"/>
                <w:szCs w:val="16"/>
              </w:rPr>
              <w:t>Relacja do poszczególnych działań w ramach Celu Szczegółowego 1 PU 2:</w:t>
            </w:r>
          </w:p>
          <w:p w:rsidR="00864500" w:rsidRDefault="00864500" w:rsidP="00341A75">
            <w:pPr>
              <w:pStyle w:val="Akapitzlist"/>
              <w:numPr>
                <w:ilvl w:val="0"/>
                <w:numId w:val="9"/>
              </w:numPr>
              <w:rPr>
                <w:rFonts w:ascii="Arial" w:hAnsi="Arial" w:cs="Arial"/>
                <w:sz w:val="16"/>
                <w:szCs w:val="16"/>
              </w:rPr>
            </w:pPr>
            <w:r w:rsidRPr="00A9608D">
              <w:rPr>
                <w:rFonts w:ascii="Arial" w:hAnsi="Arial" w:cs="Arial"/>
                <w:sz w:val="16"/>
                <w:szCs w:val="16"/>
              </w:rPr>
              <w:t>art. 47 – nie dotyczy</w:t>
            </w:r>
            <w:r>
              <w:rPr>
                <w:rFonts w:ascii="Arial" w:hAnsi="Arial" w:cs="Arial"/>
                <w:sz w:val="16"/>
                <w:szCs w:val="16"/>
              </w:rPr>
              <w:t xml:space="preserve"> – </w:t>
            </w:r>
            <w:r w:rsidRPr="00A9608D">
              <w:rPr>
                <w:rFonts w:ascii="Arial" w:hAnsi="Arial" w:cs="Arial"/>
                <w:sz w:val="16"/>
                <w:szCs w:val="16"/>
              </w:rPr>
              <w:t>wskaźnik ten nie jest adekwatny</w:t>
            </w:r>
            <w:r>
              <w:rPr>
                <w:rFonts w:ascii="Arial" w:hAnsi="Arial" w:cs="Arial"/>
                <w:sz w:val="16"/>
                <w:szCs w:val="16"/>
              </w:rPr>
              <w:t>,</w:t>
            </w:r>
            <w:r w:rsidRPr="00A9608D">
              <w:rPr>
                <w:rFonts w:ascii="Arial" w:hAnsi="Arial" w:cs="Arial"/>
                <w:sz w:val="16"/>
                <w:szCs w:val="16"/>
              </w:rPr>
              <w:t xml:space="preserve"> ponieważ celem tego działania jest </w:t>
            </w:r>
            <w:r>
              <w:rPr>
                <w:rFonts w:ascii="Arial" w:hAnsi="Arial" w:cs="Arial"/>
                <w:sz w:val="16"/>
                <w:szCs w:val="16"/>
              </w:rPr>
              <w:t>opracowanie i testowanie innowacyjnych metod chowu i hodowli. Nie ma ono wpływu na bieżącą działalność beneficjenta.</w:t>
            </w:r>
          </w:p>
          <w:p w:rsidR="00864500" w:rsidRPr="000E2BFE" w:rsidRDefault="00864500" w:rsidP="00341A75">
            <w:pPr>
              <w:pStyle w:val="Akapitzlist"/>
              <w:numPr>
                <w:ilvl w:val="0"/>
                <w:numId w:val="9"/>
              </w:numPr>
              <w:rPr>
                <w:rFonts w:ascii="Arial" w:hAnsi="Arial" w:cs="Arial"/>
                <w:sz w:val="16"/>
                <w:szCs w:val="16"/>
              </w:rPr>
            </w:pPr>
            <w:r w:rsidRPr="000E2BFE">
              <w:rPr>
                <w:rFonts w:ascii="Arial" w:hAnsi="Arial" w:cs="Arial"/>
                <w:sz w:val="16"/>
                <w:szCs w:val="16"/>
              </w:rPr>
              <w:t>art. 4</w:t>
            </w:r>
            <w:r>
              <w:rPr>
                <w:rFonts w:ascii="Arial" w:hAnsi="Arial" w:cs="Arial"/>
                <w:sz w:val="16"/>
                <w:szCs w:val="16"/>
              </w:rPr>
              <w:t>9</w:t>
            </w:r>
            <w:r w:rsidRPr="000E2BFE">
              <w:rPr>
                <w:rFonts w:ascii="Arial" w:hAnsi="Arial" w:cs="Arial"/>
                <w:sz w:val="16"/>
                <w:szCs w:val="16"/>
              </w:rPr>
              <w:t xml:space="preserve"> – nie dotyczy – beneficjentem są zarówno podmioty naukowe jak i prywatne. Jednakże nie można stwierdzić, czy zastosowanie konkretnej rekomendacji w ramach konkretnego </w:t>
            </w:r>
            <w:r w:rsidRPr="000E2BFE">
              <w:rPr>
                <w:rFonts w:ascii="Arial" w:hAnsi="Arial" w:cs="Arial"/>
                <w:sz w:val="16"/>
                <w:szCs w:val="16"/>
              </w:rPr>
              <w:lastRenderedPageBreak/>
              <w:t>gospodarstwa przyniesie oczekiwane skutki, ze względu na wielość czynnikó</w:t>
            </w:r>
            <w:r>
              <w:rPr>
                <w:rFonts w:ascii="Arial" w:hAnsi="Arial" w:cs="Arial"/>
                <w:sz w:val="16"/>
                <w:szCs w:val="16"/>
              </w:rPr>
              <w:t>w wpływających na jej wielkość.</w:t>
            </w:r>
          </w:p>
          <w:p w:rsidR="00864500" w:rsidRPr="00C71C5D" w:rsidRDefault="00864500" w:rsidP="005774D8">
            <w:pPr>
              <w:rPr>
                <w:rFonts w:ascii="Arial" w:hAnsi="Arial" w:cs="Arial"/>
                <w:color w:val="000000" w:themeColor="text1"/>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EE5876">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E10018">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10131C">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2.3</w:t>
            </w:r>
            <w:r>
              <w:rPr>
                <w:rFonts w:ascii="Arial" w:hAnsi="Arial" w:cs="Arial"/>
                <w:sz w:val="16"/>
                <w:szCs w:val="16"/>
              </w:rPr>
              <w:t xml:space="preserve"> – </w:t>
            </w:r>
            <w:r w:rsidRPr="00C71C5D">
              <w:rPr>
                <w:rFonts w:ascii="Arial" w:hAnsi="Arial" w:cs="Arial"/>
                <w:sz w:val="16"/>
                <w:szCs w:val="16"/>
              </w:rPr>
              <w:t xml:space="preserve">Zmiany w zysku netto </w:t>
            </w:r>
            <w:r>
              <w:rPr>
                <w:rFonts w:ascii="Arial" w:hAnsi="Arial" w:cs="Arial"/>
                <w:sz w:val="16"/>
                <w:szCs w:val="16"/>
              </w:rPr>
              <w:t xml:space="preserve">= </w:t>
            </w:r>
            <w:r w:rsidRPr="00C71C5D">
              <w:rPr>
                <w:rFonts w:ascii="Arial" w:hAnsi="Arial" w:cs="Arial"/>
                <w:sz w:val="16"/>
                <w:szCs w:val="16"/>
              </w:rPr>
              <w:t>2</w:t>
            </w:r>
            <w:r>
              <w:rPr>
                <w:rFonts w:ascii="Arial" w:hAnsi="Arial" w:cs="Arial"/>
                <w:sz w:val="16"/>
                <w:szCs w:val="16"/>
              </w:rPr>
              <w:t> </w:t>
            </w:r>
            <w:r w:rsidRPr="00C71C5D">
              <w:rPr>
                <w:rFonts w:ascii="Arial" w:hAnsi="Arial" w:cs="Arial"/>
                <w:sz w:val="16"/>
                <w:szCs w:val="16"/>
              </w:rPr>
              <w:t xml:space="preserve">500,00000 </w:t>
            </w:r>
            <w:r>
              <w:rPr>
                <w:rFonts w:ascii="Arial" w:hAnsi="Arial" w:cs="Arial"/>
                <w:sz w:val="16"/>
                <w:szCs w:val="16"/>
              </w:rPr>
              <w:t>(</w:t>
            </w:r>
            <w:r w:rsidRPr="00C71C5D">
              <w:rPr>
                <w:rFonts w:ascii="Arial" w:hAnsi="Arial" w:cs="Arial"/>
                <w:sz w:val="16"/>
                <w:szCs w:val="16"/>
              </w:rPr>
              <w:t>w tysiącach euro</w:t>
            </w:r>
            <w:r>
              <w:rPr>
                <w:rFonts w:ascii="Arial" w:hAnsi="Arial" w:cs="Arial"/>
                <w:sz w:val="16"/>
                <w:szCs w:val="16"/>
              </w:rPr>
              <w:t>)</w:t>
            </w:r>
          </w:p>
        </w:tc>
        <w:tc>
          <w:tcPr>
            <w:tcW w:w="3732" w:type="dxa"/>
          </w:tcPr>
          <w:p w:rsidR="00864500" w:rsidRPr="002D56E5" w:rsidRDefault="00864500" w:rsidP="0010131C">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2.3</w:t>
            </w:r>
            <w:r>
              <w:rPr>
                <w:rFonts w:ascii="Arial" w:hAnsi="Arial" w:cs="Arial"/>
                <w:sz w:val="16"/>
                <w:szCs w:val="16"/>
              </w:rPr>
              <w:t xml:space="preserve"> – </w:t>
            </w:r>
            <w:r w:rsidRPr="00C71C5D">
              <w:rPr>
                <w:rFonts w:ascii="Arial" w:hAnsi="Arial" w:cs="Arial"/>
                <w:sz w:val="16"/>
                <w:szCs w:val="16"/>
              </w:rPr>
              <w:t xml:space="preserve">Zmiany w zysku netto </w:t>
            </w:r>
            <w:r>
              <w:rPr>
                <w:rFonts w:ascii="Arial" w:hAnsi="Arial" w:cs="Arial"/>
                <w:sz w:val="16"/>
                <w:szCs w:val="16"/>
              </w:rPr>
              <w:t>= &lt;nie dotyczy&gt;</w:t>
            </w:r>
          </w:p>
        </w:tc>
        <w:tc>
          <w:tcPr>
            <w:tcW w:w="4022" w:type="dxa"/>
          </w:tcPr>
          <w:p w:rsidR="00864500" w:rsidRDefault="00864500" w:rsidP="00FB67D4">
            <w:pPr>
              <w:rPr>
                <w:rFonts w:ascii="Arial" w:hAnsi="Arial" w:cs="Arial"/>
                <w:sz w:val="16"/>
                <w:szCs w:val="16"/>
              </w:rPr>
            </w:pPr>
            <w:r>
              <w:rPr>
                <w:rFonts w:ascii="Arial" w:hAnsi="Arial" w:cs="Arial"/>
                <w:sz w:val="16"/>
                <w:szCs w:val="16"/>
              </w:rPr>
              <w:t>Projektowana zmiana wynika z nowej metodologii FAME.</w:t>
            </w:r>
          </w:p>
          <w:p w:rsidR="00864500" w:rsidRDefault="00864500" w:rsidP="00035DBC">
            <w:pPr>
              <w:rPr>
                <w:rFonts w:ascii="Arial" w:hAnsi="Arial" w:cs="Arial"/>
                <w:sz w:val="16"/>
                <w:szCs w:val="16"/>
              </w:rPr>
            </w:pPr>
          </w:p>
          <w:p w:rsidR="00864500" w:rsidRDefault="00864500" w:rsidP="00DE0ECF">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1 PU 2 przypisany jest do </w:t>
            </w:r>
            <w:r w:rsidRPr="00C84E6D">
              <w:rPr>
                <w:rFonts w:ascii="Arial" w:hAnsi="Arial" w:cs="Arial"/>
                <w:sz w:val="16"/>
                <w:szCs w:val="16"/>
              </w:rPr>
              <w:t>działa</w:t>
            </w:r>
            <w:r>
              <w:rPr>
                <w:rFonts w:ascii="Arial" w:hAnsi="Arial" w:cs="Arial"/>
                <w:sz w:val="16"/>
                <w:szCs w:val="16"/>
              </w:rPr>
              <w:t>nia z</w:t>
            </w:r>
            <w:r w:rsidRPr="00C84E6D">
              <w:rPr>
                <w:rFonts w:ascii="Arial" w:hAnsi="Arial" w:cs="Arial"/>
                <w:sz w:val="16"/>
                <w:szCs w:val="16"/>
              </w:rPr>
              <w:t xml:space="preserve"> art. </w:t>
            </w:r>
            <w:r>
              <w:rPr>
                <w:rFonts w:ascii="Arial" w:hAnsi="Arial" w:cs="Arial"/>
                <w:sz w:val="16"/>
                <w:szCs w:val="16"/>
              </w:rPr>
              <w:t>47 oraz art. 49.</w:t>
            </w:r>
          </w:p>
          <w:p w:rsidR="00864500" w:rsidRDefault="00864500" w:rsidP="00DE0ECF">
            <w:pPr>
              <w:rPr>
                <w:rFonts w:ascii="Arial" w:hAnsi="Arial" w:cs="Arial"/>
                <w:sz w:val="16"/>
                <w:szCs w:val="16"/>
              </w:rPr>
            </w:pPr>
          </w:p>
          <w:p w:rsidR="00864500" w:rsidRDefault="00864500" w:rsidP="00BF0CB6">
            <w:pPr>
              <w:rPr>
                <w:rFonts w:ascii="Arial" w:hAnsi="Arial" w:cs="Arial"/>
                <w:color w:val="000000" w:themeColor="text1"/>
                <w:sz w:val="16"/>
                <w:szCs w:val="16"/>
              </w:rPr>
            </w:pPr>
            <w:r>
              <w:rPr>
                <w:rFonts w:ascii="Arial" w:hAnsi="Arial" w:cs="Arial"/>
                <w:color w:val="000000" w:themeColor="text1"/>
                <w:sz w:val="16"/>
                <w:szCs w:val="16"/>
              </w:rPr>
              <w:t xml:space="preserve">Określenie wartości celu na etapie programowania zostało oparte o ocenę ogólnego wpływu działania na cały sektor akwakultury. </w:t>
            </w:r>
          </w:p>
          <w:p w:rsidR="00864500" w:rsidRDefault="00864500" w:rsidP="00A818CC">
            <w:pPr>
              <w:rPr>
                <w:rFonts w:ascii="Arial" w:hAnsi="Arial" w:cs="Arial"/>
                <w:sz w:val="16"/>
                <w:szCs w:val="16"/>
              </w:rPr>
            </w:pPr>
          </w:p>
          <w:p w:rsidR="00864500" w:rsidRDefault="00864500" w:rsidP="00A818CC">
            <w:pPr>
              <w:rPr>
                <w:rFonts w:ascii="Arial" w:hAnsi="Arial" w:cs="Arial"/>
                <w:sz w:val="16"/>
                <w:szCs w:val="16"/>
              </w:rPr>
            </w:pPr>
            <w:r>
              <w:rPr>
                <w:rFonts w:ascii="Arial" w:hAnsi="Arial" w:cs="Arial"/>
                <w:sz w:val="16"/>
                <w:szCs w:val="16"/>
              </w:rPr>
              <w:t>Relacja do poszczególnych działań w ramach Celu Szczegółowego 1 PU 2:</w:t>
            </w:r>
          </w:p>
          <w:p w:rsidR="00864500" w:rsidRDefault="00864500" w:rsidP="00341A75">
            <w:pPr>
              <w:pStyle w:val="Akapitzlist"/>
              <w:numPr>
                <w:ilvl w:val="0"/>
                <w:numId w:val="9"/>
              </w:numPr>
              <w:rPr>
                <w:rFonts w:ascii="Arial" w:hAnsi="Arial" w:cs="Arial"/>
                <w:sz w:val="16"/>
                <w:szCs w:val="16"/>
              </w:rPr>
            </w:pPr>
            <w:r w:rsidRPr="000E2BFE">
              <w:rPr>
                <w:rFonts w:ascii="Arial" w:hAnsi="Arial" w:cs="Arial"/>
                <w:sz w:val="16"/>
                <w:szCs w:val="16"/>
              </w:rPr>
              <w:t>art. 47 – nie dotyczy</w:t>
            </w:r>
            <w:r>
              <w:rPr>
                <w:rFonts w:ascii="Arial" w:hAnsi="Arial" w:cs="Arial"/>
                <w:sz w:val="16"/>
                <w:szCs w:val="16"/>
              </w:rPr>
              <w:t xml:space="preserve"> – </w:t>
            </w:r>
            <w:r w:rsidRPr="000E2BFE">
              <w:rPr>
                <w:rFonts w:ascii="Arial" w:hAnsi="Arial" w:cs="Arial"/>
                <w:sz w:val="16"/>
                <w:szCs w:val="16"/>
              </w:rPr>
              <w:t xml:space="preserve">wskaźnik ten nie jest adekwatny ponieważ </w:t>
            </w:r>
            <w:r>
              <w:rPr>
                <w:rFonts w:ascii="Arial" w:hAnsi="Arial" w:cs="Arial"/>
                <w:sz w:val="16"/>
                <w:szCs w:val="16"/>
              </w:rPr>
              <w:t>celem tego działania jest opracowanie i testowanie innowacyjnych metod chowu i hodowli. Nie ma ono wpływu na bieżącą działalność beneficjenta.</w:t>
            </w:r>
          </w:p>
          <w:p w:rsidR="00864500" w:rsidRPr="000E2BFE" w:rsidRDefault="00864500" w:rsidP="00341A75">
            <w:pPr>
              <w:pStyle w:val="Akapitzlist"/>
              <w:numPr>
                <w:ilvl w:val="0"/>
                <w:numId w:val="9"/>
              </w:numPr>
              <w:rPr>
                <w:rFonts w:ascii="Arial" w:hAnsi="Arial" w:cs="Arial"/>
                <w:sz w:val="16"/>
                <w:szCs w:val="16"/>
              </w:rPr>
            </w:pPr>
            <w:r w:rsidRPr="000E2BFE">
              <w:rPr>
                <w:rFonts w:ascii="Arial" w:hAnsi="Arial" w:cs="Arial"/>
                <w:sz w:val="16"/>
                <w:szCs w:val="16"/>
              </w:rPr>
              <w:t>art. 4</w:t>
            </w:r>
            <w:r>
              <w:rPr>
                <w:rFonts w:ascii="Arial" w:hAnsi="Arial" w:cs="Arial"/>
                <w:sz w:val="16"/>
                <w:szCs w:val="16"/>
              </w:rPr>
              <w:t>9</w:t>
            </w:r>
            <w:r w:rsidRPr="000E2BFE">
              <w:rPr>
                <w:rFonts w:ascii="Arial" w:hAnsi="Arial" w:cs="Arial"/>
                <w:sz w:val="16"/>
                <w:szCs w:val="16"/>
              </w:rPr>
              <w:t xml:space="preserve"> – nie dotyczy – beneficjentem są zarówno podmioty naukowe jak i prywatne. Jednakże nie można stwierdzić, czy zastosowanie konkretnej rekomendacji w ramach konkretnego gospodarstwa przyniesie oczekiwane skutki, ze względu na wielość czynnikó</w:t>
            </w:r>
            <w:r>
              <w:rPr>
                <w:rFonts w:ascii="Arial" w:hAnsi="Arial" w:cs="Arial"/>
                <w:sz w:val="16"/>
                <w:szCs w:val="16"/>
              </w:rPr>
              <w:t>w wpływających na jej wielkość.</w:t>
            </w:r>
          </w:p>
          <w:p w:rsidR="00864500" w:rsidRPr="00C71C5D" w:rsidRDefault="00864500" w:rsidP="00DE0ECF">
            <w:pPr>
              <w:rPr>
                <w:rFonts w:ascii="Arial" w:hAnsi="Arial" w:cs="Arial"/>
                <w:color w:val="000000" w:themeColor="text1"/>
                <w:sz w:val="16"/>
                <w:szCs w:val="16"/>
              </w:rPr>
            </w:pPr>
          </w:p>
        </w:tc>
      </w:tr>
      <w:tr w:rsidR="00A937A3" w:rsidRPr="003A7F5A" w:rsidTr="006519E2">
        <w:trPr>
          <w:trHeight w:val="136"/>
        </w:trPr>
        <w:tc>
          <w:tcPr>
            <w:tcW w:w="844" w:type="dxa"/>
          </w:tcPr>
          <w:p w:rsidR="00864500" w:rsidRPr="003A7F5A" w:rsidRDefault="00864500" w:rsidP="00346E2F">
            <w:pPr>
              <w:pStyle w:val="Akapitzlist"/>
              <w:numPr>
                <w:ilvl w:val="0"/>
                <w:numId w:val="46"/>
              </w:numPr>
              <w:jc w:val="cente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2</w:t>
            </w:r>
          </w:p>
        </w:tc>
        <w:tc>
          <w:tcPr>
            <w:tcW w:w="3732" w:type="dxa"/>
          </w:tcPr>
          <w:p w:rsidR="00864500" w:rsidRPr="00D9109A" w:rsidRDefault="00864500" w:rsidP="009E58AA">
            <w:pPr>
              <w:rPr>
                <w:rFonts w:ascii="Arial" w:hAnsi="Arial" w:cs="Arial"/>
                <w:sz w:val="16"/>
                <w:szCs w:val="16"/>
              </w:rPr>
            </w:pPr>
            <w:r w:rsidRPr="00A46BCD">
              <w:rPr>
                <w:rFonts w:ascii="Arial" w:hAnsi="Arial" w:cs="Arial"/>
                <w:sz w:val="16"/>
                <w:szCs w:val="16"/>
              </w:rPr>
              <w:t>&lt;brak&gt;</w:t>
            </w:r>
          </w:p>
        </w:tc>
        <w:tc>
          <w:tcPr>
            <w:tcW w:w="3732" w:type="dxa"/>
          </w:tcPr>
          <w:p w:rsidR="00864500" w:rsidRDefault="00864500" w:rsidP="00980002">
            <w:pPr>
              <w:rPr>
                <w:rFonts w:ascii="Arial" w:hAnsi="Arial" w:cs="Arial"/>
                <w:i/>
                <w:sz w:val="16"/>
                <w:szCs w:val="16"/>
              </w:rPr>
            </w:pPr>
            <w:r>
              <w:rPr>
                <w:rFonts w:ascii="Arial" w:hAnsi="Arial" w:cs="Arial"/>
                <w:sz w:val="16"/>
                <w:szCs w:val="16"/>
              </w:rPr>
              <w:t xml:space="preserve">Wskaźnik </w:t>
            </w:r>
            <w:r w:rsidRPr="00C71C5D">
              <w:rPr>
                <w:rFonts w:ascii="Arial" w:hAnsi="Arial" w:cs="Arial"/>
                <w:sz w:val="16"/>
                <w:szCs w:val="16"/>
              </w:rPr>
              <w:t>2.4</w:t>
            </w:r>
            <w:r>
              <w:rPr>
                <w:rFonts w:ascii="Arial" w:hAnsi="Arial" w:cs="Arial"/>
                <w:sz w:val="16"/>
                <w:szCs w:val="16"/>
              </w:rPr>
              <w:t xml:space="preserve"> – </w:t>
            </w:r>
            <w:r w:rsidRPr="00C71C5D">
              <w:rPr>
                <w:rFonts w:ascii="Arial" w:hAnsi="Arial" w:cs="Arial"/>
                <w:sz w:val="16"/>
                <w:szCs w:val="16"/>
              </w:rPr>
              <w:t>Zmiany wielkości produkcji akwakultury ekologicznej</w:t>
            </w:r>
            <w:r>
              <w:rPr>
                <w:rFonts w:ascii="Arial" w:hAnsi="Arial" w:cs="Arial"/>
                <w:sz w:val="16"/>
                <w:szCs w:val="16"/>
              </w:rPr>
              <w:t xml:space="preserve"> </w:t>
            </w:r>
            <w:r w:rsidRPr="000B470C">
              <w:rPr>
                <w:rFonts w:ascii="Arial" w:hAnsi="Arial" w:cs="Arial"/>
                <w:sz w:val="16"/>
                <w:szCs w:val="16"/>
              </w:rPr>
              <w:t xml:space="preserve">= </w:t>
            </w:r>
            <w:r>
              <w:rPr>
                <w:rFonts w:ascii="Arial" w:hAnsi="Arial" w:cs="Arial"/>
                <w:sz w:val="16"/>
                <w:szCs w:val="16"/>
              </w:rPr>
              <w:t>&lt;nie dotyczy&gt;</w:t>
            </w:r>
          </w:p>
        </w:tc>
        <w:tc>
          <w:tcPr>
            <w:tcW w:w="4022" w:type="dxa"/>
          </w:tcPr>
          <w:p w:rsidR="00864500" w:rsidRPr="00D533D8" w:rsidRDefault="00864500" w:rsidP="00D533D8">
            <w:pPr>
              <w:rPr>
                <w:rFonts w:ascii="Arial" w:hAnsi="Arial" w:cs="Arial"/>
                <w:i/>
                <w:color w:val="000000" w:themeColor="text1"/>
                <w:sz w:val="16"/>
                <w:szCs w:val="16"/>
              </w:rPr>
            </w:pPr>
            <w:r>
              <w:rPr>
                <w:rFonts w:ascii="Arial" w:hAnsi="Arial" w:cs="Arial"/>
                <w:i/>
                <w:color w:val="000000" w:themeColor="text1"/>
                <w:sz w:val="16"/>
                <w:szCs w:val="16"/>
              </w:rPr>
              <w:t>&lt;</w:t>
            </w:r>
            <w:r w:rsidRPr="00D533D8">
              <w:rPr>
                <w:rFonts w:ascii="Arial" w:hAnsi="Arial" w:cs="Arial"/>
                <w:i/>
                <w:color w:val="000000" w:themeColor="text1"/>
                <w:sz w:val="16"/>
                <w:szCs w:val="16"/>
              </w:rPr>
              <w:t>Nowy wskaźnik przypisany przez FAME w ramach Celu Szczegółowego 2 PU 2 do działania z art 48.1. a-d f-h</w:t>
            </w:r>
            <w:r>
              <w:rPr>
                <w:rFonts w:ascii="Arial" w:hAnsi="Arial" w:cs="Arial"/>
                <w:i/>
                <w:color w:val="000000" w:themeColor="text1"/>
                <w:sz w:val="16"/>
                <w:szCs w:val="16"/>
              </w:rPr>
              <w:t>&gt;</w:t>
            </w:r>
          </w:p>
          <w:p w:rsidR="00864500" w:rsidRDefault="00864500" w:rsidP="009E58AA">
            <w:pPr>
              <w:rPr>
                <w:rFonts w:ascii="Arial" w:hAnsi="Arial" w:cs="Arial"/>
                <w:color w:val="000000" w:themeColor="text1"/>
                <w:sz w:val="16"/>
                <w:szCs w:val="16"/>
              </w:rPr>
            </w:pPr>
          </w:p>
          <w:p w:rsidR="00864500" w:rsidRDefault="00864500" w:rsidP="006A203C">
            <w:pPr>
              <w:rPr>
                <w:rFonts w:ascii="Arial" w:hAnsi="Arial" w:cs="Arial"/>
                <w:color w:val="000000" w:themeColor="text1"/>
                <w:sz w:val="16"/>
                <w:szCs w:val="16"/>
              </w:rPr>
            </w:pPr>
            <w:r>
              <w:rPr>
                <w:rFonts w:ascii="Arial" w:hAnsi="Arial" w:cs="Arial"/>
                <w:color w:val="000000" w:themeColor="text1"/>
                <w:sz w:val="16"/>
                <w:szCs w:val="16"/>
              </w:rPr>
              <w:t xml:space="preserve">Przejście gospodarstwa akwakultury na ekologiczne metody produkcji jest dobrowolne. Certyfikację ekologiczną w Polsce mogą uzyskać przede wszystkim gospodarstwa akwakultury ekstensywnej (karpiowej), które są jednorodne i dostarczają na rynek krajowy wysokiej jakości produkty. </w:t>
            </w:r>
          </w:p>
          <w:p w:rsidR="00864500" w:rsidRDefault="00864500" w:rsidP="006A203C">
            <w:pPr>
              <w:rPr>
                <w:rFonts w:ascii="Arial" w:hAnsi="Arial" w:cs="Arial"/>
                <w:color w:val="000000" w:themeColor="text1"/>
                <w:sz w:val="16"/>
                <w:szCs w:val="16"/>
              </w:rPr>
            </w:pPr>
            <w:r>
              <w:rPr>
                <w:rFonts w:ascii="Arial" w:hAnsi="Arial" w:cs="Arial"/>
                <w:color w:val="000000" w:themeColor="text1"/>
                <w:sz w:val="16"/>
                <w:szCs w:val="16"/>
              </w:rPr>
              <w:t xml:space="preserve">Przyjmuje się, że cała ekstensywna akwakultura w Polsce produkuje zgodnie ze standardami certyfikacji ekologicznej, w związku z tym wprowadzenie formalnego wymogu certyfikatów ekologicznych nie znajduje uzasadnienia ze względu na brak przełożenia na rzeczywistą zmianę wartości produkcji ekologicznej i zmianę jakości wytwarzanych produktów. </w:t>
            </w:r>
          </w:p>
          <w:p w:rsidR="00864500" w:rsidRDefault="00864500" w:rsidP="006A203C">
            <w:pPr>
              <w:rPr>
                <w:rFonts w:ascii="Arial" w:hAnsi="Arial" w:cs="Arial"/>
                <w:color w:val="000000" w:themeColor="text1"/>
                <w:sz w:val="16"/>
                <w:szCs w:val="16"/>
              </w:rPr>
            </w:pPr>
          </w:p>
        </w:tc>
      </w:tr>
      <w:tr w:rsidR="00A937A3" w:rsidRPr="003A7F5A"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2</w:t>
            </w:r>
          </w:p>
        </w:tc>
        <w:tc>
          <w:tcPr>
            <w:tcW w:w="3732" w:type="dxa"/>
          </w:tcPr>
          <w:p w:rsidR="00864500" w:rsidRPr="00D9109A" w:rsidRDefault="00864500" w:rsidP="009E58AA">
            <w:pPr>
              <w:rPr>
                <w:rFonts w:ascii="Arial" w:hAnsi="Arial" w:cs="Arial"/>
                <w:sz w:val="16"/>
                <w:szCs w:val="16"/>
              </w:rPr>
            </w:pPr>
            <w:r w:rsidRPr="00A46BCD">
              <w:rPr>
                <w:rFonts w:ascii="Arial" w:hAnsi="Arial" w:cs="Arial"/>
                <w:sz w:val="16"/>
                <w:szCs w:val="16"/>
              </w:rPr>
              <w:t>&lt;brak&gt;</w:t>
            </w:r>
          </w:p>
        </w:tc>
        <w:tc>
          <w:tcPr>
            <w:tcW w:w="3732" w:type="dxa"/>
          </w:tcPr>
          <w:p w:rsidR="00864500" w:rsidRPr="00537E18" w:rsidRDefault="00864500" w:rsidP="0010131C">
            <w:pPr>
              <w:rPr>
                <w:rFonts w:ascii="Arial" w:hAnsi="Arial" w:cs="Arial"/>
                <w:i/>
                <w:sz w:val="16"/>
                <w:szCs w:val="16"/>
                <w:highlight w:val="yellow"/>
              </w:rPr>
            </w:pPr>
            <w:r w:rsidRPr="0021585F">
              <w:rPr>
                <w:rFonts w:ascii="Arial" w:hAnsi="Arial" w:cs="Arial"/>
                <w:sz w:val="16"/>
                <w:szCs w:val="16"/>
              </w:rPr>
              <w:t>Wskaźnik 2.5 – Zmiany wielkości produkcji systemu recyrkulacji = &lt;nie dotyczy&gt;</w:t>
            </w:r>
          </w:p>
        </w:tc>
        <w:tc>
          <w:tcPr>
            <w:tcW w:w="4022" w:type="dxa"/>
          </w:tcPr>
          <w:p w:rsidR="00864500" w:rsidRPr="00D533D8" w:rsidRDefault="00864500" w:rsidP="00D533D8">
            <w:pPr>
              <w:rPr>
                <w:rFonts w:ascii="Arial" w:hAnsi="Arial" w:cs="Arial"/>
                <w:i/>
                <w:color w:val="000000" w:themeColor="text1"/>
                <w:sz w:val="16"/>
                <w:szCs w:val="16"/>
              </w:rPr>
            </w:pPr>
            <w:r>
              <w:rPr>
                <w:rFonts w:ascii="Arial" w:hAnsi="Arial" w:cs="Arial"/>
                <w:i/>
                <w:color w:val="000000" w:themeColor="text1"/>
                <w:sz w:val="16"/>
                <w:szCs w:val="16"/>
              </w:rPr>
              <w:t>&lt;</w:t>
            </w:r>
            <w:r w:rsidRPr="00D533D8">
              <w:rPr>
                <w:rFonts w:ascii="Arial" w:hAnsi="Arial" w:cs="Arial"/>
                <w:i/>
                <w:color w:val="000000" w:themeColor="text1"/>
                <w:sz w:val="16"/>
                <w:szCs w:val="16"/>
              </w:rPr>
              <w:t xml:space="preserve">Nowy wskaźnik przypisany przez FAME w ramach Celu Szczegółowego 2 PU 2 do działania z art 48.1. </w:t>
            </w:r>
            <w:r w:rsidRPr="00D533D8">
              <w:rPr>
                <w:rFonts w:ascii="Arial" w:hAnsi="Arial" w:cs="Arial"/>
                <w:i/>
                <w:color w:val="000000" w:themeColor="text1"/>
                <w:sz w:val="16"/>
                <w:szCs w:val="16"/>
              </w:rPr>
              <w:lastRenderedPageBreak/>
              <w:t>a-d f-h</w:t>
            </w:r>
            <w:r>
              <w:rPr>
                <w:rFonts w:ascii="Arial" w:hAnsi="Arial" w:cs="Arial"/>
                <w:i/>
                <w:color w:val="000000" w:themeColor="text1"/>
                <w:sz w:val="16"/>
                <w:szCs w:val="16"/>
              </w:rPr>
              <w:t>&gt;</w:t>
            </w:r>
          </w:p>
          <w:p w:rsidR="00864500" w:rsidRDefault="00864500" w:rsidP="00D533D8">
            <w:pPr>
              <w:rPr>
                <w:rFonts w:ascii="Arial" w:hAnsi="Arial" w:cs="Arial"/>
                <w:color w:val="000000" w:themeColor="text1"/>
                <w:sz w:val="16"/>
                <w:szCs w:val="16"/>
              </w:rPr>
            </w:pPr>
          </w:p>
          <w:p w:rsidR="00864500" w:rsidRDefault="00864500" w:rsidP="00D533D8">
            <w:pPr>
              <w:rPr>
                <w:rFonts w:ascii="Arial" w:hAnsi="Arial" w:cs="Arial"/>
                <w:color w:val="000000" w:themeColor="text1"/>
                <w:sz w:val="16"/>
                <w:szCs w:val="16"/>
              </w:rPr>
            </w:pPr>
            <w:r>
              <w:rPr>
                <w:rFonts w:ascii="Arial" w:hAnsi="Arial" w:cs="Arial"/>
                <w:color w:val="000000" w:themeColor="text1"/>
                <w:sz w:val="16"/>
                <w:szCs w:val="16"/>
              </w:rPr>
              <w:t>Produkcja w ramach RAS uwzględniana jest jedynie w Celu Szczegółowym 3. Oznacza to, że gospodarstwa te nie będą korzystały z pomocy w ramach tego artykułu w celu wprowadzania produkcji w obiektach typu RAS.</w:t>
            </w:r>
          </w:p>
          <w:p w:rsidR="00864500" w:rsidRDefault="00864500" w:rsidP="00D533D8">
            <w:pPr>
              <w:rPr>
                <w:rFonts w:ascii="Arial" w:hAnsi="Arial" w:cs="Arial"/>
                <w:color w:val="000000" w:themeColor="text1"/>
                <w:sz w:val="16"/>
                <w:szCs w:val="16"/>
              </w:rPr>
            </w:pPr>
          </w:p>
        </w:tc>
      </w:tr>
      <w:tr w:rsidR="00A937A3" w:rsidRPr="003A7F5A"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2</w:t>
            </w:r>
          </w:p>
        </w:tc>
        <w:tc>
          <w:tcPr>
            <w:tcW w:w="3732" w:type="dxa"/>
          </w:tcPr>
          <w:p w:rsidR="00864500" w:rsidRDefault="00864500" w:rsidP="00343A9C">
            <w:pPr>
              <w:rPr>
                <w:rFonts w:ascii="Arial" w:hAnsi="Arial" w:cs="Arial"/>
                <w:sz w:val="16"/>
                <w:szCs w:val="16"/>
              </w:rPr>
            </w:pPr>
            <w:r w:rsidRPr="00A46BCD">
              <w:rPr>
                <w:rFonts w:ascii="Arial" w:hAnsi="Arial" w:cs="Arial"/>
                <w:sz w:val="16"/>
                <w:szCs w:val="16"/>
              </w:rPr>
              <w:t>&lt;brak&gt;</w:t>
            </w:r>
          </w:p>
          <w:p w:rsidR="00864500" w:rsidRPr="00C71C5D" w:rsidRDefault="00864500" w:rsidP="00343A9C">
            <w:pPr>
              <w:rPr>
                <w:rFonts w:ascii="Arial" w:hAnsi="Arial" w:cs="Arial"/>
                <w:sz w:val="16"/>
                <w:szCs w:val="16"/>
              </w:rPr>
            </w:pPr>
          </w:p>
        </w:tc>
        <w:tc>
          <w:tcPr>
            <w:tcW w:w="3732" w:type="dxa"/>
          </w:tcPr>
          <w:p w:rsidR="00864500" w:rsidRPr="00343A9C" w:rsidRDefault="00864500" w:rsidP="00AC2112">
            <w:pPr>
              <w:rPr>
                <w:rFonts w:ascii="Arial" w:hAnsi="Arial" w:cs="Arial"/>
                <w:sz w:val="16"/>
                <w:szCs w:val="16"/>
              </w:rPr>
            </w:pPr>
            <w:r>
              <w:rPr>
                <w:rFonts w:ascii="Arial" w:hAnsi="Arial" w:cs="Arial"/>
                <w:sz w:val="16"/>
                <w:szCs w:val="16"/>
              </w:rPr>
              <w:t>Wskaźnik 2</w:t>
            </w:r>
            <w:r w:rsidRPr="000B470C">
              <w:rPr>
                <w:rFonts w:ascii="Arial" w:hAnsi="Arial" w:cs="Arial"/>
                <w:sz w:val="16"/>
                <w:szCs w:val="16"/>
              </w:rPr>
              <w:t>.6</w:t>
            </w:r>
            <w:r>
              <w:rPr>
                <w:rFonts w:ascii="Arial" w:hAnsi="Arial" w:cs="Arial"/>
                <w:sz w:val="16"/>
                <w:szCs w:val="16"/>
              </w:rPr>
              <w:t xml:space="preserve"> – </w:t>
            </w:r>
            <w:r w:rsidRPr="000B470C">
              <w:rPr>
                <w:rFonts w:ascii="Arial" w:hAnsi="Arial" w:cs="Arial"/>
                <w:sz w:val="16"/>
                <w:szCs w:val="16"/>
              </w:rPr>
              <w:t xml:space="preserve">Zmiany wielkości produkcji akwakultury certyfikowanej w ramach dobrowolnych systemów zrównoważonego rozwoju = </w:t>
            </w:r>
            <w:r>
              <w:rPr>
                <w:rFonts w:ascii="Arial" w:hAnsi="Arial" w:cs="Arial"/>
                <w:sz w:val="16"/>
                <w:szCs w:val="16"/>
              </w:rPr>
              <w:t>&lt;nie dotyczy&gt;</w:t>
            </w:r>
          </w:p>
        </w:tc>
        <w:tc>
          <w:tcPr>
            <w:tcW w:w="4022" w:type="dxa"/>
          </w:tcPr>
          <w:p w:rsidR="00864500" w:rsidRPr="00D533D8" w:rsidRDefault="00864500" w:rsidP="00D533D8">
            <w:pPr>
              <w:rPr>
                <w:rFonts w:ascii="Arial" w:hAnsi="Arial" w:cs="Arial"/>
                <w:i/>
                <w:color w:val="000000" w:themeColor="text1"/>
                <w:sz w:val="16"/>
                <w:szCs w:val="16"/>
              </w:rPr>
            </w:pPr>
            <w:r>
              <w:rPr>
                <w:rFonts w:ascii="Arial" w:hAnsi="Arial" w:cs="Arial"/>
                <w:i/>
                <w:color w:val="000000" w:themeColor="text1"/>
                <w:sz w:val="16"/>
                <w:szCs w:val="16"/>
              </w:rPr>
              <w:t>&lt;</w:t>
            </w:r>
            <w:r w:rsidRPr="00D533D8">
              <w:rPr>
                <w:rFonts w:ascii="Arial" w:hAnsi="Arial" w:cs="Arial"/>
                <w:i/>
                <w:color w:val="000000" w:themeColor="text1"/>
                <w:sz w:val="16"/>
                <w:szCs w:val="16"/>
              </w:rPr>
              <w:t>Nowy wskaźnik przypisany przez FAME w ramach Celu Szczegółowego 2 PU 2 do działania z art 48.1. a-d f-h</w:t>
            </w:r>
            <w:r>
              <w:rPr>
                <w:rFonts w:ascii="Arial" w:hAnsi="Arial" w:cs="Arial"/>
                <w:i/>
                <w:color w:val="000000" w:themeColor="text1"/>
                <w:sz w:val="16"/>
                <w:szCs w:val="16"/>
              </w:rPr>
              <w:t>&gt;</w:t>
            </w:r>
          </w:p>
          <w:p w:rsidR="00864500" w:rsidRDefault="00864500" w:rsidP="009E58AA">
            <w:pPr>
              <w:rPr>
                <w:rFonts w:ascii="Arial" w:hAnsi="Arial" w:cs="Arial"/>
                <w:color w:val="000000" w:themeColor="text1"/>
                <w:sz w:val="16"/>
                <w:szCs w:val="16"/>
              </w:rPr>
            </w:pPr>
          </w:p>
          <w:p w:rsidR="00864500" w:rsidRDefault="00864500" w:rsidP="00C07F21">
            <w:pPr>
              <w:rPr>
                <w:rFonts w:ascii="Arial" w:hAnsi="Arial" w:cs="Arial"/>
                <w:sz w:val="16"/>
                <w:szCs w:val="16"/>
              </w:rPr>
            </w:pPr>
            <w:r w:rsidRPr="00C07F21">
              <w:rPr>
                <w:rFonts w:ascii="Arial" w:hAnsi="Arial" w:cs="Arial"/>
                <w:color w:val="000000" w:themeColor="text1"/>
                <w:sz w:val="16"/>
                <w:szCs w:val="16"/>
              </w:rPr>
              <w:t>Inwestycje</w:t>
            </w:r>
            <w:r>
              <w:rPr>
                <w:rFonts w:ascii="Arial" w:hAnsi="Arial" w:cs="Arial"/>
                <w:color w:val="000000" w:themeColor="text1"/>
                <w:sz w:val="16"/>
                <w:szCs w:val="16"/>
              </w:rPr>
              <w:t xml:space="preserve"> możliwe do podjęcia przez gospodarstwa certyfikowane w ramach dobrowolnych systemów zrównoważonego rozwoju nie wpłyną na wzrost produkcji, gdyż ich celem jest przede wszystkim utrzymanie dobrej praktyki rybackiej, której efektem jest utrzymanie lub </w:t>
            </w:r>
            <w:r w:rsidRPr="00C07F21">
              <w:rPr>
                <w:rFonts w:ascii="Arial" w:hAnsi="Arial" w:cs="Arial"/>
                <w:sz w:val="16"/>
                <w:szCs w:val="16"/>
              </w:rPr>
              <w:t>poprawa jakości produkcji, a nie zmiana jej wielkości.</w:t>
            </w:r>
          </w:p>
          <w:p w:rsidR="00864500" w:rsidRDefault="00864500" w:rsidP="00C07F21">
            <w:pPr>
              <w:rPr>
                <w:rFonts w:ascii="Arial" w:hAnsi="Arial" w:cs="Arial"/>
                <w:color w:val="000000" w:themeColor="text1"/>
                <w:sz w:val="16"/>
                <w:szCs w:val="16"/>
              </w:rPr>
            </w:pPr>
          </w:p>
        </w:tc>
      </w:tr>
      <w:tr w:rsidR="00A937A3" w:rsidRPr="003A7F5A"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2</w:t>
            </w:r>
          </w:p>
        </w:tc>
        <w:tc>
          <w:tcPr>
            <w:tcW w:w="3732" w:type="dxa"/>
          </w:tcPr>
          <w:p w:rsidR="00864500" w:rsidRDefault="00864500" w:rsidP="00343A9C">
            <w:pPr>
              <w:rPr>
                <w:rFonts w:ascii="Arial" w:hAnsi="Arial" w:cs="Arial"/>
                <w:noProof/>
                <w:sz w:val="16"/>
                <w:szCs w:val="16"/>
                <w:lang w:eastAsia="pl-PL"/>
              </w:rPr>
            </w:pPr>
            <w:r w:rsidRPr="00A46BCD">
              <w:rPr>
                <w:rFonts w:ascii="Arial" w:hAnsi="Arial" w:cs="Arial"/>
                <w:sz w:val="16"/>
                <w:szCs w:val="16"/>
              </w:rPr>
              <w:t>&lt;brak&gt;</w:t>
            </w:r>
          </w:p>
          <w:p w:rsidR="00864500" w:rsidRPr="00C71C5D" w:rsidRDefault="00864500" w:rsidP="00343A9C">
            <w:pPr>
              <w:rPr>
                <w:rFonts w:ascii="Arial" w:hAnsi="Arial" w:cs="Arial"/>
                <w:sz w:val="16"/>
                <w:szCs w:val="16"/>
              </w:rPr>
            </w:pPr>
          </w:p>
        </w:tc>
        <w:tc>
          <w:tcPr>
            <w:tcW w:w="3732" w:type="dxa"/>
          </w:tcPr>
          <w:p w:rsidR="00864500" w:rsidRPr="00343A9C" w:rsidRDefault="00864500" w:rsidP="0010131C">
            <w:pPr>
              <w:rPr>
                <w:rFonts w:ascii="Arial" w:hAnsi="Arial" w:cs="Arial"/>
                <w:sz w:val="16"/>
                <w:szCs w:val="16"/>
              </w:rPr>
            </w:pPr>
            <w:r>
              <w:rPr>
                <w:rFonts w:ascii="Arial" w:hAnsi="Arial" w:cs="Arial"/>
                <w:noProof/>
                <w:sz w:val="16"/>
                <w:szCs w:val="16"/>
                <w:lang w:eastAsia="pl-PL"/>
              </w:rPr>
              <w:t xml:space="preserve">Wskaźnik </w:t>
            </w:r>
            <w:r w:rsidRPr="009F0D64">
              <w:rPr>
                <w:rFonts w:ascii="Arial" w:hAnsi="Arial" w:cs="Arial"/>
                <w:noProof/>
                <w:sz w:val="16"/>
                <w:szCs w:val="16"/>
                <w:lang w:eastAsia="pl-PL"/>
              </w:rPr>
              <w:t>2.8</w:t>
            </w:r>
            <w:r>
              <w:rPr>
                <w:rFonts w:ascii="Arial" w:hAnsi="Arial" w:cs="Arial"/>
                <w:noProof/>
                <w:sz w:val="16"/>
                <w:szCs w:val="16"/>
                <w:lang w:eastAsia="pl-PL"/>
              </w:rPr>
              <w:t xml:space="preserve"> – L</w:t>
            </w:r>
            <w:r w:rsidRPr="009F0D64">
              <w:rPr>
                <w:rFonts w:ascii="Arial" w:hAnsi="Arial" w:cs="Arial"/>
                <w:noProof/>
                <w:sz w:val="16"/>
                <w:szCs w:val="16"/>
                <w:lang w:eastAsia="pl-PL"/>
              </w:rPr>
              <w:t xml:space="preserve">iczba utworzonych miejsc pracy = </w:t>
            </w:r>
            <w:r>
              <w:rPr>
                <w:rFonts w:ascii="Arial" w:hAnsi="Arial" w:cs="Arial"/>
                <w:noProof/>
                <w:sz w:val="16"/>
                <w:szCs w:val="16"/>
                <w:lang w:eastAsia="pl-PL"/>
              </w:rPr>
              <w:t>230 (EPC)</w:t>
            </w:r>
          </w:p>
        </w:tc>
        <w:tc>
          <w:tcPr>
            <w:tcW w:w="4022" w:type="dxa"/>
          </w:tcPr>
          <w:p w:rsidR="00864500" w:rsidRPr="00D533D8" w:rsidRDefault="00864500" w:rsidP="00823C47">
            <w:pPr>
              <w:rPr>
                <w:rFonts w:ascii="Arial" w:hAnsi="Arial" w:cs="Arial"/>
                <w:i/>
                <w:color w:val="000000" w:themeColor="text1"/>
                <w:sz w:val="16"/>
                <w:szCs w:val="16"/>
              </w:rPr>
            </w:pPr>
            <w:r>
              <w:rPr>
                <w:rFonts w:ascii="Arial" w:hAnsi="Arial" w:cs="Arial"/>
                <w:i/>
                <w:color w:val="000000" w:themeColor="text1"/>
                <w:sz w:val="16"/>
                <w:szCs w:val="16"/>
              </w:rPr>
              <w:t>&lt;</w:t>
            </w:r>
            <w:r w:rsidRPr="00D533D8">
              <w:rPr>
                <w:rFonts w:ascii="Arial" w:hAnsi="Arial" w:cs="Arial"/>
                <w:i/>
                <w:color w:val="000000" w:themeColor="text1"/>
                <w:sz w:val="16"/>
                <w:szCs w:val="16"/>
              </w:rPr>
              <w:t>Nowy wskaźnik przypisany przez FAME w ramach Celu Szczegółowego 2 PU 2 do działania z art 48.1. a-d f-h</w:t>
            </w:r>
            <w:r>
              <w:rPr>
                <w:rFonts w:ascii="Arial" w:hAnsi="Arial" w:cs="Arial"/>
                <w:i/>
                <w:color w:val="000000" w:themeColor="text1"/>
                <w:sz w:val="16"/>
                <w:szCs w:val="16"/>
              </w:rPr>
              <w:t xml:space="preserve"> oraz art. 52&gt;</w:t>
            </w:r>
          </w:p>
          <w:p w:rsidR="00864500" w:rsidRDefault="00864500" w:rsidP="00823C47">
            <w:pPr>
              <w:rPr>
                <w:rFonts w:ascii="Arial" w:hAnsi="Arial" w:cs="Arial"/>
                <w:color w:val="000000" w:themeColor="text1"/>
                <w:sz w:val="16"/>
                <w:szCs w:val="16"/>
              </w:rPr>
            </w:pPr>
          </w:p>
          <w:p w:rsidR="00864500" w:rsidRDefault="00864500" w:rsidP="00B24352">
            <w:pPr>
              <w:rPr>
                <w:rFonts w:ascii="Arial" w:hAnsi="Arial" w:cs="Arial"/>
                <w:sz w:val="16"/>
                <w:szCs w:val="16"/>
              </w:rPr>
            </w:pPr>
            <w:r>
              <w:rPr>
                <w:rFonts w:ascii="Arial" w:hAnsi="Arial" w:cs="Arial"/>
                <w:sz w:val="16"/>
                <w:szCs w:val="16"/>
              </w:rPr>
              <w:t>Wartość celu na 2023 została wyliczona dla działania z art. 48.1.a-d,f-h.</w:t>
            </w:r>
          </w:p>
          <w:p w:rsidR="00864500" w:rsidRDefault="00864500" w:rsidP="00823C47">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 xml:space="preserve">W ramach ww. działania planowana jest promocja zatrudnienia w akwakulturze. W kryteriach wyboru promowane są operacje tworzące nowe miejsca pracy. Zakłada się, że średnio, w ramach każdej z 460 wdrażanych operacji, zostanie utworzone przynajmniej jedno miejsce pracy w wymiarze do 0,5 EPC – co w ramach całego działania powinno wygenerować ok. 230 nowych miejsc pracy. </w:t>
            </w:r>
          </w:p>
          <w:p w:rsidR="00864500" w:rsidRPr="00BC5794" w:rsidRDefault="00864500" w:rsidP="009E58AA">
            <w:pPr>
              <w:rPr>
                <w:rFonts w:ascii="Arial" w:hAnsi="Arial" w:cs="Arial"/>
                <w:sz w:val="16"/>
                <w:szCs w:val="16"/>
              </w:rPr>
            </w:pPr>
          </w:p>
          <w:p w:rsidR="00864500" w:rsidRDefault="00864500" w:rsidP="00823C47">
            <w:pPr>
              <w:rPr>
                <w:rFonts w:ascii="Arial" w:hAnsi="Arial" w:cs="Arial"/>
                <w:sz w:val="16"/>
                <w:szCs w:val="16"/>
              </w:rPr>
            </w:pPr>
            <w:r>
              <w:rPr>
                <w:rFonts w:ascii="Arial" w:hAnsi="Arial" w:cs="Arial"/>
                <w:sz w:val="16"/>
                <w:szCs w:val="16"/>
              </w:rPr>
              <w:t>Działanie</w:t>
            </w:r>
            <w:r w:rsidRPr="00767101">
              <w:rPr>
                <w:rFonts w:ascii="Arial" w:hAnsi="Arial" w:cs="Arial"/>
                <w:sz w:val="16"/>
                <w:szCs w:val="16"/>
              </w:rPr>
              <w:t xml:space="preserve"> z art. 52, przewidziane przez FAME w ramach Celu Szczegółowego 2 PU 2, w związku </w:t>
            </w:r>
            <w:r w:rsidRPr="00D64E30">
              <w:rPr>
                <w:rFonts w:ascii="Arial" w:hAnsi="Arial" w:cs="Arial"/>
                <w:sz w:val="16"/>
                <w:szCs w:val="16"/>
              </w:rPr>
              <w:t>z planowaną realokacją nie będzie wdrażane.</w:t>
            </w:r>
          </w:p>
          <w:p w:rsidR="00864500" w:rsidRDefault="00864500" w:rsidP="009E58AA">
            <w:pPr>
              <w:rPr>
                <w:rFonts w:ascii="Arial" w:hAnsi="Arial" w:cs="Arial"/>
                <w:color w:val="000000" w:themeColor="text1"/>
                <w:sz w:val="16"/>
                <w:szCs w:val="16"/>
              </w:rPr>
            </w:pPr>
          </w:p>
        </w:tc>
      </w:tr>
      <w:tr w:rsidR="00A937A3" w:rsidRPr="003A7F5A"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2</w:t>
            </w:r>
          </w:p>
        </w:tc>
        <w:tc>
          <w:tcPr>
            <w:tcW w:w="3732" w:type="dxa"/>
          </w:tcPr>
          <w:p w:rsidR="00864500" w:rsidRDefault="00864500" w:rsidP="00B82BB8">
            <w:pPr>
              <w:rPr>
                <w:rFonts w:ascii="Arial" w:hAnsi="Arial" w:cs="Arial"/>
                <w:noProof/>
                <w:sz w:val="16"/>
                <w:szCs w:val="16"/>
                <w:lang w:eastAsia="pl-PL"/>
              </w:rPr>
            </w:pPr>
            <w:r w:rsidRPr="00A46BCD">
              <w:rPr>
                <w:rFonts w:ascii="Arial" w:hAnsi="Arial" w:cs="Arial"/>
                <w:sz w:val="16"/>
                <w:szCs w:val="16"/>
              </w:rPr>
              <w:t>&lt;brak&gt;</w:t>
            </w:r>
          </w:p>
          <w:p w:rsidR="00864500" w:rsidRPr="00C71C5D" w:rsidRDefault="00864500" w:rsidP="00B82BB8">
            <w:pPr>
              <w:rPr>
                <w:rFonts w:ascii="Arial" w:hAnsi="Arial" w:cs="Arial"/>
                <w:sz w:val="16"/>
                <w:szCs w:val="16"/>
              </w:rPr>
            </w:pPr>
          </w:p>
        </w:tc>
        <w:tc>
          <w:tcPr>
            <w:tcW w:w="3732" w:type="dxa"/>
          </w:tcPr>
          <w:p w:rsidR="00864500" w:rsidRDefault="00864500" w:rsidP="0010131C">
            <w:pPr>
              <w:rPr>
                <w:rFonts w:ascii="Arial" w:hAnsi="Arial" w:cs="Arial"/>
                <w:i/>
                <w:sz w:val="16"/>
                <w:szCs w:val="16"/>
              </w:rPr>
            </w:pPr>
            <w:r>
              <w:rPr>
                <w:rFonts w:ascii="Arial" w:hAnsi="Arial" w:cs="Arial"/>
                <w:noProof/>
                <w:sz w:val="16"/>
                <w:szCs w:val="16"/>
                <w:lang w:eastAsia="pl-PL"/>
              </w:rPr>
              <w:t xml:space="preserve">Wskaźnik </w:t>
            </w:r>
            <w:r w:rsidRPr="00C71C5D">
              <w:rPr>
                <w:rFonts w:ascii="Arial" w:hAnsi="Arial" w:cs="Arial"/>
                <w:noProof/>
                <w:sz w:val="16"/>
                <w:szCs w:val="16"/>
                <w:lang w:eastAsia="pl-PL"/>
              </w:rPr>
              <w:t>2</w:t>
            </w:r>
            <w:r>
              <w:rPr>
                <w:rFonts w:ascii="Arial" w:hAnsi="Arial" w:cs="Arial"/>
                <w:noProof/>
                <w:sz w:val="16"/>
                <w:szCs w:val="16"/>
                <w:lang w:eastAsia="pl-PL"/>
              </w:rPr>
              <w:t>.9 – L</w:t>
            </w:r>
            <w:r w:rsidRPr="00C71C5D">
              <w:rPr>
                <w:rFonts w:ascii="Arial" w:hAnsi="Arial" w:cs="Arial"/>
                <w:noProof/>
                <w:sz w:val="16"/>
                <w:szCs w:val="16"/>
                <w:lang w:eastAsia="pl-PL"/>
              </w:rPr>
              <w:t>iczba utrzymanyc</w:t>
            </w:r>
            <w:r>
              <w:rPr>
                <w:rFonts w:ascii="Arial" w:hAnsi="Arial" w:cs="Arial"/>
                <w:noProof/>
                <w:sz w:val="16"/>
                <w:szCs w:val="16"/>
                <w:lang w:eastAsia="pl-PL"/>
              </w:rPr>
              <w:t>h miejsc pracy = 460 (EPC)</w:t>
            </w:r>
          </w:p>
        </w:tc>
        <w:tc>
          <w:tcPr>
            <w:tcW w:w="4022" w:type="dxa"/>
          </w:tcPr>
          <w:p w:rsidR="00864500" w:rsidRPr="00D533D8" w:rsidRDefault="00864500" w:rsidP="000D6920">
            <w:pPr>
              <w:rPr>
                <w:rFonts w:ascii="Arial" w:hAnsi="Arial" w:cs="Arial"/>
                <w:i/>
                <w:color w:val="000000" w:themeColor="text1"/>
                <w:sz w:val="16"/>
                <w:szCs w:val="16"/>
              </w:rPr>
            </w:pPr>
            <w:r>
              <w:rPr>
                <w:rFonts w:ascii="Arial" w:hAnsi="Arial" w:cs="Arial"/>
                <w:i/>
                <w:color w:val="000000" w:themeColor="text1"/>
                <w:sz w:val="16"/>
                <w:szCs w:val="16"/>
              </w:rPr>
              <w:t>&lt;</w:t>
            </w:r>
            <w:r w:rsidRPr="00D533D8">
              <w:rPr>
                <w:rFonts w:ascii="Arial" w:hAnsi="Arial" w:cs="Arial"/>
                <w:i/>
                <w:color w:val="000000" w:themeColor="text1"/>
                <w:sz w:val="16"/>
                <w:szCs w:val="16"/>
              </w:rPr>
              <w:t>Nowy wskaźnik przypisany przez FAME w ramach Celu Szczegółowego 2 PU 2 do działania z art 48.1. a-d f-h</w:t>
            </w:r>
            <w:r>
              <w:rPr>
                <w:rFonts w:ascii="Arial" w:hAnsi="Arial" w:cs="Arial"/>
                <w:i/>
                <w:color w:val="000000" w:themeColor="text1"/>
                <w:sz w:val="16"/>
                <w:szCs w:val="16"/>
              </w:rPr>
              <w:t xml:space="preserve"> oraz art. 52&gt;</w:t>
            </w:r>
          </w:p>
          <w:p w:rsidR="00864500" w:rsidRDefault="00864500" w:rsidP="009E58AA">
            <w:pPr>
              <w:rPr>
                <w:rFonts w:ascii="Arial" w:hAnsi="Arial" w:cs="Arial"/>
                <w:color w:val="000000" w:themeColor="text1"/>
                <w:sz w:val="16"/>
                <w:szCs w:val="16"/>
              </w:rPr>
            </w:pPr>
          </w:p>
          <w:p w:rsidR="00864500" w:rsidRDefault="00864500" w:rsidP="00B24352">
            <w:pPr>
              <w:rPr>
                <w:rFonts w:ascii="Arial" w:hAnsi="Arial" w:cs="Arial"/>
                <w:sz w:val="16"/>
                <w:szCs w:val="16"/>
              </w:rPr>
            </w:pPr>
            <w:r>
              <w:rPr>
                <w:rFonts w:ascii="Arial" w:hAnsi="Arial" w:cs="Arial"/>
                <w:sz w:val="16"/>
                <w:szCs w:val="16"/>
              </w:rPr>
              <w:t>Wartość celu na 2023 została wyliczona dla działania z art. 48.1.a-d,f-h.</w:t>
            </w:r>
          </w:p>
          <w:p w:rsidR="00864500" w:rsidRDefault="00864500" w:rsidP="00B24352">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 xml:space="preserve">W ramach ww. działania planowana jest promocja zatrudnienia w akwakulturze. W kryteriach wyboru promowane są operacje utrzymujące już istniejące miejsca pracy. Zakłada się, że średnio w ramach 460 </w:t>
            </w:r>
            <w:r>
              <w:rPr>
                <w:rFonts w:ascii="Arial" w:hAnsi="Arial" w:cs="Arial"/>
                <w:color w:val="000000" w:themeColor="text1"/>
                <w:sz w:val="16"/>
                <w:szCs w:val="16"/>
              </w:rPr>
              <w:lastRenderedPageBreak/>
              <w:t>wdrażanych operacji, każda z nich będzie wiązała się z utrzymaniem przynajmniej jednego miejsca pracy.</w:t>
            </w:r>
          </w:p>
          <w:p w:rsidR="00864500" w:rsidRPr="000D6920" w:rsidRDefault="00864500" w:rsidP="009E58AA">
            <w:pPr>
              <w:rPr>
                <w:rFonts w:ascii="Arial" w:hAnsi="Arial" w:cs="Arial"/>
                <w:sz w:val="16"/>
                <w:szCs w:val="16"/>
              </w:rPr>
            </w:pPr>
          </w:p>
          <w:p w:rsidR="00864500" w:rsidRDefault="00864500" w:rsidP="0007712C">
            <w:pPr>
              <w:rPr>
                <w:rFonts w:ascii="Arial" w:hAnsi="Arial" w:cs="Arial"/>
                <w:sz w:val="16"/>
                <w:szCs w:val="16"/>
              </w:rPr>
            </w:pPr>
            <w:r>
              <w:rPr>
                <w:rFonts w:ascii="Arial" w:hAnsi="Arial" w:cs="Arial"/>
                <w:sz w:val="16"/>
                <w:szCs w:val="16"/>
              </w:rPr>
              <w:t>Działanie</w:t>
            </w:r>
            <w:r w:rsidRPr="00767101">
              <w:rPr>
                <w:rFonts w:ascii="Arial" w:hAnsi="Arial" w:cs="Arial"/>
                <w:sz w:val="16"/>
                <w:szCs w:val="16"/>
              </w:rPr>
              <w:t xml:space="preserve"> z art. 52, przewidziane przez FAME w ramach Celu Szczegółowego 2 PU 2, w związku </w:t>
            </w:r>
            <w:r w:rsidRPr="00D64E30">
              <w:rPr>
                <w:rFonts w:ascii="Arial" w:hAnsi="Arial" w:cs="Arial"/>
                <w:sz w:val="16"/>
                <w:szCs w:val="16"/>
              </w:rPr>
              <w:t>z planowaną realokacją nie będzie wdrażane.</w:t>
            </w:r>
          </w:p>
          <w:p w:rsidR="00864500" w:rsidRDefault="00864500" w:rsidP="009E58AA">
            <w:pPr>
              <w:rPr>
                <w:rFonts w:ascii="Arial" w:hAnsi="Arial" w:cs="Arial"/>
                <w:color w:val="000000" w:themeColor="text1"/>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3</w:t>
            </w:r>
          </w:p>
        </w:tc>
        <w:tc>
          <w:tcPr>
            <w:tcW w:w="3732" w:type="dxa"/>
          </w:tcPr>
          <w:p w:rsidR="00864500" w:rsidRPr="00C71C5D" w:rsidRDefault="00864500" w:rsidP="0042044E">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2.4</w:t>
            </w:r>
            <w:r>
              <w:rPr>
                <w:rFonts w:ascii="Arial" w:hAnsi="Arial" w:cs="Arial"/>
                <w:sz w:val="16"/>
                <w:szCs w:val="16"/>
              </w:rPr>
              <w:t xml:space="preserve"> –</w:t>
            </w:r>
            <w:r w:rsidRPr="00C71C5D">
              <w:rPr>
                <w:rFonts w:ascii="Arial" w:hAnsi="Arial" w:cs="Arial"/>
                <w:sz w:val="16"/>
                <w:szCs w:val="16"/>
              </w:rPr>
              <w:t xml:space="preserve"> Zmiany wielkości produkcji akwakultury ekologicznej</w:t>
            </w:r>
            <w:r>
              <w:rPr>
                <w:rFonts w:ascii="Arial" w:hAnsi="Arial" w:cs="Arial"/>
                <w:sz w:val="16"/>
                <w:szCs w:val="16"/>
              </w:rPr>
              <w:t xml:space="preserve"> </w:t>
            </w:r>
            <w:r w:rsidRPr="000B470C">
              <w:rPr>
                <w:rFonts w:ascii="Arial" w:hAnsi="Arial" w:cs="Arial"/>
                <w:sz w:val="16"/>
                <w:szCs w:val="16"/>
              </w:rPr>
              <w:t>= nie dotyczy</w:t>
            </w:r>
          </w:p>
        </w:tc>
        <w:tc>
          <w:tcPr>
            <w:tcW w:w="3732" w:type="dxa"/>
          </w:tcPr>
          <w:p w:rsidR="00864500" w:rsidRPr="0042044E" w:rsidRDefault="00864500" w:rsidP="009E58AA">
            <w:pPr>
              <w:rPr>
                <w:rFonts w:ascii="Arial" w:hAnsi="Arial" w:cs="Arial"/>
                <w:sz w:val="16"/>
                <w:szCs w:val="16"/>
              </w:rPr>
            </w:pPr>
            <w:r w:rsidRPr="0042044E">
              <w:rPr>
                <w:rFonts w:ascii="Arial" w:hAnsi="Arial" w:cs="Arial"/>
                <w:sz w:val="16"/>
                <w:szCs w:val="16"/>
              </w:rPr>
              <w:t>&lt;bez zmian&gt;</w:t>
            </w:r>
          </w:p>
        </w:tc>
        <w:tc>
          <w:tcPr>
            <w:tcW w:w="4022" w:type="dxa"/>
          </w:tcPr>
          <w:p w:rsidR="00864500" w:rsidRDefault="00864500" w:rsidP="009846E3">
            <w:pPr>
              <w:rPr>
                <w:rFonts w:ascii="Arial" w:hAnsi="Arial" w:cs="Arial"/>
                <w:sz w:val="16"/>
                <w:szCs w:val="16"/>
              </w:rPr>
            </w:pPr>
            <w:r w:rsidRPr="0007612F">
              <w:rPr>
                <w:rFonts w:ascii="Arial" w:hAnsi="Arial" w:cs="Arial"/>
                <w:sz w:val="16"/>
                <w:szCs w:val="16"/>
              </w:rPr>
              <w:t>Zgodnie z FAME, wskaźnik ten w ramach Celu Szczegółowego 3 PU 2 przypisany jest do działania z art. 48.1.k oraz art. 48.1. e, i, j.</w:t>
            </w:r>
          </w:p>
          <w:p w:rsidR="00864500" w:rsidRDefault="00864500" w:rsidP="009E58AA">
            <w:pPr>
              <w:rPr>
                <w:rFonts w:ascii="Arial" w:hAnsi="Arial" w:cs="Arial"/>
                <w:sz w:val="16"/>
                <w:szCs w:val="16"/>
              </w:rPr>
            </w:pPr>
          </w:p>
          <w:p w:rsidR="00864500" w:rsidRPr="00BD645C" w:rsidRDefault="00864500" w:rsidP="00BD645C">
            <w:pPr>
              <w:rPr>
                <w:rFonts w:ascii="Arial" w:hAnsi="Arial" w:cs="Arial"/>
                <w:sz w:val="16"/>
                <w:szCs w:val="16"/>
              </w:rPr>
            </w:pPr>
            <w:r w:rsidRPr="000B470C">
              <w:rPr>
                <w:rFonts w:ascii="Arial" w:hAnsi="Arial" w:cs="Arial"/>
                <w:sz w:val="16"/>
                <w:szCs w:val="16"/>
              </w:rPr>
              <w:t xml:space="preserve">W ramach </w:t>
            </w:r>
            <w:r>
              <w:rPr>
                <w:rFonts w:ascii="Arial" w:hAnsi="Arial" w:cs="Arial"/>
                <w:sz w:val="16"/>
                <w:szCs w:val="16"/>
              </w:rPr>
              <w:t>C</w:t>
            </w:r>
            <w:r w:rsidRPr="000B470C">
              <w:rPr>
                <w:rFonts w:ascii="Arial" w:hAnsi="Arial" w:cs="Arial"/>
                <w:sz w:val="16"/>
                <w:szCs w:val="16"/>
              </w:rPr>
              <w:t xml:space="preserve">elu </w:t>
            </w:r>
            <w:r>
              <w:rPr>
                <w:rFonts w:ascii="Arial" w:hAnsi="Arial" w:cs="Arial"/>
                <w:sz w:val="16"/>
                <w:szCs w:val="16"/>
              </w:rPr>
              <w:t>S</w:t>
            </w:r>
            <w:r w:rsidRPr="000B470C">
              <w:rPr>
                <w:rFonts w:ascii="Arial" w:hAnsi="Arial" w:cs="Arial"/>
                <w:sz w:val="16"/>
                <w:szCs w:val="16"/>
              </w:rPr>
              <w:t xml:space="preserve">zczegółowego </w:t>
            </w:r>
            <w:r>
              <w:rPr>
                <w:rFonts w:ascii="Arial" w:hAnsi="Arial" w:cs="Arial"/>
                <w:sz w:val="16"/>
                <w:szCs w:val="16"/>
              </w:rPr>
              <w:t xml:space="preserve">3 PU 2 </w:t>
            </w:r>
            <w:r w:rsidRPr="000B470C">
              <w:rPr>
                <w:rFonts w:ascii="Arial" w:hAnsi="Arial" w:cs="Arial"/>
                <w:sz w:val="16"/>
                <w:szCs w:val="16"/>
              </w:rPr>
              <w:t xml:space="preserve">uwzględniana jest </w:t>
            </w:r>
            <w:r>
              <w:rPr>
                <w:rFonts w:ascii="Arial" w:hAnsi="Arial" w:cs="Arial"/>
                <w:sz w:val="16"/>
                <w:szCs w:val="16"/>
              </w:rPr>
              <w:t xml:space="preserve">tylko produkcja w obiektach RAS. </w:t>
            </w:r>
            <w:r w:rsidRPr="00BD645C">
              <w:rPr>
                <w:rFonts w:ascii="Arial" w:hAnsi="Arial" w:cs="Arial"/>
                <w:sz w:val="16"/>
                <w:szCs w:val="16"/>
              </w:rPr>
              <w:t xml:space="preserve">Działania z art. 48.1.k oraz 48.1. e, i, j, przewidziane przez FAME w ramach Celu Szczegółowego 3 PU 2, nie wpływają na produkcję ekologiczną. </w:t>
            </w:r>
          </w:p>
          <w:p w:rsidR="00864500" w:rsidRPr="00052FB0" w:rsidRDefault="00864500" w:rsidP="00BD645C">
            <w:pPr>
              <w:rPr>
                <w:rFonts w:ascii="Arial" w:hAnsi="Arial" w:cs="Arial"/>
                <w:color w:val="000000" w:themeColor="text1"/>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3</w:t>
            </w:r>
          </w:p>
        </w:tc>
        <w:tc>
          <w:tcPr>
            <w:tcW w:w="3732" w:type="dxa"/>
          </w:tcPr>
          <w:p w:rsidR="00864500" w:rsidRPr="00C71C5D" w:rsidRDefault="00864500" w:rsidP="0042044E">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2.5</w:t>
            </w:r>
            <w:r>
              <w:rPr>
                <w:rFonts w:ascii="Arial" w:hAnsi="Arial" w:cs="Arial"/>
                <w:sz w:val="16"/>
                <w:szCs w:val="16"/>
              </w:rPr>
              <w:t xml:space="preserve"> – </w:t>
            </w:r>
            <w:r w:rsidRPr="00C71C5D">
              <w:rPr>
                <w:rFonts w:ascii="Arial" w:hAnsi="Arial" w:cs="Arial"/>
                <w:sz w:val="16"/>
                <w:szCs w:val="16"/>
              </w:rPr>
              <w:t>Zmiany wielkości produkcji systemu</w:t>
            </w:r>
            <w:r>
              <w:rPr>
                <w:rFonts w:ascii="Arial" w:hAnsi="Arial" w:cs="Arial"/>
                <w:sz w:val="16"/>
                <w:szCs w:val="16"/>
              </w:rPr>
              <w:t xml:space="preserve"> recyrkulacji = 6 000,00000 (tony)</w:t>
            </w:r>
          </w:p>
        </w:tc>
        <w:tc>
          <w:tcPr>
            <w:tcW w:w="3732" w:type="dxa"/>
          </w:tcPr>
          <w:p w:rsidR="00864500" w:rsidRPr="0042044E" w:rsidRDefault="00864500" w:rsidP="009E58AA">
            <w:pPr>
              <w:rPr>
                <w:rFonts w:ascii="Arial" w:hAnsi="Arial" w:cs="Arial"/>
                <w:sz w:val="16"/>
                <w:szCs w:val="16"/>
              </w:rPr>
            </w:pPr>
            <w:r w:rsidRPr="0042044E">
              <w:rPr>
                <w:rFonts w:ascii="Arial" w:hAnsi="Arial" w:cs="Arial"/>
                <w:sz w:val="16"/>
                <w:szCs w:val="16"/>
              </w:rPr>
              <w:t>&lt;bez zmian&gt;</w:t>
            </w:r>
          </w:p>
        </w:tc>
        <w:tc>
          <w:tcPr>
            <w:tcW w:w="4022" w:type="dxa"/>
          </w:tcPr>
          <w:p w:rsidR="00864500" w:rsidRDefault="00864500" w:rsidP="00581D7E">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3 PU 2 przypisany jest do </w:t>
            </w:r>
            <w:r w:rsidRPr="00C84E6D">
              <w:rPr>
                <w:rFonts w:ascii="Arial" w:hAnsi="Arial" w:cs="Arial"/>
                <w:sz w:val="16"/>
                <w:szCs w:val="16"/>
              </w:rPr>
              <w:t>działa</w:t>
            </w:r>
            <w:r>
              <w:rPr>
                <w:rFonts w:ascii="Arial" w:hAnsi="Arial" w:cs="Arial"/>
                <w:sz w:val="16"/>
                <w:szCs w:val="16"/>
              </w:rPr>
              <w:t>nia z art. 48.1.k oraz art. 48.1. e, i, j.</w:t>
            </w:r>
          </w:p>
          <w:p w:rsidR="00864500" w:rsidRDefault="00864500" w:rsidP="00581D7E">
            <w:pPr>
              <w:rPr>
                <w:rFonts w:ascii="Arial" w:hAnsi="Arial" w:cs="Arial"/>
                <w:color w:val="000000" w:themeColor="text1"/>
                <w:sz w:val="16"/>
                <w:szCs w:val="16"/>
              </w:rPr>
            </w:pPr>
          </w:p>
          <w:p w:rsidR="00864500" w:rsidRDefault="00864500" w:rsidP="003F7991">
            <w:pPr>
              <w:rPr>
                <w:rFonts w:ascii="Arial" w:hAnsi="Arial" w:cs="Arial"/>
                <w:sz w:val="16"/>
                <w:szCs w:val="16"/>
              </w:rPr>
            </w:pPr>
            <w:r>
              <w:rPr>
                <w:rFonts w:ascii="Arial" w:hAnsi="Arial" w:cs="Arial"/>
                <w:sz w:val="16"/>
                <w:szCs w:val="16"/>
              </w:rPr>
              <w:t xml:space="preserve">Pomoc w ramach ww. działań skierowana jest głównie do gospodarstw akwakultury stosujących lub wprowadzających system RAS. </w:t>
            </w:r>
          </w:p>
          <w:p w:rsidR="00864500" w:rsidRPr="00C71C5D" w:rsidRDefault="00864500" w:rsidP="007B3845">
            <w:pPr>
              <w:rPr>
                <w:rFonts w:ascii="Arial" w:hAnsi="Arial" w:cs="Arial"/>
                <w:color w:val="000000" w:themeColor="text1"/>
                <w:sz w:val="16"/>
                <w:szCs w:val="16"/>
              </w:rPr>
            </w:pPr>
            <w:r>
              <w:rPr>
                <w:rFonts w:ascii="Arial" w:hAnsi="Arial" w:cs="Arial"/>
                <w:sz w:val="16"/>
                <w:szCs w:val="16"/>
              </w:rPr>
              <w:t>Założona wartość docelowa wskaźnika jest równa wielkość produkcji akwakultury stosującej RAS (wskazanej w Strategii Akwakultura 2020).</w:t>
            </w: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3</w:t>
            </w:r>
          </w:p>
        </w:tc>
        <w:tc>
          <w:tcPr>
            <w:tcW w:w="3732" w:type="dxa"/>
          </w:tcPr>
          <w:p w:rsidR="00864500" w:rsidRPr="000B470C" w:rsidRDefault="00864500" w:rsidP="006B59CB">
            <w:pPr>
              <w:rPr>
                <w:rFonts w:ascii="Arial" w:hAnsi="Arial" w:cs="Arial"/>
                <w:sz w:val="16"/>
                <w:szCs w:val="16"/>
              </w:rPr>
            </w:pPr>
            <w:r>
              <w:rPr>
                <w:rFonts w:ascii="Arial" w:hAnsi="Arial" w:cs="Arial"/>
                <w:sz w:val="16"/>
                <w:szCs w:val="16"/>
              </w:rPr>
              <w:t xml:space="preserve">Wskaźnik 2.6 – </w:t>
            </w:r>
            <w:r w:rsidRPr="000B470C">
              <w:rPr>
                <w:rFonts w:ascii="Arial" w:hAnsi="Arial" w:cs="Arial"/>
                <w:sz w:val="16"/>
                <w:szCs w:val="16"/>
              </w:rPr>
              <w:t>Zmiany wielkości produkcji akwakultury certyfikowanej w ramach dobrowolnych systemów zrównoważonego rozwoju = nie dotyczy</w:t>
            </w:r>
          </w:p>
        </w:tc>
        <w:tc>
          <w:tcPr>
            <w:tcW w:w="3732" w:type="dxa"/>
          </w:tcPr>
          <w:p w:rsidR="00864500" w:rsidRPr="0042044E" w:rsidRDefault="00864500" w:rsidP="009E58AA">
            <w:pPr>
              <w:rPr>
                <w:rFonts w:ascii="Arial" w:hAnsi="Arial" w:cs="Arial"/>
                <w:sz w:val="16"/>
                <w:szCs w:val="16"/>
              </w:rPr>
            </w:pPr>
            <w:r w:rsidRPr="0042044E">
              <w:rPr>
                <w:rFonts w:ascii="Arial" w:hAnsi="Arial" w:cs="Arial"/>
                <w:sz w:val="16"/>
                <w:szCs w:val="16"/>
              </w:rPr>
              <w:t>&lt;bez zmian&gt;</w:t>
            </w:r>
          </w:p>
        </w:tc>
        <w:tc>
          <w:tcPr>
            <w:tcW w:w="4022" w:type="dxa"/>
          </w:tcPr>
          <w:p w:rsidR="00864500" w:rsidRDefault="00864500" w:rsidP="00581D7E">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3 PU 2 przypisany jest do </w:t>
            </w:r>
            <w:r w:rsidRPr="00C84E6D">
              <w:rPr>
                <w:rFonts w:ascii="Arial" w:hAnsi="Arial" w:cs="Arial"/>
                <w:sz w:val="16"/>
                <w:szCs w:val="16"/>
              </w:rPr>
              <w:t>działa</w:t>
            </w:r>
            <w:r>
              <w:rPr>
                <w:rFonts w:ascii="Arial" w:hAnsi="Arial" w:cs="Arial"/>
                <w:sz w:val="16"/>
                <w:szCs w:val="16"/>
              </w:rPr>
              <w:t>nia z art. 48.1.k oraz art. 48.1. e, i, j.</w:t>
            </w:r>
          </w:p>
          <w:p w:rsidR="00864500" w:rsidRDefault="00864500" w:rsidP="009E58AA">
            <w:pPr>
              <w:rPr>
                <w:rFonts w:ascii="Arial" w:hAnsi="Arial" w:cs="Arial"/>
                <w:sz w:val="16"/>
                <w:szCs w:val="16"/>
              </w:rPr>
            </w:pPr>
          </w:p>
          <w:p w:rsidR="00864500" w:rsidRDefault="00864500" w:rsidP="003F7991">
            <w:pPr>
              <w:rPr>
                <w:rFonts w:ascii="Arial" w:hAnsi="Arial" w:cs="Arial"/>
                <w:sz w:val="16"/>
                <w:szCs w:val="16"/>
              </w:rPr>
            </w:pPr>
            <w:r>
              <w:rPr>
                <w:rFonts w:ascii="Arial" w:hAnsi="Arial" w:cs="Arial"/>
                <w:sz w:val="16"/>
                <w:szCs w:val="16"/>
              </w:rPr>
              <w:t>W ramach przedmiotowych działań nie jest możliwe uzyskanie certyfikatu, jak i finansowanie działań, które przybliżają beneficjenta do otrzymania go. Takie działania finansowane są z art. 48.1.a-d,f-h.</w:t>
            </w:r>
          </w:p>
          <w:p w:rsidR="00864500" w:rsidRPr="000B470C" w:rsidRDefault="00864500" w:rsidP="009E58AA">
            <w:pPr>
              <w:rPr>
                <w:rFonts w:ascii="Arial" w:hAnsi="Arial" w:cs="Arial"/>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3</w:t>
            </w:r>
          </w:p>
        </w:tc>
        <w:tc>
          <w:tcPr>
            <w:tcW w:w="3732" w:type="dxa"/>
          </w:tcPr>
          <w:p w:rsidR="00864500" w:rsidRDefault="00864500" w:rsidP="0042044E">
            <w:pPr>
              <w:rPr>
                <w:rFonts w:ascii="Arial" w:hAnsi="Arial" w:cs="Arial"/>
                <w:sz w:val="16"/>
                <w:szCs w:val="16"/>
              </w:rPr>
            </w:pPr>
            <w:r>
              <w:rPr>
                <w:rFonts w:ascii="Arial" w:hAnsi="Arial" w:cs="Arial"/>
                <w:sz w:val="16"/>
                <w:szCs w:val="16"/>
              </w:rPr>
              <w:t xml:space="preserve">Wskaźnik </w:t>
            </w:r>
            <w:r w:rsidRPr="000B470C">
              <w:rPr>
                <w:rFonts w:ascii="Arial" w:hAnsi="Arial" w:cs="Arial"/>
                <w:sz w:val="16"/>
                <w:szCs w:val="16"/>
              </w:rPr>
              <w:t>2.7</w:t>
            </w:r>
            <w:r>
              <w:rPr>
                <w:rFonts w:ascii="Arial" w:hAnsi="Arial" w:cs="Arial"/>
                <w:sz w:val="16"/>
                <w:szCs w:val="16"/>
              </w:rPr>
              <w:t xml:space="preserve"> – </w:t>
            </w:r>
            <w:r w:rsidRPr="000B470C">
              <w:rPr>
                <w:rFonts w:ascii="Arial" w:hAnsi="Arial" w:cs="Arial"/>
                <w:sz w:val="16"/>
                <w:szCs w:val="16"/>
              </w:rPr>
              <w:t>Gospodarstwa akwakultury świadczące usługi w zakresie ochrony środowiska = nie dotyczy</w:t>
            </w:r>
          </w:p>
          <w:p w:rsidR="00864500" w:rsidRPr="000B470C" w:rsidRDefault="00864500" w:rsidP="0042044E">
            <w:pPr>
              <w:rPr>
                <w:rFonts w:ascii="Arial" w:hAnsi="Arial" w:cs="Arial"/>
                <w:sz w:val="16"/>
                <w:szCs w:val="16"/>
              </w:rPr>
            </w:pPr>
          </w:p>
        </w:tc>
        <w:tc>
          <w:tcPr>
            <w:tcW w:w="3732" w:type="dxa"/>
          </w:tcPr>
          <w:p w:rsidR="00864500" w:rsidRPr="0042044E" w:rsidRDefault="00864500" w:rsidP="009E58AA">
            <w:pPr>
              <w:rPr>
                <w:rFonts w:ascii="Arial" w:hAnsi="Arial" w:cs="Arial"/>
                <w:sz w:val="16"/>
                <w:szCs w:val="16"/>
              </w:rPr>
            </w:pPr>
            <w:r w:rsidRPr="0042044E">
              <w:rPr>
                <w:rFonts w:ascii="Arial" w:hAnsi="Arial" w:cs="Arial"/>
                <w:sz w:val="16"/>
                <w:szCs w:val="16"/>
              </w:rPr>
              <w:t>&lt;bez zmian&gt;</w:t>
            </w:r>
          </w:p>
        </w:tc>
        <w:tc>
          <w:tcPr>
            <w:tcW w:w="4022" w:type="dxa"/>
          </w:tcPr>
          <w:p w:rsidR="00864500" w:rsidRDefault="00864500" w:rsidP="00781985">
            <w:pPr>
              <w:rPr>
                <w:rFonts w:ascii="Arial" w:hAnsi="Arial" w:cs="Arial"/>
                <w:sz w:val="16"/>
                <w:szCs w:val="16"/>
              </w:rPr>
            </w:pPr>
            <w:r>
              <w:rPr>
                <w:rFonts w:ascii="Arial" w:hAnsi="Arial" w:cs="Arial"/>
                <w:sz w:val="16"/>
                <w:szCs w:val="16"/>
              </w:rPr>
              <w:t>Dokument FAME nie przewiduje monitorowania tego wskaźnika w ramach działań wdrażanych w zakresie Celu Szczegółowego 3 PU 2.</w:t>
            </w:r>
          </w:p>
          <w:p w:rsidR="00864500" w:rsidRPr="000B470C" w:rsidRDefault="00864500" w:rsidP="00781985">
            <w:pPr>
              <w:rPr>
                <w:rFonts w:ascii="Arial" w:hAnsi="Arial" w:cs="Arial"/>
                <w:sz w:val="16"/>
                <w:szCs w:val="16"/>
              </w:rPr>
            </w:pPr>
          </w:p>
        </w:tc>
      </w:tr>
      <w:tr w:rsidR="00A937A3" w:rsidRPr="00F326B9"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3</w:t>
            </w:r>
          </w:p>
        </w:tc>
        <w:tc>
          <w:tcPr>
            <w:tcW w:w="3732" w:type="dxa"/>
          </w:tcPr>
          <w:p w:rsidR="00864500" w:rsidRPr="0042044E" w:rsidRDefault="00864500" w:rsidP="0010131C">
            <w:pPr>
              <w:rPr>
                <w:rFonts w:ascii="Arial" w:hAnsi="Arial" w:cs="Arial"/>
                <w:sz w:val="16"/>
                <w:szCs w:val="16"/>
                <w:lang w:val="en-US"/>
              </w:rPr>
            </w:pPr>
            <w:proofErr w:type="spellStart"/>
            <w:r w:rsidRPr="00FD6205">
              <w:rPr>
                <w:rFonts w:ascii="Arial" w:hAnsi="Arial" w:cs="Arial"/>
                <w:sz w:val="16"/>
                <w:szCs w:val="16"/>
                <w:lang w:val="en-US"/>
              </w:rPr>
              <w:t>Wskaźnik</w:t>
            </w:r>
            <w:proofErr w:type="spellEnd"/>
            <w:r w:rsidRPr="00FD6205">
              <w:rPr>
                <w:rFonts w:ascii="Arial" w:hAnsi="Arial" w:cs="Arial"/>
                <w:sz w:val="16"/>
                <w:szCs w:val="16"/>
                <w:lang w:val="en-US"/>
              </w:rPr>
              <w:t xml:space="preserve"> </w:t>
            </w:r>
            <w:r w:rsidRPr="0042044E">
              <w:rPr>
                <w:rFonts w:ascii="Arial" w:hAnsi="Arial" w:cs="Arial"/>
                <w:sz w:val="16"/>
                <w:szCs w:val="16"/>
                <w:lang w:val="en-US"/>
              </w:rPr>
              <w:t xml:space="preserve">2.3.5 – Change in net profits = 1 302,00000 </w:t>
            </w:r>
            <w:r>
              <w:rPr>
                <w:rFonts w:ascii="Arial" w:hAnsi="Arial" w:cs="Arial"/>
                <w:sz w:val="16"/>
                <w:szCs w:val="16"/>
                <w:lang w:val="en-US"/>
              </w:rPr>
              <w:t>(</w:t>
            </w:r>
            <w:r w:rsidRPr="0042044E">
              <w:rPr>
                <w:rFonts w:ascii="Arial" w:hAnsi="Arial" w:cs="Arial"/>
                <w:sz w:val="16"/>
                <w:szCs w:val="16"/>
                <w:lang w:val="en-US"/>
              </w:rPr>
              <w:t>thousand euros</w:t>
            </w:r>
            <w:r>
              <w:rPr>
                <w:rFonts w:ascii="Arial" w:hAnsi="Arial" w:cs="Arial"/>
                <w:sz w:val="16"/>
                <w:szCs w:val="16"/>
                <w:lang w:val="en-US"/>
              </w:rPr>
              <w:t>)</w:t>
            </w:r>
          </w:p>
        </w:tc>
        <w:tc>
          <w:tcPr>
            <w:tcW w:w="3732" w:type="dxa"/>
          </w:tcPr>
          <w:p w:rsidR="00864500" w:rsidRPr="0042044E" w:rsidRDefault="00864500" w:rsidP="009E58AA">
            <w:pPr>
              <w:rPr>
                <w:rFonts w:ascii="Arial" w:hAnsi="Arial" w:cs="Arial"/>
                <w:sz w:val="16"/>
                <w:szCs w:val="16"/>
              </w:rPr>
            </w:pPr>
            <w:r w:rsidRPr="0042044E">
              <w:rPr>
                <w:rFonts w:ascii="Arial" w:hAnsi="Arial" w:cs="Arial"/>
                <w:sz w:val="16"/>
                <w:szCs w:val="16"/>
              </w:rPr>
              <w:t>&lt;bez zmian&gt;</w:t>
            </w:r>
          </w:p>
        </w:tc>
        <w:tc>
          <w:tcPr>
            <w:tcW w:w="4022" w:type="dxa"/>
          </w:tcPr>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&lt;wskaźnik opcjonalny&gt;</w:t>
            </w:r>
          </w:p>
          <w:p w:rsidR="00864500" w:rsidRDefault="00864500" w:rsidP="009E58AA">
            <w:pPr>
              <w:rPr>
                <w:rFonts w:ascii="Arial" w:hAnsi="Arial" w:cs="Arial"/>
                <w:color w:val="000000" w:themeColor="text1"/>
                <w:sz w:val="16"/>
                <w:szCs w:val="16"/>
              </w:rPr>
            </w:pPr>
          </w:p>
          <w:p w:rsidR="00864500" w:rsidRPr="009509B8" w:rsidRDefault="00864500" w:rsidP="009509B8">
            <w:pPr>
              <w:rPr>
                <w:rFonts w:ascii="Arial" w:hAnsi="Arial" w:cs="Arial"/>
                <w:color w:val="000000" w:themeColor="text1"/>
                <w:sz w:val="16"/>
                <w:szCs w:val="16"/>
              </w:rPr>
            </w:pPr>
            <w:r>
              <w:rPr>
                <w:rFonts w:ascii="Arial" w:hAnsi="Arial" w:cs="Arial"/>
                <w:color w:val="000000" w:themeColor="text1"/>
                <w:sz w:val="16"/>
                <w:szCs w:val="16"/>
              </w:rPr>
              <w:t xml:space="preserve">Wartość celu na rok 2023 została określona dla działania z art. </w:t>
            </w:r>
            <w:r w:rsidRPr="009509B8">
              <w:rPr>
                <w:rFonts w:ascii="Arial" w:hAnsi="Arial" w:cs="Arial"/>
                <w:sz w:val="16"/>
                <w:szCs w:val="16"/>
              </w:rPr>
              <w:t>48.1.k oraz art. 48.1. e, i, j.</w:t>
            </w:r>
          </w:p>
          <w:p w:rsidR="00864500" w:rsidRDefault="00864500" w:rsidP="009E58AA">
            <w:pPr>
              <w:rPr>
                <w:rFonts w:ascii="Arial" w:hAnsi="Arial" w:cs="Arial"/>
                <w:color w:val="000000" w:themeColor="text1"/>
                <w:sz w:val="16"/>
                <w:szCs w:val="16"/>
              </w:rPr>
            </w:pPr>
          </w:p>
          <w:p w:rsidR="00864500" w:rsidRDefault="00864500" w:rsidP="009509B8">
            <w:pPr>
              <w:rPr>
                <w:rFonts w:ascii="Arial" w:hAnsi="Arial" w:cs="Arial"/>
                <w:sz w:val="16"/>
                <w:szCs w:val="16"/>
              </w:rPr>
            </w:pPr>
            <w:r>
              <w:rPr>
                <w:rFonts w:ascii="Arial" w:hAnsi="Arial" w:cs="Arial"/>
                <w:sz w:val="16"/>
                <w:szCs w:val="16"/>
              </w:rPr>
              <w:t>Pomoc w ramach ww. działań skierowana jest głównie do gospodarstw akwakultury stosujących lub wprowadzających system RAS. Założona wartość docelowa wskaźnika jest równa wielkość produkcji akwakultury stosującej RAS (wskazanej w Strategii Akwakultura 2020).</w:t>
            </w:r>
          </w:p>
          <w:p w:rsidR="00864500" w:rsidRDefault="00864500" w:rsidP="007D733A">
            <w:pPr>
              <w:rPr>
                <w:rFonts w:ascii="Arial" w:hAnsi="Arial" w:cs="Arial"/>
                <w:sz w:val="16"/>
                <w:szCs w:val="16"/>
              </w:rPr>
            </w:pPr>
            <w:r>
              <w:rPr>
                <w:rFonts w:ascii="Arial" w:hAnsi="Arial" w:cs="Arial"/>
                <w:sz w:val="16"/>
                <w:szCs w:val="16"/>
              </w:rPr>
              <w:lastRenderedPageBreak/>
              <w:t xml:space="preserve">Wartość obliczono na podstawie proporcji wskazanych we wskaźnikach kontekstowych, gdzie produkcja o wielkości </w:t>
            </w:r>
            <w:r w:rsidRPr="00565C05">
              <w:rPr>
                <w:rFonts w:ascii="Arial" w:hAnsi="Arial" w:cs="Arial"/>
                <w:sz w:val="16"/>
                <w:szCs w:val="16"/>
              </w:rPr>
              <w:t>37</w:t>
            </w:r>
            <w:r>
              <w:rPr>
                <w:rFonts w:ascii="Arial" w:hAnsi="Arial" w:cs="Arial"/>
                <w:sz w:val="16"/>
                <w:szCs w:val="16"/>
              </w:rPr>
              <w:t> 600</w:t>
            </w:r>
            <w:r w:rsidRPr="00565C05">
              <w:rPr>
                <w:rFonts w:ascii="Arial" w:hAnsi="Arial" w:cs="Arial"/>
                <w:sz w:val="16"/>
                <w:szCs w:val="16"/>
              </w:rPr>
              <w:t xml:space="preserve">t </w:t>
            </w:r>
            <w:r>
              <w:rPr>
                <w:rFonts w:ascii="Arial" w:hAnsi="Arial" w:cs="Arial"/>
                <w:sz w:val="16"/>
                <w:szCs w:val="16"/>
              </w:rPr>
              <w:t>przyniosła zysk w wysokości</w:t>
            </w:r>
            <w:r w:rsidRPr="00565C05">
              <w:rPr>
                <w:rFonts w:ascii="Arial" w:hAnsi="Arial" w:cs="Arial"/>
                <w:sz w:val="16"/>
                <w:szCs w:val="16"/>
              </w:rPr>
              <w:t xml:space="preserve"> 8</w:t>
            </w:r>
            <w:r>
              <w:rPr>
                <w:rFonts w:ascii="Arial" w:hAnsi="Arial" w:cs="Arial"/>
                <w:sz w:val="16"/>
                <w:szCs w:val="16"/>
              </w:rPr>
              <w:t> </w:t>
            </w:r>
            <w:r w:rsidRPr="00565C05">
              <w:rPr>
                <w:rFonts w:ascii="Arial" w:hAnsi="Arial" w:cs="Arial"/>
                <w:sz w:val="16"/>
                <w:szCs w:val="16"/>
              </w:rPr>
              <w:t>160 tys</w:t>
            </w:r>
            <w:r>
              <w:rPr>
                <w:rFonts w:ascii="Arial" w:hAnsi="Arial" w:cs="Arial"/>
                <w:sz w:val="16"/>
                <w:szCs w:val="16"/>
              </w:rPr>
              <w:t>.</w:t>
            </w:r>
            <w:r w:rsidRPr="00565C05">
              <w:rPr>
                <w:rFonts w:ascii="Arial" w:hAnsi="Arial" w:cs="Arial"/>
                <w:sz w:val="16"/>
                <w:szCs w:val="16"/>
              </w:rPr>
              <w:t xml:space="preserve"> euro</w:t>
            </w:r>
            <w:r>
              <w:rPr>
                <w:rFonts w:ascii="Arial" w:hAnsi="Arial" w:cs="Arial"/>
                <w:sz w:val="16"/>
                <w:szCs w:val="16"/>
              </w:rPr>
              <w:t xml:space="preserve">. Zakłada się, że warunki rynkowe nie ulegną znacznym zmianom, co powinno utrzymać rentowność gospodarstw akwakultury intensywnej na podobnym poziomie. Dlatego szacuje się, że </w:t>
            </w:r>
            <w:r w:rsidRPr="00565C05">
              <w:rPr>
                <w:rFonts w:ascii="Arial" w:hAnsi="Arial" w:cs="Arial"/>
                <w:sz w:val="16"/>
                <w:szCs w:val="16"/>
              </w:rPr>
              <w:t>6</w:t>
            </w:r>
            <w:r>
              <w:rPr>
                <w:rFonts w:ascii="Arial" w:hAnsi="Arial" w:cs="Arial"/>
                <w:sz w:val="16"/>
                <w:szCs w:val="16"/>
              </w:rPr>
              <w:t> 0</w:t>
            </w:r>
            <w:r w:rsidRPr="00565C05">
              <w:rPr>
                <w:rFonts w:ascii="Arial" w:hAnsi="Arial" w:cs="Arial"/>
                <w:sz w:val="16"/>
                <w:szCs w:val="16"/>
              </w:rPr>
              <w:t>00</w:t>
            </w:r>
            <w:r>
              <w:rPr>
                <w:rFonts w:ascii="Arial" w:hAnsi="Arial" w:cs="Arial"/>
                <w:sz w:val="16"/>
                <w:szCs w:val="16"/>
              </w:rPr>
              <w:t>t produkcji wygeneruje 1 302</w:t>
            </w:r>
            <w:r w:rsidRPr="00565C05">
              <w:rPr>
                <w:rFonts w:ascii="Arial" w:hAnsi="Arial" w:cs="Arial"/>
                <w:sz w:val="16"/>
                <w:szCs w:val="16"/>
              </w:rPr>
              <w:t xml:space="preserve"> tys</w:t>
            </w:r>
            <w:r>
              <w:rPr>
                <w:rFonts w:ascii="Arial" w:hAnsi="Arial" w:cs="Arial"/>
                <w:sz w:val="16"/>
                <w:szCs w:val="16"/>
              </w:rPr>
              <w:t>.</w:t>
            </w:r>
            <w:r w:rsidRPr="00565C05">
              <w:rPr>
                <w:rFonts w:ascii="Arial" w:hAnsi="Arial" w:cs="Arial"/>
                <w:sz w:val="16"/>
                <w:szCs w:val="16"/>
              </w:rPr>
              <w:t xml:space="preserve"> euro</w:t>
            </w:r>
            <w:r>
              <w:rPr>
                <w:rFonts w:ascii="Arial" w:hAnsi="Arial" w:cs="Arial"/>
                <w:sz w:val="16"/>
                <w:szCs w:val="16"/>
              </w:rPr>
              <w:t xml:space="preserve"> zysku.</w:t>
            </w:r>
          </w:p>
          <w:p w:rsidR="00864500" w:rsidRPr="00F326B9" w:rsidRDefault="00864500" w:rsidP="00581D7E">
            <w:pPr>
              <w:rPr>
                <w:rFonts w:ascii="Arial" w:hAnsi="Arial" w:cs="Arial"/>
                <w:color w:val="000000" w:themeColor="text1"/>
                <w:sz w:val="16"/>
                <w:szCs w:val="16"/>
              </w:rPr>
            </w:pPr>
          </w:p>
        </w:tc>
      </w:tr>
      <w:tr w:rsidR="00A937A3" w:rsidRPr="00F326B9"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3</w:t>
            </w:r>
          </w:p>
        </w:tc>
        <w:tc>
          <w:tcPr>
            <w:tcW w:w="3732" w:type="dxa"/>
          </w:tcPr>
          <w:p w:rsidR="00864500" w:rsidRPr="00F326B9" w:rsidRDefault="00864500" w:rsidP="00A97100">
            <w:pPr>
              <w:rPr>
                <w:rFonts w:ascii="Arial" w:hAnsi="Arial" w:cs="Arial"/>
                <w:sz w:val="16"/>
                <w:szCs w:val="16"/>
                <w:lang w:val="en-US"/>
              </w:rPr>
            </w:pPr>
            <w:proofErr w:type="spellStart"/>
            <w:r w:rsidRPr="004E2684">
              <w:rPr>
                <w:rFonts w:ascii="Arial" w:hAnsi="Arial" w:cs="Arial"/>
                <w:sz w:val="16"/>
                <w:szCs w:val="16"/>
                <w:lang w:val="en-US"/>
              </w:rPr>
              <w:t>Wskaźnik</w:t>
            </w:r>
            <w:proofErr w:type="spellEnd"/>
            <w:r w:rsidRPr="00F43E16">
              <w:rPr>
                <w:rFonts w:ascii="Arial" w:hAnsi="Arial" w:cs="Arial"/>
                <w:sz w:val="16"/>
                <w:szCs w:val="16"/>
                <w:lang w:val="en-US"/>
              </w:rPr>
              <w:t xml:space="preserve"> </w:t>
            </w:r>
            <w:r w:rsidRPr="00F326B9">
              <w:rPr>
                <w:rFonts w:ascii="Arial" w:hAnsi="Arial" w:cs="Arial"/>
                <w:sz w:val="16"/>
                <w:szCs w:val="16"/>
                <w:lang w:val="en-US"/>
              </w:rPr>
              <w:t>2.3.6</w:t>
            </w:r>
            <w:r>
              <w:rPr>
                <w:rFonts w:ascii="Arial" w:hAnsi="Arial" w:cs="Arial"/>
                <w:sz w:val="16"/>
                <w:szCs w:val="16"/>
                <w:lang w:val="en-US"/>
              </w:rPr>
              <w:t xml:space="preserve"> – </w:t>
            </w:r>
            <w:r w:rsidRPr="00F326B9">
              <w:rPr>
                <w:rFonts w:ascii="Arial" w:hAnsi="Arial" w:cs="Arial"/>
                <w:sz w:val="16"/>
                <w:szCs w:val="16"/>
                <w:lang w:val="en-US"/>
              </w:rPr>
              <w:t>Change in the value of production = 16</w:t>
            </w:r>
            <w:r>
              <w:rPr>
                <w:rFonts w:ascii="Arial" w:hAnsi="Arial" w:cs="Arial"/>
                <w:sz w:val="16"/>
                <w:szCs w:val="16"/>
                <w:lang w:val="en-US"/>
              </w:rPr>
              <w:t> </w:t>
            </w:r>
            <w:r w:rsidRPr="00F326B9">
              <w:rPr>
                <w:rFonts w:ascii="Arial" w:hAnsi="Arial" w:cs="Arial"/>
                <w:sz w:val="16"/>
                <w:szCs w:val="16"/>
                <w:lang w:val="en-US"/>
              </w:rPr>
              <w:t xml:space="preserve">500,00000 </w:t>
            </w:r>
            <w:r>
              <w:rPr>
                <w:rFonts w:ascii="Arial" w:hAnsi="Arial" w:cs="Arial"/>
                <w:sz w:val="16"/>
                <w:szCs w:val="16"/>
                <w:lang w:val="en-US"/>
              </w:rPr>
              <w:t>(</w:t>
            </w:r>
            <w:r w:rsidRPr="00F326B9">
              <w:rPr>
                <w:rFonts w:ascii="Arial" w:hAnsi="Arial" w:cs="Arial"/>
                <w:sz w:val="16"/>
                <w:szCs w:val="16"/>
                <w:lang w:val="en-US"/>
              </w:rPr>
              <w:t>thousand euros</w:t>
            </w:r>
            <w:r>
              <w:rPr>
                <w:rFonts w:ascii="Arial" w:hAnsi="Arial" w:cs="Arial"/>
                <w:sz w:val="16"/>
                <w:szCs w:val="16"/>
                <w:lang w:val="en-US"/>
              </w:rPr>
              <w:t>)</w:t>
            </w:r>
          </w:p>
        </w:tc>
        <w:tc>
          <w:tcPr>
            <w:tcW w:w="3732" w:type="dxa"/>
          </w:tcPr>
          <w:p w:rsidR="00864500" w:rsidRPr="0042044E" w:rsidRDefault="00864500" w:rsidP="009E58AA">
            <w:pPr>
              <w:rPr>
                <w:rFonts w:ascii="Arial" w:hAnsi="Arial" w:cs="Arial"/>
                <w:sz w:val="16"/>
                <w:szCs w:val="16"/>
                <w:lang w:val="en-US"/>
              </w:rPr>
            </w:pPr>
            <w:r w:rsidRPr="0042044E">
              <w:rPr>
                <w:rFonts w:ascii="Arial" w:hAnsi="Arial" w:cs="Arial"/>
                <w:sz w:val="16"/>
                <w:szCs w:val="16"/>
              </w:rPr>
              <w:t>&lt;bez zmian&gt;</w:t>
            </w:r>
          </w:p>
        </w:tc>
        <w:tc>
          <w:tcPr>
            <w:tcW w:w="4022" w:type="dxa"/>
          </w:tcPr>
          <w:p w:rsidR="00864500" w:rsidRDefault="00864500" w:rsidP="009E58AA">
            <w:pPr>
              <w:rPr>
                <w:rFonts w:ascii="Arial" w:hAnsi="Arial" w:cs="Arial"/>
                <w:sz w:val="16"/>
                <w:szCs w:val="16"/>
              </w:rPr>
            </w:pPr>
            <w:r>
              <w:rPr>
                <w:rFonts w:ascii="Arial" w:hAnsi="Arial" w:cs="Arial"/>
                <w:sz w:val="16"/>
                <w:szCs w:val="16"/>
              </w:rPr>
              <w:t>&lt;wskaźnik opcjonalny&gt;</w:t>
            </w:r>
          </w:p>
          <w:p w:rsidR="00864500" w:rsidRDefault="00864500" w:rsidP="009E58AA">
            <w:pPr>
              <w:rPr>
                <w:rFonts w:ascii="Arial" w:hAnsi="Arial" w:cs="Arial"/>
                <w:color w:val="000000" w:themeColor="text1"/>
                <w:sz w:val="16"/>
                <w:szCs w:val="16"/>
              </w:rPr>
            </w:pPr>
          </w:p>
          <w:p w:rsidR="00864500" w:rsidRPr="009509B8" w:rsidRDefault="00864500" w:rsidP="009509B8">
            <w:pPr>
              <w:rPr>
                <w:rFonts w:ascii="Arial" w:hAnsi="Arial" w:cs="Arial"/>
                <w:color w:val="000000" w:themeColor="text1"/>
                <w:sz w:val="16"/>
                <w:szCs w:val="16"/>
              </w:rPr>
            </w:pPr>
            <w:r>
              <w:rPr>
                <w:rFonts w:ascii="Arial" w:hAnsi="Arial" w:cs="Arial"/>
                <w:color w:val="000000" w:themeColor="text1"/>
                <w:sz w:val="16"/>
                <w:szCs w:val="16"/>
              </w:rPr>
              <w:t xml:space="preserve">Wartość celu na rok 2023 została określona dla działania z art. </w:t>
            </w:r>
            <w:r w:rsidRPr="009509B8">
              <w:rPr>
                <w:rFonts w:ascii="Arial" w:hAnsi="Arial" w:cs="Arial"/>
                <w:sz w:val="16"/>
                <w:szCs w:val="16"/>
              </w:rPr>
              <w:t>48.1.k oraz art. 48.1. e, i, j.</w:t>
            </w:r>
          </w:p>
          <w:p w:rsidR="00864500" w:rsidRDefault="00864500" w:rsidP="009509B8">
            <w:pPr>
              <w:rPr>
                <w:rFonts w:ascii="Arial" w:hAnsi="Arial" w:cs="Arial"/>
                <w:color w:val="000000" w:themeColor="text1"/>
                <w:sz w:val="16"/>
                <w:szCs w:val="16"/>
              </w:rPr>
            </w:pPr>
          </w:p>
          <w:p w:rsidR="00864500" w:rsidRDefault="00864500" w:rsidP="009509B8">
            <w:pPr>
              <w:rPr>
                <w:rFonts w:ascii="Arial" w:hAnsi="Arial" w:cs="Arial"/>
                <w:sz w:val="16"/>
                <w:szCs w:val="16"/>
              </w:rPr>
            </w:pPr>
            <w:r>
              <w:rPr>
                <w:rFonts w:ascii="Arial" w:hAnsi="Arial" w:cs="Arial"/>
                <w:sz w:val="16"/>
                <w:szCs w:val="16"/>
              </w:rPr>
              <w:t>Pomoc w ramach ww. działań skierowana jest głównie do gospodarstw akwakultury stosujących lub wprowadzających system RAS. Założona wartość docelowa wskaźnika jest równa wielkość produkcji akwakultury stosującej RAS (wskazanej w Strategii Akwakultura 2020).</w:t>
            </w:r>
          </w:p>
          <w:p w:rsidR="00864500" w:rsidRDefault="00864500" w:rsidP="009B1C5E">
            <w:pPr>
              <w:rPr>
                <w:rFonts w:ascii="Arial" w:hAnsi="Arial" w:cs="Arial"/>
                <w:sz w:val="16"/>
                <w:szCs w:val="16"/>
              </w:rPr>
            </w:pPr>
          </w:p>
          <w:p w:rsidR="00864500" w:rsidRPr="00A818CC" w:rsidRDefault="00864500" w:rsidP="006A203C">
            <w:pPr>
              <w:rPr>
                <w:rFonts w:ascii="Arial" w:hAnsi="Arial" w:cs="Arial"/>
                <w:sz w:val="16"/>
                <w:szCs w:val="16"/>
              </w:rPr>
            </w:pPr>
            <w:r>
              <w:rPr>
                <w:rFonts w:ascii="Arial" w:hAnsi="Arial" w:cs="Arial"/>
                <w:sz w:val="16"/>
                <w:szCs w:val="16"/>
              </w:rPr>
              <w:t xml:space="preserve">Wartość </w:t>
            </w:r>
            <w:r w:rsidRPr="00A818CC">
              <w:rPr>
                <w:rFonts w:ascii="Arial" w:hAnsi="Arial" w:cs="Arial"/>
                <w:sz w:val="16"/>
                <w:szCs w:val="16"/>
              </w:rPr>
              <w:t>obliczono na podstawie zaokrąglonej średniej ceny skupu pstrąga w 2013 r. (Rynek Ryb nr 22, tabela 30, str. 38)</w:t>
            </w:r>
            <w:r>
              <w:rPr>
                <w:rFonts w:ascii="Arial" w:hAnsi="Arial" w:cs="Arial"/>
                <w:sz w:val="16"/>
                <w:szCs w:val="16"/>
              </w:rPr>
              <w:t xml:space="preserve"> </w:t>
            </w:r>
            <w:r w:rsidRPr="00A818CC">
              <w:rPr>
                <w:rFonts w:ascii="Arial" w:hAnsi="Arial" w:cs="Arial"/>
                <w:sz w:val="16"/>
                <w:szCs w:val="16"/>
              </w:rPr>
              <w:t>≈ 11 zł/kg</w:t>
            </w:r>
            <w:r>
              <w:rPr>
                <w:rFonts w:ascii="Arial" w:hAnsi="Arial" w:cs="Arial"/>
                <w:sz w:val="16"/>
                <w:szCs w:val="16"/>
              </w:rPr>
              <w:t xml:space="preserve"> </w:t>
            </w:r>
            <w:r w:rsidRPr="003F7991">
              <w:rPr>
                <w:rFonts w:ascii="Arial" w:hAnsi="Arial" w:cs="Arial"/>
                <w:sz w:val="16"/>
                <w:szCs w:val="16"/>
              </w:rPr>
              <w:t>- w systemach RAS produkowane są głównie ryby łososiowate (pstrąg tęczowy, potokowy, źródlany)</w:t>
            </w:r>
            <w:r>
              <w:rPr>
                <w:rFonts w:ascii="Arial" w:hAnsi="Arial" w:cs="Arial"/>
                <w:sz w:val="16"/>
                <w:szCs w:val="16"/>
              </w:rPr>
              <w:t>,</w:t>
            </w:r>
          </w:p>
          <w:p w:rsidR="00864500" w:rsidRDefault="00864500" w:rsidP="009B1C5E">
            <w:pPr>
              <w:rPr>
                <w:rFonts w:ascii="Arial" w:hAnsi="Arial" w:cs="Arial"/>
                <w:sz w:val="16"/>
                <w:szCs w:val="16"/>
              </w:rPr>
            </w:pPr>
            <w:r>
              <w:rPr>
                <w:rFonts w:ascii="Arial" w:hAnsi="Arial" w:cs="Arial"/>
                <w:sz w:val="16"/>
                <w:szCs w:val="16"/>
              </w:rPr>
              <w:t xml:space="preserve">czyli: </w:t>
            </w:r>
            <w:r w:rsidRPr="00A818CC">
              <w:rPr>
                <w:rFonts w:ascii="Arial" w:hAnsi="Arial" w:cs="Arial"/>
                <w:sz w:val="16"/>
                <w:szCs w:val="16"/>
              </w:rPr>
              <w:t>(11 zł/kg*6</w:t>
            </w:r>
            <w:r>
              <w:rPr>
                <w:rFonts w:ascii="Arial" w:hAnsi="Arial" w:cs="Arial"/>
                <w:sz w:val="16"/>
                <w:szCs w:val="16"/>
              </w:rPr>
              <w:t>0</w:t>
            </w:r>
            <w:r w:rsidRPr="00A818CC">
              <w:rPr>
                <w:rFonts w:ascii="Arial" w:hAnsi="Arial" w:cs="Arial"/>
                <w:sz w:val="16"/>
                <w:szCs w:val="16"/>
              </w:rPr>
              <w:t>00t*1000kg/t)/4 zł/euro</w:t>
            </w:r>
            <w:r>
              <w:rPr>
                <w:rFonts w:ascii="Arial" w:hAnsi="Arial" w:cs="Arial"/>
                <w:sz w:val="16"/>
                <w:szCs w:val="16"/>
              </w:rPr>
              <w:t xml:space="preserve"> </w:t>
            </w:r>
            <w:r w:rsidRPr="00A818CC">
              <w:rPr>
                <w:rFonts w:ascii="Arial" w:hAnsi="Arial" w:cs="Arial"/>
                <w:sz w:val="16"/>
                <w:szCs w:val="16"/>
              </w:rPr>
              <w:t>=</w:t>
            </w:r>
            <w:r>
              <w:rPr>
                <w:rFonts w:ascii="Arial" w:hAnsi="Arial" w:cs="Arial"/>
                <w:sz w:val="16"/>
                <w:szCs w:val="16"/>
              </w:rPr>
              <w:t xml:space="preserve"> </w:t>
            </w:r>
            <w:r w:rsidRPr="00A818CC">
              <w:rPr>
                <w:rFonts w:ascii="Arial" w:hAnsi="Arial" w:cs="Arial"/>
                <w:sz w:val="16"/>
                <w:szCs w:val="16"/>
              </w:rPr>
              <w:t>1</w:t>
            </w:r>
            <w:r>
              <w:rPr>
                <w:rFonts w:ascii="Arial" w:hAnsi="Arial" w:cs="Arial"/>
                <w:sz w:val="16"/>
                <w:szCs w:val="16"/>
              </w:rPr>
              <w:t>6 500 </w:t>
            </w:r>
            <w:r w:rsidRPr="00A818CC">
              <w:rPr>
                <w:rFonts w:ascii="Arial" w:hAnsi="Arial" w:cs="Arial"/>
                <w:sz w:val="16"/>
                <w:szCs w:val="16"/>
              </w:rPr>
              <w:t>000</w:t>
            </w:r>
            <w:r>
              <w:rPr>
                <w:rFonts w:ascii="Arial" w:hAnsi="Arial" w:cs="Arial"/>
                <w:sz w:val="16"/>
                <w:szCs w:val="16"/>
              </w:rPr>
              <w:t xml:space="preserve"> </w:t>
            </w:r>
            <w:r w:rsidRPr="00A818CC">
              <w:rPr>
                <w:rFonts w:ascii="Arial" w:hAnsi="Arial" w:cs="Arial"/>
                <w:sz w:val="16"/>
                <w:szCs w:val="16"/>
              </w:rPr>
              <w:t>euro</w:t>
            </w:r>
            <w:r>
              <w:rPr>
                <w:rFonts w:ascii="Arial" w:hAnsi="Arial" w:cs="Arial"/>
                <w:sz w:val="16"/>
                <w:szCs w:val="16"/>
              </w:rPr>
              <w:t>.</w:t>
            </w:r>
          </w:p>
          <w:p w:rsidR="00864500" w:rsidRPr="00F326B9" w:rsidRDefault="00864500" w:rsidP="00581D7E">
            <w:pPr>
              <w:rPr>
                <w:rFonts w:ascii="Arial" w:hAnsi="Arial" w:cs="Arial"/>
                <w:color w:val="000000" w:themeColor="text1"/>
                <w:sz w:val="16"/>
                <w:szCs w:val="16"/>
              </w:rPr>
            </w:pPr>
          </w:p>
        </w:tc>
      </w:tr>
      <w:tr w:rsidR="00A937A3" w:rsidRPr="00C71C5D" w:rsidTr="006519E2">
        <w:trPr>
          <w:trHeight w:val="136"/>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3</w:t>
            </w:r>
          </w:p>
        </w:tc>
        <w:tc>
          <w:tcPr>
            <w:tcW w:w="3732" w:type="dxa"/>
          </w:tcPr>
          <w:p w:rsidR="00864500" w:rsidRPr="00010A2B" w:rsidRDefault="00864500" w:rsidP="0042044E">
            <w:pPr>
              <w:rPr>
                <w:rFonts w:ascii="Arial" w:hAnsi="Arial" w:cs="Arial"/>
                <w:sz w:val="16"/>
                <w:szCs w:val="16"/>
                <w:lang w:val="en-US"/>
              </w:rPr>
            </w:pPr>
            <w:proofErr w:type="spellStart"/>
            <w:r w:rsidRPr="004E2684">
              <w:rPr>
                <w:rFonts w:ascii="Arial" w:hAnsi="Arial" w:cs="Arial"/>
                <w:sz w:val="16"/>
                <w:szCs w:val="16"/>
                <w:lang w:val="en-US"/>
              </w:rPr>
              <w:t>Wskaźnik</w:t>
            </w:r>
            <w:proofErr w:type="spellEnd"/>
            <w:r>
              <w:rPr>
                <w:rFonts w:ascii="Arial" w:hAnsi="Arial" w:cs="Arial"/>
                <w:sz w:val="16"/>
                <w:szCs w:val="16"/>
                <w:lang w:val="en-US"/>
              </w:rPr>
              <w:t xml:space="preserve"> </w:t>
            </w:r>
            <w:r w:rsidRPr="00F326B9">
              <w:rPr>
                <w:rFonts w:ascii="Arial" w:hAnsi="Arial" w:cs="Arial"/>
                <w:sz w:val="16"/>
                <w:szCs w:val="16"/>
                <w:lang w:val="en-US"/>
              </w:rPr>
              <w:t>2.3.7</w:t>
            </w:r>
            <w:r>
              <w:rPr>
                <w:rFonts w:ascii="Arial" w:hAnsi="Arial" w:cs="Arial"/>
                <w:sz w:val="16"/>
                <w:szCs w:val="16"/>
                <w:lang w:val="en-US"/>
              </w:rPr>
              <w:t xml:space="preserve"> – </w:t>
            </w:r>
            <w:r w:rsidRPr="00F326B9">
              <w:rPr>
                <w:rFonts w:ascii="Arial" w:hAnsi="Arial" w:cs="Arial"/>
                <w:sz w:val="16"/>
                <w:szCs w:val="16"/>
                <w:lang w:val="en-US"/>
              </w:rPr>
              <w:t>reduction of energy consumption in aquaculture</w:t>
            </w:r>
            <w:r>
              <w:rPr>
                <w:rFonts w:ascii="Arial" w:hAnsi="Arial" w:cs="Arial"/>
                <w:sz w:val="16"/>
                <w:szCs w:val="16"/>
                <w:lang w:val="en-US"/>
              </w:rPr>
              <w:t xml:space="preserve"> </w:t>
            </w:r>
            <w:r w:rsidRPr="00010A2B">
              <w:rPr>
                <w:rFonts w:ascii="Arial" w:hAnsi="Arial" w:cs="Arial"/>
                <w:sz w:val="16"/>
                <w:szCs w:val="16"/>
                <w:lang w:val="en-US"/>
              </w:rPr>
              <w:t>facilities incl. moving towards renewable energy</w:t>
            </w:r>
            <w:r>
              <w:rPr>
                <w:rFonts w:ascii="Arial" w:hAnsi="Arial" w:cs="Arial"/>
                <w:sz w:val="16"/>
                <w:szCs w:val="16"/>
                <w:lang w:val="en-US"/>
              </w:rPr>
              <w:t xml:space="preserve"> </w:t>
            </w:r>
            <w:r w:rsidRPr="00010A2B">
              <w:rPr>
                <w:rFonts w:ascii="Arial" w:hAnsi="Arial" w:cs="Arial"/>
                <w:sz w:val="16"/>
                <w:szCs w:val="16"/>
                <w:lang w:val="en-US"/>
              </w:rPr>
              <w:t xml:space="preserve">= 5,00000 </w:t>
            </w:r>
            <w:r>
              <w:rPr>
                <w:rFonts w:ascii="Arial" w:hAnsi="Arial" w:cs="Arial"/>
                <w:sz w:val="16"/>
                <w:szCs w:val="16"/>
                <w:lang w:val="en-US"/>
              </w:rPr>
              <w:t>(</w:t>
            </w:r>
            <w:r w:rsidRPr="00010A2B">
              <w:rPr>
                <w:rFonts w:ascii="Arial" w:hAnsi="Arial" w:cs="Arial"/>
                <w:sz w:val="16"/>
                <w:szCs w:val="16"/>
                <w:lang w:val="en-US"/>
              </w:rPr>
              <w:t>%</w:t>
            </w:r>
            <w:r>
              <w:rPr>
                <w:rFonts w:ascii="Arial" w:hAnsi="Arial" w:cs="Arial"/>
                <w:sz w:val="16"/>
                <w:szCs w:val="16"/>
                <w:lang w:val="en-US"/>
              </w:rPr>
              <w:t>)</w:t>
            </w:r>
          </w:p>
        </w:tc>
        <w:tc>
          <w:tcPr>
            <w:tcW w:w="3732" w:type="dxa"/>
          </w:tcPr>
          <w:p w:rsidR="00864500" w:rsidRPr="0042044E" w:rsidRDefault="00864500" w:rsidP="009E58AA">
            <w:pPr>
              <w:rPr>
                <w:rFonts w:ascii="Arial" w:hAnsi="Arial" w:cs="Arial"/>
                <w:sz w:val="16"/>
                <w:szCs w:val="16"/>
                <w:lang w:val="en-US"/>
              </w:rPr>
            </w:pPr>
            <w:r w:rsidRPr="0042044E">
              <w:rPr>
                <w:rFonts w:ascii="Arial" w:hAnsi="Arial" w:cs="Arial"/>
                <w:sz w:val="16"/>
                <w:szCs w:val="16"/>
              </w:rPr>
              <w:t>&lt;bez zmian&gt;</w:t>
            </w:r>
          </w:p>
        </w:tc>
        <w:tc>
          <w:tcPr>
            <w:tcW w:w="4022" w:type="dxa"/>
          </w:tcPr>
          <w:p w:rsidR="00864500" w:rsidRDefault="00864500" w:rsidP="009E58AA">
            <w:pPr>
              <w:rPr>
                <w:rFonts w:ascii="Arial" w:hAnsi="Arial" w:cs="Arial"/>
                <w:sz w:val="16"/>
                <w:szCs w:val="16"/>
              </w:rPr>
            </w:pPr>
            <w:r>
              <w:rPr>
                <w:rFonts w:ascii="Arial" w:hAnsi="Arial" w:cs="Arial"/>
                <w:sz w:val="16"/>
                <w:szCs w:val="16"/>
              </w:rPr>
              <w:t>&lt;wskaźnik opcjonalny&gt;</w:t>
            </w:r>
          </w:p>
          <w:p w:rsidR="00864500" w:rsidRDefault="00864500" w:rsidP="009A3971">
            <w:pPr>
              <w:rPr>
                <w:rFonts w:ascii="Arial" w:hAnsi="Arial" w:cs="Arial"/>
                <w:color w:val="000000" w:themeColor="text1"/>
                <w:sz w:val="16"/>
                <w:szCs w:val="16"/>
              </w:rPr>
            </w:pPr>
          </w:p>
          <w:p w:rsidR="00864500" w:rsidRDefault="00864500" w:rsidP="009A3971">
            <w:pPr>
              <w:rPr>
                <w:rFonts w:ascii="Arial" w:hAnsi="Arial" w:cs="Arial"/>
                <w:color w:val="000000" w:themeColor="text1"/>
                <w:sz w:val="16"/>
                <w:szCs w:val="16"/>
              </w:rPr>
            </w:pPr>
            <w:r>
              <w:rPr>
                <w:rFonts w:ascii="Arial" w:hAnsi="Arial" w:cs="Arial"/>
                <w:color w:val="000000" w:themeColor="text1"/>
                <w:sz w:val="16"/>
                <w:szCs w:val="16"/>
              </w:rPr>
              <w:t xml:space="preserve">Wartość celu na rok 2023 została określona dla działania art. </w:t>
            </w:r>
            <w:r w:rsidRPr="00917C11">
              <w:rPr>
                <w:rFonts w:ascii="Arial" w:hAnsi="Arial" w:cs="Arial"/>
                <w:sz w:val="16"/>
                <w:szCs w:val="16"/>
              </w:rPr>
              <w:t>48.1.k</w:t>
            </w:r>
            <w:r>
              <w:rPr>
                <w:rFonts w:ascii="Arial" w:hAnsi="Arial" w:cs="Arial"/>
                <w:sz w:val="16"/>
                <w:szCs w:val="16"/>
              </w:rPr>
              <w:t>.</w:t>
            </w:r>
          </w:p>
          <w:p w:rsidR="00864500" w:rsidRPr="00B514C5" w:rsidRDefault="00864500" w:rsidP="00581D7E">
            <w:pPr>
              <w:rPr>
                <w:rFonts w:ascii="Arial" w:hAnsi="Arial" w:cs="Arial"/>
                <w:color w:val="000000" w:themeColor="text1"/>
                <w:sz w:val="16"/>
                <w:szCs w:val="16"/>
              </w:rPr>
            </w:pPr>
          </w:p>
        </w:tc>
      </w:tr>
      <w:tr w:rsidR="00A937A3" w:rsidRPr="00C71C5D" w:rsidTr="006519E2">
        <w:trPr>
          <w:trHeight w:val="144"/>
        </w:trPr>
        <w:tc>
          <w:tcPr>
            <w:tcW w:w="844" w:type="dxa"/>
          </w:tcPr>
          <w:p w:rsidR="00864500" w:rsidRPr="00C71C5D" w:rsidRDefault="00864500" w:rsidP="00346E2F">
            <w:pPr>
              <w:pStyle w:val="Akapitzlist"/>
              <w:numPr>
                <w:ilvl w:val="0"/>
                <w:numId w:val="46"/>
              </w:numPr>
              <w:jc w:val="cente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E58AA">
            <w:pPr>
              <w:rPr>
                <w:rFonts w:ascii="Arial" w:hAnsi="Arial" w:cs="Arial"/>
                <w:sz w:val="16"/>
                <w:szCs w:val="16"/>
              </w:rPr>
            </w:pPr>
            <w:r w:rsidRPr="00721E1E">
              <w:rPr>
                <w:rFonts w:ascii="Arial" w:hAnsi="Arial" w:cs="Arial"/>
                <w:sz w:val="16"/>
                <w:szCs w:val="16"/>
              </w:rPr>
              <w:t>Cel Szczegółowy 4</w:t>
            </w:r>
          </w:p>
        </w:tc>
        <w:tc>
          <w:tcPr>
            <w:tcW w:w="3732" w:type="dxa"/>
          </w:tcPr>
          <w:p w:rsidR="00864500" w:rsidRDefault="00864500" w:rsidP="00C11F24">
            <w:pPr>
              <w:rPr>
                <w:rFonts w:ascii="Arial" w:hAnsi="Arial" w:cs="Arial"/>
                <w:sz w:val="16"/>
                <w:szCs w:val="16"/>
              </w:rPr>
            </w:pPr>
            <w:r w:rsidRPr="00C11F24">
              <w:rPr>
                <w:rFonts w:ascii="Arial" w:hAnsi="Arial" w:cs="Arial"/>
                <w:sz w:val="16"/>
                <w:szCs w:val="16"/>
              </w:rPr>
              <w:t xml:space="preserve">Wskaźnik 2.4 – Zmiany wielkości produkcji akwakultury ekologicznej = 0,50000 </w:t>
            </w:r>
            <w:r>
              <w:rPr>
                <w:rFonts w:ascii="Arial" w:hAnsi="Arial" w:cs="Arial"/>
                <w:sz w:val="16"/>
                <w:szCs w:val="16"/>
              </w:rPr>
              <w:t>(</w:t>
            </w:r>
            <w:r w:rsidRPr="00C11F24">
              <w:rPr>
                <w:rFonts w:ascii="Arial" w:hAnsi="Arial" w:cs="Arial"/>
                <w:sz w:val="16"/>
                <w:szCs w:val="16"/>
              </w:rPr>
              <w:t>tony</w:t>
            </w:r>
            <w:r>
              <w:rPr>
                <w:rFonts w:ascii="Arial" w:hAnsi="Arial" w:cs="Arial"/>
                <w:sz w:val="16"/>
                <w:szCs w:val="16"/>
              </w:rPr>
              <w:t>)</w:t>
            </w:r>
          </w:p>
          <w:p w:rsidR="00864500" w:rsidRPr="00C11F24" w:rsidRDefault="00864500" w:rsidP="00C11F24">
            <w:pPr>
              <w:rPr>
                <w:rFonts w:ascii="Arial" w:hAnsi="Arial" w:cs="Arial"/>
                <w:sz w:val="16"/>
                <w:szCs w:val="16"/>
              </w:rPr>
            </w:pPr>
          </w:p>
        </w:tc>
        <w:tc>
          <w:tcPr>
            <w:tcW w:w="3732" w:type="dxa"/>
          </w:tcPr>
          <w:p w:rsidR="00864500" w:rsidRPr="00C11F24" w:rsidRDefault="00864500" w:rsidP="00AC26BD">
            <w:pPr>
              <w:rPr>
                <w:rFonts w:ascii="Arial" w:hAnsi="Arial" w:cs="Arial"/>
                <w:sz w:val="16"/>
                <w:szCs w:val="16"/>
              </w:rPr>
            </w:pPr>
            <w:r w:rsidRPr="00C11F24">
              <w:rPr>
                <w:rFonts w:ascii="Arial" w:hAnsi="Arial" w:cs="Arial"/>
                <w:sz w:val="16"/>
                <w:szCs w:val="16"/>
              </w:rPr>
              <w:t>Wskaźnik 2.</w:t>
            </w:r>
            <w:r>
              <w:rPr>
                <w:rFonts w:ascii="Arial" w:hAnsi="Arial" w:cs="Arial"/>
                <w:sz w:val="16"/>
                <w:szCs w:val="16"/>
              </w:rPr>
              <w:t>4</w:t>
            </w:r>
            <w:r w:rsidRPr="00C11F24">
              <w:rPr>
                <w:rFonts w:ascii="Arial" w:hAnsi="Arial" w:cs="Arial"/>
                <w:sz w:val="16"/>
                <w:szCs w:val="16"/>
              </w:rPr>
              <w:t xml:space="preserve"> – Zmian</w:t>
            </w:r>
            <w:r>
              <w:rPr>
                <w:rFonts w:ascii="Arial" w:hAnsi="Arial" w:cs="Arial"/>
                <w:sz w:val="16"/>
                <w:szCs w:val="16"/>
              </w:rPr>
              <w:t xml:space="preserve">y wielkości </w:t>
            </w:r>
            <w:r w:rsidRPr="00C11F24">
              <w:rPr>
                <w:rFonts w:ascii="Arial" w:hAnsi="Arial" w:cs="Arial"/>
                <w:sz w:val="16"/>
                <w:szCs w:val="16"/>
              </w:rPr>
              <w:t xml:space="preserve">produkcji akwakultury </w:t>
            </w:r>
            <w:r>
              <w:rPr>
                <w:rFonts w:ascii="Arial" w:hAnsi="Arial" w:cs="Arial"/>
                <w:sz w:val="16"/>
                <w:szCs w:val="16"/>
              </w:rPr>
              <w:t xml:space="preserve">ekologicznej </w:t>
            </w:r>
            <w:r w:rsidRPr="00C11F24">
              <w:rPr>
                <w:rFonts w:ascii="Arial" w:hAnsi="Arial" w:cs="Arial"/>
                <w:sz w:val="16"/>
                <w:szCs w:val="16"/>
              </w:rPr>
              <w:t xml:space="preserve">= </w:t>
            </w:r>
            <w:r w:rsidRPr="00AC26BD">
              <w:rPr>
                <w:rFonts w:ascii="Arial" w:hAnsi="Arial" w:cs="Arial"/>
                <w:sz w:val="16"/>
                <w:szCs w:val="16"/>
              </w:rPr>
              <w:t>nie dotyczy</w:t>
            </w:r>
            <w:r>
              <w:rPr>
                <w:rFonts w:ascii="Arial" w:hAnsi="Arial" w:cs="Arial"/>
                <w:sz w:val="16"/>
                <w:szCs w:val="16"/>
              </w:rPr>
              <w:t xml:space="preserve"> </w:t>
            </w:r>
          </w:p>
        </w:tc>
        <w:tc>
          <w:tcPr>
            <w:tcW w:w="4022" w:type="dxa"/>
          </w:tcPr>
          <w:p w:rsidR="00864500" w:rsidRDefault="00864500" w:rsidP="00C11F24">
            <w:pPr>
              <w:rPr>
                <w:rFonts w:ascii="Arial" w:hAnsi="Arial" w:cs="Arial"/>
                <w:sz w:val="16"/>
                <w:szCs w:val="16"/>
              </w:rPr>
            </w:pPr>
            <w:r>
              <w:rPr>
                <w:rFonts w:ascii="Arial" w:hAnsi="Arial" w:cs="Arial"/>
                <w:sz w:val="16"/>
                <w:szCs w:val="16"/>
              </w:rPr>
              <w:t>Dokument FAME nie przewiduje monitorowania tego wskaźnika w ramach działań wdrażanych w zakresie Celu Szczegółowego 4 PU 2.</w:t>
            </w:r>
          </w:p>
          <w:p w:rsidR="00864500" w:rsidRPr="00F326B9" w:rsidRDefault="00864500" w:rsidP="00C11F24">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4</w:t>
            </w:r>
          </w:p>
        </w:tc>
        <w:tc>
          <w:tcPr>
            <w:tcW w:w="3732" w:type="dxa"/>
          </w:tcPr>
          <w:p w:rsidR="00864500" w:rsidRPr="00C11F24" w:rsidRDefault="00864500" w:rsidP="00F43E16">
            <w:pPr>
              <w:rPr>
                <w:rFonts w:ascii="Arial" w:hAnsi="Arial" w:cs="Arial"/>
                <w:sz w:val="16"/>
                <w:szCs w:val="16"/>
              </w:rPr>
            </w:pPr>
            <w:r w:rsidRPr="00C11F24">
              <w:rPr>
                <w:rFonts w:ascii="Arial" w:hAnsi="Arial" w:cs="Arial"/>
                <w:sz w:val="16"/>
                <w:szCs w:val="16"/>
              </w:rPr>
              <w:t>Wskaźnik 2.5 – Zmiany wielkości produkcji systemu recyrkulacji = nie dotyczy</w:t>
            </w:r>
          </w:p>
        </w:tc>
        <w:tc>
          <w:tcPr>
            <w:tcW w:w="3732" w:type="dxa"/>
          </w:tcPr>
          <w:p w:rsidR="00864500" w:rsidRPr="00C11F24" w:rsidRDefault="00864500" w:rsidP="009E58AA">
            <w:pPr>
              <w:rPr>
                <w:rFonts w:ascii="Arial" w:hAnsi="Arial" w:cs="Arial"/>
                <w:sz w:val="16"/>
                <w:szCs w:val="16"/>
              </w:rPr>
            </w:pPr>
            <w:r w:rsidRPr="00C11F24">
              <w:rPr>
                <w:rFonts w:ascii="Arial" w:hAnsi="Arial" w:cs="Arial"/>
                <w:sz w:val="16"/>
                <w:szCs w:val="16"/>
              </w:rPr>
              <w:t>&lt;bez zmian&gt;</w:t>
            </w:r>
          </w:p>
        </w:tc>
        <w:tc>
          <w:tcPr>
            <w:tcW w:w="4022" w:type="dxa"/>
          </w:tcPr>
          <w:p w:rsidR="00864500" w:rsidRDefault="00864500" w:rsidP="00C11F24">
            <w:pPr>
              <w:rPr>
                <w:rFonts w:ascii="Arial" w:hAnsi="Arial" w:cs="Arial"/>
                <w:sz w:val="16"/>
                <w:szCs w:val="16"/>
              </w:rPr>
            </w:pPr>
            <w:r>
              <w:rPr>
                <w:rFonts w:ascii="Arial" w:hAnsi="Arial" w:cs="Arial"/>
                <w:sz w:val="16"/>
                <w:szCs w:val="16"/>
              </w:rPr>
              <w:t>Dokument FAME nie przewiduje monitorowania tego wskaźnika w ramach działań wdrażanych w zakresie Celu Szczegółowego 4 PU 2.</w:t>
            </w:r>
          </w:p>
          <w:p w:rsidR="00864500" w:rsidRPr="000B470C" w:rsidRDefault="00864500" w:rsidP="00C11F24">
            <w:pPr>
              <w:rPr>
                <w:rFonts w:ascii="Arial" w:hAnsi="Arial" w:cs="Arial"/>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4</w:t>
            </w:r>
          </w:p>
        </w:tc>
        <w:tc>
          <w:tcPr>
            <w:tcW w:w="3732" w:type="dxa"/>
          </w:tcPr>
          <w:p w:rsidR="00864500" w:rsidRDefault="00864500" w:rsidP="00F43E16">
            <w:pPr>
              <w:rPr>
                <w:rFonts w:ascii="Arial" w:hAnsi="Arial" w:cs="Arial"/>
                <w:sz w:val="16"/>
                <w:szCs w:val="16"/>
              </w:rPr>
            </w:pPr>
            <w:r w:rsidRPr="00C11F24">
              <w:rPr>
                <w:rFonts w:ascii="Arial" w:hAnsi="Arial" w:cs="Arial"/>
                <w:sz w:val="16"/>
                <w:szCs w:val="16"/>
              </w:rPr>
              <w:t>Wskaźnik 2.6 – Zmiany wielkości produkcji akwakultury certyfikowanej w ramach dobrowolnych systemów zrównoważonego rozwoju = nie dotyczy</w:t>
            </w:r>
          </w:p>
          <w:p w:rsidR="00864500" w:rsidRPr="00C11F24" w:rsidRDefault="00864500" w:rsidP="00F43E16">
            <w:pPr>
              <w:rPr>
                <w:rFonts w:ascii="Arial" w:hAnsi="Arial" w:cs="Arial"/>
                <w:sz w:val="16"/>
                <w:szCs w:val="16"/>
              </w:rPr>
            </w:pPr>
          </w:p>
        </w:tc>
        <w:tc>
          <w:tcPr>
            <w:tcW w:w="3732" w:type="dxa"/>
          </w:tcPr>
          <w:p w:rsidR="00864500" w:rsidRPr="00C11F24" w:rsidRDefault="00864500" w:rsidP="009E58AA">
            <w:pPr>
              <w:rPr>
                <w:rFonts w:ascii="Arial" w:hAnsi="Arial" w:cs="Arial"/>
                <w:sz w:val="16"/>
                <w:szCs w:val="16"/>
              </w:rPr>
            </w:pPr>
            <w:r w:rsidRPr="00C11F24">
              <w:rPr>
                <w:rFonts w:ascii="Arial" w:hAnsi="Arial" w:cs="Arial"/>
                <w:sz w:val="16"/>
                <w:szCs w:val="16"/>
              </w:rPr>
              <w:t>&lt;bez zmian&gt;</w:t>
            </w:r>
          </w:p>
        </w:tc>
        <w:tc>
          <w:tcPr>
            <w:tcW w:w="4022" w:type="dxa"/>
          </w:tcPr>
          <w:p w:rsidR="00864500" w:rsidRDefault="00864500" w:rsidP="00C11F24">
            <w:pPr>
              <w:rPr>
                <w:rFonts w:ascii="Arial" w:hAnsi="Arial" w:cs="Arial"/>
                <w:sz w:val="16"/>
                <w:szCs w:val="16"/>
              </w:rPr>
            </w:pPr>
            <w:r>
              <w:rPr>
                <w:rFonts w:ascii="Arial" w:hAnsi="Arial" w:cs="Arial"/>
                <w:sz w:val="16"/>
                <w:szCs w:val="16"/>
              </w:rPr>
              <w:t>Dokument FAME nie przewiduje monitorowania tego wskaźnika w ramach działań wdrażanych w zakresie Celu Szczegółowego 4 PU 2.</w:t>
            </w:r>
          </w:p>
          <w:p w:rsidR="00864500" w:rsidRPr="000B470C" w:rsidRDefault="00864500" w:rsidP="00C11F24">
            <w:pPr>
              <w:rPr>
                <w:rFonts w:ascii="Arial" w:hAnsi="Arial" w:cs="Arial"/>
                <w:sz w:val="16"/>
                <w:szCs w:val="16"/>
              </w:rPr>
            </w:pPr>
          </w:p>
        </w:tc>
      </w:tr>
      <w:tr w:rsidR="00A937A3" w:rsidRPr="00C71C5D" w:rsidTr="006519E2">
        <w:trPr>
          <w:trHeight w:val="144"/>
        </w:trPr>
        <w:tc>
          <w:tcPr>
            <w:tcW w:w="844" w:type="dxa"/>
          </w:tcPr>
          <w:p w:rsidR="00864500" w:rsidRPr="00C71C5D" w:rsidRDefault="00864500" w:rsidP="00346E2F">
            <w:pPr>
              <w:pStyle w:val="Akapitzlist"/>
              <w:numPr>
                <w:ilvl w:val="0"/>
                <w:numId w:val="46"/>
              </w:numPr>
              <w:jc w:val="cente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5</w:t>
            </w:r>
          </w:p>
        </w:tc>
        <w:tc>
          <w:tcPr>
            <w:tcW w:w="3732" w:type="dxa"/>
          </w:tcPr>
          <w:p w:rsidR="00864500" w:rsidRPr="009F0D64" w:rsidRDefault="00864500" w:rsidP="007510B4">
            <w:pPr>
              <w:rPr>
                <w:rFonts w:ascii="Arial" w:hAnsi="Arial" w:cs="Arial"/>
                <w:noProof/>
                <w:sz w:val="16"/>
                <w:szCs w:val="16"/>
                <w:lang w:eastAsia="pl-PL"/>
              </w:rPr>
            </w:pPr>
            <w:r>
              <w:rPr>
                <w:rFonts w:ascii="Arial" w:hAnsi="Arial" w:cs="Arial"/>
                <w:noProof/>
                <w:sz w:val="16"/>
                <w:szCs w:val="16"/>
                <w:lang w:eastAsia="pl-PL"/>
              </w:rPr>
              <w:t xml:space="preserve">Wskaźnik </w:t>
            </w:r>
            <w:r w:rsidRPr="009F0D64">
              <w:rPr>
                <w:rFonts w:ascii="Arial" w:hAnsi="Arial" w:cs="Arial"/>
                <w:noProof/>
                <w:sz w:val="16"/>
                <w:szCs w:val="16"/>
                <w:lang w:eastAsia="pl-PL"/>
              </w:rPr>
              <w:t>2.8</w:t>
            </w:r>
            <w:r>
              <w:rPr>
                <w:rFonts w:ascii="Arial" w:hAnsi="Arial" w:cs="Arial"/>
                <w:noProof/>
                <w:sz w:val="16"/>
                <w:szCs w:val="16"/>
                <w:lang w:eastAsia="pl-PL"/>
              </w:rPr>
              <w:t xml:space="preserve"> – </w:t>
            </w:r>
            <w:r w:rsidRPr="009F0D64">
              <w:rPr>
                <w:rFonts w:ascii="Arial" w:hAnsi="Arial" w:cs="Arial"/>
                <w:noProof/>
                <w:sz w:val="16"/>
                <w:szCs w:val="16"/>
                <w:lang w:eastAsia="pl-PL"/>
              </w:rPr>
              <w:t>Liczba utworzonych miejsc pracy = nie</w:t>
            </w:r>
            <w:r>
              <w:rPr>
                <w:rFonts w:ascii="Arial" w:hAnsi="Arial" w:cs="Arial"/>
                <w:noProof/>
                <w:sz w:val="16"/>
                <w:szCs w:val="16"/>
                <w:lang w:eastAsia="pl-PL"/>
              </w:rPr>
              <w:t xml:space="preserve"> </w:t>
            </w:r>
            <w:r w:rsidRPr="009F0D64">
              <w:rPr>
                <w:rFonts w:ascii="Arial" w:hAnsi="Arial" w:cs="Arial"/>
                <w:noProof/>
                <w:sz w:val="16"/>
                <w:szCs w:val="16"/>
                <w:lang w:eastAsia="pl-PL"/>
              </w:rPr>
              <w:t>dotyczy</w:t>
            </w:r>
          </w:p>
        </w:tc>
        <w:tc>
          <w:tcPr>
            <w:tcW w:w="3732" w:type="dxa"/>
          </w:tcPr>
          <w:p w:rsidR="00864500" w:rsidRPr="00F90D7C" w:rsidRDefault="00864500" w:rsidP="009E58AA">
            <w:pPr>
              <w:rPr>
                <w:rFonts w:ascii="Arial" w:hAnsi="Arial" w:cs="Arial"/>
                <w:sz w:val="16"/>
                <w:szCs w:val="16"/>
              </w:rPr>
            </w:pPr>
            <w:r w:rsidRPr="00F90D7C">
              <w:rPr>
                <w:rFonts w:ascii="Arial" w:hAnsi="Arial" w:cs="Arial"/>
                <w:sz w:val="16"/>
                <w:szCs w:val="16"/>
              </w:rPr>
              <w:t>&lt;bez zmian&gt;</w:t>
            </w:r>
          </w:p>
        </w:tc>
        <w:tc>
          <w:tcPr>
            <w:tcW w:w="4022" w:type="dxa"/>
          </w:tcPr>
          <w:p w:rsidR="00864500" w:rsidRDefault="00864500" w:rsidP="00B97250">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5 PU 2 przypisany jest do </w:t>
            </w:r>
            <w:r w:rsidRPr="00C84E6D">
              <w:rPr>
                <w:rFonts w:ascii="Arial" w:hAnsi="Arial" w:cs="Arial"/>
                <w:sz w:val="16"/>
                <w:szCs w:val="16"/>
              </w:rPr>
              <w:t>działa</w:t>
            </w:r>
            <w:r>
              <w:rPr>
                <w:rFonts w:ascii="Arial" w:hAnsi="Arial" w:cs="Arial"/>
                <w:sz w:val="16"/>
                <w:szCs w:val="16"/>
              </w:rPr>
              <w:t>nia z art. 50.</w:t>
            </w:r>
          </w:p>
          <w:p w:rsidR="00864500" w:rsidRDefault="00864500" w:rsidP="00B97250">
            <w:pPr>
              <w:rPr>
                <w:rFonts w:ascii="Arial" w:hAnsi="Arial" w:cs="Arial"/>
                <w:sz w:val="16"/>
                <w:szCs w:val="16"/>
              </w:rPr>
            </w:pPr>
          </w:p>
          <w:p w:rsidR="00864500" w:rsidRDefault="00864500" w:rsidP="00B97250">
            <w:pPr>
              <w:rPr>
                <w:rFonts w:ascii="Arial" w:hAnsi="Arial" w:cs="Arial"/>
                <w:sz w:val="16"/>
                <w:szCs w:val="16"/>
              </w:rPr>
            </w:pPr>
            <w:r>
              <w:rPr>
                <w:rFonts w:ascii="Arial" w:hAnsi="Arial" w:cs="Arial"/>
                <w:color w:val="000000"/>
                <w:sz w:val="16"/>
                <w:szCs w:val="16"/>
              </w:rPr>
              <w:t>Krajowe przepisy nie przewidują możliwości dofinansowywania zatrudnienia nowych osób w ramach tego działania.</w:t>
            </w:r>
          </w:p>
          <w:p w:rsidR="00864500" w:rsidRPr="00D2504E" w:rsidRDefault="00864500" w:rsidP="00D2504E">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5</w:t>
            </w:r>
          </w:p>
        </w:tc>
        <w:tc>
          <w:tcPr>
            <w:tcW w:w="3732" w:type="dxa"/>
          </w:tcPr>
          <w:p w:rsidR="00864500" w:rsidRPr="00C71C5D" w:rsidRDefault="00864500" w:rsidP="0010131C">
            <w:pPr>
              <w:rPr>
                <w:rFonts w:ascii="Arial" w:hAnsi="Arial" w:cs="Arial"/>
                <w:noProof/>
                <w:sz w:val="16"/>
                <w:szCs w:val="16"/>
                <w:lang w:eastAsia="pl-PL"/>
              </w:rPr>
            </w:pPr>
            <w:r>
              <w:rPr>
                <w:rFonts w:ascii="Arial" w:hAnsi="Arial" w:cs="Arial"/>
                <w:noProof/>
                <w:sz w:val="16"/>
                <w:szCs w:val="16"/>
                <w:lang w:eastAsia="pl-PL"/>
              </w:rPr>
              <w:t xml:space="preserve">Wskaźnik </w:t>
            </w:r>
            <w:r w:rsidRPr="00C71C5D">
              <w:rPr>
                <w:rFonts w:ascii="Arial" w:hAnsi="Arial" w:cs="Arial"/>
                <w:noProof/>
                <w:sz w:val="16"/>
                <w:szCs w:val="16"/>
                <w:lang w:eastAsia="pl-PL"/>
              </w:rPr>
              <w:t>2.9</w:t>
            </w:r>
            <w:r>
              <w:rPr>
                <w:rFonts w:ascii="Arial" w:hAnsi="Arial" w:cs="Arial"/>
                <w:noProof/>
                <w:sz w:val="16"/>
                <w:szCs w:val="16"/>
                <w:lang w:eastAsia="pl-PL"/>
              </w:rPr>
              <w:t xml:space="preserve"> – L</w:t>
            </w:r>
            <w:r w:rsidRPr="00C71C5D">
              <w:rPr>
                <w:rFonts w:ascii="Arial" w:hAnsi="Arial" w:cs="Arial"/>
                <w:noProof/>
                <w:sz w:val="16"/>
                <w:szCs w:val="16"/>
                <w:lang w:eastAsia="pl-PL"/>
              </w:rPr>
              <w:t>iczba utrzymanyc</w:t>
            </w:r>
            <w:r>
              <w:rPr>
                <w:rFonts w:ascii="Arial" w:hAnsi="Arial" w:cs="Arial"/>
                <w:noProof/>
                <w:sz w:val="16"/>
                <w:szCs w:val="16"/>
                <w:lang w:eastAsia="pl-PL"/>
              </w:rPr>
              <w:t>h miejsc pracy = 4 400,00000 (EPC)</w:t>
            </w:r>
          </w:p>
        </w:tc>
        <w:tc>
          <w:tcPr>
            <w:tcW w:w="3732" w:type="dxa"/>
          </w:tcPr>
          <w:p w:rsidR="00864500" w:rsidRPr="00F90D7C" w:rsidRDefault="00864500" w:rsidP="00896586">
            <w:pPr>
              <w:rPr>
                <w:rFonts w:ascii="Arial" w:hAnsi="Arial" w:cs="Arial"/>
                <w:sz w:val="16"/>
                <w:szCs w:val="16"/>
              </w:rPr>
            </w:pPr>
            <w:r w:rsidRPr="00F90D7C">
              <w:rPr>
                <w:rFonts w:ascii="Arial" w:hAnsi="Arial" w:cs="Arial"/>
                <w:sz w:val="16"/>
                <w:szCs w:val="16"/>
              </w:rPr>
              <w:t>&lt;</w:t>
            </w:r>
            <w:r>
              <w:rPr>
                <w:rFonts w:ascii="Arial" w:hAnsi="Arial" w:cs="Arial"/>
                <w:sz w:val="16"/>
                <w:szCs w:val="16"/>
              </w:rPr>
              <w:t>nie dotyczy</w:t>
            </w:r>
            <w:r w:rsidRPr="00F90D7C">
              <w:rPr>
                <w:rFonts w:ascii="Arial" w:hAnsi="Arial" w:cs="Arial"/>
                <w:sz w:val="16"/>
                <w:szCs w:val="16"/>
              </w:rPr>
              <w:t>&gt;</w:t>
            </w:r>
          </w:p>
        </w:tc>
        <w:tc>
          <w:tcPr>
            <w:tcW w:w="4022" w:type="dxa"/>
          </w:tcPr>
          <w:p w:rsidR="00864500" w:rsidRDefault="00864500" w:rsidP="00A76A64">
            <w:pPr>
              <w:rPr>
                <w:rFonts w:ascii="Arial" w:hAnsi="Arial" w:cs="Arial"/>
                <w:sz w:val="16"/>
                <w:szCs w:val="16"/>
              </w:rPr>
            </w:pPr>
            <w:r>
              <w:rPr>
                <w:rFonts w:ascii="Arial" w:hAnsi="Arial" w:cs="Arial"/>
                <w:sz w:val="16"/>
                <w:szCs w:val="16"/>
              </w:rPr>
              <w:t>Projektowana zmiana wynika z nowej metodologii FAME.</w:t>
            </w:r>
          </w:p>
          <w:p w:rsidR="00864500" w:rsidRDefault="00864500" w:rsidP="007960F6">
            <w:pPr>
              <w:rPr>
                <w:rFonts w:ascii="Arial" w:hAnsi="Arial" w:cs="Arial"/>
                <w:sz w:val="16"/>
                <w:szCs w:val="16"/>
              </w:rPr>
            </w:pPr>
          </w:p>
          <w:p w:rsidR="00864500" w:rsidRDefault="00864500" w:rsidP="007960F6">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5 PU 2 przypisany jest do </w:t>
            </w:r>
            <w:r w:rsidRPr="00C84E6D">
              <w:rPr>
                <w:rFonts w:ascii="Arial" w:hAnsi="Arial" w:cs="Arial"/>
                <w:sz w:val="16"/>
                <w:szCs w:val="16"/>
              </w:rPr>
              <w:t>działa</w:t>
            </w:r>
            <w:r>
              <w:rPr>
                <w:rFonts w:ascii="Arial" w:hAnsi="Arial" w:cs="Arial"/>
                <w:sz w:val="16"/>
                <w:szCs w:val="16"/>
              </w:rPr>
              <w:t>nia z art. 50.</w:t>
            </w:r>
          </w:p>
          <w:p w:rsidR="00864500" w:rsidRDefault="00864500" w:rsidP="0042696D">
            <w:pPr>
              <w:rPr>
                <w:rFonts w:ascii="Arial" w:hAnsi="Arial" w:cs="Arial"/>
                <w:color w:val="000000" w:themeColor="text1"/>
                <w:sz w:val="16"/>
                <w:szCs w:val="16"/>
              </w:rPr>
            </w:pPr>
          </w:p>
          <w:p w:rsidR="00864500" w:rsidRDefault="00864500" w:rsidP="00B745BE">
            <w:pPr>
              <w:rPr>
                <w:rFonts w:ascii="Arial" w:hAnsi="Arial" w:cs="Arial"/>
                <w:color w:val="000000" w:themeColor="text1"/>
                <w:sz w:val="16"/>
                <w:szCs w:val="16"/>
              </w:rPr>
            </w:pPr>
            <w:r>
              <w:rPr>
                <w:rFonts w:ascii="Arial" w:hAnsi="Arial" w:cs="Arial"/>
                <w:color w:val="000000" w:themeColor="text1"/>
                <w:sz w:val="16"/>
                <w:szCs w:val="16"/>
              </w:rPr>
              <w:t>Określenie wartości celu na etapie programowania zostało oparte o dane dotyczące całego sektora akwakultury.</w:t>
            </w:r>
          </w:p>
          <w:p w:rsidR="00864500" w:rsidRDefault="00864500" w:rsidP="00B745BE">
            <w:pPr>
              <w:rPr>
                <w:rFonts w:ascii="Arial" w:hAnsi="Arial" w:cs="Arial"/>
                <w:sz w:val="16"/>
                <w:szCs w:val="16"/>
              </w:rPr>
            </w:pPr>
          </w:p>
          <w:p w:rsidR="00864500" w:rsidRDefault="00864500" w:rsidP="00B745BE">
            <w:pPr>
              <w:rPr>
                <w:rFonts w:ascii="Arial" w:hAnsi="Arial" w:cs="Arial"/>
                <w:sz w:val="16"/>
                <w:szCs w:val="16"/>
              </w:rPr>
            </w:pPr>
            <w:r>
              <w:rPr>
                <w:rFonts w:ascii="Arial" w:hAnsi="Arial" w:cs="Arial"/>
                <w:sz w:val="16"/>
                <w:szCs w:val="16"/>
              </w:rPr>
              <w:t xml:space="preserve">Przyjmując nową definicję FAME przedmiotowego wskaźnika, w ocenie Instytucji Zarządzającej wskaźnik ten </w:t>
            </w:r>
            <w:r w:rsidRPr="00483CDD">
              <w:rPr>
                <w:rFonts w:ascii="Arial" w:hAnsi="Arial" w:cs="Arial"/>
                <w:sz w:val="16"/>
                <w:szCs w:val="16"/>
              </w:rPr>
              <w:t>jest nieadekwatny</w:t>
            </w:r>
            <w:r>
              <w:rPr>
                <w:rFonts w:ascii="Arial" w:hAnsi="Arial" w:cs="Arial"/>
                <w:sz w:val="16"/>
                <w:szCs w:val="16"/>
              </w:rPr>
              <w:t>, gdyż brak kwalifikacji, które mogłyby być zdobyte na szkoleniu realizowanym w ramach ww. działania nie będzie powodował likwidacji miejsca pracy.</w:t>
            </w:r>
          </w:p>
          <w:p w:rsidR="00864500" w:rsidRPr="005F0F03" w:rsidRDefault="00864500" w:rsidP="00B745BE">
            <w:pPr>
              <w:rPr>
                <w:rFonts w:ascii="Arial" w:hAnsi="Arial" w:cs="Arial"/>
                <w:color w:val="000000" w:themeColor="text1"/>
                <w:sz w:val="16"/>
                <w:szCs w:val="16"/>
              </w:rPr>
            </w:pPr>
          </w:p>
        </w:tc>
      </w:tr>
      <w:tr w:rsidR="00A937A3" w:rsidRPr="00B30AFF"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2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5</w:t>
            </w:r>
          </w:p>
        </w:tc>
        <w:tc>
          <w:tcPr>
            <w:tcW w:w="3732" w:type="dxa"/>
          </w:tcPr>
          <w:p w:rsidR="00864500" w:rsidRPr="00F90D7C" w:rsidRDefault="00864500" w:rsidP="004B39DA">
            <w:pPr>
              <w:rPr>
                <w:rFonts w:ascii="Arial" w:hAnsi="Arial" w:cs="Arial"/>
                <w:noProof/>
                <w:sz w:val="16"/>
                <w:szCs w:val="16"/>
                <w:lang w:val="en-US" w:eastAsia="pl-PL"/>
              </w:rPr>
            </w:pPr>
            <w:r w:rsidRPr="00F90D7C">
              <w:rPr>
                <w:rFonts w:ascii="Arial" w:hAnsi="Arial" w:cs="Arial"/>
                <w:noProof/>
                <w:sz w:val="16"/>
                <w:szCs w:val="16"/>
                <w:lang w:val="en-US" w:eastAsia="pl-PL"/>
              </w:rPr>
              <w:t xml:space="preserve">Wskaźnik </w:t>
            </w:r>
            <w:r>
              <w:rPr>
                <w:rFonts w:ascii="Arial" w:hAnsi="Arial" w:cs="Arial"/>
                <w:noProof/>
                <w:sz w:val="16"/>
                <w:szCs w:val="16"/>
                <w:lang w:val="en-US" w:eastAsia="pl-PL"/>
              </w:rPr>
              <w:t xml:space="preserve">2.5.3 – </w:t>
            </w:r>
            <w:r w:rsidRPr="00F90D7C">
              <w:rPr>
                <w:rFonts w:ascii="Arial" w:hAnsi="Arial" w:cs="Arial"/>
                <w:noProof/>
                <w:sz w:val="16"/>
                <w:szCs w:val="16"/>
                <w:lang w:val="en-US" w:eastAsia="pl-PL"/>
              </w:rPr>
              <w:t xml:space="preserve">Number of trained people = 2 500,00000 </w:t>
            </w:r>
            <w:r>
              <w:rPr>
                <w:rFonts w:ascii="Arial" w:hAnsi="Arial" w:cs="Arial"/>
                <w:noProof/>
                <w:sz w:val="16"/>
                <w:szCs w:val="16"/>
                <w:lang w:val="en-US" w:eastAsia="pl-PL"/>
              </w:rPr>
              <w:t>(</w:t>
            </w:r>
            <w:r w:rsidRPr="00F90D7C">
              <w:rPr>
                <w:rFonts w:ascii="Arial" w:hAnsi="Arial" w:cs="Arial"/>
                <w:noProof/>
                <w:sz w:val="16"/>
                <w:szCs w:val="16"/>
                <w:lang w:val="en-US" w:eastAsia="pl-PL"/>
              </w:rPr>
              <w:t>number of people</w:t>
            </w:r>
            <w:r>
              <w:rPr>
                <w:rFonts w:ascii="Arial" w:hAnsi="Arial" w:cs="Arial"/>
                <w:noProof/>
                <w:sz w:val="16"/>
                <w:szCs w:val="16"/>
                <w:lang w:val="en-US" w:eastAsia="pl-PL"/>
              </w:rPr>
              <w:t>)</w:t>
            </w:r>
          </w:p>
        </w:tc>
        <w:tc>
          <w:tcPr>
            <w:tcW w:w="3732" w:type="dxa"/>
          </w:tcPr>
          <w:p w:rsidR="00864500" w:rsidRPr="00797778" w:rsidRDefault="00864500" w:rsidP="00E10960">
            <w:pPr>
              <w:rPr>
                <w:rFonts w:ascii="Arial" w:hAnsi="Arial" w:cs="Arial"/>
                <w:sz w:val="16"/>
                <w:szCs w:val="16"/>
                <w:lang w:val="en-US"/>
              </w:rPr>
            </w:pPr>
            <w:r w:rsidRPr="00F90D7C">
              <w:rPr>
                <w:rFonts w:ascii="Arial" w:hAnsi="Arial" w:cs="Arial"/>
                <w:noProof/>
                <w:sz w:val="16"/>
                <w:szCs w:val="16"/>
                <w:lang w:val="en-US" w:eastAsia="pl-PL"/>
              </w:rPr>
              <w:t xml:space="preserve">Wskaźnik </w:t>
            </w:r>
            <w:r>
              <w:rPr>
                <w:rFonts w:ascii="Arial" w:hAnsi="Arial" w:cs="Arial"/>
                <w:noProof/>
                <w:sz w:val="16"/>
                <w:szCs w:val="16"/>
                <w:lang w:val="en-US" w:eastAsia="pl-PL"/>
              </w:rPr>
              <w:t xml:space="preserve">2.5.3 – </w:t>
            </w:r>
            <w:r w:rsidRPr="00F90D7C">
              <w:rPr>
                <w:rFonts w:ascii="Arial" w:hAnsi="Arial" w:cs="Arial"/>
                <w:noProof/>
                <w:sz w:val="16"/>
                <w:szCs w:val="16"/>
                <w:lang w:val="en-US" w:eastAsia="pl-PL"/>
              </w:rPr>
              <w:t>Number of trained people = 2 </w:t>
            </w:r>
            <w:r w:rsidR="00E10960">
              <w:rPr>
                <w:rFonts w:ascii="Arial" w:hAnsi="Arial" w:cs="Arial"/>
                <w:noProof/>
                <w:sz w:val="16"/>
                <w:szCs w:val="16"/>
                <w:lang w:val="en-US" w:eastAsia="pl-PL"/>
              </w:rPr>
              <w:t>4</w:t>
            </w:r>
            <w:r w:rsidRPr="00F90D7C">
              <w:rPr>
                <w:rFonts w:ascii="Arial" w:hAnsi="Arial" w:cs="Arial"/>
                <w:noProof/>
                <w:sz w:val="16"/>
                <w:szCs w:val="16"/>
                <w:lang w:val="en-US" w:eastAsia="pl-PL"/>
              </w:rPr>
              <w:t xml:space="preserve">00,00000 </w:t>
            </w:r>
            <w:r>
              <w:rPr>
                <w:rFonts w:ascii="Arial" w:hAnsi="Arial" w:cs="Arial"/>
                <w:noProof/>
                <w:sz w:val="16"/>
                <w:szCs w:val="16"/>
                <w:lang w:val="en-US" w:eastAsia="pl-PL"/>
              </w:rPr>
              <w:t>(</w:t>
            </w:r>
            <w:r w:rsidRPr="00F90D7C">
              <w:rPr>
                <w:rFonts w:ascii="Arial" w:hAnsi="Arial" w:cs="Arial"/>
                <w:noProof/>
                <w:sz w:val="16"/>
                <w:szCs w:val="16"/>
                <w:lang w:val="en-US" w:eastAsia="pl-PL"/>
              </w:rPr>
              <w:t>number of people</w:t>
            </w:r>
            <w:r>
              <w:rPr>
                <w:rFonts w:ascii="Arial" w:hAnsi="Arial" w:cs="Arial"/>
                <w:noProof/>
                <w:sz w:val="16"/>
                <w:szCs w:val="16"/>
                <w:lang w:val="en-US" w:eastAsia="pl-PL"/>
              </w:rPr>
              <w:t>)</w:t>
            </w:r>
          </w:p>
        </w:tc>
        <w:tc>
          <w:tcPr>
            <w:tcW w:w="4022" w:type="dxa"/>
          </w:tcPr>
          <w:p w:rsidR="00864500" w:rsidRPr="00C57789" w:rsidRDefault="00864500" w:rsidP="007960F6">
            <w:pPr>
              <w:rPr>
                <w:rFonts w:ascii="Arial" w:hAnsi="Arial" w:cs="Arial"/>
                <w:color w:val="000000"/>
                <w:sz w:val="16"/>
                <w:szCs w:val="16"/>
              </w:rPr>
            </w:pPr>
            <w:r w:rsidRPr="00C57789">
              <w:rPr>
                <w:rFonts w:ascii="Arial" w:hAnsi="Arial" w:cs="Arial"/>
                <w:color w:val="000000"/>
                <w:sz w:val="16"/>
                <w:szCs w:val="16"/>
              </w:rPr>
              <w:t>&lt;wskaźnik opcjonalny&gt;</w:t>
            </w:r>
          </w:p>
          <w:p w:rsidR="00864500" w:rsidRDefault="00864500" w:rsidP="009E58AA">
            <w:pPr>
              <w:rPr>
                <w:rFonts w:ascii="Arial" w:hAnsi="Arial" w:cs="Arial"/>
                <w:color w:val="000000" w:themeColor="text1"/>
                <w:sz w:val="16"/>
                <w:szCs w:val="16"/>
              </w:rPr>
            </w:pPr>
          </w:p>
          <w:p w:rsidR="00864500" w:rsidRDefault="00864500" w:rsidP="00B962B4">
            <w:pPr>
              <w:rPr>
                <w:rFonts w:ascii="Arial" w:hAnsi="Arial" w:cs="Arial"/>
                <w:sz w:val="16"/>
                <w:szCs w:val="16"/>
              </w:rPr>
            </w:pPr>
            <w:r>
              <w:rPr>
                <w:rFonts w:ascii="Arial" w:hAnsi="Arial" w:cs="Arial"/>
                <w:sz w:val="16"/>
                <w:szCs w:val="16"/>
              </w:rPr>
              <w:t>Wartość wskaźnika wyliczona dla działania z art. 50.</w:t>
            </w:r>
          </w:p>
          <w:p w:rsidR="00864500" w:rsidRDefault="00864500" w:rsidP="009E58AA">
            <w:pPr>
              <w:rPr>
                <w:rFonts w:ascii="Arial" w:hAnsi="Arial" w:cs="Arial"/>
                <w:color w:val="000000" w:themeColor="text1"/>
                <w:sz w:val="16"/>
                <w:szCs w:val="16"/>
              </w:rPr>
            </w:pPr>
          </w:p>
          <w:p w:rsidR="00864500" w:rsidRDefault="00864500" w:rsidP="00C57789">
            <w:pPr>
              <w:rPr>
                <w:rFonts w:ascii="Arial" w:hAnsi="Arial" w:cs="Arial"/>
                <w:sz w:val="16"/>
                <w:szCs w:val="16"/>
              </w:rPr>
            </w:pPr>
            <w:r w:rsidRPr="00C37091">
              <w:rPr>
                <w:rFonts w:ascii="Arial" w:hAnsi="Arial" w:cs="Arial"/>
                <w:sz w:val="16"/>
                <w:szCs w:val="16"/>
              </w:rPr>
              <w:t xml:space="preserve">Pierwotna wartość odnosiła się do prognoz obliczanych dla całego sektora </w:t>
            </w:r>
            <w:r>
              <w:rPr>
                <w:rFonts w:ascii="Arial" w:hAnsi="Arial" w:cs="Arial"/>
                <w:sz w:val="16"/>
                <w:szCs w:val="16"/>
              </w:rPr>
              <w:t>akwakultury na podstawie szacunków opartych o doświadczenia poprzedniej perspektywy finansowej.</w:t>
            </w:r>
          </w:p>
          <w:p w:rsidR="00864500"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W ramach działania planowana jest realizacja 48 operacji. Zakłada się, że w ramach każdej z nich (szkolenia) udział weźmie ok. 50 uczestników, co daje wartość docelową = 2 </w:t>
            </w:r>
            <w:r w:rsidR="00E10960">
              <w:rPr>
                <w:rFonts w:ascii="Arial" w:hAnsi="Arial" w:cs="Arial"/>
                <w:color w:val="000000" w:themeColor="text1"/>
                <w:sz w:val="16"/>
                <w:szCs w:val="16"/>
              </w:rPr>
              <w:t>4</w:t>
            </w:r>
            <w:r>
              <w:rPr>
                <w:rFonts w:ascii="Arial" w:hAnsi="Arial" w:cs="Arial"/>
                <w:color w:val="000000" w:themeColor="text1"/>
                <w:sz w:val="16"/>
                <w:szCs w:val="16"/>
              </w:rPr>
              <w:t xml:space="preserve">00. </w:t>
            </w:r>
          </w:p>
          <w:p w:rsidR="00864500" w:rsidRPr="00AA6650" w:rsidRDefault="00864500" w:rsidP="00D55A02">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3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4B39DA">
            <w:pPr>
              <w:rPr>
                <w:rFonts w:ascii="Arial" w:hAnsi="Arial" w:cs="Arial"/>
                <w:noProof/>
                <w:sz w:val="16"/>
                <w:szCs w:val="16"/>
                <w:lang w:eastAsia="pl-PL"/>
              </w:rPr>
            </w:pPr>
            <w:r>
              <w:rPr>
                <w:rFonts w:ascii="Arial" w:hAnsi="Arial" w:cs="Arial"/>
                <w:noProof/>
                <w:sz w:val="16"/>
                <w:szCs w:val="16"/>
                <w:lang w:eastAsia="pl-PL"/>
              </w:rPr>
              <w:t xml:space="preserve">Wskaźnik </w:t>
            </w:r>
            <w:r w:rsidRPr="004C4AD9">
              <w:rPr>
                <w:rFonts w:ascii="Arial" w:hAnsi="Arial" w:cs="Arial"/>
                <w:noProof/>
                <w:sz w:val="16"/>
                <w:szCs w:val="16"/>
                <w:lang w:eastAsia="pl-PL"/>
              </w:rPr>
              <w:t>3.B.1</w:t>
            </w:r>
            <w:r>
              <w:rPr>
                <w:rFonts w:ascii="Arial" w:hAnsi="Arial" w:cs="Arial"/>
                <w:noProof/>
                <w:sz w:val="16"/>
                <w:szCs w:val="16"/>
                <w:lang w:eastAsia="pl-PL"/>
              </w:rPr>
              <w:t xml:space="preserve"> – </w:t>
            </w:r>
            <w:r w:rsidRPr="004C4AD9">
              <w:rPr>
                <w:rFonts w:ascii="Arial" w:hAnsi="Arial" w:cs="Arial"/>
                <w:noProof/>
                <w:sz w:val="16"/>
                <w:szCs w:val="16"/>
                <w:lang w:eastAsia="pl-PL"/>
              </w:rPr>
              <w:t>Wzrost udziału</w:t>
            </w:r>
            <w:r>
              <w:rPr>
                <w:rFonts w:ascii="Arial" w:hAnsi="Arial" w:cs="Arial"/>
                <w:noProof/>
                <w:sz w:val="16"/>
                <w:szCs w:val="16"/>
                <w:lang w:eastAsia="pl-PL"/>
              </w:rPr>
              <w:t xml:space="preserve"> </w:t>
            </w:r>
            <w:r w:rsidRPr="004C4AD9">
              <w:rPr>
                <w:rFonts w:ascii="Arial" w:hAnsi="Arial" w:cs="Arial"/>
                <w:noProof/>
                <w:sz w:val="16"/>
                <w:szCs w:val="16"/>
                <w:lang w:eastAsia="pl-PL"/>
              </w:rPr>
              <w:t>procentowego spełnienia</w:t>
            </w:r>
            <w:r>
              <w:rPr>
                <w:rFonts w:ascii="Arial" w:hAnsi="Arial" w:cs="Arial"/>
                <w:noProof/>
                <w:sz w:val="16"/>
                <w:szCs w:val="16"/>
                <w:lang w:eastAsia="pl-PL"/>
              </w:rPr>
              <w:t xml:space="preserve"> </w:t>
            </w:r>
            <w:r w:rsidRPr="004C4AD9">
              <w:rPr>
                <w:rFonts w:ascii="Arial" w:hAnsi="Arial" w:cs="Arial"/>
                <w:noProof/>
                <w:sz w:val="16"/>
                <w:szCs w:val="16"/>
                <w:lang w:eastAsia="pl-PL"/>
              </w:rPr>
              <w:t>obowiązku transmisji danych</w:t>
            </w:r>
            <w:r>
              <w:rPr>
                <w:rFonts w:ascii="Arial" w:hAnsi="Arial" w:cs="Arial"/>
                <w:noProof/>
                <w:sz w:val="16"/>
                <w:szCs w:val="16"/>
                <w:lang w:eastAsia="pl-PL"/>
              </w:rPr>
              <w:t xml:space="preserve"> = 18,00000 (</w:t>
            </w:r>
            <w:r w:rsidRPr="004C4AD9">
              <w:rPr>
                <w:rFonts w:ascii="Arial" w:hAnsi="Arial" w:cs="Arial"/>
                <w:noProof/>
                <w:sz w:val="16"/>
                <w:szCs w:val="16"/>
                <w:lang w:eastAsia="pl-PL"/>
              </w:rPr>
              <w:t>%</w:t>
            </w:r>
            <w:r>
              <w:rPr>
                <w:rFonts w:ascii="Arial" w:hAnsi="Arial" w:cs="Arial"/>
                <w:noProof/>
                <w:sz w:val="16"/>
                <w:szCs w:val="16"/>
                <w:lang w:eastAsia="pl-PL"/>
              </w:rPr>
              <w:t>)</w:t>
            </w:r>
          </w:p>
        </w:tc>
        <w:tc>
          <w:tcPr>
            <w:tcW w:w="3732" w:type="dxa"/>
          </w:tcPr>
          <w:p w:rsidR="00864500" w:rsidRPr="00C71C5D" w:rsidRDefault="00864500" w:rsidP="009E58AA">
            <w:pPr>
              <w:rPr>
                <w:rFonts w:ascii="Arial" w:hAnsi="Arial" w:cs="Arial"/>
                <w:noProof/>
                <w:sz w:val="16"/>
                <w:szCs w:val="16"/>
                <w:lang w:eastAsia="pl-PL"/>
              </w:rPr>
            </w:pPr>
            <w:r>
              <w:rPr>
                <w:rFonts w:ascii="Arial" w:hAnsi="Arial" w:cs="Arial"/>
                <w:noProof/>
                <w:sz w:val="16"/>
                <w:szCs w:val="16"/>
                <w:lang w:eastAsia="pl-PL"/>
              </w:rPr>
              <w:t>&lt;bez zmian&gt;</w:t>
            </w:r>
          </w:p>
        </w:tc>
        <w:tc>
          <w:tcPr>
            <w:tcW w:w="4022" w:type="dxa"/>
          </w:tcPr>
          <w:p w:rsidR="00864500" w:rsidRDefault="00864500" w:rsidP="009E58AA">
            <w:pPr>
              <w:rPr>
                <w:rFonts w:ascii="Arial" w:hAnsi="Arial" w:cs="Arial"/>
                <w:color w:val="000000" w:themeColor="text1"/>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1 PU 3 przypisany jest do </w:t>
            </w:r>
            <w:r w:rsidRPr="00C84E6D">
              <w:rPr>
                <w:rFonts w:ascii="Arial" w:hAnsi="Arial" w:cs="Arial"/>
                <w:sz w:val="16"/>
                <w:szCs w:val="16"/>
              </w:rPr>
              <w:t>działa</w:t>
            </w:r>
            <w:r>
              <w:rPr>
                <w:rFonts w:ascii="Arial" w:hAnsi="Arial" w:cs="Arial"/>
                <w:sz w:val="16"/>
                <w:szCs w:val="16"/>
              </w:rPr>
              <w:t>nia z art. 77.</w:t>
            </w:r>
          </w:p>
          <w:p w:rsidR="00864500" w:rsidRDefault="00864500" w:rsidP="009E58AA">
            <w:pPr>
              <w:rPr>
                <w:rFonts w:ascii="Arial" w:hAnsi="Arial" w:cs="Arial"/>
                <w:color w:val="000000" w:themeColor="text1"/>
                <w:sz w:val="16"/>
                <w:szCs w:val="16"/>
              </w:rPr>
            </w:pPr>
          </w:p>
          <w:p w:rsidR="00864500" w:rsidRDefault="00864500" w:rsidP="00F93921">
            <w:pPr>
              <w:rPr>
                <w:rFonts w:ascii="Arial" w:hAnsi="Arial" w:cs="Arial"/>
                <w:color w:val="000000" w:themeColor="text1"/>
                <w:sz w:val="16"/>
                <w:szCs w:val="16"/>
              </w:rPr>
            </w:pPr>
            <w:r>
              <w:rPr>
                <w:rFonts w:ascii="Arial" w:hAnsi="Arial" w:cs="Arial"/>
                <w:color w:val="000000" w:themeColor="text1"/>
                <w:sz w:val="16"/>
                <w:szCs w:val="16"/>
              </w:rPr>
              <w:t>R</w:t>
            </w:r>
            <w:r w:rsidRPr="00672F59">
              <w:rPr>
                <w:rFonts w:ascii="Arial" w:hAnsi="Arial" w:cs="Arial"/>
                <w:color w:val="000000" w:themeColor="text1"/>
                <w:sz w:val="16"/>
                <w:szCs w:val="16"/>
              </w:rPr>
              <w:t>aporty dot. rezultatów transmisji danych</w:t>
            </w:r>
            <w:r>
              <w:rPr>
                <w:rFonts w:ascii="Arial" w:hAnsi="Arial" w:cs="Arial"/>
                <w:color w:val="000000" w:themeColor="text1"/>
                <w:sz w:val="16"/>
                <w:szCs w:val="16"/>
              </w:rPr>
              <w:t xml:space="preserve"> jest publikowany corocznie przez </w:t>
            </w:r>
            <w:r w:rsidRPr="00672F59">
              <w:rPr>
                <w:rFonts w:ascii="Arial" w:hAnsi="Arial" w:cs="Arial"/>
                <w:color w:val="000000" w:themeColor="text1"/>
                <w:sz w:val="16"/>
                <w:szCs w:val="16"/>
              </w:rPr>
              <w:t>Naukowy, Techniczny i Ekonomiczny Komitet ds. Rybołówstwa (STEFC) przy KE</w:t>
            </w:r>
            <w:r>
              <w:rPr>
                <w:rFonts w:ascii="Arial" w:hAnsi="Arial" w:cs="Arial"/>
                <w:color w:val="000000" w:themeColor="text1"/>
                <w:sz w:val="16"/>
                <w:szCs w:val="16"/>
              </w:rPr>
              <w:t>.</w:t>
            </w:r>
          </w:p>
          <w:p w:rsidR="00864500"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Zakłada się, że w ramach realizacji przedmiotowego działania uda się podmieść poziom spełnienia obowiązku transmisji danych w stosunku do poziomu z roku 2013 (82%) wartości 100%, co w odniesieniu do wskaźnika kontekstowego stanowi przyrost o 18%.</w:t>
            </w:r>
          </w:p>
          <w:p w:rsidR="00864500" w:rsidRPr="00C71C5D" w:rsidRDefault="00864500" w:rsidP="00771B35">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3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2</w:t>
            </w:r>
          </w:p>
        </w:tc>
        <w:tc>
          <w:tcPr>
            <w:tcW w:w="3732" w:type="dxa"/>
          </w:tcPr>
          <w:p w:rsidR="00864500" w:rsidRPr="00C71C5D" w:rsidRDefault="00864500" w:rsidP="00F90D7C">
            <w:pPr>
              <w:rPr>
                <w:rFonts w:ascii="Arial" w:hAnsi="Arial" w:cs="Arial"/>
                <w:noProof/>
                <w:sz w:val="16"/>
                <w:szCs w:val="16"/>
                <w:lang w:eastAsia="pl-PL"/>
              </w:rPr>
            </w:pPr>
            <w:r>
              <w:rPr>
                <w:rFonts w:ascii="Arial" w:hAnsi="Arial" w:cs="Arial"/>
                <w:noProof/>
                <w:sz w:val="16"/>
                <w:szCs w:val="16"/>
                <w:lang w:eastAsia="pl-PL"/>
              </w:rPr>
              <w:t xml:space="preserve">Wskaźnik </w:t>
            </w:r>
            <w:r w:rsidRPr="004C4AD9">
              <w:rPr>
                <w:rFonts w:ascii="Arial" w:hAnsi="Arial" w:cs="Arial"/>
                <w:noProof/>
                <w:sz w:val="16"/>
                <w:szCs w:val="16"/>
                <w:lang w:eastAsia="pl-PL"/>
              </w:rPr>
              <w:t>3.A.1</w:t>
            </w:r>
            <w:r>
              <w:rPr>
                <w:rFonts w:ascii="Arial" w:hAnsi="Arial" w:cs="Arial"/>
                <w:noProof/>
                <w:sz w:val="16"/>
                <w:szCs w:val="16"/>
                <w:lang w:eastAsia="pl-PL"/>
              </w:rPr>
              <w:t xml:space="preserve"> – </w:t>
            </w:r>
            <w:r w:rsidRPr="004C4AD9">
              <w:rPr>
                <w:rFonts w:ascii="Arial" w:hAnsi="Arial" w:cs="Arial"/>
                <w:noProof/>
                <w:sz w:val="16"/>
                <w:szCs w:val="16"/>
                <w:lang w:eastAsia="pl-PL"/>
              </w:rPr>
              <w:t>Liczba stwierdzonych</w:t>
            </w:r>
            <w:r>
              <w:rPr>
                <w:rFonts w:ascii="Arial" w:hAnsi="Arial" w:cs="Arial"/>
                <w:noProof/>
                <w:sz w:val="16"/>
                <w:szCs w:val="16"/>
                <w:lang w:eastAsia="pl-PL"/>
              </w:rPr>
              <w:t xml:space="preserve"> </w:t>
            </w:r>
            <w:r w:rsidRPr="004C4AD9">
              <w:rPr>
                <w:rFonts w:ascii="Arial" w:hAnsi="Arial" w:cs="Arial"/>
                <w:noProof/>
                <w:sz w:val="16"/>
                <w:szCs w:val="16"/>
                <w:lang w:eastAsia="pl-PL"/>
              </w:rPr>
              <w:t>poważnych naruszeń</w:t>
            </w:r>
            <w:r>
              <w:rPr>
                <w:rFonts w:ascii="Arial" w:hAnsi="Arial" w:cs="Arial"/>
                <w:noProof/>
                <w:sz w:val="16"/>
                <w:szCs w:val="16"/>
                <w:lang w:eastAsia="pl-PL"/>
              </w:rPr>
              <w:t xml:space="preserve"> = 100,00000 (liczba)</w:t>
            </w:r>
          </w:p>
        </w:tc>
        <w:tc>
          <w:tcPr>
            <w:tcW w:w="3732" w:type="dxa"/>
          </w:tcPr>
          <w:p w:rsidR="00864500" w:rsidRPr="00C71C5D" w:rsidRDefault="00864500" w:rsidP="00256992">
            <w:pPr>
              <w:rPr>
                <w:rFonts w:ascii="Arial" w:hAnsi="Arial" w:cs="Arial"/>
                <w:noProof/>
                <w:sz w:val="16"/>
                <w:szCs w:val="16"/>
                <w:lang w:eastAsia="pl-PL"/>
              </w:rPr>
            </w:pPr>
            <w:r>
              <w:rPr>
                <w:rFonts w:ascii="Arial" w:hAnsi="Arial" w:cs="Arial"/>
                <w:noProof/>
                <w:sz w:val="16"/>
                <w:szCs w:val="16"/>
                <w:lang w:eastAsia="pl-PL"/>
              </w:rPr>
              <w:t xml:space="preserve">Wskaźnik </w:t>
            </w:r>
            <w:r w:rsidRPr="004C4AD9">
              <w:rPr>
                <w:rFonts w:ascii="Arial" w:hAnsi="Arial" w:cs="Arial"/>
                <w:noProof/>
                <w:sz w:val="16"/>
                <w:szCs w:val="16"/>
                <w:lang w:eastAsia="pl-PL"/>
              </w:rPr>
              <w:t>3.A.1</w:t>
            </w:r>
            <w:r>
              <w:rPr>
                <w:rFonts w:ascii="Arial" w:hAnsi="Arial" w:cs="Arial"/>
                <w:noProof/>
                <w:sz w:val="16"/>
                <w:szCs w:val="16"/>
                <w:lang w:eastAsia="pl-PL"/>
              </w:rPr>
              <w:t xml:space="preserve"> – </w:t>
            </w:r>
            <w:r w:rsidRPr="004C4AD9">
              <w:rPr>
                <w:rFonts w:ascii="Arial" w:hAnsi="Arial" w:cs="Arial"/>
                <w:noProof/>
                <w:sz w:val="16"/>
                <w:szCs w:val="16"/>
                <w:lang w:eastAsia="pl-PL"/>
              </w:rPr>
              <w:t>Liczba stwierdzonych</w:t>
            </w:r>
            <w:r>
              <w:rPr>
                <w:rFonts w:ascii="Arial" w:hAnsi="Arial" w:cs="Arial"/>
                <w:noProof/>
                <w:sz w:val="16"/>
                <w:szCs w:val="16"/>
                <w:lang w:eastAsia="pl-PL"/>
              </w:rPr>
              <w:t xml:space="preserve"> </w:t>
            </w:r>
            <w:r w:rsidRPr="004C4AD9">
              <w:rPr>
                <w:rFonts w:ascii="Arial" w:hAnsi="Arial" w:cs="Arial"/>
                <w:noProof/>
                <w:sz w:val="16"/>
                <w:szCs w:val="16"/>
                <w:lang w:eastAsia="pl-PL"/>
              </w:rPr>
              <w:t>poważnych naruszeń</w:t>
            </w:r>
            <w:r>
              <w:rPr>
                <w:rFonts w:ascii="Arial" w:hAnsi="Arial" w:cs="Arial"/>
                <w:noProof/>
                <w:sz w:val="16"/>
                <w:szCs w:val="16"/>
                <w:lang w:eastAsia="pl-PL"/>
              </w:rPr>
              <w:t xml:space="preserve"> = 10,00000 (liczba)</w:t>
            </w:r>
          </w:p>
        </w:tc>
        <w:tc>
          <w:tcPr>
            <w:tcW w:w="4022" w:type="dxa"/>
          </w:tcPr>
          <w:p w:rsidR="00864500" w:rsidRDefault="00864500" w:rsidP="00766172">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2 PU 3 przypisany jest do </w:t>
            </w:r>
            <w:r w:rsidRPr="00C84E6D">
              <w:rPr>
                <w:rFonts w:ascii="Arial" w:hAnsi="Arial" w:cs="Arial"/>
                <w:sz w:val="16"/>
                <w:szCs w:val="16"/>
              </w:rPr>
              <w:t>działa</w:t>
            </w:r>
            <w:r>
              <w:rPr>
                <w:rFonts w:ascii="Arial" w:hAnsi="Arial" w:cs="Arial"/>
                <w:sz w:val="16"/>
                <w:szCs w:val="16"/>
              </w:rPr>
              <w:t>nia z art. 76.</w:t>
            </w:r>
          </w:p>
          <w:p w:rsidR="00864500" w:rsidRDefault="00864500" w:rsidP="00766172">
            <w:pPr>
              <w:rPr>
                <w:rFonts w:ascii="Arial" w:hAnsi="Arial" w:cs="Arial"/>
                <w:color w:val="000000" w:themeColor="text1"/>
                <w:sz w:val="16"/>
                <w:szCs w:val="16"/>
              </w:rPr>
            </w:pPr>
          </w:p>
          <w:p w:rsidR="00864500" w:rsidRDefault="00864500" w:rsidP="00766172">
            <w:pPr>
              <w:rPr>
                <w:rFonts w:ascii="Arial" w:hAnsi="Arial" w:cs="Arial"/>
                <w:color w:val="000000" w:themeColor="text1"/>
                <w:sz w:val="16"/>
                <w:szCs w:val="16"/>
              </w:rPr>
            </w:pPr>
            <w:r>
              <w:rPr>
                <w:rFonts w:ascii="Arial" w:hAnsi="Arial" w:cs="Arial"/>
                <w:color w:val="000000" w:themeColor="text1"/>
                <w:sz w:val="16"/>
                <w:szCs w:val="16"/>
              </w:rPr>
              <w:t>Zmiana wartości wskaźnika wynika z wprowadzenia krajowych przepisów określających kryteria uznawania naruszeń za poważne – w związku z dostosowaniem krajowych przepisów do prawa UE, w zakresie kontroli rybołówstwa.</w:t>
            </w:r>
          </w:p>
          <w:p w:rsidR="00864500" w:rsidRPr="00C71C5D" w:rsidRDefault="00864500" w:rsidP="0072078F">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3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2</w:t>
            </w:r>
          </w:p>
        </w:tc>
        <w:tc>
          <w:tcPr>
            <w:tcW w:w="3732" w:type="dxa"/>
          </w:tcPr>
          <w:p w:rsidR="00864500" w:rsidRPr="00C71C5D" w:rsidRDefault="00864500" w:rsidP="00F90D7C">
            <w:pPr>
              <w:rPr>
                <w:rFonts w:ascii="Arial" w:hAnsi="Arial" w:cs="Arial"/>
                <w:noProof/>
                <w:sz w:val="16"/>
                <w:szCs w:val="16"/>
                <w:lang w:eastAsia="pl-PL"/>
              </w:rPr>
            </w:pPr>
            <w:r>
              <w:rPr>
                <w:rFonts w:ascii="Arial" w:hAnsi="Arial" w:cs="Arial"/>
                <w:noProof/>
                <w:sz w:val="16"/>
                <w:szCs w:val="16"/>
                <w:lang w:eastAsia="pl-PL"/>
              </w:rPr>
              <w:t xml:space="preserve">Wskaźnik </w:t>
            </w:r>
            <w:r w:rsidRPr="004C4AD9">
              <w:rPr>
                <w:rFonts w:ascii="Arial" w:hAnsi="Arial" w:cs="Arial"/>
                <w:noProof/>
                <w:sz w:val="16"/>
                <w:szCs w:val="16"/>
                <w:lang w:eastAsia="pl-PL"/>
              </w:rPr>
              <w:t>3.A.2</w:t>
            </w:r>
            <w:r>
              <w:rPr>
                <w:rFonts w:ascii="Arial" w:hAnsi="Arial" w:cs="Arial"/>
                <w:noProof/>
                <w:sz w:val="16"/>
                <w:szCs w:val="16"/>
                <w:lang w:eastAsia="pl-PL"/>
              </w:rPr>
              <w:t xml:space="preserve"> – </w:t>
            </w:r>
            <w:r w:rsidRPr="004C4AD9">
              <w:rPr>
                <w:rFonts w:ascii="Arial" w:hAnsi="Arial" w:cs="Arial"/>
                <w:noProof/>
                <w:sz w:val="16"/>
                <w:szCs w:val="16"/>
                <w:lang w:eastAsia="pl-PL"/>
              </w:rPr>
              <w:t>Wyładunki, które zostały</w:t>
            </w:r>
            <w:r>
              <w:rPr>
                <w:rFonts w:ascii="Arial" w:hAnsi="Arial" w:cs="Arial"/>
                <w:noProof/>
                <w:sz w:val="16"/>
                <w:szCs w:val="16"/>
                <w:lang w:eastAsia="pl-PL"/>
              </w:rPr>
              <w:t xml:space="preserve"> </w:t>
            </w:r>
            <w:r w:rsidRPr="004C4AD9">
              <w:rPr>
                <w:rFonts w:ascii="Arial" w:hAnsi="Arial" w:cs="Arial"/>
                <w:noProof/>
                <w:sz w:val="16"/>
                <w:szCs w:val="16"/>
                <w:lang w:eastAsia="pl-PL"/>
              </w:rPr>
              <w:t>poddane kontroli fizycznej</w:t>
            </w:r>
            <w:r>
              <w:rPr>
                <w:rFonts w:ascii="Arial" w:hAnsi="Arial" w:cs="Arial"/>
                <w:noProof/>
                <w:sz w:val="16"/>
                <w:szCs w:val="16"/>
                <w:lang w:eastAsia="pl-PL"/>
              </w:rPr>
              <w:t xml:space="preserve"> = 5,00000 (</w:t>
            </w:r>
            <w:r w:rsidRPr="004C4AD9">
              <w:rPr>
                <w:rFonts w:ascii="Arial" w:hAnsi="Arial" w:cs="Arial"/>
                <w:noProof/>
                <w:sz w:val="16"/>
                <w:szCs w:val="16"/>
                <w:lang w:eastAsia="pl-PL"/>
              </w:rPr>
              <w:t>%</w:t>
            </w:r>
            <w:r>
              <w:rPr>
                <w:rFonts w:ascii="Arial" w:hAnsi="Arial" w:cs="Arial"/>
                <w:noProof/>
                <w:sz w:val="16"/>
                <w:szCs w:val="16"/>
                <w:lang w:eastAsia="pl-PL"/>
              </w:rPr>
              <w:t>)</w:t>
            </w:r>
          </w:p>
        </w:tc>
        <w:tc>
          <w:tcPr>
            <w:tcW w:w="3732" w:type="dxa"/>
          </w:tcPr>
          <w:p w:rsidR="00864500" w:rsidRPr="00C71C5D" w:rsidRDefault="00864500" w:rsidP="009E58AA">
            <w:pPr>
              <w:rPr>
                <w:rFonts w:ascii="Arial" w:hAnsi="Arial" w:cs="Arial"/>
                <w:noProof/>
                <w:sz w:val="16"/>
                <w:szCs w:val="16"/>
                <w:lang w:eastAsia="pl-PL"/>
              </w:rPr>
            </w:pPr>
            <w:r>
              <w:rPr>
                <w:rFonts w:ascii="Arial" w:hAnsi="Arial" w:cs="Arial"/>
                <w:noProof/>
                <w:sz w:val="16"/>
                <w:szCs w:val="16"/>
                <w:lang w:eastAsia="pl-PL"/>
              </w:rPr>
              <w:t>&lt;bez zmian&gt;</w:t>
            </w:r>
          </w:p>
        </w:tc>
        <w:tc>
          <w:tcPr>
            <w:tcW w:w="4022" w:type="dxa"/>
          </w:tcPr>
          <w:p w:rsidR="00864500" w:rsidRDefault="00864500" w:rsidP="00B57FD1">
            <w:pPr>
              <w:rPr>
                <w:rFonts w:ascii="Arial" w:hAnsi="Arial" w:cs="Arial"/>
                <w:color w:val="000000" w:themeColor="text1"/>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2 PU 3 przypisany jest do </w:t>
            </w:r>
            <w:r w:rsidRPr="00C84E6D">
              <w:rPr>
                <w:rFonts w:ascii="Arial" w:hAnsi="Arial" w:cs="Arial"/>
                <w:sz w:val="16"/>
                <w:szCs w:val="16"/>
              </w:rPr>
              <w:t>działa</w:t>
            </w:r>
            <w:r>
              <w:rPr>
                <w:rFonts w:ascii="Arial" w:hAnsi="Arial" w:cs="Arial"/>
                <w:sz w:val="16"/>
                <w:szCs w:val="16"/>
              </w:rPr>
              <w:t>nia z art. 76.</w:t>
            </w:r>
          </w:p>
          <w:p w:rsidR="00864500" w:rsidRDefault="00864500" w:rsidP="00B57FD1">
            <w:pPr>
              <w:rPr>
                <w:rFonts w:ascii="Arial" w:hAnsi="Arial" w:cs="Arial"/>
                <w:color w:val="000000" w:themeColor="text1"/>
                <w:sz w:val="16"/>
                <w:szCs w:val="16"/>
              </w:rPr>
            </w:pPr>
          </w:p>
          <w:p w:rsidR="00864500" w:rsidRDefault="00864500" w:rsidP="00B57FD1">
            <w:pPr>
              <w:rPr>
                <w:rFonts w:ascii="Arial" w:hAnsi="Arial" w:cs="Arial"/>
                <w:color w:val="000000" w:themeColor="text1"/>
                <w:sz w:val="16"/>
                <w:szCs w:val="16"/>
              </w:rPr>
            </w:pPr>
            <w:r w:rsidRPr="008900AE">
              <w:rPr>
                <w:rFonts w:ascii="Arial" w:hAnsi="Arial" w:cs="Arial"/>
                <w:color w:val="000000" w:themeColor="text1"/>
                <w:sz w:val="16"/>
                <w:szCs w:val="16"/>
              </w:rPr>
              <w:t xml:space="preserve">Wskaźnik „5% wyładunków poddanych kontroli fizycznej” został ustalony w oparciu o wytyczne wynikające z Decyzji Wykonawczej Komisji z dnia 21 czerwca 2013 r. ustanawiającej indywidualny program kontroli i inspekcji dla połowów dorsza, śledzia atlantyckiego, łososia i szprota w Morzu Bałtyckim oraz wieloletnią praktykę okręgowych inspektorów rybołówstwa morskiego w zakresie wykonywanych kontroli rybołówstwa. Zgodnie z ww. Decyzją Komisji inspekcje w porcie obejmują co najmniej 10% całkowitej ilości wyładowanej przez statki rybackie „wysokiego poziomu ryzyka” oraz co najmniej 15 % całkowitej ilości wyładowanej przez statki rybackie „bardzo wysokiego poziomu ryzyka”. Natomiast docelowe wartości odniesienia dla statków rybackich lub innych operatorów „bardzo niskiego”, „niskiego” i „średniego” poziomu ryzyka określają państwa członkowskie za pomocą krajowych programów kontroli (w Polsce w roku obecnym przyjęto 2%). Kierując się ww. poziomami odniesienia dla inspekcji w porcie w zależności od poziomu ryzyka statków rybackich, </w:t>
            </w:r>
            <w:r>
              <w:rPr>
                <w:rFonts w:ascii="Arial" w:hAnsi="Arial" w:cs="Arial"/>
                <w:color w:val="000000" w:themeColor="text1"/>
                <w:sz w:val="16"/>
                <w:szCs w:val="16"/>
              </w:rPr>
              <w:t>dla potrzeb P</w:t>
            </w:r>
            <w:r w:rsidRPr="008900AE">
              <w:rPr>
                <w:rFonts w:ascii="Arial" w:hAnsi="Arial" w:cs="Arial"/>
                <w:color w:val="000000" w:themeColor="text1"/>
                <w:sz w:val="16"/>
                <w:szCs w:val="16"/>
              </w:rPr>
              <w:t xml:space="preserve">riorytetu </w:t>
            </w:r>
            <w:r>
              <w:rPr>
                <w:rFonts w:ascii="Arial" w:hAnsi="Arial" w:cs="Arial"/>
                <w:color w:val="000000" w:themeColor="text1"/>
                <w:sz w:val="16"/>
                <w:szCs w:val="16"/>
              </w:rPr>
              <w:t xml:space="preserve">Unii </w:t>
            </w:r>
            <w:r w:rsidRPr="008900AE">
              <w:rPr>
                <w:rFonts w:ascii="Arial" w:hAnsi="Arial" w:cs="Arial"/>
                <w:color w:val="000000" w:themeColor="text1"/>
                <w:sz w:val="16"/>
                <w:szCs w:val="16"/>
              </w:rPr>
              <w:t>3 programu operacyjnego przyjęty został uogólniony wskaźnik, zgodnie z którym 5% wszystkich wyładunków powi</w:t>
            </w:r>
            <w:r>
              <w:rPr>
                <w:rFonts w:ascii="Arial" w:hAnsi="Arial" w:cs="Arial"/>
                <w:color w:val="000000" w:themeColor="text1"/>
                <w:sz w:val="16"/>
                <w:szCs w:val="16"/>
              </w:rPr>
              <w:t>nno zostać poddanych kontroli.</w:t>
            </w:r>
          </w:p>
          <w:p w:rsidR="00864500" w:rsidRPr="00C71C5D" w:rsidRDefault="00864500" w:rsidP="00B57FD1">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FF426C">
            <w:pPr>
              <w:rPr>
                <w:rFonts w:ascii="Arial" w:hAnsi="Arial" w:cs="Arial"/>
                <w:sz w:val="16"/>
                <w:szCs w:val="16"/>
              </w:rPr>
            </w:pPr>
            <w:r w:rsidRPr="00721E1E">
              <w:rPr>
                <w:rFonts w:ascii="Arial" w:hAnsi="Arial" w:cs="Arial"/>
                <w:sz w:val="16"/>
                <w:szCs w:val="16"/>
              </w:rPr>
              <w:t xml:space="preserve">Priorytet 4 </w:t>
            </w:r>
          </w:p>
          <w:p w:rsidR="00864500" w:rsidRPr="00721E1E" w:rsidRDefault="00864500" w:rsidP="00FF426C">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FF426C">
            <w:pPr>
              <w:rPr>
                <w:rFonts w:ascii="Arial" w:hAnsi="Arial" w:cs="Arial"/>
                <w:noProof/>
                <w:sz w:val="16"/>
                <w:szCs w:val="16"/>
                <w:lang w:eastAsia="pl-PL"/>
              </w:rPr>
            </w:pPr>
            <w:r>
              <w:rPr>
                <w:rFonts w:ascii="Arial" w:hAnsi="Arial" w:cs="Arial"/>
                <w:noProof/>
                <w:sz w:val="16"/>
                <w:szCs w:val="16"/>
                <w:lang w:eastAsia="pl-PL"/>
              </w:rPr>
              <w:t xml:space="preserve">Wskaźnik </w:t>
            </w:r>
            <w:r w:rsidRPr="00C71C5D">
              <w:rPr>
                <w:rFonts w:ascii="Arial" w:hAnsi="Arial" w:cs="Arial"/>
                <w:noProof/>
                <w:sz w:val="16"/>
                <w:szCs w:val="16"/>
                <w:lang w:eastAsia="pl-PL"/>
              </w:rPr>
              <w:t>4.1</w:t>
            </w:r>
            <w:r>
              <w:rPr>
                <w:rFonts w:ascii="Arial" w:hAnsi="Arial" w:cs="Arial"/>
                <w:noProof/>
                <w:sz w:val="16"/>
                <w:szCs w:val="16"/>
                <w:lang w:eastAsia="pl-PL"/>
              </w:rPr>
              <w:t xml:space="preserve"> – </w:t>
            </w:r>
            <w:r w:rsidRPr="00C71C5D">
              <w:rPr>
                <w:rFonts w:ascii="Arial" w:hAnsi="Arial" w:cs="Arial"/>
                <w:noProof/>
                <w:sz w:val="16"/>
                <w:szCs w:val="16"/>
                <w:lang w:eastAsia="pl-PL"/>
              </w:rPr>
              <w:t>Liczba utworzonych mi</w:t>
            </w:r>
            <w:r>
              <w:rPr>
                <w:rFonts w:ascii="Arial" w:hAnsi="Arial" w:cs="Arial"/>
                <w:noProof/>
                <w:sz w:val="16"/>
                <w:szCs w:val="16"/>
                <w:lang w:eastAsia="pl-PL"/>
              </w:rPr>
              <w:t>ejsc pracy (EPC) = 375,00000</w:t>
            </w:r>
          </w:p>
        </w:tc>
        <w:tc>
          <w:tcPr>
            <w:tcW w:w="3732" w:type="dxa"/>
          </w:tcPr>
          <w:p w:rsidR="00864500" w:rsidRPr="00EC3173" w:rsidRDefault="00864500" w:rsidP="00FF426C">
            <w:pPr>
              <w:rPr>
                <w:rFonts w:ascii="Arial" w:hAnsi="Arial" w:cs="Arial"/>
                <w:sz w:val="16"/>
                <w:szCs w:val="16"/>
              </w:rPr>
            </w:pPr>
            <w:r w:rsidRPr="00EC3173">
              <w:rPr>
                <w:rFonts w:ascii="Arial" w:hAnsi="Arial" w:cs="Arial"/>
                <w:noProof/>
                <w:sz w:val="16"/>
                <w:szCs w:val="16"/>
                <w:lang w:eastAsia="pl-PL"/>
              </w:rPr>
              <w:t>Wskaźnik 4.1 – Liczba utworzonych miejsc pracy (EPC) = 198,00000</w:t>
            </w:r>
          </w:p>
        </w:tc>
        <w:tc>
          <w:tcPr>
            <w:tcW w:w="4022" w:type="dxa"/>
          </w:tcPr>
          <w:p w:rsidR="00864500" w:rsidRPr="00EC3173" w:rsidRDefault="00864500" w:rsidP="00FF426C">
            <w:pPr>
              <w:rPr>
                <w:rFonts w:ascii="Arial" w:hAnsi="Arial" w:cs="Arial"/>
                <w:sz w:val="16"/>
                <w:szCs w:val="16"/>
              </w:rPr>
            </w:pPr>
            <w:r w:rsidRPr="00EC3173">
              <w:rPr>
                <w:rFonts w:ascii="Arial" w:hAnsi="Arial" w:cs="Arial"/>
                <w:sz w:val="16"/>
                <w:szCs w:val="16"/>
              </w:rPr>
              <w:t>Zmiana wartości wynika z nowej metodologii FAME.</w:t>
            </w:r>
          </w:p>
          <w:p w:rsidR="00864500" w:rsidRPr="00EC3173" w:rsidRDefault="00864500" w:rsidP="00FF426C">
            <w:pPr>
              <w:rPr>
                <w:rFonts w:ascii="Arial" w:hAnsi="Arial" w:cs="Arial"/>
                <w:sz w:val="16"/>
                <w:szCs w:val="16"/>
              </w:rPr>
            </w:pPr>
          </w:p>
          <w:p w:rsidR="00864500" w:rsidRPr="00EC3173" w:rsidRDefault="00864500" w:rsidP="00FF426C">
            <w:pPr>
              <w:rPr>
                <w:rFonts w:ascii="Arial" w:hAnsi="Arial" w:cs="Arial"/>
                <w:sz w:val="16"/>
                <w:szCs w:val="16"/>
              </w:rPr>
            </w:pPr>
            <w:r w:rsidRPr="00EC3173">
              <w:rPr>
                <w:rFonts w:ascii="Arial" w:hAnsi="Arial" w:cs="Arial"/>
                <w:sz w:val="16"/>
                <w:szCs w:val="16"/>
              </w:rPr>
              <w:t>Zgodnie z FAME, wskaźnik ten w ramach Celu Szczegółowego 1 PU 4 przypisany jest do działania z art. 62.1.a, art. 63 oraz art. 64.</w:t>
            </w:r>
          </w:p>
          <w:p w:rsidR="00864500" w:rsidRPr="00EC3173" w:rsidRDefault="00864500" w:rsidP="00FF426C">
            <w:pPr>
              <w:rPr>
                <w:rFonts w:ascii="Arial" w:hAnsi="Arial" w:cs="Arial"/>
                <w:sz w:val="16"/>
                <w:szCs w:val="16"/>
              </w:rPr>
            </w:pPr>
          </w:p>
          <w:p w:rsidR="00864500" w:rsidRPr="00EC3173" w:rsidRDefault="00864500" w:rsidP="00FF426C">
            <w:pPr>
              <w:rPr>
                <w:rFonts w:ascii="Arial" w:hAnsi="Arial" w:cs="Arial"/>
                <w:sz w:val="16"/>
                <w:szCs w:val="16"/>
              </w:rPr>
            </w:pPr>
            <w:r w:rsidRPr="00EC3173">
              <w:rPr>
                <w:rFonts w:ascii="Arial" w:hAnsi="Arial" w:cs="Arial"/>
                <w:sz w:val="16"/>
                <w:szCs w:val="16"/>
              </w:rPr>
              <w:t>Wartość wskaźnika wyliczona dla działania z art. 63</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 xml:space="preserve">Łączna kwota alokacji przypadająca na Priorytet Unii 4 wynosi 93 mln euro. Kwota przeznaczona na </w:t>
            </w:r>
            <w:r w:rsidRPr="00EC3173">
              <w:rPr>
                <w:rFonts w:ascii="Arial" w:hAnsi="Arial" w:cs="Arial"/>
                <w:color w:val="000000" w:themeColor="text1"/>
                <w:sz w:val="16"/>
                <w:szCs w:val="16"/>
              </w:rPr>
              <w:lastRenderedPageBreak/>
              <w:t>poddziałania związane z refundacją kosztów bieżących i aktywizacji oraz operacjami dotyczącymi współpracy stanowi 20% alokacji na Priorytet Unii 4, tj. 18,6 mln euro (zgodnie z metodologią FAME utworzone lub utrzymane miejsca pracy w ramach ww. poddziałań nie są wliczane do wskaźnika).</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W ramach 5 celów, o których mowa w art. 63 rozporządzenia 508/2014, na które przypada pozostała kwota alokacji w wysokości 74,4 mln euro (93 mln euro – 18,6 mln euro), tylko 2 umożliwiają wdrażanie operacji generujących miejsca pracy.</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 xml:space="preserve">Zakłada się, że proporcjonalnie 2/5 z 74,4 mln euro, tj. 29,76 mln euro, zostanie przydzielone na realizację operacji generujących zatrudnienie.  </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Mając na uwadze, że maksymalna kwota dofinansowania operacji wynosi 75 tys. euro, liczba operacji możliwych do zrealizowania w ramach 2 celów generujących miejsca pracy wynosi 396 operacji (29,76 mln / 75 tys.).</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Z braku danych historycznych zakłada się, że liczba utworzonych i utrzymanych miejsc pracy będzie taka sama(396/2 = 198). W ramach nowoutworzonych miejsc pracy uznaje się również te, które powstaną przy założeniu działalności gospodarczej (przedsiębiorstwa).</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sz w:val="16"/>
                <w:szCs w:val="16"/>
              </w:rPr>
            </w:pPr>
            <w:r w:rsidRPr="00EC3173">
              <w:rPr>
                <w:rFonts w:ascii="Arial" w:hAnsi="Arial" w:cs="Arial"/>
                <w:sz w:val="16"/>
                <w:szCs w:val="16"/>
              </w:rPr>
              <w:t>Relacja do pozostałych działań w ramach Celu Szczegółowego 1 PU 4:</w:t>
            </w:r>
          </w:p>
          <w:p w:rsidR="00864500" w:rsidRPr="00EC3173" w:rsidRDefault="00864500" w:rsidP="00FF426C">
            <w:pPr>
              <w:pStyle w:val="Akapitzlist"/>
              <w:numPr>
                <w:ilvl w:val="0"/>
                <w:numId w:val="9"/>
              </w:numPr>
              <w:rPr>
                <w:rFonts w:ascii="Arial" w:hAnsi="Arial" w:cs="Arial"/>
                <w:color w:val="000000" w:themeColor="text1"/>
                <w:sz w:val="16"/>
                <w:szCs w:val="16"/>
              </w:rPr>
            </w:pPr>
            <w:r w:rsidRPr="00EC3173">
              <w:rPr>
                <w:rFonts w:ascii="Arial" w:hAnsi="Arial" w:cs="Arial"/>
                <w:sz w:val="16"/>
                <w:szCs w:val="16"/>
              </w:rPr>
              <w:t>62.1.a – nie dotyczy działanie nie będzie miało bezpośredniego wpływu możliwego do ujęcia w liczbach.</w:t>
            </w:r>
          </w:p>
          <w:p w:rsidR="00864500" w:rsidRPr="00EC3173" w:rsidRDefault="00864500" w:rsidP="00FF426C">
            <w:pPr>
              <w:pStyle w:val="Akapitzlist"/>
              <w:numPr>
                <w:ilvl w:val="0"/>
                <w:numId w:val="9"/>
              </w:numPr>
              <w:rPr>
                <w:rFonts w:ascii="Arial" w:hAnsi="Arial" w:cs="Arial"/>
                <w:color w:val="000000" w:themeColor="text1"/>
                <w:sz w:val="16"/>
                <w:szCs w:val="16"/>
              </w:rPr>
            </w:pPr>
            <w:r w:rsidRPr="00EC3173">
              <w:rPr>
                <w:rFonts w:ascii="Arial" w:hAnsi="Arial" w:cs="Arial"/>
                <w:sz w:val="16"/>
                <w:szCs w:val="16"/>
              </w:rPr>
              <w:t>art. 64 – nie dotyczy – działanie nie będzie miało bezpośredniego wpływu możliwego do ujęcia w liczbach.</w:t>
            </w:r>
          </w:p>
          <w:p w:rsidR="00864500" w:rsidRPr="00EC3173" w:rsidRDefault="00864500" w:rsidP="00FF426C">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EC3173" w:rsidRDefault="00864500" w:rsidP="00FF426C">
            <w:pPr>
              <w:rPr>
                <w:rFonts w:ascii="Arial" w:hAnsi="Arial" w:cs="Arial"/>
                <w:sz w:val="16"/>
                <w:szCs w:val="16"/>
              </w:rPr>
            </w:pPr>
            <w:r w:rsidRPr="00EC3173">
              <w:rPr>
                <w:rFonts w:ascii="Arial" w:hAnsi="Arial" w:cs="Arial"/>
                <w:sz w:val="16"/>
                <w:szCs w:val="16"/>
              </w:rPr>
              <w:t xml:space="preserve">Priorytet 4 </w:t>
            </w:r>
          </w:p>
          <w:p w:rsidR="00864500" w:rsidRPr="00EC3173" w:rsidRDefault="00864500" w:rsidP="00FF426C">
            <w:pPr>
              <w:rPr>
                <w:rFonts w:ascii="Arial" w:hAnsi="Arial" w:cs="Arial"/>
                <w:sz w:val="16"/>
                <w:szCs w:val="16"/>
              </w:rPr>
            </w:pPr>
            <w:r w:rsidRPr="00EC3173">
              <w:rPr>
                <w:rFonts w:ascii="Arial" w:hAnsi="Arial" w:cs="Arial"/>
                <w:sz w:val="16"/>
                <w:szCs w:val="16"/>
              </w:rPr>
              <w:t>Cel Szczegółowy 1</w:t>
            </w:r>
          </w:p>
        </w:tc>
        <w:tc>
          <w:tcPr>
            <w:tcW w:w="3732" w:type="dxa"/>
          </w:tcPr>
          <w:p w:rsidR="00864500" w:rsidRPr="00EC3173" w:rsidRDefault="00864500" w:rsidP="00FF426C">
            <w:pPr>
              <w:rPr>
                <w:rFonts w:ascii="Arial" w:hAnsi="Arial" w:cs="Arial"/>
                <w:noProof/>
                <w:sz w:val="16"/>
                <w:szCs w:val="16"/>
                <w:lang w:eastAsia="pl-PL"/>
              </w:rPr>
            </w:pPr>
            <w:r w:rsidRPr="00EC3173">
              <w:rPr>
                <w:rFonts w:ascii="Arial" w:hAnsi="Arial" w:cs="Arial"/>
                <w:noProof/>
                <w:sz w:val="16"/>
                <w:szCs w:val="16"/>
                <w:lang w:eastAsia="pl-PL"/>
              </w:rPr>
              <w:t>Wskaźnik 4.2 – Liczba utrzymanych miejsc pracy (EPC) = 375,00000</w:t>
            </w:r>
          </w:p>
        </w:tc>
        <w:tc>
          <w:tcPr>
            <w:tcW w:w="3732" w:type="dxa"/>
          </w:tcPr>
          <w:p w:rsidR="00864500" w:rsidRPr="00EC3173" w:rsidRDefault="00864500" w:rsidP="00FF426C">
            <w:pPr>
              <w:rPr>
                <w:rFonts w:ascii="Arial" w:hAnsi="Arial" w:cs="Arial"/>
                <w:noProof/>
                <w:sz w:val="16"/>
                <w:szCs w:val="16"/>
                <w:lang w:eastAsia="pl-PL"/>
              </w:rPr>
            </w:pPr>
            <w:r w:rsidRPr="00EC3173">
              <w:rPr>
                <w:rFonts w:ascii="Arial" w:hAnsi="Arial" w:cs="Arial"/>
                <w:noProof/>
                <w:sz w:val="16"/>
                <w:szCs w:val="16"/>
                <w:lang w:eastAsia="pl-PL"/>
              </w:rPr>
              <w:t>Wskaźnik 4.2 – Liczba utrzymanych miejsc pracy (EPC) = 198,00000</w:t>
            </w:r>
          </w:p>
        </w:tc>
        <w:tc>
          <w:tcPr>
            <w:tcW w:w="4022" w:type="dxa"/>
          </w:tcPr>
          <w:p w:rsidR="00864500" w:rsidRPr="00EC3173" w:rsidRDefault="00864500" w:rsidP="00FF426C">
            <w:pPr>
              <w:rPr>
                <w:rFonts w:ascii="Arial" w:hAnsi="Arial" w:cs="Arial"/>
                <w:sz w:val="16"/>
                <w:szCs w:val="16"/>
              </w:rPr>
            </w:pPr>
            <w:r w:rsidRPr="00EC3173">
              <w:rPr>
                <w:rFonts w:ascii="Arial" w:hAnsi="Arial" w:cs="Arial"/>
                <w:sz w:val="16"/>
                <w:szCs w:val="16"/>
              </w:rPr>
              <w:t>Zmiana wartości wskaźnika wynika z nowej metodologii FAME.</w:t>
            </w:r>
          </w:p>
          <w:p w:rsidR="00864500" w:rsidRPr="00EC3173" w:rsidRDefault="00864500" w:rsidP="00FF426C">
            <w:pPr>
              <w:rPr>
                <w:rFonts w:ascii="Arial" w:hAnsi="Arial" w:cs="Arial"/>
                <w:sz w:val="16"/>
                <w:szCs w:val="16"/>
              </w:rPr>
            </w:pPr>
          </w:p>
          <w:p w:rsidR="00864500" w:rsidRPr="00EC3173" w:rsidRDefault="00864500" w:rsidP="00FF426C">
            <w:pPr>
              <w:rPr>
                <w:rFonts w:ascii="Arial" w:hAnsi="Arial" w:cs="Arial"/>
                <w:sz w:val="16"/>
                <w:szCs w:val="16"/>
              </w:rPr>
            </w:pPr>
            <w:r w:rsidRPr="00EC3173">
              <w:rPr>
                <w:rFonts w:ascii="Arial" w:hAnsi="Arial" w:cs="Arial"/>
                <w:sz w:val="16"/>
                <w:szCs w:val="16"/>
              </w:rPr>
              <w:t>Zgodnie z FAME, wskaźnik ten w ramach Celu Szczegółowego 1 PU 4 przypisany jest do działania z art. 62.1.a, art. 63 oraz art. 64.</w:t>
            </w:r>
          </w:p>
          <w:p w:rsidR="00864500" w:rsidRPr="00EC3173" w:rsidRDefault="00864500" w:rsidP="00FF426C">
            <w:pPr>
              <w:rPr>
                <w:rFonts w:ascii="Arial" w:hAnsi="Arial" w:cs="Arial"/>
                <w:sz w:val="16"/>
                <w:szCs w:val="16"/>
              </w:rPr>
            </w:pPr>
          </w:p>
          <w:p w:rsidR="00864500" w:rsidRPr="00EC3173" w:rsidRDefault="00864500" w:rsidP="00FF426C">
            <w:pPr>
              <w:rPr>
                <w:rFonts w:ascii="Arial" w:hAnsi="Arial" w:cs="Arial"/>
                <w:sz w:val="16"/>
                <w:szCs w:val="16"/>
              </w:rPr>
            </w:pPr>
            <w:r w:rsidRPr="00EC3173">
              <w:rPr>
                <w:rFonts w:ascii="Arial" w:hAnsi="Arial" w:cs="Arial"/>
                <w:sz w:val="16"/>
                <w:szCs w:val="16"/>
              </w:rPr>
              <w:t>Wartość wskaźnika wyliczona dla działania z art. 63</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 xml:space="preserve">Łączna kwota alokacji przypadająca na Priorytet Unii 4 wynosi 93 mln euro. Kwota przeznaczona na poddziałania związane z refundacją kosztów </w:t>
            </w:r>
            <w:r w:rsidRPr="00EC3173">
              <w:rPr>
                <w:rFonts w:ascii="Arial" w:hAnsi="Arial" w:cs="Arial"/>
                <w:color w:val="000000" w:themeColor="text1"/>
                <w:sz w:val="16"/>
                <w:szCs w:val="16"/>
              </w:rPr>
              <w:lastRenderedPageBreak/>
              <w:t>bieżących i aktywizacji oraz operacjami dotyczącymi współpracy stanowi 20% alokacji na Priorytet Unii 4, tj. 18,6 mln euro (zgodnie z metodologią FAME utworzone lub utrzymane miejsca pracy w ramach ww. poddziałań nie są wliczane do wskaźnika).</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W ramach 5 celów, o których mowa w art. 63 rozporządzenia 508/2014, na które przypada pozostała kwota alokacji w wysokości 74,4 mln euro (93 mln euro – 18,6 mln euro), tylko 2 umożliwiają wdrażanie operacji generujących miejsca pracy.</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 xml:space="preserve">Zakłada się, że proporcjonalnie 2/5 z 74,4 mln euro, tj. 29,76 mln euro, zostanie przydzielone na realizację operacji generujących zatrudnienie.  </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Mając na uwadze, że maksymalna kwota dofinansowania operacji wynosi 75 tys. euro, liczba operacji możliwych do zrealizowania w ramach 2 celów generujących miejsca pracy wynosi 396 operacji (29,76 mln / 75 tys.).</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Z braku danych historycznych zakłada się, że liczba utworzonych i utrzymanych miejsc pracy będzie taka sama(396/2=198). W ramach nowoutworzonych miejsc pracy uznaje się również te, które powstaną przy założeniu działalności gospodarczej (przedsiębiorstwa).</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sz w:val="16"/>
                <w:szCs w:val="16"/>
              </w:rPr>
            </w:pPr>
            <w:r w:rsidRPr="00EC3173">
              <w:rPr>
                <w:rFonts w:ascii="Arial" w:hAnsi="Arial" w:cs="Arial"/>
                <w:sz w:val="16"/>
                <w:szCs w:val="16"/>
              </w:rPr>
              <w:t>Relacja do pozostałych działań w ramach Celu Szczegółowego 1 PU 4:</w:t>
            </w:r>
          </w:p>
          <w:p w:rsidR="00864500" w:rsidRPr="00EC3173" w:rsidRDefault="00864500" w:rsidP="00FF426C">
            <w:pPr>
              <w:pStyle w:val="Akapitzlist"/>
              <w:numPr>
                <w:ilvl w:val="0"/>
                <w:numId w:val="9"/>
              </w:numPr>
              <w:rPr>
                <w:rFonts w:ascii="Arial" w:hAnsi="Arial" w:cs="Arial"/>
                <w:color w:val="000000" w:themeColor="text1"/>
                <w:sz w:val="16"/>
                <w:szCs w:val="16"/>
              </w:rPr>
            </w:pPr>
            <w:r w:rsidRPr="00EC3173">
              <w:rPr>
                <w:rFonts w:ascii="Arial" w:hAnsi="Arial" w:cs="Arial"/>
                <w:sz w:val="16"/>
                <w:szCs w:val="16"/>
              </w:rPr>
              <w:t>62.1.a – nie dotyczy – działanie nie będzie miało bezpośredniego wpływu możliwego do ujęcia w liczbach.</w:t>
            </w:r>
          </w:p>
          <w:p w:rsidR="00864500" w:rsidRPr="00EC3173" w:rsidRDefault="00864500" w:rsidP="00FF426C">
            <w:pPr>
              <w:pStyle w:val="Akapitzlist"/>
              <w:numPr>
                <w:ilvl w:val="0"/>
                <w:numId w:val="9"/>
              </w:numPr>
              <w:rPr>
                <w:rFonts w:ascii="Arial" w:hAnsi="Arial" w:cs="Arial"/>
                <w:color w:val="000000" w:themeColor="text1"/>
                <w:sz w:val="16"/>
                <w:szCs w:val="16"/>
              </w:rPr>
            </w:pPr>
            <w:r w:rsidRPr="00EC3173">
              <w:rPr>
                <w:rFonts w:ascii="Arial" w:hAnsi="Arial" w:cs="Arial"/>
                <w:sz w:val="16"/>
                <w:szCs w:val="16"/>
              </w:rPr>
              <w:t>art. 64 – nie dotyczy – działanie nie będzie miało bezpośredniego wpływu możliwego do ujęcia w liczbach.</w:t>
            </w:r>
          </w:p>
          <w:p w:rsidR="00864500" w:rsidRPr="00EC3173" w:rsidRDefault="00864500" w:rsidP="00FF426C">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EC3173" w:rsidRDefault="00864500" w:rsidP="00FF426C">
            <w:pPr>
              <w:rPr>
                <w:rFonts w:ascii="Arial" w:hAnsi="Arial" w:cs="Arial"/>
                <w:sz w:val="16"/>
                <w:szCs w:val="16"/>
              </w:rPr>
            </w:pPr>
            <w:r w:rsidRPr="00EC3173">
              <w:rPr>
                <w:rFonts w:ascii="Arial" w:hAnsi="Arial" w:cs="Arial"/>
                <w:sz w:val="16"/>
                <w:szCs w:val="16"/>
              </w:rPr>
              <w:t xml:space="preserve">Priorytet 4 </w:t>
            </w:r>
          </w:p>
          <w:p w:rsidR="00864500" w:rsidRPr="00EC3173" w:rsidRDefault="00864500" w:rsidP="00FF426C">
            <w:pPr>
              <w:rPr>
                <w:rFonts w:ascii="Arial" w:hAnsi="Arial" w:cs="Arial"/>
                <w:sz w:val="16"/>
                <w:szCs w:val="16"/>
              </w:rPr>
            </w:pPr>
            <w:r w:rsidRPr="00EC3173">
              <w:rPr>
                <w:rFonts w:ascii="Arial" w:hAnsi="Arial" w:cs="Arial"/>
                <w:sz w:val="16"/>
                <w:szCs w:val="16"/>
              </w:rPr>
              <w:t>Cel Szczegółowy 1</w:t>
            </w:r>
          </w:p>
        </w:tc>
        <w:tc>
          <w:tcPr>
            <w:tcW w:w="3732" w:type="dxa"/>
          </w:tcPr>
          <w:p w:rsidR="00864500" w:rsidRPr="00EC3173" w:rsidRDefault="00864500" w:rsidP="00FF426C">
            <w:pPr>
              <w:rPr>
                <w:rFonts w:ascii="Arial" w:hAnsi="Arial" w:cs="Arial"/>
                <w:noProof/>
                <w:sz w:val="16"/>
                <w:szCs w:val="16"/>
                <w:lang w:eastAsia="pl-PL"/>
              </w:rPr>
            </w:pPr>
            <w:r w:rsidRPr="00EC3173">
              <w:rPr>
                <w:rFonts w:ascii="Arial" w:hAnsi="Arial" w:cs="Arial"/>
                <w:noProof/>
                <w:sz w:val="16"/>
                <w:szCs w:val="16"/>
                <w:lang w:eastAsia="pl-PL"/>
              </w:rPr>
              <w:t>Wskaźnik 4.3 – Utworzone przedsiębiorstwa = 110,00000 (liczba)</w:t>
            </w:r>
          </w:p>
        </w:tc>
        <w:tc>
          <w:tcPr>
            <w:tcW w:w="3732" w:type="dxa"/>
          </w:tcPr>
          <w:p w:rsidR="00864500" w:rsidRPr="00EC3173" w:rsidRDefault="00864500" w:rsidP="00FF426C">
            <w:pPr>
              <w:rPr>
                <w:rFonts w:ascii="Arial" w:hAnsi="Arial" w:cs="Arial"/>
                <w:noProof/>
                <w:sz w:val="16"/>
                <w:szCs w:val="16"/>
                <w:lang w:eastAsia="pl-PL"/>
              </w:rPr>
            </w:pPr>
            <w:r w:rsidRPr="00EC3173">
              <w:rPr>
                <w:rFonts w:ascii="Arial" w:hAnsi="Arial" w:cs="Arial"/>
                <w:noProof/>
                <w:sz w:val="16"/>
                <w:szCs w:val="16"/>
                <w:lang w:eastAsia="pl-PL"/>
              </w:rPr>
              <w:t>Wskaźnik 4.3 – Utworzone przedsiębiorstwa = 50,00000 (liczba)</w:t>
            </w:r>
          </w:p>
        </w:tc>
        <w:tc>
          <w:tcPr>
            <w:tcW w:w="4022" w:type="dxa"/>
          </w:tcPr>
          <w:p w:rsidR="00864500" w:rsidRPr="00EC3173" w:rsidRDefault="00864500" w:rsidP="00FF426C">
            <w:pPr>
              <w:rPr>
                <w:rFonts w:ascii="Arial" w:hAnsi="Arial" w:cs="Arial"/>
                <w:sz w:val="16"/>
                <w:szCs w:val="16"/>
              </w:rPr>
            </w:pPr>
            <w:r w:rsidRPr="00EC3173">
              <w:rPr>
                <w:rFonts w:ascii="Arial" w:hAnsi="Arial" w:cs="Arial"/>
                <w:sz w:val="16"/>
                <w:szCs w:val="16"/>
              </w:rPr>
              <w:t>Zmiana wartości wskaźnika wynika z nowej metodologii FAME.</w:t>
            </w:r>
          </w:p>
          <w:p w:rsidR="00864500" w:rsidRPr="00EC3173" w:rsidRDefault="00864500" w:rsidP="00FF426C">
            <w:pPr>
              <w:rPr>
                <w:rFonts w:ascii="Arial" w:hAnsi="Arial" w:cs="Arial"/>
                <w:sz w:val="16"/>
                <w:szCs w:val="16"/>
              </w:rPr>
            </w:pPr>
          </w:p>
          <w:p w:rsidR="00864500" w:rsidRPr="00EC3173" w:rsidRDefault="00864500" w:rsidP="00FF426C">
            <w:pPr>
              <w:rPr>
                <w:rFonts w:ascii="Arial" w:hAnsi="Arial" w:cs="Arial"/>
                <w:sz w:val="16"/>
                <w:szCs w:val="16"/>
              </w:rPr>
            </w:pPr>
            <w:r w:rsidRPr="00EC3173">
              <w:rPr>
                <w:rFonts w:ascii="Arial" w:hAnsi="Arial" w:cs="Arial"/>
                <w:sz w:val="16"/>
                <w:szCs w:val="16"/>
              </w:rPr>
              <w:t>Zgodnie z FAME, wskaźnik ten w ramach Celu Szczegółowego 1 PU 4 przypisany jest do działania z art. 62.1.a, art. 63 oraz art. 64.</w:t>
            </w:r>
          </w:p>
          <w:p w:rsidR="00864500" w:rsidRPr="00EC3173" w:rsidRDefault="00864500" w:rsidP="00FF426C">
            <w:pPr>
              <w:rPr>
                <w:rFonts w:ascii="Arial" w:hAnsi="Arial" w:cs="Arial"/>
                <w:sz w:val="16"/>
                <w:szCs w:val="16"/>
              </w:rPr>
            </w:pPr>
          </w:p>
          <w:p w:rsidR="00864500" w:rsidRPr="00EC3173" w:rsidRDefault="00864500" w:rsidP="00FF426C">
            <w:pPr>
              <w:rPr>
                <w:rFonts w:ascii="Arial" w:hAnsi="Arial" w:cs="Arial"/>
                <w:sz w:val="16"/>
                <w:szCs w:val="16"/>
              </w:rPr>
            </w:pPr>
            <w:r w:rsidRPr="00EC3173">
              <w:rPr>
                <w:rFonts w:ascii="Arial" w:hAnsi="Arial" w:cs="Arial"/>
                <w:sz w:val="16"/>
                <w:szCs w:val="16"/>
              </w:rPr>
              <w:t>Wartość wskaźnika wyliczona dla działania z art. 63</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 xml:space="preserve">Łączna kwota alokacji przypadająca na Priorytet Unii 4 wynosi 93 mln euro. Kwota przeznaczona na poddziałania związane z refundacją kosztów bieżących i aktywizacji oraz operacjami dotyczącymi </w:t>
            </w:r>
            <w:r w:rsidRPr="00EC3173">
              <w:rPr>
                <w:rFonts w:ascii="Arial" w:hAnsi="Arial" w:cs="Arial"/>
                <w:color w:val="000000" w:themeColor="text1"/>
                <w:sz w:val="16"/>
                <w:szCs w:val="16"/>
              </w:rPr>
              <w:lastRenderedPageBreak/>
              <w:t>współpracy stanowi 20% alokacji na Priorytet Unii 4, tj. 18,6 mln euro.</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W ramach 5 celów, o których mowa w art. 63 rozporządzenia 508/2014, na które przypada pozostała kwota alokacji w wysokości 74,4 mln euro (93 mln euro – 18,6 mln euro), tylko 2 umożliwiają wdrażanie operacji polegających na założeniu działalności gospodarczej.</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 xml:space="preserve">Zakłada się, że proporcjonalnie 2/5 z 74,4 mln euro, tj. 29,76 mln euro, zostanie przydzielone na realizację operacji generujących zakładanie przedsiębiorstw.  </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color w:val="000000" w:themeColor="text1"/>
                <w:sz w:val="16"/>
                <w:szCs w:val="16"/>
              </w:rPr>
            </w:pPr>
            <w:r w:rsidRPr="00EC3173">
              <w:rPr>
                <w:rFonts w:ascii="Arial" w:hAnsi="Arial" w:cs="Arial"/>
                <w:color w:val="000000" w:themeColor="text1"/>
                <w:sz w:val="16"/>
                <w:szCs w:val="16"/>
              </w:rPr>
              <w:t>Mając na uwadze, że maksymalna kwota dofinansowania operacji wynosi 75 tys. euro, liczba operacji możliwych do zrealizowania w ramach ww. 2 celów wynosi 396 operacji (29,76 mln / 75 tys.).</w:t>
            </w:r>
          </w:p>
          <w:p w:rsidR="00864500" w:rsidRPr="00EC3173" w:rsidRDefault="00864500" w:rsidP="00FF426C">
            <w:pPr>
              <w:rPr>
                <w:rFonts w:ascii="Arial" w:hAnsi="Arial" w:cs="Arial"/>
                <w:color w:val="000000" w:themeColor="text1"/>
                <w:sz w:val="16"/>
                <w:szCs w:val="16"/>
              </w:rPr>
            </w:pPr>
          </w:p>
          <w:p w:rsidR="00864500" w:rsidRPr="00EC3173" w:rsidRDefault="00864500" w:rsidP="00FF426C">
            <w:pPr>
              <w:rPr>
                <w:rFonts w:ascii="Arial" w:hAnsi="Arial" w:cs="Arial"/>
                <w:sz w:val="16"/>
                <w:szCs w:val="16"/>
              </w:rPr>
            </w:pPr>
            <w:r w:rsidRPr="00EC3173">
              <w:rPr>
                <w:rFonts w:ascii="Arial" w:hAnsi="Arial" w:cs="Arial"/>
                <w:sz w:val="16"/>
                <w:szCs w:val="16"/>
              </w:rPr>
              <w:t>W ramach 2 celów realizowanych w ramach art. 63 możliwe jest zarówno utworzenie nowej działalności gospodarczej, jak i utworzenie nowego stanowiska pracy i utrzymanie już istniejącego. Z braku danych historycznych oraz braku możliwości oszacowania w jakich proporcjach beneficjenci zrealizują ww. cele,</w:t>
            </w:r>
          </w:p>
          <w:p w:rsidR="00864500" w:rsidRPr="00EC3173" w:rsidRDefault="00864500" w:rsidP="00FF426C">
            <w:pPr>
              <w:rPr>
                <w:rFonts w:ascii="Arial" w:hAnsi="Arial" w:cs="Arial"/>
                <w:sz w:val="16"/>
                <w:szCs w:val="16"/>
              </w:rPr>
            </w:pPr>
            <w:r w:rsidRPr="00EC3173">
              <w:rPr>
                <w:rFonts w:ascii="Arial" w:hAnsi="Arial" w:cs="Arial"/>
                <w:sz w:val="16"/>
                <w:szCs w:val="16"/>
              </w:rPr>
              <w:t xml:space="preserve">zakłada się, że w ramach 396 operacji realne będzie powstanie 50 przedsiębiorstw. </w:t>
            </w:r>
          </w:p>
          <w:p w:rsidR="00864500" w:rsidRPr="00EC3173" w:rsidRDefault="00864500" w:rsidP="00FF426C">
            <w:pPr>
              <w:rPr>
                <w:rFonts w:ascii="Arial" w:hAnsi="Arial" w:cs="Arial"/>
                <w:sz w:val="16"/>
                <w:szCs w:val="16"/>
              </w:rPr>
            </w:pPr>
          </w:p>
          <w:p w:rsidR="00864500" w:rsidRPr="00EC3173" w:rsidRDefault="00864500" w:rsidP="00FF426C">
            <w:pPr>
              <w:rPr>
                <w:rFonts w:ascii="Arial" w:hAnsi="Arial" w:cs="Arial"/>
                <w:sz w:val="16"/>
                <w:szCs w:val="16"/>
              </w:rPr>
            </w:pPr>
            <w:r w:rsidRPr="00EC3173">
              <w:rPr>
                <w:rFonts w:ascii="Arial" w:hAnsi="Arial" w:cs="Arial"/>
                <w:sz w:val="16"/>
                <w:szCs w:val="16"/>
              </w:rPr>
              <w:t>Relacja do pozostałych działań w ramach Celu Szczegółowego 1 PU 4:</w:t>
            </w:r>
          </w:p>
          <w:p w:rsidR="00864500" w:rsidRPr="00EC3173" w:rsidRDefault="00864500" w:rsidP="00FF426C">
            <w:pPr>
              <w:pStyle w:val="Akapitzlist"/>
              <w:numPr>
                <w:ilvl w:val="0"/>
                <w:numId w:val="9"/>
              </w:numPr>
              <w:rPr>
                <w:rFonts w:ascii="Arial" w:hAnsi="Arial" w:cs="Arial"/>
                <w:color w:val="000000" w:themeColor="text1"/>
                <w:sz w:val="16"/>
                <w:szCs w:val="16"/>
              </w:rPr>
            </w:pPr>
            <w:r w:rsidRPr="00EC3173">
              <w:rPr>
                <w:rFonts w:ascii="Arial" w:hAnsi="Arial" w:cs="Arial"/>
                <w:sz w:val="16"/>
                <w:szCs w:val="16"/>
              </w:rPr>
              <w:t>62.1.a – nie dotyczy – działanie nie będzie miało bezpośredniego wpływu możliwego do ujęcia w liczbach.</w:t>
            </w:r>
          </w:p>
          <w:p w:rsidR="00864500" w:rsidRPr="00EC3173" w:rsidRDefault="00864500" w:rsidP="00FE5725">
            <w:pPr>
              <w:pStyle w:val="Akapitzlist"/>
              <w:numPr>
                <w:ilvl w:val="0"/>
                <w:numId w:val="9"/>
              </w:numPr>
              <w:rPr>
                <w:rFonts w:ascii="Arial" w:hAnsi="Arial" w:cs="Arial"/>
                <w:color w:val="000000" w:themeColor="text1"/>
                <w:sz w:val="16"/>
                <w:szCs w:val="16"/>
              </w:rPr>
            </w:pPr>
            <w:r w:rsidRPr="00EC3173">
              <w:rPr>
                <w:rFonts w:ascii="Arial" w:hAnsi="Arial" w:cs="Arial"/>
                <w:sz w:val="16"/>
                <w:szCs w:val="16"/>
              </w:rPr>
              <w:t>art. 64 – nie dotyczy – działanie nie będzie miało bezpośredniego wpływu możliwego do ujęcia w liczbach.</w:t>
            </w:r>
          </w:p>
          <w:p w:rsidR="00864500" w:rsidRPr="00EC3173" w:rsidRDefault="00864500" w:rsidP="00FF426C">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5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4B39DA">
            <w:pPr>
              <w:rPr>
                <w:rFonts w:ascii="Arial" w:hAnsi="Arial" w:cs="Arial"/>
                <w:sz w:val="16"/>
                <w:szCs w:val="16"/>
              </w:rPr>
            </w:pPr>
            <w:r>
              <w:rPr>
                <w:rFonts w:ascii="Arial" w:hAnsi="Arial" w:cs="Arial"/>
                <w:sz w:val="16"/>
                <w:szCs w:val="16"/>
              </w:rPr>
              <w:t xml:space="preserve">Wskaźnik </w:t>
            </w:r>
            <w:r w:rsidRPr="00C71C5D">
              <w:rPr>
                <w:rFonts w:ascii="Arial" w:hAnsi="Arial" w:cs="Arial"/>
                <w:sz w:val="16"/>
                <w:szCs w:val="16"/>
              </w:rPr>
              <w:t>5.1.a</w:t>
            </w:r>
            <w:r>
              <w:rPr>
                <w:rFonts w:ascii="Arial" w:hAnsi="Arial" w:cs="Arial"/>
                <w:sz w:val="16"/>
                <w:szCs w:val="16"/>
              </w:rPr>
              <w:t xml:space="preserve"> – </w:t>
            </w:r>
            <w:r w:rsidRPr="00C71C5D">
              <w:rPr>
                <w:rFonts w:ascii="Arial" w:hAnsi="Arial" w:cs="Arial"/>
                <w:sz w:val="16"/>
                <w:szCs w:val="16"/>
              </w:rPr>
              <w:t>Zmiana wartości pierwszej sprzedaży w organizacjach producentów = 5</w:t>
            </w:r>
            <w:r>
              <w:rPr>
                <w:rFonts w:ascii="Arial" w:hAnsi="Arial" w:cs="Arial"/>
                <w:sz w:val="16"/>
                <w:szCs w:val="16"/>
              </w:rPr>
              <w:t> </w:t>
            </w:r>
            <w:r w:rsidRPr="00C71C5D">
              <w:rPr>
                <w:rFonts w:ascii="Arial" w:hAnsi="Arial" w:cs="Arial"/>
                <w:sz w:val="16"/>
                <w:szCs w:val="16"/>
              </w:rPr>
              <w:t xml:space="preserve">300,00000 </w:t>
            </w:r>
            <w:r>
              <w:rPr>
                <w:rFonts w:ascii="Arial" w:hAnsi="Arial" w:cs="Arial"/>
                <w:sz w:val="16"/>
                <w:szCs w:val="16"/>
              </w:rPr>
              <w:t>(</w:t>
            </w:r>
            <w:r w:rsidRPr="00C71C5D">
              <w:rPr>
                <w:rFonts w:ascii="Arial" w:hAnsi="Arial" w:cs="Arial"/>
                <w:sz w:val="16"/>
                <w:szCs w:val="16"/>
              </w:rPr>
              <w:t>w tysiącach euro</w:t>
            </w:r>
            <w:r>
              <w:rPr>
                <w:rFonts w:ascii="Arial" w:hAnsi="Arial" w:cs="Arial"/>
                <w:sz w:val="16"/>
                <w:szCs w:val="16"/>
              </w:rPr>
              <w:t>)</w:t>
            </w:r>
          </w:p>
        </w:tc>
        <w:tc>
          <w:tcPr>
            <w:tcW w:w="3732" w:type="dxa"/>
          </w:tcPr>
          <w:p w:rsidR="00864500" w:rsidRPr="00C71C5D" w:rsidRDefault="00864500" w:rsidP="004B39DA">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5.1.a</w:t>
            </w:r>
            <w:r>
              <w:rPr>
                <w:rFonts w:ascii="Arial" w:hAnsi="Arial" w:cs="Arial"/>
                <w:sz w:val="16"/>
                <w:szCs w:val="16"/>
              </w:rPr>
              <w:t xml:space="preserve"> – </w:t>
            </w:r>
            <w:r w:rsidRPr="00C71C5D">
              <w:rPr>
                <w:rFonts w:ascii="Arial" w:hAnsi="Arial" w:cs="Arial"/>
                <w:sz w:val="16"/>
                <w:szCs w:val="16"/>
              </w:rPr>
              <w:t xml:space="preserve">Zmiana wartości pierwszej sprzedaży w organizacjach producentów = </w:t>
            </w:r>
            <w:r>
              <w:rPr>
                <w:rFonts w:ascii="Arial" w:hAnsi="Arial" w:cs="Arial"/>
                <w:sz w:val="16"/>
                <w:szCs w:val="16"/>
              </w:rPr>
              <w:t>11 400</w:t>
            </w:r>
            <w:r w:rsidRPr="00C71C5D">
              <w:rPr>
                <w:rFonts w:ascii="Arial" w:hAnsi="Arial" w:cs="Arial"/>
                <w:sz w:val="16"/>
                <w:szCs w:val="16"/>
              </w:rPr>
              <w:t xml:space="preserve">,00000 </w:t>
            </w:r>
            <w:r>
              <w:rPr>
                <w:rFonts w:ascii="Arial" w:hAnsi="Arial" w:cs="Arial"/>
                <w:sz w:val="16"/>
                <w:szCs w:val="16"/>
              </w:rPr>
              <w:t>(</w:t>
            </w:r>
            <w:r w:rsidRPr="00C71C5D">
              <w:rPr>
                <w:rFonts w:ascii="Arial" w:hAnsi="Arial" w:cs="Arial"/>
                <w:sz w:val="16"/>
                <w:szCs w:val="16"/>
              </w:rPr>
              <w:t>w tysiącach euro</w:t>
            </w:r>
            <w:r>
              <w:rPr>
                <w:rFonts w:ascii="Arial" w:hAnsi="Arial" w:cs="Arial"/>
                <w:sz w:val="16"/>
                <w:szCs w:val="16"/>
              </w:rPr>
              <w:t>)</w:t>
            </w:r>
          </w:p>
        </w:tc>
        <w:tc>
          <w:tcPr>
            <w:tcW w:w="4022" w:type="dxa"/>
          </w:tcPr>
          <w:p w:rsidR="00864500" w:rsidRPr="00D4621E" w:rsidRDefault="00864500" w:rsidP="009E58AA">
            <w:pPr>
              <w:rPr>
                <w:rFonts w:ascii="Arial" w:hAnsi="Arial" w:cs="Arial"/>
                <w:sz w:val="16"/>
                <w:szCs w:val="16"/>
              </w:rPr>
            </w:pPr>
            <w:r w:rsidRPr="00D4621E">
              <w:rPr>
                <w:rFonts w:ascii="Arial" w:hAnsi="Arial" w:cs="Arial"/>
                <w:sz w:val="16"/>
                <w:szCs w:val="16"/>
              </w:rPr>
              <w:t>Zmiana wartości wynika z nowej metodologii FAME.</w:t>
            </w:r>
          </w:p>
          <w:p w:rsidR="00864500" w:rsidRPr="00D4621E" w:rsidRDefault="00864500" w:rsidP="009E58AA">
            <w:pPr>
              <w:rPr>
                <w:rFonts w:ascii="Arial" w:hAnsi="Arial" w:cs="Arial"/>
                <w:sz w:val="16"/>
                <w:szCs w:val="16"/>
              </w:rPr>
            </w:pPr>
          </w:p>
          <w:p w:rsidR="00864500" w:rsidRDefault="00864500" w:rsidP="00B97250">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1 PU 5 przypisany jest do </w:t>
            </w:r>
            <w:r w:rsidRPr="00C84E6D">
              <w:rPr>
                <w:rFonts w:ascii="Arial" w:hAnsi="Arial" w:cs="Arial"/>
                <w:sz w:val="16"/>
                <w:szCs w:val="16"/>
              </w:rPr>
              <w:t>działa</w:t>
            </w:r>
            <w:r>
              <w:rPr>
                <w:rFonts w:ascii="Arial" w:hAnsi="Arial" w:cs="Arial"/>
                <w:sz w:val="16"/>
                <w:szCs w:val="16"/>
              </w:rPr>
              <w:t>nia z art. 66, art. 67 oraz art. 68.</w:t>
            </w:r>
          </w:p>
          <w:p w:rsidR="00864500"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Wartość celu na rok 2023 r. została określona dla art. 66 i 67.</w:t>
            </w:r>
          </w:p>
          <w:p w:rsidR="00864500"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 xml:space="preserve">Wzrost wartości wskaźnika wynika z pierwotnie założonego podejścia sektorowego. Obecne wartości wskazują na bezpośredni efekt wdrażania operacji. </w:t>
            </w:r>
          </w:p>
          <w:p w:rsidR="00864500"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Zakładany jest w</w:t>
            </w:r>
            <w:r w:rsidRPr="00C71C5D">
              <w:rPr>
                <w:rFonts w:ascii="Arial" w:hAnsi="Arial" w:cs="Arial"/>
                <w:color w:val="000000" w:themeColor="text1"/>
                <w:sz w:val="16"/>
                <w:szCs w:val="16"/>
              </w:rPr>
              <w:t xml:space="preserve">zrost świadomości wśród </w:t>
            </w:r>
            <w:r w:rsidRPr="00C71C5D">
              <w:rPr>
                <w:rFonts w:ascii="Arial" w:hAnsi="Arial" w:cs="Arial"/>
                <w:color w:val="000000" w:themeColor="text1"/>
                <w:sz w:val="16"/>
                <w:szCs w:val="16"/>
              </w:rPr>
              <w:lastRenderedPageBreak/>
              <w:t xml:space="preserve">producentów ryb odnośnie możliwości realnego wpływu na rynek produktów rybnych. </w:t>
            </w:r>
            <w:r>
              <w:rPr>
                <w:rFonts w:ascii="Arial" w:hAnsi="Arial" w:cs="Arial"/>
                <w:color w:val="000000" w:themeColor="text1"/>
                <w:sz w:val="16"/>
                <w:szCs w:val="16"/>
              </w:rPr>
              <w:t>Szacuje się, że do 2023 </w:t>
            </w:r>
            <w:r w:rsidRPr="00C71C5D">
              <w:rPr>
                <w:rFonts w:ascii="Arial" w:hAnsi="Arial" w:cs="Arial"/>
                <w:color w:val="000000" w:themeColor="text1"/>
                <w:sz w:val="16"/>
                <w:szCs w:val="16"/>
              </w:rPr>
              <w:t>r</w:t>
            </w:r>
            <w:r>
              <w:rPr>
                <w:rFonts w:ascii="Arial" w:hAnsi="Arial" w:cs="Arial"/>
                <w:color w:val="000000" w:themeColor="text1"/>
                <w:sz w:val="16"/>
                <w:szCs w:val="16"/>
              </w:rPr>
              <w:t>.</w:t>
            </w:r>
            <w:r w:rsidRPr="00C71C5D">
              <w:rPr>
                <w:rFonts w:ascii="Arial" w:hAnsi="Arial" w:cs="Arial"/>
                <w:color w:val="000000" w:themeColor="text1"/>
                <w:sz w:val="16"/>
                <w:szCs w:val="16"/>
              </w:rPr>
              <w:t xml:space="preserve"> powstaną </w:t>
            </w:r>
            <w:r>
              <w:rPr>
                <w:rFonts w:ascii="Arial" w:hAnsi="Arial" w:cs="Arial"/>
                <w:color w:val="000000" w:themeColor="text1"/>
                <w:sz w:val="16"/>
                <w:szCs w:val="16"/>
              </w:rPr>
              <w:t>3</w:t>
            </w:r>
            <w:r w:rsidRPr="00C71C5D">
              <w:rPr>
                <w:rFonts w:ascii="Arial" w:hAnsi="Arial" w:cs="Arial"/>
                <w:color w:val="000000" w:themeColor="text1"/>
                <w:sz w:val="16"/>
                <w:szCs w:val="16"/>
              </w:rPr>
              <w:t xml:space="preserve"> nowe </w:t>
            </w:r>
            <w:r>
              <w:rPr>
                <w:rFonts w:ascii="Arial" w:hAnsi="Arial" w:cs="Arial"/>
                <w:color w:val="000000" w:themeColor="text1"/>
                <w:sz w:val="16"/>
                <w:szCs w:val="16"/>
              </w:rPr>
              <w:t xml:space="preserve">uznane </w:t>
            </w:r>
            <w:r w:rsidRPr="00C71C5D">
              <w:rPr>
                <w:rFonts w:ascii="Arial" w:hAnsi="Arial" w:cs="Arial"/>
                <w:color w:val="000000" w:themeColor="text1"/>
                <w:sz w:val="16"/>
                <w:szCs w:val="16"/>
              </w:rPr>
              <w:t>organizacje</w:t>
            </w:r>
            <w:r>
              <w:rPr>
                <w:rFonts w:ascii="Arial" w:hAnsi="Arial" w:cs="Arial"/>
                <w:color w:val="000000" w:themeColor="text1"/>
                <w:sz w:val="16"/>
                <w:szCs w:val="16"/>
              </w:rPr>
              <w:t xml:space="preserve"> producentów ryb, co znacząco p</w:t>
            </w:r>
            <w:r w:rsidRPr="00A056B0">
              <w:rPr>
                <w:rFonts w:ascii="Arial" w:hAnsi="Arial" w:cs="Arial"/>
                <w:color w:val="000000" w:themeColor="text1"/>
                <w:sz w:val="16"/>
                <w:szCs w:val="16"/>
              </w:rPr>
              <w:t>opraw</w:t>
            </w:r>
            <w:r>
              <w:rPr>
                <w:rFonts w:ascii="Arial" w:hAnsi="Arial" w:cs="Arial"/>
                <w:color w:val="000000" w:themeColor="text1"/>
                <w:sz w:val="16"/>
                <w:szCs w:val="16"/>
              </w:rPr>
              <w:t>i</w:t>
            </w:r>
            <w:r w:rsidRPr="00A056B0">
              <w:rPr>
                <w:rFonts w:ascii="Arial" w:hAnsi="Arial" w:cs="Arial"/>
                <w:color w:val="000000" w:themeColor="text1"/>
                <w:sz w:val="16"/>
                <w:szCs w:val="16"/>
              </w:rPr>
              <w:t xml:space="preserve"> organizacj</w:t>
            </w:r>
            <w:r>
              <w:rPr>
                <w:rFonts w:ascii="Arial" w:hAnsi="Arial" w:cs="Arial"/>
                <w:color w:val="000000" w:themeColor="text1"/>
                <w:sz w:val="16"/>
                <w:szCs w:val="16"/>
              </w:rPr>
              <w:t>ę</w:t>
            </w:r>
            <w:r w:rsidRPr="00A056B0">
              <w:rPr>
                <w:rFonts w:ascii="Arial" w:hAnsi="Arial" w:cs="Arial"/>
                <w:color w:val="000000" w:themeColor="text1"/>
                <w:sz w:val="16"/>
                <w:szCs w:val="16"/>
              </w:rPr>
              <w:t xml:space="preserve"> rynku produktów rybołówstwa i akwakultury</w:t>
            </w:r>
            <w:r>
              <w:rPr>
                <w:rFonts w:ascii="Arial" w:hAnsi="Arial" w:cs="Arial"/>
                <w:color w:val="000000" w:themeColor="text1"/>
                <w:sz w:val="16"/>
                <w:szCs w:val="16"/>
              </w:rPr>
              <w:t xml:space="preserve"> w Polsce i</w:t>
            </w:r>
            <w:r w:rsidRPr="00A056B0">
              <w:rPr>
                <w:rFonts w:ascii="Arial" w:hAnsi="Arial" w:cs="Arial"/>
                <w:color w:val="000000" w:themeColor="text1"/>
                <w:sz w:val="16"/>
                <w:szCs w:val="16"/>
              </w:rPr>
              <w:t xml:space="preserve"> </w:t>
            </w:r>
            <w:r w:rsidRPr="00C71C5D">
              <w:rPr>
                <w:rFonts w:ascii="Arial" w:hAnsi="Arial" w:cs="Arial"/>
                <w:color w:val="000000" w:themeColor="text1"/>
                <w:sz w:val="16"/>
                <w:szCs w:val="16"/>
              </w:rPr>
              <w:t xml:space="preserve">wpłynie na całkowity wzrost wartości pierwszej sprzedaży w organizacjach producentów. </w:t>
            </w: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Nie zakłada się wzrostu produkcji w już istniejących organizacjach z uwagi na uwarunkowania środowiskowe (dostępne kwoty połowowe). Wzrost produkcji w nowoutworzonych organizacjach będzie skutkował spadkiem produkcji poza organizacjami producentów.</w:t>
            </w:r>
          </w:p>
          <w:p w:rsidR="00864500"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sidRPr="00C71C5D">
              <w:rPr>
                <w:rFonts w:ascii="Arial" w:hAnsi="Arial" w:cs="Arial"/>
                <w:color w:val="000000" w:themeColor="text1"/>
                <w:sz w:val="16"/>
                <w:szCs w:val="16"/>
              </w:rPr>
              <w:t>W związku z faktem, że w roku bazowym średnia wartość produkcji na organizację wyniosła 3</w:t>
            </w:r>
            <w:r>
              <w:rPr>
                <w:rFonts w:ascii="Arial" w:hAnsi="Arial" w:cs="Arial"/>
                <w:color w:val="000000" w:themeColor="text1"/>
                <w:sz w:val="16"/>
                <w:szCs w:val="16"/>
              </w:rPr>
              <w:t> </w:t>
            </w:r>
            <w:r w:rsidRPr="00C71C5D">
              <w:rPr>
                <w:rFonts w:ascii="Arial" w:hAnsi="Arial" w:cs="Arial"/>
                <w:color w:val="000000" w:themeColor="text1"/>
                <w:sz w:val="16"/>
                <w:szCs w:val="16"/>
              </w:rPr>
              <w:t xml:space="preserve">800 tys. </w:t>
            </w:r>
            <w:r>
              <w:rPr>
                <w:rFonts w:ascii="Arial" w:hAnsi="Arial" w:cs="Arial"/>
                <w:color w:val="000000" w:themeColor="text1"/>
                <w:sz w:val="16"/>
                <w:szCs w:val="16"/>
              </w:rPr>
              <w:t xml:space="preserve">euro </w:t>
            </w:r>
            <w:r w:rsidRPr="00C71C5D">
              <w:rPr>
                <w:rFonts w:ascii="Arial" w:hAnsi="Arial" w:cs="Arial"/>
                <w:color w:val="000000" w:themeColor="text1"/>
                <w:sz w:val="16"/>
                <w:szCs w:val="16"/>
              </w:rPr>
              <w:t>docelowa zmiana wynosi 11</w:t>
            </w:r>
            <w:r>
              <w:rPr>
                <w:rFonts w:ascii="Arial" w:hAnsi="Arial" w:cs="Arial"/>
                <w:color w:val="000000" w:themeColor="text1"/>
                <w:sz w:val="16"/>
                <w:szCs w:val="16"/>
              </w:rPr>
              <w:t> </w:t>
            </w:r>
            <w:r w:rsidRPr="00C71C5D">
              <w:rPr>
                <w:rFonts w:ascii="Arial" w:hAnsi="Arial" w:cs="Arial"/>
                <w:color w:val="000000" w:themeColor="text1"/>
                <w:sz w:val="16"/>
                <w:szCs w:val="16"/>
              </w:rPr>
              <w:t xml:space="preserve">400 tys. </w:t>
            </w:r>
            <w:r>
              <w:rPr>
                <w:rFonts w:ascii="Arial" w:hAnsi="Arial" w:cs="Arial"/>
                <w:color w:val="000000" w:themeColor="text1"/>
                <w:sz w:val="16"/>
                <w:szCs w:val="16"/>
              </w:rPr>
              <w:t>euro</w:t>
            </w:r>
            <w:r w:rsidRPr="00C71C5D">
              <w:rPr>
                <w:rFonts w:ascii="Arial" w:hAnsi="Arial" w:cs="Arial"/>
                <w:color w:val="000000" w:themeColor="text1"/>
                <w:sz w:val="16"/>
                <w:szCs w:val="16"/>
              </w:rPr>
              <w:t xml:space="preserve">. </w:t>
            </w:r>
          </w:p>
          <w:p w:rsidR="00864500" w:rsidRDefault="00864500" w:rsidP="00B97250">
            <w:pPr>
              <w:rPr>
                <w:rFonts w:ascii="Arial" w:hAnsi="Arial" w:cs="Arial"/>
                <w:color w:val="000000" w:themeColor="text1"/>
                <w:sz w:val="16"/>
                <w:szCs w:val="16"/>
              </w:rPr>
            </w:pPr>
          </w:p>
          <w:p w:rsidR="00864500" w:rsidRDefault="00864500" w:rsidP="00FF4FFF">
            <w:pPr>
              <w:rPr>
                <w:rFonts w:ascii="Arial" w:hAnsi="Arial" w:cs="Arial"/>
                <w:sz w:val="16"/>
                <w:szCs w:val="16"/>
              </w:rPr>
            </w:pPr>
            <w:r>
              <w:rPr>
                <w:rFonts w:ascii="Arial" w:hAnsi="Arial" w:cs="Arial"/>
                <w:sz w:val="16"/>
                <w:szCs w:val="16"/>
              </w:rPr>
              <w:t>Relacja do poszczególnych działań w ramach Celu Szczegółowego 1 PU 5:</w:t>
            </w:r>
          </w:p>
          <w:p w:rsidR="00864500" w:rsidRDefault="00864500" w:rsidP="00341A75">
            <w:pPr>
              <w:pStyle w:val="Akapitzlist"/>
              <w:numPr>
                <w:ilvl w:val="0"/>
                <w:numId w:val="9"/>
              </w:numPr>
              <w:rPr>
                <w:rFonts w:ascii="Arial" w:hAnsi="Arial" w:cs="Arial"/>
                <w:color w:val="000000" w:themeColor="text1"/>
                <w:sz w:val="16"/>
                <w:szCs w:val="16"/>
              </w:rPr>
            </w:pPr>
            <w:r>
              <w:rPr>
                <w:rFonts w:ascii="Arial" w:hAnsi="Arial" w:cs="Arial"/>
                <w:sz w:val="16"/>
                <w:szCs w:val="16"/>
              </w:rPr>
              <w:t xml:space="preserve">art. 68 </w:t>
            </w:r>
            <w:r w:rsidRPr="00622E3F">
              <w:rPr>
                <w:rFonts w:ascii="Arial" w:hAnsi="Arial" w:cs="Arial"/>
                <w:sz w:val="16"/>
                <w:szCs w:val="16"/>
              </w:rPr>
              <w:t xml:space="preserve">– nie dotyczy </w:t>
            </w:r>
            <w:r>
              <w:rPr>
                <w:rFonts w:ascii="Arial" w:hAnsi="Arial" w:cs="Arial"/>
                <w:sz w:val="16"/>
                <w:szCs w:val="16"/>
              </w:rPr>
              <w:t>–</w:t>
            </w:r>
            <w:r w:rsidRPr="00622E3F">
              <w:rPr>
                <w:rFonts w:ascii="Arial" w:hAnsi="Arial" w:cs="Arial"/>
                <w:sz w:val="16"/>
                <w:szCs w:val="16"/>
              </w:rPr>
              <w:t xml:space="preserve"> </w:t>
            </w:r>
            <w:r>
              <w:rPr>
                <w:rFonts w:ascii="Arial" w:hAnsi="Arial" w:cs="Arial"/>
                <w:sz w:val="16"/>
                <w:szCs w:val="16"/>
              </w:rPr>
              <w:t xml:space="preserve">działanie nie ma bezpośredniego wpływu na wzrost wartości produkcji globalnej na poziomie pierwszej sprzedaży. </w:t>
            </w:r>
          </w:p>
          <w:p w:rsidR="00864500" w:rsidRPr="00C71C5D" w:rsidRDefault="00864500" w:rsidP="00B97250">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5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4B39DA">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5.1.b</w:t>
            </w:r>
            <w:r>
              <w:rPr>
                <w:rFonts w:ascii="Arial" w:hAnsi="Arial" w:cs="Arial"/>
                <w:sz w:val="16"/>
                <w:szCs w:val="16"/>
              </w:rPr>
              <w:t xml:space="preserve"> – </w:t>
            </w:r>
            <w:r w:rsidRPr="00C71C5D">
              <w:rPr>
                <w:rFonts w:ascii="Arial" w:hAnsi="Arial" w:cs="Arial"/>
                <w:sz w:val="16"/>
                <w:szCs w:val="16"/>
              </w:rPr>
              <w:t>Zmiana wielkości pierwszej sprzedaży w organizacjach producentów = 3</w:t>
            </w:r>
            <w:r>
              <w:rPr>
                <w:rFonts w:ascii="Arial" w:hAnsi="Arial" w:cs="Arial"/>
                <w:sz w:val="16"/>
                <w:szCs w:val="16"/>
              </w:rPr>
              <w:t> </w:t>
            </w:r>
            <w:r w:rsidRPr="00C71C5D">
              <w:rPr>
                <w:rFonts w:ascii="Arial" w:hAnsi="Arial" w:cs="Arial"/>
                <w:sz w:val="16"/>
                <w:szCs w:val="16"/>
              </w:rPr>
              <w:t xml:space="preserve">700,00000 </w:t>
            </w:r>
            <w:r>
              <w:rPr>
                <w:rFonts w:ascii="Arial" w:hAnsi="Arial" w:cs="Arial"/>
                <w:sz w:val="16"/>
                <w:szCs w:val="16"/>
              </w:rPr>
              <w:t>(</w:t>
            </w:r>
            <w:r w:rsidRPr="00C71C5D">
              <w:rPr>
                <w:rFonts w:ascii="Arial" w:hAnsi="Arial" w:cs="Arial"/>
                <w:sz w:val="16"/>
                <w:szCs w:val="16"/>
              </w:rPr>
              <w:t>ton</w:t>
            </w:r>
            <w:r>
              <w:rPr>
                <w:rFonts w:ascii="Arial" w:hAnsi="Arial" w:cs="Arial"/>
                <w:sz w:val="16"/>
                <w:szCs w:val="16"/>
              </w:rPr>
              <w:t>y)</w:t>
            </w:r>
          </w:p>
        </w:tc>
        <w:tc>
          <w:tcPr>
            <w:tcW w:w="3732" w:type="dxa"/>
          </w:tcPr>
          <w:p w:rsidR="00864500" w:rsidRPr="00C71C5D" w:rsidRDefault="00864500" w:rsidP="004B39DA">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5.1.b</w:t>
            </w:r>
            <w:r>
              <w:rPr>
                <w:rFonts w:ascii="Arial" w:hAnsi="Arial" w:cs="Arial"/>
                <w:sz w:val="16"/>
                <w:szCs w:val="16"/>
              </w:rPr>
              <w:t xml:space="preserve"> – </w:t>
            </w:r>
            <w:r w:rsidRPr="00C71C5D">
              <w:rPr>
                <w:rFonts w:ascii="Arial" w:hAnsi="Arial" w:cs="Arial"/>
                <w:sz w:val="16"/>
                <w:szCs w:val="16"/>
              </w:rPr>
              <w:t xml:space="preserve">Zmiana wielkości pierwszej sprzedaży w organizacjach producentów = </w:t>
            </w:r>
            <w:r>
              <w:rPr>
                <w:rFonts w:ascii="Arial" w:hAnsi="Arial" w:cs="Arial"/>
                <w:sz w:val="16"/>
                <w:szCs w:val="16"/>
              </w:rPr>
              <w:t>8 000</w:t>
            </w:r>
            <w:r w:rsidRPr="00C71C5D">
              <w:rPr>
                <w:rFonts w:ascii="Arial" w:hAnsi="Arial" w:cs="Arial"/>
                <w:sz w:val="16"/>
                <w:szCs w:val="16"/>
              </w:rPr>
              <w:t xml:space="preserve">,00000 </w:t>
            </w:r>
            <w:r>
              <w:rPr>
                <w:rFonts w:ascii="Arial" w:hAnsi="Arial" w:cs="Arial"/>
                <w:sz w:val="16"/>
                <w:szCs w:val="16"/>
              </w:rPr>
              <w:t>(</w:t>
            </w:r>
            <w:r w:rsidRPr="00C71C5D">
              <w:rPr>
                <w:rFonts w:ascii="Arial" w:hAnsi="Arial" w:cs="Arial"/>
                <w:sz w:val="16"/>
                <w:szCs w:val="16"/>
              </w:rPr>
              <w:t>ton</w:t>
            </w:r>
            <w:r>
              <w:rPr>
                <w:rFonts w:ascii="Arial" w:hAnsi="Arial" w:cs="Arial"/>
                <w:sz w:val="16"/>
                <w:szCs w:val="16"/>
              </w:rPr>
              <w:t>y)</w:t>
            </w:r>
          </w:p>
        </w:tc>
        <w:tc>
          <w:tcPr>
            <w:tcW w:w="4022" w:type="dxa"/>
          </w:tcPr>
          <w:p w:rsidR="00864500" w:rsidRDefault="00864500" w:rsidP="009E58AA">
            <w:pPr>
              <w:rPr>
                <w:rFonts w:ascii="Arial" w:hAnsi="Arial" w:cs="Arial"/>
                <w:sz w:val="16"/>
                <w:szCs w:val="16"/>
              </w:rPr>
            </w:pPr>
            <w:r>
              <w:rPr>
                <w:rFonts w:ascii="Arial" w:hAnsi="Arial" w:cs="Arial"/>
                <w:sz w:val="16"/>
                <w:szCs w:val="16"/>
              </w:rPr>
              <w:t>Zmiana wartości wskaźnika wynika z nowej metodologii FAME.</w:t>
            </w:r>
          </w:p>
          <w:p w:rsidR="00864500" w:rsidRDefault="00864500" w:rsidP="00B97250">
            <w:pPr>
              <w:rPr>
                <w:rFonts w:ascii="Arial" w:hAnsi="Arial" w:cs="Arial"/>
                <w:sz w:val="16"/>
                <w:szCs w:val="16"/>
              </w:rPr>
            </w:pPr>
          </w:p>
          <w:p w:rsidR="00864500" w:rsidRDefault="00864500" w:rsidP="00B97250">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1 PU 5 przypisany jest do </w:t>
            </w:r>
            <w:r w:rsidRPr="00C84E6D">
              <w:rPr>
                <w:rFonts w:ascii="Arial" w:hAnsi="Arial" w:cs="Arial"/>
                <w:sz w:val="16"/>
                <w:szCs w:val="16"/>
              </w:rPr>
              <w:t>działa</w:t>
            </w:r>
            <w:r>
              <w:rPr>
                <w:rFonts w:ascii="Arial" w:hAnsi="Arial" w:cs="Arial"/>
                <w:sz w:val="16"/>
                <w:szCs w:val="16"/>
              </w:rPr>
              <w:t>nia z art. 66, art. 67 oraz art. 68.</w:t>
            </w:r>
          </w:p>
          <w:p w:rsidR="00864500" w:rsidRDefault="00864500" w:rsidP="009E58AA">
            <w:pPr>
              <w:rPr>
                <w:rFonts w:ascii="Arial" w:hAnsi="Arial" w:cs="Arial"/>
                <w:color w:val="000000" w:themeColor="text1"/>
                <w:sz w:val="16"/>
                <w:szCs w:val="16"/>
              </w:rPr>
            </w:pPr>
          </w:p>
          <w:p w:rsidR="00864500" w:rsidRDefault="00864500" w:rsidP="00C96E64">
            <w:pPr>
              <w:rPr>
                <w:rFonts w:ascii="Arial" w:hAnsi="Arial" w:cs="Arial"/>
                <w:color w:val="000000" w:themeColor="text1"/>
                <w:sz w:val="16"/>
                <w:szCs w:val="16"/>
              </w:rPr>
            </w:pPr>
            <w:r>
              <w:rPr>
                <w:rFonts w:ascii="Arial" w:hAnsi="Arial" w:cs="Arial"/>
                <w:color w:val="000000" w:themeColor="text1"/>
                <w:sz w:val="16"/>
                <w:szCs w:val="16"/>
              </w:rPr>
              <w:t>Wartość celu na rok 2023 r. została określona dla art. 66 i 67.</w:t>
            </w:r>
          </w:p>
          <w:p w:rsidR="00864500" w:rsidRDefault="00864500" w:rsidP="00C30834">
            <w:pPr>
              <w:rPr>
                <w:rFonts w:ascii="Arial" w:hAnsi="Arial" w:cs="Arial"/>
                <w:color w:val="000000" w:themeColor="text1"/>
                <w:sz w:val="16"/>
                <w:szCs w:val="16"/>
              </w:rPr>
            </w:pPr>
          </w:p>
          <w:p w:rsidR="00864500" w:rsidRDefault="00864500" w:rsidP="00C30834">
            <w:pPr>
              <w:rPr>
                <w:rFonts w:ascii="Arial" w:hAnsi="Arial" w:cs="Arial"/>
                <w:color w:val="000000" w:themeColor="text1"/>
                <w:sz w:val="16"/>
                <w:szCs w:val="16"/>
              </w:rPr>
            </w:pPr>
            <w:r>
              <w:rPr>
                <w:rFonts w:ascii="Arial" w:hAnsi="Arial" w:cs="Arial"/>
                <w:color w:val="000000" w:themeColor="text1"/>
                <w:sz w:val="16"/>
                <w:szCs w:val="16"/>
              </w:rPr>
              <w:t xml:space="preserve">Wzrost wartości wskaźnika wynika z pierwotnie założonego podejścia sektorowego. Obecne wartości wskazują na bezpośredni efekt wdrażania operacji. </w:t>
            </w:r>
          </w:p>
          <w:p w:rsidR="00864500"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sidRPr="00C71C5D">
              <w:rPr>
                <w:rFonts w:ascii="Arial" w:hAnsi="Arial" w:cs="Arial"/>
                <w:color w:val="000000" w:themeColor="text1"/>
                <w:sz w:val="16"/>
                <w:szCs w:val="16"/>
              </w:rPr>
              <w:t>Zakłada się, że do 2023</w:t>
            </w:r>
            <w:r>
              <w:rPr>
                <w:rFonts w:ascii="Arial" w:hAnsi="Arial" w:cs="Arial"/>
                <w:color w:val="000000" w:themeColor="text1"/>
                <w:sz w:val="16"/>
                <w:szCs w:val="16"/>
              </w:rPr>
              <w:t> </w:t>
            </w:r>
            <w:r w:rsidRPr="00C71C5D">
              <w:rPr>
                <w:rFonts w:ascii="Arial" w:hAnsi="Arial" w:cs="Arial"/>
                <w:color w:val="000000" w:themeColor="text1"/>
                <w:sz w:val="16"/>
                <w:szCs w:val="16"/>
              </w:rPr>
              <w:t>r</w:t>
            </w:r>
            <w:r>
              <w:rPr>
                <w:rFonts w:ascii="Arial" w:hAnsi="Arial" w:cs="Arial"/>
                <w:color w:val="000000" w:themeColor="text1"/>
                <w:sz w:val="16"/>
                <w:szCs w:val="16"/>
              </w:rPr>
              <w:t xml:space="preserve">. </w:t>
            </w:r>
            <w:r w:rsidRPr="00C71C5D">
              <w:rPr>
                <w:rFonts w:ascii="Arial" w:hAnsi="Arial" w:cs="Arial"/>
                <w:color w:val="000000" w:themeColor="text1"/>
                <w:sz w:val="16"/>
                <w:szCs w:val="16"/>
              </w:rPr>
              <w:t xml:space="preserve">powstaną trzy nowe </w:t>
            </w:r>
            <w:r>
              <w:rPr>
                <w:rFonts w:ascii="Arial" w:hAnsi="Arial" w:cs="Arial"/>
                <w:color w:val="000000" w:themeColor="text1"/>
                <w:sz w:val="16"/>
                <w:szCs w:val="16"/>
              </w:rPr>
              <w:t xml:space="preserve">uznane </w:t>
            </w:r>
            <w:r w:rsidRPr="00C71C5D">
              <w:rPr>
                <w:rFonts w:ascii="Arial" w:hAnsi="Arial" w:cs="Arial"/>
                <w:color w:val="000000" w:themeColor="text1"/>
                <w:sz w:val="16"/>
                <w:szCs w:val="16"/>
              </w:rPr>
              <w:t xml:space="preserve">organizacje </w:t>
            </w:r>
            <w:r>
              <w:rPr>
                <w:rFonts w:ascii="Arial" w:hAnsi="Arial" w:cs="Arial"/>
                <w:color w:val="000000" w:themeColor="text1"/>
                <w:sz w:val="16"/>
                <w:szCs w:val="16"/>
              </w:rPr>
              <w:t>producentów ryb, co wpłynie</w:t>
            </w:r>
            <w:r w:rsidRPr="00C71C5D">
              <w:rPr>
                <w:rFonts w:ascii="Arial" w:hAnsi="Arial" w:cs="Arial"/>
                <w:color w:val="000000" w:themeColor="text1"/>
                <w:sz w:val="16"/>
                <w:szCs w:val="16"/>
              </w:rPr>
              <w:t xml:space="preserve"> na całkowity wzrost wielkości pierwszej sprzedaży w organizacjach producentów.</w:t>
            </w:r>
          </w:p>
          <w:p w:rsidR="00864500" w:rsidRDefault="00864500" w:rsidP="009E58AA">
            <w:pPr>
              <w:rPr>
                <w:rFonts w:ascii="Arial" w:hAnsi="Arial" w:cs="Arial"/>
                <w:color w:val="000000" w:themeColor="text1"/>
                <w:sz w:val="16"/>
                <w:szCs w:val="16"/>
              </w:rPr>
            </w:pPr>
          </w:p>
          <w:p w:rsidR="00864500" w:rsidRDefault="00864500" w:rsidP="001B2674">
            <w:pPr>
              <w:rPr>
                <w:rFonts w:ascii="Arial" w:hAnsi="Arial" w:cs="Arial"/>
                <w:color w:val="000000" w:themeColor="text1"/>
                <w:sz w:val="16"/>
                <w:szCs w:val="16"/>
              </w:rPr>
            </w:pPr>
            <w:r>
              <w:rPr>
                <w:rFonts w:ascii="Arial" w:hAnsi="Arial" w:cs="Arial"/>
                <w:color w:val="000000" w:themeColor="text1"/>
                <w:sz w:val="16"/>
                <w:szCs w:val="16"/>
              </w:rPr>
              <w:t>Nie zakłada się wzrostu produkcji w już istniejących organizacjach z uwagi na uwarunkowania środowiskowe (dostępne kwoty połowowe). Wzrost produkcji w nowoutworzonych organizacjach będzie skutkował spadkiem produkcji poza organizacjami producentów.</w:t>
            </w:r>
          </w:p>
          <w:p w:rsidR="00864500"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sidRPr="00C71C5D">
              <w:rPr>
                <w:rFonts w:ascii="Arial" w:hAnsi="Arial" w:cs="Arial"/>
                <w:color w:val="000000" w:themeColor="text1"/>
                <w:sz w:val="16"/>
                <w:szCs w:val="16"/>
              </w:rPr>
              <w:lastRenderedPageBreak/>
              <w:t xml:space="preserve">Średnia wartość 1 kg produktu wprowadzanego na rynek wynosi 1,43 </w:t>
            </w:r>
            <w:r>
              <w:rPr>
                <w:rFonts w:ascii="Arial" w:hAnsi="Arial" w:cs="Arial"/>
                <w:color w:val="000000" w:themeColor="text1"/>
                <w:sz w:val="16"/>
                <w:szCs w:val="16"/>
              </w:rPr>
              <w:t>EUR</w:t>
            </w:r>
            <w:r w:rsidRPr="00C71C5D">
              <w:rPr>
                <w:rFonts w:ascii="Arial" w:hAnsi="Arial" w:cs="Arial"/>
                <w:color w:val="000000" w:themeColor="text1"/>
                <w:sz w:val="16"/>
                <w:szCs w:val="16"/>
              </w:rPr>
              <w:t>/kg</w:t>
            </w:r>
            <w:r>
              <w:rPr>
                <w:rFonts w:ascii="Arial" w:hAnsi="Arial" w:cs="Arial"/>
                <w:color w:val="000000" w:themeColor="text1"/>
                <w:sz w:val="16"/>
                <w:szCs w:val="16"/>
              </w:rPr>
              <w:t>,</w:t>
            </w:r>
            <w:r w:rsidRPr="00C71C5D">
              <w:rPr>
                <w:rFonts w:ascii="Arial" w:hAnsi="Arial" w:cs="Arial"/>
                <w:color w:val="000000" w:themeColor="text1"/>
                <w:sz w:val="16"/>
                <w:szCs w:val="16"/>
              </w:rPr>
              <w:t xml:space="preserve"> stąd zmiana wielkości pierwszej sprzedaży związana z utworzeniem </w:t>
            </w:r>
            <w:r>
              <w:rPr>
                <w:rFonts w:ascii="Arial" w:hAnsi="Arial" w:cs="Arial"/>
                <w:color w:val="000000" w:themeColor="text1"/>
                <w:sz w:val="16"/>
                <w:szCs w:val="16"/>
              </w:rPr>
              <w:t>trzech o</w:t>
            </w:r>
            <w:r w:rsidRPr="00C71C5D">
              <w:rPr>
                <w:rFonts w:ascii="Arial" w:hAnsi="Arial" w:cs="Arial"/>
                <w:color w:val="000000" w:themeColor="text1"/>
                <w:sz w:val="16"/>
                <w:szCs w:val="16"/>
              </w:rPr>
              <w:t xml:space="preserve">rganizacji i realizacją celu szczegółowego 1 wyniesie </w:t>
            </w:r>
            <w:r>
              <w:rPr>
                <w:rFonts w:ascii="Arial" w:hAnsi="Arial" w:cs="Arial"/>
                <w:color w:val="000000" w:themeColor="text1"/>
                <w:sz w:val="16"/>
                <w:szCs w:val="16"/>
              </w:rPr>
              <w:t>8</w:t>
            </w:r>
            <w:r w:rsidRPr="00C71C5D">
              <w:rPr>
                <w:rFonts w:ascii="Arial" w:hAnsi="Arial" w:cs="Arial"/>
                <w:color w:val="000000" w:themeColor="text1"/>
                <w:sz w:val="16"/>
                <w:szCs w:val="16"/>
              </w:rPr>
              <w:t xml:space="preserve"> tys. ton.</w:t>
            </w:r>
            <w:r>
              <w:rPr>
                <w:rFonts w:ascii="Arial" w:hAnsi="Arial" w:cs="Arial"/>
                <w:color w:val="000000" w:themeColor="text1"/>
                <w:sz w:val="16"/>
                <w:szCs w:val="16"/>
              </w:rPr>
              <w:t xml:space="preserve"> </w:t>
            </w:r>
            <w:r w:rsidRPr="00C71C5D">
              <w:rPr>
                <w:rFonts w:ascii="Arial" w:hAnsi="Arial" w:cs="Arial"/>
                <w:color w:val="000000" w:themeColor="text1"/>
                <w:sz w:val="16"/>
                <w:szCs w:val="16"/>
              </w:rPr>
              <w:t>(</w:t>
            </w:r>
            <w:r>
              <w:rPr>
                <w:rFonts w:ascii="Arial" w:hAnsi="Arial" w:cs="Arial"/>
                <w:color w:val="000000" w:themeColor="text1"/>
                <w:sz w:val="16"/>
                <w:szCs w:val="16"/>
              </w:rPr>
              <w:t>11 400</w:t>
            </w:r>
            <w:r w:rsidRPr="00C71C5D">
              <w:rPr>
                <w:rFonts w:ascii="Arial" w:hAnsi="Arial" w:cs="Arial"/>
                <w:color w:val="000000" w:themeColor="text1"/>
                <w:sz w:val="16"/>
                <w:szCs w:val="16"/>
              </w:rPr>
              <w:t xml:space="preserve"> tys. </w:t>
            </w:r>
            <w:r>
              <w:rPr>
                <w:rFonts w:ascii="Arial" w:hAnsi="Arial" w:cs="Arial"/>
                <w:color w:val="000000" w:themeColor="text1"/>
                <w:sz w:val="16"/>
                <w:szCs w:val="16"/>
              </w:rPr>
              <w:t>EUR</w:t>
            </w:r>
            <w:r w:rsidRPr="00C71C5D">
              <w:rPr>
                <w:rFonts w:ascii="Arial" w:hAnsi="Arial" w:cs="Arial"/>
                <w:color w:val="000000" w:themeColor="text1"/>
                <w:sz w:val="16"/>
                <w:szCs w:val="16"/>
              </w:rPr>
              <w:t xml:space="preserve">/1,43 </w:t>
            </w:r>
            <w:r>
              <w:rPr>
                <w:rFonts w:ascii="Arial" w:hAnsi="Arial" w:cs="Arial"/>
                <w:color w:val="000000" w:themeColor="text1"/>
                <w:sz w:val="16"/>
                <w:szCs w:val="16"/>
              </w:rPr>
              <w:t>EUR</w:t>
            </w:r>
            <w:r w:rsidRPr="00C71C5D">
              <w:rPr>
                <w:rFonts w:ascii="Arial" w:hAnsi="Arial" w:cs="Arial"/>
                <w:color w:val="000000" w:themeColor="text1"/>
                <w:sz w:val="16"/>
                <w:szCs w:val="16"/>
              </w:rPr>
              <w:t>/kg</w:t>
            </w:r>
            <w:r w:rsidRPr="002A1FF3">
              <w:rPr>
                <w:rFonts w:ascii="Arial" w:hAnsi="Arial" w:cs="Arial"/>
                <w:color w:val="000000" w:themeColor="text1"/>
                <w:sz w:val="16"/>
                <w:szCs w:val="16"/>
              </w:rPr>
              <w:t>).</w:t>
            </w:r>
          </w:p>
          <w:p w:rsidR="00864500" w:rsidRDefault="00864500" w:rsidP="00C96E64">
            <w:pPr>
              <w:rPr>
                <w:rFonts w:ascii="Arial" w:hAnsi="Arial" w:cs="Arial"/>
                <w:sz w:val="16"/>
                <w:szCs w:val="16"/>
              </w:rPr>
            </w:pPr>
          </w:p>
          <w:p w:rsidR="00864500" w:rsidRDefault="00864500" w:rsidP="00C96E64">
            <w:pPr>
              <w:rPr>
                <w:rFonts w:ascii="Arial" w:hAnsi="Arial" w:cs="Arial"/>
                <w:sz w:val="16"/>
                <w:szCs w:val="16"/>
              </w:rPr>
            </w:pPr>
            <w:r>
              <w:rPr>
                <w:rFonts w:ascii="Arial" w:hAnsi="Arial" w:cs="Arial"/>
                <w:sz w:val="16"/>
                <w:szCs w:val="16"/>
              </w:rPr>
              <w:t>Relacja do poszczególnych działań w ramach Celu Szczegółowego 1 PU 5:</w:t>
            </w:r>
          </w:p>
          <w:p w:rsidR="00864500" w:rsidRPr="004B39DA" w:rsidRDefault="00864500" w:rsidP="00341A75">
            <w:pPr>
              <w:pStyle w:val="Akapitzlist"/>
              <w:numPr>
                <w:ilvl w:val="0"/>
                <w:numId w:val="9"/>
              </w:numPr>
              <w:rPr>
                <w:rFonts w:ascii="Arial" w:hAnsi="Arial" w:cs="Arial"/>
                <w:color w:val="000000" w:themeColor="text1"/>
                <w:sz w:val="16"/>
                <w:szCs w:val="16"/>
              </w:rPr>
            </w:pPr>
            <w:r>
              <w:rPr>
                <w:rFonts w:ascii="Arial" w:hAnsi="Arial" w:cs="Arial"/>
                <w:sz w:val="16"/>
                <w:szCs w:val="16"/>
              </w:rPr>
              <w:t>art. 68</w:t>
            </w:r>
            <w:r w:rsidRPr="00622E3F">
              <w:rPr>
                <w:rFonts w:ascii="Arial" w:hAnsi="Arial" w:cs="Arial"/>
                <w:sz w:val="16"/>
                <w:szCs w:val="16"/>
              </w:rPr>
              <w:t xml:space="preserve"> – nie dotyczy </w:t>
            </w:r>
            <w:r>
              <w:rPr>
                <w:rFonts w:ascii="Arial" w:hAnsi="Arial" w:cs="Arial"/>
                <w:sz w:val="16"/>
                <w:szCs w:val="16"/>
              </w:rPr>
              <w:t>–</w:t>
            </w:r>
            <w:r w:rsidRPr="00622E3F">
              <w:rPr>
                <w:rFonts w:ascii="Arial" w:hAnsi="Arial" w:cs="Arial"/>
                <w:sz w:val="16"/>
                <w:szCs w:val="16"/>
              </w:rPr>
              <w:t xml:space="preserve"> </w:t>
            </w:r>
            <w:r>
              <w:rPr>
                <w:rFonts w:ascii="Arial" w:hAnsi="Arial" w:cs="Arial"/>
                <w:sz w:val="16"/>
                <w:szCs w:val="16"/>
              </w:rPr>
              <w:t xml:space="preserve">działanie nie ma bezpośredniego wpływu na wzrost wartości produkcji globalnej na poziomie pierwszej sprzedaży. </w:t>
            </w:r>
          </w:p>
          <w:p w:rsidR="00864500" w:rsidRPr="004B39DA" w:rsidRDefault="00864500" w:rsidP="004B39DA">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5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4B39DA">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5.1.c</w:t>
            </w:r>
            <w:r>
              <w:rPr>
                <w:rFonts w:ascii="Arial" w:hAnsi="Arial" w:cs="Arial"/>
                <w:sz w:val="16"/>
                <w:szCs w:val="16"/>
              </w:rPr>
              <w:t xml:space="preserve"> – </w:t>
            </w:r>
            <w:r w:rsidRPr="00C71C5D">
              <w:rPr>
                <w:rFonts w:ascii="Arial" w:hAnsi="Arial" w:cs="Arial"/>
                <w:sz w:val="16"/>
                <w:szCs w:val="16"/>
              </w:rPr>
              <w:t xml:space="preserve">Zmiana wartości pierwszej sprzedaży poza organizacjami producentów </w:t>
            </w:r>
            <w:r>
              <w:rPr>
                <w:rFonts w:ascii="Arial" w:hAnsi="Arial" w:cs="Arial"/>
                <w:sz w:val="16"/>
                <w:szCs w:val="16"/>
              </w:rPr>
              <w:t xml:space="preserve">= </w:t>
            </w:r>
            <w:r w:rsidR="000254ED">
              <w:rPr>
                <w:rFonts w:ascii="Arial" w:hAnsi="Arial" w:cs="Arial"/>
                <w:sz w:val="16"/>
                <w:szCs w:val="16"/>
              </w:rPr>
              <w:br/>
            </w:r>
            <w:r>
              <w:rPr>
                <w:rFonts w:ascii="Arial" w:hAnsi="Arial" w:cs="Arial"/>
                <w:sz w:val="16"/>
                <w:szCs w:val="16"/>
              </w:rPr>
              <w:t>-5 300,00000 (w tysiącach euro)</w:t>
            </w:r>
          </w:p>
        </w:tc>
        <w:tc>
          <w:tcPr>
            <w:tcW w:w="3732" w:type="dxa"/>
          </w:tcPr>
          <w:p w:rsidR="00864500" w:rsidRPr="00C71C5D" w:rsidRDefault="00864500" w:rsidP="004B39DA">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5.1.c</w:t>
            </w:r>
            <w:r>
              <w:rPr>
                <w:rFonts w:ascii="Arial" w:hAnsi="Arial" w:cs="Arial"/>
                <w:sz w:val="16"/>
                <w:szCs w:val="16"/>
              </w:rPr>
              <w:t xml:space="preserve"> – </w:t>
            </w:r>
            <w:r w:rsidRPr="00C71C5D">
              <w:rPr>
                <w:rFonts w:ascii="Arial" w:hAnsi="Arial" w:cs="Arial"/>
                <w:sz w:val="16"/>
                <w:szCs w:val="16"/>
              </w:rPr>
              <w:t xml:space="preserve">Zmiana wartości pierwszej sprzedaży poza organizacjami producentów </w:t>
            </w:r>
            <w:r>
              <w:rPr>
                <w:rFonts w:ascii="Arial" w:hAnsi="Arial" w:cs="Arial"/>
                <w:sz w:val="16"/>
                <w:szCs w:val="16"/>
              </w:rPr>
              <w:t xml:space="preserve">= </w:t>
            </w:r>
            <w:r w:rsidR="000254ED">
              <w:rPr>
                <w:rFonts w:ascii="Arial" w:hAnsi="Arial" w:cs="Arial"/>
                <w:sz w:val="16"/>
                <w:szCs w:val="16"/>
              </w:rPr>
              <w:br/>
            </w:r>
            <w:r>
              <w:rPr>
                <w:rFonts w:ascii="Arial" w:hAnsi="Arial" w:cs="Arial"/>
                <w:sz w:val="16"/>
                <w:szCs w:val="16"/>
              </w:rPr>
              <w:t>nie dotyczy</w:t>
            </w:r>
          </w:p>
        </w:tc>
        <w:tc>
          <w:tcPr>
            <w:tcW w:w="4022" w:type="dxa"/>
          </w:tcPr>
          <w:p w:rsidR="00864500" w:rsidRDefault="00864500" w:rsidP="009E58AA">
            <w:pPr>
              <w:rPr>
                <w:rFonts w:ascii="Arial" w:hAnsi="Arial" w:cs="Arial"/>
                <w:sz w:val="16"/>
                <w:szCs w:val="16"/>
              </w:rPr>
            </w:pPr>
            <w:r>
              <w:rPr>
                <w:rFonts w:ascii="Arial" w:hAnsi="Arial" w:cs="Arial"/>
                <w:sz w:val="16"/>
                <w:szCs w:val="16"/>
              </w:rPr>
              <w:t>Projektowana zmiana wynika z nowej metodologii FAME.</w:t>
            </w:r>
          </w:p>
          <w:p w:rsidR="00864500" w:rsidRDefault="00864500" w:rsidP="009E58AA">
            <w:pPr>
              <w:rPr>
                <w:rFonts w:ascii="Arial" w:hAnsi="Arial" w:cs="Arial"/>
                <w:color w:val="000000" w:themeColor="text1"/>
                <w:sz w:val="16"/>
                <w:szCs w:val="16"/>
              </w:rPr>
            </w:pPr>
          </w:p>
          <w:p w:rsidR="00864500" w:rsidRDefault="00864500" w:rsidP="00B97250">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1 PU 5 przypisany został do </w:t>
            </w:r>
            <w:r w:rsidRPr="00C84E6D">
              <w:rPr>
                <w:rFonts w:ascii="Arial" w:hAnsi="Arial" w:cs="Arial"/>
                <w:sz w:val="16"/>
                <w:szCs w:val="16"/>
              </w:rPr>
              <w:t>działa</w:t>
            </w:r>
            <w:r>
              <w:rPr>
                <w:rFonts w:ascii="Arial" w:hAnsi="Arial" w:cs="Arial"/>
                <w:sz w:val="16"/>
                <w:szCs w:val="16"/>
              </w:rPr>
              <w:t>nia z art. 66, art. 67 oraz art. 68.</w:t>
            </w:r>
          </w:p>
          <w:p w:rsidR="00864500"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W pierwotnej wersji programu zakładano, że wskaźnik ten nie obejmuje produkcji w przetwórstwie w całym okresie programowania. Po zmianie metodologii, wartość wskaźnika będzie równowartością wartości produkcji w przetwórstwie, która jest wykazywana w ramach celu szczegółowego 2.</w:t>
            </w:r>
          </w:p>
          <w:p w:rsidR="00864500" w:rsidRDefault="00864500" w:rsidP="009E58AA">
            <w:pPr>
              <w:rPr>
                <w:rFonts w:ascii="Arial" w:hAnsi="Arial" w:cs="Arial"/>
                <w:color w:val="000000" w:themeColor="text1"/>
                <w:sz w:val="16"/>
                <w:szCs w:val="16"/>
              </w:rPr>
            </w:pPr>
          </w:p>
          <w:p w:rsidR="00864500" w:rsidRDefault="00864500" w:rsidP="002041A8">
            <w:pPr>
              <w:rPr>
                <w:rFonts w:ascii="Arial" w:hAnsi="Arial" w:cs="Arial"/>
                <w:sz w:val="16"/>
                <w:szCs w:val="16"/>
              </w:rPr>
            </w:pPr>
            <w:r>
              <w:rPr>
                <w:rFonts w:ascii="Arial" w:hAnsi="Arial" w:cs="Arial"/>
                <w:sz w:val="16"/>
                <w:szCs w:val="16"/>
              </w:rPr>
              <w:t>Relacja do poszczególnych działań w ramach Celu Szczegółowego 1 PU 5:</w:t>
            </w:r>
          </w:p>
          <w:p w:rsidR="00864500" w:rsidRDefault="00864500" w:rsidP="00341A75">
            <w:pPr>
              <w:pStyle w:val="Akapitzlist"/>
              <w:numPr>
                <w:ilvl w:val="0"/>
                <w:numId w:val="9"/>
              </w:numPr>
              <w:rPr>
                <w:rFonts w:ascii="Arial" w:hAnsi="Arial" w:cs="Arial"/>
                <w:color w:val="000000" w:themeColor="text1"/>
                <w:sz w:val="16"/>
                <w:szCs w:val="16"/>
              </w:rPr>
            </w:pPr>
            <w:r w:rsidRPr="002041A8">
              <w:rPr>
                <w:rFonts w:ascii="Arial" w:hAnsi="Arial" w:cs="Arial"/>
                <w:sz w:val="16"/>
                <w:szCs w:val="16"/>
              </w:rPr>
              <w:t>art. 6</w:t>
            </w:r>
            <w:r>
              <w:rPr>
                <w:rFonts w:ascii="Arial" w:hAnsi="Arial" w:cs="Arial"/>
                <w:sz w:val="16"/>
                <w:szCs w:val="16"/>
              </w:rPr>
              <w:t>6</w:t>
            </w:r>
            <w:r w:rsidRPr="002041A8">
              <w:rPr>
                <w:rFonts w:ascii="Arial" w:hAnsi="Arial" w:cs="Arial"/>
                <w:sz w:val="16"/>
                <w:szCs w:val="16"/>
              </w:rPr>
              <w:t xml:space="preserve"> – nie dotyczy –</w:t>
            </w:r>
            <w:r>
              <w:rPr>
                <w:rFonts w:ascii="Arial" w:hAnsi="Arial" w:cs="Arial"/>
                <w:sz w:val="16"/>
                <w:szCs w:val="16"/>
              </w:rPr>
              <w:t xml:space="preserve"> </w:t>
            </w:r>
            <w:r w:rsidRPr="002041A8">
              <w:rPr>
                <w:rFonts w:ascii="Arial" w:hAnsi="Arial" w:cs="Arial"/>
                <w:color w:val="000000" w:themeColor="text1"/>
                <w:sz w:val="16"/>
                <w:szCs w:val="16"/>
              </w:rPr>
              <w:t>Zgodnie z przyjętą metodologią, projektowane wsparcie ma służyć rozwojowi sprzedaży produktów rybołówstwa morskiego. W ramach PU 5, w przypadku Polski, przez produkcję poza organizacjami należy uznać produkcję przetwórstwa ujętą w Celu Szczegółowym 2.</w:t>
            </w:r>
          </w:p>
          <w:p w:rsidR="00864500" w:rsidRDefault="00864500" w:rsidP="00341A75">
            <w:pPr>
              <w:pStyle w:val="Akapitzlist"/>
              <w:numPr>
                <w:ilvl w:val="0"/>
                <w:numId w:val="9"/>
              </w:numPr>
              <w:rPr>
                <w:rFonts w:ascii="Arial" w:hAnsi="Arial" w:cs="Arial"/>
                <w:color w:val="000000" w:themeColor="text1"/>
                <w:sz w:val="16"/>
                <w:szCs w:val="16"/>
              </w:rPr>
            </w:pPr>
            <w:r w:rsidRPr="002041A8">
              <w:rPr>
                <w:rFonts w:ascii="Arial" w:hAnsi="Arial" w:cs="Arial"/>
                <w:sz w:val="16"/>
                <w:szCs w:val="16"/>
              </w:rPr>
              <w:t>art. 6</w:t>
            </w:r>
            <w:r>
              <w:rPr>
                <w:rFonts w:ascii="Arial" w:hAnsi="Arial" w:cs="Arial"/>
                <w:sz w:val="16"/>
                <w:szCs w:val="16"/>
              </w:rPr>
              <w:t>7</w:t>
            </w:r>
            <w:r w:rsidRPr="002041A8">
              <w:rPr>
                <w:rFonts w:ascii="Arial" w:hAnsi="Arial" w:cs="Arial"/>
                <w:sz w:val="16"/>
                <w:szCs w:val="16"/>
              </w:rPr>
              <w:t xml:space="preserve"> – nie dotyczy –</w:t>
            </w:r>
            <w:r>
              <w:rPr>
                <w:rFonts w:ascii="Arial" w:hAnsi="Arial" w:cs="Arial"/>
                <w:sz w:val="16"/>
                <w:szCs w:val="16"/>
              </w:rPr>
              <w:t xml:space="preserve"> </w:t>
            </w:r>
            <w:r w:rsidRPr="002041A8">
              <w:rPr>
                <w:rFonts w:ascii="Arial" w:hAnsi="Arial" w:cs="Arial"/>
                <w:color w:val="000000" w:themeColor="text1"/>
                <w:sz w:val="16"/>
                <w:szCs w:val="16"/>
              </w:rPr>
              <w:t>Zgodnie z przyjętą metodologią, projektowane wsparcie ma służyć rozwojowi sprzedaży produktów rybołówstwa morskiego. W ramach PU 5, w przypadku Polski, przez produkcję poza organizacjami należy uznać produkcję przetwórstwa ujętą w Celu Szczegółowym 2.</w:t>
            </w:r>
          </w:p>
          <w:p w:rsidR="00864500" w:rsidRDefault="00864500" w:rsidP="00341A75">
            <w:pPr>
              <w:pStyle w:val="Akapitzlist"/>
              <w:numPr>
                <w:ilvl w:val="0"/>
                <w:numId w:val="9"/>
              </w:numPr>
              <w:rPr>
                <w:rFonts w:ascii="Arial" w:hAnsi="Arial" w:cs="Arial"/>
                <w:color w:val="000000" w:themeColor="text1"/>
                <w:sz w:val="16"/>
                <w:szCs w:val="16"/>
              </w:rPr>
            </w:pPr>
            <w:r w:rsidRPr="002041A8">
              <w:rPr>
                <w:rFonts w:ascii="Arial" w:hAnsi="Arial" w:cs="Arial"/>
                <w:sz w:val="16"/>
                <w:szCs w:val="16"/>
              </w:rPr>
              <w:t>art. 68 – nie dotyczy –</w:t>
            </w:r>
            <w:r>
              <w:rPr>
                <w:rFonts w:ascii="Arial" w:hAnsi="Arial" w:cs="Arial"/>
                <w:sz w:val="16"/>
                <w:szCs w:val="16"/>
              </w:rPr>
              <w:t xml:space="preserve"> </w:t>
            </w:r>
            <w:r w:rsidRPr="002041A8">
              <w:rPr>
                <w:rFonts w:ascii="Arial" w:hAnsi="Arial" w:cs="Arial"/>
                <w:color w:val="000000" w:themeColor="text1"/>
                <w:sz w:val="16"/>
                <w:szCs w:val="16"/>
              </w:rPr>
              <w:t>Zgodnie z przyjętą metodologią, projektowane wsparcie ma służyć rozwojowi sprzedaży produktów rybołówstwa morskiego. W ramach PU 5, w przypadku Polski, przez produkcję poza organizacjami należy uznać produkcję przetwórstwa ujętą w Celu Szczegółowym 2.</w:t>
            </w:r>
          </w:p>
          <w:p w:rsidR="00864500" w:rsidRPr="00A76A64" w:rsidRDefault="00864500" w:rsidP="00A76A64">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5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4B39DA">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5.1.d</w:t>
            </w:r>
            <w:r>
              <w:rPr>
                <w:rFonts w:ascii="Arial" w:hAnsi="Arial" w:cs="Arial"/>
                <w:sz w:val="16"/>
                <w:szCs w:val="16"/>
              </w:rPr>
              <w:t xml:space="preserve"> – </w:t>
            </w:r>
            <w:r w:rsidRPr="00C71C5D">
              <w:rPr>
                <w:rFonts w:ascii="Arial" w:hAnsi="Arial" w:cs="Arial"/>
                <w:sz w:val="16"/>
                <w:szCs w:val="16"/>
              </w:rPr>
              <w:t xml:space="preserve">Zmiana wielkości pierwszej sprzedaży poza organizacjami producentów = </w:t>
            </w:r>
            <w:r w:rsidR="001E4091">
              <w:rPr>
                <w:rFonts w:ascii="Arial" w:hAnsi="Arial" w:cs="Arial"/>
                <w:sz w:val="16"/>
                <w:szCs w:val="16"/>
              </w:rPr>
              <w:br/>
            </w:r>
            <w:r w:rsidRPr="00C71C5D">
              <w:rPr>
                <w:rFonts w:ascii="Arial" w:hAnsi="Arial" w:cs="Arial"/>
                <w:sz w:val="16"/>
                <w:szCs w:val="16"/>
              </w:rPr>
              <w:t>-3</w:t>
            </w:r>
            <w:r>
              <w:rPr>
                <w:rFonts w:ascii="Arial" w:hAnsi="Arial" w:cs="Arial"/>
                <w:sz w:val="16"/>
                <w:szCs w:val="16"/>
              </w:rPr>
              <w:t> </w:t>
            </w:r>
            <w:r w:rsidRPr="00C71C5D">
              <w:rPr>
                <w:rFonts w:ascii="Arial" w:hAnsi="Arial" w:cs="Arial"/>
                <w:sz w:val="16"/>
                <w:szCs w:val="16"/>
              </w:rPr>
              <w:t xml:space="preserve">700,00000 </w:t>
            </w:r>
            <w:r>
              <w:rPr>
                <w:rFonts w:ascii="Arial" w:hAnsi="Arial" w:cs="Arial"/>
                <w:sz w:val="16"/>
                <w:szCs w:val="16"/>
              </w:rPr>
              <w:t>(</w:t>
            </w:r>
            <w:r w:rsidRPr="00C71C5D">
              <w:rPr>
                <w:rFonts w:ascii="Arial" w:hAnsi="Arial" w:cs="Arial"/>
                <w:sz w:val="16"/>
                <w:szCs w:val="16"/>
              </w:rPr>
              <w:t>tony</w:t>
            </w:r>
            <w:r>
              <w:rPr>
                <w:rFonts w:ascii="Arial" w:hAnsi="Arial" w:cs="Arial"/>
                <w:sz w:val="16"/>
                <w:szCs w:val="16"/>
              </w:rPr>
              <w:t>)</w:t>
            </w:r>
          </w:p>
        </w:tc>
        <w:tc>
          <w:tcPr>
            <w:tcW w:w="3732" w:type="dxa"/>
          </w:tcPr>
          <w:p w:rsidR="00864500" w:rsidRPr="00C71C5D" w:rsidRDefault="00864500" w:rsidP="004B39DA">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5.1.d</w:t>
            </w:r>
            <w:r>
              <w:rPr>
                <w:rFonts w:ascii="Arial" w:hAnsi="Arial" w:cs="Arial"/>
                <w:sz w:val="16"/>
                <w:szCs w:val="16"/>
              </w:rPr>
              <w:t xml:space="preserve"> – </w:t>
            </w:r>
            <w:r w:rsidRPr="00C71C5D">
              <w:rPr>
                <w:rFonts w:ascii="Arial" w:hAnsi="Arial" w:cs="Arial"/>
                <w:sz w:val="16"/>
                <w:szCs w:val="16"/>
              </w:rPr>
              <w:t xml:space="preserve">Zmiana wielkości pierwszej sprzedaży poza organizacjami producentów = </w:t>
            </w:r>
            <w:r w:rsidR="000254ED">
              <w:rPr>
                <w:rFonts w:ascii="Arial" w:hAnsi="Arial" w:cs="Arial"/>
                <w:sz w:val="16"/>
                <w:szCs w:val="16"/>
              </w:rPr>
              <w:br/>
            </w:r>
            <w:r>
              <w:rPr>
                <w:rFonts w:ascii="Arial" w:hAnsi="Arial" w:cs="Arial"/>
                <w:sz w:val="16"/>
                <w:szCs w:val="16"/>
              </w:rPr>
              <w:t>nie dotyczy</w:t>
            </w:r>
          </w:p>
        </w:tc>
        <w:tc>
          <w:tcPr>
            <w:tcW w:w="4022" w:type="dxa"/>
          </w:tcPr>
          <w:p w:rsidR="00864500" w:rsidRDefault="00864500" w:rsidP="009E58AA">
            <w:pPr>
              <w:rPr>
                <w:rFonts w:ascii="Arial" w:hAnsi="Arial" w:cs="Arial"/>
                <w:sz w:val="16"/>
                <w:szCs w:val="16"/>
              </w:rPr>
            </w:pPr>
            <w:r>
              <w:rPr>
                <w:rFonts w:ascii="Arial" w:hAnsi="Arial" w:cs="Arial"/>
                <w:sz w:val="16"/>
                <w:szCs w:val="16"/>
              </w:rPr>
              <w:t>Projektowana zmiana wynika z nowej metodologii FAME.</w:t>
            </w:r>
          </w:p>
          <w:p w:rsidR="00864500" w:rsidRDefault="00864500" w:rsidP="009E58AA">
            <w:pPr>
              <w:rPr>
                <w:rFonts w:ascii="Arial" w:hAnsi="Arial" w:cs="Arial"/>
                <w:color w:val="000000" w:themeColor="text1"/>
                <w:sz w:val="16"/>
                <w:szCs w:val="16"/>
              </w:rPr>
            </w:pPr>
          </w:p>
          <w:p w:rsidR="00864500" w:rsidRDefault="00864500" w:rsidP="00B97250">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1 PU 5 przypisany jest do </w:t>
            </w:r>
            <w:r w:rsidRPr="00C84E6D">
              <w:rPr>
                <w:rFonts w:ascii="Arial" w:hAnsi="Arial" w:cs="Arial"/>
                <w:sz w:val="16"/>
                <w:szCs w:val="16"/>
              </w:rPr>
              <w:t>działa</w:t>
            </w:r>
            <w:r>
              <w:rPr>
                <w:rFonts w:ascii="Arial" w:hAnsi="Arial" w:cs="Arial"/>
                <w:sz w:val="16"/>
                <w:szCs w:val="16"/>
              </w:rPr>
              <w:t>nia z art. 66, art. 67 oraz art. 68.</w:t>
            </w:r>
          </w:p>
          <w:p w:rsidR="00864500" w:rsidRDefault="00864500" w:rsidP="009E58AA">
            <w:pPr>
              <w:rPr>
                <w:rFonts w:ascii="Arial" w:hAnsi="Arial" w:cs="Arial"/>
                <w:color w:val="000000" w:themeColor="text1"/>
                <w:sz w:val="16"/>
                <w:szCs w:val="16"/>
              </w:rPr>
            </w:pPr>
          </w:p>
          <w:p w:rsidR="00864500" w:rsidRDefault="00864500" w:rsidP="005B4F82">
            <w:pPr>
              <w:rPr>
                <w:rFonts w:ascii="Arial" w:hAnsi="Arial" w:cs="Arial"/>
                <w:color w:val="000000" w:themeColor="text1"/>
                <w:sz w:val="16"/>
                <w:szCs w:val="16"/>
              </w:rPr>
            </w:pPr>
            <w:r>
              <w:rPr>
                <w:rFonts w:ascii="Arial" w:hAnsi="Arial" w:cs="Arial"/>
                <w:color w:val="000000" w:themeColor="text1"/>
                <w:sz w:val="16"/>
                <w:szCs w:val="16"/>
              </w:rPr>
              <w:t>W pierwotnej wersji programu zakładano, że wskaźnik ten nie obejmuje produkcji w przetwórstwie w całym okresie programowania. Po zmianie metodologii, wartość wskaźnika będzie równowartością wielkości produkcji w przetwórstwie, która jest wykazywana w ramach celu szczegółowego 2.</w:t>
            </w:r>
          </w:p>
          <w:p w:rsidR="00864500" w:rsidRDefault="00864500" w:rsidP="005B4F82">
            <w:pPr>
              <w:rPr>
                <w:rFonts w:ascii="Arial" w:hAnsi="Arial" w:cs="Arial"/>
                <w:color w:val="000000" w:themeColor="text1"/>
                <w:sz w:val="16"/>
                <w:szCs w:val="16"/>
              </w:rPr>
            </w:pPr>
          </w:p>
          <w:p w:rsidR="00864500" w:rsidRDefault="00864500" w:rsidP="005B4F82">
            <w:pPr>
              <w:rPr>
                <w:rFonts w:ascii="Arial" w:hAnsi="Arial" w:cs="Arial"/>
                <w:sz w:val="16"/>
                <w:szCs w:val="16"/>
              </w:rPr>
            </w:pPr>
            <w:r>
              <w:rPr>
                <w:rFonts w:ascii="Arial" w:hAnsi="Arial" w:cs="Arial"/>
                <w:sz w:val="16"/>
                <w:szCs w:val="16"/>
              </w:rPr>
              <w:t>Relacja do poszczególnych działań w ramach Celu Szczegółowego 1 PU 5:</w:t>
            </w:r>
          </w:p>
          <w:p w:rsidR="00864500" w:rsidRDefault="00864500" w:rsidP="00341A75">
            <w:pPr>
              <w:pStyle w:val="Akapitzlist"/>
              <w:numPr>
                <w:ilvl w:val="0"/>
                <w:numId w:val="9"/>
              </w:numPr>
              <w:rPr>
                <w:rFonts w:ascii="Arial" w:hAnsi="Arial" w:cs="Arial"/>
                <w:color w:val="000000" w:themeColor="text1"/>
                <w:sz w:val="16"/>
                <w:szCs w:val="16"/>
              </w:rPr>
            </w:pPr>
            <w:r w:rsidRPr="002041A8">
              <w:rPr>
                <w:rFonts w:ascii="Arial" w:hAnsi="Arial" w:cs="Arial"/>
                <w:sz w:val="16"/>
                <w:szCs w:val="16"/>
              </w:rPr>
              <w:t>art. 6</w:t>
            </w:r>
            <w:r>
              <w:rPr>
                <w:rFonts w:ascii="Arial" w:hAnsi="Arial" w:cs="Arial"/>
                <w:sz w:val="16"/>
                <w:szCs w:val="16"/>
              </w:rPr>
              <w:t>6</w:t>
            </w:r>
            <w:r w:rsidRPr="002041A8">
              <w:rPr>
                <w:rFonts w:ascii="Arial" w:hAnsi="Arial" w:cs="Arial"/>
                <w:sz w:val="16"/>
                <w:szCs w:val="16"/>
              </w:rPr>
              <w:t xml:space="preserve"> – nie dotyczy –</w:t>
            </w:r>
            <w:r>
              <w:rPr>
                <w:rFonts w:ascii="Arial" w:hAnsi="Arial" w:cs="Arial"/>
                <w:sz w:val="16"/>
                <w:szCs w:val="16"/>
              </w:rPr>
              <w:t xml:space="preserve"> </w:t>
            </w:r>
            <w:r w:rsidRPr="002041A8">
              <w:rPr>
                <w:rFonts w:ascii="Arial" w:hAnsi="Arial" w:cs="Arial"/>
                <w:color w:val="000000" w:themeColor="text1"/>
                <w:sz w:val="16"/>
                <w:szCs w:val="16"/>
              </w:rPr>
              <w:t>Zgodnie z przyjętą metodologią, projektowane wsparcie ma służyć rozwojowi sprzedaży produktów rybołówstwa morskiego. W ramach PU 5, w przypadku Polski, przez produkcję poza organizacjami należy uznać produkcję przetwórstwa ujętą w Celu Szczegółowym 2.</w:t>
            </w:r>
          </w:p>
          <w:p w:rsidR="00864500" w:rsidRDefault="00864500" w:rsidP="00341A75">
            <w:pPr>
              <w:pStyle w:val="Akapitzlist"/>
              <w:numPr>
                <w:ilvl w:val="0"/>
                <w:numId w:val="9"/>
              </w:numPr>
              <w:rPr>
                <w:rFonts w:ascii="Arial" w:hAnsi="Arial" w:cs="Arial"/>
                <w:color w:val="000000" w:themeColor="text1"/>
                <w:sz w:val="16"/>
                <w:szCs w:val="16"/>
              </w:rPr>
            </w:pPr>
            <w:r w:rsidRPr="002041A8">
              <w:rPr>
                <w:rFonts w:ascii="Arial" w:hAnsi="Arial" w:cs="Arial"/>
                <w:sz w:val="16"/>
                <w:szCs w:val="16"/>
              </w:rPr>
              <w:t>art. 6</w:t>
            </w:r>
            <w:r>
              <w:rPr>
                <w:rFonts w:ascii="Arial" w:hAnsi="Arial" w:cs="Arial"/>
                <w:sz w:val="16"/>
                <w:szCs w:val="16"/>
              </w:rPr>
              <w:t>7</w:t>
            </w:r>
            <w:r w:rsidRPr="002041A8">
              <w:rPr>
                <w:rFonts w:ascii="Arial" w:hAnsi="Arial" w:cs="Arial"/>
                <w:sz w:val="16"/>
                <w:szCs w:val="16"/>
              </w:rPr>
              <w:t xml:space="preserve"> – nie dotyczy –</w:t>
            </w:r>
            <w:r>
              <w:rPr>
                <w:rFonts w:ascii="Arial" w:hAnsi="Arial" w:cs="Arial"/>
                <w:sz w:val="16"/>
                <w:szCs w:val="16"/>
              </w:rPr>
              <w:t xml:space="preserve"> </w:t>
            </w:r>
            <w:r w:rsidRPr="002041A8">
              <w:rPr>
                <w:rFonts w:ascii="Arial" w:hAnsi="Arial" w:cs="Arial"/>
                <w:color w:val="000000" w:themeColor="text1"/>
                <w:sz w:val="16"/>
                <w:szCs w:val="16"/>
              </w:rPr>
              <w:t>Zgodnie z przyjętą metodologią, projektowane wsparcie ma służyć rozwojowi sprzedaży produktów rybołówstwa morskiego. W ramach PU 5, w przypadku Polski, przez produkcję poza organizacjami należy uznać produkcję przetwórstwa ujętą w Celu Szczegółowym 2.</w:t>
            </w:r>
          </w:p>
          <w:p w:rsidR="00864500" w:rsidRDefault="00864500" w:rsidP="00341A75">
            <w:pPr>
              <w:pStyle w:val="Akapitzlist"/>
              <w:numPr>
                <w:ilvl w:val="0"/>
                <w:numId w:val="9"/>
              </w:numPr>
              <w:rPr>
                <w:rFonts w:ascii="Arial" w:hAnsi="Arial" w:cs="Arial"/>
                <w:color w:val="000000" w:themeColor="text1"/>
                <w:sz w:val="16"/>
                <w:szCs w:val="16"/>
              </w:rPr>
            </w:pPr>
            <w:r w:rsidRPr="002041A8">
              <w:rPr>
                <w:rFonts w:ascii="Arial" w:hAnsi="Arial" w:cs="Arial"/>
                <w:sz w:val="16"/>
                <w:szCs w:val="16"/>
              </w:rPr>
              <w:t>art. 68 – nie dotyczy –</w:t>
            </w:r>
            <w:r>
              <w:rPr>
                <w:rFonts w:ascii="Arial" w:hAnsi="Arial" w:cs="Arial"/>
                <w:sz w:val="16"/>
                <w:szCs w:val="16"/>
              </w:rPr>
              <w:t xml:space="preserve"> </w:t>
            </w:r>
            <w:r w:rsidRPr="002041A8">
              <w:rPr>
                <w:rFonts w:ascii="Arial" w:hAnsi="Arial" w:cs="Arial"/>
                <w:color w:val="000000" w:themeColor="text1"/>
                <w:sz w:val="16"/>
                <w:szCs w:val="16"/>
              </w:rPr>
              <w:t>Zgodnie z przyjętą metodologią, projektowane wsparcie ma służyć rozwojowi sprzedaży produktów rybołówstwa morskiego. W ramach PU 5, w przypadku Polski, przez produkcję poza organizacjami należy uznać produkcję przetwórstwa ujętą w Celu Szczegółowym 2.</w:t>
            </w:r>
          </w:p>
          <w:p w:rsidR="00864500" w:rsidRPr="00C71C5D" w:rsidRDefault="00864500" w:rsidP="001E2319">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5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2</w:t>
            </w:r>
          </w:p>
        </w:tc>
        <w:tc>
          <w:tcPr>
            <w:tcW w:w="3732" w:type="dxa"/>
          </w:tcPr>
          <w:p w:rsidR="00864500" w:rsidRPr="00C71C5D" w:rsidRDefault="00864500" w:rsidP="00BF2D7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5.1.a</w:t>
            </w:r>
            <w:r>
              <w:rPr>
                <w:rFonts w:ascii="Arial" w:hAnsi="Arial" w:cs="Arial"/>
                <w:sz w:val="16"/>
                <w:szCs w:val="16"/>
              </w:rPr>
              <w:t xml:space="preserve"> – </w:t>
            </w:r>
            <w:r w:rsidRPr="00C71C5D">
              <w:rPr>
                <w:rFonts w:ascii="Arial" w:hAnsi="Arial" w:cs="Arial"/>
                <w:sz w:val="16"/>
                <w:szCs w:val="16"/>
              </w:rPr>
              <w:t>Zmiana wartości pierwszej sprzedaży w organizacjach</w:t>
            </w:r>
            <w:r>
              <w:rPr>
                <w:rFonts w:ascii="Arial" w:hAnsi="Arial" w:cs="Arial"/>
                <w:sz w:val="16"/>
                <w:szCs w:val="16"/>
              </w:rPr>
              <w:t xml:space="preserve"> p</w:t>
            </w:r>
            <w:r w:rsidRPr="00C71C5D">
              <w:rPr>
                <w:rFonts w:ascii="Arial" w:hAnsi="Arial" w:cs="Arial"/>
                <w:sz w:val="16"/>
                <w:szCs w:val="16"/>
              </w:rPr>
              <w:t>roducentów</w:t>
            </w:r>
            <w:r>
              <w:rPr>
                <w:rFonts w:ascii="Arial" w:hAnsi="Arial" w:cs="Arial"/>
                <w:sz w:val="16"/>
                <w:szCs w:val="16"/>
              </w:rPr>
              <w:t xml:space="preserve"> =</w:t>
            </w:r>
            <w:r w:rsidRPr="00C71C5D">
              <w:rPr>
                <w:rFonts w:ascii="Arial" w:hAnsi="Arial" w:cs="Arial"/>
                <w:sz w:val="16"/>
                <w:szCs w:val="16"/>
              </w:rPr>
              <w:t xml:space="preserve"> 2</w:t>
            </w:r>
            <w:r>
              <w:rPr>
                <w:rFonts w:ascii="Arial" w:hAnsi="Arial" w:cs="Arial"/>
                <w:sz w:val="16"/>
                <w:szCs w:val="16"/>
              </w:rPr>
              <w:t> </w:t>
            </w:r>
            <w:r w:rsidRPr="00C71C5D">
              <w:rPr>
                <w:rFonts w:ascii="Arial" w:hAnsi="Arial" w:cs="Arial"/>
                <w:sz w:val="16"/>
                <w:szCs w:val="16"/>
              </w:rPr>
              <w:t xml:space="preserve">280,00000 </w:t>
            </w:r>
            <w:r>
              <w:rPr>
                <w:rFonts w:ascii="Arial" w:hAnsi="Arial" w:cs="Arial"/>
                <w:sz w:val="16"/>
                <w:szCs w:val="16"/>
              </w:rPr>
              <w:t>(</w:t>
            </w:r>
            <w:r w:rsidRPr="00C71C5D">
              <w:rPr>
                <w:rFonts w:ascii="Arial" w:hAnsi="Arial" w:cs="Arial"/>
                <w:sz w:val="16"/>
                <w:szCs w:val="16"/>
              </w:rPr>
              <w:t>w tysiącach euro</w:t>
            </w:r>
            <w:r>
              <w:rPr>
                <w:rFonts w:ascii="Arial" w:hAnsi="Arial" w:cs="Arial"/>
                <w:sz w:val="16"/>
                <w:szCs w:val="16"/>
              </w:rPr>
              <w:t>)</w:t>
            </w:r>
          </w:p>
        </w:tc>
        <w:tc>
          <w:tcPr>
            <w:tcW w:w="3732" w:type="dxa"/>
          </w:tcPr>
          <w:p w:rsidR="00864500" w:rsidRPr="00C71C5D" w:rsidRDefault="00864500" w:rsidP="00BF2D7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5.1.a</w:t>
            </w:r>
            <w:r>
              <w:rPr>
                <w:rFonts w:ascii="Arial" w:hAnsi="Arial" w:cs="Arial"/>
                <w:sz w:val="16"/>
                <w:szCs w:val="16"/>
              </w:rPr>
              <w:t xml:space="preserve"> – </w:t>
            </w:r>
            <w:r w:rsidRPr="00C71C5D">
              <w:rPr>
                <w:rFonts w:ascii="Arial" w:hAnsi="Arial" w:cs="Arial"/>
                <w:sz w:val="16"/>
                <w:szCs w:val="16"/>
              </w:rPr>
              <w:t>Zmiana wartości pierwszej sprzedaży w organizacjach</w:t>
            </w:r>
            <w:r>
              <w:rPr>
                <w:rFonts w:ascii="Arial" w:hAnsi="Arial" w:cs="Arial"/>
                <w:sz w:val="16"/>
                <w:szCs w:val="16"/>
              </w:rPr>
              <w:t xml:space="preserve"> p</w:t>
            </w:r>
            <w:r w:rsidRPr="00C71C5D">
              <w:rPr>
                <w:rFonts w:ascii="Arial" w:hAnsi="Arial" w:cs="Arial"/>
                <w:sz w:val="16"/>
                <w:szCs w:val="16"/>
              </w:rPr>
              <w:t>roducentów</w:t>
            </w:r>
            <w:r>
              <w:rPr>
                <w:rFonts w:ascii="Arial" w:hAnsi="Arial" w:cs="Arial"/>
                <w:sz w:val="16"/>
                <w:szCs w:val="16"/>
              </w:rPr>
              <w:t xml:space="preserve"> =</w:t>
            </w:r>
            <w:r w:rsidRPr="00C71C5D">
              <w:rPr>
                <w:rFonts w:ascii="Arial" w:hAnsi="Arial" w:cs="Arial"/>
                <w:sz w:val="16"/>
                <w:szCs w:val="16"/>
              </w:rPr>
              <w:t xml:space="preserve"> </w:t>
            </w:r>
            <w:r w:rsidR="000254ED">
              <w:rPr>
                <w:rFonts w:ascii="Arial" w:hAnsi="Arial" w:cs="Arial"/>
                <w:sz w:val="16"/>
                <w:szCs w:val="16"/>
              </w:rPr>
              <w:br/>
            </w:r>
            <w:r>
              <w:rPr>
                <w:rFonts w:ascii="Arial" w:hAnsi="Arial" w:cs="Arial"/>
                <w:sz w:val="16"/>
                <w:szCs w:val="16"/>
              </w:rPr>
              <w:t>&lt;nie dotyczy&gt;</w:t>
            </w:r>
          </w:p>
        </w:tc>
        <w:tc>
          <w:tcPr>
            <w:tcW w:w="4022" w:type="dxa"/>
          </w:tcPr>
          <w:p w:rsidR="00864500" w:rsidRDefault="00864500" w:rsidP="009E58AA">
            <w:pPr>
              <w:rPr>
                <w:rFonts w:ascii="Arial" w:hAnsi="Arial" w:cs="Arial"/>
                <w:sz w:val="16"/>
                <w:szCs w:val="16"/>
              </w:rPr>
            </w:pPr>
            <w:r>
              <w:rPr>
                <w:rFonts w:ascii="Arial" w:hAnsi="Arial" w:cs="Arial"/>
                <w:sz w:val="16"/>
                <w:szCs w:val="16"/>
              </w:rPr>
              <w:t>Projektowana zmiana wynika z nowej metodologii FAME.</w:t>
            </w:r>
          </w:p>
          <w:p w:rsidR="00864500" w:rsidRDefault="00864500" w:rsidP="009E58AA">
            <w:pPr>
              <w:rPr>
                <w:rFonts w:ascii="Arial" w:hAnsi="Arial" w:cs="Arial"/>
                <w:color w:val="000000" w:themeColor="text1"/>
                <w:sz w:val="16"/>
                <w:szCs w:val="16"/>
              </w:rPr>
            </w:pPr>
          </w:p>
          <w:p w:rsidR="00864500" w:rsidRDefault="00864500" w:rsidP="00B97250">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t>
            </w:r>
            <w:r>
              <w:rPr>
                <w:rFonts w:ascii="Arial" w:hAnsi="Arial" w:cs="Arial"/>
                <w:sz w:val="16"/>
                <w:szCs w:val="16"/>
              </w:rPr>
              <w:t>w</w:t>
            </w:r>
            <w:r w:rsidRPr="00C84E6D">
              <w:rPr>
                <w:rFonts w:ascii="Arial" w:hAnsi="Arial" w:cs="Arial"/>
                <w:sz w:val="16"/>
                <w:szCs w:val="16"/>
              </w:rPr>
              <w:t xml:space="preserve">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2 PU 5 przypisany jest do </w:t>
            </w:r>
            <w:r w:rsidRPr="00C84E6D">
              <w:rPr>
                <w:rFonts w:ascii="Arial" w:hAnsi="Arial" w:cs="Arial"/>
                <w:sz w:val="16"/>
                <w:szCs w:val="16"/>
              </w:rPr>
              <w:t>działa</w:t>
            </w:r>
            <w:r>
              <w:rPr>
                <w:rFonts w:ascii="Arial" w:hAnsi="Arial" w:cs="Arial"/>
                <w:sz w:val="16"/>
                <w:szCs w:val="16"/>
              </w:rPr>
              <w:t>nia z art. 69.</w:t>
            </w:r>
          </w:p>
          <w:p w:rsidR="00864500" w:rsidRDefault="00864500" w:rsidP="009E58AA">
            <w:pPr>
              <w:rPr>
                <w:rFonts w:ascii="Arial" w:hAnsi="Arial" w:cs="Arial"/>
                <w:color w:val="000000" w:themeColor="text1"/>
                <w:sz w:val="16"/>
                <w:szCs w:val="16"/>
              </w:rPr>
            </w:pPr>
          </w:p>
          <w:p w:rsidR="00864500" w:rsidRPr="00C30834" w:rsidRDefault="00864500" w:rsidP="00C30834">
            <w:pPr>
              <w:rPr>
                <w:rFonts w:ascii="Arial" w:hAnsi="Arial" w:cs="Arial"/>
                <w:sz w:val="16"/>
                <w:szCs w:val="16"/>
              </w:rPr>
            </w:pPr>
            <w:r>
              <w:rPr>
                <w:rFonts w:ascii="Arial" w:hAnsi="Arial" w:cs="Arial"/>
                <w:color w:val="000000" w:themeColor="text1"/>
                <w:sz w:val="16"/>
                <w:szCs w:val="16"/>
              </w:rPr>
              <w:t>Beneficjent</w:t>
            </w:r>
            <w:r w:rsidRPr="00C84E6D">
              <w:rPr>
                <w:rFonts w:ascii="Arial" w:hAnsi="Arial" w:cs="Arial"/>
                <w:sz w:val="16"/>
                <w:szCs w:val="16"/>
              </w:rPr>
              <w:t xml:space="preserve"> działa</w:t>
            </w:r>
            <w:r>
              <w:rPr>
                <w:rFonts w:ascii="Arial" w:hAnsi="Arial" w:cs="Arial"/>
                <w:sz w:val="16"/>
                <w:szCs w:val="16"/>
              </w:rPr>
              <w:t xml:space="preserve">nia z art. 69. </w:t>
            </w:r>
            <w:r>
              <w:rPr>
                <w:rFonts w:ascii="Arial" w:hAnsi="Arial" w:cs="Arial"/>
                <w:color w:val="000000" w:themeColor="text1"/>
                <w:sz w:val="16"/>
                <w:szCs w:val="16"/>
              </w:rPr>
              <w:t>nie jest organizacją producencką.</w:t>
            </w:r>
          </w:p>
          <w:p w:rsidR="00864500" w:rsidRPr="00C71C5D" w:rsidRDefault="00864500" w:rsidP="00622E3F">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5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2</w:t>
            </w:r>
          </w:p>
        </w:tc>
        <w:tc>
          <w:tcPr>
            <w:tcW w:w="3732" w:type="dxa"/>
          </w:tcPr>
          <w:p w:rsidR="00864500" w:rsidRPr="00C71C5D" w:rsidRDefault="00864500" w:rsidP="00544C62">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5.1.b</w:t>
            </w:r>
            <w:r>
              <w:rPr>
                <w:rFonts w:ascii="Arial" w:hAnsi="Arial" w:cs="Arial"/>
                <w:sz w:val="16"/>
                <w:szCs w:val="16"/>
              </w:rPr>
              <w:t xml:space="preserve"> – </w:t>
            </w:r>
            <w:r w:rsidRPr="00C71C5D">
              <w:rPr>
                <w:rFonts w:ascii="Arial" w:hAnsi="Arial" w:cs="Arial"/>
                <w:sz w:val="16"/>
                <w:szCs w:val="16"/>
              </w:rPr>
              <w:t xml:space="preserve">Zmiana wielkości pierwszej sprzedaży w organizacjach producentów </w:t>
            </w:r>
            <w:r>
              <w:rPr>
                <w:rFonts w:ascii="Arial" w:hAnsi="Arial" w:cs="Arial"/>
                <w:sz w:val="16"/>
                <w:szCs w:val="16"/>
              </w:rPr>
              <w:br/>
              <w:t>= 1 </w:t>
            </w:r>
            <w:r w:rsidRPr="00C71C5D">
              <w:rPr>
                <w:rFonts w:ascii="Arial" w:hAnsi="Arial" w:cs="Arial"/>
                <w:sz w:val="16"/>
                <w:szCs w:val="16"/>
              </w:rPr>
              <w:t xml:space="preserve">590,00000 </w:t>
            </w:r>
            <w:r>
              <w:rPr>
                <w:rFonts w:ascii="Arial" w:hAnsi="Arial" w:cs="Arial"/>
                <w:sz w:val="16"/>
                <w:szCs w:val="16"/>
              </w:rPr>
              <w:t>(</w:t>
            </w:r>
            <w:r w:rsidRPr="00C71C5D">
              <w:rPr>
                <w:rFonts w:ascii="Arial" w:hAnsi="Arial" w:cs="Arial"/>
                <w:sz w:val="16"/>
                <w:szCs w:val="16"/>
              </w:rPr>
              <w:t>ton</w:t>
            </w:r>
            <w:r>
              <w:rPr>
                <w:rFonts w:ascii="Arial" w:hAnsi="Arial" w:cs="Arial"/>
                <w:sz w:val="16"/>
                <w:szCs w:val="16"/>
              </w:rPr>
              <w:t>y)</w:t>
            </w:r>
          </w:p>
        </w:tc>
        <w:tc>
          <w:tcPr>
            <w:tcW w:w="3732" w:type="dxa"/>
          </w:tcPr>
          <w:p w:rsidR="00864500" w:rsidRPr="00C71C5D" w:rsidRDefault="00864500" w:rsidP="000346A2">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5.1.b</w:t>
            </w:r>
            <w:r>
              <w:rPr>
                <w:rFonts w:ascii="Arial" w:hAnsi="Arial" w:cs="Arial"/>
                <w:sz w:val="16"/>
                <w:szCs w:val="16"/>
              </w:rPr>
              <w:t xml:space="preserve"> – </w:t>
            </w:r>
            <w:r w:rsidRPr="00C71C5D">
              <w:rPr>
                <w:rFonts w:ascii="Arial" w:hAnsi="Arial" w:cs="Arial"/>
                <w:sz w:val="16"/>
                <w:szCs w:val="16"/>
              </w:rPr>
              <w:t xml:space="preserve">Zmiana wielkości pierwszej sprzedaży w organizacjach producentów </w:t>
            </w:r>
            <w:r>
              <w:rPr>
                <w:rFonts w:ascii="Arial" w:hAnsi="Arial" w:cs="Arial"/>
                <w:sz w:val="16"/>
                <w:szCs w:val="16"/>
              </w:rPr>
              <w:br/>
              <w:t>= &lt;nie dotyczy&gt;</w:t>
            </w:r>
          </w:p>
        </w:tc>
        <w:tc>
          <w:tcPr>
            <w:tcW w:w="4022" w:type="dxa"/>
          </w:tcPr>
          <w:p w:rsidR="00864500" w:rsidRDefault="00864500" w:rsidP="009E58AA">
            <w:pPr>
              <w:rPr>
                <w:rFonts w:ascii="Arial" w:hAnsi="Arial" w:cs="Arial"/>
                <w:sz w:val="16"/>
                <w:szCs w:val="16"/>
              </w:rPr>
            </w:pPr>
            <w:r>
              <w:rPr>
                <w:rFonts w:ascii="Arial" w:hAnsi="Arial" w:cs="Arial"/>
                <w:sz w:val="16"/>
                <w:szCs w:val="16"/>
              </w:rPr>
              <w:t>Projektowana zmiana wynika z nowej metodologii FAME.</w:t>
            </w:r>
          </w:p>
          <w:p w:rsidR="00864500" w:rsidRDefault="00864500" w:rsidP="009E58AA">
            <w:pPr>
              <w:rPr>
                <w:rFonts w:ascii="Arial" w:hAnsi="Arial" w:cs="Arial"/>
                <w:color w:val="000000" w:themeColor="text1"/>
                <w:sz w:val="16"/>
                <w:szCs w:val="16"/>
              </w:rPr>
            </w:pPr>
          </w:p>
          <w:p w:rsidR="00864500" w:rsidRDefault="00864500" w:rsidP="00B97250">
            <w:pPr>
              <w:rPr>
                <w:rFonts w:ascii="Arial" w:hAnsi="Arial" w:cs="Arial"/>
                <w:sz w:val="16"/>
                <w:szCs w:val="16"/>
              </w:rPr>
            </w:pPr>
            <w:r>
              <w:rPr>
                <w:rFonts w:ascii="Arial" w:hAnsi="Arial" w:cs="Arial"/>
                <w:sz w:val="16"/>
                <w:szCs w:val="16"/>
              </w:rPr>
              <w:lastRenderedPageBreak/>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2 PU 5 przypisany jest do </w:t>
            </w:r>
            <w:r w:rsidRPr="00C84E6D">
              <w:rPr>
                <w:rFonts w:ascii="Arial" w:hAnsi="Arial" w:cs="Arial"/>
                <w:sz w:val="16"/>
                <w:szCs w:val="16"/>
              </w:rPr>
              <w:t>działa</w:t>
            </w:r>
            <w:r>
              <w:rPr>
                <w:rFonts w:ascii="Arial" w:hAnsi="Arial" w:cs="Arial"/>
                <w:sz w:val="16"/>
                <w:szCs w:val="16"/>
              </w:rPr>
              <w:t>nia z art. 69.</w:t>
            </w:r>
          </w:p>
          <w:p w:rsidR="00864500" w:rsidRDefault="00864500" w:rsidP="009E58AA">
            <w:pPr>
              <w:rPr>
                <w:rFonts w:ascii="Arial" w:hAnsi="Arial" w:cs="Arial"/>
                <w:color w:val="000000" w:themeColor="text1"/>
                <w:sz w:val="16"/>
                <w:szCs w:val="16"/>
              </w:rPr>
            </w:pPr>
          </w:p>
          <w:p w:rsidR="00864500" w:rsidRPr="00C30834" w:rsidRDefault="00864500" w:rsidP="00C30834">
            <w:pPr>
              <w:rPr>
                <w:rFonts w:ascii="Arial" w:hAnsi="Arial" w:cs="Arial"/>
                <w:sz w:val="16"/>
                <w:szCs w:val="16"/>
              </w:rPr>
            </w:pPr>
            <w:r>
              <w:rPr>
                <w:rFonts w:ascii="Arial" w:hAnsi="Arial" w:cs="Arial"/>
                <w:color w:val="000000" w:themeColor="text1"/>
                <w:sz w:val="16"/>
                <w:szCs w:val="16"/>
              </w:rPr>
              <w:t xml:space="preserve">Beneficjent </w:t>
            </w:r>
            <w:r w:rsidRPr="00C84E6D">
              <w:rPr>
                <w:rFonts w:ascii="Arial" w:hAnsi="Arial" w:cs="Arial"/>
                <w:sz w:val="16"/>
                <w:szCs w:val="16"/>
              </w:rPr>
              <w:t>działa</w:t>
            </w:r>
            <w:r>
              <w:rPr>
                <w:rFonts w:ascii="Arial" w:hAnsi="Arial" w:cs="Arial"/>
                <w:sz w:val="16"/>
                <w:szCs w:val="16"/>
              </w:rPr>
              <w:t xml:space="preserve">nia z art. 69. </w:t>
            </w:r>
            <w:r>
              <w:rPr>
                <w:rFonts w:ascii="Arial" w:hAnsi="Arial" w:cs="Arial"/>
                <w:color w:val="000000" w:themeColor="text1"/>
                <w:sz w:val="16"/>
                <w:szCs w:val="16"/>
              </w:rPr>
              <w:t>nie jest organizacją producencką.</w:t>
            </w:r>
          </w:p>
          <w:p w:rsidR="00864500" w:rsidRPr="00C71C5D" w:rsidRDefault="00864500" w:rsidP="000346A2">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5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2</w:t>
            </w:r>
          </w:p>
        </w:tc>
        <w:tc>
          <w:tcPr>
            <w:tcW w:w="3732" w:type="dxa"/>
          </w:tcPr>
          <w:p w:rsidR="00864500" w:rsidRPr="00C71C5D" w:rsidRDefault="00864500" w:rsidP="00BF2D7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5.1.c</w:t>
            </w:r>
            <w:r>
              <w:rPr>
                <w:rFonts w:ascii="Arial" w:hAnsi="Arial" w:cs="Arial"/>
                <w:sz w:val="16"/>
                <w:szCs w:val="16"/>
              </w:rPr>
              <w:t xml:space="preserve"> – </w:t>
            </w:r>
            <w:r w:rsidRPr="00C71C5D">
              <w:rPr>
                <w:rFonts w:ascii="Arial" w:hAnsi="Arial" w:cs="Arial"/>
                <w:sz w:val="16"/>
                <w:szCs w:val="16"/>
              </w:rPr>
              <w:t>Zmiana wartości pierwszej</w:t>
            </w:r>
            <w:r>
              <w:rPr>
                <w:rFonts w:ascii="Arial" w:hAnsi="Arial" w:cs="Arial"/>
                <w:sz w:val="16"/>
                <w:szCs w:val="16"/>
              </w:rPr>
              <w:t xml:space="preserve"> </w:t>
            </w:r>
            <w:r w:rsidRPr="00C71C5D">
              <w:rPr>
                <w:rFonts w:ascii="Arial" w:hAnsi="Arial" w:cs="Arial"/>
                <w:sz w:val="16"/>
                <w:szCs w:val="16"/>
              </w:rPr>
              <w:t>sprzedaży poza</w:t>
            </w:r>
            <w:r>
              <w:rPr>
                <w:rFonts w:ascii="Arial" w:hAnsi="Arial" w:cs="Arial"/>
                <w:sz w:val="16"/>
                <w:szCs w:val="16"/>
              </w:rPr>
              <w:t xml:space="preserve"> organizacjami producentów = </w:t>
            </w:r>
            <w:r w:rsidR="00AA27D2">
              <w:rPr>
                <w:rFonts w:ascii="Arial" w:hAnsi="Arial" w:cs="Arial"/>
                <w:sz w:val="16"/>
                <w:szCs w:val="16"/>
              </w:rPr>
              <w:br/>
            </w:r>
            <w:r>
              <w:rPr>
                <w:rFonts w:ascii="Arial" w:hAnsi="Arial" w:cs="Arial"/>
                <w:sz w:val="16"/>
                <w:szCs w:val="16"/>
              </w:rPr>
              <w:t>-2 </w:t>
            </w:r>
            <w:r w:rsidRPr="00C71C5D">
              <w:rPr>
                <w:rFonts w:ascii="Arial" w:hAnsi="Arial" w:cs="Arial"/>
                <w:sz w:val="16"/>
                <w:szCs w:val="16"/>
              </w:rPr>
              <w:t>280,00000</w:t>
            </w:r>
            <w:r>
              <w:rPr>
                <w:rFonts w:ascii="Arial" w:hAnsi="Arial" w:cs="Arial"/>
                <w:sz w:val="16"/>
                <w:szCs w:val="16"/>
              </w:rPr>
              <w:t xml:space="preserve"> (w tysiącach euro)</w:t>
            </w:r>
          </w:p>
        </w:tc>
        <w:tc>
          <w:tcPr>
            <w:tcW w:w="3732" w:type="dxa"/>
          </w:tcPr>
          <w:p w:rsidR="00864500" w:rsidRPr="00C71C5D" w:rsidRDefault="00864500" w:rsidP="00BF2D7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5.1.c</w:t>
            </w:r>
            <w:r>
              <w:rPr>
                <w:rFonts w:ascii="Arial" w:hAnsi="Arial" w:cs="Arial"/>
                <w:sz w:val="16"/>
                <w:szCs w:val="16"/>
              </w:rPr>
              <w:t xml:space="preserve"> – </w:t>
            </w:r>
            <w:r w:rsidRPr="00C71C5D">
              <w:rPr>
                <w:rFonts w:ascii="Arial" w:hAnsi="Arial" w:cs="Arial"/>
                <w:sz w:val="16"/>
                <w:szCs w:val="16"/>
              </w:rPr>
              <w:t>Zmiana wartości pierwszej</w:t>
            </w:r>
            <w:r>
              <w:rPr>
                <w:rFonts w:ascii="Arial" w:hAnsi="Arial" w:cs="Arial"/>
                <w:sz w:val="16"/>
                <w:szCs w:val="16"/>
              </w:rPr>
              <w:t xml:space="preserve"> </w:t>
            </w:r>
            <w:r w:rsidRPr="00C71C5D">
              <w:rPr>
                <w:rFonts w:ascii="Arial" w:hAnsi="Arial" w:cs="Arial"/>
                <w:sz w:val="16"/>
                <w:szCs w:val="16"/>
              </w:rPr>
              <w:t xml:space="preserve">sprzedaży poza organizacjami producentów = </w:t>
            </w:r>
            <w:r w:rsidR="000254ED">
              <w:rPr>
                <w:rFonts w:ascii="Arial" w:hAnsi="Arial" w:cs="Arial"/>
                <w:sz w:val="16"/>
                <w:szCs w:val="16"/>
              </w:rPr>
              <w:br/>
            </w:r>
            <w:r>
              <w:rPr>
                <w:rFonts w:ascii="Arial" w:hAnsi="Arial" w:cs="Arial"/>
                <w:sz w:val="16"/>
                <w:szCs w:val="16"/>
              </w:rPr>
              <w:t>nie dotyczy</w:t>
            </w:r>
          </w:p>
        </w:tc>
        <w:tc>
          <w:tcPr>
            <w:tcW w:w="4022" w:type="dxa"/>
          </w:tcPr>
          <w:p w:rsidR="00864500" w:rsidRDefault="00864500" w:rsidP="009E58AA">
            <w:pPr>
              <w:rPr>
                <w:rFonts w:ascii="Arial" w:hAnsi="Arial" w:cs="Arial"/>
                <w:sz w:val="16"/>
                <w:szCs w:val="16"/>
              </w:rPr>
            </w:pPr>
            <w:r>
              <w:rPr>
                <w:rFonts w:ascii="Arial" w:hAnsi="Arial" w:cs="Arial"/>
                <w:sz w:val="16"/>
                <w:szCs w:val="16"/>
              </w:rPr>
              <w:t>Projektowana zmiana wynika z nowej metodologii FAME.</w:t>
            </w:r>
          </w:p>
          <w:p w:rsidR="00864500" w:rsidRDefault="00864500" w:rsidP="009E58AA">
            <w:pPr>
              <w:rPr>
                <w:rFonts w:ascii="Arial" w:hAnsi="Arial" w:cs="Arial"/>
                <w:color w:val="000000" w:themeColor="text1"/>
                <w:sz w:val="16"/>
                <w:szCs w:val="16"/>
              </w:rPr>
            </w:pPr>
          </w:p>
          <w:p w:rsidR="00864500" w:rsidRDefault="00864500" w:rsidP="00B97250">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2 PU 5 przypisany jest do </w:t>
            </w:r>
            <w:r w:rsidRPr="00C84E6D">
              <w:rPr>
                <w:rFonts w:ascii="Arial" w:hAnsi="Arial" w:cs="Arial"/>
                <w:sz w:val="16"/>
                <w:szCs w:val="16"/>
              </w:rPr>
              <w:t>działa</w:t>
            </w:r>
            <w:r>
              <w:rPr>
                <w:rFonts w:ascii="Arial" w:hAnsi="Arial" w:cs="Arial"/>
                <w:sz w:val="16"/>
                <w:szCs w:val="16"/>
              </w:rPr>
              <w:t>nia z art. 69.</w:t>
            </w:r>
          </w:p>
          <w:p w:rsidR="00864500" w:rsidRDefault="00864500" w:rsidP="009E58AA">
            <w:pPr>
              <w:rPr>
                <w:rFonts w:ascii="Arial" w:hAnsi="Arial" w:cs="Arial"/>
                <w:color w:val="000000" w:themeColor="text1"/>
                <w:sz w:val="16"/>
                <w:szCs w:val="16"/>
              </w:rPr>
            </w:pPr>
          </w:p>
          <w:p w:rsidR="00864500" w:rsidRDefault="00864500" w:rsidP="00F528C4">
            <w:pPr>
              <w:rPr>
                <w:rFonts w:ascii="Arial" w:hAnsi="Arial" w:cs="Arial"/>
                <w:color w:val="000000" w:themeColor="text1"/>
                <w:sz w:val="16"/>
                <w:szCs w:val="16"/>
              </w:rPr>
            </w:pPr>
            <w:r>
              <w:rPr>
                <w:rFonts w:ascii="Arial" w:hAnsi="Arial" w:cs="Arial"/>
                <w:color w:val="000000" w:themeColor="text1"/>
                <w:sz w:val="16"/>
                <w:szCs w:val="16"/>
              </w:rPr>
              <w:t>Poprzednio przyjęta metodologia wskazywała na wartość produkcji organizacji producenckich w zakresie związanym z działalnością połowową. Zakłada się, że środki finansowe przeznaczone na działania dotyczące art. 69 – utrzymają proporcjonalnie trend wzrostowy w wartości przychodów ze sprzedaży w branży przetwórstwa rybnego, osiągnięty w perspektywie finansowej 2007-2013. Jednakże, k</w:t>
            </w:r>
            <w:r w:rsidRPr="00C30834">
              <w:rPr>
                <w:rFonts w:ascii="Arial" w:hAnsi="Arial" w:cs="Arial"/>
                <w:color w:val="000000" w:themeColor="text1"/>
                <w:sz w:val="16"/>
                <w:szCs w:val="16"/>
              </w:rPr>
              <w:t>atalog kosztów kwalifikowalnych dla działania z art. 69 obejmuje głównie takie inwestycje, które skutkują przede wszystkim ograniczeniem kosztów prowadzenia działalności przetwórczej i jej negatywnego wpływu na środowisko m. in. poprzez – inwestycje w oczyszczalnie ścieków, transport wewnętrzny, transport zewnętrzny, ograniczenie zużycia energii, zastosowanie nowych technologii oraz nowych standardów w zakresie bezpieczeństwa i higieny pracy.</w:t>
            </w:r>
            <w:r>
              <w:rPr>
                <w:rFonts w:ascii="Arial" w:hAnsi="Arial" w:cs="Arial"/>
                <w:color w:val="000000" w:themeColor="text1"/>
                <w:sz w:val="16"/>
                <w:szCs w:val="16"/>
              </w:rPr>
              <w:t xml:space="preserve"> Takie podejście wynika z analiz, które wskazują, że większość potrzeb inwestycyjnych w zakresie zwiększania skali przetwórstwa została zrealizowana w poprzednim okresie programowania (aktualne dane wskazują wykorzystanie mocy produkcyjnych na poziomie ok. 76%*</w:t>
            </w:r>
            <w:r>
              <w:rPr>
                <w:rFonts w:ascii="Arial" w:hAnsi="Arial" w:cs="Arial"/>
                <w:color w:val="000000" w:themeColor="text1"/>
                <w:sz w:val="16"/>
                <w:szCs w:val="16"/>
                <w:vertAlign w:val="superscript"/>
              </w:rPr>
              <w:t>)</w:t>
            </w:r>
            <w:r>
              <w:rPr>
                <w:rFonts w:ascii="Arial" w:hAnsi="Arial" w:cs="Arial"/>
                <w:color w:val="000000" w:themeColor="text1"/>
                <w:sz w:val="16"/>
                <w:szCs w:val="16"/>
              </w:rPr>
              <w:t>). Realizowane operacje nie będą miały wpływu na wzrost wartości produkcji.</w:t>
            </w:r>
          </w:p>
          <w:p w:rsidR="00864500" w:rsidRDefault="00864500" w:rsidP="00F528C4">
            <w:pPr>
              <w:rPr>
                <w:rFonts w:ascii="Arial" w:hAnsi="Arial" w:cs="Arial"/>
                <w:color w:val="000000" w:themeColor="text1"/>
                <w:sz w:val="16"/>
                <w:szCs w:val="16"/>
              </w:rPr>
            </w:pPr>
          </w:p>
          <w:p w:rsidR="00864500" w:rsidRPr="0068139C" w:rsidRDefault="00864500" w:rsidP="00882976">
            <w:pPr>
              <w:rPr>
                <w:rFonts w:ascii="Arial" w:hAnsi="Arial" w:cs="Arial"/>
                <w:color w:val="000000" w:themeColor="text1"/>
                <w:sz w:val="16"/>
                <w:szCs w:val="16"/>
              </w:rPr>
            </w:pPr>
            <w:r w:rsidRPr="0068139C">
              <w:rPr>
                <w:rFonts w:ascii="Arial" w:hAnsi="Arial" w:cs="Arial"/>
                <w:color w:val="000000" w:themeColor="text1"/>
                <w:sz w:val="16"/>
                <w:szCs w:val="16"/>
              </w:rPr>
              <w:t>*</w:t>
            </w:r>
            <w:r>
              <w:rPr>
                <w:rFonts w:ascii="Arial" w:hAnsi="Arial" w:cs="Arial"/>
                <w:color w:val="000000" w:themeColor="text1"/>
                <w:sz w:val="16"/>
                <w:szCs w:val="16"/>
                <w:vertAlign w:val="superscript"/>
              </w:rPr>
              <w:t>)</w:t>
            </w:r>
            <w:r w:rsidRPr="0068139C">
              <w:rPr>
                <w:rFonts w:ascii="Arial" w:hAnsi="Arial" w:cs="Arial"/>
                <w:color w:val="000000" w:themeColor="text1"/>
                <w:sz w:val="16"/>
                <w:szCs w:val="16"/>
              </w:rPr>
              <w:t>„Badania ekonomiczne z zakresu rybołówstwa morskiego i przetwórstwa rybnego zrealizowane w ramach Programu Badań Statystycznych Statystyki Publicznej na rok 2015”.</w:t>
            </w:r>
          </w:p>
          <w:p w:rsidR="00864500" w:rsidRPr="00C71C5D" w:rsidRDefault="00864500" w:rsidP="00F528C4">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5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2</w:t>
            </w:r>
          </w:p>
        </w:tc>
        <w:tc>
          <w:tcPr>
            <w:tcW w:w="3732" w:type="dxa"/>
          </w:tcPr>
          <w:p w:rsidR="00AA27D2" w:rsidRDefault="00864500" w:rsidP="00BF2D7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5.1.d</w:t>
            </w:r>
            <w:r>
              <w:rPr>
                <w:rFonts w:ascii="Arial" w:hAnsi="Arial" w:cs="Arial"/>
                <w:sz w:val="16"/>
                <w:szCs w:val="16"/>
              </w:rPr>
              <w:t xml:space="preserve"> – </w:t>
            </w:r>
            <w:r w:rsidRPr="00C71C5D">
              <w:rPr>
                <w:rFonts w:ascii="Arial" w:hAnsi="Arial" w:cs="Arial"/>
                <w:sz w:val="16"/>
                <w:szCs w:val="16"/>
              </w:rPr>
              <w:t xml:space="preserve">Zmiana wielkości pierwszej sprzedaży poza organizacjami producentów = </w:t>
            </w:r>
          </w:p>
          <w:p w:rsidR="00864500" w:rsidRPr="00C71C5D" w:rsidRDefault="00864500" w:rsidP="00BF2D74">
            <w:pPr>
              <w:rPr>
                <w:rFonts w:ascii="Arial" w:hAnsi="Arial" w:cs="Arial"/>
                <w:sz w:val="16"/>
                <w:szCs w:val="16"/>
              </w:rPr>
            </w:pPr>
            <w:r w:rsidRPr="00C71C5D">
              <w:rPr>
                <w:rFonts w:ascii="Arial" w:hAnsi="Arial" w:cs="Arial"/>
                <w:sz w:val="16"/>
                <w:szCs w:val="16"/>
              </w:rPr>
              <w:t>-1</w:t>
            </w:r>
            <w:r>
              <w:rPr>
                <w:rFonts w:ascii="Arial" w:hAnsi="Arial" w:cs="Arial"/>
                <w:sz w:val="16"/>
                <w:szCs w:val="16"/>
              </w:rPr>
              <w:t> </w:t>
            </w:r>
            <w:r w:rsidRPr="00C71C5D">
              <w:rPr>
                <w:rFonts w:ascii="Arial" w:hAnsi="Arial" w:cs="Arial"/>
                <w:sz w:val="16"/>
                <w:szCs w:val="16"/>
              </w:rPr>
              <w:t xml:space="preserve">590,00000 </w:t>
            </w:r>
            <w:r>
              <w:rPr>
                <w:rFonts w:ascii="Arial" w:hAnsi="Arial" w:cs="Arial"/>
                <w:sz w:val="16"/>
                <w:szCs w:val="16"/>
              </w:rPr>
              <w:t>(</w:t>
            </w:r>
            <w:r w:rsidRPr="00C71C5D">
              <w:rPr>
                <w:rFonts w:ascii="Arial" w:hAnsi="Arial" w:cs="Arial"/>
                <w:sz w:val="16"/>
                <w:szCs w:val="16"/>
              </w:rPr>
              <w:t>ton</w:t>
            </w:r>
            <w:r>
              <w:rPr>
                <w:rFonts w:ascii="Arial" w:hAnsi="Arial" w:cs="Arial"/>
                <w:sz w:val="16"/>
                <w:szCs w:val="16"/>
              </w:rPr>
              <w:t>y)</w:t>
            </w:r>
          </w:p>
        </w:tc>
        <w:tc>
          <w:tcPr>
            <w:tcW w:w="3732" w:type="dxa"/>
          </w:tcPr>
          <w:p w:rsidR="00864500" w:rsidRPr="00C71C5D" w:rsidRDefault="00864500" w:rsidP="00BF2D7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5.1.d</w:t>
            </w:r>
            <w:r>
              <w:rPr>
                <w:rFonts w:ascii="Arial" w:hAnsi="Arial" w:cs="Arial"/>
                <w:sz w:val="16"/>
                <w:szCs w:val="16"/>
              </w:rPr>
              <w:t xml:space="preserve"> – </w:t>
            </w:r>
            <w:r w:rsidRPr="00C71C5D">
              <w:rPr>
                <w:rFonts w:ascii="Arial" w:hAnsi="Arial" w:cs="Arial"/>
                <w:sz w:val="16"/>
                <w:szCs w:val="16"/>
              </w:rPr>
              <w:t xml:space="preserve">Zmiana wielkości pierwszej sprzedaży poza organizacjami producentów = </w:t>
            </w:r>
            <w:r w:rsidR="000254ED">
              <w:rPr>
                <w:rFonts w:ascii="Arial" w:hAnsi="Arial" w:cs="Arial"/>
                <w:sz w:val="16"/>
                <w:szCs w:val="16"/>
              </w:rPr>
              <w:br/>
            </w:r>
            <w:r>
              <w:rPr>
                <w:rFonts w:ascii="Arial" w:hAnsi="Arial" w:cs="Arial"/>
                <w:sz w:val="16"/>
                <w:szCs w:val="16"/>
              </w:rPr>
              <w:t>nie dotyczy</w:t>
            </w:r>
          </w:p>
        </w:tc>
        <w:tc>
          <w:tcPr>
            <w:tcW w:w="4022" w:type="dxa"/>
          </w:tcPr>
          <w:p w:rsidR="00864500" w:rsidRDefault="00864500" w:rsidP="009E58AA">
            <w:pPr>
              <w:rPr>
                <w:rFonts w:ascii="Arial" w:hAnsi="Arial" w:cs="Arial"/>
                <w:sz w:val="16"/>
                <w:szCs w:val="16"/>
              </w:rPr>
            </w:pPr>
            <w:r>
              <w:rPr>
                <w:rFonts w:ascii="Arial" w:hAnsi="Arial" w:cs="Arial"/>
                <w:sz w:val="16"/>
                <w:szCs w:val="16"/>
              </w:rPr>
              <w:t>Projektowana zmiana wynika z nowej metodologii FAME.</w:t>
            </w:r>
          </w:p>
          <w:p w:rsidR="00864500" w:rsidRDefault="00864500" w:rsidP="009E58AA">
            <w:pPr>
              <w:rPr>
                <w:rFonts w:ascii="Arial" w:hAnsi="Arial" w:cs="Arial"/>
                <w:color w:val="000000" w:themeColor="text1"/>
                <w:sz w:val="16"/>
                <w:szCs w:val="16"/>
              </w:rPr>
            </w:pPr>
          </w:p>
          <w:p w:rsidR="00864500" w:rsidRDefault="00864500" w:rsidP="00B97250">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2 PU 5 przypisany jest do </w:t>
            </w:r>
            <w:r w:rsidRPr="00C84E6D">
              <w:rPr>
                <w:rFonts w:ascii="Arial" w:hAnsi="Arial" w:cs="Arial"/>
                <w:sz w:val="16"/>
                <w:szCs w:val="16"/>
              </w:rPr>
              <w:t>działa</w:t>
            </w:r>
            <w:r>
              <w:rPr>
                <w:rFonts w:ascii="Arial" w:hAnsi="Arial" w:cs="Arial"/>
                <w:sz w:val="16"/>
                <w:szCs w:val="16"/>
              </w:rPr>
              <w:t>nia z art. 69.</w:t>
            </w:r>
          </w:p>
          <w:p w:rsidR="00864500" w:rsidRDefault="00864500" w:rsidP="009E58AA">
            <w:pPr>
              <w:rPr>
                <w:rFonts w:ascii="Arial" w:hAnsi="Arial" w:cs="Arial"/>
                <w:color w:val="000000" w:themeColor="text1"/>
                <w:sz w:val="16"/>
                <w:szCs w:val="16"/>
              </w:rPr>
            </w:pPr>
          </w:p>
          <w:p w:rsidR="00864500" w:rsidRDefault="00864500" w:rsidP="00EE144E">
            <w:pPr>
              <w:rPr>
                <w:rFonts w:ascii="Arial" w:hAnsi="Arial" w:cs="Arial"/>
                <w:color w:val="000000" w:themeColor="text1"/>
                <w:sz w:val="16"/>
                <w:szCs w:val="16"/>
              </w:rPr>
            </w:pPr>
            <w:r>
              <w:rPr>
                <w:rFonts w:ascii="Arial" w:hAnsi="Arial" w:cs="Arial"/>
                <w:color w:val="000000" w:themeColor="text1"/>
                <w:sz w:val="16"/>
                <w:szCs w:val="16"/>
              </w:rPr>
              <w:t>Poprzednio przyjęta metodologia wskazywała na wielkość produkcji organizacji producenckich w zakresie związanym z działalnością połowową. Zakłada się, że środki finansowe przeznaczone na działania dotyczące art. 69 – utrzymają proporcjonalnie trend wzrostowy w wielkości pierwszej sprzedaży w branży przetwórstwa rybnego, osiągnięty w perspektywie finansowej 2007-2013. Jednakże, k</w:t>
            </w:r>
            <w:r w:rsidRPr="00C30834">
              <w:rPr>
                <w:rFonts w:ascii="Arial" w:hAnsi="Arial" w:cs="Arial"/>
                <w:color w:val="000000" w:themeColor="text1"/>
                <w:sz w:val="16"/>
                <w:szCs w:val="16"/>
              </w:rPr>
              <w:t>atalog kosztów kwalifikowalnych dla działania z art. 69 obejmuje głównie takie inwestycje, które skutkują przede wszystkim ograniczeniem kosztów prowadzenia działalności przetwórczej i jej negatywnego wpływu na środowisko m. in. poprzez – inwestycje w oczyszczalnie ścieków, transport wewnętrzny, transport zewnętrzny, ograniczenie zużycia energii, zastosowanie nowych technologii oraz nowych standardów w zakresie bezpieczeństwa i higieny pracy.</w:t>
            </w:r>
            <w:r>
              <w:rPr>
                <w:rFonts w:ascii="Arial" w:hAnsi="Arial" w:cs="Arial"/>
                <w:color w:val="000000" w:themeColor="text1"/>
                <w:sz w:val="16"/>
                <w:szCs w:val="16"/>
              </w:rPr>
              <w:br/>
              <w:t>Takie podejście wynika z analiz, które wskazują, że większość potrzeb inwestycyjnych w zakresie zwiększania skali przetwórstwa została zrealizowana w poprzednim okresie programowania (aktualne dane wskazują wykorzystanie mocy produkcyjnych na poziomie ok. 76%*). Realizowane operacje nie będą miały wpływu na wzrost wartości produkcji.</w:t>
            </w:r>
          </w:p>
          <w:p w:rsidR="00864500" w:rsidRDefault="00864500" w:rsidP="00EE144E">
            <w:pPr>
              <w:rPr>
                <w:rFonts w:ascii="Arial" w:hAnsi="Arial" w:cs="Arial"/>
                <w:color w:val="000000" w:themeColor="text1"/>
                <w:sz w:val="16"/>
                <w:szCs w:val="16"/>
              </w:rPr>
            </w:pPr>
          </w:p>
          <w:p w:rsidR="00864500" w:rsidRPr="0068139C" w:rsidRDefault="00864500" w:rsidP="000617E2">
            <w:pPr>
              <w:rPr>
                <w:rFonts w:ascii="Arial" w:hAnsi="Arial" w:cs="Arial"/>
                <w:color w:val="000000" w:themeColor="text1"/>
                <w:sz w:val="16"/>
                <w:szCs w:val="16"/>
              </w:rPr>
            </w:pPr>
            <w:r w:rsidRPr="0068139C">
              <w:rPr>
                <w:rFonts w:ascii="Arial" w:hAnsi="Arial" w:cs="Arial"/>
                <w:color w:val="000000" w:themeColor="text1"/>
                <w:sz w:val="16"/>
                <w:szCs w:val="16"/>
              </w:rPr>
              <w:t>*</w:t>
            </w:r>
            <w:r>
              <w:rPr>
                <w:rFonts w:ascii="Arial" w:hAnsi="Arial" w:cs="Arial"/>
                <w:color w:val="000000" w:themeColor="text1"/>
                <w:sz w:val="16"/>
                <w:szCs w:val="16"/>
                <w:vertAlign w:val="superscript"/>
              </w:rPr>
              <w:t>)</w:t>
            </w:r>
            <w:r w:rsidRPr="0068139C">
              <w:rPr>
                <w:rFonts w:ascii="Arial" w:hAnsi="Arial" w:cs="Arial"/>
                <w:color w:val="000000" w:themeColor="text1"/>
                <w:sz w:val="16"/>
                <w:szCs w:val="16"/>
              </w:rPr>
              <w:t>„Badania ekonomiczne z zakresu rybołówstwa morskiego i przetwórstwa rybnego zrealizowane w ramach Programu Badań Statystycznych Statystyki Publicznej na rok 2015”.</w:t>
            </w:r>
          </w:p>
          <w:p w:rsidR="00864500" w:rsidRPr="00C71C5D" w:rsidRDefault="00864500" w:rsidP="00F528C4">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6156B4">
            <w:pPr>
              <w:rPr>
                <w:rFonts w:ascii="Arial" w:hAnsi="Arial" w:cs="Arial"/>
                <w:sz w:val="16"/>
                <w:szCs w:val="16"/>
              </w:rPr>
            </w:pPr>
            <w:r w:rsidRPr="00721E1E">
              <w:rPr>
                <w:rFonts w:ascii="Arial" w:hAnsi="Arial" w:cs="Arial"/>
                <w:sz w:val="16"/>
                <w:szCs w:val="16"/>
              </w:rPr>
              <w:t xml:space="preserve">Priorytet 5 </w:t>
            </w:r>
          </w:p>
          <w:p w:rsidR="00864500" w:rsidRPr="00721E1E" w:rsidRDefault="00864500" w:rsidP="006156B4">
            <w:pPr>
              <w:rPr>
                <w:rFonts w:ascii="Arial" w:hAnsi="Arial" w:cs="Arial"/>
                <w:sz w:val="16"/>
                <w:szCs w:val="16"/>
              </w:rPr>
            </w:pPr>
            <w:r w:rsidRPr="00721E1E">
              <w:rPr>
                <w:rFonts w:ascii="Arial" w:hAnsi="Arial" w:cs="Arial"/>
                <w:sz w:val="16"/>
                <w:szCs w:val="16"/>
              </w:rPr>
              <w:t>Cel Szczegółowy 2</w:t>
            </w:r>
          </w:p>
        </w:tc>
        <w:tc>
          <w:tcPr>
            <w:tcW w:w="3732" w:type="dxa"/>
          </w:tcPr>
          <w:p w:rsidR="00864500" w:rsidRDefault="00864500" w:rsidP="00CB4704">
            <w:pPr>
              <w:rPr>
                <w:rFonts w:ascii="Arial" w:hAnsi="Arial" w:cs="Arial"/>
                <w:noProof/>
                <w:sz w:val="16"/>
                <w:szCs w:val="16"/>
                <w:lang w:eastAsia="pl-PL"/>
              </w:rPr>
            </w:pPr>
            <w:r>
              <w:rPr>
                <w:rFonts w:ascii="Arial" w:hAnsi="Arial" w:cs="Arial"/>
                <w:noProof/>
                <w:sz w:val="16"/>
                <w:szCs w:val="16"/>
                <w:lang w:eastAsia="pl-PL"/>
              </w:rPr>
              <w:t>&lt;brak&gt;</w:t>
            </w:r>
          </w:p>
        </w:tc>
        <w:tc>
          <w:tcPr>
            <w:tcW w:w="3732" w:type="dxa"/>
          </w:tcPr>
          <w:p w:rsidR="00864500" w:rsidRDefault="00864500" w:rsidP="00B62169">
            <w:pPr>
              <w:rPr>
                <w:rFonts w:ascii="Arial" w:hAnsi="Arial" w:cs="Arial"/>
                <w:sz w:val="16"/>
                <w:szCs w:val="16"/>
              </w:rPr>
            </w:pPr>
            <w:r w:rsidRPr="00C71C5D">
              <w:rPr>
                <w:rFonts w:ascii="Arial" w:hAnsi="Arial" w:cs="Arial"/>
                <w:i/>
                <w:sz w:val="16"/>
                <w:szCs w:val="16"/>
              </w:rPr>
              <w:t>&lt;Now</w:t>
            </w:r>
            <w:r>
              <w:rPr>
                <w:rFonts w:ascii="Arial" w:hAnsi="Arial" w:cs="Arial"/>
                <w:i/>
                <w:sz w:val="16"/>
                <w:szCs w:val="16"/>
              </w:rPr>
              <w:t>y</w:t>
            </w:r>
            <w:r w:rsidRPr="00C71C5D">
              <w:rPr>
                <w:rFonts w:ascii="Arial" w:hAnsi="Arial" w:cs="Arial"/>
                <w:i/>
                <w:sz w:val="16"/>
                <w:szCs w:val="16"/>
              </w:rPr>
              <w:t>, opcjonaln</w:t>
            </w:r>
            <w:r>
              <w:rPr>
                <w:rFonts w:ascii="Arial" w:hAnsi="Arial" w:cs="Arial"/>
                <w:i/>
                <w:sz w:val="16"/>
                <w:szCs w:val="16"/>
              </w:rPr>
              <w:t>y</w:t>
            </w:r>
            <w:r w:rsidRPr="00C71C5D">
              <w:rPr>
                <w:rFonts w:ascii="Arial" w:hAnsi="Arial" w:cs="Arial"/>
                <w:i/>
                <w:sz w:val="16"/>
                <w:szCs w:val="16"/>
              </w:rPr>
              <w:t xml:space="preserve"> wskaźnik rezultatu&gt;</w:t>
            </w:r>
          </w:p>
          <w:p w:rsidR="00864500" w:rsidRDefault="00864500" w:rsidP="00537C79">
            <w:pPr>
              <w:rPr>
                <w:rFonts w:ascii="Arial" w:hAnsi="Arial" w:cs="Arial"/>
                <w:noProof/>
                <w:sz w:val="16"/>
                <w:szCs w:val="16"/>
                <w:lang w:eastAsia="pl-PL"/>
              </w:rPr>
            </w:pPr>
            <w:r>
              <w:rPr>
                <w:rFonts w:ascii="Arial" w:hAnsi="Arial" w:cs="Arial"/>
                <w:noProof/>
                <w:sz w:val="16"/>
                <w:szCs w:val="16"/>
                <w:lang w:eastAsia="pl-PL"/>
              </w:rPr>
              <w:t xml:space="preserve">Zmiana w zysku netto (w </w:t>
            </w:r>
            <w:r w:rsidR="00B6383E">
              <w:rPr>
                <w:rFonts w:ascii="Arial" w:hAnsi="Arial" w:cs="Arial"/>
                <w:noProof/>
                <w:sz w:val="16"/>
                <w:szCs w:val="16"/>
                <w:lang w:eastAsia="pl-PL"/>
              </w:rPr>
              <w:t>tys</w:t>
            </w:r>
            <w:r>
              <w:rPr>
                <w:rFonts w:ascii="Arial" w:hAnsi="Arial" w:cs="Arial"/>
                <w:noProof/>
                <w:sz w:val="16"/>
                <w:szCs w:val="16"/>
                <w:lang w:eastAsia="pl-PL"/>
              </w:rPr>
              <w:t xml:space="preserve"> euro) = 1</w:t>
            </w:r>
            <w:r w:rsidR="00B6383E">
              <w:rPr>
                <w:rFonts w:ascii="Arial" w:hAnsi="Arial" w:cs="Arial"/>
                <w:noProof/>
                <w:sz w:val="16"/>
                <w:szCs w:val="16"/>
                <w:lang w:eastAsia="pl-PL"/>
              </w:rPr>
              <w:t xml:space="preserve"> </w:t>
            </w:r>
            <w:r>
              <w:rPr>
                <w:rFonts w:ascii="Arial" w:hAnsi="Arial" w:cs="Arial"/>
                <w:noProof/>
                <w:sz w:val="16"/>
                <w:szCs w:val="16"/>
                <w:lang w:eastAsia="pl-PL"/>
              </w:rPr>
              <w:t xml:space="preserve">856 </w:t>
            </w:r>
          </w:p>
        </w:tc>
        <w:tc>
          <w:tcPr>
            <w:tcW w:w="4022" w:type="dxa"/>
          </w:tcPr>
          <w:p w:rsidR="00864500" w:rsidRDefault="00864500" w:rsidP="00B62169">
            <w:pPr>
              <w:rPr>
                <w:rFonts w:ascii="Arial" w:hAnsi="Arial" w:cs="Arial"/>
                <w:noProof/>
                <w:sz w:val="16"/>
                <w:szCs w:val="16"/>
                <w:lang w:eastAsia="pl-PL"/>
              </w:rPr>
            </w:pPr>
            <w:r>
              <w:rPr>
                <w:rFonts w:ascii="Arial" w:hAnsi="Arial" w:cs="Arial"/>
                <w:noProof/>
                <w:sz w:val="16"/>
                <w:szCs w:val="16"/>
                <w:lang w:eastAsia="pl-PL"/>
              </w:rPr>
              <w:t>&lt;</w:t>
            </w:r>
            <w:r w:rsidRPr="00C30834">
              <w:rPr>
                <w:rFonts w:ascii="Arial" w:hAnsi="Arial" w:cs="Arial"/>
                <w:noProof/>
                <w:sz w:val="16"/>
                <w:szCs w:val="16"/>
                <w:lang w:eastAsia="pl-PL"/>
              </w:rPr>
              <w:t>wskaźnik opcjonalny</w:t>
            </w:r>
            <w:r>
              <w:rPr>
                <w:rFonts w:ascii="Arial" w:hAnsi="Arial" w:cs="Arial"/>
                <w:noProof/>
                <w:sz w:val="16"/>
                <w:szCs w:val="16"/>
                <w:lang w:eastAsia="pl-PL"/>
              </w:rPr>
              <w:t>&gt;</w:t>
            </w:r>
          </w:p>
          <w:p w:rsidR="00864500" w:rsidRDefault="00864500" w:rsidP="006156B4">
            <w:pPr>
              <w:rPr>
                <w:rFonts w:ascii="Arial" w:hAnsi="Arial" w:cs="Arial"/>
                <w:sz w:val="16"/>
                <w:szCs w:val="16"/>
              </w:rPr>
            </w:pPr>
          </w:p>
          <w:p w:rsidR="00864500" w:rsidRDefault="00864500" w:rsidP="0068139C">
            <w:pPr>
              <w:rPr>
                <w:rFonts w:ascii="Arial" w:hAnsi="Arial" w:cs="Arial"/>
                <w:sz w:val="16"/>
                <w:szCs w:val="16"/>
              </w:rPr>
            </w:pPr>
            <w:r w:rsidRPr="0016283C">
              <w:rPr>
                <w:rFonts w:ascii="Arial" w:hAnsi="Arial" w:cs="Arial"/>
                <w:sz w:val="16"/>
                <w:szCs w:val="16"/>
              </w:rPr>
              <w:t>Wartość wskaźnika wyliczona dla działania z art. 69.</w:t>
            </w:r>
          </w:p>
          <w:p w:rsidR="00864500" w:rsidRDefault="00864500" w:rsidP="009E58AA">
            <w:pPr>
              <w:rPr>
                <w:rFonts w:ascii="Arial" w:hAnsi="Arial" w:cs="Arial"/>
                <w:sz w:val="16"/>
                <w:szCs w:val="16"/>
              </w:rPr>
            </w:pPr>
          </w:p>
          <w:p w:rsidR="00864500" w:rsidRDefault="00864500" w:rsidP="00EE144E">
            <w:pPr>
              <w:rPr>
                <w:rFonts w:ascii="Arial" w:hAnsi="Arial" w:cs="Arial"/>
                <w:color w:val="000000" w:themeColor="text1"/>
                <w:sz w:val="16"/>
                <w:szCs w:val="16"/>
              </w:rPr>
            </w:pPr>
            <w:r>
              <w:rPr>
                <w:rFonts w:ascii="Arial" w:hAnsi="Arial" w:cs="Arial"/>
                <w:color w:val="000000" w:themeColor="text1"/>
                <w:sz w:val="16"/>
                <w:szCs w:val="16"/>
              </w:rPr>
              <w:t xml:space="preserve">Katalog kosztów kwalifikowalnych </w:t>
            </w:r>
            <w:r w:rsidRPr="0016283C">
              <w:rPr>
                <w:rFonts w:ascii="Arial" w:hAnsi="Arial" w:cs="Arial"/>
                <w:sz w:val="16"/>
                <w:szCs w:val="16"/>
              </w:rPr>
              <w:t>dla działania z art. 69</w:t>
            </w:r>
            <w:r>
              <w:rPr>
                <w:rFonts w:ascii="Arial" w:hAnsi="Arial" w:cs="Arial"/>
                <w:sz w:val="16"/>
                <w:szCs w:val="16"/>
              </w:rPr>
              <w:t xml:space="preserve"> </w:t>
            </w:r>
            <w:r>
              <w:rPr>
                <w:rFonts w:ascii="Arial" w:hAnsi="Arial" w:cs="Arial"/>
                <w:color w:val="000000" w:themeColor="text1"/>
                <w:sz w:val="16"/>
                <w:szCs w:val="16"/>
              </w:rPr>
              <w:t>obejmuje głównie takie inwestycje, które skutkują przede wszystkim ograniczeniem kosztów prowadzenia działalności przetwórczej i jej negatywnego wpływu na środowisko m. in. poprzez – inwestycje w oczyszczalnie ścieków, transport wewnętrzny, transport zewnętrzny, ograniczenie zużycia energii, zastosowanie nowych technologii oraz nowych standardów w zakresie bezpieczeństwa i higieny pracy.</w:t>
            </w:r>
            <w:r>
              <w:rPr>
                <w:rFonts w:ascii="Arial" w:hAnsi="Arial" w:cs="Arial"/>
                <w:color w:val="000000" w:themeColor="text1"/>
                <w:sz w:val="16"/>
                <w:szCs w:val="16"/>
              </w:rPr>
              <w:br/>
              <w:t xml:space="preserve">Takie podejście wynika z analiz, które wskazują, że większość potrzeb inwestycyjnych w zakresie zwiększania skali przetwórstwa została zrealizowana w poprzednim okresie programowania (aktualne dane wskazują wykorzystanie mocy produkcyjnych na </w:t>
            </w:r>
            <w:r>
              <w:rPr>
                <w:rFonts w:ascii="Arial" w:hAnsi="Arial" w:cs="Arial"/>
                <w:color w:val="000000" w:themeColor="text1"/>
                <w:sz w:val="16"/>
                <w:szCs w:val="16"/>
              </w:rPr>
              <w:lastRenderedPageBreak/>
              <w:t>poziomie ok. 76%*). Realizowane operacje nie będą miały wpływu na wzrost wartości produkcji.</w:t>
            </w:r>
          </w:p>
          <w:p w:rsidR="00864500"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Mając na uwadze powyższe, wprowadza się bardziej adekwatny wskaźnik.</w:t>
            </w:r>
          </w:p>
          <w:p w:rsidR="00864500" w:rsidRDefault="00864500" w:rsidP="009E58AA">
            <w:pPr>
              <w:rPr>
                <w:rFonts w:ascii="Arial" w:hAnsi="Arial" w:cs="Arial"/>
                <w:color w:val="000000" w:themeColor="text1"/>
                <w:sz w:val="16"/>
                <w:szCs w:val="16"/>
              </w:rPr>
            </w:pPr>
          </w:p>
          <w:p w:rsidR="00864500" w:rsidRDefault="00864500" w:rsidP="00697B73">
            <w:pPr>
              <w:rPr>
                <w:rFonts w:ascii="Arial" w:hAnsi="Arial" w:cs="Arial"/>
                <w:color w:val="000000" w:themeColor="text1"/>
                <w:sz w:val="16"/>
                <w:szCs w:val="16"/>
              </w:rPr>
            </w:pPr>
            <w:r w:rsidRPr="005F6AA3">
              <w:rPr>
                <w:rFonts w:ascii="Arial" w:hAnsi="Arial" w:cs="Arial"/>
                <w:sz w:val="16"/>
                <w:szCs w:val="16"/>
              </w:rPr>
              <w:t>Zgodnie z danymi za 2012-2015 r średni wskaźnik rentowności netto przychodów w przetwórstwie wynosi 2,32%.Zakłada się, że wartość ta zostanie utrzymana. W ramach celu szczegółowego</w:t>
            </w:r>
            <w:r w:rsidRPr="009E383C">
              <w:rPr>
                <w:rFonts w:ascii="Arial" w:hAnsi="Arial" w:cs="Arial"/>
                <w:color w:val="000000" w:themeColor="text1"/>
                <w:sz w:val="16"/>
                <w:szCs w:val="16"/>
              </w:rPr>
              <w:t xml:space="preserve"> </w:t>
            </w:r>
            <w:r>
              <w:rPr>
                <w:rFonts w:ascii="Arial" w:hAnsi="Arial" w:cs="Arial"/>
                <w:color w:val="000000" w:themeColor="text1"/>
                <w:sz w:val="16"/>
                <w:szCs w:val="16"/>
              </w:rPr>
              <w:t>2</w:t>
            </w:r>
            <w:r w:rsidRPr="009E383C">
              <w:rPr>
                <w:rFonts w:ascii="Arial" w:hAnsi="Arial" w:cs="Arial"/>
                <w:color w:val="000000" w:themeColor="text1"/>
                <w:sz w:val="16"/>
                <w:szCs w:val="16"/>
              </w:rPr>
              <w:t xml:space="preserve"> zainwestowane zostanie </w:t>
            </w:r>
            <w:r>
              <w:rPr>
                <w:rFonts w:ascii="Arial" w:hAnsi="Arial" w:cs="Arial"/>
                <w:color w:val="000000" w:themeColor="text1"/>
                <w:sz w:val="16"/>
                <w:szCs w:val="16"/>
              </w:rPr>
              <w:t>40</w:t>
            </w:r>
            <w:r w:rsidRPr="009E383C">
              <w:rPr>
                <w:rFonts w:ascii="Arial" w:hAnsi="Arial" w:cs="Arial"/>
                <w:color w:val="000000" w:themeColor="text1"/>
                <w:sz w:val="16"/>
                <w:szCs w:val="16"/>
              </w:rPr>
              <w:t xml:space="preserve"> mln euro. </w:t>
            </w:r>
            <w:r>
              <w:rPr>
                <w:rFonts w:ascii="Arial" w:hAnsi="Arial" w:cs="Arial"/>
                <w:color w:val="000000" w:themeColor="text1"/>
                <w:sz w:val="16"/>
                <w:szCs w:val="16"/>
              </w:rPr>
              <w:t>Zgodnie z przepisami regulującymi wdrażanie działania z art. 69, beneficjent otrzyma pomoc w wysokości refundacji do 50% kosztów kwalifikowalnych. Oznacza to, że łączna kwota inwestycji podjętych w zakresie przedmiotowego działania wyniesie (z wkładem własnym beneficjenta) 80 mln euro.</w:t>
            </w:r>
          </w:p>
          <w:p w:rsidR="00864500" w:rsidRDefault="00864500" w:rsidP="00697B73">
            <w:pPr>
              <w:rPr>
                <w:rFonts w:ascii="Arial" w:hAnsi="Arial" w:cs="Arial"/>
                <w:color w:val="000000" w:themeColor="text1"/>
                <w:sz w:val="16"/>
                <w:szCs w:val="16"/>
              </w:rPr>
            </w:pPr>
            <w:r>
              <w:rPr>
                <w:rFonts w:ascii="Arial" w:hAnsi="Arial" w:cs="Arial"/>
                <w:color w:val="000000" w:themeColor="text1"/>
                <w:sz w:val="16"/>
                <w:szCs w:val="16"/>
              </w:rPr>
              <w:t>Zatem</w:t>
            </w:r>
            <w:r w:rsidRPr="009E383C">
              <w:rPr>
                <w:rFonts w:ascii="Arial" w:hAnsi="Arial" w:cs="Arial"/>
                <w:color w:val="000000" w:themeColor="text1"/>
                <w:sz w:val="16"/>
                <w:szCs w:val="16"/>
              </w:rPr>
              <w:t xml:space="preserve"> ogólny </w:t>
            </w:r>
            <w:r>
              <w:rPr>
                <w:rFonts w:ascii="Arial" w:hAnsi="Arial" w:cs="Arial"/>
                <w:color w:val="000000" w:themeColor="text1"/>
                <w:sz w:val="16"/>
                <w:szCs w:val="16"/>
              </w:rPr>
              <w:t>spadek kosztów i idący za tym ewentualny wzrost</w:t>
            </w:r>
            <w:r w:rsidRPr="009E383C">
              <w:rPr>
                <w:rFonts w:ascii="Arial" w:hAnsi="Arial" w:cs="Arial"/>
                <w:color w:val="000000" w:themeColor="text1"/>
                <w:sz w:val="16"/>
                <w:szCs w:val="16"/>
              </w:rPr>
              <w:t xml:space="preserve"> zysku </w:t>
            </w:r>
            <w:r>
              <w:rPr>
                <w:rFonts w:ascii="Arial" w:hAnsi="Arial" w:cs="Arial"/>
                <w:color w:val="000000" w:themeColor="text1"/>
                <w:sz w:val="16"/>
                <w:szCs w:val="16"/>
              </w:rPr>
              <w:t>wyniesie</w:t>
            </w:r>
            <w:r w:rsidRPr="009E383C">
              <w:rPr>
                <w:rFonts w:ascii="Arial" w:hAnsi="Arial" w:cs="Arial"/>
                <w:color w:val="000000" w:themeColor="text1"/>
                <w:sz w:val="16"/>
                <w:szCs w:val="16"/>
              </w:rPr>
              <w:t xml:space="preserve"> </w:t>
            </w:r>
            <w:r>
              <w:rPr>
                <w:rFonts w:ascii="Arial" w:hAnsi="Arial" w:cs="Arial"/>
                <w:color w:val="000000" w:themeColor="text1"/>
                <w:sz w:val="16"/>
                <w:szCs w:val="16"/>
              </w:rPr>
              <w:t>ok. 1,856</w:t>
            </w:r>
            <w:r w:rsidRPr="009E383C">
              <w:rPr>
                <w:rFonts w:ascii="Arial" w:hAnsi="Arial" w:cs="Arial"/>
                <w:color w:val="000000" w:themeColor="text1"/>
                <w:sz w:val="16"/>
                <w:szCs w:val="16"/>
              </w:rPr>
              <w:t xml:space="preserve"> mln EURO (</w:t>
            </w:r>
            <w:r>
              <w:rPr>
                <w:rFonts w:ascii="Arial" w:hAnsi="Arial" w:cs="Arial"/>
                <w:color w:val="000000" w:themeColor="text1"/>
                <w:sz w:val="16"/>
                <w:szCs w:val="16"/>
              </w:rPr>
              <w:t>80</w:t>
            </w:r>
            <w:r w:rsidRPr="009E383C">
              <w:rPr>
                <w:rFonts w:ascii="Arial" w:hAnsi="Arial" w:cs="Arial"/>
                <w:color w:val="000000" w:themeColor="text1"/>
                <w:sz w:val="16"/>
                <w:szCs w:val="16"/>
              </w:rPr>
              <w:t xml:space="preserve"> mln* </w:t>
            </w:r>
            <w:r>
              <w:rPr>
                <w:rFonts w:ascii="Arial" w:hAnsi="Arial" w:cs="Arial"/>
                <w:color w:val="000000" w:themeColor="text1"/>
                <w:sz w:val="16"/>
                <w:szCs w:val="16"/>
              </w:rPr>
              <w:t>0,0232</w:t>
            </w:r>
            <w:r w:rsidRPr="009E383C">
              <w:rPr>
                <w:rFonts w:ascii="Arial" w:hAnsi="Arial" w:cs="Arial"/>
                <w:color w:val="000000" w:themeColor="text1"/>
                <w:sz w:val="16"/>
                <w:szCs w:val="16"/>
              </w:rPr>
              <w:t xml:space="preserve">%). </w:t>
            </w:r>
          </w:p>
          <w:p w:rsidR="00864500" w:rsidRDefault="00864500" w:rsidP="00697B73">
            <w:pPr>
              <w:rPr>
                <w:rFonts w:ascii="Arial" w:hAnsi="Arial" w:cs="Arial"/>
                <w:color w:val="000000" w:themeColor="text1"/>
                <w:sz w:val="16"/>
                <w:szCs w:val="16"/>
              </w:rPr>
            </w:pPr>
          </w:p>
          <w:p w:rsidR="00864500" w:rsidRPr="0068139C" w:rsidRDefault="00864500" w:rsidP="000617E2">
            <w:pPr>
              <w:rPr>
                <w:rFonts w:ascii="Arial" w:hAnsi="Arial" w:cs="Arial"/>
                <w:color w:val="000000" w:themeColor="text1"/>
                <w:sz w:val="16"/>
                <w:szCs w:val="16"/>
              </w:rPr>
            </w:pPr>
            <w:r w:rsidRPr="0068139C">
              <w:rPr>
                <w:rFonts w:ascii="Arial" w:hAnsi="Arial" w:cs="Arial"/>
                <w:color w:val="000000" w:themeColor="text1"/>
                <w:sz w:val="16"/>
                <w:szCs w:val="16"/>
              </w:rPr>
              <w:t>*</w:t>
            </w:r>
            <w:r>
              <w:rPr>
                <w:rFonts w:ascii="Arial" w:hAnsi="Arial" w:cs="Arial"/>
                <w:color w:val="000000" w:themeColor="text1"/>
                <w:sz w:val="16"/>
                <w:szCs w:val="16"/>
                <w:vertAlign w:val="superscript"/>
              </w:rPr>
              <w:t>)</w:t>
            </w:r>
            <w:r w:rsidRPr="0068139C">
              <w:rPr>
                <w:rFonts w:ascii="Arial" w:hAnsi="Arial" w:cs="Arial"/>
                <w:color w:val="000000" w:themeColor="text1"/>
                <w:sz w:val="16"/>
                <w:szCs w:val="16"/>
              </w:rPr>
              <w:t>„Badania ekonomiczne z zakresu rybołówstwa morskiego i przetwórstwa rybnego zrealizowane w ramach Programu Badań Statystycznych Statystyki Publicznej na rok 2015”.</w:t>
            </w:r>
          </w:p>
          <w:p w:rsidR="00864500" w:rsidRDefault="00864500" w:rsidP="00697B73">
            <w:pPr>
              <w:rPr>
                <w:rFonts w:ascii="Arial" w:hAnsi="Arial" w:cs="Arial"/>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6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010A2B" w:rsidRDefault="00864500" w:rsidP="00CB470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6.1</w:t>
            </w:r>
            <w:r>
              <w:rPr>
                <w:rFonts w:ascii="Arial" w:hAnsi="Arial" w:cs="Arial"/>
                <w:sz w:val="16"/>
                <w:szCs w:val="16"/>
              </w:rPr>
              <w:t xml:space="preserve"> – </w:t>
            </w:r>
            <w:r w:rsidRPr="00C71C5D">
              <w:rPr>
                <w:rFonts w:ascii="Arial" w:hAnsi="Arial" w:cs="Arial"/>
                <w:sz w:val="16"/>
                <w:szCs w:val="16"/>
              </w:rPr>
              <w:t>Wzrost w zakresie wspólnego mechanizmu wymiany informacji (CISE) do nadzoru obszarów morskich UE = 0,00000</w:t>
            </w:r>
            <w:r>
              <w:rPr>
                <w:rFonts w:ascii="Arial" w:hAnsi="Arial" w:cs="Arial"/>
                <w:sz w:val="16"/>
                <w:szCs w:val="16"/>
              </w:rPr>
              <w:t xml:space="preserve"> (</w:t>
            </w:r>
            <w:r w:rsidRPr="00C71C5D">
              <w:rPr>
                <w:rFonts w:ascii="Arial" w:hAnsi="Arial" w:cs="Arial"/>
                <w:sz w:val="16"/>
                <w:szCs w:val="16"/>
              </w:rPr>
              <w:t>%</w:t>
            </w:r>
            <w:r>
              <w:rPr>
                <w:rFonts w:ascii="Arial" w:hAnsi="Arial" w:cs="Arial"/>
                <w:sz w:val="16"/>
                <w:szCs w:val="16"/>
              </w:rPr>
              <w:t>)</w:t>
            </w:r>
          </w:p>
        </w:tc>
        <w:tc>
          <w:tcPr>
            <w:tcW w:w="3732" w:type="dxa"/>
          </w:tcPr>
          <w:p w:rsidR="00864500" w:rsidRPr="003C7E0F" w:rsidRDefault="00864500" w:rsidP="00CB470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6.1</w:t>
            </w:r>
            <w:r>
              <w:rPr>
                <w:rFonts w:ascii="Arial" w:hAnsi="Arial" w:cs="Arial"/>
                <w:sz w:val="16"/>
                <w:szCs w:val="16"/>
              </w:rPr>
              <w:t xml:space="preserve"> – </w:t>
            </w:r>
            <w:r w:rsidRPr="00C71C5D">
              <w:rPr>
                <w:rFonts w:ascii="Arial" w:hAnsi="Arial" w:cs="Arial"/>
                <w:sz w:val="16"/>
                <w:szCs w:val="16"/>
              </w:rPr>
              <w:t xml:space="preserve">Wzrost w zakresie wspólnego mechanizmu wymiany informacji (CISE) do nadzoru obszarów morskich UE = </w:t>
            </w:r>
            <w:r>
              <w:rPr>
                <w:rFonts w:ascii="Arial" w:hAnsi="Arial" w:cs="Arial"/>
                <w:sz w:val="16"/>
                <w:szCs w:val="16"/>
              </w:rPr>
              <w:t>nie dotyczy</w:t>
            </w:r>
          </w:p>
        </w:tc>
        <w:tc>
          <w:tcPr>
            <w:tcW w:w="4022" w:type="dxa"/>
          </w:tcPr>
          <w:p w:rsidR="00864500" w:rsidRDefault="00864500" w:rsidP="009E58AA">
            <w:pPr>
              <w:rPr>
                <w:rFonts w:ascii="Arial" w:hAnsi="Arial" w:cs="Arial"/>
                <w:sz w:val="16"/>
                <w:szCs w:val="16"/>
              </w:rPr>
            </w:pPr>
            <w:r>
              <w:rPr>
                <w:rFonts w:ascii="Arial" w:hAnsi="Arial" w:cs="Arial"/>
                <w:sz w:val="16"/>
                <w:szCs w:val="16"/>
              </w:rPr>
              <w:t>Projektowana zmiana wynika z nowej metodologii FAME.</w:t>
            </w:r>
          </w:p>
          <w:p w:rsidR="00864500" w:rsidRDefault="00864500" w:rsidP="00B97250">
            <w:pPr>
              <w:rPr>
                <w:rFonts w:ascii="Arial" w:hAnsi="Arial" w:cs="Arial"/>
                <w:sz w:val="16"/>
                <w:szCs w:val="16"/>
              </w:rPr>
            </w:pPr>
          </w:p>
          <w:p w:rsidR="00864500" w:rsidRDefault="00864500" w:rsidP="00B97250">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1 PU 6 przypisany jest do </w:t>
            </w:r>
            <w:r w:rsidRPr="00C84E6D">
              <w:rPr>
                <w:rFonts w:ascii="Arial" w:hAnsi="Arial" w:cs="Arial"/>
                <w:sz w:val="16"/>
                <w:szCs w:val="16"/>
              </w:rPr>
              <w:t>działa</w:t>
            </w:r>
            <w:r>
              <w:rPr>
                <w:rFonts w:ascii="Arial" w:hAnsi="Arial" w:cs="Arial"/>
                <w:sz w:val="16"/>
                <w:szCs w:val="16"/>
              </w:rPr>
              <w:t>nia z art. 80.1.a-c.</w:t>
            </w:r>
          </w:p>
          <w:p w:rsidR="00864500" w:rsidRDefault="00864500" w:rsidP="00F06D8E">
            <w:pPr>
              <w:rPr>
                <w:rFonts w:ascii="Arial" w:hAnsi="Arial" w:cs="Arial"/>
                <w:color w:val="000000" w:themeColor="text1"/>
                <w:sz w:val="16"/>
                <w:szCs w:val="16"/>
              </w:rPr>
            </w:pPr>
          </w:p>
          <w:p w:rsidR="00864500" w:rsidRDefault="00864500" w:rsidP="00F06D8E">
            <w:pPr>
              <w:rPr>
                <w:rFonts w:ascii="Arial" w:hAnsi="Arial" w:cs="Arial"/>
                <w:color w:val="000000" w:themeColor="text1"/>
                <w:sz w:val="16"/>
                <w:szCs w:val="16"/>
              </w:rPr>
            </w:pPr>
            <w:r>
              <w:rPr>
                <w:rFonts w:ascii="Arial" w:hAnsi="Arial" w:cs="Arial"/>
                <w:color w:val="000000" w:themeColor="text1"/>
                <w:sz w:val="16"/>
                <w:szCs w:val="16"/>
              </w:rPr>
              <w:t xml:space="preserve">Zgodnie z </w:t>
            </w:r>
            <w:r w:rsidRPr="00E8599E">
              <w:rPr>
                <w:rFonts w:ascii="Arial" w:hAnsi="Arial" w:cs="Arial"/>
                <w:color w:val="000000" w:themeColor="text1"/>
                <w:sz w:val="16"/>
                <w:szCs w:val="16"/>
              </w:rPr>
              <w:t>komunikatem COM(201400451</w:t>
            </w:r>
            <w:r>
              <w:rPr>
                <w:rFonts w:ascii="Arial" w:hAnsi="Arial" w:cs="Arial"/>
                <w:color w:val="000000" w:themeColor="text1"/>
                <w:sz w:val="16"/>
                <w:szCs w:val="16"/>
              </w:rPr>
              <w:t>)</w:t>
            </w:r>
            <w:r w:rsidRPr="00E8599E">
              <w:rPr>
                <w:rFonts w:ascii="Arial" w:hAnsi="Arial" w:cs="Arial"/>
                <w:color w:val="000000" w:themeColor="text1"/>
                <w:sz w:val="16"/>
                <w:szCs w:val="16"/>
              </w:rPr>
              <w:t xml:space="preserve"> z 8 lipca 2014</w:t>
            </w:r>
            <w:r>
              <w:rPr>
                <w:rFonts w:ascii="Arial" w:hAnsi="Arial" w:cs="Arial"/>
                <w:color w:val="000000" w:themeColor="text1"/>
                <w:sz w:val="16"/>
                <w:szCs w:val="16"/>
              </w:rPr>
              <w:t> r.</w:t>
            </w:r>
            <w:r w:rsidRPr="00E8599E">
              <w:rPr>
                <w:rFonts w:ascii="Arial" w:hAnsi="Arial" w:cs="Arial"/>
                <w:color w:val="000000" w:themeColor="text1"/>
                <w:sz w:val="16"/>
                <w:szCs w:val="16"/>
              </w:rPr>
              <w:t xml:space="preserve">, CISE </w:t>
            </w:r>
            <w:r>
              <w:rPr>
                <w:rFonts w:ascii="Arial" w:hAnsi="Arial" w:cs="Arial"/>
                <w:color w:val="000000" w:themeColor="text1"/>
                <w:sz w:val="16"/>
                <w:szCs w:val="16"/>
              </w:rPr>
              <w:t>(wspólny mechanizm wymiany informacji) j</w:t>
            </w:r>
            <w:r w:rsidRPr="00E8599E">
              <w:rPr>
                <w:rFonts w:ascii="Arial" w:hAnsi="Arial" w:cs="Arial"/>
                <w:color w:val="000000" w:themeColor="text1"/>
                <w:sz w:val="16"/>
                <w:szCs w:val="16"/>
              </w:rPr>
              <w:t>est dobrowolnym procesem współpracy w UE, zmierzającym do dalszego wzmacniania i wspierania wymiany istotnych informacji między organami zaangażowanymi w nadzór morski.</w:t>
            </w:r>
            <w:r>
              <w:rPr>
                <w:rFonts w:ascii="Arial" w:hAnsi="Arial" w:cs="Arial"/>
                <w:color w:val="000000" w:themeColor="text1"/>
                <w:sz w:val="16"/>
                <w:szCs w:val="16"/>
              </w:rPr>
              <w:t xml:space="preserve"> </w:t>
            </w:r>
            <w:r w:rsidRPr="00E8599E">
              <w:rPr>
                <w:rFonts w:ascii="Arial" w:hAnsi="Arial" w:cs="Arial"/>
                <w:color w:val="000000" w:themeColor="text1"/>
                <w:sz w:val="16"/>
                <w:szCs w:val="16"/>
              </w:rPr>
              <w:t xml:space="preserve">Nadal nie </w:t>
            </w:r>
            <w:r>
              <w:rPr>
                <w:rFonts w:ascii="Arial" w:hAnsi="Arial" w:cs="Arial"/>
                <w:color w:val="000000" w:themeColor="text1"/>
                <w:sz w:val="16"/>
                <w:szCs w:val="16"/>
              </w:rPr>
              <w:t xml:space="preserve">są </w:t>
            </w:r>
            <w:r w:rsidRPr="00E8599E">
              <w:rPr>
                <w:rFonts w:ascii="Arial" w:hAnsi="Arial" w:cs="Arial"/>
                <w:color w:val="000000" w:themeColor="text1"/>
                <w:sz w:val="16"/>
                <w:szCs w:val="16"/>
              </w:rPr>
              <w:t>znan</w:t>
            </w:r>
            <w:r>
              <w:rPr>
                <w:rFonts w:ascii="Arial" w:hAnsi="Arial" w:cs="Arial"/>
                <w:color w:val="000000" w:themeColor="text1"/>
                <w:sz w:val="16"/>
                <w:szCs w:val="16"/>
              </w:rPr>
              <w:t>e zasady i kształt mechanizmu CISE.</w:t>
            </w:r>
          </w:p>
          <w:p w:rsidR="00864500" w:rsidRDefault="00864500" w:rsidP="009E58AA">
            <w:pPr>
              <w:rPr>
                <w:rFonts w:ascii="Arial" w:hAnsi="Arial" w:cs="Arial"/>
                <w:color w:val="000000" w:themeColor="text1"/>
                <w:sz w:val="16"/>
                <w:szCs w:val="16"/>
              </w:rPr>
            </w:pPr>
          </w:p>
          <w:p w:rsidR="00864500" w:rsidRDefault="00864500" w:rsidP="00622E3F">
            <w:pPr>
              <w:rPr>
                <w:rFonts w:ascii="Arial" w:hAnsi="Arial" w:cs="Arial"/>
                <w:sz w:val="16"/>
                <w:szCs w:val="16"/>
              </w:rPr>
            </w:pPr>
            <w:r>
              <w:rPr>
                <w:rFonts w:ascii="Arial" w:hAnsi="Arial" w:cs="Arial"/>
                <w:sz w:val="16"/>
                <w:szCs w:val="16"/>
              </w:rPr>
              <w:t>Relacja do poszczególnych działań w ramach Celu Szczegółowego 1 PU 6:</w:t>
            </w:r>
          </w:p>
          <w:p w:rsidR="00864500" w:rsidRPr="00EA4CE0" w:rsidRDefault="00864500" w:rsidP="00341A75">
            <w:pPr>
              <w:pStyle w:val="Akapitzlist"/>
              <w:numPr>
                <w:ilvl w:val="0"/>
                <w:numId w:val="9"/>
              </w:numPr>
              <w:rPr>
                <w:rFonts w:ascii="Arial" w:hAnsi="Arial" w:cs="Arial"/>
                <w:color w:val="000000" w:themeColor="text1"/>
                <w:sz w:val="16"/>
                <w:szCs w:val="16"/>
              </w:rPr>
            </w:pPr>
            <w:r w:rsidRPr="00EA4CE0">
              <w:rPr>
                <w:rFonts w:ascii="Arial" w:hAnsi="Arial" w:cs="Arial"/>
                <w:sz w:val="16"/>
                <w:szCs w:val="16"/>
              </w:rPr>
              <w:t xml:space="preserve">art. 80.1.a – nie dotyczy – realizowane działania są związane z integracją systemów nadzoru morskiego </w:t>
            </w:r>
            <w:r w:rsidRPr="00D0724E">
              <w:rPr>
                <w:rFonts w:ascii="Arial" w:hAnsi="Arial" w:cs="Arial"/>
                <w:sz w:val="16"/>
                <w:szCs w:val="16"/>
              </w:rPr>
              <w:t xml:space="preserve">(poszerzenie wiedzy o obszarach morskich oraz zwiększenie orientacji sytuacyjnej na morzu, znaczne ograniczenie wysiłków związanych z gromadzeniem danych, ograniczenie kosztów administracyjnych i operacyjnych działań z zakresu nadzoru </w:t>
            </w:r>
            <w:r w:rsidRPr="00D0724E">
              <w:rPr>
                <w:rFonts w:ascii="Arial" w:hAnsi="Arial" w:cs="Arial"/>
                <w:sz w:val="16"/>
                <w:szCs w:val="16"/>
              </w:rPr>
              <w:lastRenderedPageBreak/>
              <w:t>morskiego).Niestety cele te są na chwilę obecną niemierzalne</w:t>
            </w:r>
            <w:r w:rsidRPr="00EA4CE0">
              <w:rPr>
                <w:rFonts w:ascii="Arial" w:hAnsi="Arial" w:cs="Arial"/>
                <w:sz w:val="16"/>
                <w:szCs w:val="16"/>
              </w:rPr>
              <w:t>.</w:t>
            </w:r>
          </w:p>
          <w:p w:rsidR="00864500" w:rsidRPr="00622E3F" w:rsidRDefault="00864500" w:rsidP="00341A75">
            <w:pPr>
              <w:pStyle w:val="Akapitzlist"/>
              <w:numPr>
                <w:ilvl w:val="0"/>
                <w:numId w:val="9"/>
              </w:numPr>
              <w:rPr>
                <w:rFonts w:ascii="Arial" w:hAnsi="Arial" w:cs="Arial"/>
                <w:color w:val="000000" w:themeColor="text1"/>
                <w:sz w:val="16"/>
                <w:szCs w:val="16"/>
              </w:rPr>
            </w:pPr>
            <w:r w:rsidRPr="002C18F7">
              <w:rPr>
                <w:rFonts w:ascii="Arial" w:hAnsi="Arial" w:cs="Arial"/>
                <w:sz w:val="16"/>
                <w:szCs w:val="16"/>
              </w:rPr>
              <w:t xml:space="preserve">art. 80.1.b </w:t>
            </w:r>
            <w:r w:rsidRPr="00622E3F">
              <w:rPr>
                <w:rFonts w:ascii="Arial" w:hAnsi="Arial" w:cs="Arial"/>
                <w:sz w:val="16"/>
                <w:szCs w:val="16"/>
              </w:rPr>
              <w:t xml:space="preserve">– nie dotyczy </w:t>
            </w:r>
            <w:r>
              <w:rPr>
                <w:rFonts w:ascii="Arial" w:hAnsi="Arial" w:cs="Arial"/>
                <w:sz w:val="16"/>
                <w:szCs w:val="16"/>
              </w:rPr>
              <w:t>–</w:t>
            </w:r>
            <w:r w:rsidRPr="00622E3F">
              <w:rPr>
                <w:rFonts w:ascii="Arial" w:hAnsi="Arial" w:cs="Arial"/>
                <w:sz w:val="16"/>
                <w:szCs w:val="16"/>
              </w:rPr>
              <w:t xml:space="preserve"> </w:t>
            </w:r>
            <w:r w:rsidRPr="002C18F7">
              <w:rPr>
                <w:rFonts w:ascii="Arial" w:hAnsi="Arial" w:cs="Arial"/>
                <w:sz w:val="16"/>
                <w:szCs w:val="16"/>
              </w:rPr>
              <w:t>brak jest powiązania z przedmiotowym wskaźnikiem</w:t>
            </w:r>
            <w:r>
              <w:rPr>
                <w:rFonts w:ascii="Arial" w:hAnsi="Arial" w:cs="Arial"/>
                <w:sz w:val="16"/>
                <w:szCs w:val="16"/>
              </w:rPr>
              <w:t>.</w:t>
            </w:r>
          </w:p>
          <w:p w:rsidR="00864500" w:rsidRPr="00622E3F" w:rsidRDefault="00864500" w:rsidP="00341A75">
            <w:pPr>
              <w:pStyle w:val="Akapitzlist"/>
              <w:numPr>
                <w:ilvl w:val="0"/>
                <w:numId w:val="9"/>
              </w:numPr>
              <w:rPr>
                <w:rFonts w:ascii="Arial" w:hAnsi="Arial" w:cs="Arial"/>
                <w:color w:val="000000" w:themeColor="text1"/>
                <w:sz w:val="16"/>
                <w:szCs w:val="16"/>
              </w:rPr>
            </w:pPr>
            <w:r w:rsidRPr="002C18F7">
              <w:rPr>
                <w:rFonts w:ascii="Arial" w:hAnsi="Arial" w:cs="Arial"/>
                <w:sz w:val="16"/>
                <w:szCs w:val="16"/>
              </w:rPr>
              <w:t>art. 80.1.</w:t>
            </w:r>
            <w:r>
              <w:rPr>
                <w:rFonts w:ascii="Arial" w:hAnsi="Arial" w:cs="Arial"/>
                <w:sz w:val="16"/>
                <w:szCs w:val="16"/>
              </w:rPr>
              <w:t>c</w:t>
            </w:r>
            <w:r w:rsidRPr="002C18F7">
              <w:rPr>
                <w:rFonts w:ascii="Arial" w:hAnsi="Arial" w:cs="Arial"/>
                <w:sz w:val="16"/>
                <w:szCs w:val="16"/>
              </w:rPr>
              <w:t xml:space="preserve"> </w:t>
            </w:r>
            <w:r w:rsidRPr="00622E3F">
              <w:rPr>
                <w:rFonts w:ascii="Arial" w:hAnsi="Arial" w:cs="Arial"/>
                <w:sz w:val="16"/>
                <w:szCs w:val="16"/>
              </w:rPr>
              <w:t xml:space="preserve">– nie dotyczy </w:t>
            </w:r>
            <w:r>
              <w:rPr>
                <w:rFonts w:ascii="Arial" w:hAnsi="Arial" w:cs="Arial"/>
                <w:sz w:val="16"/>
                <w:szCs w:val="16"/>
              </w:rPr>
              <w:t>–</w:t>
            </w:r>
            <w:r w:rsidRPr="00622E3F">
              <w:rPr>
                <w:rFonts w:ascii="Arial" w:hAnsi="Arial" w:cs="Arial"/>
                <w:sz w:val="16"/>
                <w:szCs w:val="16"/>
              </w:rPr>
              <w:t xml:space="preserve"> </w:t>
            </w:r>
            <w:r w:rsidRPr="002C18F7">
              <w:rPr>
                <w:rFonts w:ascii="Arial" w:hAnsi="Arial" w:cs="Arial"/>
                <w:sz w:val="16"/>
                <w:szCs w:val="16"/>
              </w:rPr>
              <w:t>brak jest powiązania z przedmiotowym wskaźnikiem</w:t>
            </w:r>
            <w:r>
              <w:rPr>
                <w:rFonts w:ascii="Arial" w:hAnsi="Arial" w:cs="Arial"/>
                <w:sz w:val="16"/>
                <w:szCs w:val="16"/>
              </w:rPr>
              <w:t>.</w:t>
            </w:r>
          </w:p>
          <w:p w:rsidR="00864500" w:rsidRPr="00C71C5D" w:rsidRDefault="00864500" w:rsidP="00622E3F">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6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CB470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6.2.a</w:t>
            </w:r>
            <w:r>
              <w:rPr>
                <w:rFonts w:ascii="Arial" w:hAnsi="Arial" w:cs="Arial"/>
                <w:sz w:val="16"/>
                <w:szCs w:val="16"/>
              </w:rPr>
              <w:t xml:space="preserve"> – </w:t>
            </w:r>
            <w:r w:rsidRPr="00C71C5D">
              <w:rPr>
                <w:rFonts w:ascii="Arial" w:hAnsi="Arial" w:cs="Arial"/>
                <w:sz w:val="16"/>
                <w:szCs w:val="16"/>
              </w:rPr>
              <w:t xml:space="preserve">Zmiany zasięgu obszarów sieci Natura 2000 wyznaczonych na mocy dyrektywy ptasiej i dyrektywy siedliskowej = 0,00000 </w:t>
            </w:r>
            <w:r>
              <w:rPr>
                <w:rFonts w:ascii="Arial" w:hAnsi="Arial" w:cs="Arial"/>
                <w:sz w:val="16"/>
                <w:szCs w:val="16"/>
              </w:rPr>
              <w:t>(</w:t>
            </w:r>
            <w:r w:rsidRPr="00C71C5D">
              <w:rPr>
                <w:rFonts w:ascii="Arial" w:hAnsi="Arial" w:cs="Arial"/>
                <w:sz w:val="16"/>
                <w:szCs w:val="16"/>
              </w:rPr>
              <w:t>km²</w:t>
            </w:r>
            <w:r>
              <w:rPr>
                <w:rFonts w:ascii="Arial" w:hAnsi="Arial" w:cs="Arial"/>
                <w:sz w:val="16"/>
                <w:szCs w:val="16"/>
              </w:rPr>
              <w:t>)</w:t>
            </w:r>
          </w:p>
        </w:tc>
        <w:tc>
          <w:tcPr>
            <w:tcW w:w="3732" w:type="dxa"/>
          </w:tcPr>
          <w:p w:rsidR="00864500" w:rsidRPr="00C71C5D" w:rsidRDefault="00864500" w:rsidP="00CB470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6.2.a</w:t>
            </w:r>
            <w:r>
              <w:rPr>
                <w:rFonts w:ascii="Arial" w:hAnsi="Arial" w:cs="Arial"/>
                <w:sz w:val="16"/>
                <w:szCs w:val="16"/>
              </w:rPr>
              <w:t xml:space="preserve"> – </w:t>
            </w:r>
            <w:r w:rsidRPr="00C71C5D">
              <w:rPr>
                <w:rFonts w:ascii="Arial" w:hAnsi="Arial" w:cs="Arial"/>
                <w:sz w:val="16"/>
                <w:szCs w:val="16"/>
              </w:rPr>
              <w:t xml:space="preserve">Zmiany zasięgu obszarów sieci Natura 2000 </w:t>
            </w:r>
            <w:r w:rsidRPr="00E8599E">
              <w:rPr>
                <w:rFonts w:ascii="Arial" w:hAnsi="Arial" w:cs="Arial"/>
                <w:sz w:val="16"/>
                <w:szCs w:val="16"/>
              </w:rPr>
              <w:t>wyznaczonych na mocy dyrektywy ptasiej i dyrektywy siedliskowej = 3</w:t>
            </w:r>
            <w:r>
              <w:rPr>
                <w:rFonts w:ascii="Arial" w:hAnsi="Arial" w:cs="Arial"/>
                <w:sz w:val="16"/>
                <w:szCs w:val="16"/>
              </w:rPr>
              <w:t> </w:t>
            </w:r>
            <w:r w:rsidRPr="00E8599E">
              <w:rPr>
                <w:rFonts w:ascii="Arial" w:hAnsi="Arial" w:cs="Arial"/>
                <w:sz w:val="16"/>
                <w:szCs w:val="16"/>
              </w:rPr>
              <w:t xml:space="preserve">059,69 </w:t>
            </w:r>
            <w:r>
              <w:rPr>
                <w:rFonts w:ascii="Arial" w:hAnsi="Arial" w:cs="Arial"/>
                <w:sz w:val="16"/>
                <w:szCs w:val="16"/>
              </w:rPr>
              <w:t>(</w:t>
            </w:r>
            <w:r w:rsidRPr="00E8599E">
              <w:rPr>
                <w:rFonts w:ascii="Arial" w:hAnsi="Arial" w:cs="Arial"/>
                <w:sz w:val="16"/>
                <w:szCs w:val="16"/>
              </w:rPr>
              <w:t>km²</w:t>
            </w:r>
            <w:r>
              <w:rPr>
                <w:rFonts w:ascii="Arial" w:hAnsi="Arial" w:cs="Arial"/>
                <w:sz w:val="16"/>
                <w:szCs w:val="16"/>
              </w:rPr>
              <w:t>)</w:t>
            </w:r>
          </w:p>
        </w:tc>
        <w:tc>
          <w:tcPr>
            <w:tcW w:w="4022" w:type="dxa"/>
          </w:tcPr>
          <w:p w:rsidR="00864500" w:rsidRDefault="00864500" w:rsidP="009E58AA">
            <w:pPr>
              <w:rPr>
                <w:rFonts w:ascii="Arial" w:hAnsi="Arial" w:cs="Arial"/>
                <w:sz w:val="16"/>
                <w:szCs w:val="16"/>
              </w:rPr>
            </w:pPr>
            <w:r>
              <w:rPr>
                <w:rFonts w:ascii="Arial" w:hAnsi="Arial" w:cs="Arial"/>
                <w:sz w:val="16"/>
                <w:szCs w:val="16"/>
              </w:rPr>
              <w:t>Zmiana wartości wskaźnika wynika z nowej metodologii FAME.</w:t>
            </w:r>
          </w:p>
          <w:p w:rsidR="00864500" w:rsidRDefault="00864500" w:rsidP="009E58AA">
            <w:pPr>
              <w:rPr>
                <w:rFonts w:ascii="Arial" w:hAnsi="Arial" w:cs="Arial"/>
                <w:color w:val="000000" w:themeColor="text1"/>
                <w:sz w:val="16"/>
                <w:szCs w:val="16"/>
              </w:rPr>
            </w:pPr>
          </w:p>
          <w:p w:rsidR="00864500" w:rsidRDefault="00864500" w:rsidP="00B97250">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t>
            </w:r>
            <w:r>
              <w:rPr>
                <w:rFonts w:ascii="Arial" w:hAnsi="Arial" w:cs="Arial"/>
                <w:sz w:val="16"/>
                <w:szCs w:val="16"/>
              </w:rPr>
              <w:t>w</w:t>
            </w:r>
            <w:r w:rsidRPr="00C84E6D">
              <w:rPr>
                <w:rFonts w:ascii="Arial" w:hAnsi="Arial" w:cs="Arial"/>
                <w:sz w:val="16"/>
                <w:szCs w:val="16"/>
              </w:rPr>
              <w:t xml:space="preserve">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1 PU 6 przypisany jest do </w:t>
            </w:r>
            <w:r w:rsidRPr="00C84E6D">
              <w:rPr>
                <w:rFonts w:ascii="Arial" w:hAnsi="Arial" w:cs="Arial"/>
                <w:sz w:val="16"/>
                <w:szCs w:val="16"/>
              </w:rPr>
              <w:t>działa</w:t>
            </w:r>
            <w:r>
              <w:rPr>
                <w:rFonts w:ascii="Arial" w:hAnsi="Arial" w:cs="Arial"/>
                <w:sz w:val="16"/>
                <w:szCs w:val="16"/>
              </w:rPr>
              <w:t>nia z art. 80.1.a-c.</w:t>
            </w:r>
          </w:p>
          <w:p w:rsidR="00864500" w:rsidRDefault="00864500" w:rsidP="00B97250">
            <w:pPr>
              <w:rPr>
                <w:rFonts w:ascii="Arial" w:hAnsi="Arial" w:cs="Arial"/>
                <w:sz w:val="16"/>
                <w:szCs w:val="16"/>
              </w:rPr>
            </w:pPr>
          </w:p>
          <w:p w:rsidR="00864500" w:rsidRDefault="00864500" w:rsidP="00F06D8E">
            <w:pPr>
              <w:rPr>
                <w:rFonts w:ascii="Arial" w:hAnsi="Arial" w:cs="Arial"/>
                <w:sz w:val="16"/>
                <w:szCs w:val="16"/>
              </w:rPr>
            </w:pPr>
            <w:r w:rsidRPr="0016283C">
              <w:rPr>
                <w:rFonts w:ascii="Arial" w:hAnsi="Arial" w:cs="Arial"/>
                <w:sz w:val="16"/>
                <w:szCs w:val="16"/>
              </w:rPr>
              <w:t xml:space="preserve">Wartość wskaźnika wyliczona dla działania </w:t>
            </w:r>
            <w:r>
              <w:rPr>
                <w:rFonts w:ascii="Arial" w:hAnsi="Arial" w:cs="Arial"/>
                <w:color w:val="000000" w:themeColor="text1"/>
                <w:sz w:val="16"/>
                <w:szCs w:val="16"/>
              </w:rPr>
              <w:t>z art. 80.1.b oraz 80.1.c</w:t>
            </w:r>
            <w:r w:rsidRPr="0016283C">
              <w:rPr>
                <w:rFonts w:ascii="Arial" w:hAnsi="Arial" w:cs="Arial"/>
                <w:sz w:val="16"/>
                <w:szCs w:val="16"/>
              </w:rPr>
              <w:t>.</w:t>
            </w:r>
          </w:p>
          <w:p w:rsidR="00864500"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sidRPr="00A43DE1">
              <w:rPr>
                <w:rFonts w:ascii="Arial" w:hAnsi="Arial" w:cs="Arial"/>
                <w:color w:val="000000" w:themeColor="text1"/>
                <w:sz w:val="16"/>
                <w:szCs w:val="16"/>
              </w:rPr>
              <w:t>Pierwotnie zakładano, że celem tego działania ma być zwiększenie powierzchni obszarów chronionych. Ustanawianie/znoszenie środków ochroniony dla obszarów leżących na terenie Polski nie leży w kompetencji IZ, dlatego też wartość docelowa wynosiła 0</w:t>
            </w: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Aktualnie, z</w:t>
            </w:r>
            <w:r w:rsidRPr="00010F0D">
              <w:rPr>
                <w:rFonts w:ascii="Arial" w:hAnsi="Arial" w:cs="Arial"/>
                <w:color w:val="000000" w:themeColor="text1"/>
                <w:sz w:val="16"/>
                <w:szCs w:val="16"/>
              </w:rPr>
              <w:t xml:space="preserve"> uwagi na niską alokację</w:t>
            </w:r>
            <w:r>
              <w:rPr>
                <w:rFonts w:ascii="Arial" w:hAnsi="Arial" w:cs="Arial"/>
                <w:color w:val="000000" w:themeColor="text1"/>
                <w:sz w:val="16"/>
                <w:szCs w:val="16"/>
              </w:rPr>
              <w:t>,</w:t>
            </w:r>
            <w:r w:rsidRPr="00010F0D">
              <w:rPr>
                <w:rFonts w:ascii="Arial" w:hAnsi="Arial" w:cs="Arial"/>
                <w:color w:val="000000" w:themeColor="text1"/>
                <w:sz w:val="16"/>
                <w:szCs w:val="16"/>
              </w:rPr>
              <w:t xml:space="preserve"> przewiduje się, że do końca okresu programowania działanie będzie realizowane na następujących obszarach: Ławica Słupska, Wolin i Uznam, oraz Przybrzeżne wody Bałtyku, których łączna powierzchnia wynosi 305 468,95 ha.</w:t>
            </w:r>
          </w:p>
          <w:p w:rsidR="00864500" w:rsidRDefault="00864500" w:rsidP="009E58AA">
            <w:pPr>
              <w:rPr>
                <w:rFonts w:ascii="Arial" w:hAnsi="Arial" w:cs="Arial"/>
                <w:color w:val="000000" w:themeColor="text1"/>
                <w:sz w:val="16"/>
                <w:szCs w:val="16"/>
              </w:rPr>
            </w:pPr>
          </w:p>
          <w:p w:rsidR="00864500" w:rsidRDefault="00864500" w:rsidP="00622E3F">
            <w:pPr>
              <w:rPr>
                <w:rFonts w:ascii="Arial" w:hAnsi="Arial" w:cs="Arial"/>
                <w:sz w:val="16"/>
                <w:szCs w:val="16"/>
              </w:rPr>
            </w:pPr>
            <w:r>
              <w:rPr>
                <w:rFonts w:ascii="Arial" w:hAnsi="Arial" w:cs="Arial"/>
                <w:sz w:val="16"/>
                <w:szCs w:val="16"/>
              </w:rPr>
              <w:t>Relacja do pozostałych działań w ramach Celu Szczegółowego 1 PU 6:</w:t>
            </w:r>
          </w:p>
          <w:p w:rsidR="00864500" w:rsidRPr="00614C45" w:rsidRDefault="00864500" w:rsidP="00341A75">
            <w:pPr>
              <w:pStyle w:val="Akapitzlist"/>
              <w:numPr>
                <w:ilvl w:val="0"/>
                <w:numId w:val="9"/>
              </w:numPr>
              <w:rPr>
                <w:rFonts w:ascii="Arial" w:hAnsi="Arial" w:cs="Arial"/>
                <w:color w:val="000000" w:themeColor="text1"/>
                <w:sz w:val="16"/>
                <w:szCs w:val="16"/>
              </w:rPr>
            </w:pPr>
            <w:r w:rsidRPr="002C18F7">
              <w:rPr>
                <w:rFonts w:ascii="Arial" w:hAnsi="Arial" w:cs="Arial"/>
                <w:sz w:val="16"/>
                <w:szCs w:val="16"/>
              </w:rPr>
              <w:t>art. 80.1.</w:t>
            </w:r>
            <w:r>
              <w:rPr>
                <w:rFonts w:ascii="Arial" w:hAnsi="Arial" w:cs="Arial"/>
                <w:sz w:val="16"/>
                <w:szCs w:val="16"/>
              </w:rPr>
              <w:t>a</w:t>
            </w:r>
            <w:r w:rsidRPr="002C18F7">
              <w:rPr>
                <w:rFonts w:ascii="Arial" w:hAnsi="Arial" w:cs="Arial"/>
                <w:sz w:val="16"/>
                <w:szCs w:val="16"/>
              </w:rPr>
              <w:t xml:space="preserve"> </w:t>
            </w:r>
            <w:r w:rsidRPr="00622E3F">
              <w:rPr>
                <w:rFonts w:ascii="Arial" w:hAnsi="Arial" w:cs="Arial"/>
                <w:sz w:val="16"/>
                <w:szCs w:val="16"/>
              </w:rPr>
              <w:t xml:space="preserve">– nie dotyczy - </w:t>
            </w:r>
            <w:r w:rsidRPr="002C18F7">
              <w:rPr>
                <w:rFonts w:ascii="Arial" w:hAnsi="Arial" w:cs="Arial"/>
                <w:sz w:val="16"/>
                <w:szCs w:val="16"/>
              </w:rPr>
              <w:t>brak jest powiązania z przedmiotowym wskaźnikiem</w:t>
            </w:r>
            <w:r>
              <w:rPr>
                <w:rFonts w:ascii="Arial" w:hAnsi="Arial" w:cs="Arial"/>
                <w:sz w:val="16"/>
                <w:szCs w:val="16"/>
              </w:rPr>
              <w:t xml:space="preserve">. </w:t>
            </w:r>
          </w:p>
          <w:p w:rsidR="00864500" w:rsidRPr="00614C45" w:rsidRDefault="00864500" w:rsidP="00614C45">
            <w:pPr>
              <w:rPr>
                <w:rFonts w:ascii="Arial" w:hAnsi="Arial" w:cs="Arial"/>
                <w:color w:val="000000" w:themeColor="text1"/>
                <w:sz w:val="16"/>
                <w:szCs w:val="16"/>
              </w:rPr>
            </w:pPr>
          </w:p>
        </w:tc>
      </w:tr>
      <w:tr w:rsidR="00A937A3" w:rsidRPr="00C71C5D"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6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C71C5D" w:rsidRDefault="00864500" w:rsidP="00CB470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6.2.b</w:t>
            </w:r>
            <w:r>
              <w:rPr>
                <w:rFonts w:ascii="Arial" w:hAnsi="Arial" w:cs="Arial"/>
                <w:sz w:val="16"/>
                <w:szCs w:val="16"/>
              </w:rPr>
              <w:t xml:space="preserve"> – </w:t>
            </w:r>
            <w:r w:rsidRPr="00C71C5D">
              <w:rPr>
                <w:rFonts w:ascii="Arial" w:hAnsi="Arial" w:cs="Arial"/>
                <w:sz w:val="16"/>
                <w:szCs w:val="16"/>
              </w:rPr>
              <w:t xml:space="preserve">Zmiany zasięgu innych środków ochrony przestrzennej na mocy art. 13 ust. 4 dyrektywy 2008/56/WE = 0,00000 </w:t>
            </w:r>
            <w:r>
              <w:rPr>
                <w:rFonts w:ascii="Arial" w:hAnsi="Arial" w:cs="Arial"/>
                <w:sz w:val="16"/>
                <w:szCs w:val="16"/>
              </w:rPr>
              <w:t>(</w:t>
            </w:r>
            <w:r w:rsidRPr="00C71C5D">
              <w:rPr>
                <w:rFonts w:ascii="Arial" w:hAnsi="Arial" w:cs="Arial"/>
                <w:sz w:val="16"/>
                <w:szCs w:val="16"/>
              </w:rPr>
              <w:t>km²</w:t>
            </w:r>
            <w:r>
              <w:rPr>
                <w:rFonts w:ascii="Arial" w:hAnsi="Arial" w:cs="Arial"/>
                <w:sz w:val="16"/>
                <w:szCs w:val="16"/>
              </w:rPr>
              <w:t>)</w:t>
            </w:r>
          </w:p>
        </w:tc>
        <w:tc>
          <w:tcPr>
            <w:tcW w:w="3732" w:type="dxa"/>
          </w:tcPr>
          <w:p w:rsidR="00864500" w:rsidRPr="00C71C5D" w:rsidRDefault="00864500" w:rsidP="00CB4704">
            <w:pPr>
              <w:rPr>
                <w:rFonts w:ascii="Arial" w:hAnsi="Arial" w:cs="Arial"/>
                <w:sz w:val="16"/>
                <w:szCs w:val="16"/>
              </w:rPr>
            </w:pPr>
            <w:r>
              <w:rPr>
                <w:rFonts w:ascii="Arial" w:hAnsi="Arial" w:cs="Arial"/>
                <w:noProof/>
                <w:sz w:val="16"/>
                <w:szCs w:val="16"/>
                <w:lang w:eastAsia="pl-PL"/>
              </w:rPr>
              <w:t>Wskaźnik</w:t>
            </w:r>
            <w:r w:rsidRPr="00C71C5D">
              <w:rPr>
                <w:rFonts w:ascii="Arial" w:hAnsi="Arial" w:cs="Arial"/>
                <w:sz w:val="16"/>
                <w:szCs w:val="16"/>
              </w:rPr>
              <w:t xml:space="preserve"> 6.2.b</w:t>
            </w:r>
            <w:r>
              <w:rPr>
                <w:rFonts w:ascii="Arial" w:hAnsi="Arial" w:cs="Arial"/>
                <w:sz w:val="16"/>
                <w:szCs w:val="16"/>
              </w:rPr>
              <w:t xml:space="preserve"> – </w:t>
            </w:r>
            <w:r w:rsidRPr="00C71C5D">
              <w:rPr>
                <w:rFonts w:ascii="Arial" w:hAnsi="Arial" w:cs="Arial"/>
                <w:sz w:val="16"/>
                <w:szCs w:val="16"/>
              </w:rPr>
              <w:t xml:space="preserve">Zmiany zasięgu innych środków ochrony przestrzennej na mocy art. 13 ust. 4 dyrektywy 2008/56/WE = </w:t>
            </w:r>
            <w:r w:rsidRPr="00E8599E">
              <w:rPr>
                <w:rFonts w:ascii="Arial" w:hAnsi="Arial" w:cs="Arial"/>
                <w:sz w:val="16"/>
                <w:szCs w:val="16"/>
              </w:rPr>
              <w:t>3</w:t>
            </w:r>
            <w:r>
              <w:rPr>
                <w:rFonts w:ascii="Arial" w:hAnsi="Arial" w:cs="Arial"/>
                <w:sz w:val="16"/>
                <w:szCs w:val="16"/>
              </w:rPr>
              <w:t> </w:t>
            </w:r>
            <w:r w:rsidRPr="00E8599E">
              <w:rPr>
                <w:rFonts w:ascii="Arial" w:hAnsi="Arial" w:cs="Arial"/>
                <w:sz w:val="16"/>
                <w:szCs w:val="16"/>
              </w:rPr>
              <w:t xml:space="preserve">059,69 </w:t>
            </w:r>
            <w:r>
              <w:rPr>
                <w:rFonts w:ascii="Arial" w:hAnsi="Arial" w:cs="Arial"/>
                <w:sz w:val="16"/>
                <w:szCs w:val="16"/>
              </w:rPr>
              <w:t>(</w:t>
            </w:r>
            <w:r w:rsidRPr="00C71C5D">
              <w:rPr>
                <w:rFonts w:ascii="Arial" w:hAnsi="Arial" w:cs="Arial"/>
                <w:sz w:val="16"/>
                <w:szCs w:val="16"/>
              </w:rPr>
              <w:t>km²</w:t>
            </w:r>
            <w:r>
              <w:rPr>
                <w:rFonts w:ascii="Arial" w:hAnsi="Arial" w:cs="Arial"/>
                <w:sz w:val="16"/>
                <w:szCs w:val="16"/>
              </w:rPr>
              <w:t>)</w:t>
            </w:r>
          </w:p>
        </w:tc>
        <w:tc>
          <w:tcPr>
            <w:tcW w:w="4022" w:type="dxa"/>
          </w:tcPr>
          <w:p w:rsidR="00864500" w:rsidRDefault="00864500" w:rsidP="009E58AA">
            <w:pPr>
              <w:rPr>
                <w:rFonts w:ascii="Arial" w:hAnsi="Arial" w:cs="Arial"/>
                <w:sz w:val="16"/>
                <w:szCs w:val="16"/>
              </w:rPr>
            </w:pPr>
            <w:r>
              <w:rPr>
                <w:rFonts w:ascii="Arial" w:hAnsi="Arial" w:cs="Arial"/>
                <w:sz w:val="16"/>
                <w:szCs w:val="16"/>
              </w:rPr>
              <w:t>Zmiana wartości wskaźnika wynika z nowej metodologii FAME.</w:t>
            </w:r>
          </w:p>
          <w:p w:rsidR="00864500" w:rsidRDefault="00864500" w:rsidP="009E58AA">
            <w:pPr>
              <w:rPr>
                <w:rFonts w:ascii="Arial" w:hAnsi="Arial" w:cs="Arial"/>
                <w:color w:val="000000" w:themeColor="text1"/>
                <w:sz w:val="16"/>
                <w:szCs w:val="16"/>
              </w:rPr>
            </w:pPr>
          </w:p>
          <w:p w:rsidR="00864500" w:rsidRDefault="00864500" w:rsidP="0005691A">
            <w:pPr>
              <w:rPr>
                <w:rFonts w:ascii="Arial" w:hAnsi="Arial" w:cs="Arial"/>
                <w:sz w:val="16"/>
                <w:szCs w:val="16"/>
              </w:rPr>
            </w:pPr>
            <w:r>
              <w:rPr>
                <w:rFonts w:ascii="Arial" w:hAnsi="Arial" w:cs="Arial"/>
                <w:sz w:val="16"/>
                <w:szCs w:val="16"/>
              </w:rPr>
              <w:t xml:space="preserve">Zgodnie z </w:t>
            </w:r>
            <w:r w:rsidRPr="00C84E6D">
              <w:rPr>
                <w:rFonts w:ascii="Arial" w:hAnsi="Arial" w:cs="Arial"/>
                <w:sz w:val="16"/>
                <w:szCs w:val="16"/>
              </w:rPr>
              <w:t>FAME</w:t>
            </w:r>
            <w:r>
              <w:rPr>
                <w:rFonts w:ascii="Arial" w:hAnsi="Arial" w:cs="Arial"/>
                <w:sz w:val="16"/>
                <w:szCs w:val="16"/>
              </w:rPr>
              <w:t>,</w:t>
            </w:r>
            <w:r w:rsidRPr="00C84E6D">
              <w:rPr>
                <w:rFonts w:ascii="Arial" w:hAnsi="Arial" w:cs="Arial"/>
                <w:sz w:val="16"/>
                <w:szCs w:val="16"/>
              </w:rPr>
              <w:t xml:space="preserve"> wskaźnik ten </w:t>
            </w:r>
            <w:r>
              <w:rPr>
                <w:rFonts w:ascii="Arial" w:hAnsi="Arial" w:cs="Arial"/>
                <w:sz w:val="16"/>
                <w:szCs w:val="16"/>
              </w:rPr>
              <w:t>w</w:t>
            </w:r>
            <w:r w:rsidRPr="00C84E6D">
              <w:rPr>
                <w:rFonts w:ascii="Arial" w:hAnsi="Arial" w:cs="Arial"/>
                <w:sz w:val="16"/>
                <w:szCs w:val="16"/>
              </w:rPr>
              <w:t xml:space="preserve"> ramach Celu </w:t>
            </w:r>
            <w:r>
              <w:rPr>
                <w:rFonts w:ascii="Arial" w:hAnsi="Arial" w:cs="Arial"/>
                <w:sz w:val="16"/>
                <w:szCs w:val="16"/>
              </w:rPr>
              <w:t>S</w:t>
            </w:r>
            <w:r w:rsidRPr="00C84E6D">
              <w:rPr>
                <w:rFonts w:ascii="Arial" w:hAnsi="Arial" w:cs="Arial"/>
                <w:sz w:val="16"/>
                <w:szCs w:val="16"/>
              </w:rPr>
              <w:t xml:space="preserve">zczegółowego </w:t>
            </w:r>
            <w:r>
              <w:rPr>
                <w:rFonts w:ascii="Arial" w:hAnsi="Arial" w:cs="Arial"/>
                <w:sz w:val="16"/>
                <w:szCs w:val="16"/>
              </w:rPr>
              <w:t xml:space="preserve">1 PU 6 przypisany jest do </w:t>
            </w:r>
            <w:r w:rsidRPr="00C84E6D">
              <w:rPr>
                <w:rFonts w:ascii="Arial" w:hAnsi="Arial" w:cs="Arial"/>
                <w:sz w:val="16"/>
                <w:szCs w:val="16"/>
              </w:rPr>
              <w:t>działa</w:t>
            </w:r>
            <w:r>
              <w:rPr>
                <w:rFonts w:ascii="Arial" w:hAnsi="Arial" w:cs="Arial"/>
                <w:sz w:val="16"/>
                <w:szCs w:val="16"/>
              </w:rPr>
              <w:t>nia z art. 80.1.a-c.</w:t>
            </w:r>
          </w:p>
          <w:p w:rsidR="00864500" w:rsidRDefault="00864500" w:rsidP="0005691A">
            <w:pPr>
              <w:rPr>
                <w:rFonts w:ascii="Arial" w:hAnsi="Arial" w:cs="Arial"/>
                <w:sz w:val="16"/>
                <w:szCs w:val="16"/>
              </w:rPr>
            </w:pPr>
          </w:p>
          <w:p w:rsidR="00864500" w:rsidRDefault="00864500" w:rsidP="0005691A">
            <w:pPr>
              <w:rPr>
                <w:rFonts w:ascii="Arial" w:hAnsi="Arial" w:cs="Arial"/>
                <w:sz w:val="16"/>
                <w:szCs w:val="16"/>
              </w:rPr>
            </w:pPr>
            <w:r w:rsidRPr="0016283C">
              <w:rPr>
                <w:rFonts w:ascii="Arial" w:hAnsi="Arial" w:cs="Arial"/>
                <w:sz w:val="16"/>
                <w:szCs w:val="16"/>
              </w:rPr>
              <w:t xml:space="preserve">Wartość wskaźnika wyliczona dla działania </w:t>
            </w:r>
            <w:r>
              <w:rPr>
                <w:rFonts w:ascii="Arial" w:hAnsi="Arial" w:cs="Arial"/>
                <w:color w:val="000000" w:themeColor="text1"/>
                <w:sz w:val="16"/>
                <w:szCs w:val="16"/>
              </w:rPr>
              <w:t>z art. 80.1.b oraz 80.1.c</w:t>
            </w:r>
            <w:r w:rsidRPr="0016283C">
              <w:rPr>
                <w:rFonts w:ascii="Arial" w:hAnsi="Arial" w:cs="Arial"/>
                <w:sz w:val="16"/>
                <w:szCs w:val="16"/>
              </w:rPr>
              <w:t>.</w:t>
            </w:r>
          </w:p>
          <w:p w:rsidR="00864500" w:rsidRDefault="00864500" w:rsidP="0005691A">
            <w:pPr>
              <w:rPr>
                <w:rFonts w:ascii="Arial" w:hAnsi="Arial" w:cs="Arial"/>
                <w:color w:val="000000" w:themeColor="text1"/>
                <w:sz w:val="16"/>
                <w:szCs w:val="16"/>
              </w:rPr>
            </w:pPr>
          </w:p>
          <w:p w:rsidR="00864500" w:rsidRDefault="00864500" w:rsidP="0005691A">
            <w:pPr>
              <w:rPr>
                <w:rFonts w:ascii="Arial" w:hAnsi="Arial" w:cs="Arial"/>
                <w:color w:val="000000" w:themeColor="text1"/>
                <w:sz w:val="16"/>
                <w:szCs w:val="16"/>
              </w:rPr>
            </w:pPr>
            <w:r w:rsidRPr="00A43DE1">
              <w:rPr>
                <w:rFonts w:ascii="Arial" w:hAnsi="Arial" w:cs="Arial"/>
                <w:color w:val="000000" w:themeColor="text1"/>
                <w:sz w:val="16"/>
                <w:szCs w:val="16"/>
              </w:rPr>
              <w:t>Pierwotnie zakładano, że celem tego działania ma być zwiększenie powierzchni obszarów chronionych. Ustanawianie/znoszenie środków ochr</w:t>
            </w:r>
            <w:r>
              <w:rPr>
                <w:rFonts w:ascii="Arial" w:hAnsi="Arial" w:cs="Arial"/>
                <w:color w:val="000000" w:themeColor="text1"/>
                <w:sz w:val="16"/>
                <w:szCs w:val="16"/>
              </w:rPr>
              <w:t>o</w:t>
            </w:r>
            <w:r w:rsidRPr="00A43DE1">
              <w:rPr>
                <w:rFonts w:ascii="Arial" w:hAnsi="Arial" w:cs="Arial"/>
                <w:color w:val="000000" w:themeColor="text1"/>
                <w:sz w:val="16"/>
                <w:szCs w:val="16"/>
              </w:rPr>
              <w:t>ny dla obszarów leżących na terenie Polski nie leży w kompetencji IZ, dlatego też wartość docelowa wynosiła 0</w:t>
            </w:r>
            <w:r>
              <w:rPr>
                <w:rFonts w:ascii="Arial" w:hAnsi="Arial" w:cs="Arial"/>
                <w:color w:val="000000" w:themeColor="text1"/>
                <w:sz w:val="16"/>
                <w:szCs w:val="16"/>
              </w:rPr>
              <w:t>.</w:t>
            </w:r>
          </w:p>
          <w:p w:rsidR="00864500" w:rsidRDefault="00864500" w:rsidP="0005691A">
            <w:pPr>
              <w:rPr>
                <w:rFonts w:ascii="Arial" w:hAnsi="Arial" w:cs="Arial"/>
                <w:color w:val="000000" w:themeColor="text1"/>
                <w:sz w:val="16"/>
                <w:szCs w:val="16"/>
              </w:rPr>
            </w:pPr>
          </w:p>
          <w:p w:rsidR="00864500" w:rsidRDefault="00864500" w:rsidP="0005691A">
            <w:pPr>
              <w:rPr>
                <w:rFonts w:ascii="Arial" w:hAnsi="Arial" w:cs="Arial"/>
                <w:color w:val="000000" w:themeColor="text1"/>
                <w:sz w:val="16"/>
                <w:szCs w:val="16"/>
              </w:rPr>
            </w:pPr>
            <w:r>
              <w:rPr>
                <w:rFonts w:ascii="Arial" w:hAnsi="Arial" w:cs="Arial"/>
                <w:color w:val="000000" w:themeColor="text1"/>
                <w:sz w:val="16"/>
                <w:szCs w:val="16"/>
              </w:rPr>
              <w:t>Aktualnie, z</w:t>
            </w:r>
            <w:r w:rsidRPr="00010F0D">
              <w:rPr>
                <w:rFonts w:ascii="Arial" w:hAnsi="Arial" w:cs="Arial"/>
                <w:color w:val="000000" w:themeColor="text1"/>
                <w:sz w:val="16"/>
                <w:szCs w:val="16"/>
              </w:rPr>
              <w:t xml:space="preserve"> uwagi na niską alokację</w:t>
            </w:r>
            <w:r>
              <w:rPr>
                <w:rFonts w:ascii="Arial" w:hAnsi="Arial" w:cs="Arial"/>
                <w:color w:val="000000" w:themeColor="text1"/>
                <w:sz w:val="16"/>
                <w:szCs w:val="16"/>
              </w:rPr>
              <w:t>,</w:t>
            </w:r>
            <w:r w:rsidRPr="00010F0D">
              <w:rPr>
                <w:rFonts w:ascii="Arial" w:hAnsi="Arial" w:cs="Arial"/>
                <w:color w:val="000000" w:themeColor="text1"/>
                <w:sz w:val="16"/>
                <w:szCs w:val="16"/>
              </w:rPr>
              <w:t xml:space="preserve"> przewiduje się, że do końca okresu programowania działanie będzie realizowane na następujących obszarach: Ławica Słupska, Wolin i Uznam, oraz Przybrzeżne wody Bałtyku, których łączna powierzchnia wynosi 305 468,95 ha.</w:t>
            </w:r>
          </w:p>
          <w:p w:rsidR="00864500" w:rsidRDefault="00864500" w:rsidP="0005691A">
            <w:pPr>
              <w:rPr>
                <w:rFonts w:ascii="Arial" w:hAnsi="Arial" w:cs="Arial"/>
                <w:sz w:val="16"/>
                <w:szCs w:val="16"/>
              </w:rPr>
            </w:pPr>
          </w:p>
          <w:p w:rsidR="00864500" w:rsidRDefault="00864500" w:rsidP="0005691A">
            <w:pPr>
              <w:rPr>
                <w:rFonts w:ascii="Arial" w:hAnsi="Arial" w:cs="Arial"/>
                <w:sz w:val="16"/>
                <w:szCs w:val="16"/>
              </w:rPr>
            </w:pPr>
            <w:r w:rsidRPr="0005691A">
              <w:rPr>
                <w:rFonts w:ascii="Arial" w:hAnsi="Arial" w:cs="Arial"/>
                <w:sz w:val="16"/>
                <w:szCs w:val="16"/>
              </w:rPr>
              <w:t>W Polsce obszary morskie objęte ochroną inną niż wyznaczoną na mocy dyrektyw ptasiej i siedliskowej (np. w ramach Konwencji Helsińskiej), powierzchniowo pokrywają się z obszarami Natura2000</w:t>
            </w:r>
            <w:r>
              <w:rPr>
                <w:rFonts w:ascii="Arial" w:hAnsi="Arial" w:cs="Arial"/>
                <w:sz w:val="16"/>
                <w:szCs w:val="16"/>
              </w:rPr>
              <w:t xml:space="preserve">, dlatego wartość wskaźnika </w:t>
            </w:r>
            <w:r>
              <w:rPr>
                <w:rFonts w:ascii="Arial" w:hAnsi="Arial" w:cs="Arial"/>
                <w:color w:val="000000" w:themeColor="text1"/>
                <w:sz w:val="16"/>
                <w:szCs w:val="16"/>
              </w:rPr>
              <w:t>jest równa powierzchni obszarów chronionych w ramach dyrektyw ptasiej i siedliskowej, na których będą realizowane operacje.</w:t>
            </w:r>
          </w:p>
          <w:p w:rsidR="00864500" w:rsidRDefault="00864500" w:rsidP="0005691A">
            <w:pPr>
              <w:rPr>
                <w:rFonts w:ascii="Arial" w:hAnsi="Arial" w:cs="Arial"/>
                <w:sz w:val="16"/>
                <w:szCs w:val="16"/>
              </w:rPr>
            </w:pPr>
          </w:p>
          <w:p w:rsidR="00864500" w:rsidRDefault="00864500" w:rsidP="0005691A">
            <w:pPr>
              <w:rPr>
                <w:rFonts w:ascii="Arial" w:hAnsi="Arial" w:cs="Arial"/>
                <w:sz w:val="16"/>
                <w:szCs w:val="16"/>
              </w:rPr>
            </w:pPr>
            <w:r>
              <w:rPr>
                <w:rFonts w:ascii="Arial" w:hAnsi="Arial" w:cs="Arial"/>
                <w:sz w:val="16"/>
                <w:szCs w:val="16"/>
              </w:rPr>
              <w:t>Relacja do pozostałych działań w ramach Celu Szczegółowego 1 PU 6:</w:t>
            </w:r>
          </w:p>
          <w:p w:rsidR="00864500" w:rsidRDefault="00864500" w:rsidP="00341A75">
            <w:pPr>
              <w:pStyle w:val="Akapitzlist"/>
              <w:numPr>
                <w:ilvl w:val="0"/>
                <w:numId w:val="9"/>
              </w:numPr>
              <w:rPr>
                <w:rFonts w:ascii="Arial" w:hAnsi="Arial" w:cs="Arial"/>
                <w:sz w:val="16"/>
                <w:szCs w:val="16"/>
              </w:rPr>
            </w:pPr>
            <w:r w:rsidRPr="002C18F7">
              <w:rPr>
                <w:rFonts w:ascii="Arial" w:hAnsi="Arial" w:cs="Arial"/>
                <w:sz w:val="16"/>
                <w:szCs w:val="16"/>
              </w:rPr>
              <w:t>art. 80.1.</w:t>
            </w:r>
            <w:r>
              <w:rPr>
                <w:rFonts w:ascii="Arial" w:hAnsi="Arial" w:cs="Arial"/>
                <w:sz w:val="16"/>
                <w:szCs w:val="16"/>
              </w:rPr>
              <w:t>a</w:t>
            </w:r>
            <w:r w:rsidRPr="002C18F7">
              <w:rPr>
                <w:rFonts w:ascii="Arial" w:hAnsi="Arial" w:cs="Arial"/>
                <w:sz w:val="16"/>
                <w:szCs w:val="16"/>
              </w:rPr>
              <w:t xml:space="preserve"> </w:t>
            </w:r>
            <w:r w:rsidRPr="00622E3F">
              <w:rPr>
                <w:rFonts w:ascii="Arial" w:hAnsi="Arial" w:cs="Arial"/>
                <w:sz w:val="16"/>
                <w:szCs w:val="16"/>
              </w:rPr>
              <w:t>– nie dotyczy</w:t>
            </w:r>
            <w:r>
              <w:rPr>
                <w:rFonts w:ascii="Arial" w:hAnsi="Arial" w:cs="Arial"/>
                <w:sz w:val="16"/>
                <w:szCs w:val="16"/>
              </w:rPr>
              <w:t xml:space="preserve"> – </w:t>
            </w:r>
            <w:r w:rsidRPr="002C18F7">
              <w:rPr>
                <w:rFonts w:ascii="Arial" w:hAnsi="Arial" w:cs="Arial"/>
                <w:sz w:val="16"/>
                <w:szCs w:val="16"/>
              </w:rPr>
              <w:t>brak jest powiązania z przedmiotowym wskaźnikiem</w:t>
            </w:r>
            <w:r>
              <w:rPr>
                <w:rFonts w:ascii="Arial" w:hAnsi="Arial" w:cs="Arial"/>
                <w:sz w:val="16"/>
                <w:szCs w:val="16"/>
              </w:rPr>
              <w:t xml:space="preserve">. </w:t>
            </w:r>
          </w:p>
          <w:p w:rsidR="00864500" w:rsidRPr="0005691A" w:rsidRDefault="00864500" w:rsidP="0005691A">
            <w:pPr>
              <w:rPr>
                <w:rFonts w:ascii="Arial" w:hAnsi="Arial" w:cs="Arial"/>
                <w:sz w:val="16"/>
                <w:szCs w:val="16"/>
              </w:rPr>
            </w:pPr>
          </w:p>
        </w:tc>
      </w:tr>
      <w:tr w:rsidR="00A937A3" w:rsidRPr="003C7E0F" w:rsidTr="006519E2">
        <w:trPr>
          <w:trHeight w:val="144"/>
        </w:trPr>
        <w:tc>
          <w:tcPr>
            <w:tcW w:w="844" w:type="dxa"/>
          </w:tcPr>
          <w:p w:rsidR="00864500" w:rsidRPr="00346E2F" w:rsidRDefault="00864500" w:rsidP="00346E2F">
            <w:pPr>
              <w:pStyle w:val="Akapitzlist"/>
              <w:numPr>
                <w:ilvl w:val="0"/>
                <w:numId w:val="46"/>
              </w:numPr>
              <w:jc w:val="center"/>
              <w:rPr>
                <w:rFonts w:ascii="Arial" w:hAnsi="Arial" w:cs="Arial"/>
                <w:sz w:val="16"/>
                <w:szCs w:val="16"/>
              </w:rPr>
            </w:pPr>
          </w:p>
        </w:tc>
        <w:tc>
          <w:tcPr>
            <w:tcW w:w="1980" w:type="dxa"/>
          </w:tcPr>
          <w:p w:rsidR="00864500" w:rsidRPr="00721E1E" w:rsidRDefault="00864500" w:rsidP="009E58AA">
            <w:pPr>
              <w:rPr>
                <w:rFonts w:ascii="Arial" w:hAnsi="Arial" w:cs="Arial"/>
                <w:sz w:val="16"/>
                <w:szCs w:val="16"/>
              </w:rPr>
            </w:pPr>
            <w:r w:rsidRPr="00721E1E">
              <w:rPr>
                <w:rFonts w:ascii="Arial" w:hAnsi="Arial" w:cs="Arial"/>
                <w:sz w:val="16"/>
                <w:szCs w:val="16"/>
              </w:rPr>
              <w:t xml:space="preserve">Priorytet 6 </w:t>
            </w:r>
          </w:p>
          <w:p w:rsidR="00864500" w:rsidRPr="00721E1E" w:rsidRDefault="00864500" w:rsidP="009D33BC">
            <w:pPr>
              <w:rPr>
                <w:rFonts w:ascii="Arial" w:hAnsi="Arial" w:cs="Arial"/>
                <w:sz w:val="16"/>
                <w:szCs w:val="16"/>
              </w:rPr>
            </w:pPr>
            <w:r w:rsidRPr="00721E1E">
              <w:rPr>
                <w:rFonts w:ascii="Arial" w:hAnsi="Arial" w:cs="Arial"/>
                <w:sz w:val="16"/>
                <w:szCs w:val="16"/>
              </w:rPr>
              <w:t>Cel Szczegółowy 1</w:t>
            </w:r>
          </w:p>
        </w:tc>
        <w:tc>
          <w:tcPr>
            <w:tcW w:w="3732" w:type="dxa"/>
          </w:tcPr>
          <w:p w:rsidR="00864500" w:rsidRPr="003C7E0F" w:rsidRDefault="00864500" w:rsidP="00BF2D74">
            <w:pPr>
              <w:rPr>
                <w:rFonts w:ascii="Arial" w:hAnsi="Arial" w:cs="Arial"/>
                <w:sz w:val="16"/>
                <w:szCs w:val="16"/>
                <w:lang w:val="en-US"/>
              </w:rPr>
            </w:pPr>
            <w:r w:rsidRPr="00D65496">
              <w:rPr>
                <w:rFonts w:ascii="Arial" w:hAnsi="Arial" w:cs="Arial"/>
                <w:i/>
                <w:noProof/>
                <w:sz w:val="16"/>
                <w:szCs w:val="16"/>
                <w:lang w:val="en-US" w:eastAsia="pl-PL"/>
              </w:rPr>
              <w:t>Wskaźnik</w:t>
            </w:r>
            <w:r w:rsidRPr="00D65496">
              <w:rPr>
                <w:rFonts w:ascii="Arial" w:hAnsi="Arial" w:cs="Arial"/>
                <w:i/>
                <w:sz w:val="16"/>
                <w:szCs w:val="16"/>
                <w:lang w:val="en-US"/>
              </w:rPr>
              <w:t xml:space="preserve"> 6.1.4 – Number of trained people = 400,00000 (number of people)</w:t>
            </w:r>
          </w:p>
        </w:tc>
        <w:tc>
          <w:tcPr>
            <w:tcW w:w="3732" w:type="dxa"/>
          </w:tcPr>
          <w:p w:rsidR="00864500" w:rsidRPr="004C0A97" w:rsidRDefault="00864500" w:rsidP="004C0A97">
            <w:pPr>
              <w:rPr>
                <w:rFonts w:ascii="Arial" w:hAnsi="Arial" w:cs="Arial"/>
                <w:sz w:val="16"/>
                <w:szCs w:val="16"/>
                <w:lang w:val="en-US"/>
              </w:rPr>
            </w:pPr>
            <w:r w:rsidRPr="00D65496">
              <w:rPr>
                <w:rFonts w:ascii="Arial" w:hAnsi="Arial" w:cs="Arial"/>
                <w:i/>
                <w:noProof/>
                <w:sz w:val="16"/>
                <w:szCs w:val="16"/>
                <w:lang w:val="en-US" w:eastAsia="pl-PL"/>
              </w:rPr>
              <w:t>Wskaźnik</w:t>
            </w:r>
            <w:r w:rsidRPr="00D65496">
              <w:rPr>
                <w:rFonts w:ascii="Arial" w:hAnsi="Arial" w:cs="Arial"/>
                <w:i/>
                <w:sz w:val="16"/>
                <w:szCs w:val="16"/>
                <w:lang w:val="en-US"/>
              </w:rPr>
              <w:t xml:space="preserve"> 6.1.4 – Number of trained people = </w:t>
            </w:r>
            <w:proofErr w:type="spellStart"/>
            <w:r>
              <w:rPr>
                <w:rFonts w:ascii="Arial" w:hAnsi="Arial" w:cs="Arial"/>
                <w:i/>
                <w:sz w:val="16"/>
                <w:szCs w:val="16"/>
                <w:lang w:val="en-US"/>
              </w:rPr>
              <w:t>nie</w:t>
            </w:r>
            <w:proofErr w:type="spellEnd"/>
            <w:r>
              <w:rPr>
                <w:rFonts w:ascii="Arial" w:hAnsi="Arial" w:cs="Arial"/>
                <w:i/>
                <w:sz w:val="16"/>
                <w:szCs w:val="16"/>
                <w:lang w:val="en-US"/>
              </w:rPr>
              <w:t xml:space="preserve"> </w:t>
            </w:r>
            <w:proofErr w:type="spellStart"/>
            <w:r>
              <w:rPr>
                <w:rFonts w:ascii="Arial" w:hAnsi="Arial" w:cs="Arial"/>
                <w:i/>
                <w:sz w:val="16"/>
                <w:szCs w:val="16"/>
                <w:lang w:val="en-US"/>
              </w:rPr>
              <w:t>dotyczy</w:t>
            </w:r>
            <w:proofErr w:type="spellEnd"/>
          </w:p>
        </w:tc>
        <w:tc>
          <w:tcPr>
            <w:tcW w:w="4022" w:type="dxa"/>
          </w:tcPr>
          <w:p w:rsidR="00864500" w:rsidRPr="00AA320E" w:rsidRDefault="00864500" w:rsidP="000C4C17">
            <w:pPr>
              <w:rPr>
                <w:rFonts w:ascii="Arial" w:hAnsi="Arial" w:cs="Arial"/>
                <w:i/>
                <w:sz w:val="16"/>
                <w:szCs w:val="16"/>
              </w:rPr>
            </w:pPr>
            <w:r w:rsidRPr="00AA320E">
              <w:rPr>
                <w:rFonts w:ascii="Arial" w:hAnsi="Arial" w:cs="Arial"/>
                <w:i/>
                <w:sz w:val="16"/>
                <w:szCs w:val="16"/>
              </w:rPr>
              <w:t>&lt;wskaźnik opcjonalny&gt;</w:t>
            </w:r>
          </w:p>
          <w:p w:rsidR="00864500" w:rsidRDefault="00864500" w:rsidP="009E58AA">
            <w:pPr>
              <w:rPr>
                <w:rFonts w:ascii="Arial" w:hAnsi="Arial" w:cs="Arial"/>
                <w:color w:val="000000" w:themeColor="text1"/>
                <w:sz w:val="16"/>
                <w:szCs w:val="16"/>
              </w:rPr>
            </w:pPr>
          </w:p>
          <w:p w:rsidR="00864500" w:rsidRDefault="00864500" w:rsidP="004C0A97">
            <w:pPr>
              <w:rPr>
                <w:rFonts w:ascii="Arial" w:hAnsi="Arial" w:cs="Arial"/>
                <w:sz w:val="16"/>
                <w:szCs w:val="16"/>
              </w:rPr>
            </w:pPr>
            <w:r>
              <w:rPr>
                <w:rFonts w:ascii="Arial" w:hAnsi="Arial" w:cs="Arial"/>
                <w:sz w:val="16"/>
                <w:szCs w:val="16"/>
              </w:rPr>
              <w:t>Projektowana zmiana wynika z nowej metodologii FAME.</w:t>
            </w:r>
          </w:p>
          <w:p w:rsidR="00864500" w:rsidRPr="004C0A97" w:rsidRDefault="00864500" w:rsidP="009E58AA">
            <w:pPr>
              <w:rPr>
                <w:rFonts w:ascii="Arial" w:hAnsi="Arial" w:cs="Arial"/>
                <w:color w:val="000000" w:themeColor="text1"/>
                <w:sz w:val="16"/>
                <w:szCs w:val="16"/>
              </w:rPr>
            </w:pPr>
          </w:p>
          <w:p w:rsidR="00864500" w:rsidRDefault="00864500" w:rsidP="009E58AA">
            <w:pPr>
              <w:rPr>
                <w:rFonts w:ascii="Arial" w:hAnsi="Arial" w:cs="Arial"/>
                <w:color w:val="000000" w:themeColor="text1"/>
                <w:sz w:val="16"/>
                <w:szCs w:val="16"/>
              </w:rPr>
            </w:pPr>
            <w:r>
              <w:rPr>
                <w:rFonts w:ascii="Arial" w:hAnsi="Arial" w:cs="Arial"/>
                <w:color w:val="000000" w:themeColor="text1"/>
                <w:sz w:val="16"/>
                <w:szCs w:val="16"/>
              </w:rPr>
              <w:t>Na etapie programowania, wszystkie wskaźnik przewidziane dla Priorytetu Unii 6 miały wartość 0, w związku z powyższym w celu zaprojektowania wskaźnika dla działania z art. 80.1.a-c, wprowadzono wskaźnik opcjonalny. Przyjęcie nowej metodologii FAME umożliwiło nadanie wskaźnikom 6.2 a i b wartości liczbowych oraz rezygnację z wcześniej przyjętego wskaźnika opcjonalnego.</w:t>
            </w:r>
          </w:p>
          <w:p w:rsidR="00864500" w:rsidRPr="003C7E0F" w:rsidRDefault="00864500" w:rsidP="009E58AA">
            <w:pPr>
              <w:rPr>
                <w:rFonts w:ascii="Arial" w:hAnsi="Arial" w:cs="Arial"/>
                <w:color w:val="000000" w:themeColor="text1"/>
                <w:sz w:val="16"/>
                <w:szCs w:val="16"/>
              </w:rPr>
            </w:pPr>
          </w:p>
        </w:tc>
      </w:tr>
      <w:tr w:rsidR="00341A75" w:rsidRPr="00C71C5D" w:rsidTr="006519E2">
        <w:trPr>
          <w:trHeight w:val="144"/>
        </w:trPr>
        <w:tc>
          <w:tcPr>
            <w:tcW w:w="14310" w:type="dxa"/>
            <w:gridSpan w:val="5"/>
            <w:shd w:val="clear" w:color="auto" w:fill="323E4F" w:themeFill="text2" w:themeFillShade="BF"/>
          </w:tcPr>
          <w:p w:rsidR="00341A75" w:rsidRPr="00346E2F" w:rsidRDefault="00341A75" w:rsidP="00346E2F">
            <w:pPr>
              <w:pStyle w:val="Akapitzlist"/>
              <w:spacing w:line="360" w:lineRule="auto"/>
              <w:ind w:left="360"/>
              <w:jc w:val="center"/>
              <w:rPr>
                <w:rFonts w:ascii="Arial" w:hAnsi="Arial" w:cs="Arial"/>
                <w:color w:val="FFFFFF" w:themeColor="background1"/>
                <w:sz w:val="16"/>
                <w:szCs w:val="16"/>
              </w:rPr>
            </w:pPr>
            <w:r w:rsidRPr="00346E2F">
              <w:rPr>
                <w:rFonts w:ascii="Arial" w:hAnsi="Arial" w:cs="Arial"/>
                <w:color w:val="FFFFFF" w:themeColor="background1"/>
                <w:sz w:val="16"/>
                <w:szCs w:val="16"/>
              </w:rPr>
              <w:t>ROZDZIAŁ 3.3 ODPOWIEDNIE ŚRODKI I WSKAŹNIKI PRODUKTU</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Priorytet 1</w:t>
            </w:r>
          </w:p>
          <w:p w:rsidR="00341A75" w:rsidRDefault="00341A75" w:rsidP="009C1EA3">
            <w:pPr>
              <w:rPr>
                <w:rFonts w:ascii="Arial" w:hAnsi="Arial" w:cs="Arial"/>
                <w:sz w:val="16"/>
                <w:szCs w:val="16"/>
              </w:rPr>
            </w:pPr>
            <w:r w:rsidRPr="00C71C5D">
              <w:rPr>
                <w:rFonts w:ascii="Arial" w:hAnsi="Arial" w:cs="Arial"/>
                <w:sz w:val="16"/>
                <w:szCs w:val="16"/>
              </w:rPr>
              <w:t xml:space="preserve">Cel </w:t>
            </w:r>
            <w:r>
              <w:rPr>
                <w:rFonts w:ascii="Arial" w:hAnsi="Arial" w:cs="Arial"/>
                <w:sz w:val="16"/>
                <w:szCs w:val="16"/>
              </w:rPr>
              <w:t>S</w:t>
            </w:r>
            <w:r w:rsidRPr="00C71C5D">
              <w:rPr>
                <w:rFonts w:ascii="Arial" w:hAnsi="Arial" w:cs="Arial"/>
                <w:sz w:val="16"/>
                <w:szCs w:val="16"/>
              </w:rPr>
              <w:t>zczegółowy 1</w:t>
            </w:r>
          </w:p>
          <w:p w:rsidR="00341A75" w:rsidRDefault="00341A75" w:rsidP="009C1EA3">
            <w:pPr>
              <w:rPr>
                <w:rFonts w:ascii="Arial" w:hAnsi="Arial" w:cs="Arial"/>
                <w:sz w:val="16"/>
                <w:szCs w:val="16"/>
              </w:rPr>
            </w:pPr>
          </w:p>
          <w:p w:rsidR="00341A75" w:rsidRDefault="00341A75" w:rsidP="009C1EA3">
            <w:pPr>
              <w:rPr>
                <w:rFonts w:ascii="Arial" w:hAnsi="Arial" w:cs="Arial"/>
                <w:sz w:val="16"/>
                <w:szCs w:val="16"/>
              </w:rPr>
            </w:pPr>
            <w:r w:rsidRPr="004E0B07">
              <w:rPr>
                <w:rFonts w:ascii="Arial" w:hAnsi="Arial" w:cs="Arial"/>
                <w:sz w:val="16"/>
                <w:szCs w:val="16"/>
              </w:rPr>
              <w:t>04 – Artykuł 40 ust. 1 lit. a (...)</w:t>
            </w:r>
          </w:p>
          <w:p w:rsidR="00341A75" w:rsidRPr="00C71C5D" w:rsidRDefault="00341A75" w:rsidP="009C1EA3">
            <w:pPr>
              <w:rPr>
                <w:rFonts w:ascii="Arial" w:hAnsi="Arial" w:cs="Arial"/>
                <w:sz w:val="16"/>
                <w:szCs w:val="16"/>
              </w:rPr>
            </w:pPr>
          </w:p>
        </w:tc>
        <w:tc>
          <w:tcPr>
            <w:tcW w:w="3732" w:type="dxa"/>
          </w:tcPr>
          <w:p w:rsidR="00341A75" w:rsidRPr="00C71C5D" w:rsidRDefault="00341A75" w:rsidP="00614C45">
            <w:pPr>
              <w:rPr>
                <w:rFonts w:ascii="Arial" w:hAnsi="Arial" w:cs="Arial"/>
                <w:sz w:val="16"/>
                <w:szCs w:val="16"/>
              </w:rPr>
            </w:pPr>
            <w:r w:rsidRPr="00C71C5D">
              <w:rPr>
                <w:rFonts w:ascii="Arial" w:hAnsi="Arial" w:cs="Arial"/>
                <w:sz w:val="16"/>
                <w:szCs w:val="16"/>
              </w:rPr>
              <w:t xml:space="preserve">1.6 </w:t>
            </w:r>
            <w:r w:rsidRPr="00FE555D">
              <w:rPr>
                <w:rFonts w:ascii="Arial" w:hAnsi="Arial" w:cs="Arial"/>
                <w:noProof/>
                <w:sz w:val="16"/>
                <w:szCs w:val="16"/>
                <w:lang w:eastAsia="pl-PL"/>
              </w:rPr>
              <w:t xml:space="preserve">– </w:t>
            </w:r>
            <w:r w:rsidRPr="00C71C5D">
              <w:rPr>
                <w:rFonts w:ascii="Arial" w:hAnsi="Arial" w:cs="Arial"/>
                <w:sz w:val="16"/>
                <w:szCs w:val="16"/>
              </w:rPr>
              <w:t xml:space="preserve">Liczba projektów dot. ochrony i przywracanie morskiej różnorodności biologicznej i ekosystemów </w:t>
            </w:r>
            <w:r>
              <w:rPr>
                <w:rFonts w:ascii="Arial" w:hAnsi="Arial" w:cs="Arial"/>
                <w:sz w:val="16"/>
                <w:szCs w:val="16"/>
              </w:rPr>
              <w:t xml:space="preserve">= </w:t>
            </w:r>
            <w:r w:rsidRPr="00C71C5D">
              <w:rPr>
                <w:rFonts w:ascii="Arial" w:hAnsi="Arial" w:cs="Arial"/>
                <w:sz w:val="16"/>
                <w:szCs w:val="16"/>
              </w:rPr>
              <w:t xml:space="preserve">3,00 </w:t>
            </w:r>
            <w:r>
              <w:rPr>
                <w:rFonts w:ascii="Arial" w:hAnsi="Arial" w:cs="Arial"/>
                <w:sz w:val="16"/>
                <w:szCs w:val="16"/>
              </w:rPr>
              <w:t>(</w:t>
            </w:r>
            <w:proofErr w:type="spellStart"/>
            <w:r>
              <w:rPr>
                <w:rFonts w:ascii="Arial" w:hAnsi="Arial" w:cs="Arial"/>
                <w:sz w:val="16"/>
                <w:szCs w:val="16"/>
              </w:rPr>
              <w:t>Number</w:t>
            </w:r>
            <w:proofErr w:type="spellEnd"/>
            <w:r>
              <w:rPr>
                <w:rFonts w:ascii="Arial" w:hAnsi="Arial" w:cs="Arial"/>
                <w:sz w:val="16"/>
                <w:szCs w:val="16"/>
              </w:rPr>
              <w:t>)</w:t>
            </w:r>
          </w:p>
        </w:tc>
        <w:tc>
          <w:tcPr>
            <w:tcW w:w="3732" w:type="dxa"/>
          </w:tcPr>
          <w:p w:rsidR="00341A75" w:rsidRPr="00483CDD" w:rsidRDefault="00341A75" w:rsidP="006062B9">
            <w:pPr>
              <w:rPr>
                <w:rFonts w:ascii="Arial" w:hAnsi="Arial" w:cs="Arial"/>
                <w:sz w:val="16"/>
                <w:szCs w:val="16"/>
              </w:rPr>
            </w:pPr>
            <w:r w:rsidRPr="00483CDD">
              <w:rPr>
                <w:rFonts w:ascii="Arial" w:hAnsi="Arial" w:cs="Arial"/>
                <w:sz w:val="16"/>
                <w:szCs w:val="16"/>
              </w:rPr>
              <w:t>1.6</w:t>
            </w:r>
            <w:r>
              <w:rPr>
                <w:rFonts w:ascii="Arial" w:hAnsi="Arial" w:cs="Arial"/>
                <w:sz w:val="16"/>
                <w:szCs w:val="16"/>
              </w:rPr>
              <w:t xml:space="preserve"> </w:t>
            </w:r>
            <w:r w:rsidRPr="00FE555D">
              <w:rPr>
                <w:rFonts w:ascii="Arial" w:hAnsi="Arial" w:cs="Arial"/>
                <w:noProof/>
                <w:sz w:val="16"/>
                <w:szCs w:val="16"/>
                <w:lang w:eastAsia="pl-PL"/>
              </w:rPr>
              <w:t xml:space="preserve">– </w:t>
            </w:r>
            <w:r w:rsidRPr="00483CDD">
              <w:rPr>
                <w:rFonts w:ascii="Arial" w:hAnsi="Arial" w:cs="Arial"/>
                <w:sz w:val="16"/>
                <w:szCs w:val="16"/>
              </w:rPr>
              <w:t xml:space="preserve">Liczba projektów dot. ochrony i przywracanie morskiej różnorodności biologicznej i ekosystemów = </w:t>
            </w:r>
            <w:r w:rsidR="006062B9">
              <w:rPr>
                <w:rFonts w:ascii="Arial" w:hAnsi="Arial" w:cs="Arial"/>
                <w:sz w:val="16"/>
                <w:szCs w:val="16"/>
              </w:rPr>
              <w:t>6</w:t>
            </w:r>
            <w:r w:rsidR="006062B9" w:rsidRPr="00483CDD">
              <w:rPr>
                <w:rFonts w:ascii="Arial" w:hAnsi="Arial" w:cs="Arial"/>
                <w:sz w:val="16"/>
                <w:szCs w:val="16"/>
              </w:rPr>
              <w:t xml:space="preserve"> </w:t>
            </w:r>
            <w:r>
              <w:rPr>
                <w:rFonts w:ascii="Arial" w:hAnsi="Arial" w:cs="Arial"/>
                <w:sz w:val="16"/>
                <w:szCs w:val="16"/>
              </w:rPr>
              <w:t>(</w:t>
            </w:r>
            <w:proofErr w:type="spellStart"/>
            <w:r w:rsidRPr="00483CDD">
              <w:rPr>
                <w:rFonts w:ascii="Arial" w:hAnsi="Arial" w:cs="Arial"/>
                <w:sz w:val="16"/>
                <w:szCs w:val="16"/>
              </w:rPr>
              <w:t>Number</w:t>
            </w:r>
            <w:proofErr w:type="spellEnd"/>
            <w:r>
              <w:rPr>
                <w:rFonts w:ascii="Arial" w:hAnsi="Arial" w:cs="Arial"/>
                <w:sz w:val="16"/>
                <w:szCs w:val="16"/>
              </w:rPr>
              <w:t>)</w:t>
            </w:r>
          </w:p>
        </w:tc>
        <w:tc>
          <w:tcPr>
            <w:tcW w:w="4022" w:type="dxa"/>
          </w:tcPr>
          <w:p w:rsidR="00341A75" w:rsidRPr="00483CDD" w:rsidRDefault="00341A75" w:rsidP="009C1EA3">
            <w:pPr>
              <w:rPr>
                <w:rFonts w:ascii="Arial" w:hAnsi="Arial" w:cs="Arial"/>
                <w:sz w:val="16"/>
                <w:szCs w:val="16"/>
              </w:rPr>
            </w:pPr>
            <w:r>
              <w:rPr>
                <w:rFonts w:ascii="Arial" w:hAnsi="Arial" w:cs="Arial"/>
                <w:sz w:val="16"/>
                <w:szCs w:val="16"/>
              </w:rPr>
              <w:t>Zmiana wynika z</w:t>
            </w:r>
            <w:r w:rsidRPr="00483CDD">
              <w:rPr>
                <w:rFonts w:ascii="Arial" w:hAnsi="Arial" w:cs="Arial"/>
                <w:sz w:val="16"/>
                <w:szCs w:val="16"/>
              </w:rPr>
              <w:t xml:space="preserve"> projektowanej realokacji.</w:t>
            </w:r>
            <w:r w:rsidRPr="00483CDD">
              <w:t xml:space="preserve"> </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Priorytet 1</w:t>
            </w:r>
          </w:p>
          <w:p w:rsidR="00341A75" w:rsidRDefault="00341A75" w:rsidP="009C1EA3">
            <w:pPr>
              <w:rPr>
                <w:rFonts w:ascii="Arial" w:hAnsi="Arial" w:cs="Arial"/>
                <w:sz w:val="16"/>
                <w:szCs w:val="16"/>
              </w:rPr>
            </w:pPr>
            <w:r w:rsidRPr="00C71C5D">
              <w:rPr>
                <w:rFonts w:ascii="Arial" w:hAnsi="Arial" w:cs="Arial"/>
                <w:sz w:val="16"/>
                <w:szCs w:val="16"/>
              </w:rPr>
              <w:t xml:space="preserve">Cel </w:t>
            </w:r>
            <w:r>
              <w:rPr>
                <w:rFonts w:ascii="Arial" w:hAnsi="Arial" w:cs="Arial"/>
                <w:sz w:val="16"/>
                <w:szCs w:val="16"/>
              </w:rPr>
              <w:t>S</w:t>
            </w:r>
            <w:r w:rsidRPr="00C71C5D">
              <w:rPr>
                <w:rFonts w:ascii="Arial" w:hAnsi="Arial" w:cs="Arial"/>
                <w:sz w:val="16"/>
                <w:szCs w:val="16"/>
              </w:rPr>
              <w:t xml:space="preserve">zczegółowy </w:t>
            </w:r>
            <w:r>
              <w:rPr>
                <w:rFonts w:ascii="Arial" w:hAnsi="Arial" w:cs="Arial"/>
                <w:sz w:val="16"/>
                <w:szCs w:val="16"/>
              </w:rPr>
              <w:t>2</w:t>
            </w:r>
          </w:p>
          <w:p w:rsidR="00341A75" w:rsidRDefault="00341A75" w:rsidP="009C1EA3">
            <w:pPr>
              <w:rPr>
                <w:rFonts w:ascii="Arial" w:hAnsi="Arial" w:cs="Arial"/>
                <w:noProof/>
                <w:sz w:val="16"/>
                <w:szCs w:val="16"/>
                <w:lang w:eastAsia="pl-PL"/>
              </w:rPr>
            </w:pPr>
          </w:p>
          <w:p w:rsidR="00341A75" w:rsidRPr="00721E1E" w:rsidRDefault="00341A75" w:rsidP="009C1EA3">
            <w:pPr>
              <w:rPr>
                <w:rFonts w:ascii="Arial" w:hAnsi="Arial" w:cs="Arial"/>
                <w:sz w:val="16"/>
                <w:szCs w:val="16"/>
              </w:rPr>
            </w:pPr>
            <w:r w:rsidRPr="00721E1E">
              <w:rPr>
                <w:rFonts w:ascii="Arial" w:hAnsi="Arial" w:cs="Arial"/>
                <w:noProof/>
                <w:sz w:val="16"/>
                <w:szCs w:val="16"/>
                <w:lang w:eastAsia="pl-PL"/>
              </w:rPr>
              <w:t xml:space="preserve">01 – </w:t>
            </w:r>
            <w:r w:rsidRPr="00C71C5D">
              <w:rPr>
                <w:rFonts w:ascii="Arial" w:hAnsi="Arial" w:cs="Arial"/>
                <w:sz w:val="16"/>
                <w:szCs w:val="16"/>
              </w:rPr>
              <w:t xml:space="preserve">Artykuł </w:t>
            </w:r>
            <w:r w:rsidRPr="00721E1E">
              <w:rPr>
                <w:rFonts w:ascii="Arial" w:hAnsi="Arial" w:cs="Arial"/>
                <w:noProof/>
                <w:sz w:val="16"/>
                <w:szCs w:val="16"/>
                <w:lang w:eastAsia="pl-PL"/>
              </w:rPr>
              <w:t xml:space="preserve">40 ust. 1 lit. b-g, i + 44.6 </w:t>
            </w:r>
            <w:r w:rsidRPr="00721E1E">
              <w:rPr>
                <w:rFonts w:ascii="Arial" w:hAnsi="Arial" w:cs="Arial"/>
                <w:sz w:val="16"/>
                <w:szCs w:val="16"/>
              </w:rPr>
              <w:t>(...)</w:t>
            </w:r>
          </w:p>
          <w:p w:rsidR="00341A75" w:rsidRPr="00721E1E" w:rsidRDefault="00341A75" w:rsidP="009C1EA3">
            <w:pPr>
              <w:rPr>
                <w:rFonts w:ascii="Arial" w:hAnsi="Arial" w:cs="Arial"/>
                <w:sz w:val="16"/>
                <w:szCs w:val="16"/>
              </w:rPr>
            </w:pPr>
          </w:p>
        </w:tc>
        <w:tc>
          <w:tcPr>
            <w:tcW w:w="3732" w:type="dxa"/>
          </w:tcPr>
          <w:p w:rsidR="00341A75" w:rsidRPr="00C71C5D" w:rsidRDefault="00341A75" w:rsidP="009C1EA3">
            <w:pPr>
              <w:rPr>
                <w:rFonts w:ascii="Arial" w:hAnsi="Arial" w:cs="Arial"/>
                <w:noProof/>
                <w:sz w:val="16"/>
                <w:szCs w:val="16"/>
                <w:lang w:eastAsia="pl-PL"/>
              </w:rPr>
            </w:pPr>
            <w:r w:rsidRPr="008A634C">
              <w:rPr>
                <w:rFonts w:ascii="Arial" w:hAnsi="Arial" w:cs="Arial"/>
                <w:noProof/>
                <w:sz w:val="16"/>
                <w:szCs w:val="16"/>
                <w:lang w:eastAsia="pl-PL"/>
              </w:rPr>
              <w:t xml:space="preserve">1.6 </w:t>
            </w:r>
            <w:r w:rsidRPr="00FE555D">
              <w:rPr>
                <w:rFonts w:ascii="Arial" w:hAnsi="Arial" w:cs="Arial"/>
                <w:noProof/>
                <w:sz w:val="16"/>
                <w:szCs w:val="16"/>
                <w:lang w:eastAsia="pl-PL"/>
              </w:rPr>
              <w:t xml:space="preserve">– </w:t>
            </w:r>
            <w:r w:rsidRPr="008A634C">
              <w:rPr>
                <w:rFonts w:ascii="Arial" w:hAnsi="Arial" w:cs="Arial"/>
                <w:noProof/>
                <w:sz w:val="16"/>
                <w:szCs w:val="16"/>
                <w:lang w:eastAsia="pl-PL"/>
              </w:rPr>
              <w:t>Liczba projektów</w:t>
            </w:r>
            <w:r>
              <w:rPr>
                <w:rFonts w:ascii="Arial" w:hAnsi="Arial" w:cs="Arial"/>
                <w:noProof/>
                <w:sz w:val="16"/>
                <w:szCs w:val="16"/>
                <w:lang w:eastAsia="pl-PL"/>
              </w:rPr>
              <w:t xml:space="preserve"> </w:t>
            </w:r>
            <w:r w:rsidRPr="008A634C">
              <w:rPr>
                <w:rFonts w:ascii="Arial" w:hAnsi="Arial" w:cs="Arial"/>
                <w:noProof/>
                <w:sz w:val="16"/>
                <w:szCs w:val="16"/>
                <w:lang w:eastAsia="pl-PL"/>
              </w:rPr>
              <w:t>dot. ochrony i</w:t>
            </w:r>
            <w:r>
              <w:rPr>
                <w:rFonts w:ascii="Arial" w:hAnsi="Arial" w:cs="Arial"/>
                <w:noProof/>
                <w:sz w:val="16"/>
                <w:szCs w:val="16"/>
                <w:lang w:eastAsia="pl-PL"/>
              </w:rPr>
              <w:t xml:space="preserve"> </w:t>
            </w:r>
            <w:r w:rsidRPr="008A634C">
              <w:rPr>
                <w:rFonts w:ascii="Arial" w:hAnsi="Arial" w:cs="Arial"/>
                <w:noProof/>
                <w:sz w:val="16"/>
                <w:szCs w:val="16"/>
                <w:lang w:eastAsia="pl-PL"/>
              </w:rPr>
              <w:t>przywracanie morskiej</w:t>
            </w:r>
            <w:r>
              <w:rPr>
                <w:rFonts w:ascii="Arial" w:hAnsi="Arial" w:cs="Arial"/>
                <w:noProof/>
                <w:sz w:val="16"/>
                <w:szCs w:val="16"/>
                <w:lang w:eastAsia="pl-PL"/>
              </w:rPr>
              <w:t xml:space="preserve"> </w:t>
            </w:r>
            <w:r w:rsidRPr="008A634C">
              <w:rPr>
                <w:rFonts w:ascii="Arial" w:hAnsi="Arial" w:cs="Arial"/>
                <w:noProof/>
                <w:sz w:val="16"/>
                <w:szCs w:val="16"/>
                <w:lang w:eastAsia="pl-PL"/>
              </w:rPr>
              <w:t>różnorodności</w:t>
            </w:r>
            <w:r>
              <w:rPr>
                <w:rFonts w:ascii="Arial" w:hAnsi="Arial" w:cs="Arial"/>
                <w:noProof/>
                <w:sz w:val="16"/>
                <w:szCs w:val="16"/>
                <w:lang w:eastAsia="pl-PL"/>
              </w:rPr>
              <w:t xml:space="preserve"> </w:t>
            </w:r>
            <w:r w:rsidRPr="008A634C">
              <w:rPr>
                <w:rFonts w:ascii="Arial" w:hAnsi="Arial" w:cs="Arial"/>
                <w:noProof/>
                <w:sz w:val="16"/>
                <w:szCs w:val="16"/>
                <w:lang w:eastAsia="pl-PL"/>
              </w:rPr>
              <w:t>biologicznej i</w:t>
            </w:r>
            <w:r>
              <w:rPr>
                <w:rFonts w:ascii="Arial" w:hAnsi="Arial" w:cs="Arial"/>
                <w:noProof/>
                <w:sz w:val="16"/>
                <w:szCs w:val="16"/>
                <w:lang w:eastAsia="pl-PL"/>
              </w:rPr>
              <w:t xml:space="preserve"> </w:t>
            </w:r>
            <w:r w:rsidRPr="008A634C">
              <w:rPr>
                <w:rFonts w:ascii="Arial" w:hAnsi="Arial" w:cs="Arial"/>
                <w:noProof/>
                <w:sz w:val="16"/>
                <w:szCs w:val="16"/>
                <w:lang w:eastAsia="pl-PL"/>
              </w:rPr>
              <w:t>ekosystemów</w:t>
            </w:r>
            <w:r>
              <w:rPr>
                <w:rFonts w:ascii="Arial" w:hAnsi="Arial" w:cs="Arial"/>
                <w:noProof/>
                <w:sz w:val="16"/>
                <w:szCs w:val="16"/>
                <w:lang w:eastAsia="pl-PL"/>
              </w:rPr>
              <w:t xml:space="preserve"> </w:t>
            </w:r>
            <w:r>
              <w:rPr>
                <w:rFonts w:ascii="Arial" w:hAnsi="Arial" w:cs="Arial"/>
                <w:noProof/>
                <w:sz w:val="16"/>
                <w:szCs w:val="16"/>
                <w:lang w:eastAsia="pl-PL"/>
              </w:rPr>
              <w:br/>
              <w:t xml:space="preserve">= </w:t>
            </w:r>
            <w:r w:rsidRPr="008A634C">
              <w:rPr>
                <w:rFonts w:ascii="Arial" w:hAnsi="Arial" w:cs="Arial"/>
                <w:noProof/>
                <w:sz w:val="16"/>
                <w:szCs w:val="16"/>
                <w:lang w:eastAsia="pl-PL"/>
              </w:rPr>
              <w:t xml:space="preserve">5,00 </w:t>
            </w:r>
            <w:r>
              <w:rPr>
                <w:rFonts w:ascii="Arial" w:hAnsi="Arial" w:cs="Arial"/>
                <w:noProof/>
                <w:sz w:val="16"/>
                <w:szCs w:val="16"/>
                <w:lang w:eastAsia="pl-PL"/>
              </w:rPr>
              <w:t>(</w:t>
            </w:r>
            <w:r w:rsidRPr="008A634C">
              <w:rPr>
                <w:rFonts w:ascii="Arial" w:hAnsi="Arial" w:cs="Arial"/>
                <w:noProof/>
                <w:sz w:val="16"/>
                <w:szCs w:val="16"/>
                <w:lang w:eastAsia="pl-PL"/>
              </w:rPr>
              <w:t>Number</w:t>
            </w:r>
            <w:r>
              <w:rPr>
                <w:rFonts w:ascii="Arial" w:hAnsi="Arial" w:cs="Arial"/>
                <w:noProof/>
                <w:sz w:val="16"/>
                <w:szCs w:val="16"/>
                <w:lang w:eastAsia="pl-PL"/>
              </w:rPr>
              <w:t>)</w:t>
            </w:r>
          </w:p>
        </w:tc>
        <w:tc>
          <w:tcPr>
            <w:tcW w:w="3732" w:type="dxa"/>
          </w:tcPr>
          <w:p w:rsidR="00341A75" w:rsidRPr="00483CDD" w:rsidRDefault="00341A75" w:rsidP="006062B9">
            <w:pPr>
              <w:rPr>
                <w:rFonts w:ascii="Arial" w:hAnsi="Arial" w:cs="Arial"/>
                <w:noProof/>
                <w:sz w:val="16"/>
                <w:szCs w:val="16"/>
                <w:lang w:eastAsia="pl-PL"/>
              </w:rPr>
            </w:pPr>
            <w:r w:rsidRPr="00483CDD">
              <w:rPr>
                <w:rFonts w:ascii="Arial" w:hAnsi="Arial" w:cs="Arial"/>
                <w:noProof/>
                <w:sz w:val="16"/>
                <w:szCs w:val="16"/>
                <w:lang w:eastAsia="pl-PL"/>
              </w:rPr>
              <w:t xml:space="preserve">1.6 </w:t>
            </w:r>
            <w:r w:rsidRPr="00FE555D">
              <w:rPr>
                <w:rFonts w:ascii="Arial" w:hAnsi="Arial" w:cs="Arial"/>
                <w:noProof/>
                <w:sz w:val="16"/>
                <w:szCs w:val="16"/>
                <w:lang w:eastAsia="pl-PL"/>
              </w:rPr>
              <w:t xml:space="preserve">– </w:t>
            </w:r>
            <w:r w:rsidRPr="00483CDD">
              <w:rPr>
                <w:rFonts w:ascii="Arial" w:hAnsi="Arial" w:cs="Arial"/>
                <w:noProof/>
                <w:sz w:val="16"/>
                <w:szCs w:val="16"/>
                <w:lang w:eastAsia="pl-PL"/>
              </w:rPr>
              <w:t xml:space="preserve">Liczba projektów dot. ochrony i przywracanie morskiej różnorodności biologicznej i ekosystemów </w:t>
            </w:r>
            <w:r>
              <w:rPr>
                <w:rFonts w:ascii="Arial" w:hAnsi="Arial" w:cs="Arial"/>
                <w:noProof/>
                <w:sz w:val="16"/>
                <w:szCs w:val="16"/>
                <w:lang w:eastAsia="pl-PL"/>
              </w:rPr>
              <w:t xml:space="preserve">= </w:t>
            </w:r>
            <w:r w:rsidR="006062B9">
              <w:rPr>
                <w:rFonts w:ascii="Arial" w:hAnsi="Arial" w:cs="Arial"/>
                <w:noProof/>
                <w:sz w:val="16"/>
                <w:szCs w:val="16"/>
                <w:lang w:eastAsia="pl-PL"/>
              </w:rPr>
              <w:t>16</w:t>
            </w:r>
            <w:r w:rsidR="006062B9" w:rsidRPr="00483CDD">
              <w:rPr>
                <w:rFonts w:ascii="Arial" w:hAnsi="Arial" w:cs="Arial"/>
                <w:noProof/>
                <w:sz w:val="16"/>
                <w:szCs w:val="16"/>
                <w:lang w:eastAsia="pl-PL"/>
              </w:rPr>
              <w:t xml:space="preserve"> </w:t>
            </w:r>
            <w:r>
              <w:rPr>
                <w:rFonts w:ascii="Arial" w:hAnsi="Arial" w:cs="Arial"/>
                <w:noProof/>
                <w:sz w:val="16"/>
                <w:szCs w:val="16"/>
                <w:lang w:eastAsia="pl-PL"/>
              </w:rPr>
              <w:t>(</w:t>
            </w:r>
            <w:r w:rsidRPr="00483CDD">
              <w:rPr>
                <w:rFonts w:ascii="Arial" w:hAnsi="Arial" w:cs="Arial"/>
                <w:noProof/>
                <w:sz w:val="16"/>
                <w:szCs w:val="16"/>
                <w:lang w:eastAsia="pl-PL"/>
              </w:rPr>
              <w:t>Number</w:t>
            </w:r>
            <w:r>
              <w:rPr>
                <w:rFonts w:ascii="Arial" w:hAnsi="Arial" w:cs="Arial"/>
                <w:noProof/>
                <w:sz w:val="16"/>
                <w:szCs w:val="16"/>
                <w:lang w:eastAsia="pl-PL"/>
              </w:rPr>
              <w:t>)</w:t>
            </w:r>
          </w:p>
        </w:tc>
        <w:tc>
          <w:tcPr>
            <w:tcW w:w="4022" w:type="dxa"/>
          </w:tcPr>
          <w:p w:rsidR="00341A75" w:rsidRPr="00483CDD" w:rsidRDefault="00341A75" w:rsidP="009C1EA3">
            <w:pPr>
              <w:rPr>
                <w:rFonts w:ascii="Arial" w:hAnsi="Arial" w:cs="Arial"/>
                <w:sz w:val="16"/>
                <w:szCs w:val="16"/>
              </w:rPr>
            </w:pPr>
            <w:r>
              <w:rPr>
                <w:rFonts w:ascii="Arial" w:hAnsi="Arial" w:cs="Arial"/>
                <w:sz w:val="16"/>
                <w:szCs w:val="16"/>
              </w:rPr>
              <w:t>Zmiana wynika z</w:t>
            </w:r>
            <w:r w:rsidRPr="00483CDD">
              <w:rPr>
                <w:rFonts w:ascii="Arial" w:hAnsi="Arial" w:cs="Arial"/>
                <w:sz w:val="16"/>
                <w:szCs w:val="16"/>
              </w:rPr>
              <w:t xml:space="preserve"> projektowanej realokacji.</w:t>
            </w:r>
          </w:p>
        </w:tc>
      </w:tr>
      <w:tr w:rsidR="00341A75" w:rsidRPr="00C71C5D" w:rsidTr="006519E2">
        <w:trPr>
          <w:trHeight w:val="144"/>
        </w:trPr>
        <w:tc>
          <w:tcPr>
            <w:tcW w:w="844" w:type="dxa"/>
          </w:tcPr>
          <w:p w:rsidR="0055488F" w:rsidRDefault="0055488F" w:rsidP="004D2282">
            <w:pPr>
              <w:pStyle w:val="Akapitzlist"/>
              <w:numPr>
                <w:ilvl w:val="0"/>
                <w:numId w:val="46"/>
              </w:numPr>
              <w:jc w:val="center"/>
              <w:rPr>
                <w:rFonts w:ascii="Arial" w:hAnsi="Arial" w:cs="Arial"/>
                <w:sz w:val="16"/>
                <w:szCs w:val="16"/>
              </w:rPr>
            </w:pPr>
          </w:p>
          <w:p w:rsidR="00341A75" w:rsidRPr="0055488F" w:rsidRDefault="00341A75" w:rsidP="00346E2F">
            <w:pPr>
              <w:jc w:val="cente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lastRenderedPageBreak/>
              <w:t>Priorytet 1</w:t>
            </w:r>
          </w:p>
          <w:p w:rsidR="00341A75" w:rsidRDefault="00341A75" w:rsidP="009C1EA3">
            <w:pPr>
              <w:rPr>
                <w:rFonts w:ascii="Arial" w:hAnsi="Arial" w:cs="Arial"/>
                <w:sz w:val="16"/>
                <w:szCs w:val="16"/>
              </w:rPr>
            </w:pPr>
            <w:r w:rsidRPr="00C71C5D">
              <w:rPr>
                <w:rFonts w:ascii="Arial" w:hAnsi="Arial" w:cs="Arial"/>
                <w:sz w:val="16"/>
                <w:szCs w:val="16"/>
              </w:rPr>
              <w:t xml:space="preserve">Cel </w:t>
            </w:r>
            <w:r>
              <w:rPr>
                <w:rFonts w:ascii="Arial" w:hAnsi="Arial" w:cs="Arial"/>
                <w:sz w:val="16"/>
                <w:szCs w:val="16"/>
              </w:rPr>
              <w:t>S</w:t>
            </w:r>
            <w:r w:rsidRPr="00C71C5D">
              <w:rPr>
                <w:rFonts w:ascii="Arial" w:hAnsi="Arial" w:cs="Arial"/>
                <w:sz w:val="16"/>
                <w:szCs w:val="16"/>
              </w:rPr>
              <w:t xml:space="preserve">zczegółowy </w:t>
            </w:r>
            <w:r>
              <w:rPr>
                <w:rFonts w:ascii="Arial" w:hAnsi="Arial" w:cs="Arial"/>
                <w:sz w:val="16"/>
                <w:szCs w:val="16"/>
              </w:rPr>
              <w:t>3</w:t>
            </w:r>
          </w:p>
          <w:p w:rsidR="00341A75" w:rsidRDefault="00341A75" w:rsidP="009C1EA3">
            <w:pPr>
              <w:rPr>
                <w:rFonts w:ascii="Arial" w:hAnsi="Arial" w:cs="Arial"/>
                <w:noProof/>
                <w:sz w:val="16"/>
                <w:szCs w:val="16"/>
                <w:lang w:eastAsia="pl-PL"/>
              </w:rPr>
            </w:pPr>
          </w:p>
          <w:p w:rsidR="00341A75" w:rsidRPr="00721E1E" w:rsidRDefault="00341A75" w:rsidP="009C1EA3">
            <w:pPr>
              <w:rPr>
                <w:rFonts w:ascii="Arial" w:hAnsi="Arial" w:cs="Arial"/>
                <w:sz w:val="16"/>
                <w:szCs w:val="16"/>
              </w:rPr>
            </w:pPr>
            <w:r w:rsidRPr="00721E1E">
              <w:rPr>
                <w:rFonts w:ascii="Arial" w:hAnsi="Arial" w:cs="Arial"/>
                <w:noProof/>
                <w:sz w:val="16"/>
                <w:szCs w:val="16"/>
                <w:lang w:eastAsia="pl-PL"/>
              </w:rPr>
              <w:t xml:space="preserve">01 – </w:t>
            </w:r>
            <w:r w:rsidRPr="00C71C5D">
              <w:rPr>
                <w:rFonts w:ascii="Arial" w:hAnsi="Arial" w:cs="Arial"/>
                <w:sz w:val="16"/>
                <w:szCs w:val="16"/>
              </w:rPr>
              <w:t xml:space="preserve">Artykuł </w:t>
            </w:r>
            <w:r>
              <w:rPr>
                <w:rFonts w:ascii="Arial" w:hAnsi="Arial" w:cs="Arial"/>
                <w:noProof/>
                <w:sz w:val="16"/>
                <w:szCs w:val="16"/>
                <w:lang w:eastAsia="pl-PL"/>
              </w:rPr>
              <w:t>34</w:t>
            </w:r>
            <w:r w:rsidRPr="00721E1E">
              <w:rPr>
                <w:rFonts w:ascii="Arial" w:hAnsi="Arial" w:cs="Arial"/>
                <w:noProof/>
                <w:sz w:val="16"/>
                <w:szCs w:val="16"/>
                <w:lang w:eastAsia="pl-PL"/>
              </w:rPr>
              <w:t xml:space="preserve"> </w:t>
            </w:r>
            <w:r w:rsidRPr="00721E1E">
              <w:rPr>
                <w:rFonts w:ascii="Arial" w:hAnsi="Arial" w:cs="Arial"/>
                <w:sz w:val="16"/>
                <w:szCs w:val="16"/>
              </w:rPr>
              <w:t>(...)</w:t>
            </w:r>
          </w:p>
          <w:p w:rsidR="00341A75" w:rsidRPr="00C71C5D" w:rsidRDefault="00341A75" w:rsidP="009C1EA3">
            <w:pPr>
              <w:rPr>
                <w:rFonts w:ascii="Arial" w:hAnsi="Arial" w:cs="Arial"/>
                <w:sz w:val="16"/>
                <w:szCs w:val="16"/>
              </w:rPr>
            </w:pPr>
          </w:p>
        </w:tc>
        <w:tc>
          <w:tcPr>
            <w:tcW w:w="3732" w:type="dxa"/>
          </w:tcPr>
          <w:p w:rsidR="00341A75" w:rsidRPr="0097422A" w:rsidRDefault="00341A75" w:rsidP="00614C45">
            <w:pPr>
              <w:rPr>
                <w:rFonts w:ascii="Arial" w:hAnsi="Arial" w:cs="Arial"/>
                <w:noProof/>
                <w:sz w:val="16"/>
                <w:szCs w:val="16"/>
                <w:lang w:eastAsia="pl-PL"/>
              </w:rPr>
            </w:pPr>
            <w:r>
              <w:rPr>
                <w:rFonts w:ascii="Arial" w:hAnsi="Arial" w:cs="Arial"/>
                <w:noProof/>
                <w:sz w:val="16"/>
                <w:szCs w:val="16"/>
                <w:lang w:eastAsia="pl-PL"/>
              </w:rPr>
              <w:lastRenderedPageBreak/>
              <w:t>1.5 – Liczba projektów dot. trwałego zaprzestania działalności połowowej</w:t>
            </w:r>
            <w:r w:rsidR="00614C45">
              <w:rPr>
                <w:rFonts w:ascii="Arial" w:hAnsi="Arial" w:cs="Arial"/>
                <w:noProof/>
                <w:sz w:val="16"/>
                <w:szCs w:val="16"/>
                <w:lang w:eastAsia="pl-PL"/>
              </w:rPr>
              <w:t xml:space="preserve"> </w:t>
            </w:r>
            <w:r>
              <w:rPr>
                <w:rFonts w:ascii="Arial" w:hAnsi="Arial" w:cs="Arial"/>
                <w:noProof/>
                <w:sz w:val="16"/>
                <w:szCs w:val="16"/>
                <w:lang w:eastAsia="pl-PL"/>
              </w:rPr>
              <w:t>=</w:t>
            </w:r>
            <w:r w:rsidR="00614C45">
              <w:rPr>
                <w:rFonts w:ascii="Arial" w:hAnsi="Arial" w:cs="Arial"/>
                <w:noProof/>
                <w:sz w:val="16"/>
                <w:szCs w:val="16"/>
                <w:lang w:eastAsia="pl-PL"/>
              </w:rPr>
              <w:t xml:space="preserve"> </w:t>
            </w:r>
            <w:r>
              <w:rPr>
                <w:rFonts w:ascii="Arial" w:hAnsi="Arial" w:cs="Arial"/>
                <w:noProof/>
                <w:sz w:val="16"/>
                <w:szCs w:val="16"/>
                <w:lang w:eastAsia="pl-PL"/>
              </w:rPr>
              <w:t>60</w:t>
            </w:r>
          </w:p>
        </w:tc>
        <w:tc>
          <w:tcPr>
            <w:tcW w:w="3732" w:type="dxa"/>
          </w:tcPr>
          <w:p w:rsidR="00341A75" w:rsidRPr="0097422A" w:rsidRDefault="00341A75" w:rsidP="00230BD4">
            <w:pPr>
              <w:rPr>
                <w:rFonts w:ascii="Arial" w:hAnsi="Arial" w:cs="Arial"/>
                <w:noProof/>
                <w:sz w:val="16"/>
                <w:szCs w:val="16"/>
                <w:lang w:eastAsia="pl-PL"/>
              </w:rPr>
            </w:pPr>
            <w:r>
              <w:rPr>
                <w:rFonts w:ascii="Arial" w:hAnsi="Arial" w:cs="Arial"/>
                <w:noProof/>
                <w:sz w:val="16"/>
                <w:szCs w:val="16"/>
                <w:lang w:eastAsia="pl-PL"/>
              </w:rPr>
              <w:t>1.5 – Liczba projektów dot. trwałego zaprzestania działalności połowowej</w:t>
            </w:r>
            <w:r w:rsidR="00614C45">
              <w:rPr>
                <w:rFonts w:ascii="Arial" w:hAnsi="Arial" w:cs="Arial"/>
                <w:noProof/>
                <w:sz w:val="16"/>
                <w:szCs w:val="16"/>
                <w:lang w:eastAsia="pl-PL"/>
              </w:rPr>
              <w:t xml:space="preserve"> </w:t>
            </w:r>
            <w:r>
              <w:rPr>
                <w:rFonts w:ascii="Arial" w:hAnsi="Arial" w:cs="Arial"/>
                <w:noProof/>
                <w:sz w:val="16"/>
                <w:szCs w:val="16"/>
                <w:lang w:eastAsia="pl-PL"/>
              </w:rPr>
              <w:t>=</w:t>
            </w:r>
            <w:r w:rsidR="00614C45">
              <w:rPr>
                <w:rFonts w:ascii="Arial" w:hAnsi="Arial" w:cs="Arial"/>
                <w:noProof/>
                <w:sz w:val="16"/>
                <w:szCs w:val="16"/>
                <w:lang w:eastAsia="pl-PL"/>
              </w:rPr>
              <w:t xml:space="preserve"> </w:t>
            </w:r>
            <w:r w:rsidR="00230BD4">
              <w:rPr>
                <w:rFonts w:ascii="Arial" w:hAnsi="Arial" w:cs="Arial"/>
                <w:noProof/>
                <w:sz w:val="16"/>
                <w:szCs w:val="16"/>
                <w:lang w:eastAsia="pl-PL"/>
              </w:rPr>
              <w:t>200</w:t>
            </w:r>
          </w:p>
        </w:tc>
        <w:tc>
          <w:tcPr>
            <w:tcW w:w="4022" w:type="dxa"/>
          </w:tcPr>
          <w:p w:rsidR="00341A75" w:rsidRDefault="00341A75" w:rsidP="009C1EA3">
            <w:pPr>
              <w:rPr>
                <w:rFonts w:ascii="Arial" w:hAnsi="Arial" w:cs="Arial"/>
                <w:sz w:val="16"/>
                <w:szCs w:val="16"/>
              </w:rPr>
            </w:pPr>
            <w:r>
              <w:rPr>
                <w:rFonts w:ascii="Arial" w:hAnsi="Arial" w:cs="Arial"/>
                <w:sz w:val="16"/>
                <w:szCs w:val="16"/>
              </w:rPr>
              <w:t xml:space="preserve">Zmiana wynika z wprowadzenia w postaci odrębnych umów o dofinansowanie wsparcia dla rybaków </w:t>
            </w:r>
            <w:r>
              <w:rPr>
                <w:rFonts w:ascii="Arial" w:hAnsi="Arial" w:cs="Arial"/>
                <w:sz w:val="16"/>
                <w:szCs w:val="16"/>
              </w:rPr>
              <w:lastRenderedPageBreak/>
              <w:t>odchodzących z zawodu.</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Priorytet 1</w:t>
            </w:r>
          </w:p>
          <w:p w:rsidR="00341A75" w:rsidRDefault="00341A75" w:rsidP="009C1EA3">
            <w:pPr>
              <w:rPr>
                <w:rFonts w:ascii="Arial" w:hAnsi="Arial" w:cs="Arial"/>
                <w:sz w:val="16"/>
                <w:szCs w:val="16"/>
              </w:rPr>
            </w:pPr>
            <w:r w:rsidRPr="00C71C5D">
              <w:rPr>
                <w:rFonts w:ascii="Arial" w:hAnsi="Arial" w:cs="Arial"/>
                <w:sz w:val="16"/>
                <w:szCs w:val="16"/>
              </w:rPr>
              <w:t xml:space="preserve">Cel </w:t>
            </w:r>
            <w:r>
              <w:rPr>
                <w:rFonts w:ascii="Arial" w:hAnsi="Arial" w:cs="Arial"/>
                <w:sz w:val="16"/>
                <w:szCs w:val="16"/>
              </w:rPr>
              <w:t>S</w:t>
            </w:r>
            <w:r w:rsidRPr="00C71C5D">
              <w:rPr>
                <w:rFonts w:ascii="Arial" w:hAnsi="Arial" w:cs="Arial"/>
                <w:sz w:val="16"/>
                <w:szCs w:val="16"/>
              </w:rPr>
              <w:t xml:space="preserve">zczegółowy </w:t>
            </w:r>
            <w:r>
              <w:rPr>
                <w:rFonts w:ascii="Arial" w:hAnsi="Arial" w:cs="Arial"/>
                <w:sz w:val="16"/>
                <w:szCs w:val="16"/>
              </w:rPr>
              <w:t>3</w:t>
            </w:r>
          </w:p>
          <w:p w:rsidR="00341A75" w:rsidRDefault="00341A75" w:rsidP="009C1EA3">
            <w:pPr>
              <w:rPr>
                <w:rFonts w:ascii="Arial" w:hAnsi="Arial" w:cs="Arial"/>
                <w:noProof/>
                <w:sz w:val="16"/>
                <w:szCs w:val="16"/>
                <w:lang w:eastAsia="pl-PL"/>
              </w:rPr>
            </w:pPr>
          </w:p>
          <w:p w:rsidR="00341A75" w:rsidRPr="00721E1E" w:rsidRDefault="00341A75" w:rsidP="009C1EA3">
            <w:pPr>
              <w:rPr>
                <w:rFonts w:ascii="Arial" w:hAnsi="Arial" w:cs="Arial"/>
                <w:sz w:val="16"/>
                <w:szCs w:val="16"/>
              </w:rPr>
            </w:pPr>
            <w:r w:rsidRPr="00721E1E">
              <w:rPr>
                <w:rFonts w:ascii="Arial" w:hAnsi="Arial" w:cs="Arial"/>
                <w:noProof/>
                <w:sz w:val="16"/>
                <w:szCs w:val="16"/>
                <w:lang w:eastAsia="pl-PL"/>
              </w:rPr>
              <w:t xml:space="preserve">01 – </w:t>
            </w:r>
            <w:r w:rsidRPr="00C71C5D">
              <w:rPr>
                <w:rFonts w:ascii="Arial" w:hAnsi="Arial" w:cs="Arial"/>
                <w:sz w:val="16"/>
                <w:szCs w:val="16"/>
              </w:rPr>
              <w:t xml:space="preserve">Artykuł </w:t>
            </w:r>
            <w:r>
              <w:rPr>
                <w:rFonts w:ascii="Arial" w:hAnsi="Arial" w:cs="Arial"/>
                <w:noProof/>
                <w:sz w:val="16"/>
                <w:szCs w:val="16"/>
                <w:lang w:eastAsia="pl-PL"/>
              </w:rPr>
              <w:t>36</w:t>
            </w:r>
            <w:r w:rsidRPr="00721E1E">
              <w:rPr>
                <w:rFonts w:ascii="Arial" w:hAnsi="Arial" w:cs="Arial"/>
                <w:noProof/>
                <w:sz w:val="16"/>
                <w:szCs w:val="16"/>
                <w:lang w:eastAsia="pl-PL"/>
              </w:rPr>
              <w:t xml:space="preserve"> </w:t>
            </w:r>
            <w:r w:rsidRPr="00721E1E">
              <w:rPr>
                <w:rFonts w:ascii="Arial" w:hAnsi="Arial" w:cs="Arial"/>
                <w:sz w:val="16"/>
                <w:szCs w:val="16"/>
              </w:rPr>
              <w:t>(...)</w:t>
            </w:r>
          </w:p>
          <w:p w:rsidR="00341A75" w:rsidRPr="00C71C5D" w:rsidRDefault="00341A75" w:rsidP="009C1EA3">
            <w:pPr>
              <w:rPr>
                <w:rFonts w:ascii="Arial" w:hAnsi="Arial" w:cs="Arial"/>
                <w:sz w:val="16"/>
                <w:szCs w:val="16"/>
              </w:rPr>
            </w:pPr>
          </w:p>
        </w:tc>
        <w:tc>
          <w:tcPr>
            <w:tcW w:w="3732" w:type="dxa"/>
          </w:tcPr>
          <w:p w:rsidR="00341A75" w:rsidRDefault="00341A75" w:rsidP="00614C45">
            <w:pPr>
              <w:rPr>
                <w:rFonts w:ascii="Arial" w:hAnsi="Arial" w:cs="Arial"/>
                <w:noProof/>
                <w:sz w:val="16"/>
                <w:szCs w:val="16"/>
                <w:lang w:eastAsia="pl-PL"/>
              </w:rPr>
            </w:pPr>
            <w:r>
              <w:rPr>
                <w:rFonts w:ascii="Arial" w:hAnsi="Arial" w:cs="Arial"/>
                <w:noProof/>
                <w:sz w:val="16"/>
                <w:szCs w:val="16"/>
                <w:lang w:eastAsia="pl-PL"/>
              </w:rPr>
              <w:t>1.2 – Liczba projektów dot. systemów przydziału uprawnień do połowów</w:t>
            </w:r>
            <w:r w:rsidR="00614C45">
              <w:rPr>
                <w:rFonts w:ascii="Arial" w:hAnsi="Arial" w:cs="Arial"/>
                <w:noProof/>
                <w:sz w:val="16"/>
                <w:szCs w:val="16"/>
                <w:lang w:eastAsia="pl-PL"/>
              </w:rPr>
              <w:t xml:space="preserve"> </w:t>
            </w:r>
            <w:r>
              <w:rPr>
                <w:rFonts w:ascii="Arial" w:hAnsi="Arial" w:cs="Arial"/>
                <w:noProof/>
                <w:sz w:val="16"/>
                <w:szCs w:val="16"/>
                <w:lang w:eastAsia="pl-PL"/>
              </w:rPr>
              <w:t>=</w:t>
            </w:r>
            <w:r w:rsidR="00614C45">
              <w:rPr>
                <w:rFonts w:ascii="Arial" w:hAnsi="Arial" w:cs="Arial"/>
                <w:noProof/>
                <w:sz w:val="16"/>
                <w:szCs w:val="16"/>
                <w:lang w:eastAsia="pl-PL"/>
              </w:rPr>
              <w:t xml:space="preserve"> </w:t>
            </w:r>
            <w:r>
              <w:rPr>
                <w:rFonts w:ascii="Arial" w:hAnsi="Arial" w:cs="Arial"/>
                <w:noProof/>
                <w:sz w:val="16"/>
                <w:szCs w:val="16"/>
                <w:lang w:eastAsia="pl-PL"/>
              </w:rPr>
              <w:t>3</w:t>
            </w:r>
          </w:p>
        </w:tc>
        <w:tc>
          <w:tcPr>
            <w:tcW w:w="3732" w:type="dxa"/>
          </w:tcPr>
          <w:p w:rsidR="00341A75" w:rsidRDefault="00341A75" w:rsidP="00075B07">
            <w:pPr>
              <w:rPr>
                <w:rFonts w:ascii="Arial" w:hAnsi="Arial" w:cs="Arial"/>
                <w:noProof/>
                <w:sz w:val="16"/>
                <w:szCs w:val="16"/>
                <w:lang w:eastAsia="pl-PL"/>
              </w:rPr>
            </w:pPr>
            <w:r>
              <w:rPr>
                <w:rFonts w:ascii="Arial" w:hAnsi="Arial" w:cs="Arial"/>
                <w:noProof/>
                <w:sz w:val="16"/>
                <w:szCs w:val="16"/>
                <w:lang w:eastAsia="pl-PL"/>
              </w:rPr>
              <w:t>1.2 – Liczba projektów dot. systemów przydziału uprawnień do połowów</w:t>
            </w:r>
            <w:r w:rsidR="00614C45">
              <w:rPr>
                <w:rFonts w:ascii="Arial" w:hAnsi="Arial" w:cs="Arial"/>
                <w:noProof/>
                <w:sz w:val="16"/>
                <w:szCs w:val="16"/>
                <w:lang w:eastAsia="pl-PL"/>
              </w:rPr>
              <w:t xml:space="preserve"> </w:t>
            </w:r>
            <w:r>
              <w:rPr>
                <w:rFonts w:ascii="Arial" w:hAnsi="Arial" w:cs="Arial"/>
                <w:noProof/>
                <w:sz w:val="16"/>
                <w:szCs w:val="16"/>
                <w:lang w:eastAsia="pl-PL"/>
              </w:rPr>
              <w:t>=</w:t>
            </w:r>
            <w:r w:rsidR="00614C45">
              <w:rPr>
                <w:rFonts w:ascii="Arial" w:hAnsi="Arial" w:cs="Arial"/>
                <w:noProof/>
                <w:sz w:val="16"/>
                <w:szCs w:val="16"/>
                <w:lang w:eastAsia="pl-PL"/>
              </w:rPr>
              <w:t xml:space="preserve"> </w:t>
            </w:r>
            <w:r w:rsidR="00075B07">
              <w:rPr>
                <w:rFonts w:ascii="Arial" w:hAnsi="Arial" w:cs="Arial"/>
                <w:noProof/>
                <w:sz w:val="16"/>
                <w:szCs w:val="16"/>
                <w:lang w:eastAsia="pl-PL"/>
              </w:rPr>
              <w:t>7</w:t>
            </w:r>
          </w:p>
        </w:tc>
        <w:tc>
          <w:tcPr>
            <w:tcW w:w="4022" w:type="dxa"/>
          </w:tcPr>
          <w:p w:rsidR="00C04791" w:rsidRPr="00C04791" w:rsidRDefault="00C04791" w:rsidP="00C04791">
            <w:pPr>
              <w:rPr>
                <w:rFonts w:ascii="Arial" w:hAnsi="Arial" w:cs="Arial"/>
                <w:sz w:val="16"/>
                <w:szCs w:val="16"/>
              </w:rPr>
            </w:pPr>
            <w:r w:rsidRPr="00C04791">
              <w:rPr>
                <w:rFonts w:ascii="Arial" w:hAnsi="Arial" w:cs="Arial"/>
                <w:sz w:val="16"/>
                <w:szCs w:val="16"/>
              </w:rPr>
              <w:t xml:space="preserve">Planowane jest przeprowadzenie 7 operacji </w:t>
            </w:r>
            <w:r>
              <w:rPr>
                <w:rFonts w:ascii="Arial" w:hAnsi="Arial" w:cs="Arial"/>
                <w:sz w:val="16"/>
                <w:szCs w:val="16"/>
              </w:rPr>
              <w:t>(</w:t>
            </w:r>
            <w:r w:rsidRPr="00C04791">
              <w:rPr>
                <w:rFonts w:ascii="Arial" w:hAnsi="Arial" w:cs="Arial"/>
                <w:sz w:val="16"/>
                <w:szCs w:val="16"/>
              </w:rPr>
              <w:t>każda po ok. 570 000 zł.</w:t>
            </w:r>
            <w:r>
              <w:rPr>
                <w:rFonts w:ascii="Arial" w:hAnsi="Arial" w:cs="Arial"/>
                <w:sz w:val="16"/>
                <w:szCs w:val="16"/>
              </w:rPr>
              <w:t xml:space="preserve">), które </w:t>
            </w:r>
            <w:r w:rsidRPr="00C04791">
              <w:rPr>
                <w:rFonts w:ascii="Arial" w:hAnsi="Arial" w:cs="Arial"/>
                <w:sz w:val="16"/>
                <w:szCs w:val="16"/>
              </w:rPr>
              <w:t>przyczynią się do lepszego zarządzania przyznanymi kwotami połowowymi. Pierwotnie zakładano, że do końca 2023 roku zostaną zrealizowane 3 operacje w tym celu. Aktualna sytuacja związana z obniżaniem kwot połowowych powoduje znaczące pogorszenie sytuacji finansowej podmiotów działających w obszarze rybołówstwa. W celu odpowiedniego rozdysponowania pomiędzy te podmioty przyznanych corocznie Polsce kwot połowowych, należy na bieżąco opracowywać odpowiedni ich podział, włączając w to opracowywanie środowisko naukowe jak i samych rybaków.</w:t>
            </w:r>
          </w:p>
          <w:p w:rsidR="00341A75" w:rsidRDefault="00341A75" w:rsidP="009C1EA3">
            <w:pPr>
              <w:rPr>
                <w:rFonts w:ascii="Arial" w:hAnsi="Arial" w:cs="Arial"/>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sidRPr="00C71C5D">
              <w:rPr>
                <w:rFonts w:ascii="Arial" w:hAnsi="Arial" w:cs="Arial"/>
                <w:sz w:val="16"/>
                <w:szCs w:val="16"/>
              </w:rPr>
              <w:t xml:space="preserve">Priorytet 1 </w:t>
            </w:r>
          </w:p>
          <w:p w:rsidR="00341A75" w:rsidRDefault="00341A75" w:rsidP="009C1EA3">
            <w:pPr>
              <w:rPr>
                <w:rFonts w:ascii="Arial" w:hAnsi="Arial" w:cs="Arial"/>
                <w:sz w:val="16"/>
                <w:szCs w:val="16"/>
              </w:rPr>
            </w:pPr>
            <w:r w:rsidRPr="00C71C5D">
              <w:rPr>
                <w:rFonts w:ascii="Arial" w:hAnsi="Arial" w:cs="Arial"/>
                <w:sz w:val="16"/>
                <w:szCs w:val="16"/>
              </w:rPr>
              <w:t>C</w:t>
            </w:r>
            <w:r>
              <w:rPr>
                <w:rFonts w:ascii="Arial" w:hAnsi="Arial" w:cs="Arial"/>
                <w:sz w:val="16"/>
                <w:szCs w:val="16"/>
              </w:rPr>
              <w:t xml:space="preserve">el </w:t>
            </w:r>
            <w:r w:rsidRPr="00C71C5D">
              <w:rPr>
                <w:rFonts w:ascii="Arial" w:hAnsi="Arial" w:cs="Arial"/>
                <w:sz w:val="16"/>
                <w:szCs w:val="16"/>
              </w:rPr>
              <w:t>S</w:t>
            </w:r>
            <w:r>
              <w:rPr>
                <w:rFonts w:ascii="Arial" w:hAnsi="Arial" w:cs="Arial"/>
                <w:sz w:val="16"/>
                <w:szCs w:val="16"/>
              </w:rPr>
              <w:t xml:space="preserve">zczegółowy </w:t>
            </w:r>
            <w:r w:rsidRPr="00C71C5D">
              <w:rPr>
                <w:rFonts w:ascii="Arial" w:hAnsi="Arial" w:cs="Arial"/>
                <w:sz w:val="16"/>
                <w:szCs w:val="16"/>
              </w:rPr>
              <w:t>4</w:t>
            </w:r>
          </w:p>
          <w:p w:rsidR="00341A75" w:rsidRDefault="00341A75" w:rsidP="009C1EA3">
            <w:pPr>
              <w:rPr>
                <w:rFonts w:ascii="Arial" w:hAnsi="Arial" w:cs="Arial"/>
                <w:sz w:val="16"/>
                <w:szCs w:val="16"/>
              </w:rPr>
            </w:pPr>
          </w:p>
          <w:p w:rsidR="00341A75" w:rsidRPr="00C71C5D" w:rsidRDefault="00341A75" w:rsidP="001624F5">
            <w:pPr>
              <w:rPr>
                <w:rFonts w:ascii="Arial" w:hAnsi="Arial" w:cs="Arial"/>
                <w:sz w:val="16"/>
                <w:szCs w:val="16"/>
              </w:rPr>
            </w:pPr>
            <w:r w:rsidRPr="00C71C5D">
              <w:rPr>
                <w:rFonts w:ascii="Arial" w:hAnsi="Arial" w:cs="Arial"/>
                <w:noProof/>
                <w:sz w:val="16"/>
                <w:szCs w:val="16"/>
                <w:lang w:eastAsia="pl-PL"/>
              </w:rPr>
              <w:t xml:space="preserve">02 </w:t>
            </w:r>
            <w:r>
              <w:rPr>
                <w:rFonts w:ascii="Arial" w:hAnsi="Arial" w:cs="Arial"/>
                <w:noProof/>
                <w:sz w:val="16"/>
                <w:szCs w:val="16"/>
                <w:lang w:eastAsia="pl-PL"/>
              </w:rPr>
              <w:t>–</w:t>
            </w:r>
            <w:r w:rsidRPr="00C71C5D">
              <w:rPr>
                <w:rFonts w:ascii="Arial" w:hAnsi="Arial" w:cs="Arial"/>
                <w:sz w:val="16"/>
                <w:szCs w:val="16"/>
              </w:rPr>
              <w:t xml:space="preserve"> Artykuł </w:t>
            </w:r>
            <w:r w:rsidRPr="00C71C5D">
              <w:rPr>
                <w:rFonts w:ascii="Arial" w:hAnsi="Arial" w:cs="Arial"/>
                <w:noProof/>
                <w:sz w:val="16"/>
                <w:szCs w:val="16"/>
                <w:lang w:eastAsia="pl-PL"/>
              </w:rPr>
              <w:t>30</w:t>
            </w:r>
            <w:r>
              <w:rPr>
                <w:rFonts w:ascii="Arial" w:hAnsi="Arial" w:cs="Arial"/>
                <w:noProof/>
                <w:sz w:val="16"/>
                <w:szCs w:val="16"/>
                <w:lang w:eastAsia="pl-PL"/>
              </w:rPr>
              <w:t xml:space="preserve"> + 44.4</w:t>
            </w:r>
            <w:r w:rsidRPr="00C71C5D">
              <w:rPr>
                <w:rFonts w:ascii="Arial" w:hAnsi="Arial" w:cs="Arial"/>
                <w:noProof/>
                <w:sz w:val="16"/>
                <w:szCs w:val="16"/>
                <w:lang w:eastAsia="pl-PL"/>
              </w:rPr>
              <w:t xml:space="preserve"> </w:t>
            </w:r>
            <w:r>
              <w:rPr>
                <w:rFonts w:ascii="Arial" w:hAnsi="Arial" w:cs="Arial"/>
                <w:noProof/>
                <w:sz w:val="16"/>
                <w:szCs w:val="16"/>
                <w:lang w:eastAsia="pl-PL"/>
              </w:rPr>
              <w:t>(...)</w:t>
            </w:r>
          </w:p>
        </w:tc>
        <w:tc>
          <w:tcPr>
            <w:tcW w:w="3732" w:type="dxa"/>
          </w:tcPr>
          <w:p w:rsidR="00341A75" w:rsidRDefault="00341A75" w:rsidP="009C1EA3">
            <w:pPr>
              <w:rPr>
                <w:rFonts w:ascii="Arial" w:hAnsi="Arial" w:cs="Arial"/>
                <w:noProof/>
                <w:sz w:val="16"/>
                <w:szCs w:val="16"/>
                <w:lang w:eastAsia="pl-PL"/>
              </w:rPr>
            </w:pPr>
            <w:r w:rsidRPr="0097422A">
              <w:rPr>
                <w:rFonts w:ascii="Arial" w:hAnsi="Arial" w:cs="Arial"/>
                <w:noProof/>
                <w:sz w:val="16"/>
                <w:szCs w:val="16"/>
                <w:lang w:eastAsia="pl-PL"/>
              </w:rPr>
              <w:t xml:space="preserve">1.9 </w:t>
            </w:r>
            <w:r w:rsidRPr="00FE555D">
              <w:rPr>
                <w:rFonts w:ascii="Arial" w:hAnsi="Arial" w:cs="Arial"/>
                <w:noProof/>
                <w:sz w:val="16"/>
                <w:szCs w:val="16"/>
                <w:lang w:eastAsia="pl-PL"/>
              </w:rPr>
              <w:t xml:space="preserve">– </w:t>
            </w:r>
            <w:r w:rsidRPr="0097422A">
              <w:rPr>
                <w:rFonts w:ascii="Arial" w:hAnsi="Arial" w:cs="Arial"/>
                <w:noProof/>
                <w:sz w:val="16"/>
                <w:szCs w:val="16"/>
                <w:lang w:eastAsia="pl-PL"/>
              </w:rPr>
              <w:t>Liczba projektów dot. wspierania kapitału ludzkiego i propagowania dialogu społecznego, dywersyfikacji i nowych form uzyskiwania dochodów, przedsiębiorstw rozpoczynających działalność dla rybaków oraz zagadnień z zakresu zdrowia/bezpieczeństwa</w:t>
            </w:r>
            <w:r>
              <w:rPr>
                <w:rFonts w:ascii="Arial" w:hAnsi="Arial" w:cs="Arial"/>
                <w:noProof/>
                <w:sz w:val="16"/>
                <w:szCs w:val="16"/>
                <w:lang w:eastAsia="pl-PL"/>
              </w:rPr>
              <w:t xml:space="preserve"> </w:t>
            </w:r>
            <w:r w:rsidRPr="0097422A">
              <w:rPr>
                <w:rFonts w:ascii="Arial" w:hAnsi="Arial" w:cs="Arial"/>
                <w:noProof/>
                <w:sz w:val="16"/>
                <w:szCs w:val="16"/>
                <w:lang w:eastAsia="pl-PL"/>
              </w:rPr>
              <w:t xml:space="preserve">= </w:t>
            </w:r>
            <w:r>
              <w:rPr>
                <w:rFonts w:ascii="Arial" w:hAnsi="Arial" w:cs="Arial"/>
                <w:noProof/>
                <w:sz w:val="16"/>
                <w:szCs w:val="16"/>
                <w:lang w:eastAsia="pl-PL"/>
              </w:rPr>
              <w:t xml:space="preserve">200,00 (Number) </w:t>
            </w:r>
          </w:p>
          <w:p w:rsidR="00341A75" w:rsidRPr="00C71C5D" w:rsidRDefault="00341A75" w:rsidP="009C1EA3">
            <w:pPr>
              <w:rPr>
                <w:rFonts w:ascii="Arial" w:hAnsi="Arial" w:cs="Arial"/>
                <w:noProof/>
                <w:sz w:val="16"/>
                <w:szCs w:val="16"/>
                <w:lang w:eastAsia="pl-PL"/>
              </w:rPr>
            </w:pPr>
          </w:p>
        </w:tc>
        <w:tc>
          <w:tcPr>
            <w:tcW w:w="3732" w:type="dxa"/>
          </w:tcPr>
          <w:p w:rsidR="00341A75" w:rsidRPr="00AD3C18" w:rsidRDefault="00341A75" w:rsidP="006062B9">
            <w:pPr>
              <w:rPr>
                <w:rFonts w:ascii="Arial" w:hAnsi="Arial" w:cs="Arial"/>
                <w:noProof/>
                <w:sz w:val="16"/>
                <w:szCs w:val="16"/>
                <w:lang w:eastAsia="pl-PL"/>
              </w:rPr>
            </w:pPr>
            <w:r w:rsidRPr="0097422A">
              <w:rPr>
                <w:rFonts w:ascii="Arial" w:hAnsi="Arial" w:cs="Arial"/>
                <w:noProof/>
                <w:sz w:val="16"/>
                <w:szCs w:val="16"/>
                <w:lang w:eastAsia="pl-PL"/>
              </w:rPr>
              <w:t xml:space="preserve">1.9 </w:t>
            </w:r>
            <w:r w:rsidRPr="00FE555D">
              <w:rPr>
                <w:rFonts w:ascii="Arial" w:hAnsi="Arial" w:cs="Arial"/>
                <w:noProof/>
                <w:sz w:val="16"/>
                <w:szCs w:val="16"/>
                <w:lang w:eastAsia="pl-PL"/>
              </w:rPr>
              <w:t xml:space="preserve">– </w:t>
            </w:r>
            <w:r w:rsidRPr="0097422A">
              <w:rPr>
                <w:rFonts w:ascii="Arial" w:hAnsi="Arial" w:cs="Arial"/>
                <w:noProof/>
                <w:sz w:val="16"/>
                <w:szCs w:val="16"/>
                <w:lang w:eastAsia="pl-PL"/>
              </w:rPr>
              <w:t>Liczba projektów dot. wspierania kapitału ludzkiego i propagowania dialogu społecznego, dywersyfikacji i nowych form uzyskiwania dochodów, przedsiębiorstw rozpoczynających działalność dla rybaków oraz zagadnień z zakresu zdrowia/bezpieczeństwa</w:t>
            </w:r>
            <w:r>
              <w:rPr>
                <w:rFonts w:ascii="Arial" w:hAnsi="Arial" w:cs="Arial"/>
                <w:noProof/>
                <w:sz w:val="16"/>
                <w:szCs w:val="16"/>
                <w:lang w:eastAsia="pl-PL"/>
              </w:rPr>
              <w:t xml:space="preserve"> </w:t>
            </w:r>
            <w:r w:rsidRPr="0097422A">
              <w:rPr>
                <w:rFonts w:ascii="Arial" w:hAnsi="Arial" w:cs="Arial"/>
                <w:noProof/>
                <w:sz w:val="16"/>
                <w:szCs w:val="16"/>
                <w:lang w:eastAsia="pl-PL"/>
              </w:rPr>
              <w:t xml:space="preserve">= </w:t>
            </w:r>
            <w:r w:rsidR="006062B9">
              <w:rPr>
                <w:rFonts w:ascii="Arial" w:hAnsi="Arial" w:cs="Arial"/>
                <w:noProof/>
                <w:sz w:val="16"/>
                <w:szCs w:val="16"/>
                <w:lang w:eastAsia="pl-PL"/>
              </w:rPr>
              <w:t>399</w:t>
            </w:r>
            <w:r>
              <w:rPr>
                <w:rFonts w:ascii="Arial" w:hAnsi="Arial" w:cs="Arial"/>
                <w:noProof/>
                <w:sz w:val="16"/>
                <w:szCs w:val="16"/>
                <w:lang w:eastAsia="pl-PL"/>
              </w:rPr>
              <w:t>,00 (Number)</w:t>
            </w:r>
          </w:p>
        </w:tc>
        <w:tc>
          <w:tcPr>
            <w:tcW w:w="4022" w:type="dxa"/>
          </w:tcPr>
          <w:p w:rsidR="00341A75" w:rsidRPr="00C71C5D" w:rsidRDefault="00341A75" w:rsidP="009C1EA3">
            <w:pPr>
              <w:rPr>
                <w:rFonts w:ascii="Arial" w:hAnsi="Arial" w:cs="Arial"/>
                <w:color w:val="000000" w:themeColor="text1"/>
                <w:sz w:val="16"/>
                <w:szCs w:val="16"/>
              </w:rPr>
            </w:pPr>
            <w:r>
              <w:rPr>
                <w:rFonts w:ascii="Arial" w:hAnsi="Arial" w:cs="Arial"/>
                <w:sz w:val="16"/>
                <w:szCs w:val="16"/>
              </w:rPr>
              <w:t>Zmiana wynika z</w:t>
            </w:r>
            <w:r w:rsidRPr="00483CDD">
              <w:rPr>
                <w:rFonts w:ascii="Arial" w:hAnsi="Arial" w:cs="Arial"/>
                <w:sz w:val="16"/>
                <w:szCs w:val="16"/>
              </w:rPr>
              <w:t xml:space="preserve"> projektowanej realokacji.</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sidRPr="00C71C5D">
              <w:rPr>
                <w:rFonts w:ascii="Arial" w:hAnsi="Arial" w:cs="Arial"/>
                <w:sz w:val="16"/>
                <w:szCs w:val="16"/>
              </w:rPr>
              <w:t xml:space="preserve">Priorytet 1 </w:t>
            </w:r>
          </w:p>
          <w:p w:rsidR="00341A75" w:rsidRDefault="00341A75" w:rsidP="009C1EA3">
            <w:pPr>
              <w:rPr>
                <w:rFonts w:ascii="Arial" w:hAnsi="Arial" w:cs="Arial"/>
                <w:sz w:val="16"/>
                <w:szCs w:val="16"/>
              </w:rPr>
            </w:pPr>
            <w:r w:rsidRPr="00C71C5D">
              <w:rPr>
                <w:rFonts w:ascii="Arial" w:hAnsi="Arial" w:cs="Arial"/>
                <w:sz w:val="16"/>
                <w:szCs w:val="16"/>
              </w:rPr>
              <w:t>C</w:t>
            </w:r>
            <w:r>
              <w:rPr>
                <w:rFonts w:ascii="Arial" w:hAnsi="Arial" w:cs="Arial"/>
                <w:sz w:val="16"/>
                <w:szCs w:val="16"/>
              </w:rPr>
              <w:t xml:space="preserve">el </w:t>
            </w:r>
            <w:r w:rsidRPr="00C71C5D">
              <w:rPr>
                <w:rFonts w:ascii="Arial" w:hAnsi="Arial" w:cs="Arial"/>
                <w:sz w:val="16"/>
                <w:szCs w:val="16"/>
              </w:rPr>
              <w:t>S</w:t>
            </w:r>
            <w:r>
              <w:rPr>
                <w:rFonts w:ascii="Arial" w:hAnsi="Arial" w:cs="Arial"/>
                <w:sz w:val="16"/>
                <w:szCs w:val="16"/>
              </w:rPr>
              <w:t>zczegółowy</w:t>
            </w:r>
            <w:r w:rsidRPr="00C71C5D">
              <w:rPr>
                <w:rFonts w:ascii="Arial" w:hAnsi="Arial" w:cs="Arial"/>
                <w:sz w:val="16"/>
                <w:szCs w:val="16"/>
              </w:rPr>
              <w:t xml:space="preserve"> 4</w:t>
            </w:r>
          </w:p>
          <w:p w:rsidR="00341A75" w:rsidRDefault="00341A75" w:rsidP="009C1EA3">
            <w:pPr>
              <w:rPr>
                <w:rFonts w:ascii="Arial" w:hAnsi="Arial" w:cs="Arial"/>
                <w:sz w:val="16"/>
                <w:szCs w:val="16"/>
              </w:rPr>
            </w:pPr>
          </w:p>
          <w:p w:rsidR="00341A75" w:rsidRPr="00C71C5D" w:rsidRDefault="00341A75" w:rsidP="001624F5">
            <w:pPr>
              <w:rPr>
                <w:rFonts w:ascii="Arial" w:hAnsi="Arial" w:cs="Arial"/>
                <w:sz w:val="16"/>
                <w:szCs w:val="16"/>
              </w:rPr>
            </w:pPr>
            <w:r w:rsidRPr="00C71C5D">
              <w:rPr>
                <w:rFonts w:ascii="Arial" w:hAnsi="Arial" w:cs="Arial"/>
                <w:noProof/>
                <w:sz w:val="16"/>
                <w:szCs w:val="16"/>
                <w:lang w:eastAsia="pl-PL"/>
              </w:rPr>
              <w:t xml:space="preserve">04 </w:t>
            </w:r>
            <w:r>
              <w:rPr>
                <w:rFonts w:ascii="Arial" w:hAnsi="Arial" w:cs="Arial"/>
                <w:noProof/>
                <w:sz w:val="16"/>
                <w:szCs w:val="16"/>
                <w:lang w:eastAsia="pl-PL"/>
              </w:rPr>
              <w:t>–</w:t>
            </w:r>
            <w:r w:rsidRPr="00C71C5D">
              <w:rPr>
                <w:rFonts w:ascii="Arial" w:hAnsi="Arial" w:cs="Arial"/>
                <w:noProof/>
                <w:sz w:val="16"/>
                <w:szCs w:val="16"/>
                <w:lang w:eastAsia="pl-PL"/>
              </w:rPr>
              <w:t xml:space="preserve"> </w:t>
            </w:r>
            <w:r w:rsidRPr="00C71C5D">
              <w:rPr>
                <w:rFonts w:ascii="Arial" w:hAnsi="Arial" w:cs="Arial"/>
                <w:sz w:val="16"/>
                <w:szCs w:val="16"/>
              </w:rPr>
              <w:t xml:space="preserve">Artykuł </w:t>
            </w:r>
            <w:r w:rsidRPr="00C71C5D">
              <w:rPr>
                <w:rFonts w:ascii="Arial" w:hAnsi="Arial" w:cs="Arial"/>
                <w:noProof/>
                <w:sz w:val="16"/>
                <w:szCs w:val="16"/>
                <w:lang w:eastAsia="pl-PL"/>
              </w:rPr>
              <w:t>32</w:t>
            </w:r>
            <w:r>
              <w:rPr>
                <w:rFonts w:ascii="Arial" w:hAnsi="Arial" w:cs="Arial"/>
                <w:noProof/>
                <w:sz w:val="16"/>
                <w:szCs w:val="16"/>
                <w:lang w:eastAsia="pl-PL"/>
              </w:rPr>
              <w:t xml:space="preserve"> </w:t>
            </w:r>
            <w:r w:rsidRPr="00C71C5D">
              <w:rPr>
                <w:rFonts w:ascii="Arial" w:hAnsi="Arial" w:cs="Arial"/>
                <w:noProof/>
                <w:sz w:val="16"/>
                <w:szCs w:val="16"/>
                <w:lang w:eastAsia="pl-PL"/>
              </w:rPr>
              <w:t>+</w:t>
            </w:r>
            <w:r>
              <w:rPr>
                <w:rFonts w:ascii="Arial" w:hAnsi="Arial" w:cs="Arial"/>
                <w:noProof/>
                <w:sz w:val="16"/>
                <w:szCs w:val="16"/>
                <w:lang w:eastAsia="pl-PL"/>
              </w:rPr>
              <w:t xml:space="preserve"> </w:t>
            </w:r>
            <w:r w:rsidRPr="00C71C5D">
              <w:rPr>
                <w:rFonts w:ascii="Arial" w:hAnsi="Arial" w:cs="Arial"/>
                <w:noProof/>
                <w:sz w:val="16"/>
                <w:szCs w:val="16"/>
                <w:lang w:eastAsia="pl-PL"/>
              </w:rPr>
              <w:t xml:space="preserve">44 ust. 2 </w:t>
            </w:r>
            <w:r>
              <w:rPr>
                <w:rFonts w:ascii="Arial" w:hAnsi="Arial" w:cs="Arial"/>
                <w:noProof/>
                <w:sz w:val="16"/>
                <w:szCs w:val="16"/>
                <w:lang w:eastAsia="pl-PL"/>
              </w:rPr>
              <w:t>(...)</w:t>
            </w:r>
          </w:p>
        </w:tc>
        <w:tc>
          <w:tcPr>
            <w:tcW w:w="3732" w:type="dxa"/>
          </w:tcPr>
          <w:p w:rsidR="00341A75" w:rsidRDefault="00341A75" w:rsidP="009C1EA3">
            <w:pPr>
              <w:rPr>
                <w:rFonts w:ascii="Arial" w:hAnsi="Arial" w:cs="Arial"/>
                <w:noProof/>
                <w:sz w:val="16"/>
                <w:szCs w:val="16"/>
                <w:lang w:eastAsia="pl-PL"/>
              </w:rPr>
            </w:pPr>
            <w:r w:rsidRPr="00416FEA">
              <w:rPr>
                <w:rFonts w:ascii="Arial" w:hAnsi="Arial" w:cs="Arial"/>
                <w:noProof/>
                <w:sz w:val="16"/>
                <w:szCs w:val="16"/>
                <w:lang w:eastAsia="pl-PL"/>
              </w:rPr>
              <w:t xml:space="preserve">1.9 </w:t>
            </w:r>
            <w:r w:rsidRPr="00FE555D">
              <w:rPr>
                <w:rFonts w:ascii="Arial" w:hAnsi="Arial" w:cs="Arial"/>
                <w:noProof/>
                <w:sz w:val="16"/>
                <w:szCs w:val="16"/>
                <w:lang w:eastAsia="pl-PL"/>
              </w:rPr>
              <w:t xml:space="preserve">– </w:t>
            </w:r>
            <w:r w:rsidRPr="00416FEA">
              <w:rPr>
                <w:rFonts w:ascii="Arial" w:hAnsi="Arial" w:cs="Arial"/>
                <w:noProof/>
                <w:sz w:val="16"/>
                <w:szCs w:val="16"/>
                <w:lang w:eastAsia="pl-PL"/>
              </w:rPr>
              <w:t>Liczba projektów</w:t>
            </w:r>
            <w:r>
              <w:rPr>
                <w:rFonts w:ascii="Arial" w:hAnsi="Arial" w:cs="Arial"/>
                <w:noProof/>
                <w:sz w:val="16"/>
                <w:szCs w:val="16"/>
                <w:lang w:eastAsia="pl-PL"/>
              </w:rPr>
              <w:t xml:space="preserve"> </w:t>
            </w:r>
            <w:r w:rsidRPr="00416FEA">
              <w:rPr>
                <w:rFonts w:ascii="Arial" w:hAnsi="Arial" w:cs="Arial"/>
                <w:noProof/>
                <w:sz w:val="16"/>
                <w:szCs w:val="16"/>
                <w:lang w:eastAsia="pl-PL"/>
              </w:rPr>
              <w:t>dot. wspierania kapitału ludzkiego i propagowania dialogu społecznego, dywersyfikacji i nowych form uzyskiwania dochodów, przedsiębiorstw rozpoczynających działalność dla rybaków</w:t>
            </w:r>
            <w:r w:rsidRPr="00C71C5D">
              <w:rPr>
                <w:rFonts w:ascii="Arial" w:hAnsi="Arial" w:cs="Arial"/>
                <w:noProof/>
                <w:sz w:val="16"/>
                <w:szCs w:val="16"/>
                <w:lang w:eastAsia="pl-PL"/>
              </w:rPr>
              <w:t xml:space="preserve"> oraz zagadnień z zakresu zdrowia/bezpieczeństwa </w:t>
            </w:r>
            <w:r>
              <w:rPr>
                <w:rFonts w:ascii="Arial" w:hAnsi="Arial" w:cs="Arial"/>
                <w:noProof/>
                <w:sz w:val="16"/>
                <w:szCs w:val="16"/>
                <w:lang w:eastAsia="pl-PL"/>
              </w:rPr>
              <w:t xml:space="preserve">= </w:t>
            </w:r>
            <w:r w:rsidRPr="00C71C5D">
              <w:rPr>
                <w:rFonts w:ascii="Arial" w:hAnsi="Arial" w:cs="Arial"/>
                <w:noProof/>
                <w:sz w:val="16"/>
                <w:szCs w:val="16"/>
                <w:lang w:eastAsia="pl-PL"/>
              </w:rPr>
              <w:t xml:space="preserve">30,00 </w:t>
            </w:r>
            <w:r>
              <w:rPr>
                <w:rFonts w:ascii="Arial" w:hAnsi="Arial" w:cs="Arial"/>
                <w:noProof/>
                <w:sz w:val="16"/>
                <w:szCs w:val="16"/>
                <w:lang w:eastAsia="pl-PL"/>
              </w:rPr>
              <w:t>(</w:t>
            </w:r>
            <w:r w:rsidRPr="00C71C5D">
              <w:rPr>
                <w:rFonts w:ascii="Arial" w:hAnsi="Arial" w:cs="Arial"/>
                <w:noProof/>
                <w:sz w:val="16"/>
                <w:szCs w:val="16"/>
                <w:lang w:eastAsia="pl-PL"/>
              </w:rPr>
              <w:t>Number</w:t>
            </w:r>
            <w:r>
              <w:rPr>
                <w:rFonts w:ascii="Arial" w:hAnsi="Arial" w:cs="Arial"/>
                <w:noProof/>
                <w:sz w:val="16"/>
                <w:szCs w:val="16"/>
                <w:lang w:eastAsia="pl-PL"/>
              </w:rPr>
              <w:t>)</w:t>
            </w:r>
          </w:p>
          <w:p w:rsidR="00341A75" w:rsidRPr="00C71C5D" w:rsidRDefault="00341A75" w:rsidP="009C1EA3">
            <w:pPr>
              <w:rPr>
                <w:rFonts w:ascii="Arial" w:hAnsi="Arial" w:cs="Arial"/>
                <w:noProof/>
                <w:sz w:val="16"/>
                <w:szCs w:val="16"/>
                <w:lang w:eastAsia="pl-PL"/>
              </w:rPr>
            </w:pPr>
          </w:p>
        </w:tc>
        <w:tc>
          <w:tcPr>
            <w:tcW w:w="3732" w:type="dxa"/>
          </w:tcPr>
          <w:p w:rsidR="00341A75" w:rsidRPr="00C71C5D" w:rsidRDefault="00341A75" w:rsidP="009C1EA3">
            <w:pPr>
              <w:rPr>
                <w:rFonts w:ascii="Arial" w:hAnsi="Arial" w:cs="Arial"/>
                <w:noProof/>
                <w:sz w:val="16"/>
                <w:szCs w:val="16"/>
                <w:lang w:eastAsia="pl-PL"/>
              </w:rPr>
            </w:pPr>
            <w:r w:rsidRPr="00416FEA">
              <w:rPr>
                <w:rFonts w:ascii="Arial" w:hAnsi="Arial" w:cs="Arial"/>
                <w:noProof/>
                <w:sz w:val="16"/>
                <w:szCs w:val="16"/>
                <w:lang w:eastAsia="pl-PL"/>
              </w:rPr>
              <w:t xml:space="preserve">1.9 </w:t>
            </w:r>
            <w:r w:rsidRPr="00FE555D">
              <w:rPr>
                <w:rFonts w:ascii="Arial" w:hAnsi="Arial" w:cs="Arial"/>
                <w:noProof/>
                <w:sz w:val="16"/>
                <w:szCs w:val="16"/>
                <w:lang w:eastAsia="pl-PL"/>
              </w:rPr>
              <w:t xml:space="preserve">– </w:t>
            </w:r>
            <w:r w:rsidRPr="00416FEA">
              <w:rPr>
                <w:rFonts w:ascii="Arial" w:hAnsi="Arial" w:cs="Arial"/>
                <w:noProof/>
                <w:sz w:val="16"/>
                <w:szCs w:val="16"/>
                <w:lang w:eastAsia="pl-PL"/>
              </w:rPr>
              <w:t>Liczba projektów</w:t>
            </w:r>
            <w:r>
              <w:rPr>
                <w:rFonts w:ascii="Arial" w:hAnsi="Arial" w:cs="Arial"/>
                <w:noProof/>
                <w:sz w:val="16"/>
                <w:szCs w:val="16"/>
                <w:lang w:eastAsia="pl-PL"/>
              </w:rPr>
              <w:t xml:space="preserve"> </w:t>
            </w:r>
            <w:r w:rsidRPr="00416FEA">
              <w:rPr>
                <w:rFonts w:ascii="Arial" w:hAnsi="Arial" w:cs="Arial"/>
                <w:noProof/>
                <w:sz w:val="16"/>
                <w:szCs w:val="16"/>
                <w:lang w:eastAsia="pl-PL"/>
              </w:rPr>
              <w:t>dot. wspierania kapitału ludzkiego i propagowania dialogu społecznego, dywersyfikacji i nowych form uzyskiwania dochodów, przedsiębiorstw rozpoczynających działalność dla rybaków</w:t>
            </w:r>
            <w:r w:rsidRPr="00C71C5D">
              <w:rPr>
                <w:rFonts w:ascii="Arial" w:hAnsi="Arial" w:cs="Arial"/>
                <w:noProof/>
                <w:sz w:val="16"/>
                <w:szCs w:val="16"/>
                <w:lang w:eastAsia="pl-PL"/>
              </w:rPr>
              <w:t xml:space="preserve"> oraz zagadnień z zakresu zdrowia/bezpieczeństwa </w:t>
            </w:r>
            <w:r>
              <w:rPr>
                <w:rFonts w:ascii="Arial" w:hAnsi="Arial" w:cs="Arial"/>
                <w:noProof/>
                <w:sz w:val="16"/>
                <w:szCs w:val="16"/>
                <w:lang w:eastAsia="pl-PL"/>
              </w:rPr>
              <w:t>= 5</w:t>
            </w:r>
            <w:r w:rsidRPr="00C71C5D">
              <w:rPr>
                <w:rFonts w:ascii="Arial" w:hAnsi="Arial" w:cs="Arial"/>
                <w:noProof/>
                <w:sz w:val="16"/>
                <w:szCs w:val="16"/>
                <w:lang w:eastAsia="pl-PL"/>
              </w:rPr>
              <w:t xml:space="preserve">00,00 </w:t>
            </w:r>
            <w:r>
              <w:rPr>
                <w:rFonts w:ascii="Arial" w:hAnsi="Arial" w:cs="Arial"/>
                <w:noProof/>
                <w:sz w:val="16"/>
                <w:szCs w:val="16"/>
                <w:lang w:eastAsia="pl-PL"/>
              </w:rPr>
              <w:t>(</w:t>
            </w:r>
            <w:r w:rsidRPr="00C71C5D">
              <w:rPr>
                <w:rFonts w:ascii="Arial" w:hAnsi="Arial" w:cs="Arial"/>
                <w:noProof/>
                <w:sz w:val="16"/>
                <w:szCs w:val="16"/>
                <w:lang w:eastAsia="pl-PL"/>
              </w:rPr>
              <w:t>Number</w:t>
            </w:r>
            <w:r>
              <w:rPr>
                <w:rFonts w:ascii="Arial" w:hAnsi="Arial" w:cs="Arial"/>
                <w:noProof/>
                <w:sz w:val="16"/>
                <w:szCs w:val="16"/>
                <w:lang w:eastAsia="pl-PL"/>
              </w:rPr>
              <w:t>)</w:t>
            </w:r>
          </w:p>
        </w:tc>
        <w:tc>
          <w:tcPr>
            <w:tcW w:w="4022" w:type="dxa"/>
          </w:tcPr>
          <w:p w:rsidR="00341A75" w:rsidRPr="00E8599E" w:rsidRDefault="00341A75" w:rsidP="009C1EA3">
            <w:pPr>
              <w:rPr>
                <w:rFonts w:ascii="Arial" w:hAnsi="Arial" w:cs="Arial"/>
                <w:sz w:val="16"/>
                <w:szCs w:val="16"/>
              </w:rPr>
            </w:pPr>
            <w:r>
              <w:rPr>
                <w:rFonts w:ascii="Arial" w:hAnsi="Arial" w:cs="Arial"/>
                <w:sz w:val="16"/>
                <w:szCs w:val="16"/>
              </w:rPr>
              <w:t>Zmiana wynika z</w:t>
            </w:r>
            <w:r w:rsidRPr="00483CDD">
              <w:rPr>
                <w:rFonts w:ascii="Arial" w:hAnsi="Arial" w:cs="Arial"/>
                <w:sz w:val="16"/>
                <w:szCs w:val="16"/>
              </w:rPr>
              <w:t xml:space="preserve"> projektowanej realokacji.</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sidRPr="00C71C5D">
              <w:rPr>
                <w:rFonts w:ascii="Arial" w:hAnsi="Arial" w:cs="Arial"/>
                <w:sz w:val="16"/>
                <w:szCs w:val="16"/>
              </w:rPr>
              <w:t xml:space="preserve">Priorytet 1 </w:t>
            </w:r>
          </w:p>
          <w:p w:rsidR="00341A75" w:rsidRDefault="00341A75" w:rsidP="009C1EA3">
            <w:pPr>
              <w:rPr>
                <w:rFonts w:ascii="Arial" w:hAnsi="Arial" w:cs="Arial"/>
                <w:sz w:val="16"/>
                <w:szCs w:val="16"/>
              </w:rPr>
            </w:pPr>
            <w:r w:rsidRPr="00C71C5D">
              <w:rPr>
                <w:rFonts w:ascii="Arial" w:hAnsi="Arial" w:cs="Arial"/>
                <w:sz w:val="16"/>
                <w:szCs w:val="16"/>
              </w:rPr>
              <w:t>C</w:t>
            </w:r>
            <w:r>
              <w:rPr>
                <w:rFonts w:ascii="Arial" w:hAnsi="Arial" w:cs="Arial"/>
                <w:sz w:val="16"/>
                <w:szCs w:val="16"/>
              </w:rPr>
              <w:t xml:space="preserve">el </w:t>
            </w:r>
            <w:r w:rsidRPr="00C71C5D">
              <w:rPr>
                <w:rFonts w:ascii="Arial" w:hAnsi="Arial" w:cs="Arial"/>
                <w:sz w:val="16"/>
                <w:szCs w:val="16"/>
              </w:rPr>
              <w:t>S</w:t>
            </w:r>
            <w:r>
              <w:rPr>
                <w:rFonts w:ascii="Arial" w:hAnsi="Arial" w:cs="Arial"/>
                <w:sz w:val="16"/>
                <w:szCs w:val="16"/>
              </w:rPr>
              <w:t>zczegółowy</w:t>
            </w:r>
            <w:r w:rsidRPr="00C71C5D">
              <w:rPr>
                <w:rFonts w:ascii="Arial" w:hAnsi="Arial" w:cs="Arial"/>
                <w:sz w:val="16"/>
                <w:szCs w:val="16"/>
              </w:rPr>
              <w:t xml:space="preserve"> 4</w:t>
            </w:r>
          </w:p>
          <w:p w:rsidR="00341A75" w:rsidRDefault="00341A75" w:rsidP="009C1EA3">
            <w:pPr>
              <w:rPr>
                <w:rFonts w:ascii="Arial" w:hAnsi="Arial" w:cs="Arial"/>
                <w:sz w:val="16"/>
                <w:szCs w:val="16"/>
              </w:rPr>
            </w:pPr>
          </w:p>
          <w:p w:rsidR="00341A75" w:rsidRPr="00C71C5D" w:rsidRDefault="00341A75" w:rsidP="009C1EA3">
            <w:pPr>
              <w:rPr>
                <w:rFonts w:ascii="Arial" w:hAnsi="Arial" w:cs="Arial"/>
                <w:sz w:val="16"/>
                <w:szCs w:val="16"/>
              </w:rPr>
            </w:pPr>
            <w:r w:rsidRPr="00C71C5D">
              <w:rPr>
                <w:rFonts w:ascii="Arial" w:hAnsi="Arial" w:cs="Arial"/>
                <w:noProof/>
                <w:sz w:val="16"/>
                <w:szCs w:val="16"/>
                <w:lang w:eastAsia="pl-PL"/>
              </w:rPr>
              <w:t xml:space="preserve">05 </w:t>
            </w:r>
            <w:r>
              <w:rPr>
                <w:rFonts w:ascii="Arial" w:hAnsi="Arial" w:cs="Arial"/>
                <w:noProof/>
                <w:sz w:val="16"/>
                <w:szCs w:val="16"/>
                <w:lang w:eastAsia="pl-PL"/>
              </w:rPr>
              <w:t>–</w:t>
            </w:r>
            <w:r w:rsidRPr="00C71C5D">
              <w:rPr>
                <w:rFonts w:ascii="Arial" w:hAnsi="Arial" w:cs="Arial"/>
                <w:noProof/>
                <w:sz w:val="16"/>
                <w:szCs w:val="16"/>
                <w:lang w:eastAsia="pl-PL"/>
              </w:rPr>
              <w:t xml:space="preserve"> </w:t>
            </w:r>
            <w:r w:rsidRPr="00C71C5D">
              <w:rPr>
                <w:rFonts w:ascii="Arial" w:hAnsi="Arial" w:cs="Arial"/>
                <w:sz w:val="16"/>
                <w:szCs w:val="16"/>
              </w:rPr>
              <w:t xml:space="preserve">Artykuł </w:t>
            </w:r>
            <w:r w:rsidRPr="00C71C5D">
              <w:rPr>
                <w:rFonts w:ascii="Arial" w:hAnsi="Arial" w:cs="Arial"/>
                <w:noProof/>
                <w:sz w:val="16"/>
                <w:szCs w:val="16"/>
                <w:lang w:eastAsia="pl-PL"/>
              </w:rPr>
              <w:t xml:space="preserve">33 </w:t>
            </w:r>
            <w:r>
              <w:rPr>
                <w:rFonts w:ascii="Arial" w:hAnsi="Arial" w:cs="Arial"/>
                <w:noProof/>
                <w:sz w:val="16"/>
                <w:szCs w:val="16"/>
                <w:lang w:eastAsia="pl-PL"/>
              </w:rPr>
              <w:t>(...)</w:t>
            </w:r>
          </w:p>
        </w:tc>
        <w:tc>
          <w:tcPr>
            <w:tcW w:w="3732" w:type="dxa"/>
          </w:tcPr>
          <w:p w:rsidR="00341A75" w:rsidRPr="00C71C5D" w:rsidRDefault="00341A75" w:rsidP="009C1EA3">
            <w:pPr>
              <w:rPr>
                <w:rFonts w:ascii="Arial" w:hAnsi="Arial" w:cs="Arial"/>
                <w:noProof/>
                <w:sz w:val="16"/>
                <w:szCs w:val="16"/>
                <w:lang w:eastAsia="pl-PL"/>
              </w:rPr>
            </w:pPr>
            <w:r w:rsidRPr="00C71C5D">
              <w:rPr>
                <w:rFonts w:ascii="Arial" w:hAnsi="Arial" w:cs="Arial"/>
                <w:noProof/>
                <w:sz w:val="16"/>
                <w:szCs w:val="16"/>
                <w:lang w:eastAsia="pl-PL"/>
              </w:rPr>
              <w:t xml:space="preserve">1.10 </w:t>
            </w:r>
            <w:r w:rsidRPr="00FE555D">
              <w:rPr>
                <w:rFonts w:ascii="Arial" w:hAnsi="Arial" w:cs="Arial"/>
                <w:noProof/>
                <w:sz w:val="16"/>
                <w:szCs w:val="16"/>
                <w:lang w:eastAsia="pl-PL"/>
              </w:rPr>
              <w:t xml:space="preserve">– </w:t>
            </w:r>
            <w:r w:rsidRPr="00C71C5D">
              <w:rPr>
                <w:rFonts w:ascii="Arial" w:hAnsi="Arial" w:cs="Arial"/>
                <w:noProof/>
                <w:sz w:val="16"/>
                <w:szCs w:val="16"/>
                <w:lang w:eastAsia="pl-PL"/>
              </w:rPr>
              <w:t xml:space="preserve">Liczba projektów dot. zawieszenia działalności </w:t>
            </w:r>
            <w:r>
              <w:rPr>
                <w:rFonts w:ascii="Arial" w:hAnsi="Arial" w:cs="Arial"/>
                <w:noProof/>
                <w:sz w:val="16"/>
                <w:szCs w:val="16"/>
                <w:lang w:eastAsia="pl-PL"/>
              </w:rPr>
              <w:t xml:space="preserve">= </w:t>
            </w:r>
            <w:r w:rsidRPr="00C71C5D">
              <w:rPr>
                <w:rFonts w:ascii="Arial" w:hAnsi="Arial" w:cs="Arial"/>
                <w:noProof/>
                <w:sz w:val="16"/>
                <w:szCs w:val="16"/>
                <w:lang w:eastAsia="pl-PL"/>
              </w:rPr>
              <w:t xml:space="preserve">500,00 </w:t>
            </w:r>
            <w:r>
              <w:rPr>
                <w:rFonts w:ascii="Arial" w:hAnsi="Arial" w:cs="Arial"/>
                <w:noProof/>
                <w:sz w:val="16"/>
                <w:szCs w:val="16"/>
                <w:lang w:eastAsia="pl-PL"/>
              </w:rPr>
              <w:t>(</w:t>
            </w:r>
            <w:r w:rsidRPr="00C71C5D">
              <w:rPr>
                <w:rFonts w:ascii="Arial" w:hAnsi="Arial" w:cs="Arial"/>
                <w:noProof/>
                <w:sz w:val="16"/>
                <w:szCs w:val="16"/>
                <w:lang w:eastAsia="pl-PL"/>
              </w:rPr>
              <w:t>Number</w:t>
            </w:r>
            <w:r>
              <w:rPr>
                <w:rFonts w:ascii="Arial" w:hAnsi="Arial" w:cs="Arial"/>
                <w:noProof/>
                <w:sz w:val="16"/>
                <w:szCs w:val="16"/>
                <w:lang w:eastAsia="pl-PL"/>
              </w:rPr>
              <w:t>)</w:t>
            </w:r>
            <w:r w:rsidRPr="00C71C5D">
              <w:rPr>
                <w:rFonts w:ascii="Arial" w:hAnsi="Arial" w:cs="Arial"/>
                <w:noProof/>
                <w:sz w:val="16"/>
                <w:szCs w:val="16"/>
                <w:lang w:eastAsia="pl-PL"/>
              </w:rPr>
              <w:t xml:space="preserve"> </w:t>
            </w:r>
            <w:r w:rsidRPr="00E047C3">
              <w:rPr>
                <w:rFonts w:ascii="Arial" w:hAnsi="Arial" w:cs="Arial"/>
                <w:b/>
                <w:noProof/>
                <w:sz w:val="16"/>
                <w:szCs w:val="16"/>
                <w:lang w:eastAsia="pl-PL"/>
              </w:rPr>
              <w:t>objete r</w:t>
            </w:r>
            <w:r w:rsidRPr="001529ED">
              <w:rPr>
                <w:rFonts w:ascii="Arial" w:hAnsi="Arial" w:cs="Arial"/>
                <w:b/>
                <w:noProof/>
                <w:sz w:val="16"/>
                <w:szCs w:val="16"/>
                <w:lang w:eastAsia="pl-PL"/>
              </w:rPr>
              <w:t>ama</w:t>
            </w:r>
            <w:r>
              <w:rPr>
                <w:rFonts w:ascii="Arial" w:hAnsi="Arial" w:cs="Arial"/>
                <w:b/>
                <w:noProof/>
                <w:sz w:val="16"/>
                <w:szCs w:val="16"/>
                <w:lang w:eastAsia="pl-PL"/>
              </w:rPr>
              <w:t>mi</w:t>
            </w:r>
          </w:p>
        </w:tc>
        <w:tc>
          <w:tcPr>
            <w:tcW w:w="3732" w:type="dxa"/>
          </w:tcPr>
          <w:p w:rsidR="00341A75" w:rsidRPr="00C71C5D" w:rsidRDefault="00341A75" w:rsidP="00B524ED">
            <w:pPr>
              <w:rPr>
                <w:rFonts w:ascii="Arial" w:hAnsi="Arial" w:cs="Arial"/>
                <w:noProof/>
                <w:sz w:val="16"/>
                <w:szCs w:val="16"/>
                <w:lang w:eastAsia="pl-PL"/>
              </w:rPr>
            </w:pPr>
            <w:r w:rsidRPr="00C71C5D">
              <w:rPr>
                <w:rFonts w:ascii="Arial" w:hAnsi="Arial" w:cs="Arial"/>
                <w:noProof/>
                <w:sz w:val="16"/>
                <w:szCs w:val="16"/>
                <w:lang w:eastAsia="pl-PL"/>
              </w:rPr>
              <w:t xml:space="preserve">1.10 </w:t>
            </w:r>
            <w:r w:rsidRPr="00FE555D">
              <w:rPr>
                <w:rFonts w:ascii="Arial" w:hAnsi="Arial" w:cs="Arial"/>
                <w:noProof/>
                <w:sz w:val="16"/>
                <w:szCs w:val="16"/>
                <w:lang w:eastAsia="pl-PL"/>
              </w:rPr>
              <w:t xml:space="preserve">– </w:t>
            </w:r>
            <w:r w:rsidRPr="00C71C5D">
              <w:rPr>
                <w:rFonts w:ascii="Arial" w:hAnsi="Arial" w:cs="Arial"/>
                <w:noProof/>
                <w:sz w:val="16"/>
                <w:szCs w:val="16"/>
                <w:lang w:eastAsia="pl-PL"/>
              </w:rPr>
              <w:t xml:space="preserve">Liczba projektów dot. zawieszenia działalności </w:t>
            </w:r>
            <w:r>
              <w:rPr>
                <w:rFonts w:ascii="Arial" w:hAnsi="Arial" w:cs="Arial"/>
                <w:noProof/>
                <w:sz w:val="16"/>
                <w:szCs w:val="16"/>
                <w:lang w:eastAsia="pl-PL"/>
              </w:rPr>
              <w:t xml:space="preserve">= </w:t>
            </w:r>
            <w:r w:rsidR="00B524ED">
              <w:rPr>
                <w:rFonts w:ascii="Arial" w:hAnsi="Arial" w:cs="Arial"/>
                <w:noProof/>
                <w:sz w:val="16"/>
                <w:szCs w:val="16"/>
                <w:lang w:eastAsia="pl-PL"/>
              </w:rPr>
              <w:t>1</w:t>
            </w:r>
            <w:r>
              <w:rPr>
                <w:rFonts w:ascii="Arial" w:hAnsi="Arial" w:cs="Arial"/>
                <w:noProof/>
                <w:sz w:val="16"/>
                <w:szCs w:val="16"/>
                <w:lang w:eastAsia="pl-PL"/>
              </w:rPr>
              <w:t> </w:t>
            </w:r>
            <w:r w:rsidR="00B524ED">
              <w:rPr>
                <w:rFonts w:ascii="Arial" w:hAnsi="Arial" w:cs="Arial"/>
                <w:noProof/>
                <w:sz w:val="16"/>
                <w:szCs w:val="16"/>
                <w:lang w:eastAsia="pl-PL"/>
              </w:rPr>
              <w:t>4</w:t>
            </w:r>
            <w:r w:rsidRPr="00C71C5D">
              <w:rPr>
                <w:rFonts w:ascii="Arial" w:hAnsi="Arial" w:cs="Arial"/>
                <w:noProof/>
                <w:sz w:val="16"/>
                <w:szCs w:val="16"/>
                <w:lang w:eastAsia="pl-PL"/>
              </w:rPr>
              <w:t xml:space="preserve">00,00 </w:t>
            </w:r>
            <w:r>
              <w:rPr>
                <w:rFonts w:ascii="Arial" w:hAnsi="Arial" w:cs="Arial"/>
                <w:noProof/>
                <w:sz w:val="16"/>
                <w:szCs w:val="16"/>
                <w:lang w:eastAsia="pl-PL"/>
              </w:rPr>
              <w:t>(</w:t>
            </w:r>
            <w:r w:rsidRPr="00C71C5D">
              <w:rPr>
                <w:rFonts w:ascii="Arial" w:hAnsi="Arial" w:cs="Arial"/>
                <w:noProof/>
                <w:sz w:val="16"/>
                <w:szCs w:val="16"/>
                <w:lang w:eastAsia="pl-PL"/>
              </w:rPr>
              <w:t>Number</w:t>
            </w:r>
            <w:r>
              <w:rPr>
                <w:rFonts w:ascii="Arial" w:hAnsi="Arial" w:cs="Arial"/>
                <w:noProof/>
                <w:sz w:val="16"/>
                <w:szCs w:val="16"/>
                <w:lang w:eastAsia="pl-PL"/>
              </w:rPr>
              <w:t>)</w:t>
            </w:r>
            <w:r w:rsidRPr="00C71C5D">
              <w:rPr>
                <w:rFonts w:ascii="Arial" w:hAnsi="Arial" w:cs="Arial"/>
                <w:noProof/>
                <w:sz w:val="16"/>
                <w:szCs w:val="16"/>
                <w:lang w:eastAsia="pl-PL"/>
              </w:rPr>
              <w:t xml:space="preserve"> </w:t>
            </w:r>
            <w:r w:rsidRPr="00E047C3">
              <w:rPr>
                <w:rFonts w:ascii="Arial" w:hAnsi="Arial" w:cs="Arial"/>
                <w:b/>
                <w:noProof/>
                <w:sz w:val="16"/>
                <w:szCs w:val="16"/>
                <w:lang w:eastAsia="pl-PL"/>
              </w:rPr>
              <w:t>objete r</w:t>
            </w:r>
            <w:r w:rsidRPr="001529ED">
              <w:rPr>
                <w:rFonts w:ascii="Arial" w:hAnsi="Arial" w:cs="Arial"/>
                <w:b/>
                <w:noProof/>
                <w:sz w:val="16"/>
                <w:szCs w:val="16"/>
                <w:lang w:eastAsia="pl-PL"/>
              </w:rPr>
              <w:t>ama</w:t>
            </w:r>
            <w:r>
              <w:rPr>
                <w:rFonts w:ascii="Arial" w:hAnsi="Arial" w:cs="Arial"/>
                <w:b/>
                <w:noProof/>
                <w:sz w:val="16"/>
                <w:szCs w:val="16"/>
                <w:lang w:eastAsia="pl-PL"/>
              </w:rPr>
              <w:t>mi</w:t>
            </w:r>
          </w:p>
        </w:tc>
        <w:tc>
          <w:tcPr>
            <w:tcW w:w="4022" w:type="dxa"/>
          </w:tcPr>
          <w:p w:rsidR="00341A75" w:rsidRDefault="00341A75" w:rsidP="009C1EA3">
            <w:pPr>
              <w:rPr>
                <w:rFonts w:ascii="Arial" w:hAnsi="Arial" w:cs="Arial"/>
                <w:sz w:val="16"/>
                <w:szCs w:val="16"/>
              </w:rPr>
            </w:pPr>
            <w:r w:rsidRPr="00197201">
              <w:rPr>
                <w:rFonts w:ascii="Arial" w:hAnsi="Arial" w:cs="Arial"/>
                <w:sz w:val="16"/>
                <w:szCs w:val="16"/>
              </w:rPr>
              <w:t>Zmiana wynika z projektowanej realokacji.</w:t>
            </w:r>
          </w:p>
          <w:p w:rsidR="00341A75" w:rsidRDefault="00341A75" w:rsidP="009C1EA3">
            <w:pPr>
              <w:rPr>
                <w:rFonts w:ascii="Arial" w:hAnsi="Arial" w:cs="Arial"/>
                <w:sz w:val="16"/>
                <w:szCs w:val="16"/>
              </w:rPr>
            </w:pPr>
          </w:p>
          <w:p w:rsidR="00341A75" w:rsidRDefault="00341A75" w:rsidP="00614C45">
            <w:pPr>
              <w:rPr>
                <w:rFonts w:ascii="Arial" w:hAnsi="Arial" w:cs="Arial"/>
                <w:sz w:val="16"/>
                <w:szCs w:val="16"/>
              </w:rPr>
            </w:pPr>
            <w:r w:rsidRPr="00E8599E">
              <w:rPr>
                <w:rFonts w:ascii="Arial" w:hAnsi="Arial" w:cs="Arial"/>
                <w:sz w:val="16"/>
                <w:szCs w:val="16"/>
              </w:rPr>
              <w:t xml:space="preserve">Pomoc z tytułu tymczasowego zaprzestania działalności połowowej będzie przysługiwała również armatorom statków rybackich, przy użyciu którego jest wykonywane rybołówstwo komercyjne, o długości całkowitej poniżej 12 m, którzy zaprzestali działalności połowowej na podstawie ustanowionych środków. </w:t>
            </w:r>
            <w:r w:rsidR="006F4DD7" w:rsidRPr="006F4DD7">
              <w:rPr>
                <w:rFonts w:ascii="Arial" w:hAnsi="Arial" w:cs="Arial"/>
                <w:sz w:val="16"/>
                <w:szCs w:val="16"/>
              </w:rPr>
              <w:t xml:space="preserve">Armatorzy, muszą skutecznie zaprzestać działalności połowowej przez okres 30 dni w ciągu roku. Okres ten musi pokrywać się z okresami ochronnymi wymienionymi w rozporządzeniu Ministra Gospodarki Morskiej i Żeglugi Śródlądowej z dnia 16 września 2016 r. w sprawie wymiarów i okresów ochronnych organizmów morskich oraz szczegółowych warunków wykonywania rybołówstwa komercyjnego. Ponadto, zgodnie z rozporządzeniem do Priorytetu 1 wnioskodawca może złożyć tylko jeden wniosek o dofinansowanie w ramach jednego naboru. Wniosek o </w:t>
            </w:r>
            <w:r w:rsidR="006F4DD7" w:rsidRPr="006F4DD7">
              <w:rPr>
                <w:rFonts w:ascii="Arial" w:hAnsi="Arial" w:cs="Arial"/>
                <w:sz w:val="16"/>
                <w:szCs w:val="16"/>
              </w:rPr>
              <w:lastRenderedPageBreak/>
              <w:t xml:space="preserve">dofinansowanie może dotyczyć kilku statków danego wnioskodawcy. Takie rozszerzenie kręgu beneficjentów skutkuje znacznym zmniejszeniem presji połowowej na zasoby, a co za tym idzie przyczyni się do odbudowy stad ryb. </w:t>
            </w:r>
          </w:p>
          <w:p w:rsidR="00614C45" w:rsidRPr="00E8599E" w:rsidRDefault="00614C45" w:rsidP="00614C45">
            <w:pPr>
              <w:rPr>
                <w:rFonts w:ascii="Arial" w:hAnsi="Arial" w:cs="Arial"/>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sidRPr="00C71C5D">
              <w:rPr>
                <w:rFonts w:ascii="Arial" w:hAnsi="Arial" w:cs="Arial"/>
                <w:sz w:val="16"/>
                <w:szCs w:val="16"/>
              </w:rPr>
              <w:t xml:space="preserve">Priorytet 1 </w:t>
            </w:r>
          </w:p>
          <w:p w:rsidR="00341A75" w:rsidRDefault="00341A75" w:rsidP="009C1EA3">
            <w:pPr>
              <w:rPr>
                <w:rFonts w:ascii="Arial" w:hAnsi="Arial" w:cs="Arial"/>
                <w:sz w:val="16"/>
                <w:szCs w:val="16"/>
              </w:rPr>
            </w:pPr>
            <w:r w:rsidRPr="00C71C5D">
              <w:rPr>
                <w:rFonts w:ascii="Arial" w:hAnsi="Arial" w:cs="Arial"/>
                <w:sz w:val="16"/>
                <w:szCs w:val="16"/>
              </w:rPr>
              <w:t>C</w:t>
            </w:r>
            <w:r>
              <w:rPr>
                <w:rFonts w:ascii="Arial" w:hAnsi="Arial" w:cs="Arial"/>
                <w:sz w:val="16"/>
                <w:szCs w:val="16"/>
              </w:rPr>
              <w:t xml:space="preserve">el </w:t>
            </w:r>
            <w:r w:rsidRPr="00C71C5D">
              <w:rPr>
                <w:rFonts w:ascii="Arial" w:hAnsi="Arial" w:cs="Arial"/>
                <w:sz w:val="16"/>
                <w:szCs w:val="16"/>
              </w:rPr>
              <w:t>S</w:t>
            </w:r>
            <w:r>
              <w:rPr>
                <w:rFonts w:ascii="Arial" w:hAnsi="Arial" w:cs="Arial"/>
                <w:sz w:val="16"/>
                <w:szCs w:val="16"/>
              </w:rPr>
              <w:t>zczegółowy</w:t>
            </w:r>
            <w:r w:rsidRPr="00C71C5D">
              <w:rPr>
                <w:rFonts w:ascii="Arial" w:hAnsi="Arial" w:cs="Arial"/>
                <w:sz w:val="16"/>
                <w:szCs w:val="16"/>
              </w:rPr>
              <w:t xml:space="preserve"> 4</w:t>
            </w:r>
          </w:p>
          <w:p w:rsidR="00341A75" w:rsidRDefault="00341A75" w:rsidP="009C1EA3">
            <w:pPr>
              <w:rPr>
                <w:rFonts w:ascii="Arial" w:hAnsi="Arial" w:cs="Arial"/>
                <w:sz w:val="16"/>
                <w:szCs w:val="16"/>
              </w:rPr>
            </w:pPr>
          </w:p>
          <w:p w:rsidR="00341A75" w:rsidRPr="00C71C5D" w:rsidRDefault="00341A75" w:rsidP="00155543">
            <w:pPr>
              <w:rPr>
                <w:rFonts w:ascii="Arial" w:hAnsi="Arial" w:cs="Arial"/>
                <w:sz w:val="16"/>
                <w:szCs w:val="16"/>
              </w:rPr>
            </w:pPr>
            <w:r w:rsidRPr="00C71C5D">
              <w:rPr>
                <w:rFonts w:ascii="Arial" w:hAnsi="Arial" w:cs="Arial"/>
                <w:noProof/>
                <w:sz w:val="16"/>
                <w:szCs w:val="16"/>
                <w:lang w:eastAsia="pl-PL"/>
              </w:rPr>
              <w:t>0</w:t>
            </w:r>
            <w:r w:rsidR="00155543">
              <w:rPr>
                <w:rFonts w:ascii="Arial" w:hAnsi="Arial" w:cs="Arial"/>
                <w:noProof/>
                <w:sz w:val="16"/>
                <w:szCs w:val="16"/>
                <w:lang w:eastAsia="pl-PL"/>
              </w:rPr>
              <w:t>7</w:t>
            </w:r>
            <w:r w:rsidRPr="00C71C5D">
              <w:rPr>
                <w:rFonts w:ascii="Arial" w:hAnsi="Arial" w:cs="Arial"/>
                <w:noProof/>
                <w:sz w:val="16"/>
                <w:szCs w:val="16"/>
                <w:lang w:eastAsia="pl-PL"/>
              </w:rPr>
              <w:t xml:space="preserve"> </w:t>
            </w:r>
            <w:r>
              <w:rPr>
                <w:rFonts w:ascii="Arial" w:hAnsi="Arial" w:cs="Arial"/>
                <w:noProof/>
                <w:sz w:val="16"/>
                <w:szCs w:val="16"/>
                <w:lang w:eastAsia="pl-PL"/>
              </w:rPr>
              <w:t>–</w:t>
            </w:r>
            <w:r w:rsidRPr="00C71C5D">
              <w:rPr>
                <w:rFonts w:ascii="Arial" w:hAnsi="Arial" w:cs="Arial"/>
                <w:noProof/>
                <w:sz w:val="16"/>
                <w:szCs w:val="16"/>
                <w:lang w:eastAsia="pl-PL"/>
              </w:rPr>
              <w:t xml:space="preserve"> </w:t>
            </w:r>
            <w:r w:rsidRPr="00C71C5D">
              <w:rPr>
                <w:rFonts w:ascii="Arial" w:hAnsi="Arial" w:cs="Arial"/>
                <w:sz w:val="16"/>
                <w:szCs w:val="16"/>
              </w:rPr>
              <w:t xml:space="preserve">Artykuł </w:t>
            </w:r>
            <w:r>
              <w:rPr>
                <w:rFonts w:ascii="Arial" w:hAnsi="Arial" w:cs="Arial"/>
                <w:noProof/>
                <w:sz w:val="16"/>
                <w:szCs w:val="16"/>
                <w:lang w:eastAsia="pl-PL"/>
              </w:rPr>
              <w:t xml:space="preserve">40 ust 1 lit </w:t>
            </w:r>
            <w:r w:rsidR="000E016A" w:rsidRPr="00155543">
              <w:rPr>
                <w:rFonts w:ascii="Arial" w:hAnsi="Arial" w:cs="Arial"/>
                <w:noProof/>
                <w:sz w:val="16"/>
                <w:szCs w:val="16"/>
                <w:lang w:eastAsia="pl-PL"/>
              </w:rPr>
              <w:t>h</w:t>
            </w:r>
            <w:r w:rsidRPr="00C71C5D">
              <w:rPr>
                <w:rFonts w:ascii="Arial" w:hAnsi="Arial" w:cs="Arial"/>
                <w:noProof/>
                <w:sz w:val="16"/>
                <w:szCs w:val="16"/>
                <w:lang w:eastAsia="pl-PL"/>
              </w:rPr>
              <w:t xml:space="preserve"> </w:t>
            </w:r>
            <w:r>
              <w:rPr>
                <w:rFonts w:ascii="Arial" w:hAnsi="Arial" w:cs="Arial"/>
                <w:noProof/>
                <w:sz w:val="16"/>
                <w:szCs w:val="16"/>
                <w:lang w:eastAsia="pl-PL"/>
              </w:rPr>
              <w:t>(...)</w:t>
            </w:r>
          </w:p>
        </w:tc>
        <w:tc>
          <w:tcPr>
            <w:tcW w:w="3732" w:type="dxa"/>
          </w:tcPr>
          <w:p w:rsidR="00341A75" w:rsidRPr="00C71C5D" w:rsidRDefault="00341A75" w:rsidP="00614C45">
            <w:pPr>
              <w:rPr>
                <w:rFonts w:ascii="Arial" w:hAnsi="Arial" w:cs="Arial"/>
                <w:noProof/>
                <w:sz w:val="16"/>
                <w:szCs w:val="16"/>
                <w:lang w:eastAsia="pl-PL"/>
              </w:rPr>
            </w:pPr>
            <w:r w:rsidRPr="009D41BF">
              <w:rPr>
                <w:rFonts w:ascii="Arial" w:hAnsi="Arial" w:cs="Arial"/>
                <w:noProof/>
                <w:sz w:val="16"/>
                <w:szCs w:val="16"/>
                <w:lang w:eastAsia="pl-PL"/>
              </w:rPr>
              <w:t>1.6 – Liczba projektów dot. ochrony i przywracanie morskiej różnorodności biologicznej i ekosystemów</w:t>
            </w:r>
            <w:r w:rsidR="00614C45">
              <w:rPr>
                <w:rFonts w:ascii="Arial" w:hAnsi="Arial" w:cs="Arial"/>
                <w:noProof/>
                <w:sz w:val="16"/>
                <w:szCs w:val="16"/>
                <w:lang w:eastAsia="pl-PL"/>
              </w:rPr>
              <w:t xml:space="preserve"> </w:t>
            </w:r>
            <w:r>
              <w:rPr>
                <w:rFonts w:ascii="Arial" w:hAnsi="Arial" w:cs="Arial"/>
                <w:noProof/>
                <w:sz w:val="16"/>
                <w:szCs w:val="16"/>
                <w:lang w:eastAsia="pl-PL"/>
              </w:rPr>
              <w:t>=</w:t>
            </w:r>
            <w:r w:rsidR="00614C45">
              <w:rPr>
                <w:rFonts w:ascii="Arial" w:hAnsi="Arial" w:cs="Arial"/>
                <w:noProof/>
                <w:sz w:val="16"/>
                <w:szCs w:val="16"/>
                <w:lang w:eastAsia="pl-PL"/>
              </w:rPr>
              <w:t xml:space="preserve"> </w:t>
            </w:r>
            <w:r>
              <w:rPr>
                <w:rFonts w:ascii="Arial" w:hAnsi="Arial" w:cs="Arial"/>
                <w:noProof/>
                <w:sz w:val="16"/>
                <w:szCs w:val="16"/>
                <w:lang w:eastAsia="pl-PL"/>
              </w:rPr>
              <w:t>1,00</w:t>
            </w:r>
          </w:p>
        </w:tc>
        <w:tc>
          <w:tcPr>
            <w:tcW w:w="3732" w:type="dxa"/>
          </w:tcPr>
          <w:p w:rsidR="00341A75" w:rsidRPr="00C71C5D" w:rsidRDefault="00341A75" w:rsidP="00614C45">
            <w:pPr>
              <w:rPr>
                <w:rFonts w:ascii="Arial" w:hAnsi="Arial" w:cs="Arial"/>
                <w:noProof/>
                <w:sz w:val="16"/>
                <w:szCs w:val="16"/>
                <w:lang w:eastAsia="pl-PL"/>
              </w:rPr>
            </w:pPr>
            <w:r w:rsidRPr="009D41BF">
              <w:rPr>
                <w:rFonts w:ascii="Arial" w:hAnsi="Arial" w:cs="Arial"/>
                <w:noProof/>
                <w:sz w:val="16"/>
                <w:szCs w:val="16"/>
                <w:lang w:eastAsia="pl-PL"/>
              </w:rPr>
              <w:t>1.6 – Liczba projektów dot. ochrony i przywracanie morskiej różnorodności biologicznej i ekosystemów</w:t>
            </w:r>
            <w:r w:rsidR="00614C45">
              <w:rPr>
                <w:rFonts w:ascii="Arial" w:hAnsi="Arial" w:cs="Arial"/>
                <w:noProof/>
                <w:sz w:val="16"/>
                <w:szCs w:val="16"/>
                <w:lang w:eastAsia="pl-PL"/>
              </w:rPr>
              <w:t xml:space="preserve"> </w:t>
            </w:r>
            <w:r>
              <w:rPr>
                <w:rFonts w:ascii="Arial" w:hAnsi="Arial" w:cs="Arial"/>
                <w:noProof/>
                <w:sz w:val="16"/>
                <w:szCs w:val="16"/>
                <w:lang w:eastAsia="pl-PL"/>
              </w:rPr>
              <w:t>=</w:t>
            </w:r>
            <w:r w:rsidR="00614C45">
              <w:rPr>
                <w:rFonts w:ascii="Arial" w:hAnsi="Arial" w:cs="Arial"/>
                <w:noProof/>
                <w:sz w:val="16"/>
                <w:szCs w:val="16"/>
                <w:lang w:eastAsia="pl-PL"/>
              </w:rPr>
              <w:t xml:space="preserve"> </w:t>
            </w:r>
            <w:r>
              <w:rPr>
                <w:rFonts w:ascii="Arial" w:hAnsi="Arial" w:cs="Arial"/>
                <w:noProof/>
                <w:sz w:val="16"/>
                <w:szCs w:val="16"/>
                <w:lang w:eastAsia="pl-PL"/>
              </w:rPr>
              <w:t>500,00</w:t>
            </w:r>
          </w:p>
        </w:tc>
        <w:tc>
          <w:tcPr>
            <w:tcW w:w="4022" w:type="dxa"/>
          </w:tcPr>
          <w:p w:rsidR="00341A75" w:rsidRPr="00197201" w:rsidRDefault="00341A75" w:rsidP="009C1EA3">
            <w:pPr>
              <w:rPr>
                <w:rFonts w:ascii="Arial" w:hAnsi="Arial" w:cs="Arial"/>
                <w:sz w:val="16"/>
                <w:szCs w:val="16"/>
              </w:rPr>
            </w:pPr>
            <w:r>
              <w:rPr>
                <w:rFonts w:ascii="Arial" w:hAnsi="Arial" w:cs="Arial"/>
                <w:sz w:val="16"/>
                <w:szCs w:val="16"/>
              </w:rPr>
              <w:t>Zmiana wynika z</w:t>
            </w:r>
            <w:r w:rsidRPr="00483CDD">
              <w:rPr>
                <w:rFonts w:ascii="Arial" w:hAnsi="Arial" w:cs="Arial"/>
                <w:sz w:val="16"/>
                <w:szCs w:val="16"/>
              </w:rPr>
              <w:t xml:space="preserve"> projektowanej realokacji.</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sidRPr="00C71C5D">
              <w:rPr>
                <w:rFonts w:ascii="Arial" w:hAnsi="Arial" w:cs="Arial"/>
                <w:sz w:val="16"/>
                <w:szCs w:val="16"/>
              </w:rPr>
              <w:t xml:space="preserve">Priorytet 1 </w:t>
            </w:r>
          </w:p>
          <w:p w:rsidR="00341A75" w:rsidRDefault="00341A75" w:rsidP="009C1EA3">
            <w:pPr>
              <w:rPr>
                <w:rFonts w:ascii="Arial" w:hAnsi="Arial" w:cs="Arial"/>
                <w:sz w:val="16"/>
                <w:szCs w:val="16"/>
              </w:rPr>
            </w:pPr>
            <w:r w:rsidRPr="00C71C5D">
              <w:rPr>
                <w:rFonts w:ascii="Arial" w:hAnsi="Arial" w:cs="Arial"/>
                <w:sz w:val="16"/>
                <w:szCs w:val="16"/>
              </w:rPr>
              <w:t>C</w:t>
            </w:r>
            <w:r>
              <w:rPr>
                <w:rFonts w:ascii="Arial" w:hAnsi="Arial" w:cs="Arial"/>
                <w:sz w:val="16"/>
                <w:szCs w:val="16"/>
              </w:rPr>
              <w:t xml:space="preserve">el </w:t>
            </w:r>
            <w:r w:rsidRPr="00C71C5D">
              <w:rPr>
                <w:rFonts w:ascii="Arial" w:hAnsi="Arial" w:cs="Arial"/>
                <w:sz w:val="16"/>
                <w:szCs w:val="16"/>
              </w:rPr>
              <w:t>S</w:t>
            </w:r>
            <w:r>
              <w:rPr>
                <w:rFonts w:ascii="Arial" w:hAnsi="Arial" w:cs="Arial"/>
                <w:sz w:val="16"/>
                <w:szCs w:val="16"/>
              </w:rPr>
              <w:t>zczegółowy</w:t>
            </w:r>
            <w:r w:rsidRPr="00C71C5D">
              <w:rPr>
                <w:rFonts w:ascii="Arial" w:hAnsi="Arial" w:cs="Arial"/>
                <w:sz w:val="16"/>
                <w:szCs w:val="16"/>
              </w:rPr>
              <w:t xml:space="preserve"> 4</w:t>
            </w:r>
          </w:p>
          <w:p w:rsidR="00341A75" w:rsidRDefault="00341A75" w:rsidP="009C1EA3">
            <w:pPr>
              <w:rPr>
                <w:rFonts w:ascii="Arial" w:hAnsi="Arial" w:cs="Arial"/>
                <w:sz w:val="16"/>
                <w:szCs w:val="16"/>
              </w:rPr>
            </w:pPr>
          </w:p>
          <w:p w:rsidR="00341A75" w:rsidRPr="00FF6989" w:rsidRDefault="00341A75" w:rsidP="009C1EA3">
            <w:pPr>
              <w:rPr>
                <w:rFonts w:ascii="Arial" w:hAnsi="Arial" w:cs="Arial"/>
                <w:noProof/>
                <w:sz w:val="16"/>
                <w:szCs w:val="16"/>
                <w:lang w:eastAsia="pl-PL"/>
              </w:rPr>
            </w:pPr>
            <w:r w:rsidRPr="00FF6989">
              <w:rPr>
                <w:rFonts w:ascii="Arial" w:hAnsi="Arial" w:cs="Arial"/>
                <w:noProof/>
                <w:sz w:val="16"/>
                <w:szCs w:val="16"/>
                <w:lang w:eastAsia="pl-PL"/>
              </w:rPr>
              <w:t xml:space="preserve">09 – </w:t>
            </w:r>
            <w:r w:rsidRPr="00C71C5D">
              <w:rPr>
                <w:rFonts w:ascii="Arial" w:hAnsi="Arial" w:cs="Arial"/>
                <w:sz w:val="16"/>
                <w:szCs w:val="16"/>
              </w:rPr>
              <w:t xml:space="preserve">Artykuł </w:t>
            </w:r>
            <w:r w:rsidRPr="00FF6989">
              <w:rPr>
                <w:rFonts w:ascii="Arial" w:hAnsi="Arial" w:cs="Arial"/>
                <w:noProof/>
                <w:sz w:val="16"/>
                <w:szCs w:val="16"/>
                <w:lang w:eastAsia="pl-PL"/>
              </w:rPr>
              <w:t>43 ust. 1,3 + 44 ust. 1 lit. f (...)</w:t>
            </w:r>
          </w:p>
          <w:p w:rsidR="00341A75" w:rsidRPr="00FF6989" w:rsidRDefault="00341A75" w:rsidP="009C1EA3">
            <w:pPr>
              <w:rPr>
                <w:rFonts w:ascii="Arial" w:hAnsi="Arial" w:cs="Arial"/>
                <w:sz w:val="16"/>
                <w:szCs w:val="16"/>
              </w:rPr>
            </w:pPr>
          </w:p>
        </w:tc>
        <w:tc>
          <w:tcPr>
            <w:tcW w:w="3732" w:type="dxa"/>
          </w:tcPr>
          <w:p w:rsidR="00341A75" w:rsidRPr="00533B1A" w:rsidRDefault="00341A75" w:rsidP="00614C45">
            <w:pPr>
              <w:rPr>
                <w:rFonts w:ascii="Arial" w:hAnsi="Arial" w:cs="Arial"/>
                <w:color w:val="000000" w:themeColor="text1"/>
                <w:sz w:val="16"/>
                <w:szCs w:val="16"/>
              </w:rPr>
            </w:pPr>
            <w:r w:rsidRPr="00533B1A">
              <w:rPr>
                <w:rFonts w:ascii="Arial" w:hAnsi="Arial" w:cs="Arial"/>
                <w:color w:val="000000" w:themeColor="text1"/>
                <w:sz w:val="16"/>
                <w:szCs w:val="16"/>
              </w:rPr>
              <w:t>1.3 – Liczba projektów dot. wartości dodanej, jakości, wykorzystania przypadkowych połowów oraz portów rybackich, miejsc wyładunku, hangarów i przystani = 12,00 (</w:t>
            </w:r>
            <w:proofErr w:type="spellStart"/>
            <w:r w:rsidRPr="00533B1A">
              <w:rPr>
                <w:rFonts w:ascii="Arial" w:hAnsi="Arial" w:cs="Arial"/>
                <w:color w:val="000000" w:themeColor="text1"/>
                <w:sz w:val="16"/>
                <w:szCs w:val="16"/>
              </w:rPr>
              <w:t>Number</w:t>
            </w:r>
            <w:proofErr w:type="spellEnd"/>
            <w:r w:rsidRPr="00533B1A">
              <w:rPr>
                <w:rFonts w:ascii="Arial" w:hAnsi="Arial" w:cs="Arial"/>
                <w:color w:val="000000" w:themeColor="text1"/>
                <w:sz w:val="16"/>
                <w:szCs w:val="16"/>
              </w:rPr>
              <w:t xml:space="preserve">) </w:t>
            </w:r>
            <w:r w:rsidRPr="00614C45">
              <w:rPr>
                <w:rFonts w:ascii="Arial" w:hAnsi="Arial" w:cs="Arial"/>
                <w:b/>
                <w:color w:val="000000" w:themeColor="text1"/>
                <w:sz w:val="16"/>
                <w:szCs w:val="16"/>
              </w:rPr>
              <w:t>obj</w:t>
            </w:r>
            <w:r w:rsidR="00614C45" w:rsidRPr="00614C45">
              <w:rPr>
                <w:rFonts w:ascii="Arial" w:hAnsi="Arial" w:cs="Arial"/>
                <w:b/>
                <w:color w:val="000000" w:themeColor="text1"/>
                <w:sz w:val="16"/>
                <w:szCs w:val="16"/>
              </w:rPr>
              <w:t>ę</w:t>
            </w:r>
            <w:r w:rsidRPr="00614C45">
              <w:rPr>
                <w:rFonts w:ascii="Arial" w:hAnsi="Arial" w:cs="Arial"/>
                <w:b/>
                <w:color w:val="000000" w:themeColor="text1"/>
                <w:sz w:val="16"/>
                <w:szCs w:val="16"/>
              </w:rPr>
              <w:t>te ramami</w:t>
            </w:r>
          </w:p>
        </w:tc>
        <w:tc>
          <w:tcPr>
            <w:tcW w:w="3732" w:type="dxa"/>
          </w:tcPr>
          <w:p w:rsidR="00341A75" w:rsidRPr="00533B1A" w:rsidRDefault="00341A75" w:rsidP="00614C45">
            <w:pPr>
              <w:rPr>
                <w:rFonts w:ascii="Arial" w:hAnsi="Arial" w:cs="Arial"/>
                <w:color w:val="000000" w:themeColor="text1"/>
                <w:sz w:val="16"/>
                <w:szCs w:val="16"/>
              </w:rPr>
            </w:pPr>
            <w:r w:rsidRPr="00533B1A">
              <w:rPr>
                <w:rFonts w:ascii="Arial" w:hAnsi="Arial" w:cs="Arial"/>
                <w:color w:val="000000" w:themeColor="text1"/>
                <w:sz w:val="16"/>
                <w:szCs w:val="16"/>
              </w:rPr>
              <w:t>1.3 – Liczba projektów dot. wartości dodanej, jakości, wykorzystania przypadkowych połowów oraz portów rybackich, miejsc wyładunku, hangarów i przystani = 12,00 (</w:t>
            </w:r>
            <w:proofErr w:type="spellStart"/>
            <w:r w:rsidRPr="00533B1A">
              <w:rPr>
                <w:rFonts w:ascii="Arial" w:hAnsi="Arial" w:cs="Arial"/>
                <w:color w:val="000000" w:themeColor="text1"/>
                <w:sz w:val="16"/>
                <w:szCs w:val="16"/>
              </w:rPr>
              <w:t>Number</w:t>
            </w:r>
            <w:proofErr w:type="spellEnd"/>
            <w:r w:rsidRPr="00533B1A">
              <w:rPr>
                <w:rFonts w:ascii="Arial" w:hAnsi="Arial" w:cs="Arial"/>
                <w:color w:val="000000" w:themeColor="text1"/>
                <w:sz w:val="16"/>
                <w:szCs w:val="16"/>
              </w:rPr>
              <w:t xml:space="preserve">) </w:t>
            </w:r>
            <w:r w:rsidRPr="00614C45">
              <w:rPr>
                <w:rFonts w:ascii="Arial" w:hAnsi="Arial" w:cs="Arial"/>
                <w:b/>
                <w:color w:val="000000" w:themeColor="text1"/>
                <w:sz w:val="16"/>
                <w:szCs w:val="16"/>
              </w:rPr>
              <w:t>obj</w:t>
            </w:r>
            <w:r w:rsidR="00614C45" w:rsidRPr="00614C45">
              <w:rPr>
                <w:rFonts w:ascii="Arial" w:hAnsi="Arial" w:cs="Arial"/>
                <w:b/>
                <w:color w:val="000000" w:themeColor="text1"/>
                <w:sz w:val="16"/>
                <w:szCs w:val="16"/>
              </w:rPr>
              <w:t>ę</w:t>
            </w:r>
            <w:r w:rsidRPr="00614C45">
              <w:rPr>
                <w:rFonts w:ascii="Arial" w:hAnsi="Arial" w:cs="Arial"/>
                <w:b/>
                <w:color w:val="000000" w:themeColor="text1"/>
                <w:sz w:val="16"/>
                <w:szCs w:val="16"/>
              </w:rPr>
              <w:t>te ramami</w:t>
            </w:r>
          </w:p>
        </w:tc>
        <w:tc>
          <w:tcPr>
            <w:tcW w:w="4022" w:type="dxa"/>
          </w:tcPr>
          <w:p w:rsidR="00341A75" w:rsidRPr="00C71C5D" w:rsidRDefault="00341A75" w:rsidP="0048077A">
            <w:pPr>
              <w:rPr>
                <w:rFonts w:ascii="Arial" w:hAnsi="Arial" w:cs="Arial"/>
                <w:color w:val="000000" w:themeColor="text1"/>
                <w:sz w:val="16"/>
                <w:szCs w:val="16"/>
              </w:rPr>
            </w:pPr>
            <w:r>
              <w:rPr>
                <w:rFonts w:ascii="Arial" w:hAnsi="Arial" w:cs="Arial"/>
                <w:color w:val="000000" w:themeColor="text1"/>
                <w:sz w:val="16"/>
                <w:szCs w:val="16"/>
              </w:rPr>
              <w:t>Realokowana kwota</w:t>
            </w:r>
            <w:r w:rsidR="0048077A">
              <w:rPr>
                <w:rFonts w:ascii="Arial" w:hAnsi="Arial" w:cs="Arial"/>
                <w:color w:val="000000" w:themeColor="text1"/>
                <w:sz w:val="16"/>
                <w:szCs w:val="16"/>
              </w:rPr>
              <w:t xml:space="preserve"> wpłynie za rozszerzenie zakresu realizowanych operacji, natomiast</w:t>
            </w:r>
            <w:r>
              <w:rPr>
                <w:rFonts w:ascii="Arial" w:hAnsi="Arial" w:cs="Arial"/>
                <w:color w:val="000000" w:themeColor="text1"/>
                <w:sz w:val="16"/>
                <w:szCs w:val="16"/>
              </w:rPr>
              <w:t xml:space="preserve"> nie wpłynie na </w:t>
            </w:r>
            <w:r w:rsidR="0048077A">
              <w:rPr>
                <w:rFonts w:ascii="Arial" w:hAnsi="Arial" w:cs="Arial"/>
                <w:color w:val="000000" w:themeColor="text1"/>
                <w:sz w:val="16"/>
                <w:szCs w:val="16"/>
              </w:rPr>
              <w:t>ich liczbę.</w:t>
            </w:r>
            <w:r>
              <w:rPr>
                <w:rFonts w:ascii="Arial" w:hAnsi="Arial" w:cs="Arial"/>
                <w:color w:val="000000" w:themeColor="text1"/>
                <w:sz w:val="16"/>
                <w:szCs w:val="16"/>
              </w:rPr>
              <w:t xml:space="preserve"> </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sidRPr="00C71C5D">
              <w:rPr>
                <w:rFonts w:ascii="Arial" w:hAnsi="Arial" w:cs="Arial"/>
                <w:sz w:val="16"/>
                <w:szCs w:val="16"/>
              </w:rPr>
              <w:t xml:space="preserve">Priorytet 1 </w:t>
            </w:r>
          </w:p>
          <w:p w:rsidR="00341A75" w:rsidRDefault="00341A75" w:rsidP="009C1EA3">
            <w:pPr>
              <w:rPr>
                <w:rFonts w:ascii="Arial" w:hAnsi="Arial" w:cs="Arial"/>
                <w:sz w:val="16"/>
                <w:szCs w:val="16"/>
              </w:rPr>
            </w:pPr>
            <w:r w:rsidRPr="00C71C5D">
              <w:rPr>
                <w:rFonts w:ascii="Arial" w:hAnsi="Arial" w:cs="Arial"/>
                <w:sz w:val="16"/>
                <w:szCs w:val="16"/>
              </w:rPr>
              <w:t>C</w:t>
            </w:r>
            <w:r>
              <w:rPr>
                <w:rFonts w:ascii="Arial" w:hAnsi="Arial" w:cs="Arial"/>
                <w:sz w:val="16"/>
                <w:szCs w:val="16"/>
              </w:rPr>
              <w:t xml:space="preserve">el </w:t>
            </w:r>
            <w:r w:rsidRPr="00C71C5D">
              <w:rPr>
                <w:rFonts w:ascii="Arial" w:hAnsi="Arial" w:cs="Arial"/>
                <w:sz w:val="16"/>
                <w:szCs w:val="16"/>
              </w:rPr>
              <w:t>S</w:t>
            </w:r>
            <w:r>
              <w:rPr>
                <w:rFonts w:ascii="Arial" w:hAnsi="Arial" w:cs="Arial"/>
                <w:sz w:val="16"/>
                <w:szCs w:val="16"/>
              </w:rPr>
              <w:t>zczegółowy</w:t>
            </w:r>
            <w:r w:rsidRPr="00C71C5D">
              <w:rPr>
                <w:rFonts w:ascii="Arial" w:hAnsi="Arial" w:cs="Arial"/>
                <w:sz w:val="16"/>
                <w:szCs w:val="16"/>
              </w:rPr>
              <w:t xml:space="preserve"> 5</w:t>
            </w:r>
          </w:p>
          <w:p w:rsidR="00341A75" w:rsidRDefault="00341A75" w:rsidP="009C1EA3">
            <w:pPr>
              <w:rPr>
                <w:rFonts w:ascii="Arial" w:hAnsi="Arial" w:cs="Arial"/>
                <w:sz w:val="16"/>
                <w:szCs w:val="16"/>
              </w:rPr>
            </w:pPr>
          </w:p>
          <w:p w:rsidR="00341A75" w:rsidRPr="0062297A" w:rsidRDefault="00341A75" w:rsidP="009C1EA3">
            <w:pPr>
              <w:rPr>
                <w:rFonts w:ascii="Arial" w:hAnsi="Arial" w:cs="Arial"/>
                <w:i/>
                <w:sz w:val="16"/>
                <w:szCs w:val="16"/>
              </w:rPr>
            </w:pPr>
            <w:r w:rsidRPr="0062297A">
              <w:rPr>
                <w:rFonts w:ascii="Arial" w:hAnsi="Arial" w:cs="Arial"/>
                <w:i/>
                <w:sz w:val="16"/>
                <w:szCs w:val="16"/>
              </w:rPr>
              <w:t>&lt;nowe działanie&gt;</w:t>
            </w:r>
          </w:p>
          <w:p w:rsidR="00341A75" w:rsidRPr="00C71C5D" w:rsidRDefault="00341A75" w:rsidP="001624F5">
            <w:pPr>
              <w:rPr>
                <w:rFonts w:ascii="Arial" w:hAnsi="Arial" w:cs="Arial"/>
                <w:sz w:val="16"/>
                <w:szCs w:val="16"/>
              </w:rPr>
            </w:pPr>
            <w:r w:rsidRPr="0062297A">
              <w:rPr>
                <w:rFonts w:ascii="Arial" w:hAnsi="Arial" w:cs="Arial"/>
                <w:sz w:val="16"/>
                <w:szCs w:val="16"/>
              </w:rPr>
              <w:t>XX</w:t>
            </w:r>
            <w:r>
              <w:rPr>
                <w:rFonts w:ascii="Arial" w:hAnsi="Arial" w:cs="Arial"/>
                <w:sz w:val="16"/>
                <w:szCs w:val="16"/>
              </w:rPr>
              <w:t xml:space="preserve"> – </w:t>
            </w:r>
            <w:r w:rsidRPr="00C71C5D">
              <w:rPr>
                <w:rFonts w:ascii="Arial" w:hAnsi="Arial" w:cs="Arial"/>
                <w:sz w:val="16"/>
                <w:szCs w:val="16"/>
              </w:rPr>
              <w:t xml:space="preserve">Artykuł </w:t>
            </w:r>
            <w:r w:rsidRPr="0062297A">
              <w:rPr>
                <w:rFonts w:ascii="Arial" w:hAnsi="Arial" w:cs="Arial"/>
                <w:sz w:val="16"/>
                <w:szCs w:val="16"/>
              </w:rPr>
              <w:t>41</w:t>
            </w:r>
            <w:r>
              <w:rPr>
                <w:rFonts w:ascii="Arial" w:hAnsi="Arial" w:cs="Arial"/>
                <w:sz w:val="16"/>
                <w:szCs w:val="16"/>
              </w:rPr>
              <w:t xml:space="preserve"> ust. </w:t>
            </w:r>
            <w:r w:rsidRPr="0062297A">
              <w:rPr>
                <w:rFonts w:ascii="Arial" w:hAnsi="Arial" w:cs="Arial"/>
                <w:sz w:val="16"/>
                <w:szCs w:val="16"/>
              </w:rPr>
              <w:t>1</w:t>
            </w:r>
            <w:r>
              <w:rPr>
                <w:rFonts w:ascii="Arial" w:hAnsi="Arial" w:cs="Arial"/>
                <w:sz w:val="16"/>
                <w:szCs w:val="16"/>
              </w:rPr>
              <w:t xml:space="preserve"> lit</w:t>
            </w:r>
            <w:r w:rsidRPr="0062297A">
              <w:rPr>
                <w:rFonts w:ascii="Arial" w:hAnsi="Arial" w:cs="Arial"/>
                <w:sz w:val="16"/>
                <w:szCs w:val="16"/>
              </w:rPr>
              <w:t>.</w:t>
            </w:r>
            <w:r>
              <w:rPr>
                <w:rFonts w:ascii="Arial" w:hAnsi="Arial" w:cs="Arial"/>
                <w:sz w:val="16"/>
                <w:szCs w:val="16"/>
              </w:rPr>
              <w:t xml:space="preserve"> </w:t>
            </w:r>
            <w:r w:rsidRPr="0062297A">
              <w:rPr>
                <w:rFonts w:ascii="Arial" w:hAnsi="Arial" w:cs="Arial"/>
                <w:sz w:val="16"/>
                <w:szCs w:val="16"/>
              </w:rPr>
              <w:t>a</w:t>
            </w:r>
            <w:r>
              <w:rPr>
                <w:rFonts w:ascii="Arial" w:hAnsi="Arial" w:cs="Arial"/>
                <w:sz w:val="16"/>
                <w:szCs w:val="16"/>
              </w:rPr>
              <w:t xml:space="preserve"> </w:t>
            </w:r>
          </w:p>
        </w:tc>
        <w:tc>
          <w:tcPr>
            <w:tcW w:w="3732" w:type="dxa"/>
          </w:tcPr>
          <w:p w:rsidR="00341A75" w:rsidRDefault="00341A75" w:rsidP="009C1EA3">
            <w:pPr>
              <w:rPr>
                <w:rFonts w:ascii="Arial" w:hAnsi="Arial" w:cs="Arial"/>
                <w:noProof/>
                <w:sz w:val="16"/>
                <w:szCs w:val="16"/>
                <w:lang w:eastAsia="pl-PL"/>
              </w:rPr>
            </w:pPr>
            <w:r w:rsidRPr="00A46BCD">
              <w:rPr>
                <w:rFonts w:ascii="Arial" w:hAnsi="Arial" w:cs="Arial"/>
                <w:sz w:val="16"/>
                <w:szCs w:val="16"/>
              </w:rPr>
              <w:t>&lt;brak&gt;</w:t>
            </w:r>
          </w:p>
          <w:p w:rsidR="00341A75" w:rsidRPr="0062297A" w:rsidRDefault="00341A75" w:rsidP="009C1EA3">
            <w:pPr>
              <w:rPr>
                <w:rFonts w:ascii="Arial" w:hAnsi="Arial" w:cs="Arial"/>
                <w:sz w:val="16"/>
                <w:szCs w:val="16"/>
              </w:rPr>
            </w:pPr>
          </w:p>
        </w:tc>
        <w:tc>
          <w:tcPr>
            <w:tcW w:w="3732" w:type="dxa"/>
          </w:tcPr>
          <w:p w:rsidR="00341A75" w:rsidRPr="0062297A" w:rsidRDefault="00341A75" w:rsidP="009C1EA3">
            <w:pPr>
              <w:rPr>
                <w:rFonts w:ascii="Arial" w:hAnsi="Arial" w:cs="Arial"/>
                <w:i/>
                <w:sz w:val="16"/>
                <w:szCs w:val="16"/>
              </w:rPr>
            </w:pPr>
            <w:r w:rsidRPr="0062297A">
              <w:rPr>
                <w:rFonts w:ascii="Arial" w:hAnsi="Arial" w:cs="Arial"/>
                <w:i/>
                <w:sz w:val="16"/>
                <w:szCs w:val="16"/>
              </w:rPr>
              <w:t>&lt;now</w:t>
            </w:r>
            <w:r>
              <w:rPr>
                <w:rFonts w:ascii="Arial" w:hAnsi="Arial" w:cs="Arial"/>
                <w:i/>
                <w:sz w:val="16"/>
                <w:szCs w:val="16"/>
              </w:rPr>
              <w:t>y wskaźnik produktu</w:t>
            </w:r>
            <w:r w:rsidRPr="0062297A">
              <w:rPr>
                <w:rFonts w:ascii="Arial" w:hAnsi="Arial" w:cs="Arial"/>
                <w:i/>
                <w:sz w:val="16"/>
                <w:szCs w:val="16"/>
              </w:rPr>
              <w:t>&gt;</w:t>
            </w:r>
          </w:p>
          <w:p w:rsidR="00341A75" w:rsidRPr="0062297A" w:rsidRDefault="00341A75" w:rsidP="009C1EA3">
            <w:pPr>
              <w:rPr>
                <w:rFonts w:ascii="Arial" w:hAnsi="Arial" w:cs="Arial"/>
                <w:sz w:val="16"/>
                <w:szCs w:val="16"/>
              </w:rPr>
            </w:pPr>
          </w:p>
          <w:p w:rsidR="00341A75" w:rsidRPr="0062297A" w:rsidRDefault="00341A75" w:rsidP="009C1EA3">
            <w:pPr>
              <w:rPr>
                <w:rFonts w:ascii="Arial" w:hAnsi="Arial" w:cs="Arial"/>
                <w:sz w:val="16"/>
                <w:szCs w:val="16"/>
              </w:rPr>
            </w:pPr>
            <w:r w:rsidRPr="0062297A">
              <w:rPr>
                <w:rFonts w:ascii="Arial" w:hAnsi="Arial" w:cs="Arial"/>
                <w:sz w:val="16"/>
                <w:szCs w:val="16"/>
              </w:rPr>
              <w:t>XX – Liczba projektów dot. inwestycji na statkach rybackich</w:t>
            </w:r>
            <w:r w:rsidRPr="0062297A" w:rsidDel="00303720">
              <w:rPr>
                <w:rFonts w:ascii="Arial" w:hAnsi="Arial" w:cs="Arial"/>
                <w:sz w:val="16"/>
                <w:szCs w:val="16"/>
              </w:rPr>
              <w:t xml:space="preserve"> </w:t>
            </w:r>
            <w:r w:rsidRPr="0062297A">
              <w:rPr>
                <w:rFonts w:ascii="Arial" w:hAnsi="Arial" w:cs="Arial"/>
                <w:sz w:val="16"/>
                <w:szCs w:val="16"/>
              </w:rPr>
              <w:t xml:space="preserve">= </w:t>
            </w:r>
            <w:r>
              <w:rPr>
                <w:rFonts w:ascii="Arial" w:hAnsi="Arial" w:cs="Arial"/>
                <w:sz w:val="16"/>
                <w:szCs w:val="16"/>
              </w:rPr>
              <w:t>20</w:t>
            </w:r>
            <w:r w:rsidRPr="0062297A">
              <w:rPr>
                <w:rFonts w:ascii="Arial" w:hAnsi="Arial" w:cs="Arial"/>
                <w:sz w:val="16"/>
                <w:szCs w:val="16"/>
              </w:rPr>
              <w:t xml:space="preserve"> (</w:t>
            </w:r>
            <w:proofErr w:type="spellStart"/>
            <w:r w:rsidRPr="0062297A">
              <w:rPr>
                <w:rFonts w:ascii="Arial" w:hAnsi="Arial" w:cs="Arial"/>
                <w:sz w:val="16"/>
                <w:szCs w:val="16"/>
              </w:rPr>
              <w:t>Number</w:t>
            </w:r>
            <w:proofErr w:type="spellEnd"/>
            <w:r w:rsidRPr="0062297A">
              <w:rPr>
                <w:rFonts w:ascii="Arial" w:hAnsi="Arial" w:cs="Arial"/>
                <w:sz w:val="16"/>
                <w:szCs w:val="16"/>
              </w:rPr>
              <w:t>)</w:t>
            </w:r>
          </w:p>
        </w:tc>
        <w:tc>
          <w:tcPr>
            <w:tcW w:w="4022" w:type="dxa"/>
          </w:tcPr>
          <w:p w:rsidR="00341A75" w:rsidRDefault="00341A75" w:rsidP="009C1EA3">
            <w:pPr>
              <w:rPr>
                <w:rFonts w:ascii="Arial" w:hAnsi="Arial" w:cs="Arial"/>
                <w:sz w:val="16"/>
                <w:szCs w:val="16"/>
              </w:rPr>
            </w:pPr>
            <w:r w:rsidRPr="00197201">
              <w:rPr>
                <w:rFonts w:ascii="Arial" w:hAnsi="Arial" w:cs="Arial"/>
                <w:sz w:val="16"/>
                <w:szCs w:val="16"/>
              </w:rPr>
              <w:t>Zmiana wynika z projektowanej realokacji</w:t>
            </w:r>
            <w:r>
              <w:rPr>
                <w:rFonts w:ascii="Arial" w:hAnsi="Arial" w:cs="Arial"/>
                <w:sz w:val="16"/>
                <w:szCs w:val="16"/>
              </w:rPr>
              <w:t xml:space="preserve"> i uruchomienia nowego działania.</w:t>
            </w:r>
          </w:p>
          <w:p w:rsidR="00341A75" w:rsidRPr="006E7928" w:rsidRDefault="00341A75" w:rsidP="009C1EA3">
            <w:pPr>
              <w:rPr>
                <w:rFonts w:ascii="Arial" w:hAnsi="Arial" w:cs="Arial"/>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sidRPr="00C71C5D">
              <w:rPr>
                <w:rFonts w:ascii="Arial" w:hAnsi="Arial" w:cs="Arial"/>
                <w:sz w:val="16"/>
                <w:szCs w:val="16"/>
              </w:rPr>
              <w:t xml:space="preserve">Priorytet 1 </w:t>
            </w:r>
          </w:p>
          <w:p w:rsidR="00341A75" w:rsidRDefault="00341A75" w:rsidP="009C1EA3">
            <w:pPr>
              <w:rPr>
                <w:rFonts w:ascii="Arial" w:hAnsi="Arial" w:cs="Arial"/>
                <w:sz w:val="16"/>
                <w:szCs w:val="16"/>
              </w:rPr>
            </w:pPr>
            <w:r w:rsidRPr="00C71C5D">
              <w:rPr>
                <w:rFonts w:ascii="Arial" w:hAnsi="Arial" w:cs="Arial"/>
                <w:sz w:val="16"/>
                <w:szCs w:val="16"/>
              </w:rPr>
              <w:t>C</w:t>
            </w:r>
            <w:r>
              <w:rPr>
                <w:rFonts w:ascii="Arial" w:hAnsi="Arial" w:cs="Arial"/>
                <w:sz w:val="16"/>
                <w:szCs w:val="16"/>
              </w:rPr>
              <w:t xml:space="preserve">el </w:t>
            </w:r>
            <w:r w:rsidRPr="00C71C5D">
              <w:rPr>
                <w:rFonts w:ascii="Arial" w:hAnsi="Arial" w:cs="Arial"/>
                <w:sz w:val="16"/>
                <w:szCs w:val="16"/>
              </w:rPr>
              <w:t>S</w:t>
            </w:r>
            <w:r>
              <w:rPr>
                <w:rFonts w:ascii="Arial" w:hAnsi="Arial" w:cs="Arial"/>
                <w:sz w:val="16"/>
                <w:szCs w:val="16"/>
              </w:rPr>
              <w:t>zczegółowy</w:t>
            </w:r>
            <w:r w:rsidRPr="00C71C5D">
              <w:rPr>
                <w:rFonts w:ascii="Arial" w:hAnsi="Arial" w:cs="Arial"/>
                <w:sz w:val="16"/>
                <w:szCs w:val="16"/>
              </w:rPr>
              <w:t xml:space="preserve"> </w:t>
            </w:r>
            <w:r>
              <w:rPr>
                <w:rFonts w:ascii="Arial" w:hAnsi="Arial" w:cs="Arial"/>
                <w:sz w:val="16"/>
                <w:szCs w:val="16"/>
              </w:rPr>
              <w:t>6</w:t>
            </w:r>
          </w:p>
          <w:p w:rsidR="00341A75" w:rsidRDefault="00341A75" w:rsidP="009C1EA3">
            <w:pPr>
              <w:rPr>
                <w:rFonts w:ascii="Arial" w:hAnsi="Arial" w:cs="Arial"/>
                <w:sz w:val="16"/>
                <w:szCs w:val="16"/>
              </w:rPr>
            </w:pPr>
          </w:p>
          <w:p w:rsidR="00341A75" w:rsidRPr="00C71C5D" w:rsidRDefault="00341A75" w:rsidP="001624F5">
            <w:pPr>
              <w:rPr>
                <w:rFonts w:ascii="Arial" w:hAnsi="Arial" w:cs="Arial"/>
                <w:sz w:val="16"/>
                <w:szCs w:val="16"/>
              </w:rPr>
            </w:pPr>
            <w:r w:rsidRPr="00ED3CBE">
              <w:rPr>
                <w:rFonts w:ascii="Arial" w:hAnsi="Arial" w:cs="Arial"/>
                <w:noProof/>
                <w:sz w:val="16"/>
                <w:szCs w:val="16"/>
                <w:lang w:eastAsia="pl-PL"/>
              </w:rPr>
              <w:t xml:space="preserve">01 </w:t>
            </w:r>
            <w:r>
              <w:rPr>
                <w:rFonts w:ascii="Arial" w:hAnsi="Arial" w:cs="Arial"/>
                <w:noProof/>
                <w:sz w:val="16"/>
                <w:szCs w:val="16"/>
                <w:lang w:eastAsia="pl-PL"/>
              </w:rPr>
              <w:t>–</w:t>
            </w:r>
            <w:r w:rsidRPr="00ED3CBE">
              <w:rPr>
                <w:rFonts w:ascii="Arial" w:hAnsi="Arial" w:cs="Arial"/>
                <w:noProof/>
                <w:sz w:val="16"/>
                <w:szCs w:val="16"/>
                <w:lang w:eastAsia="pl-PL"/>
              </w:rPr>
              <w:t xml:space="preserve"> </w:t>
            </w:r>
            <w:r w:rsidRPr="00C71C5D">
              <w:rPr>
                <w:rFonts w:ascii="Arial" w:hAnsi="Arial" w:cs="Arial"/>
                <w:sz w:val="16"/>
                <w:szCs w:val="16"/>
              </w:rPr>
              <w:t xml:space="preserve">Artykuł </w:t>
            </w:r>
            <w:r w:rsidRPr="00ED3CBE">
              <w:rPr>
                <w:rFonts w:ascii="Arial" w:hAnsi="Arial" w:cs="Arial"/>
                <w:noProof/>
                <w:sz w:val="16"/>
                <w:szCs w:val="16"/>
                <w:lang w:eastAsia="pl-PL"/>
              </w:rPr>
              <w:t>29 ust. 1</w:t>
            </w:r>
            <w:r>
              <w:rPr>
                <w:rFonts w:ascii="Arial" w:hAnsi="Arial" w:cs="Arial"/>
                <w:noProof/>
                <w:sz w:val="16"/>
                <w:szCs w:val="16"/>
                <w:lang w:eastAsia="pl-PL"/>
              </w:rPr>
              <w:t xml:space="preserve"> + 44 ust. 1 lit.a </w:t>
            </w:r>
            <w:r w:rsidRPr="00276E2A">
              <w:rPr>
                <w:rFonts w:ascii="Arial" w:hAnsi="Arial" w:cs="Arial"/>
                <w:noProof/>
                <w:sz w:val="16"/>
                <w:szCs w:val="16"/>
                <w:lang w:eastAsia="pl-PL"/>
              </w:rPr>
              <w:t>(...)</w:t>
            </w:r>
          </w:p>
        </w:tc>
        <w:tc>
          <w:tcPr>
            <w:tcW w:w="3732" w:type="dxa"/>
          </w:tcPr>
          <w:p w:rsidR="00341A75" w:rsidRDefault="00341A75" w:rsidP="009C1EA3">
            <w:pPr>
              <w:rPr>
                <w:rFonts w:ascii="Arial" w:hAnsi="Arial" w:cs="Arial"/>
                <w:sz w:val="16"/>
                <w:szCs w:val="16"/>
              </w:rPr>
            </w:pPr>
            <w:r w:rsidRPr="00ED3CBE">
              <w:rPr>
                <w:rFonts w:ascii="Arial" w:hAnsi="Arial" w:cs="Arial"/>
                <w:sz w:val="16"/>
                <w:szCs w:val="16"/>
              </w:rPr>
              <w:t xml:space="preserve">1.9 </w:t>
            </w:r>
            <w:r w:rsidRPr="00FF6989">
              <w:rPr>
                <w:rFonts w:ascii="Arial" w:hAnsi="Arial" w:cs="Arial"/>
                <w:noProof/>
                <w:sz w:val="16"/>
                <w:szCs w:val="16"/>
                <w:lang w:eastAsia="pl-PL"/>
              </w:rPr>
              <w:t xml:space="preserve">– </w:t>
            </w:r>
            <w:r w:rsidRPr="00ED3CBE">
              <w:rPr>
                <w:rFonts w:ascii="Arial" w:hAnsi="Arial" w:cs="Arial"/>
                <w:sz w:val="16"/>
                <w:szCs w:val="16"/>
              </w:rPr>
              <w:t>Liczba projektów</w:t>
            </w:r>
            <w:r>
              <w:rPr>
                <w:rFonts w:ascii="Arial" w:hAnsi="Arial" w:cs="Arial"/>
                <w:sz w:val="16"/>
                <w:szCs w:val="16"/>
              </w:rPr>
              <w:t xml:space="preserve"> </w:t>
            </w:r>
            <w:r w:rsidRPr="00ED3CBE">
              <w:rPr>
                <w:rFonts w:ascii="Arial" w:hAnsi="Arial" w:cs="Arial"/>
                <w:sz w:val="16"/>
                <w:szCs w:val="16"/>
              </w:rPr>
              <w:t>dot. Wspierania</w:t>
            </w:r>
            <w:r>
              <w:rPr>
                <w:rFonts w:ascii="Arial" w:hAnsi="Arial" w:cs="Arial"/>
                <w:sz w:val="16"/>
                <w:szCs w:val="16"/>
              </w:rPr>
              <w:t xml:space="preserve"> kapitału ludzkiego </w:t>
            </w:r>
            <w:r w:rsidRPr="00ED3CBE">
              <w:rPr>
                <w:rFonts w:ascii="Arial" w:hAnsi="Arial" w:cs="Arial"/>
                <w:sz w:val="16"/>
                <w:szCs w:val="16"/>
              </w:rPr>
              <w:t>i</w:t>
            </w:r>
            <w:r>
              <w:rPr>
                <w:rFonts w:ascii="Arial" w:hAnsi="Arial" w:cs="Arial"/>
                <w:sz w:val="16"/>
                <w:szCs w:val="16"/>
              </w:rPr>
              <w:t xml:space="preserve"> </w:t>
            </w:r>
            <w:r w:rsidRPr="00ED3CBE">
              <w:rPr>
                <w:rFonts w:ascii="Arial" w:hAnsi="Arial" w:cs="Arial"/>
                <w:sz w:val="16"/>
                <w:szCs w:val="16"/>
              </w:rPr>
              <w:t>propagowania dialogu</w:t>
            </w:r>
            <w:r>
              <w:rPr>
                <w:rFonts w:ascii="Arial" w:hAnsi="Arial" w:cs="Arial"/>
                <w:sz w:val="16"/>
                <w:szCs w:val="16"/>
              </w:rPr>
              <w:t xml:space="preserve"> </w:t>
            </w:r>
            <w:r w:rsidRPr="00ED3CBE">
              <w:rPr>
                <w:rFonts w:ascii="Arial" w:hAnsi="Arial" w:cs="Arial"/>
                <w:sz w:val="16"/>
                <w:szCs w:val="16"/>
              </w:rPr>
              <w:t>społecznego,</w:t>
            </w:r>
            <w:r>
              <w:rPr>
                <w:rFonts w:ascii="Arial" w:hAnsi="Arial" w:cs="Arial"/>
                <w:sz w:val="16"/>
                <w:szCs w:val="16"/>
              </w:rPr>
              <w:t xml:space="preserve"> </w:t>
            </w:r>
            <w:r w:rsidRPr="00ED3CBE">
              <w:rPr>
                <w:rFonts w:ascii="Arial" w:hAnsi="Arial" w:cs="Arial"/>
                <w:sz w:val="16"/>
                <w:szCs w:val="16"/>
              </w:rPr>
              <w:t>dywersyfikacji i</w:t>
            </w:r>
            <w:r>
              <w:rPr>
                <w:rFonts w:ascii="Arial" w:hAnsi="Arial" w:cs="Arial"/>
                <w:sz w:val="16"/>
                <w:szCs w:val="16"/>
              </w:rPr>
              <w:t xml:space="preserve"> </w:t>
            </w:r>
            <w:r w:rsidRPr="00ED3CBE">
              <w:rPr>
                <w:rFonts w:ascii="Arial" w:hAnsi="Arial" w:cs="Arial"/>
                <w:sz w:val="16"/>
                <w:szCs w:val="16"/>
              </w:rPr>
              <w:t>nowych form</w:t>
            </w:r>
            <w:r>
              <w:rPr>
                <w:rFonts w:ascii="Arial" w:hAnsi="Arial" w:cs="Arial"/>
                <w:sz w:val="16"/>
                <w:szCs w:val="16"/>
              </w:rPr>
              <w:t xml:space="preserve"> </w:t>
            </w:r>
            <w:r w:rsidRPr="00ED3CBE">
              <w:rPr>
                <w:rFonts w:ascii="Arial" w:hAnsi="Arial" w:cs="Arial"/>
                <w:sz w:val="16"/>
                <w:szCs w:val="16"/>
              </w:rPr>
              <w:t>uzyskiwania</w:t>
            </w:r>
            <w:r>
              <w:rPr>
                <w:rFonts w:ascii="Arial" w:hAnsi="Arial" w:cs="Arial"/>
                <w:sz w:val="16"/>
                <w:szCs w:val="16"/>
              </w:rPr>
              <w:t xml:space="preserve"> </w:t>
            </w:r>
            <w:r w:rsidRPr="00ED3CBE">
              <w:rPr>
                <w:rFonts w:ascii="Arial" w:hAnsi="Arial" w:cs="Arial"/>
                <w:sz w:val="16"/>
                <w:szCs w:val="16"/>
              </w:rPr>
              <w:t>dochodów,</w:t>
            </w:r>
            <w:r>
              <w:rPr>
                <w:rFonts w:ascii="Arial" w:hAnsi="Arial" w:cs="Arial"/>
                <w:sz w:val="16"/>
                <w:szCs w:val="16"/>
              </w:rPr>
              <w:t xml:space="preserve"> </w:t>
            </w:r>
            <w:r w:rsidRPr="00ED3CBE">
              <w:rPr>
                <w:rFonts w:ascii="Arial" w:hAnsi="Arial" w:cs="Arial"/>
                <w:sz w:val="16"/>
                <w:szCs w:val="16"/>
              </w:rPr>
              <w:t>przedsiębiorstw</w:t>
            </w:r>
            <w:r>
              <w:rPr>
                <w:rFonts w:ascii="Arial" w:hAnsi="Arial" w:cs="Arial"/>
                <w:sz w:val="16"/>
                <w:szCs w:val="16"/>
              </w:rPr>
              <w:t xml:space="preserve"> </w:t>
            </w:r>
            <w:r w:rsidRPr="00ED3CBE">
              <w:rPr>
                <w:rFonts w:ascii="Arial" w:hAnsi="Arial" w:cs="Arial"/>
                <w:sz w:val="16"/>
                <w:szCs w:val="16"/>
              </w:rPr>
              <w:t>rozpoczynających</w:t>
            </w:r>
            <w:r>
              <w:rPr>
                <w:rFonts w:ascii="Arial" w:hAnsi="Arial" w:cs="Arial"/>
                <w:sz w:val="16"/>
                <w:szCs w:val="16"/>
              </w:rPr>
              <w:t xml:space="preserve"> </w:t>
            </w:r>
            <w:r w:rsidRPr="00ED3CBE">
              <w:rPr>
                <w:rFonts w:ascii="Arial" w:hAnsi="Arial" w:cs="Arial"/>
                <w:sz w:val="16"/>
                <w:szCs w:val="16"/>
              </w:rPr>
              <w:t>działalność dla</w:t>
            </w:r>
            <w:r>
              <w:rPr>
                <w:rFonts w:ascii="Arial" w:hAnsi="Arial" w:cs="Arial"/>
                <w:sz w:val="16"/>
                <w:szCs w:val="16"/>
              </w:rPr>
              <w:t xml:space="preserve"> </w:t>
            </w:r>
            <w:r w:rsidRPr="00ED3CBE">
              <w:rPr>
                <w:rFonts w:ascii="Arial" w:hAnsi="Arial" w:cs="Arial"/>
                <w:sz w:val="16"/>
                <w:szCs w:val="16"/>
              </w:rPr>
              <w:t>rybaków oraz zagadnień z zakresu</w:t>
            </w:r>
            <w:r>
              <w:rPr>
                <w:rFonts w:ascii="Arial" w:hAnsi="Arial" w:cs="Arial"/>
                <w:sz w:val="16"/>
                <w:szCs w:val="16"/>
              </w:rPr>
              <w:t xml:space="preserve"> </w:t>
            </w:r>
            <w:r w:rsidRPr="00ED3CBE">
              <w:rPr>
                <w:rFonts w:ascii="Arial" w:hAnsi="Arial" w:cs="Arial"/>
                <w:sz w:val="16"/>
                <w:szCs w:val="16"/>
              </w:rPr>
              <w:t>zdrowia/bezpieczeństwa</w:t>
            </w:r>
            <w:r>
              <w:rPr>
                <w:rFonts w:ascii="Arial" w:hAnsi="Arial" w:cs="Arial"/>
                <w:sz w:val="16"/>
                <w:szCs w:val="16"/>
              </w:rPr>
              <w:t xml:space="preserve"> = 10 (</w:t>
            </w:r>
            <w:proofErr w:type="spellStart"/>
            <w:r>
              <w:rPr>
                <w:rFonts w:ascii="Arial" w:hAnsi="Arial" w:cs="Arial"/>
                <w:sz w:val="16"/>
                <w:szCs w:val="16"/>
              </w:rPr>
              <w:t>Number</w:t>
            </w:r>
            <w:proofErr w:type="spellEnd"/>
            <w:r>
              <w:rPr>
                <w:rFonts w:ascii="Arial" w:hAnsi="Arial" w:cs="Arial"/>
                <w:sz w:val="16"/>
                <w:szCs w:val="16"/>
              </w:rPr>
              <w:t>)</w:t>
            </w:r>
          </w:p>
          <w:p w:rsidR="00614C45" w:rsidRPr="00C71C5D" w:rsidRDefault="00614C45" w:rsidP="009C1EA3">
            <w:pPr>
              <w:rPr>
                <w:rFonts w:ascii="Arial" w:hAnsi="Arial" w:cs="Arial"/>
                <w:sz w:val="16"/>
                <w:szCs w:val="16"/>
              </w:rPr>
            </w:pPr>
          </w:p>
        </w:tc>
        <w:tc>
          <w:tcPr>
            <w:tcW w:w="3732" w:type="dxa"/>
          </w:tcPr>
          <w:p w:rsidR="00341A75" w:rsidRPr="00C71C5D" w:rsidRDefault="00341A75" w:rsidP="009C1EA3">
            <w:pPr>
              <w:rPr>
                <w:rFonts w:ascii="Arial" w:hAnsi="Arial" w:cs="Arial"/>
                <w:sz w:val="16"/>
                <w:szCs w:val="16"/>
              </w:rPr>
            </w:pPr>
            <w:r w:rsidRPr="00ED3CBE">
              <w:rPr>
                <w:rFonts w:ascii="Arial" w:hAnsi="Arial" w:cs="Arial"/>
                <w:sz w:val="16"/>
                <w:szCs w:val="16"/>
              </w:rPr>
              <w:t xml:space="preserve">1.9 </w:t>
            </w:r>
            <w:r w:rsidRPr="00EE144E">
              <w:rPr>
                <w:rFonts w:ascii="Arial" w:hAnsi="Arial" w:cs="Arial"/>
                <w:noProof/>
                <w:sz w:val="16"/>
                <w:szCs w:val="16"/>
                <w:lang w:eastAsia="pl-PL"/>
              </w:rPr>
              <w:t xml:space="preserve">– </w:t>
            </w:r>
            <w:r w:rsidRPr="00ED3CBE">
              <w:rPr>
                <w:rFonts w:ascii="Arial" w:hAnsi="Arial" w:cs="Arial"/>
                <w:sz w:val="16"/>
                <w:szCs w:val="16"/>
              </w:rPr>
              <w:t>Liczba projektów</w:t>
            </w:r>
            <w:r>
              <w:rPr>
                <w:rFonts w:ascii="Arial" w:hAnsi="Arial" w:cs="Arial"/>
                <w:sz w:val="16"/>
                <w:szCs w:val="16"/>
              </w:rPr>
              <w:t xml:space="preserve"> </w:t>
            </w:r>
            <w:r w:rsidRPr="00ED3CBE">
              <w:rPr>
                <w:rFonts w:ascii="Arial" w:hAnsi="Arial" w:cs="Arial"/>
                <w:sz w:val="16"/>
                <w:szCs w:val="16"/>
              </w:rPr>
              <w:t>dot. Wspierania</w:t>
            </w:r>
            <w:r>
              <w:rPr>
                <w:rFonts w:ascii="Arial" w:hAnsi="Arial" w:cs="Arial"/>
                <w:sz w:val="16"/>
                <w:szCs w:val="16"/>
              </w:rPr>
              <w:t xml:space="preserve"> kapitału ludzkiego </w:t>
            </w:r>
            <w:r w:rsidRPr="00ED3CBE">
              <w:rPr>
                <w:rFonts w:ascii="Arial" w:hAnsi="Arial" w:cs="Arial"/>
                <w:sz w:val="16"/>
                <w:szCs w:val="16"/>
              </w:rPr>
              <w:t>i</w:t>
            </w:r>
            <w:r>
              <w:rPr>
                <w:rFonts w:ascii="Arial" w:hAnsi="Arial" w:cs="Arial"/>
                <w:sz w:val="16"/>
                <w:szCs w:val="16"/>
              </w:rPr>
              <w:t xml:space="preserve"> </w:t>
            </w:r>
            <w:r w:rsidRPr="00ED3CBE">
              <w:rPr>
                <w:rFonts w:ascii="Arial" w:hAnsi="Arial" w:cs="Arial"/>
                <w:sz w:val="16"/>
                <w:szCs w:val="16"/>
              </w:rPr>
              <w:t>propagowania dialogu</w:t>
            </w:r>
            <w:r>
              <w:rPr>
                <w:rFonts w:ascii="Arial" w:hAnsi="Arial" w:cs="Arial"/>
                <w:sz w:val="16"/>
                <w:szCs w:val="16"/>
              </w:rPr>
              <w:t xml:space="preserve"> </w:t>
            </w:r>
            <w:r w:rsidRPr="00ED3CBE">
              <w:rPr>
                <w:rFonts w:ascii="Arial" w:hAnsi="Arial" w:cs="Arial"/>
                <w:sz w:val="16"/>
                <w:szCs w:val="16"/>
              </w:rPr>
              <w:t>społecznego,</w:t>
            </w:r>
            <w:r>
              <w:rPr>
                <w:rFonts w:ascii="Arial" w:hAnsi="Arial" w:cs="Arial"/>
                <w:sz w:val="16"/>
                <w:szCs w:val="16"/>
              </w:rPr>
              <w:t xml:space="preserve"> </w:t>
            </w:r>
            <w:r w:rsidRPr="00ED3CBE">
              <w:rPr>
                <w:rFonts w:ascii="Arial" w:hAnsi="Arial" w:cs="Arial"/>
                <w:sz w:val="16"/>
                <w:szCs w:val="16"/>
              </w:rPr>
              <w:t>dywersyfikacji i</w:t>
            </w:r>
            <w:r>
              <w:rPr>
                <w:rFonts w:ascii="Arial" w:hAnsi="Arial" w:cs="Arial"/>
                <w:sz w:val="16"/>
                <w:szCs w:val="16"/>
              </w:rPr>
              <w:t xml:space="preserve"> </w:t>
            </w:r>
            <w:r w:rsidRPr="00ED3CBE">
              <w:rPr>
                <w:rFonts w:ascii="Arial" w:hAnsi="Arial" w:cs="Arial"/>
                <w:sz w:val="16"/>
                <w:szCs w:val="16"/>
              </w:rPr>
              <w:t>nowych form</w:t>
            </w:r>
            <w:r>
              <w:rPr>
                <w:rFonts w:ascii="Arial" w:hAnsi="Arial" w:cs="Arial"/>
                <w:sz w:val="16"/>
                <w:szCs w:val="16"/>
              </w:rPr>
              <w:t xml:space="preserve"> </w:t>
            </w:r>
            <w:r w:rsidRPr="00ED3CBE">
              <w:rPr>
                <w:rFonts w:ascii="Arial" w:hAnsi="Arial" w:cs="Arial"/>
                <w:sz w:val="16"/>
                <w:szCs w:val="16"/>
              </w:rPr>
              <w:t>uzyskiwania</w:t>
            </w:r>
            <w:r>
              <w:rPr>
                <w:rFonts w:ascii="Arial" w:hAnsi="Arial" w:cs="Arial"/>
                <w:sz w:val="16"/>
                <w:szCs w:val="16"/>
              </w:rPr>
              <w:t xml:space="preserve"> </w:t>
            </w:r>
            <w:r w:rsidRPr="00ED3CBE">
              <w:rPr>
                <w:rFonts w:ascii="Arial" w:hAnsi="Arial" w:cs="Arial"/>
                <w:sz w:val="16"/>
                <w:szCs w:val="16"/>
              </w:rPr>
              <w:t>dochodów,</w:t>
            </w:r>
            <w:r>
              <w:rPr>
                <w:rFonts w:ascii="Arial" w:hAnsi="Arial" w:cs="Arial"/>
                <w:sz w:val="16"/>
                <w:szCs w:val="16"/>
              </w:rPr>
              <w:t xml:space="preserve"> </w:t>
            </w:r>
            <w:r w:rsidRPr="00ED3CBE">
              <w:rPr>
                <w:rFonts w:ascii="Arial" w:hAnsi="Arial" w:cs="Arial"/>
                <w:sz w:val="16"/>
                <w:szCs w:val="16"/>
              </w:rPr>
              <w:t>przedsiębiorstw</w:t>
            </w:r>
            <w:r>
              <w:rPr>
                <w:rFonts w:ascii="Arial" w:hAnsi="Arial" w:cs="Arial"/>
                <w:sz w:val="16"/>
                <w:szCs w:val="16"/>
              </w:rPr>
              <w:t xml:space="preserve"> </w:t>
            </w:r>
            <w:r w:rsidRPr="00ED3CBE">
              <w:rPr>
                <w:rFonts w:ascii="Arial" w:hAnsi="Arial" w:cs="Arial"/>
                <w:sz w:val="16"/>
                <w:szCs w:val="16"/>
              </w:rPr>
              <w:t>rozpoczynających</w:t>
            </w:r>
            <w:r>
              <w:rPr>
                <w:rFonts w:ascii="Arial" w:hAnsi="Arial" w:cs="Arial"/>
                <w:sz w:val="16"/>
                <w:szCs w:val="16"/>
              </w:rPr>
              <w:t xml:space="preserve"> </w:t>
            </w:r>
            <w:r w:rsidRPr="00ED3CBE">
              <w:rPr>
                <w:rFonts w:ascii="Arial" w:hAnsi="Arial" w:cs="Arial"/>
                <w:sz w:val="16"/>
                <w:szCs w:val="16"/>
              </w:rPr>
              <w:t>działalność dla</w:t>
            </w:r>
            <w:r>
              <w:rPr>
                <w:rFonts w:ascii="Arial" w:hAnsi="Arial" w:cs="Arial"/>
                <w:sz w:val="16"/>
                <w:szCs w:val="16"/>
              </w:rPr>
              <w:t xml:space="preserve"> </w:t>
            </w:r>
            <w:r w:rsidRPr="00ED3CBE">
              <w:rPr>
                <w:rFonts w:ascii="Arial" w:hAnsi="Arial" w:cs="Arial"/>
                <w:sz w:val="16"/>
                <w:szCs w:val="16"/>
              </w:rPr>
              <w:t>rybaków oraz zagadnień z zakresu</w:t>
            </w:r>
            <w:r>
              <w:rPr>
                <w:rFonts w:ascii="Arial" w:hAnsi="Arial" w:cs="Arial"/>
                <w:sz w:val="16"/>
                <w:szCs w:val="16"/>
              </w:rPr>
              <w:t xml:space="preserve"> </w:t>
            </w:r>
            <w:r w:rsidRPr="00ED3CBE">
              <w:rPr>
                <w:rFonts w:ascii="Arial" w:hAnsi="Arial" w:cs="Arial"/>
                <w:sz w:val="16"/>
                <w:szCs w:val="16"/>
              </w:rPr>
              <w:t>zdrowia/bezpieczeństwa</w:t>
            </w:r>
            <w:r>
              <w:rPr>
                <w:rFonts w:ascii="Arial" w:hAnsi="Arial" w:cs="Arial"/>
                <w:sz w:val="16"/>
                <w:szCs w:val="16"/>
              </w:rPr>
              <w:t xml:space="preserve"> = 30 (</w:t>
            </w:r>
            <w:proofErr w:type="spellStart"/>
            <w:r>
              <w:rPr>
                <w:rFonts w:ascii="Arial" w:hAnsi="Arial" w:cs="Arial"/>
                <w:sz w:val="16"/>
                <w:szCs w:val="16"/>
              </w:rPr>
              <w:t>Number</w:t>
            </w:r>
            <w:proofErr w:type="spellEnd"/>
            <w:r>
              <w:rPr>
                <w:rFonts w:ascii="Arial" w:hAnsi="Arial" w:cs="Arial"/>
                <w:sz w:val="16"/>
                <w:szCs w:val="16"/>
              </w:rPr>
              <w:t>)</w:t>
            </w:r>
          </w:p>
        </w:tc>
        <w:tc>
          <w:tcPr>
            <w:tcW w:w="4022" w:type="dxa"/>
          </w:tcPr>
          <w:p w:rsidR="00341A75" w:rsidRPr="00C71C5D" w:rsidRDefault="00341A75" w:rsidP="009C1EA3">
            <w:pPr>
              <w:rPr>
                <w:rFonts w:ascii="Arial" w:hAnsi="Arial" w:cs="Arial"/>
                <w:color w:val="000000" w:themeColor="text1"/>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130367" w:rsidRDefault="00341A75" w:rsidP="009C1EA3">
            <w:pPr>
              <w:rPr>
                <w:rFonts w:ascii="Arial" w:hAnsi="Arial" w:cs="Arial"/>
                <w:sz w:val="16"/>
                <w:szCs w:val="16"/>
              </w:rPr>
            </w:pPr>
            <w:r w:rsidRPr="00130367">
              <w:rPr>
                <w:rFonts w:ascii="Arial" w:hAnsi="Arial" w:cs="Arial"/>
                <w:sz w:val="16"/>
                <w:szCs w:val="16"/>
              </w:rPr>
              <w:t>Priorytet 2</w:t>
            </w:r>
          </w:p>
          <w:p w:rsidR="00341A75" w:rsidRPr="00130367" w:rsidRDefault="00341A75" w:rsidP="009C1EA3">
            <w:pPr>
              <w:rPr>
                <w:rFonts w:ascii="Arial" w:hAnsi="Arial" w:cs="Arial"/>
                <w:sz w:val="16"/>
                <w:szCs w:val="16"/>
              </w:rPr>
            </w:pPr>
            <w:r w:rsidRPr="00130367">
              <w:rPr>
                <w:rFonts w:ascii="Arial" w:hAnsi="Arial" w:cs="Arial"/>
                <w:sz w:val="16"/>
                <w:szCs w:val="16"/>
              </w:rPr>
              <w:t>Cel Szczegółowy 2</w:t>
            </w:r>
          </w:p>
          <w:p w:rsidR="00341A75" w:rsidRPr="00130367" w:rsidRDefault="00341A75" w:rsidP="009C1EA3">
            <w:pPr>
              <w:rPr>
                <w:rFonts w:ascii="Arial" w:hAnsi="Arial" w:cs="Arial"/>
                <w:sz w:val="16"/>
                <w:szCs w:val="16"/>
              </w:rPr>
            </w:pPr>
          </w:p>
          <w:p w:rsidR="00341A75" w:rsidRPr="00FF6989" w:rsidRDefault="00341A75" w:rsidP="009C1EA3">
            <w:pPr>
              <w:rPr>
                <w:rFonts w:ascii="Arial" w:hAnsi="Arial" w:cs="Arial"/>
                <w:noProof/>
                <w:sz w:val="16"/>
                <w:szCs w:val="16"/>
                <w:lang w:eastAsia="pl-PL"/>
              </w:rPr>
            </w:pPr>
            <w:r w:rsidRPr="00130367">
              <w:rPr>
                <w:rFonts w:ascii="Arial" w:hAnsi="Arial" w:cs="Arial"/>
                <w:sz w:val="16"/>
                <w:szCs w:val="16"/>
              </w:rPr>
              <w:t xml:space="preserve">02 – </w:t>
            </w:r>
            <w:r w:rsidRPr="00C71C5D">
              <w:rPr>
                <w:rFonts w:ascii="Arial" w:hAnsi="Arial" w:cs="Arial"/>
                <w:sz w:val="16"/>
                <w:szCs w:val="16"/>
              </w:rPr>
              <w:t xml:space="preserve">Artykuł </w:t>
            </w:r>
            <w:r w:rsidRPr="00130367">
              <w:rPr>
                <w:rFonts w:ascii="Arial" w:hAnsi="Arial" w:cs="Arial"/>
                <w:sz w:val="16"/>
                <w:szCs w:val="16"/>
              </w:rPr>
              <w:t xml:space="preserve">52 </w:t>
            </w:r>
            <w:r w:rsidRPr="00FF6989">
              <w:rPr>
                <w:rFonts w:ascii="Arial" w:hAnsi="Arial" w:cs="Arial"/>
                <w:noProof/>
                <w:sz w:val="16"/>
                <w:szCs w:val="16"/>
                <w:lang w:eastAsia="pl-PL"/>
              </w:rPr>
              <w:t>(...)</w:t>
            </w:r>
          </w:p>
          <w:p w:rsidR="00341A75" w:rsidRPr="00C71C5D" w:rsidRDefault="00341A75" w:rsidP="009C1EA3">
            <w:pPr>
              <w:rPr>
                <w:rFonts w:ascii="Arial" w:hAnsi="Arial" w:cs="Arial"/>
                <w:sz w:val="16"/>
                <w:szCs w:val="16"/>
              </w:rPr>
            </w:pPr>
          </w:p>
        </w:tc>
        <w:tc>
          <w:tcPr>
            <w:tcW w:w="3732"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2.5 </w:t>
            </w:r>
            <w:r w:rsidRPr="00FE555D">
              <w:rPr>
                <w:rFonts w:ascii="Arial" w:hAnsi="Arial" w:cs="Arial"/>
                <w:noProof/>
                <w:sz w:val="16"/>
                <w:szCs w:val="16"/>
                <w:lang w:eastAsia="pl-PL"/>
              </w:rPr>
              <w:t xml:space="preserve">– </w:t>
            </w:r>
            <w:r w:rsidRPr="00C71C5D">
              <w:rPr>
                <w:rFonts w:ascii="Arial" w:hAnsi="Arial" w:cs="Arial"/>
                <w:sz w:val="16"/>
                <w:szCs w:val="16"/>
              </w:rPr>
              <w:t xml:space="preserve">Liczba projektów dot. wspierania kapitału ludzkiego akwakultury w ujęciu ogólnym oraz nowych producentów akwakultury </w:t>
            </w:r>
            <w:r>
              <w:rPr>
                <w:rFonts w:ascii="Arial" w:hAnsi="Arial" w:cs="Arial"/>
                <w:sz w:val="16"/>
                <w:szCs w:val="16"/>
              </w:rPr>
              <w:t xml:space="preserve">= </w:t>
            </w:r>
            <w:r w:rsidRPr="00C71C5D">
              <w:rPr>
                <w:rFonts w:ascii="Arial" w:hAnsi="Arial" w:cs="Arial"/>
                <w:sz w:val="16"/>
                <w:szCs w:val="16"/>
              </w:rPr>
              <w:t xml:space="preserve">5,00 </w:t>
            </w:r>
            <w:r>
              <w:rPr>
                <w:rFonts w:ascii="Arial" w:hAnsi="Arial" w:cs="Arial"/>
                <w:sz w:val="16"/>
                <w:szCs w:val="16"/>
              </w:rPr>
              <w:t>(</w:t>
            </w:r>
            <w:proofErr w:type="spellStart"/>
            <w:r w:rsidRPr="00C71C5D">
              <w:rPr>
                <w:rFonts w:ascii="Arial" w:hAnsi="Arial" w:cs="Arial"/>
                <w:sz w:val="16"/>
                <w:szCs w:val="16"/>
              </w:rPr>
              <w:t>Number</w:t>
            </w:r>
            <w:proofErr w:type="spellEnd"/>
            <w:r>
              <w:rPr>
                <w:rFonts w:ascii="Arial" w:hAnsi="Arial" w:cs="Arial"/>
                <w:sz w:val="16"/>
                <w:szCs w:val="16"/>
              </w:rPr>
              <w:t>)</w:t>
            </w:r>
          </w:p>
        </w:tc>
        <w:tc>
          <w:tcPr>
            <w:tcW w:w="3732" w:type="dxa"/>
          </w:tcPr>
          <w:p w:rsidR="00341A75" w:rsidRPr="00D32D82" w:rsidRDefault="00341A75" w:rsidP="009C1EA3">
            <w:pPr>
              <w:rPr>
                <w:rFonts w:ascii="Arial" w:hAnsi="Arial" w:cs="Arial"/>
                <w:i/>
                <w:sz w:val="16"/>
                <w:szCs w:val="16"/>
              </w:rPr>
            </w:pPr>
            <w:r w:rsidRPr="00D32D82">
              <w:rPr>
                <w:rFonts w:ascii="Arial" w:hAnsi="Arial" w:cs="Arial"/>
                <w:i/>
                <w:sz w:val="16"/>
                <w:szCs w:val="16"/>
              </w:rPr>
              <w:t>&lt;Wykreślenie wskaźnika&gt;</w:t>
            </w:r>
          </w:p>
        </w:tc>
        <w:tc>
          <w:tcPr>
            <w:tcW w:w="4022" w:type="dxa"/>
          </w:tcPr>
          <w:p w:rsidR="00341A75" w:rsidRPr="00C71C5D" w:rsidRDefault="00341A75" w:rsidP="009C1EA3">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z projektowanej realokacji.</w:t>
            </w:r>
          </w:p>
        </w:tc>
      </w:tr>
      <w:tr w:rsidR="00341A75" w:rsidRPr="00C71C5D" w:rsidTr="006519E2">
        <w:trPr>
          <w:trHeight w:val="144"/>
        </w:trPr>
        <w:tc>
          <w:tcPr>
            <w:tcW w:w="844" w:type="dxa"/>
          </w:tcPr>
          <w:p w:rsidR="00341A75" w:rsidRPr="00C71C5D" w:rsidRDefault="00341A75" w:rsidP="00346E2F">
            <w:pPr>
              <w:pStyle w:val="Akapitzlist"/>
              <w:numPr>
                <w:ilvl w:val="0"/>
                <w:numId w:val="46"/>
              </w:numPr>
              <w:jc w:val="center"/>
            </w:pPr>
          </w:p>
        </w:tc>
        <w:tc>
          <w:tcPr>
            <w:tcW w:w="1980" w:type="dxa"/>
          </w:tcPr>
          <w:p w:rsidR="00341A75" w:rsidRPr="0062297A" w:rsidRDefault="00341A75" w:rsidP="009C1EA3">
            <w:pPr>
              <w:rPr>
                <w:rFonts w:ascii="Arial" w:hAnsi="Arial" w:cs="Arial"/>
                <w:sz w:val="16"/>
                <w:szCs w:val="16"/>
              </w:rPr>
            </w:pPr>
            <w:r w:rsidRPr="0062297A">
              <w:rPr>
                <w:rFonts w:ascii="Arial" w:hAnsi="Arial" w:cs="Arial"/>
                <w:sz w:val="16"/>
                <w:szCs w:val="16"/>
              </w:rPr>
              <w:t>Priorytet 3</w:t>
            </w:r>
          </w:p>
          <w:p w:rsidR="00341A75" w:rsidRPr="0062297A" w:rsidRDefault="00341A75" w:rsidP="009C1EA3">
            <w:pPr>
              <w:rPr>
                <w:rFonts w:ascii="Arial" w:hAnsi="Arial" w:cs="Arial"/>
                <w:sz w:val="16"/>
                <w:szCs w:val="16"/>
              </w:rPr>
            </w:pPr>
            <w:r w:rsidRPr="0062297A">
              <w:rPr>
                <w:rFonts w:ascii="Arial" w:hAnsi="Arial" w:cs="Arial"/>
                <w:sz w:val="16"/>
                <w:szCs w:val="16"/>
              </w:rPr>
              <w:t>Cel Szczegółowy 1</w:t>
            </w:r>
          </w:p>
          <w:p w:rsidR="00341A75" w:rsidRPr="0062297A" w:rsidRDefault="00341A75" w:rsidP="009C1EA3">
            <w:pPr>
              <w:rPr>
                <w:rFonts w:ascii="Arial" w:hAnsi="Arial" w:cs="Arial"/>
                <w:sz w:val="16"/>
                <w:szCs w:val="16"/>
              </w:rPr>
            </w:pPr>
          </w:p>
          <w:p w:rsidR="00341A75" w:rsidRPr="0062297A" w:rsidRDefault="00341A75" w:rsidP="009C1EA3">
            <w:pPr>
              <w:rPr>
                <w:rFonts w:ascii="Arial" w:hAnsi="Arial" w:cs="Arial"/>
                <w:sz w:val="16"/>
                <w:szCs w:val="16"/>
              </w:rPr>
            </w:pPr>
            <w:r w:rsidRPr="0062297A">
              <w:rPr>
                <w:rFonts w:ascii="Arial" w:hAnsi="Arial" w:cs="Arial"/>
                <w:sz w:val="16"/>
                <w:szCs w:val="16"/>
              </w:rPr>
              <w:t xml:space="preserve">01 – </w:t>
            </w:r>
            <w:r w:rsidRPr="00C71C5D">
              <w:rPr>
                <w:rFonts w:ascii="Arial" w:hAnsi="Arial" w:cs="Arial"/>
                <w:sz w:val="16"/>
                <w:szCs w:val="16"/>
              </w:rPr>
              <w:t xml:space="preserve">Artykuł </w:t>
            </w:r>
            <w:r w:rsidRPr="0062297A">
              <w:rPr>
                <w:rFonts w:ascii="Arial" w:hAnsi="Arial" w:cs="Arial"/>
                <w:sz w:val="16"/>
                <w:szCs w:val="16"/>
              </w:rPr>
              <w:t xml:space="preserve">77 </w:t>
            </w:r>
            <w:r w:rsidRPr="0062297A">
              <w:rPr>
                <w:rFonts w:ascii="Arial" w:hAnsi="Arial" w:cs="Arial"/>
                <w:noProof/>
                <w:sz w:val="16"/>
                <w:szCs w:val="16"/>
                <w:lang w:val="en-US" w:eastAsia="pl-PL"/>
              </w:rPr>
              <w:t>(...)</w:t>
            </w:r>
          </w:p>
        </w:tc>
        <w:tc>
          <w:tcPr>
            <w:tcW w:w="3732" w:type="dxa"/>
          </w:tcPr>
          <w:p w:rsidR="00341A75" w:rsidRPr="00C71C5D" w:rsidRDefault="00341A75" w:rsidP="009C1EA3">
            <w:pPr>
              <w:rPr>
                <w:rFonts w:ascii="Arial" w:hAnsi="Arial" w:cs="Arial"/>
                <w:sz w:val="16"/>
                <w:szCs w:val="16"/>
              </w:rPr>
            </w:pPr>
            <w:r w:rsidRPr="008D6C2E">
              <w:rPr>
                <w:rFonts w:ascii="Arial" w:hAnsi="Arial" w:cs="Arial"/>
                <w:sz w:val="16"/>
                <w:szCs w:val="16"/>
              </w:rPr>
              <w:t xml:space="preserve">3.2 </w:t>
            </w:r>
            <w:r w:rsidRPr="00FE555D">
              <w:rPr>
                <w:rFonts w:ascii="Arial" w:hAnsi="Arial" w:cs="Arial"/>
                <w:noProof/>
                <w:sz w:val="16"/>
                <w:szCs w:val="16"/>
                <w:lang w:eastAsia="pl-PL"/>
              </w:rPr>
              <w:t xml:space="preserve">– </w:t>
            </w:r>
            <w:r w:rsidRPr="008D6C2E">
              <w:rPr>
                <w:rFonts w:ascii="Arial" w:hAnsi="Arial" w:cs="Arial"/>
                <w:sz w:val="16"/>
                <w:szCs w:val="16"/>
              </w:rPr>
              <w:t>Liczba projektów</w:t>
            </w:r>
            <w:r>
              <w:rPr>
                <w:rFonts w:ascii="Arial" w:hAnsi="Arial" w:cs="Arial"/>
                <w:sz w:val="16"/>
                <w:szCs w:val="16"/>
              </w:rPr>
              <w:t xml:space="preserve"> </w:t>
            </w:r>
            <w:r w:rsidRPr="008D6C2E">
              <w:rPr>
                <w:rFonts w:ascii="Arial" w:hAnsi="Arial" w:cs="Arial"/>
                <w:sz w:val="16"/>
                <w:szCs w:val="16"/>
              </w:rPr>
              <w:t xml:space="preserve">dot. </w:t>
            </w:r>
            <w:r>
              <w:rPr>
                <w:rFonts w:ascii="Arial" w:hAnsi="Arial" w:cs="Arial"/>
                <w:sz w:val="16"/>
                <w:szCs w:val="16"/>
              </w:rPr>
              <w:t>w</w:t>
            </w:r>
            <w:r w:rsidRPr="008D6C2E">
              <w:rPr>
                <w:rFonts w:ascii="Arial" w:hAnsi="Arial" w:cs="Arial"/>
                <w:sz w:val="16"/>
                <w:szCs w:val="16"/>
              </w:rPr>
              <w:t>spierania</w:t>
            </w:r>
            <w:r>
              <w:rPr>
                <w:rFonts w:ascii="Arial" w:hAnsi="Arial" w:cs="Arial"/>
                <w:sz w:val="16"/>
                <w:szCs w:val="16"/>
              </w:rPr>
              <w:t xml:space="preserve"> </w:t>
            </w:r>
            <w:r w:rsidRPr="008D6C2E">
              <w:rPr>
                <w:rFonts w:ascii="Arial" w:hAnsi="Arial" w:cs="Arial"/>
                <w:sz w:val="16"/>
                <w:szCs w:val="16"/>
              </w:rPr>
              <w:t>gromadzenia danych,</w:t>
            </w:r>
            <w:r>
              <w:rPr>
                <w:rFonts w:ascii="Arial" w:hAnsi="Arial" w:cs="Arial"/>
                <w:sz w:val="16"/>
                <w:szCs w:val="16"/>
              </w:rPr>
              <w:t xml:space="preserve"> </w:t>
            </w:r>
            <w:r w:rsidRPr="008D6C2E">
              <w:rPr>
                <w:rFonts w:ascii="Arial" w:hAnsi="Arial" w:cs="Arial"/>
                <w:sz w:val="16"/>
                <w:szCs w:val="16"/>
              </w:rPr>
              <w:t>zarządzania nimi i ich</w:t>
            </w:r>
            <w:r>
              <w:rPr>
                <w:rFonts w:ascii="Arial" w:hAnsi="Arial" w:cs="Arial"/>
                <w:sz w:val="16"/>
                <w:szCs w:val="16"/>
              </w:rPr>
              <w:t xml:space="preserve"> </w:t>
            </w:r>
            <w:r w:rsidRPr="008D6C2E">
              <w:rPr>
                <w:rFonts w:ascii="Arial" w:hAnsi="Arial" w:cs="Arial"/>
                <w:sz w:val="16"/>
                <w:szCs w:val="16"/>
              </w:rPr>
              <w:t>wykorzystywania</w:t>
            </w:r>
            <w:r>
              <w:rPr>
                <w:rFonts w:ascii="Arial" w:hAnsi="Arial" w:cs="Arial"/>
                <w:sz w:val="16"/>
                <w:szCs w:val="16"/>
              </w:rPr>
              <w:t xml:space="preserve"> = </w:t>
            </w:r>
            <w:r w:rsidRPr="008D6C2E">
              <w:rPr>
                <w:rFonts w:ascii="Arial" w:hAnsi="Arial" w:cs="Arial"/>
                <w:sz w:val="16"/>
                <w:szCs w:val="16"/>
              </w:rPr>
              <w:t xml:space="preserve">21,00 </w:t>
            </w:r>
            <w:r>
              <w:rPr>
                <w:rFonts w:ascii="Arial" w:hAnsi="Arial" w:cs="Arial"/>
                <w:sz w:val="16"/>
                <w:szCs w:val="16"/>
              </w:rPr>
              <w:t>(</w:t>
            </w:r>
            <w:proofErr w:type="spellStart"/>
            <w:r w:rsidRPr="00C71C5D">
              <w:rPr>
                <w:rFonts w:ascii="Arial" w:hAnsi="Arial" w:cs="Arial"/>
                <w:sz w:val="16"/>
                <w:szCs w:val="16"/>
              </w:rPr>
              <w:t>Number</w:t>
            </w:r>
            <w:proofErr w:type="spellEnd"/>
            <w:r>
              <w:rPr>
                <w:rFonts w:ascii="Arial" w:hAnsi="Arial" w:cs="Arial"/>
                <w:sz w:val="16"/>
                <w:szCs w:val="16"/>
              </w:rPr>
              <w:t>)</w:t>
            </w:r>
          </w:p>
        </w:tc>
        <w:tc>
          <w:tcPr>
            <w:tcW w:w="3732" w:type="dxa"/>
          </w:tcPr>
          <w:p w:rsidR="00341A75" w:rsidRPr="00C71C5D" w:rsidRDefault="00341A75" w:rsidP="009C1EA3">
            <w:pPr>
              <w:rPr>
                <w:rFonts w:ascii="Arial" w:hAnsi="Arial" w:cs="Arial"/>
                <w:sz w:val="16"/>
                <w:szCs w:val="16"/>
              </w:rPr>
            </w:pPr>
            <w:r>
              <w:rPr>
                <w:rFonts w:ascii="Arial" w:hAnsi="Arial" w:cs="Arial"/>
                <w:sz w:val="16"/>
                <w:szCs w:val="16"/>
              </w:rPr>
              <w:t>&lt;bez zmian&gt;</w:t>
            </w:r>
          </w:p>
        </w:tc>
        <w:tc>
          <w:tcPr>
            <w:tcW w:w="4022" w:type="dxa"/>
          </w:tcPr>
          <w:p w:rsidR="00341A75" w:rsidRDefault="00341A75" w:rsidP="009C1EA3">
            <w:pPr>
              <w:rPr>
                <w:rFonts w:ascii="Arial" w:hAnsi="Arial" w:cs="Arial"/>
                <w:color w:val="000000" w:themeColor="text1"/>
                <w:sz w:val="16"/>
                <w:szCs w:val="16"/>
              </w:rPr>
            </w:pPr>
            <w:r w:rsidRPr="008D6C2E">
              <w:rPr>
                <w:rFonts w:ascii="Arial" w:hAnsi="Arial" w:cs="Arial"/>
                <w:color w:val="000000" w:themeColor="text1"/>
                <w:sz w:val="16"/>
                <w:szCs w:val="16"/>
              </w:rPr>
              <w:t>Wyróżniamy 3 projekty rocznie, które dotyczą gromadzenia danych w rybołówstwie, ujęte w 2 programach, tj. Programie Badań Statystycznych Statystyki Publicznej (dzieli się na dwa projekty) oraz Narodowy Program Zbierania Danych Rybackich.</w:t>
            </w:r>
          </w:p>
          <w:p w:rsidR="00341A75" w:rsidRPr="00C71C5D" w:rsidRDefault="00341A75" w:rsidP="009C1EA3">
            <w:pPr>
              <w:rPr>
                <w:rFonts w:ascii="Arial" w:hAnsi="Arial" w:cs="Arial"/>
                <w:color w:val="000000" w:themeColor="text1"/>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E14F1" w:rsidRDefault="00341A75" w:rsidP="009C1EA3">
            <w:pPr>
              <w:rPr>
                <w:rFonts w:ascii="Arial" w:hAnsi="Arial" w:cs="Arial"/>
                <w:sz w:val="16"/>
                <w:szCs w:val="16"/>
              </w:rPr>
            </w:pPr>
            <w:r w:rsidRPr="00CE14F1">
              <w:rPr>
                <w:rFonts w:ascii="Arial" w:hAnsi="Arial" w:cs="Arial"/>
                <w:sz w:val="16"/>
                <w:szCs w:val="16"/>
              </w:rPr>
              <w:t>Priorytet 3</w:t>
            </w:r>
          </w:p>
          <w:p w:rsidR="00341A75" w:rsidRPr="00CE14F1" w:rsidRDefault="00341A75" w:rsidP="009C1EA3">
            <w:pPr>
              <w:rPr>
                <w:rFonts w:ascii="Arial" w:hAnsi="Arial" w:cs="Arial"/>
                <w:sz w:val="16"/>
                <w:szCs w:val="16"/>
              </w:rPr>
            </w:pPr>
            <w:r w:rsidRPr="00CE14F1">
              <w:rPr>
                <w:rFonts w:ascii="Arial" w:hAnsi="Arial" w:cs="Arial"/>
                <w:sz w:val="16"/>
                <w:szCs w:val="16"/>
              </w:rPr>
              <w:t>Cel Szczegółowy 2</w:t>
            </w:r>
          </w:p>
          <w:p w:rsidR="00341A75" w:rsidRPr="00CE14F1" w:rsidRDefault="00341A75" w:rsidP="009C1EA3">
            <w:pPr>
              <w:rPr>
                <w:rFonts w:ascii="Arial" w:hAnsi="Arial" w:cs="Arial"/>
                <w:sz w:val="16"/>
                <w:szCs w:val="16"/>
              </w:rPr>
            </w:pPr>
          </w:p>
          <w:p w:rsidR="00341A75" w:rsidRPr="00CE14F1" w:rsidRDefault="00341A75" w:rsidP="009C1EA3">
            <w:pPr>
              <w:rPr>
                <w:rFonts w:ascii="Arial" w:hAnsi="Arial" w:cs="Arial"/>
                <w:sz w:val="16"/>
                <w:szCs w:val="16"/>
              </w:rPr>
            </w:pPr>
            <w:r w:rsidRPr="00CE14F1">
              <w:rPr>
                <w:rFonts w:ascii="Arial" w:hAnsi="Arial" w:cs="Arial"/>
                <w:sz w:val="16"/>
                <w:szCs w:val="16"/>
              </w:rPr>
              <w:t xml:space="preserve">01 – </w:t>
            </w:r>
            <w:r w:rsidRPr="00C71C5D">
              <w:rPr>
                <w:rFonts w:ascii="Arial" w:hAnsi="Arial" w:cs="Arial"/>
                <w:sz w:val="16"/>
                <w:szCs w:val="16"/>
              </w:rPr>
              <w:t xml:space="preserve">Artykuł </w:t>
            </w:r>
            <w:r w:rsidRPr="00CE14F1">
              <w:rPr>
                <w:rFonts w:ascii="Arial" w:hAnsi="Arial" w:cs="Arial"/>
                <w:sz w:val="16"/>
                <w:szCs w:val="16"/>
              </w:rPr>
              <w:t>76 (...)</w:t>
            </w:r>
          </w:p>
        </w:tc>
        <w:tc>
          <w:tcPr>
            <w:tcW w:w="3732" w:type="dxa"/>
          </w:tcPr>
          <w:p w:rsidR="00341A75" w:rsidRPr="00CE14F1" w:rsidRDefault="00341A75" w:rsidP="00614C45">
            <w:pPr>
              <w:rPr>
                <w:rFonts w:ascii="Arial" w:hAnsi="Arial" w:cs="Arial"/>
                <w:sz w:val="16"/>
                <w:szCs w:val="16"/>
              </w:rPr>
            </w:pPr>
            <w:r w:rsidRPr="00CE14F1">
              <w:rPr>
                <w:rFonts w:ascii="Arial" w:hAnsi="Arial" w:cs="Arial"/>
                <w:sz w:val="16"/>
                <w:szCs w:val="16"/>
              </w:rPr>
              <w:t xml:space="preserve">3.1 </w:t>
            </w:r>
            <w:r w:rsidRPr="00FE555D">
              <w:rPr>
                <w:rFonts w:ascii="Arial" w:hAnsi="Arial" w:cs="Arial"/>
                <w:noProof/>
                <w:sz w:val="16"/>
                <w:szCs w:val="16"/>
                <w:lang w:eastAsia="pl-PL"/>
              </w:rPr>
              <w:t xml:space="preserve">– </w:t>
            </w:r>
            <w:r w:rsidRPr="00CE14F1">
              <w:rPr>
                <w:rFonts w:ascii="Arial" w:hAnsi="Arial" w:cs="Arial"/>
                <w:sz w:val="16"/>
                <w:szCs w:val="16"/>
              </w:rPr>
              <w:t>Liczba projektów dot. wdrażania unijnego systemu</w:t>
            </w:r>
            <w:r>
              <w:rPr>
                <w:rFonts w:ascii="Arial" w:hAnsi="Arial" w:cs="Arial"/>
                <w:sz w:val="16"/>
                <w:szCs w:val="16"/>
              </w:rPr>
              <w:t xml:space="preserve"> </w:t>
            </w:r>
            <w:r w:rsidRPr="00CE14F1">
              <w:rPr>
                <w:rFonts w:ascii="Arial" w:hAnsi="Arial" w:cs="Arial"/>
                <w:sz w:val="16"/>
                <w:szCs w:val="16"/>
              </w:rPr>
              <w:t>kontroli, inspekcji i egzekwowania prawa = 20,00 (</w:t>
            </w:r>
            <w:proofErr w:type="spellStart"/>
            <w:r w:rsidRPr="00CE14F1">
              <w:rPr>
                <w:rFonts w:ascii="Arial" w:hAnsi="Arial" w:cs="Arial"/>
                <w:sz w:val="16"/>
                <w:szCs w:val="16"/>
              </w:rPr>
              <w:t>Number</w:t>
            </w:r>
            <w:proofErr w:type="spellEnd"/>
            <w:r w:rsidRPr="00CE14F1">
              <w:rPr>
                <w:rFonts w:ascii="Arial" w:hAnsi="Arial" w:cs="Arial"/>
                <w:sz w:val="16"/>
                <w:szCs w:val="16"/>
              </w:rPr>
              <w:t xml:space="preserve">) </w:t>
            </w:r>
            <w:r w:rsidRPr="00CE14F1">
              <w:rPr>
                <w:rFonts w:ascii="Arial" w:hAnsi="Arial" w:cs="Arial"/>
                <w:b/>
                <w:sz w:val="16"/>
                <w:szCs w:val="16"/>
              </w:rPr>
              <w:t>objęte ramami</w:t>
            </w:r>
          </w:p>
        </w:tc>
        <w:tc>
          <w:tcPr>
            <w:tcW w:w="3732" w:type="dxa"/>
          </w:tcPr>
          <w:p w:rsidR="00341A75" w:rsidRPr="00CE14F1" w:rsidRDefault="00341A75" w:rsidP="00614C45">
            <w:pPr>
              <w:rPr>
                <w:rFonts w:ascii="Arial" w:hAnsi="Arial" w:cs="Arial"/>
                <w:sz w:val="16"/>
                <w:szCs w:val="16"/>
              </w:rPr>
            </w:pPr>
            <w:r w:rsidRPr="00CE14F1">
              <w:rPr>
                <w:rFonts w:ascii="Arial" w:hAnsi="Arial" w:cs="Arial"/>
                <w:sz w:val="16"/>
                <w:szCs w:val="16"/>
              </w:rPr>
              <w:t xml:space="preserve">3.1 </w:t>
            </w:r>
            <w:r w:rsidRPr="00FE555D">
              <w:rPr>
                <w:rFonts w:ascii="Arial" w:hAnsi="Arial" w:cs="Arial"/>
                <w:noProof/>
                <w:sz w:val="16"/>
                <w:szCs w:val="16"/>
                <w:lang w:eastAsia="pl-PL"/>
              </w:rPr>
              <w:t xml:space="preserve">– </w:t>
            </w:r>
            <w:r w:rsidRPr="00CE14F1">
              <w:rPr>
                <w:rFonts w:ascii="Arial" w:hAnsi="Arial" w:cs="Arial"/>
                <w:sz w:val="16"/>
                <w:szCs w:val="16"/>
              </w:rPr>
              <w:t>Liczba projektów dot. wdrażania unijnego systemu</w:t>
            </w:r>
            <w:r>
              <w:rPr>
                <w:rFonts w:ascii="Arial" w:hAnsi="Arial" w:cs="Arial"/>
                <w:sz w:val="16"/>
                <w:szCs w:val="16"/>
              </w:rPr>
              <w:t xml:space="preserve"> </w:t>
            </w:r>
            <w:r w:rsidRPr="00CE14F1">
              <w:rPr>
                <w:rFonts w:ascii="Arial" w:hAnsi="Arial" w:cs="Arial"/>
                <w:sz w:val="16"/>
                <w:szCs w:val="16"/>
              </w:rPr>
              <w:t>kontroli, inspekcji i egzekwowania prawa</w:t>
            </w:r>
            <w:r w:rsidR="00614C45">
              <w:rPr>
                <w:rFonts w:ascii="Arial" w:hAnsi="Arial" w:cs="Arial"/>
                <w:sz w:val="16"/>
                <w:szCs w:val="16"/>
              </w:rPr>
              <w:t xml:space="preserve"> </w:t>
            </w:r>
            <w:r w:rsidRPr="00CE14F1">
              <w:rPr>
                <w:rFonts w:ascii="Arial" w:hAnsi="Arial" w:cs="Arial"/>
                <w:sz w:val="16"/>
                <w:szCs w:val="16"/>
              </w:rPr>
              <w:t>= 20,00 (</w:t>
            </w:r>
            <w:proofErr w:type="spellStart"/>
            <w:r w:rsidRPr="00CE14F1">
              <w:rPr>
                <w:rFonts w:ascii="Arial" w:hAnsi="Arial" w:cs="Arial"/>
                <w:sz w:val="16"/>
                <w:szCs w:val="16"/>
              </w:rPr>
              <w:t>Number</w:t>
            </w:r>
            <w:proofErr w:type="spellEnd"/>
            <w:r w:rsidRPr="00CE14F1">
              <w:rPr>
                <w:rFonts w:ascii="Arial" w:hAnsi="Arial" w:cs="Arial"/>
                <w:sz w:val="16"/>
                <w:szCs w:val="16"/>
              </w:rPr>
              <w:t xml:space="preserve">) </w:t>
            </w:r>
            <w:r w:rsidRPr="00CE14F1">
              <w:rPr>
                <w:rFonts w:ascii="Arial" w:hAnsi="Arial" w:cs="Arial"/>
                <w:b/>
                <w:sz w:val="16"/>
                <w:szCs w:val="16"/>
              </w:rPr>
              <w:t>objęte ramami</w:t>
            </w:r>
          </w:p>
        </w:tc>
        <w:tc>
          <w:tcPr>
            <w:tcW w:w="4022" w:type="dxa"/>
          </w:tcPr>
          <w:p w:rsidR="00341A75" w:rsidRPr="00CE14F1" w:rsidRDefault="00341A75" w:rsidP="009C1EA3">
            <w:pPr>
              <w:rPr>
                <w:rFonts w:ascii="Arial" w:hAnsi="Arial" w:cs="Arial"/>
                <w:color w:val="000000" w:themeColor="text1"/>
                <w:sz w:val="16"/>
                <w:szCs w:val="16"/>
              </w:rPr>
            </w:pPr>
            <w:r w:rsidRPr="00CE14F1">
              <w:rPr>
                <w:rFonts w:ascii="Arial" w:hAnsi="Arial" w:cs="Arial"/>
                <w:color w:val="000000" w:themeColor="text1"/>
                <w:sz w:val="16"/>
                <w:szCs w:val="16"/>
              </w:rPr>
              <w:t>Na podstawie rozdziału 12 pkt. 4 Lista wybranych rodzajów operacji (art. 76 rozporządzenia o EFMR)</w:t>
            </w:r>
            <w:r>
              <w:rPr>
                <w:rFonts w:ascii="Arial" w:hAnsi="Arial" w:cs="Arial"/>
                <w:color w:val="000000" w:themeColor="text1"/>
                <w:sz w:val="16"/>
                <w:szCs w:val="16"/>
              </w:rPr>
              <w:t>.</w:t>
            </w:r>
            <w:r w:rsidRPr="00CE14F1">
              <w:rPr>
                <w:rFonts w:ascii="Arial" w:hAnsi="Arial" w:cs="Arial"/>
                <w:color w:val="000000" w:themeColor="text1"/>
                <w:sz w:val="16"/>
                <w:szCs w:val="16"/>
              </w:rPr>
              <w:t xml:space="preserve"> </w:t>
            </w:r>
          </w:p>
          <w:p w:rsidR="00341A75" w:rsidRDefault="00341A75" w:rsidP="009C1EA3">
            <w:pPr>
              <w:rPr>
                <w:rFonts w:ascii="Arial" w:hAnsi="Arial" w:cs="Arial"/>
                <w:color w:val="000000" w:themeColor="text1"/>
                <w:sz w:val="16"/>
                <w:szCs w:val="16"/>
              </w:rPr>
            </w:pPr>
            <w:r w:rsidRPr="00CE14F1">
              <w:rPr>
                <w:rFonts w:ascii="Arial" w:hAnsi="Arial" w:cs="Arial"/>
                <w:color w:val="000000" w:themeColor="text1"/>
                <w:sz w:val="16"/>
                <w:szCs w:val="16"/>
              </w:rPr>
              <w:t xml:space="preserve">Polska zamierza przeprowadzić modernizację systemów kontroli rybołówstwa aby w pełni sprostać wymaganiom </w:t>
            </w:r>
            <w:proofErr w:type="spellStart"/>
            <w:r w:rsidRPr="00CE14F1">
              <w:rPr>
                <w:rFonts w:ascii="Arial" w:hAnsi="Arial" w:cs="Arial"/>
                <w:color w:val="000000" w:themeColor="text1"/>
                <w:sz w:val="16"/>
                <w:szCs w:val="16"/>
              </w:rPr>
              <w:t>WPRyb</w:t>
            </w:r>
            <w:proofErr w:type="spellEnd"/>
            <w:r w:rsidRPr="00CE14F1">
              <w:rPr>
                <w:rFonts w:ascii="Arial" w:hAnsi="Arial" w:cs="Arial"/>
                <w:color w:val="000000" w:themeColor="text1"/>
                <w:sz w:val="16"/>
                <w:szCs w:val="16"/>
              </w:rPr>
              <w:t xml:space="preserve">. W tym celu zostanie uruchomionych 20 projektów które obejmą swoim zakresem instytucje odpowiedzialne za kontrolę rybołówstwa. Projekty które będą realizowane w celach kontroli rybołówstwa wpłyną na poprawę wydajności i efektywności systemu kontroli, inspekcji i </w:t>
            </w:r>
            <w:r w:rsidRPr="00CE14F1">
              <w:rPr>
                <w:rFonts w:ascii="Arial" w:hAnsi="Arial" w:cs="Arial"/>
                <w:color w:val="000000" w:themeColor="text1"/>
                <w:sz w:val="16"/>
                <w:szCs w:val="16"/>
              </w:rPr>
              <w:lastRenderedPageBreak/>
              <w:t xml:space="preserve">egzekwowania w ramach </w:t>
            </w:r>
            <w:proofErr w:type="spellStart"/>
            <w:r w:rsidRPr="00CE14F1">
              <w:rPr>
                <w:rFonts w:ascii="Arial" w:hAnsi="Arial" w:cs="Arial"/>
                <w:color w:val="000000" w:themeColor="text1"/>
                <w:sz w:val="16"/>
                <w:szCs w:val="16"/>
              </w:rPr>
              <w:t>WPRyb</w:t>
            </w:r>
            <w:proofErr w:type="spellEnd"/>
            <w:r>
              <w:rPr>
                <w:rFonts w:ascii="Arial" w:hAnsi="Arial" w:cs="Arial"/>
                <w:color w:val="000000" w:themeColor="text1"/>
                <w:sz w:val="16"/>
                <w:szCs w:val="16"/>
              </w:rPr>
              <w:t>.</w:t>
            </w:r>
          </w:p>
          <w:p w:rsidR="00341A75" w:rsidRPr="00CE14F1" w:rsidRDefault="00341A75" w:rsidP="009C1EA3">
            <w:pPr>
              <w:rPr>
                <w:rFonts w:ascii="Arial" w:hAnsi="Arial" w:cs="Arial"/>
                <w:color w:val="000000" w:themeColor="text1"/>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Priorytet 4</w:t>
            </w:r>
          </w:p>
          <w:p w:rsidR="00341A75" w:rsidRDefault="00341A75" w:rsidP="009C1EA3">
            <w:pPr>
              <w:rPr>
                <w:rFonts w:ascii="Arial" w:hAnsi="Arial" w:cs="Arial"/>
                <w:sz w:val="16"/>
                <w:szCs w:val="16"/>
              </w:rPr>
            </w:pPr>
            <w:r w:rsidRPr="00C71C5D">
              <w:rPr>
                <w:rFonts w:ascii="Arial" w:hAnsi="Arial" w:cs="Arial"/>
                <w:sz w:val="16"/>
                <w:szCs w:val="16"/>
              </w:rPr>
              <w:t xml:space="preserve">Cel </w:t>
            </w:r>
            <w:r>
              <w:rPr>
                <w:rFonts w:ascii="Arial" w:hAnsi="Arial" w:cs="Arial"/>
                <w:sz w:val="16"/>
                <w:szCs w:val="16"/>
              </w:rPr>
              <w:t>S</w:t>
            </w:r>
            <w:r w:rsidRPr="00C71C5D">
              <w:rPr>
                <w:rFonts w:ascii="Arial" w:hAnsi="Arial" w:cs="Arial"/>
                <w:sz w:val="16"/>
                <w:szCs w:val="16"/>
              </w:rPr>
              <w:t>zczegółowy 1</w:t>
            </w:r>
          </w:p>
          <w:p w:rsidR="00341A75" w:rsidRDefault="00341A75" w:rsidP="009C1EA3">
            <w:pPr>
              <w:rPr>
                <w:rFonts w:ascii="Arial" w:hAnsi="Arial" w:cs="Arial"/>
                <w:sz w:val="16"/>
                <w:szCs w:val="16"/>
              </w:rPr>
            </w:pPr>
          </w:p>
          <w:p w:rsidR="00341A75" w:rsidRDefault="00341A75" w:rsidP="009C1EA3">
            <w:pPr>
              <w:rPr>
                <w:rFonts w:ascii="Arial" w:hAnsi="Arial" w:cs="Arial"/>
                <w:sz w:val="16"/>
                <w:szCs w:val="16"/>
              </w:rPr>
            </w:pPr>
            <w:r w:rsidRPr="00276E2A">
              <w:rPr>
                <w:rFonts w:ascii="Arial" w:hAnsi="Arial" w:cs="Arial"/>
                <w:sz w:val="16"/>
                <w:szCs w:val="16"/>
              </w:rPr>
              <w:t xml:space="preserve">01 – </w:t>
            </w:r>
            <w:r w:rsidRPr="00C71C5D">
              <w:rPr>
                <w:rFonts w:ascii="Arial" w:hAnsi="Arial" w:cs="Arial"/>
                <w:sz w:val="16"/>
                <w:szCs w:val="16"/>
              </w:rPr>
              <w:t xml:space="preserve">Artykuł </w:t>
            </w:r>
            <w:r w:rsidRPr="00276E2A">
              <w:rPr>
                <w:rFonts w:ascii="Arial" w:hAnsi="Arial" w:cs="Arial"/>
                <w:sz w:val="16"/>
                <w:szCs w:val="16"/>
              </w:rPr>
              <w:t>62 ust. 1 lit. a (...)</w:t>
            </w:r>
          </w:p>
          <w:p w:rsidR="00341A75" w:rsidRPr="00276E2A" w:rsidRDefault="00341A75" w:rsidP="009C1EA3">
            <w:pPr>
              <w:rPr>
                <w:rFonts w:ascii="Arial" w:hAnsi="Arial" w:cs="Arial"/>
                <w:sz w:val="16"/>
                <w:szCs w:val="16"/>
              </w:rPr>
            </w:pPr>
          </w:p>
        </w:tc>
        <w:tc>
          <w:tcPr>
            <w:tcW w:w="3732"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4.2 </w:t>
            </w:r>
            <w:r w:rsidRPr="00FE555D">
              <w:rPr>
                <w:rFonts w:ascii="Arial" w:hAnsi="Arial" w:cs="Arial"/>
                <w:noProof/>
                <w:sz w:val="16"/>
                <w:szCs w:val="16"/>
                <w:lang w:eastAsia="pl-PL"/>
              </w:rPr>
              <w:t xml:space="preserve">– </w:t>
            </w:r>
            <w:r w:rsidRPr="00C71C5D">
              <w:rPr>
                <w:rFonts w:ascii="Arial" w:hAnsi="Arial" w:cs="Arial"/>
                <w:sz w:val="16"/>
                <w:szCs w:val="16"/>
              </w:rPr>
              <w:t xml:space="preserve">Liczba projektów dot. wsparcia przygotowawczego </w:t>
            </w:r>
            <w:r>
              <w:rPr>
                <w:rFonts w:ascii="Arial" w:hAnsi="Arial" w:cs="Arial"/>
                <w:sz w:val="16"/>
                <w:szCs w:val="16"/>
              </w:rPr>
              <w:t xml:space="preserve">= </w:t>
            </w:r>
            <w:r w:rsidRPr="00C71C5D">
              <w:rPr>
                <w:rFonts w:ascii="Arial" w:hAnsi="Arial" w:cs="Arial"/>
                <w:sz w:val="16"/>
                <w:szCs w:val="16"/>
              </w:rPr>
              <w:t>16,</w:t>
            </w:r>
            <w:r>
              <w:rPr>
                <w:rFonts w:ascii="Arial" w:hAnsi="Arial" w:cs="Arial"/>
                <w:sz w:val="16"/>
                <w:szCs w:val="16"/>
              </w:rPr>
              <w:t>00 (</w:t>
            </w:r>
            <w:proofErr w:type="spellStart"/>
            <w:r w:rsidRPr="00C71C5D">
              <w:rPr>
                <w:rFonts w:ascii="Arial" w:hAnsi="Arial" w:cs="Arial"/>
                <w:sz w:val="16"/>
                <w:szCs w:val="16"/>
              </w:rPr>
              <w:t>Number</w:t>
            </w:r>
            <w:proofErr w:type="spellEnd"/>
            <w:r>
              <w:rPr>
                <w:rFonts w:ascii="Arial" w:hAnsi="Arial" w:cs="Arial"/>
                <w:sz w:val="16"/>
                <w:szCs w:val="16"/>
              </w:rPr>
              <w:t xml:space="preserve">) </w:t>
            </w:r>
          </w:p>
        </w:tc>
        <w:tc>
          <w:tcPr>
            <w:tcW w:w="3732"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4.2 </w:t>
            </w:r>
            <w:r w:rsidRPr="00FE555D">
              <w:rPr>
                <w:rFonts w:ascii="Arial" w:hAnsi="Arial" w:cs="Arial"/>
                <w:noProof/>
                <w:sz w:val="16"/>
                <w:szCs w:val="16"/>
                <w:lang w:eastAsia="pl-PL"/>
              </w:rPr>
              <w:t xml:space="preserve">– </w:t>
            </w:r>
            <w:r w:rsidRPr="00C71C5D">
              <w:rPr>
                <w:rFonts w:ascii="Arial" w:hAnsi="Arial" w:cs="Arial"/>
                <w:sz w:val="16"/>
                <w:szCs w:val="16"/>
              </w:rPr>
              <w:t>Liczba projektów dot. wsparci</w:t>
            </w:r>
            <w:r>
              <w:rPr>
                <w:rFonts w:ascii="Arial" w:hAnsi="Arial" w:cs="Arial"/>
                <w:sz w:val="16"/>
                <w:szCs w:val="16"/>
              </w:rPr>
              <w:t>a przygotowawczego = 5,00 (</w:t>
            </w:r>
            <w:proofErr w:type="spellStart"/>
            <w:r w:rsidRPr="00C71C5D">
              <w:rPr>
                <w:rFonts w:ascii="Arial" w:hAnsi="Arial" w:cs="Arial"/>
                <w:sz w:val="16"/>
                <w:szCs w:val="16"/>
              </w:rPr>
              <w:t>Number</w:t>
            </w:r>
            <w:proofErr w:type="spellEnd"/>
            <w:r>
              <w:rPr>
                <w:rFonts w:ascii="Arial" w:hAnsi="Arial" w:cs="Arial"/>
                <w:sz w:val="16"/>
                <w:szCs w:val="16"/>
              </w:rPr>
              <w:t xml:space="preserve">) </w:t>
            </w:r>
          </w:p>
        </w:tc>
        <w:tc>
          <w:tcPr>
            <w:tcW w:w="4022" w:type="dxa"/>
          </w:tcPr>
          <w:p w:rsidR="00341A75" w:rsidRPr="00C71C5D" w:rsidRDefault="00341A75" w:rsidP="009C1EA3">
            <w:pPr>
              <w:rPr>
                <w:rFonts w:ascii="Arial" w:hAnsi="Arial" w:cs="Arial"/>
                <w:color w:val="000000" w:themeColor="text1"/>
                <w:sz w:val="16"/>
                <w:szCs w:val="16"/>
              </w:rPr>
            </w:pPr>
            <w:r w:rsidRPr="003F01D3">
              <w:rPr>
                <w:rFonts w:ascii="Arial" w:hAnsi="Arial" w:cs="Arial"/>
                <w:color w:val="000000" w:themeColor="text1"/>
                <w:sz w:val="16"/>
                <w:szCs w:val="16"/>
              </w:rPr>
              <w:t>Zmiana wynika z projektowanej realokacji oraz liczy podpisanych umów o dofinansowanie w ramach działania.</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Priorytet 4</w:t>
            </w:r>
          </w:p>
          <w:p w:rsidR="00341A75" w:rsidRDefault="00341A75" w:rsidP="009C1EA3">
            <w:pPr>
              <w:rPr>
                <w:rFonts w:ascii="Arial" w:hAnsi="Arial" w:cs="Arial"/>
                <w:sz w:val="16"/>
                <w:szCs w:val="16"/>
              </w:rPr>
            </w:pPr>
            <w:r w:rsidRPr="00C71C5D">
              <w:rPr>
                <w:rFonts w:ascii="Arial" w:hAnsi="Arial" w:cs="Arial"/>
                <w:sz w:val="16"/>
                <w:szCs w:val="16"/>
              </w:rPr>
              <w:t xml:space="preserve">Cel </w:t>
            </w:r>
            <w:r>
              <w:rPr>
                <w:rFonts w:ascii="Arial" w:hAnsi="Arial" w:cs="Arial"/>
                <w:sz w:val="16"/>
                <w:szCs w:val="16"/>
              </w:rPr>
              <w:t>S</w:t>
            </w:r>
            <w:r w:rsidRPr="00C71C5D">
              <w:rPr>
                <w:rFonts w:ascii="Arial" w:hAnsi="Arial" w:cs="Arial"/>
                <w:sz w:val="16"/>
                <w:szCs w:val="16"/>
              </w:rPr>
              <w:t>zczegółowy 1</w:t>
            </w:r>
          </w:p>
          <w:p w:rsidR="00341A75" w:rsidRDefault="00341A75" w:rsidP="009C1EA3">
            <w:pPr>
              <w:rPr>
                <w:rFonts w:ascii="Arial" w:hAnsi="Arial" w:cs="Arial"/>
                <w:sz w:val="16"/>
                <w:szCs w:val="16"/>
              </w:rPr>
            </w:pPr>
          </w:p>
          <w:p w:rsidR="00341A75" w:rsidRPr="00C71C5D" w:rsidRDefault="00341A75" w:rsidP="009C1EA3">
            <w:pPr>
              <w:rPr>
                <w:rFonts w:ascii="Arial" w:hAnsi="Arial" w:cs="Arial"/>
                <w:sz w:val="16"/>
                <w:szCs w:val="16"/>
              </w:rPr>
            </w:pPr>
            <w:r w:rsidRPr="00AD3C18">
              <w:rPr>
                <w:rFonts w:ascii="Arial" w:hAnsi="Arial" w:cs="Arial"/>
                <w:sz w:val="16"/>
                <w:szCs w:val="16"/>
              </w:rPr>
              <w:t>02</w:t>
            </w:r>
            <w:r>
              <w:rPr>
                <w:rFonts w:ascii="Arial" w:hAnsi="Arial" w:cs="Arial"/>
                <w:sz w:val="16"/>
                <w:szCs w:val="16"/>
              </w:rPr>
              <w:t xml:space="preserve"> – </w:t>
            </w:r>
            <w:r w:rsidRPr="00C71C5D">
              <w:rPr>
                <w:rFonts w:ascii="Arial" w:hAnsi="Arial" w:cs="Arial"/>
                <w:sz w:val="16"/>
                <w:szCs w:val="16"/>
              </w:rPr>
              <w:t xml:space="preserve">Artykuł </w:t>
            </w:r>
            <w:r w:rsidRPr="00AD3C18">
              <w:rPr>
                <w:rFonts w:ascii="Arial" w:hAnsi="Arial" w:cs="Arial"/>
                <w:sz w:val="16"/>
                <w:szCs w:val="16"/>
              </w:rPr>
              <w:t>63</w:t>
            </w:r>
            <w:r>
              <w:rPr>
                <w:rFonts w:ascii="Arial" w:hAnsi="Arial" w:cs="Arial"/>
                <w:sz w:val="16"/>
                <w:szCs w:val="16"/>
              </w:rPr>
              <w:t xml:space="preserve"> (...)</w:t>
            </w:r>
          </w:p>
        </w:tc>
        <w:tc>
          <w:tcPr>
            <w:tcW w:w="3732" w:type="dxa"/>
          </w:tcPr>
          <w:p w:rsidR="00341A75" w:rsidRPr="00C71C5D" w:rsidRDefault="00341A75" w:rsidP="00614C45">
            <w:pPr>
              <w:rPr>
                <w:rFonts w:ascii="Arial" w:hAnsi="Arial" w:cs="Arial"/>
                <w:sz w:val="16"/>
                <w:szCs w:val="16"/>
              </w:rPr>
            </w:pPr>
            <w:r w:rsidRPr="00AD3C18">
              <w:rPr>
                <w:rFonts w:ascii="Arial" w:hAnsi="Arial" w:cs="Arial"/>
                <w:sz w:val="16"/>
                <w:szCs w:val="16"/>
              </w:rPr>
              <w:t xml:space="preserve">4.1 </w:t>
            </w:r>
            <w:r w:rsidRPr="00FE555D">
              <w:rPr>
                <w:rFonts w:ascii="Arial" w:hAnsi="Arial" w:cs="Arial"/>
                <w:noProof/>
                <w:sz w:val="16"/>
                <w:szCs w:val="16"/>
                <w:lang w:eastAsia="pl-PL"/>
              </w:rPr>
              <w:t xml:space="preserve">– </w:t>
            </w:r>
            <w:r w:rsidRPr="00AD3C18">
              <w:rPr>
                <w:rFonts w:ascii="Arial" w:hAnsi="Arial" w:cs="Arial"/>
                <w:sz w:val="16"/>
                <w:szCs w:val="16"/>
              </w:rPr>
              <w:t xml:space="preserve">Liczba wybranych lokalnych strategii rozwoju </w:t>
            </w:r>
            <w:r>
              <w:rPr>
                <w:rFonts w:ascii="Arial" w:hAnsi="Arial" w:cs="Arial"/>
                <w:sz w:val="16"/>
                <w:szCs w:val="16"/>
              </w:rPr>
              <w:t xml:space="preserve">= </w:t>
            </w:r>
            <w:r w:rsidRPr="00AD3C18">
              <w:rPr>
                <w:rFonts w:ascii="Arial" w:hAnsi="Arial" w:cs="Arial"/>
                <w:sz w:val="16"/>
                <w:szCs w:val="16"/>
              </w:rPr>
              <w:t xml:space="preserve">25,00 </w:t>
            </w:r>
            <w:r>
              <w:rPr>
                <w:rFonts w:ascii="Arial" w:hAnsi="Arial" w:cs="Arial"/>
                <w:sz w:val="16"/>
                <w:szCs w:val="16"/>
              </w:rPr>
              <w:t>(</w:t>
            </w:r>
            <w:proofErr w:type="spellStart"/>
            <w:r w:rsidRPr="00C71C5D">
              <w:rPr>
                <w:rFonts w:ascii="Arial" w:hAnsi="Arial" w:cs="Arial"/>
                <w:sz w:val="16"/>
                <w:szCs w:val="16"/>
              </w:rPr>
              <w:t>Number</w:t>
            </w:r>
            <w:proofErr w:type="spellEnd"/>
            <w:r>
              <w:rPr>
                <w:rFonts w:ascii="Arial" w:hAnsi="Arial" w:cs="Arial"/>
                <w:sz w:val="16"/>
                <w:szCs w:val="16"/>
              </w:rPr>
              <w:t>)</w:t>
            </w:r>
            <w:r w:rsidRPr="00CE14F1">
              <w:rPr>
                <w:rFonts w:ascii="Arial" w:hAnsi="Arial" w:cs="Arial"/>
                <w:b/>
                <w:sz w:val="16"/>
                <w:szCs w:val="16"/>
              </w:rPr>
              <w:t xml:space="preserve"> objęte ramami</w:t>
            </w:r>
          </w:p>
        </w:tc>
        <w:tc>
          <w:tcPr>
            <w:tcW w:w="3732" w:type="dxa"/>
          </w:tcPr>
          <w:p w:rsidR="00341A75" w:rsidRPr="00C71C5D" w:rsidRDefault="00341A75" w:rsidP="00614C45">
            <w:pPr>
              <w:rPr>
                <w:rFonts w:ascii="Arial" w:hAnsi="Arial" w:cs="Arial"/>
                <w:sz w:val="16"/>
                <w:szCs w:val="16"/>
              </w:rPr>
            </w:pPr>
            <w:r w:rsidRPr="00AD3C18">
              <w:rPr>
                <w:rFonts w:ascii="Arial" w:hAnsi="Arial" w:cs="Arial"/>
                <w:sz w:val="16"/>
                <w:szCs w:val="16"/>
              </w:rPr>
              <w:t xml:space="preserve">4.1 </w:t>
            </w:r>
            <w:r w:rsidRPr="00FE555D">
              <w:rPr>
                <w:rFonts w:ascii="Arial" w:hAnsi="Arial" w:cs="Arial"/>
                <w:noProof/>
                <w:sz w:val="16"/>
                <w:szCs w:val="16"/>
                <w:lang w:eastAsia="pl-PL"/>
              </w:rPr>
              <w:t xml:space="preserve">– </w:t>
            </w:r>
            <w:r w:rsidRPr="00AD3C18">
              <w:rPr>
                <w:rFonts w:ascii="Arial" w:hAnsi="Arial" w:cs="Arial"/>
                <w:sz w:val="16"/>
                <w:szCs w:val="16"/>
              </w:rPr>
              <w:t xml:space="preserve">Liczba wybranych lokalnych strategii rozwoju </w:t>
            </w:r>
            <w:r>
              <w:rPr>
                <w:rFonts w:ascii="Arial" w:hAnsi="Arial" w:cs="Arial"/>
                <w:sz w:val="16"/>
                <w:szCs w:val="16"/>
              </w:rPr>
              <w:t xml:space="preserve">= </w:t>
            </w:r>
            <w:r w:rsidRPr="00AD3C18">
              <w:rPr>
                <w:rFonts w:ascii="Arial" w:hAnsi="Arial" w:cs="Arial"/>
                <w:sz w:val="16"/>
                <w:szCs w:val="16"/>
              </w:rPr>
              <w:t xml:space="preserve">36,00 </w:t>
            </w:r>
            <w:r>
              <w:rPr>
                <w:rFonts w:ascii="Arial" w:hAnsi="Arial" w:cs="Arial"/>
                <w:sz w:val="16"/>
                <w:szCs w:val="16"/>
              </w:rPr>
              <w:t>(</w:t>
            </w:r>
            <w:proofErr w:type="spellStart"/>
            <w:r w:rsidRPr="00C71C5D">
              <w:rPr>
                <w:rFonts w:ascii="Arial" w:hAnsi="Arial" w:cs="Arial"/>
                <w:sz w:val="16"/>
                <w:szCs w:val="16"/>
              </w:rPr>
              <w:t>Number</w:t>
            </w:r>
            <w:proofErr w:type="spellEnd"/>
            <w:r>
              <w:rPr>
                <w:rFonts w:ascii="Arial" w:hAnsi="Arial" w:cs="Arial"/>
                <w:sz w:val="16"/>
                <w:szCs w:val="16"/>
              </w:rPr>
              <w:t>)</w:t>
            </w:r>
            <w:r w:rsidRPr="00CE14F1">
              <w:rPr>
                <w:rFonts w:ascii="Arial" w:hAnsi="Arial" w:cs="Arial"/>
                <w:b/>
                <w:sz w:val="16"/>
                <w:szCs w:val="16"/>
              </w:rPr>
              <w:t xml:space="preserve"> objęte ramami</w:t>
            </w:r>
          </w:p>
        </w:tc>
        <w:tc>
          <w:tcPr>
            <w:tcW w:w="4022" w:type="dxa"/>
          </w:tcPr>
          <w:p w:rsidR="00341A75" w:rsidRDefault="00341A75" w:rsidP="009C1EA3">
            <w:pPr>
              <w:rPr>
                <w:rFonts w:ascii="Arial" w:hAnsi="Arial" w:cs="Arial"/>
                <w:color w:val="000000" w:themeColor="text1"/>
                <w:sz w:val="16"/>
                <w:szCs w:val="16"/>
              </w:rPr>
            </w:pPr>
            <w:r w:rsidRPr="004C0565">
              <w:rPr>
                <w:rFonts w:ascii="Arial" w:hAnsi="Arial" w:cs="Arial"/>
                <w:color w:val="000000" w:themeColor="text1"/>
                <w:sz w:val="16"/>
                <w:szCs w:val="16"/>
              </w:rPr>
              <w:t>Wartość wskaźnika został</w:t>
            </w:r>
            <w:r>
              <w:rPr>
                <w:rFonts w:ascii="Arial" w:hAnsi="Arial" w:cs="Arial"/>
                <w:color w:val="000000" w:themeColor="text1"/>
                <w:sz w:val="16"/>
                <w:szCs w:val="16"/>
              </w:rPr>
              <w:t>a</w:t>
            </w:r>
            <w:r w:rsidRPr="004C0565">
              <w:rPr>
                <w:rFonts w:ascii="Arial" w:hAnsi="Arial" w:cs="Arial"/>
                <w:color w:val="000000" w:themeColor="text1"/>
                <w:sz w:val="16"/>
                <w:szCs w:val="16"/>
              </w:rPr>
              <w:t xml:space="preserve"> określona w oparciu o doświadczenie z zakresu wdrażania osi priorytetowej 4 w perspektywie finansowej 2007 - 2013. W perspektywie finansowej 2007-2013 w ramach osi</w:t>
            </w:r>
            <w:r>
              <w:rPr>
                <w:rFonts w:ascii="Arial" w:hAnsi="Arial" w:cs="Arial"/>
                <w:color w:val="000000" w:themeColor="text1"/>
                <w:sz w:val="16"/>
                <w:szCs w:val="16"/>
              </w:rPr>
              <w:t xml:space="preserve"> </w:t>
            </w:r>
            <w:r w:rsidRPr="004C0565">
              <w:rPr>
                <w:rFonts w:ascii="Arial" w:hAnsi="Arial" w:cs="Arial"/>
                <w:color w:val="000000" w:themeColor="text1"/>
                <w:sz w:val="16"/>
                <w:szCs w:val="16"/>
              </w:rPr>
              <w:t>4 PO RYBY dostępne było 313 212 831, 56 Euro. W ramach tej kwoty w Polsce wybrano do realizacji 48 rybackich strategii tzw. LSROR Alokacja przyznana na oś 4 PO RYBY 2014-2020 stanowi 30% alokacji przyznanej na oś 4 z lat 2007-2013. z tego też względu założono, że w konkursie zostanie wybranych 25. Finalnie wybrano 36 FLAG.</w:t>
            </w:r>
          </w:p>
          <w:p w:rsidR="00341A75" w:rsidRPr="00C71C5D" w:rsidRDefault="00341A75" w:rsidP="009C1EA3">
            <w:pPr>
              <w:rPr>
                <w:rFonts w:ascii="Arial" w:hAnsi="Arial" w:cs="Arial"/>
                <w:color w:val="000000" w:themeColor="text1"/>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Priorytet 4</w:t>
            </w:r>
          </w:p>
          <w:p w:rsidR="00341A75" w:rsidRDefault="00341A75" w:rsidP="009C1EA3">
            <w:pPr>
              <w:rPr>
                <w:rFonts w:ascii="Arial" w:hAnsi="Arial" w:cs="Arial"/>
                <w:sz w:val="16"/>
                <w:szCs w:val="16"/>
              </w:rPr>
            </w:pPr>
            <w:r w:rsidRPr="00C71C5D">
              <w:rPr>
                <w:rFonts w:ascii="Arial" w:hAnsi="Arial" w:cs="Arial"/>
                <w:sz w:val="16"/>
                <w:szCs w:val="16"/>
              </w:rPr>
              <w:t xml:space="preserve">Cel </w:t>
            </w:r>
            <w:r>
              <w:rPr>
                <w:rFonts w:ascii="Arial" w:hAnsi="Arial" w:cs="Arial"/>
                <w:sz w:val="16"/>
                <w:szCs w:val="16"/>
              </w:rPr>
              <w:t>S</w:t>
            </w:r>
            <w:r w:rsidRPr="00C71C5D">
              <w:rPr>
                <w:rFonts w:ascii="Arial" w:hAnsi="Arial" w:cs="Arial"/>
                <w:sz w:val="16"/>
                <w:szCs w:val="16"/>
              </w:rPr>
              <w:t>zczegółowy</w:t>
            </w:r>
            <w:r>
              <w:rPr>
                <w:rFonts w:ascii="Arial" w:hAnsi="Arial" w:cs="Arial"/>
                <w:sz w:val="16"/>
                <w:szCs w:val="16"/>
              </w:rPr>
              <w:t xml:space="preserve"> 1</w:t>
            </w:r>
          </w:p>
          <w:p w:rsidR="00341A75" w:rsidRDefault="00341A75" w:rsidP="009C1EA3">
            <w:pPr>
              <w:rPr>
                <w:rFonts w:ascii="Arial" w:hAnsi="Arial" w:cs="Arial"/>
                <w:sz w:val="16"/>
                <w:szCs w:val="16"/>
              </w:rPr>
            </w:pPr>
          </w:p>
          <w:p w:rsidR="00341A75" w:rsidRPr="00C71C5D" w:rsidRDefault="00341A75" w:rsidP="009C1EA3">
            <w:pPr>
              <w:rPr>
                <w:rFonts w:ascii="Arial" w:hAnsi="Arial" w:cs="Arial"/>
                <w:sz w:val="16"/>
                <w:szCs w:val="16"/>
              </w:rPr>
            </w:pPr>
            <w:r w:rsidRPr="00A2168C">
              <w:rPr>
                <w:rFonts w:ascii="Arial" w:hAnsi="Arial" w:cs="Arial"/>
                <w:sz w:val="16"/>
                <w:szCs w:val="16"/>
              </w:rPr>
              <w:t xml:space="preserve">03 </w:t>
            </w:r>
            <w:r>
              <w:rPr>
                <w:rFonts w:ascii="Arial" w:hAnsi="Arial" w:cs="Arial"/>
                <w:sz w:val="16"/>
                <w:szCs w:val="16"/>
              </w:rPr>
              <w:t>–</w:t>
            </w:r>
            <w:r w:rsidRPr="00A2168C">
              <w:rPr>
                <w:rFonts w:ascii="Arial" w:hAnsi="Arial" w:cs="Arial"/>
                <w:sz w:val="16"/>
                <w:szCs w:val="16"/>
              </w:rPr>
              <w:t xml:space="preserve"> </w:t>
            </w:r>
            <w:r w:rsidRPr="00C71C5D">
              <w:rPr>
                <w:rFonts w:ascii="Arial" w:hAnsi="Arial" w:cs="Arial"/>
                <w:sz w:val="16"/>
                <w:szCs w:val="16"/>
              </w:rPr>
              <w:t xml:space="preserve">Artykuł </w:t>
            </w:r>
            <w:r w:rsidRPr="00A2168C">
              <w:rPr>
                <w:rFonts w:ascii="Arial" w:hAnsi="Arial" w:cs="Arial"/>
                <w:sz w:val="16"/>
                <w:szCs w:val="16"/>
              </w:rPr>
              <w:t>64</w:t>
            </w:r>
            <w:r>
              <w:rPr>
                <w:rFonts w:ascii="Arial" w:hAnsi="Arial" w:cs="Arial"/>
                <w:sz w:val="16"/>
                <w:szCs w:val="16"/>
              </w:rPr>
              <w:t xml:space="preserve"> (...)</w:t>
            </w:r>
          </w:p>
        </w:tc>
        <w:tc>
          <w:tcPr>
            <w:tcW w:w="3732" w:type="dxa"/>
          </w:tcPr>
          <w:p w:rsidR="00341A75" w:rsidRPr="00AD3C18" w:rsidRDefault="00341A75" w:rsidP="00614C45">
            <w:pPr>
              <w:rPr>
                <w:rFonts w:ascii="Arial" w:hAnsi="Arial" w:cs="Arial"/>
                <w:sz w:val="16"/>
                <w:szCs w:val="16"/>
              </w:rPr>
            </w:pPr>
            <w:r w:rsidRPr="00A2168C">
              <w:rPr>
                <w:rFonts w:ascii="Arial" w:hAnsi="Arial" w:cs="Arial"/>
                <w:sz w:val="16"/>
                <w:szCs w:val="16"/>
              </w:rPr>
              <w:t xml:space="preserve">4.3 </w:t>
            </w:r>
            <w:r w:rsidRPr="00CA2B34">
              <w:rPr>
                <w:rFonts w:ascii="Arial" w:hAnsi="Arial" w:cs="Arial"/>
                <w:noProof/>
                <w:sz w:val="16"/>
                <w:szCs w:val="16"/>
                <w:lang w:eastAsia="pl-PL"/>
              </w:rPr>
              <w:t xml:space="preserve">– </w:t>
            </w:r>
            <w:r w:rsidRPr="00A2168C">
              <w:rPr>
                <w:rFonts w:ascii="Arial" w:hAnsi="Arial" w:cs="Arial"/>
                <w:sz w:val="16"/>
                <w:szCs w:val="16"/>
              </w:rPr>
              <w:t>Liczba projektów</w:t>
            </w:r>
            <w:r>
              <w:rPr>
                <w:rFonts w:ascii="Arial" w:hAnsi="Arial" w:cs="Arial"/>
                <w:sz w:val="16"/>
                <w:szCs w:val="16"/>
              </w:rPr>
              <w:t xml:space="preserve"> </w:t>
            </w:r>
            <w:r w:rsidRPr="00A2168C">
              <w:rPr>
                <w:rFonts w:ascii="Arial" w:hAnsi="Arial" w:cs="Arial"/>
                <w:sz w:val="16"/>
                <w:szCs w:val="16"/>
              </w:rPr>
              <w:t>współpracy</w:t>
            </w:r>
            <w:r>
              <w:rPr>
                <w:rFonts w:ascii="Arial" w:hAnsi="Arial" w:cs="Arial"/>
                <w:sz w:val="16"/>
                <w:szCs w:val="16"/>
              </w:rPr>
              <w:t xml:space="preserve"> = </w:t>
            </w:r>
            <w:r w:rsidRPr="00A2168C">
              <w:rPr>
                <w:rFonts w:ascii="Arial" w:hAnsi="Arial" w:cs="Arial"/>
                <w:sz w:val="16"/>
                <w:szCs w:val="16"/>
              </w:rPr>
              <w:t xml:space="preserve">50,00 </w:t>
            </w:r>
            <w:r>
              <w:rPr>
                <w:rFonts w:ascii="Arial" w:hAnsi="Arial" w:cs="Arial"/>
                <w:sz w:val="16"/>
                <w:szCs w:val="16"/>
              </w:rPr>
              <w:t>(</w:t>
            </w:r>
            <w:proofErr w:type="spellStart"/>
            <w:r w:rsidRPr="00C71C5D">
              <w:rPr>
                <w:rFonts w:ascii="Arial" w:hAnsi="Arial" w:cs="Arial"/>
                <w:sz w:val="16"/>
                <w:szCs w:val="16"/>
              </w:rPr>
              <w:t>Number</w:t>
            </w:r>
            <w:proofErr w:type="spellEnd"/>
            <w:r>
              <w:rPr>
                <w:rFonts w:ascii="Arial" w:hAnsi="Arial" w:cs="Arial"/>
                <w:sz w:val="16"/>
                <w:szCs w:val="16"/>
              </w:rPr>
              <w:t>)</w:t>
            </w:r>
          </w:p>
        </w:tc>
        <w:tc>
          <w:tcPr>
            <w:tcW w:w="3732" w:type="dxa"/>
          </w:tcPr>
          <w:p w:rsidR="00341A75" w:rsidRPr="00CE14F1" w:rsidRDefault="00341A75" w:rsidP="00614C45">
            <w:pPr>
              <w:rPr>
                <w:rFonts w:ascii="Arial" w:hAnsi="Arial" w:cs="Arial"/>
                <w:sz w:val="16"/>
                <w:szCs w:val="16"/>
                <w:highlight w:val="yellow"/>
              </w:rPr>
            </w:pPr>
            <w:r w:rsidRPr="00A2168C">
              <w:rPr>
                <w:rFonts w:ascii="Arial" w:hAnsi="Arial" w:cs="Arial"/>
                <w:sz w:val="16"/>
                <w:szCs w:val="16"/>
              </w:rPr>
              <w:t xml:space="preserve">4.3 </w:t>
            </w:r>
            <w:r w:rsidRPr="00CA2B34">
              <w:rPr>
                <w:rFonts w:ascii="Arial" w:hAnsi="Arial" w:cs="Arial"/>
                <w:noProof/>
                <w:sz w:val="16"/>
                <w:szCs w:val="16"/>
                <w:lang w:eastAsia="pl-PL"/>
              </w:rPr>
              <w:t xml:space="preserve">– </w:t>
            </w:r>
            <w:r w:rsidRPr="00A2168C">
              <w:rPr>
                <w:rFonts w:ascii="Arial" w:hAnsi="Arial" w:cs="Arial"/>
                <w:sz w:val="16"/>
                <w:szCs w:val="16"/>
              </w:rPr>
              <w:t>Liczba projektów</w:t>
            </w:r>
            <w:r>
              <w:rPr>
                <w:rFonts w:ascii="Arial" w:hAnsi="Arial" w:cs="Arial"/>
                <w:sz w:val="16"/>
                <w:szCs w:val="16"/>
              </w:rPr>
              <w:t xml:space="preserve"> </w:t>
            </w:r>
            <w:r w:rsidRPr="00A2168C">
              <w:rPr>
                <w:rFonts w:ascii="Arial" w:hAnsi="Arial" w:cs="Arial"/>
                <w:sz w:val="16"/>
                <w:szCs w:val="16"/>
              </w:rPr>
              <w:t>współpracy</w:t>
            </w:r>
            <w:r>
              <w:rPr>
                <w:rFonts w:ascii="Arial" w:hAnsi="Arial" w:cs="Arial"/>
                <w:sz w:val="16"/>
                <w:szCs w:val="16"/>
              </w:rPr>
              <w:t xml:space="preserve"> = 36</w:t>
            </w:r>
            <w:r w:rsidRPr="00A2168C">
              <w:rPr>
                <w:rFonts w:ascii="Arial" w:hAnsi="Arial" w:cs="Arial"/>
                <w:sz w:val="16"/>
                <w:szCs w:val="16"/>
              </w:rPr>
              <w:t xml:space="preserve">,00 </w:t>
            </w:r>
            <w:r>
              <w:rPr>
                <w:rFonts w:ascii="Arial" w:hAnsi="Arial" w:cs="Arial"/>
                <w:sz w:val="16"/>
                <w:szCs w:val="16"/>
              </w:rPr>
              <w:t>(</w:t>
            </w:r>
            <w:proofErr w:type="spellStart"/>
            <w:r w:rsidRPr="00C71C5D">
              <w:rPr>
                <w:rFonts w:ascii="Arial" w:hAnsi="Arial" w:cs="Arial"/>
                <w:sz w:val="16"/>
                <w:szCs w:val="16"/>
              </w:rPr>
              <w:t>Number</w:t>
            </w:r>
            <w:proofErr w:type="spellEnd"/>
            <w:r>
              <w:rPr>
                <w:rFonts w:ascii="Arial" w:hAnsi="Arial" w:cs="Arial"/>
                <w:sz w:val="16"/>
                <w:szCs w:val="16"/>
              </w:rPr>
              <w:t>)</w:t>
            </w:r>
          </w:p>
        </w:tc>
        <w:tc>
          <w:tcPr>
            <w:tcW w:w="4022" w:type="dxa"/>
          </w:tcPr>
          <w:p w:rsidR="00341A75" w:rsidRDefault="00341A75" w:rsidP="009C1EA3">
            <w:pPr>
              <w:rPr>
                <w:rFonts w:ascii="Arial" w:hAnsi="Arial" w:cs="Arial"/>
                <w:color w:val="000000" w:themeColor="text1"/>
                <w:sz w:val="16"/>
                <w:szCs w:val="16"/>
              </w:rPr>
            </w:pPr>
            <w:r>
              <w:rPr>
                <w:rFonts w:ascii="Arial" w:hAnsi="Arial" w:cs="Arial"/>
                <w:color w:val="000000" w:themeColor="text1"/>
                <w:sz w:val="16"/>
                <w:szCs w:val="16"/>
              </w:rPr>
              <w:t>Realokując środki finansowe na projekty współpracy, IZ ma na celu podniesienie jakości realizowanych w ramach współpracy przez LGD projektów, rozszerzenie zasięgu ich oddziaływania poza obszar LSR oraz poza branżę rybacką poprzez współpracę np. ze środowiskiem nauki a także zwiększenie wartości dodanej tych projektów np. w postaci budowy sieci ogólnokrajowej.</w:t>
            </w:r>
          </w:p>
          <w:p w:rsidR="00341A75" w:rsidRPr="00A2168C" w:rsidRDefault="00341A75" w:rsidP="009C1EA3">
            <w:pPr>
              <w:rPr>
                <w:rFonts w:ascii="Arial" w:hAnsi="Arial" w:cs="Arial"/>
                <w:color w:val="000000" w:themeColor="text1"/>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Priorytet 5</w:t>
            </w:r>
          </w:p>
          <w:p w:rsidR="00341A75" w:rsidRDefault="00341A75" w:rsidP="009C1EA3">
            <w:pPr>
              <w:rPr>
                <w:rFonts w:ascii="Arial" w:hAnsi="Arial" w:cs="Arial"/>
                <w:sz w:val="16"/>
                <w:szCs w:val="16"/>
              </w:rPr>
            </w:pPr>
            <w:r w:rsidRPr="00C71C5D">
              <w:rPr>
                <w:rFonts w:ascii="Arial" w:hAnsi="Arial" w:cs="Arial"/>
                <w:sz w:val="16"/>
                <w:szCs w:val="16"/>
              </w:rPr>
              <w:t xml:space="preserve">Cel </w:t>
            </w:r>
            <w:r>
              <w:rPr>
                <w:rFonts w:ascii="Arial" w:hAnsi="Arial" w:cs="Arial"/>
                <w:sz w:val="16"/>
                <w:szCs w:val="16"/>
              </w:rPr>
              <w:t>S</w:t>
            </w:r>
            <w:r w:rsidRPr="00C71C5D">
              <w:rPr>
                <w:rFonts w:ascii="Arial" w:hAnsi="Arial" w:cs="Arial"/>
                <w:sz w:val="16"/>
                <w:szCs w:val="16"/>
              </w:rPr>
              <w:t>zczegółowy 1</w:t>
            </w:r>
          </w:p>
          <w:p w:rsidR="00341A75" w:rsidRDefault="00341A75" w:rsidP="009C1EA3">
            <w:pPr>
              <w:rPr>
                <w:rFonts w:ascii="Arial" w:hAnsi="Arial" w:cs="Arial"/>
                <w:sz w:val="16"/>
                <w:szCs w:val="16"/>
              </w:rPr>
            </w:pPr>
          </w:p>
          <w:p w:rsidR="00341A75" w:rsidRPr="00C71C5D" w:rsidRDefault="00341A75" w:rsidP="009C1EA3">
            <w:pPr>
              <w:rPr>
                <w:rFonts w:ascii="Arial" w:hAnsi="Arial" w:cs="Arial"/>
                <w:sz w:val="16"/>
                <w:szCs w:val="16"/>
              </w:rPr>
            </w:pPr>
            <w:r w:rsidRPr="00C71C5D">
              <w:rPr>
                <w:rFonts w:ascii="Arial" w:hAnsi="Arial" w:cs="Arial"/>
                <w:sz w:val="16"/>
                <w:szCs w:val="16"/>
              </w:rPr>
              <w:t xml:space="preserve">01 </w:t>
            </w:r>
            <w:r>
              <w:rPr>
                <w:rFonts w:ascii="Arial" w:hAnsi="Arial" w:cs="Arial"/>
                <w:sz w:val="16"/>
                <w:szCs w:val="16"/>
              </w:rPr>
              <w:t>–</w:t>
            </w:r>
            <w:r w:rsidRPr="00C71C5D">
              <w:rPr>
                <w:rFonts w:ascii="Arial" w:hAnsi="Arial" w:cs="Arial"/>
                <w:sz w:val="16"/>
                <w:szCs w:val="16"/>
              </w:rPr>
              <w:t xml:space="preserve"> Artykuł 66</w:t>
            </w:r>
            <w:r>
              <w:rPr>
                <w:rFonts w:ascii="Arial" w:hAnsi="Arial" w:cs="Arial"/>
                <w:sz w:val="16"/>
                <w:szCs w:val="16"/>
              </w:rPr>
              <w:t xml:space="preserve"> (...)</w:t>
            </w:r>
          </w:p>
        </w:tc>
        <w:tc>
          <w:tcPr>
            <w:tcW w:w="3732"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5.1 </w:t>
            </w:r>
            <w:r w:rsidRPr="00FE555D">
              <w:rPr>
                <w:rFonts w:ascii="Arial" w:hAnsi="Arial" w:cs="Arial"/>
                <w:noProof/>
                <w:sz w:val="16"/>
                <w:szCs w:val="16"/>
                <w:lang w:eastAsia="pl-PL"/>
              </w:rPr>
              <w:t xml:space="preserve">– </w:t>
            </w:r>
            <w:r w:rsidRPr="00C71C5D">
              <w:rPr>
                <w:rFonts w:ascii="Arial" w:hAnsi="Arial" w:cs="Arial"/>
                <w:sz w:val="16"/>
                <w:szCs w:val="16"/>
              </w:rPr>
              <w:t xml:space="preserve">Liczba organizacji producentów lub stowarzyszeń organizacji producentów, których plany produkcji i wprowadzania do obrotu są wspierane </w:t>
            </w:r>
            <w:r>
              <w:rPr>
                <w:rFonts w:ascii="Arial" w:hAnsi="Arial" w:cs="Arial"/>
                <w:sz w:val="16"/>
                <w:szCs w:val="16"/>
              </w:rPr>
              <w:t xml:space="preserve">= </w:t>
            </w:r>
            <w:r w:rsidRPr="00C71C5D">
              <w:rPr>
                <w:rFonts w:ascii="Arial" w:hAnsi="Arial" w:cs="Arial"/>
                <w:sz w:val="16"/>
                <w:szCs w:val="16"/>
              </w:rPr>
              <w:t xml:space="preserve">14,00 </w:t>
            </w:r>
            <w:r>
              <w:rPr>
                <w:rFonts w:ascii="Arial" w:hAnsi="Arial" w:cs="Arial"/>
                <w:sz w:val="16"/>
                <w:szCs w:val="16"/>
              </w:rPr>
              <w:t>(</w:t>
            </w:r>
            <w:proofErr w:type="spellStart"/>
            <w:r w:rsidRPr="00C71C5D">
              <w:rPr>
                <w:rFonts w:ascii="Arial" w:hAnsi="Arial" w:cs="Arial"/>
                <w:sz w:val="16"/>
                <w:szCs w:val="16"/>
              </w:rPr>
              <w:t>Number</w:t>
            </w:r>
            <w:proofErr w:type="spellEnd"/>
            <w:r>
              <w:rPr>
                <w:rFonts w:ascii="Arial" w:hAnsi="Arial" w:cs="Arial"/>
                <w:sz w:val="16"/>
                <w:szCs w:val="16"/>
              </w:rPr>
              <w:t>)</w:t>
            </w:r>
            <w:r w:rsidRPr="00C71C5D">
              <w:rPr>
                <w:rFonts w:ascii="Arial" w:hAnsi="Arial" w:cs="Arial"/>
                <w:sz w:val="16"/>
                <w:szCs w:val="16"/>
              </w:rPr>
              <w:t xml:space="preserve"> </w:t>
            </w:r>
            <w:r w:rsidRPr="00CE14F1">
              <w:rPr>
                <w:rFonts w:ascii="Arial" w:hAnsi="Arial" w:cs="Arial"/>
                <w:b/>
                <w:sz w:val="16"/>
                <w:szCs w:val="16"/>
              </w:rPr>
              <w:t>objęt</w:t>
            </w:r>
            <w:r>
              <w:rPr>
                <w:rFonts w:ascii="Arial" w:hAnsi="Arial" w:cs="Arial"/>
                <w:b/>
                <w:sz w:val="16"/>
                <w:szCs w:val="16"/>
              </w:rPr>
              <w:t>e</w:t>
            </w:r>
            <w:r w:rsidRPr="00CE14F1">
              <w:rPr>
                <w:rFonts w:ascii="Arial" w:hAnsi="Arial" w:cs="Arial"/>
                <w:b/>
                <w:sz w:val="16"/>
                <w:szCs w:val="16"/>
              </w:rPr>
              <w:t xml:space="preserve"> ramami</w:t>
            </w:r>
            <w:r w:rsidRPr="00C71C5D" w:rsidDel="007449C2">
              <w:rPr>
                <w:rFonts w:ascii="Arial" w:hAnsi="Arial" w:cs="Arial"/>
                <w:noProof/>
                <w:sz w:val="16"/>
                <w:szCs w:val="16"/>
                <w:lang w:eastAsia="pl-PL"/>
              </w:rPr>
              <w:t xml:space="preserve"> </w:t>
            </w:r>
          </w:p>
        </w:tc>
        <w:tc>
          <w:tcPr>
            <w:tcW w:w="3732"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5.1 </w:t>
            </w:r>
            <w:r w:rsidRPr="00FE555D">
              <w:rPr>
                <w:rFonts w:ascii="Arial" w:hAnsi="Arial" w:cs="Arial"/>
                <w:noProof/>
                <w:sz w:val="16"/>
                <w:szCs w:val="16"/>
                <w:lang w:eastAsia="pl-PL"/>
              </w:rPr>
              <w:t xml:space="preserve">– </w:t>
            </w:r>
            <w:r w:rsidRPr="00C71C5D">
              <w:rPr>
                <w:rFonts w:ascii="Arial" w:hAnsi="Arial" w:cs="Arial"/>
                <w:sz w:val="16"/>
                <w:szCs w:val="16"/>
              </w:rPr>
              <w:t xml:space="preserve">Liczba organizacji producentów lub stowarzyszeń organizacji producentów, których plany produkcji i wprowadzania do obrotu są wspierane </w:t>
            </w:r>
            <w:r>
              <w:rPr>
                <w:rFonts w:ascii="Arial" w:hAnsi="Arial" w:cs="Arial"/>
                <w:sz w:val="16"/>
                <w:szCs w:val="16"/>
              </w:rPr>
              <w:t xml:space="preserve">= </w:t>
            </w:r>
            <w:r w:rsidRPr="00C71C5D">
              <w:rPr>
                <w:rFonts w:ascii="Arial" w:hAnsi="Arial" w:cs="Arial"/>
                <w:sz w:val="16"/>
                <w:szCs w:val="16"/>
              </w:rPr>
              <w:t xml:space="preserve">15,00 </w:t>
            </w:r>
            <w:r>
              <w:rPr>
                <w:rFonts w:ascii="Arial" w:hAnsi="Arial" w:cs="Arial"/>
                <w:sz w:val="16"/>
                <w:szCs w:val="16"/>
              </w:rPr>
              <w:t>(</w:t>
            </w:r>
            <w:proofErr w:type="spellStart"/>
            <w:r w:rsidRPr="00C71C5D">
              <w:rPr>
                <w:rFonts w:ascii="Arial" w:hAnsi="Arial" w:cs="Arial"/>
                <w:sz w:val="16"/>
                <w:szCs w:val="16"/>
              </w:rPr>
              <w:t>Number</w:t>
            </w:r>
            <w:proofErr w:type="spellEnd"/>
            <w:r>
              <w:rPr>
                <w:rFonts w:ascii="Arial" w:hAnsi="Arial" w:cs="Arial"/>
                <w:sz w:val="16"/>
                <w:szCs w:val="16"/>
              </w:rPr>
              <w:t>)</w:t>
            </w:r>
            <w:r w:rsidRPr="00C71C5D">
              <w:rPr>
                <w:rFonts w:ascii="Arial" w:hAnsi="Arial" w:cs="Arial"/>
                <w:sz w:val="16"/>
                <w:szCs w:val="16"/>
              </w:rPr>
              <w:t xml:space="preserve"> </w:t>
            </w:r>
            <w:r w:rsidRPr="00CE14F1">
              <w:rPr>
                <w:rFonts w:ascii="Arial" w:hAnsi="Arial" w:cs="Arial"/>
                <w:b/>
                <w:sz w:val="16"/>
                <w:szCs w:val="16"/>
              </w:rPr>
              <w:t>objęt</w:t>
            </w:r>
            <w:r>
              <w:rPr>
                <w:rFonts w:ascii="Arial" w:hAnsi="Arial" w:cs="Arial"/>
                <w:b/>
                <w:sz w:val="16"/>
                <w:szCs w:val="16"/>
              </w:rPr>
              <w:t>e</w:t>
            </w:r>
            <w:r w:rsidRPr="00CE14F1">
              <w:rPr>
                <w:rFonts w:ascii="Arial" w:hAnsi="Arial" w:cs="Arial"/>
                <w:b/>
                <w:sz w:val="16"/>
                <w:szCs w:val="16"/>
              </w:rPr>
              <w:t xml:space="preserve"> ramami</w:t>
            </w:r>
          </w:p>
        </w:tc>
        <w:tc>
          <w:tcPr>
            <w:tcW w:w="4022" w:type="dxa"/>
          </w:tcPr>
          <w:p w:rsidR="00341A75" w:rsidRDefault="00341A75" w:rsidP="009C1EA3">
            <w:pPr>
              <w:rPr>
                <w:rFonts w:ascii="Arial" w:hAnsi="Arial" w:cs="Arial"/>
                <w:color w:val="000000" w:themeColor="text1"/>
                <w:sz w:val="16"/>
                <w:szCs w:val="16"/>
              </w:rPr>
            </w:pPr>
            <w:r w:rsidRPr="00C71C5D">
              <w:rPr>
                <w:rFonts w:ascii="Arial" w:hAnsi="Arial" w:cs="Arial"/>
                <w:color w:val="000000" w:themeColor="text1"/>
                <w:sz w:val="16"/>
                <w:szCs w:val="16"/>
              </w:rPr>
              <w:t xml:space="preserve">Wartość wskaźnika została ustalona w oparciu o liczbę uznanych organizacji producentów w Polsce (12), które zobowiązane są do realizacji planów produkcji i obrotu, o których mowa w </w:t>
            </w:r>
            <w:proofErr w:type="spellStart"/>
            <w:r w:rsidRPr="00C71C5D">
              <w:rPr>
                <w:rFonts w:ascii="Arial" w:hAnsi="Arial" w:cs="Arial"/>
                <w:color w:val="000000" w:themeColor="text1"/>
                <w:sz w:val="16"/>
                <w:szCs w:val="16"/>
              </w:rPr>
              <w:t>rozp</w:t>
            </w:r>
            <w:proofErr w:type="spellEnd"/>
            <w:r w:rsidRPr="00C71C5D">
              <w:rPr>
                <w:rFonts w:ascii="Arial" w:hAnsi="Arial" w:cs="Arial"/>
                <w:color w:val="000000" w:themeColor="text1"/>
                <w:sz w:val="16"/>
                <w:szCs w:val="16"/>
              </w:rPr>
              <w:t>. 1379/2013.</w:t>
            </w:r>
            <w:r>
              <w:rPr>
                <w:rFonts w:ascii="Arial" w:hAnsi="Arial" w:cs="Arial"/>
                <w:color w:val="000000" w:themeColor="text1"/>
                <w:sz w:val="16"/>
                <w:szCs w:val="16"/>
              </w:rPr>
              <w:t xml:space="preserve"> </w:t>
            </w:r>
            <w:r w:rsidRPr="00C71C5D">
              <w:rPr>
                <w:rFonts w:ascii="Arial" w:hAnsi="Arial" w:cs="Arial"/>
                <w:color w:val="000000" w:themeColor="text1"/>
                <w:sz w:val="16"/>
                <w:szCs w:val="16"/>
              </w:rPr>
              <w:t>Przedmiotowe plany są przedkładane corocznie przez daną uznaną organizację producentów. Wzrost świadomości wśród producentów ryb odnośnie możliwości realnego wpływu na rynek produktów rybnych, w szczególności wzrost cen pierwszej sprzedaży, w związku z utworzeniem uznanej organizacji producentów ryb.</w:t>
            </w:r>
          </w:p>
          <w:p w:rsidR="00341A75" w:rsidRPr="00C71C5D" w:rsidRDefault="00341A75" w:rsidP="009C1EA3">
            <w:pPr>
              <w:rPr>
                <w:rFonts w:ascii="Arial" w:hAnsi="Arial" w:cs="Arial"/>
                <w:color w:val="000000" w:themeColor="text1"/>
                <w:sz w:val="16"/>
                <w:szCs w:val="16"/>
              </w:rPr>
            </w:pPr>
          </w:p>
        </w:tc>
      </w:tr>
      <w:tr w:rsidR="00780AD9" w:rsidRPr="00C71C5D" w:rsidTr="006519E2">
        <w:trPr>
          <w:trHeight w:val="144"/>
        </w:trPr>
        <w:tc>
          <w:tcPr>
            <w:tcW w:w="844" w:type="dxa"/>
          </w:tcPr>
          <w:p w:rsidR="00780AD9" w:rsidRPr="00346E2F" w:rsidRDefault="00780AD9" w:rsidP="00346E2F">
            <w:pPr>
              <w:pStyle w:val="Akapitzlist"/>
              <w:numPr>
                <w:ilvl w:val="0"/>
                <w:numId w:val="46"/>
              </w:numPr>
              <w:jc w:val="center"/>
              <w:rPr>
                <w:rFonts w:ascii="Arial" w:hAnsi="Arial" w:cs="Arial"/>
                <w:sz w:val="16"/>
                <w:szCs w:val="16"/>
              </w:rPr>
            </w:pPr>
          </w:p>
        </w:tc>
        <w:tc>
          <w:tcPr>
            <w:tcW w:w="1980" w:type="dxa"/>
          </w:tcPr>
          <w:p w:rsidR="00780AD9" w:rsidRPr="00E047C3" w:rsidRDefault="00780AD9" w:rsidP="00780AD9">
            <w:pPr>
              <w:rPr>
                <w:rFonts w:ascii="Arial" w:hAnsi="Arial" w:cs="Arial"/>
                <w:sz w:val="16"/>
                <w:szCs w:val="16"/>
              </w:rPr>
            </w:pPr>
            <w:r w:rsidRPr="00E047C3">
              <w:rPr>
                <w:rFonts w:ascii="Arial" w:hAnsi="Arial" w:cs="Arial"/>
                <w:sz w:val="16"/>
                <w:szCs w:val="16"/>
              </w:rPr>
              <w:t>Priorytet 5</w:t>
            </w:r>
          </w:p>
          <w:p w:rsidR="00780AD9" w:rsidRPr="00B57083" w:rsidRDefault="00780AD9" w:rsidP="00780AD9">
            <w:pPr>
              <w:rPr>
                <w:rFonts w:ascii="Arial" w:hAnsi="Arial" w:cs="Arial"/>
                <w:sz w:val="16"/>
                <w:szCs w:val="16"/>
              </w:rPr>
            </w:pPr>
            <w:r w:rsidRPr="00B57083">
              <w:rPr>
                <w:rFonts w:ascii="Arial" w:hAnsi="Arial" w:cs="Arial"/>
                <w:sz w:val="16"/>
                <w:szCs w:val="16"/>
              </w:rPr>
              <w:t>Cel Szczegółowy 1</w:t>
            </w:r>
          </w:p>
          <w:p w:rsidR="00780AD9" w:rsidRPr="00FE555D" w:rsidRDefault="00780AD9" w:rsidP="00780AD9">
            <w:pPr>
              <w:rPr>
                <w:rFonts w:ascii="Arial" w:hAnsi="Arial" w:cs="Arial"/>
                <w:sz w:val="16"/>
                <w:szCs w:val="16"/>
              </w:rPr>
            </w:pPr>
          </w:p>
          <w:p w:rsidR="00780AD9" w:rsidRDefault="00780AD9" w:rsidP="00780AD9">
            <w:pPr>
              <w:rPr>
                <w:rFonts w:ascii="Arial" w:hAnsi="Arial" w:cs="Arial"/>
                <w:sz w:val="16"/>
                <w:szCs w:val="16"/>
              </w:rPr>
            </w:pPr>
            <w:r w:rsidRPr="00FE555D">
              <w:rPr>
                <w:rFonts w:ascii="Arial" w:hAnsi="Arial" w:cs="Arial"/>
                <w:sz w:val="16"/>
                <w:szCs w:val="16"/>
              </w:rPr>
              <w:t xml:space="preserve">03 – </w:t>
            </w:r>
            <w:r w:rsidRPr="00C71C5D">
              <w:rPr>
                <w:rFonts w:ascii="Arial" w:hAnsi="Arial" w:cs="Arial"/>
                <w:sz w:val="16"/>
                <w:szCs w:val="16"/>
              </w:rPr>
              <w:t>Artykuł</w:t>
            </w:r>
            <w:r w:rsidRPr="00FE555D">
              <w:rPr>
                <w:rFonts w:ascii="Arial" w:hAnsi="Arial" w:cs="Arial"/>
                <w:sz w:val="16"/>
                <w:szCs w:val="16"/>
              </w:rPr>
              <w:t xml:space="preserve"> 6</w:t>
            </w:r>
            <w:r>
              <w:rPr>
                <w:rFonts w:ascii="Arial" w:hAnsi="Arial" w:cs="Arial"/>
                <w:sz w:val="16"/>
                <w:szCs w:val="16"/>
              </w:rPr>
              <w:t>7</w:t>
            </w:r>
            <w:r w:rsidRPr="00FE555D">
              <w:rPr>
                <w:rFonts w:ascii="Arial" w:hAnsi="Arial" w:cs="Arial"/>
                <w:sz w:val="16"/>
                <w:szCs w:val="16"/>
              </w:rPr>
              <w:t xml:space="preserve"> (...)</w:t>
            </w:r>
          </w:p>
          <w:p w:rsidR="001624F5" w:rsidRPr="00E047C3" w:rsidRDefault="001624F5" w:rsidP="00780AD9">
            <w:pPr>
              <w:rPr>
                <w:rFonts w:ascii="Arial" w:hAnsi="Arial" w:cs="Arial"/>
                <w:sz w:val="16"/>
                <w:szCs w:val="16"/>
              </w:rPr>
            </w:pPr>
          </w:p>
        </w:tc>
        <w:tc>
          <w:tcPr>
            <w:tcW w:w="3732" w:type="dxa"/>
          </w:tcPr>
          <w:p w:rsidR="00780AD9" w:rsidRPr="00FE555D" w:rsidRDefault="00780AD9" w:rsidP="00D32D82">
            <w:pPr>
              <w:rPr>
                <w:rFonts w:ascii="Arial" w:hAnsi="Arial" w:cs="Arial"/>
                <w:sz w:val="16"/>
                <w:szCs w:val="16"/>
              </w:rPr>
            </w:pPr>
            <w:r>
              <w:rPr>
                <w:rFonts w:ascii="Arial" w:hAnsi="Arial" w:cs="Arial"/>
                <w:sz w:val="16"/>
                <w:szCs w:val="16"/>
              </w:rPr>
              <w:t>5.2</w:t>
            </w:r>
            <w:r w:rsidR="00D32D82">
              <w:rPr>
                <w:rFonts w:ascii="Arial" w:hAnsi="Arial" w:cs="Arial"/>
                <w:sz w:val="16"/>
                <w:szCs w:val="16"/>
              </w:rPr>
              <w:t xml:space="preserve"> – </w:t>
            </w:r>
            <w:r w:rsidRPr="00FE555D">
              <w:rPr>
                <w:rFonts w:ascii="Arial" w:hAnsi="Arial" w:cs="Arial"/>
                <w:sz w:val="16"/>
                <w:szCs w:val="16"/>
              </w:rPr>
              <w:t>Liczba projektów dot. środków w zakresie wprowadzania do obrotu oraz dopłat do przechowywania</w:t>
            </w:r>
            <w:r w:rsidRPr="00FF6989">
              <w:rPr>
                <w:rFonts w:ascii="Arial" w:hAnsi="Arial" w:cs="Arial"/>
                <w:sz w:val="16"/>
                <w:szCs w:val="16"/>
              </w:rPr>
              <w:t xml:space="preserve"> </w:t>
            </w:r>
            <w:r>
              <w:rPr>
                <w:rFonts w:ascii="Arial" w:hAnsi="Arial" w:cs="Arial"/>
                <w:sz w:val="16"/>
                <w:szCs w:val="16"/>
              </w:rPr>
              <w:t>= 1,00</w:t>
            </w:r>
          </w:p>
        </w:tc>
        <w:tc>
          <w:tcPr>
            <w:tcW w:w="3732" w:type="dxa"/>
          </w:tcPr>
          <w:p w:rsidR="00780AD9" w:rsidRPr="00E047C3" w:rsidRDefault="00780AD9" w:rsidP="00D32D82">
            <w:pPr>
              <w:rPr>
                <w:rFonts w:ascii="Arial" w:hAnsi="Arial" w:cs="Arial"/>
                <w:sz w:val="16"/>
                <w:szCs w:val="16"/>
              </w:rPr>
            </w:pPr>
            <w:r>
              <w:rPr>
                <w:rFonts w:ascii="Arial" w:hAnsi="Arial" w:cs="Arial"/>
                <w:sz w:val="16"/>
                <w:szCs w:val="16"/>
              </w:rPr>
              <w:t>5.2</w:t>
            </w:r>
            <w:r w:rsidR="00D32D82">
              <w:rPr>
                <w:rFonts w:ascii="Arial" w:hAnsi="Arial" w:cs="Arial"/>
                <w:sz w:val="16"/>
                <w:szCs w:val="16"/>
              </w:rPr>
              <w:t xml:space="preserve"> – </w:t>
            </w:r>
            <w:r w:rsidRPr="00FE555D">
              <w:rPr>
                <w:rFonts w:ascii="Arial" w:hAnsi="Arial" w:cs="Arial"/>
                <w:sz w:val="16"/>
                <w:szCs w:val="16"/>
              </w:rPr>
              <w:t>Liczba projektów dot. środków w zakresie wprowadzania do obrotu oraz dopłat do przechowywania</w:t>
            </w:r>
            <w:r w:rsidRPr="00FF6989">
              <w:rPr>
                <w:rFonts w:ascii="Arial" w:hAnsi="Arial" w:cs="Arial"/>
                <w:sz w:val="16"/>
                <w:szCs w:val="16"/>
              </w:rPr>
              <w:t xml:space="preserve"> </w:t>
            </w:r>
            <w:r>
              <w:rPr>
                <w:rFonts w:ascii="Arial" w:hAnsi="Arial" w:cs="Arial"/>
                <w:sz w:val="16"/>
                <w:szCs w:val="16"/>
              </w:rPr>
              <w:t>= 12,00</w:t>
            </w:r>
          </w:p>
        </w:tc>
        <w:tc>
          <w:tcPr>
            <w:tcW w:w="4022" w:type="dxa"/>
          </w:tcPr>
          <w:p w:rsidR="00780AD9" w:rsidRPr="00E047C3" w:rsidRDefault="00780AD9" w:rsidP="009C1EA3">
            <w:pPr>
              <w:rPr>
                <w:rFonts w:ascii="Arial" w:hAnsi="Arial" w:cs="Arial"/>
                <w:color w:val="000000" w:themeColor="text1"/>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E047C3" w:rsidRDefault="00341A75" w:rsidP="009C1EA3">
            <w:pPr>
              <w:rPr>
                <w:rFonts w:ascii="Arial" w:hAnsi="Arial" w:cs="Arial"/>
                <w:sz w:val="16"/>
                <w:szCs w:val="16"/>
              </w:rPr>
            </w:pPr>
            <w:r w:rsidRPr="00E047C3">
              <w:rPr>
                <w:rFonts w:ascii="Arial" w:hAnsi="Arial" w:cs="Arial"/>
                <w:sz w:val="16"/>
                <w:szCs w:val="16"/>
              </w:rPr>
              <w:t>Priorytet 5</w:t>
            </w:r>
          </w:p>
          <w:p w:rsidR="00341A75" w:rsidRPr="00B57083" w:rsidRDefault="00341A75" w:rsidP="009C1EA3">
            <w:pPr>
              <w:rPr>
                <w:rFonts w:ascii="Arial" w:hAnsi="Arial" w:cs="Arial"/>
                <w:sz w:val="16"/>
                <w:szCs w:val="16"/>
              </w:rPr>
            </w:pPr>
            <w:r w:rsidRPr="00B57083">
              <w:rPr>
                <w:rFonts w:ascii="Arial" w:hAnsi="Arial" w:cs="Arial"/>
                <w:sz w:val="16"/>
                <w:szCs w:val="16"/>
              </w:rPr>
              <w:t>Cel Szczegółowy 1</w:t>
            </w:r>
          </w:p>
          <w:p w:rsidR="00341A75" w:rsidRPr="00FE555D" w:rsidRDefault="00341A75" w:rsidP="009C1EA3">
            <w:pPr>
              <w:rPr>
                <w:rFonts w:ascii="Arial" w:hAnsi="Arial" w:cs="Arial"/>
                <w:sz w:val="16"/>
                <w:szCs w:val="16"/>
              </w:rPr>
            </w:pPr>
          </w:p>
          <w:p w:rsidR="00341A75" w:rsidRPr="00FE555D" w:rsidRDefault="00341A75" w:rsidP="009C1EA3">
            <w:pPr>
              <w:rPr>
                <w:rFonts w:ascii="Arial" w:hAnsi="Arial" w:cs="Arial"/>
                <w:sz w:val="16"/>
                <w:szCs w:val="16"/>
              </w:rPr>
            </w:pPr>
            <w:r w:rsidRPr="00FE555D">
              <w:rPr>
                <w:rFonts w:ascii="Arial" w:hAnsi="Arial" w:cs="Arial"/>
                <w:sz w:val="16"/>
                <w:szCs w:val="16"/>
              </w:rPr>
              <w:t xml:space="preserve">03 – </w:t>
            </w:r>
            <w:r w:rsidRPr="00C71C5D">
              <w:rPr>
                <w:rFonts w:ascii="Arial" w:hAnsi="Arial" w:cs="Arial"/>
                <w:sz w:val="16"/>
                <w:szCs w:val="16"/>
              </w:rPr>
              <w:t>Artykuł</w:t>
            </w:r>
            <w:r w:rsidRPr="00FE555D">
              <w:rPr>
                <w:rFonts w:ascii="Arial" w:hAnsi="Arial" w:cs="Arial"/>
                <w:sz w:val="16"/>
                <w:szCs w:val="16"/>
              </w:rPr>
              <w:t xml:space="preserve"> 68 (...)</w:t>
            </w:r>
          </w:p>
        </w:tc>
        <w:tc>
          <w:tcPr>
            <w:tcW w:w="3732" w:type="dxa"/>
          </w:tcPr>
          <w:p w:rsidR="00341A75" w:rsidRPr="00E047C3" w:rsidRDefault="00341A75" w:rsidP="009C1EA3">
            <w:pPr>
              <w:rPr>
                <w:rFonts w:ascii="Arial" w:hAnsi="Arial" w:cs="Arial"/>
                <w:sz w:val="16"/>
                <w:szCs w:val="16"/>
              </w:rPr>
            </w:pPr>
            <w:r w:rsidRPr="00FE555D">
              <w:rPr>
                <w:rFonts w:ascii="Arial" w:hAnsi="Arial" w:cs="Arial"/>
                <w:sz w:val="16"/>
                <w:szCs w:val="16"/>
              </w:rPr>
              <w:t xml:space="preserve">5.2 </w:t>
            </w:r>
            <w:r w:rsidRPr="00FE555D">
              <w:rPr>
                <w:rFonts w:ascii="Arial" w:hAnsi="Arial" w:cs="Arial"/>
                <w:noProof/>
                <w:sz w:val="16"/>
                <w:szCs w:val="16"/>
                <w:lang w:eastAsia="pl-PL"/>
              </w:rPr>
              <w:t xml:space="preserve">– </w:t>
            </w:r>
            <w:r w:rsidRPr="00FE555D">
              <w:rPr>
                <w:rFonts w:ascii="Arial" w:hAnsi="Arial" w:cs="Arial"/>
                <w:sz w:val="16"/>
                <w:szCs w:val="16"/>
              </w:rPr>
              <w:t>Liczba projektów dot. środków w zakresie wprowadzania do obrotu oraz dopłat do przechowywania</w:t>
            </w:r>
            <w:r w:rsidRPr="00FF6989">
              <w:rPr>
                <w:rFonts w:ascii="Arial" w:hAnsi="Arial" w:cs="Arial"/>
                <w:sz w:val="16"/>
                <w:szCs w:val="16"/>
              </w:rPr>
              <w:t xml:space="preserve"> </w:t>
            </w:r>
            <w:r>
              <w:rPr>
                <w:rFonts w:ascii="Arial" w:hAnsi="Arial" w:cs="Arial"/>
                <w:sz w:val="16"/>
                <w:szCs w:val="16"/>
              </w:rPr>
              <w:t>= 44,00 (</w:t>
            </w:r>
            <w:proofErr w:type="spellStart"/>
            <w:r>
              <w:rPr>
                <w:rFonts w:ascii="Arial" w:hAnsi="Arial" w:cs="Arial"/>
                <w:sz w:val="16"/>
                <w:szCs w:val="16"/>
              </w:rPr>
              <w:t>Number</w:t>
            </w:r>
            <w:proofErr w:type="spellEnd"/>
            <w:r>
              <w:rPr>
                <w:rFonts w:ascii="Arial" w:hAnsi="Arial" w:cs="Arial"/>
                <w:sz w:val="16"/>
                <w:szCs w:val="16"/>
              </w:rPr>
              <w:t xml:space="preserve">) </w:t>
            </w:r>
            <w:r w:rsidRPr="00EB2807">
              <w:rPr>
                <w:rFonts w:ascii="Arial" w:hAnsi="Arial" w:cs="Arial"/>
                <w:b/>
                <w:sz w:val="16"/>
                <w:szCs w:val="16"/>
              </w:rPr>
              <w:t>objęte ramami</w:t>
            </w:r>
          </w:p>
        </w:tc>
        <w:tc>
          <w:tcPr>
            <w:tcW w:w="3732" w:type="dxa"/>
          </w:tcPr>
          <w:p w:rsidR="00341A75" w:rsidRPr="00E047C3" w:rsidRDefault="00341A75" w:rsidP="009C1EA3">
            <w:pPr>
              <w:rPr>
                <w:rFonts w:ascii="Arial" w:hAnsi="Arial" w:cs="Arial"/>
                <w:sz w:val="16"/>
                <w:szCs w:val="16"/>
              </w:rPr>
            </w:pPr>
            <w:r w:rsidRPr="00E047C3">
              <w:rPr>
                <w:rFonts w:ascii="Arial" w:hAnsi="Arial" w:cs="Arial"/>
                <w:sz w:val="16"/>
                <w:szCs w:val="16"/>
              </w:rPr>
              <w:t xml:space="preserve">5.2 </w:t>
            </w:r>
            <w:r w:rsidRPr="00FE555D">
              <w:rPr>
                <w:rFonts w:ascii="Arial" w:hAnsi="Arial" w:cs="Arial"/>
                <w:noProof/>
                <w:sz w:val="16"/>
                <w:szCs w:val="16"/>
                <w:lang w:eastAsia="pl-PL"/>
              </w:rPr>
              <w:t xml:space="preserve">– </w:t>
            </w:r>
            <w:r w:rsidRPr="00E047C3">
              <w:rPr>
                <w:rFonts w:ascii="Arial" w:hAnsi="Arial" w:cs="Arial"/>
                <w:sz w:val="16"/>
                <w:szCs w:val="16"/>
              </w:rPr>
              <w:t>Liczba projektów dot. środków w zakresie wprowadzania do obrotu oraz dopłat do przechowywania</w:t>
            </w:r>
            <w:r>
              <w:rPr>
                <w:rFonts w:ascii="Arial" w:hAnsi="Arial" w:cs="Arial"/>
                <w:sz w:val="16"/>
                <w:szCs w:val="16"/>
              </w:rPr>
              <w:t xml:space="preserve"> = 44,00 (</w:t>
            </w:r>
            <w:proofErr w:type="spellStart"/>
            <w:r>
              <w:rPr>
                <w:rFonts w:ascii="Arial" w:hAnsi="Arial" w:cs="Arial"/>
                <w:sz w:val="16"/>
                <w:szCs w:val="16"/>
              </w:rPr>
              <w:t>Number</w:t>
            </w:r>
            <w:proofErr w:type="spellEnd"/>
            <w:r>
              <w:rPr>
                <w:rFonts w:ascii="Arial" w:hAnsi="Arial" w:cs="Arial"/>
                <w:sz w:val="16"/>
                <w:szCs w:val="16"/>
              </w:rPr>
              <w:t xml:space="preserve">) </w:t>
            </w:r>
          </w:p>
        </w:tc>
        <w:tc>
          <w:tcPr>
            <w:tcW w:w="4022" w:type="dxa"/>
          </w:tcPr>
          <w:p w:rsidR="00341A75" w:rsidRPr="00B57083" w:rsidRDefault="00341A75" w:rsidP="009C1EA3">
            <w:pPr>
              <w:rPr>
                <w:rFonts w:ascii="Arial" w:hAnsi="Arial" w:cs="Arial"/>
                <w:color w:val="000000" w:themeColor="text1"/>
                <w:sz w:val="16"/>
                <w:szCs w:val="16"/>
              </w:rPr>
            </w:pPr>
            <w:r w:rsidRPr="00E047C3">
              <w:rPr>
                <w:rFonts w:ascii="Arial" w:hAnsi="Arial" w:cs="Arial"/>
                <w:color w:val="000000" w:themeColor="text1"/>
                <w:sz w:val="16"/>
                <w:szCs w:val="16"/>
              </w:rPr>
              <w:t xml:space="preserve">Nie zachodzi potrzeba zawierania tego działania </w:t>
            </w:r>
            <w:r w:rsidRPr="00B57083">
              <w:rPr>
                <w:rFonts w:ascii="Arial" w:hAnsi="Arial" w:cs="Arial"/>
                <w:color w:val="000000" w:themeColor="text1"/>
                <w:sz w:val="16"/>
                <w:szCs w:val="16"/>
              </w:rPr>
              <w:t>w ramach wykonania. Poprzednie uznanie było omyłkowo wprowadzone do Programu i SFC. Warunek 50% alokacji w ramach priorytetu zostaje zachowany.</w:t>
            </w:r>
          </w:p>
          <w:p w:rsidR="00341A75" w:rsidRPr="00B57083" w:rsidRDefault="00341A75" w:rsidP="009C1EA3">
            <w:pPr>
              <w:rPr>
                <w:rFonts w:ascii="Arial" w:hAnsi="Arial" w:cs="Arial"/>
                <w:color w:val="000000" w:themeColor="text1"/>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Priorytet 5</w:t>
            </w:r>
          </w:p>
          <w:p w:rsidR="00341A75" w:rsidRDefault="00341A75" w:rsidP="009C1EA3">
            <w:pPr>
              <w:rPr>
                <w:rFonts w:ascii="Arial" w:hAnsi="Arial" w:cs="Arial"/>
                <w:sz w:val="16"/>
                <w:szCs w:val="16"/>
              </w:rPr>
            </w:pPr>
            <w:r w:rsidRPr="00C71C5D">
              <w:rPr>
                <w:rFonts w:ascii="Arial" w:hAnsi="Arial" w:cs="Arial"/>
                <w:sz w:val="16"/>
                <w:szCs w:val="16"/>
              </w:rPr>
              <w:t xml:space="preserve">Cel </w:t>
            </w:r>
            <w:r>
              <w:rPr>
                <w:rFonts w:ascii="Arial" w:hAnsi="Arial" w:cs="Arial"/>
                <w:sz w:val="16"/>
                <w:szCs w:val="16"/>
              </w:rPr>
              <w:t>S</w:t>
            </w:r>
            <w:r w:rsidRPr="00C71C5D">
              <w:rPr>
                <w:rFonts w:ascii="Arial" w:hAnsi="Arial" w:cs="Arial"/>
                <w:sz w:val="16"/>
                <w:szCs w:val="16"/>
              </w:rPr>
              <w:t>zczegółowy 2</w:t>
            </w:r>
          </w:p>
          <w:p w:rsidR="00341A75" w:rsidRDefault="00341A75" w:rsidP="009C1EA3">
            <w:pPr>
              <w:rPr>
                <w:rFonts w:ascii="Arial" w:hAnsi="Arial" w:cs="Arial"/>
                <w:sz w:val="16"/>
                <w:szCs w:val="16"/>
              </w:rPr>
            </w:pPr>
          </w:p>
          <w:p w:rsidR="00341A75" w:rsidRPr="00C71C5D" w:rsidRDefault="00341A75" w:rsidP="009C1EA3">
            <w:pPr>
              <w:rPr>
                <w:rFonts w:ascii="Arial" w:hAnsi="Arial" w:cs="Arial"/>
                <w:sz w:val="16"/>
                <w:szCs w:val="16"/>
              </w:rPr>
            </w:pPr>
            <w:r w:rsidRPr="00C71C5D">
              <w:rPr>
                <w:rFonts w:ascii="Arial" w:hAnsi="Arial" w:cs="Arial"/>
                <w:sz w:val="16"/>
                <w:szCs w:val="16"/>
              </w:rPr>
              <w:t>01</w:t>
            </w:r>
            <w:r>
              <w:rPr>
                <w:rFonts w:ascii="Arial" w:hAnsi="Arial" w:cs="Arial"/>
                <w:sz w:val="16"/>
                <w:szCs w:val="16"/>
              </w:rPr>
              <w:t xml:space="preserve"> – </w:t>
            </w:r>
            <w:r w:rsidRPr="00C71C5D">
              <w:rPr>
                <w:rFonts w:ascii="Arial" w:hAnsi="Arial" w:cs="Arial"/>
                <w:sz w:val="16"/>
                <w:szCs w:val="16"/>
              </w:rPr>
              <w:t>Artykuł 69</w:t>
            </w:r>
            <w:r>
              <w:rPr>
                <w:rFonts w:ascii="Arial" w:hAnsi="Arial" w:cs="Arial"/>
                <w:sz w:val="16"/>
                <w:szCs w:val="16"/>
              </w:rPr>
              <w:t xml:space="preserve"> (...)</w:t>
            </w:r>
          </w:p>
        </w:tc>
        <w:tc>
          <w:tcPr>
            <w:tcW w:w="3732" w:type="dxa"/>
          </w:tcPr>
          <w:p w:rsidR="00341A75" w:rsidRPr="00C71C5D" w:rsidRDefault="00341A75" w:rsidP="00614C45">
            <w:pPr>
              <w:rPr>
                <w:rFonts w:ascii="Arial" w:hAnsi="Arial" w:cs="Arial"/>
                <w:sz w:val="16"/>
                <w:szCs w:val="16"/>
              </w:rPr>
            </w:pPr>
            <w:r w:rsidRPr="00C71C5D">
              <w:rPr>
                <w:rFonts w:ascii="Arial" w:hAnsi="Arial" w:cs="Arial"/>
                <w:sz w:val="16"/>
                <w:szCs w:val="16"/>
              </w:rPr>
              <w:t xml:space="preserve">5.3 </w:t>
            </w:r>
            <w:r w:rsidRPr="00FE555D">
              <w:rPr>
                <w:rFonts w:ascii="Arial" w:hAnsi="Arial" w:cs="Arial"/>
                <w:noProof/>
                <w:sz w:val="16"/>
                <w:szCs w:val="16"/>
                <w:lang w:eastAsia="pl-PL"/>
              </w:rPr>
              <w:t xml:space="preserve">– </w:t>
            </w:r>
            <w:r w:rsidRPr="00C71C5D">
              <w:rPr>
                <w:rFonts w:ascii="Arial" w:hAnsi="Arial" w:cs="Arial"/>
                <w:sz w:val="16"/>
                <w:szCs w:val="16"/>
              </w:rPr>
              <w:t xml:space="preserve">Liczba projektów dot. przetwórstwa </w:t>
            </w:r>
            <w:r>
              <w:rPr>
                <w:rFonts w:ascii="Arial" w:hAnsi="Arial" w:cs="Arial"/>
                <w:sz w:val="16"/>
                <w:szCs w:val="16"/>
              </w:rPr>
              <w:t xml:space="preserve">= </w:t>
            </w:r>
            <w:r w:rsidRPr="00C71C5D">
              <w:rPr>
                <w:rFonts w:ascii="Arial" w:hAnsi="Arial" w:cs="Arial"/>
                <w:sz w:val="16"/>
                <w:szCs w:val="16"/>
              </w:rPr>
              <w:t>4</w:t>
            </w:r>
            <w:r>
              <w:rPr>
                <w:rFonts w:ascii="Arial" w:hAnsi="Arial" w:cs="Arial"/>
                <w:sz w:val="16"/>
                <w:szCs w:val="16"/>
              </w:rPr>
              <w:t>0</w:t>
            </w:r>
            <w:r w:rsidRPr="00C71C5D">
              <w:rPr>
                <w:rFonts w:ascii="Arial" w:hAnsi="Arial" w:cs="Arial"/>
                <w:sz w:val="16"/>
                <w:szCs w:val="16"/>
              </w:rPr>
              <w:t xml:space="preserve">,00 </w:t>
            </w:r>
            <w:r>
              <w:rPr>
                <w:rFonts w:ascii="Arial" w:hAnsi="Arial" w:cs="Arial"/>
                <w:sz w:val="16"/>
                <w:szCs w:val="16"/>
              </w:rPr>
              <w:t>(</w:t>
            </w:r>
            <w:proofErr w:type="spellStart"/>
            <w:r w:rsidRPr="00C71C5D">
              <w:rPr>
                <w:rFonts w:ascii="Arial" w:hAnsi="Arial" w:cs="Arial"/>
                <w:sz w:val="16"/>
                <w:szCs w:val="16"/>
              </w:rPr>
              <w:t>Number</w:t>
            </w:r>
            <w:proofErr w:type="spellEnd"/>
            <w:r>
              <w:rPr>
                <w:rFonts w:ascii="Arial" w:hAnsi="Arial" w:cs="Arial"/>
                <w:sz w:val="16"/>
                <w:szCs w:val="16"/>
              </w:rPr>
              <w:t>)</w:t>
            </w:r>
            <w:r w:rsidRPr="00C71C5D">
              <w:rPr>
                <w:rFonts w:ascii="Arial" w:hAnsi="Arial" w:cs="Arial"/>
                <w:sz w:val="16"/>
                <w:szCs w:val="16"/>
              </w:rPr>
              <w:t xml:space="preserve"> </w:t>
            </w:r>
            <w:r w:rsidRPr="00B57083">
              <w:rPr>
                <w:rFonts w:ascii="Arial" w:hAnsi="Arial" w:cs="Arial"/>
                <w:b/>
                <w:sz w:val="16"/>
                <w:szCs w:val="16"/>
              </w:rPr>
              <w:t>objęte ramami</w:t>
            </w:r>
          </w:p>
        </w:tc>
        <w:tc>
          <w:tcPr>
            <w:tcW w:w="3732" w:type="dxa"/>
          </w:tcPr>
          <w:p w:rsidR="00341A75" w:rsidRPr="00C71C5D" w:rsidRDefault="00341A75" w:rsidP="00614C45">
            <w:pPr>
              <w:rPr>
                <w:rFonts w:ascii="Arial" w:hAnsi="Arial" w:cs="Arial"/>
                <w:sz w:val="16"/>
                <w:szCs w:val="16"/>
              </w:rPr>
            </w:pPr>
            <w:r w:rsidRPr="00C71C5D">
              <w:rPr>
                <w:rFonts w:ascii="Arial" w:hAnsi="Arial" w:cs="Arial"/>
                <w:sz w:val="16"/>
                <w:szCs w:val="16"/>
              </w:rPr>
              <w:t xml:space="preserve">5.3 </w:t>
            </w:r>
            <w:r w:rsidRPr="00FE555D">
              <w:rPr>
                <w:rFonts w:ascii="Arial" w:hAnsi="Arial" w:cs="Arial"/>
                <w:noProof/>
                <w:sz w:val="16"/>
                <w:szCs w:val="16"/>
                <w:lang w:eastAsia="pl-PL"/>
              </w:rPr>
              <w:t xml:space="preserve">– </w:t>
            </w:r>
            <w:r w:rsidRPr="00C71C5D">
              <w:rPr>
                <w:rFonts w:ascii="Arial" w:hAnsi="Arial" w:cs="Arial"/>
                <w:sz w:val="16"/>
                <w:szCs w:val="16"/>
              </w:rPr>
              <w:t xml:space="preserve">Liczba projektów dot. przetwórstwa </w:t>
            </w:r>
            <w:r>
              <w:rPr>
                <w:rFonts w:ascii="Arial" w:hAnsi="Arial" w:cs="Arial"/>
                <w:sz w:val="16"/>
                <w:szCs w:val="16"/>
              </w:rPr>
              <w:t xml:space="preserve">= </w:t>
            </w:r>
            <w:r w:rsidRPr="00C71C5D">
              <w:rPr>
                <w:rFonts w:ascii="Arial" w:hAnsi="Arial" w:cs="Arial"/>
                <w:sz w:val="16"/>
                <w:szCs w:val="16"/>
              </w:rPr>
              <w:t xml:space="preserve">55,00 </w:t>
            </w:r>
            <w:r>
              <w:rPr>
                <w:rFonts w:ascii="Arial" w:hAnsi="Arial" w:cs="Arial"/>
                <w:sz w:val="16"/>
                <w:szCs w:val="16"/>
              </w:rPr>
              <w:t>(</w:t>
            </w:r>
            <w:proofErr w:type="spellStart"/>
            <w:r w:rsidRPr="00C71C5D">
              <w:rPr>
                <w:rFonts w:ascii="Arial" w:hAnsi="Arial" w:cs="Arial"/>
                <w:sz w:val="16"/>
                <w:szCs w:val="16"/>
              </w:rPr>
              <w:t>Number</w:t>
            </w:r>
            <w:proofErr w:type="spellEnd"/>
            <w:r>
              <w:rPr>
                <w:rFonts w:ascii="Arial" w:hAnsi="Arial" w:cs="Arial"/>
                <w:sz w:val="16"/>
                <w:szCs w:val="16"/>
              </w:rPr>
              <w:t>)</w:t>
            </w:r>
            <w:r w:rsidRPr="00C71C5D">
              <w:rPr>
                <w:rFonts w:ascii="Arial" w:hAnsi="Arial" w:cs="Arial"/>
                <w:sz w:val="16"/>
                <w:szCs w:val="16"/>
              </w:rPr>
              <w:t xml:space="preserve"> </w:t>
            </w:r>
            <w:r w:rsidRPr="00B57083">
              <w:rPr>
                <w:rFonts w:ascii="Arial" w:hAnsi="Arial" w:cs="Arial"/>
                <w:b/>
                <w:sz w:val="16"/>
                <w:szCs w:val="16"/>
              </w:rPr>
              <w:t>objęte ramami</w:t>
            </w:r>
          </w:p>
        </w:tc>
        <w:tc>
          <w:tcPr>
            <w:tcW w:w="4022" w:type="dxa"/>
          </w:tcPr>
          <w:p w:rsidR="00341A75" w:rsidRDefault="00341A75" w:rsidP="009C1EA3">
            <w:pPr>
              <w:rPr>
                <w:rFonts w:ascii="Arial" w:hAnsi="Arial" w:cs="Arial"/>
                <w:color w:val="000000" w:themeColor="text1"/>
                <w:sz w:val="16"/>
                <w:szCs w:val="16"/>
              </w:rPr>
            </w:pPr>
            <w:r w:rsidRPr="00C71C5D">
              <w:rPr>
                <w:rFonts w:ascii="Arial" w:hAnsi="Arial" w:cs="Arial"/>
                <w:color w:val="000000" w:themeColor="text1"/>
                <w:sz w:val="16"/>
                <w:szCs w:val="16"/>
              </w:rPr>
              <w:t>Przewiduje się, iż w ramach niniejszego działania zostanie zrealizowanych 55 projektów. W okresie 2016-2018 zakłada się realizację 10 projektów w zakresie budowy wiatraków. Rozporządzenie w sprawie szczegółowych warunków i trybu przyznawania, wypłaty i zwrotu pomocy oraz wysokości stawek tej pomocy na realizację działań w ramach P</w:t>
            </w:r>
            <w:r>
              <w:rPr>
                <w:rFonts w:ascii="Arial" w:hAnsi="Arial" w:cs="Arial"/>
                <w:color w:val="000000" w:themeColor="text1"/>
                <w:sz w:val="16"/>
                <w:szCs w:val="16"/>
              </w:rPr>
              <w:t>U</w:t>
            </w:r>
            <w:r w:rsidRPr="00C71C5D">
              <w:rPr>
                <w:rFonts w:ascii="Arial" w:hAnsi="Arial" w:cs="Arial"/>
                <w:color w:val="000000" w:themeColor="text1"/>
                <w:sz w:val="16"/>
                <w:szCs w:val="16"/>
              </w:rPr>
              <w:t xml:space="preserve"> 5 przewiduje maksymalną pomoc a realizację operacji w ramach działania w wysokości 3</w:t>
            </w:r>
            <w:r>
              <w:rPr>
                <w:rFonts w:ascii="Arial" w:hAnsi="Arial" w:cs="Arial"/>
                <w:color w:val="000000" w:themeColor="text1"/>
                <w:sz w:val="16"/>
                <w:szCs w:val="16"/>
              </w:rPr>
              <w:t> 000 000 </w:t>
            </w:r>
            <w:r w:rsidRPr="00C71C5D">
              <w:rPr>
                <w:rFonts w:ascii="Arial" w:hAnsi="Arial" w:cs="Arial"/>
                <w:color w:val="000000" w:themeColor="text1"/>
                <w:sz w:val="16"/>
                <w:szCs w:val="16"/>
              </w:rPr>
              <w:t>zł</w:t>
            </w:r>
            <w:r>
              <w:rPr>
                <w:rFonts w:ascii="Arial" w:hAnsi="Arial" w:cs="Arial"/>
                <w:color w:val="000000" w:themeColor="text1"/>
                <w:sz w:val="16"/>
                <w:szCs w:val="16"/>
              </w:rPr>
              <w:t>.</w:t>
            </w:r>
          </w:p>
          <w:p w:rsidR="000254ED" w:rsidRDefault="000254ED" w:rsidP="009C1EA3">
            <w:pPr>
              <w:rPr>
                <w:rFonts w:ascii="Arial" w:hAnsi="Arial" w:cs="Arial"/>
                <w:color w:val="000000" w:themeColor="text1"/>
                <w:sz w:val="16"/>
                <w:szCs w:val="16"/>
              </w:rPr>
            </w:pPr>
          </w:p>
          <w:p w:rsidR="00341A75" w:rsidRPr="00C71C5D" w:rsidRDefault="00341A75" w:rsidP="009C1EA3">
            <w:pPr>
              <w:rPr>
                <w:rFonts w:ascii="Arial" w:hAnsi="Arial" w:cs="Arial"/>
                <w:color w:val="000000" w:themeColor="text1"/>
                <w:sz w:val="16"/>
                <w:szCs w:val="16"/>
              </w:rPr>
            </w:pPr>
          </w:p>
        </w:tc>
      </w:tr>
      <w:tr w:rsidR="00341A75" w:rsidRPr="00C71C5D" w:rsidTr="006519E2">
        <w:trPr>
          <w:trHeight w:val="144"/>
        </w:trPr>
        <w:tc>
          <w:tcPr>
            <w:tcW w:w="14310" w:type="dxa"/>
            <w:gridSpan w:val="5"/>
            <w:shd w:val="clear" w:color="auto" w:fill="323E4F" w:themeFill="text2" w:themeFillShade="BF"/>
          </w:tcPr>
          <w:p w:rsidR="00341A75" w:rsidRPr="00346E2F" w:rsidRDefault="00341A75" w:rsidP="00346E2F">
            <w:pPr>
              <w:pStyle w:val="Akapitzlist"/>
              <w:spacing w:line="360" w:lineRule="auto"/>
              <w:ind w:left="360"/>
              <w:jc w:val="center"/>
              <w:rPr>
                <w:rFonts w:ascii="Arial" w:hAnsi="Arial" w:cs="Arial"/>
                <w:color w:val="FFFFFF" w:themeColor="background1"/>
                <w:sz w:val="16"/>
                <w:szCs w:val="16"/>
              </w:rPr>
            </w:pPr>
            <w:r w:rsidRPr="00346E2F">
              <w:rPr>
                <w:rFonts w:ascii="Arial" w:hAnsi="Arial" w:cs="Arial"/>
                <w:color w:val="FFFFFF" w:themeColor="background1"/>
                <w:sz w:val="16"/>
                <w:szCs w:val="16"/>
              </w:rPr>
              <w:t>Rozdział 4 Wymagania dotyczące szczególnych środków w ramach EFMR</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Rozdział 4.3 </w:t>
            </w:r>
          </w:p>
          <w:p w:rsidR="00341A75" w:rsidRPr="00C71C5D" w:rsidRDefault="00341A75" w:rsidP="009C1EA3">
            <w:pPr>
              <w:rPr>
                <w:rFonts w:ascii="Arial" w:hAnsi="Arial" w:cs="Arial"/>
                <w:sz w:val="16"/>
                <w:szCs w:val="16"/>
              </w:rPr>
            </w:pPr>
            <w:r w:rsidRPr="00C71C5D">
              <w:rPr>
                <w:rFonts w:ascii="Arial" w:hAnsi="Arial" w:cs="Arial"/>
                <w:sz w:val="16"/>
                <w:szCs w:val="16"/>
              </w:rPr>
              <w:t>Opis sposobu obliczania uproszczonych kosztów zgodnie z art. 67 ust.1 lit. b)-d) RWP.</w:t>
            </w:r>
          </w:p>
          <w:p w:rsidR="00341A75" w:rsidRPr="00C71C5D" w:rsidRDefault="00341A75" w:rsidP="009C1EA3">
            <w:pPr>
              <w:spacing w:before="240"/>
              <w:rPr>
                <w:rFonts w:ascii="Arial" w:hAnsi="Arial" w:cs="Arial"/>
                <w:i/>
                <w:sz w:val="16"/>
                <w:szCs w:val="16"/>
              </w:rPr>
            </w:pPr>
          </w:p>
        </w:tc>
        <w:tc>
          <w:tcPr>
            <w:tcW w:w="3732" w:type="dxa"/>
          </w:tcPr>
          <w:p w:rsidR="006E59B2" w:rsidRPr="006E59B2" w:rsidRDefault="006E59B2" w:rsidP="006E59B2">
            <w:pPr>
              <w:rPr>
                <w:rFonts w:ascii="Arial" w:hAnsi="Arial" w:cs="Arial"/>
                <w:sz w:val="16"/>
                <w:szCs w:val="16"/>
              </w:rPr>
            </w:pPr>
            <w:r>
              <w:rPr>
                <w:rFonts w:ascii="Arial" w:hAnsi="Arial" w:cs="Arial"/>
                <w:sz w:val="16"/>
                <w:szCs w:val="16"/>
              </w:rPr>
              <w:t>„</w:t>
            </w:r>
            <w:r w:rsidRPr="006E59B2">
              <w:rPr>
                <w:rFonts w:ascii="Arial" w:hAnsi="Arial" w:cs="Arial"/>
                <w:sz w:val="16"/>
                <w:szCs w:val="16"/>
              </w:rPr>
              <w:t xml:space="preserve">Artykuł 62 ust. 1 lit. a. Wsparcie przygotowawcze – w celu uproszczenia systemu RLKS, dla kosztów wsparcia przygotowawczego będą stosowanie procedury kosztów uproszczonych w formie płatności ryczałtowych. Koszty te będą ponoszone z jednego funduszu z uwzględnieniem zasad stosowanych dla każdego z nich. Wsparcie przygotowawcze będzie udzielane w formie ryczałtu kwotowego ustalonego na podstawie jednolitej dla wszystkich funduszy metodologii. W przypadku kosztów wsparcia przygotowawczego wysokość zryczałtowanej płatności zostanie określona zgodnie z niezależną analizą, przeprowadzaną przez </w:t>
            </w:r>
            <w:proofErr w:type="spellStart"/>
            <w:r w:rsidRPr="006E59B2">
              <w:rPr>
                <w:rFonts w:ascii="Arial" w:hAnsi="Arial" w:cs="Arial"/>
                <w:sz w:val="16"/>
                <w:szCs w:val="16"/>
              </w:rPr>
              <w:t>MIiR</w:t>
            </w:r>
            <w:proofErr w:type="spellEnd"/>
            <w:r w:rsidRPr="006E59B2">
              <w:rPr>
                <w:rFonts w:ascii="Arial" w:hAnsi="Arial" w:cs="Arial"/>
                <w:sz w:val="16"/>
                <w:szCs w:val="16"/>
              </w:rPr>
              <w:t>. Szczegółowe zasady finansowania tych kosztów zostaną następnie określone w krajowym rozporządzeniu.</w:t>
            </w:r>
          </w:p>
          <w:p w:rsidR="00341A75" w:rsidRDefault="006E59B2" w:rsidP="006E59B2">
            <w:pPr>
              <w:rPr>
                <w:rFonts w:ascii="Arial" w:hAnsi="Arial" w:cs="Arial"/>
                <w:sz w:val="16"/>
                <w:szCs w:val="16"/>
              </w:rPr>
            </w:pPr>
            <w:r w:rsidRPr="006E59B2">
              <w:rPr>
                <w:rFonts w:ascii="Arial" w:hAnsi="Arial" w:cs="Arial"/>
                <w:sz w:val="16"/>
                <w:szCs w:val="16"/>
              </w:rPr>
              <w:t xml:space="preserve">Artykuł 54. Akwakultura świadcząca usługi środowiskowe – kwoty płatności ryczałtowych są obliczane na podstawie różnicy w kosztach eksploatacji pomiędzy tradycyjną metodą chowu i hodowli ryb, a metodą </w:t>
            </w:r>
            <w:proofErr w:type="spellStart"/>
            <w:r w:rsidRPr="006E59B2">
              <w:rPr>
                <w:rFonts w:ascii="Arial" w:hAnsi="Arial" w:cs="Arial"/>
                <w:sz w:val="16"/>
                <w:szCs w:val="16"/>
              </w:rPr>
              <w:t>zasobooszczędną</w:t>
            </w:r>
            <w:proofErr w:type="spellEnd"/>
            <w:r>
              <w:rPr>
                <w:rFonts w:ascii="Arial" w:hAnsi="Arial" w:cs="Arial"/>
                <w:sz w:val="16"/>
                <w:szCs w:val="16"/>
              </w:rPr>
              <w:t>”</w:t>
            </w:r>
            <w:r w:rsidRPr="006E59B2">
              <w:rPr>
                <w:rFonts w:ascii="Arial" w:hAnsi="Arial" w:cs="Arial"/>
                <w:sz w:val="16"/>
                <w:szCs w:val="16"/>
              </w:rPr>
              <w:t>.</w:t>
            </w:r>
          </w:p>
          <w:p w:rsidR="00D75863" w:rsidRPr="00C71C5D" w:rsidRDefault="00D75863" w:rsidP="006E59B2">
            <w:pPr>
              <w:rPr>
                <w:rFonts w:ascii="Arial" w:hAnsi="Arial" w:cs="Arial"/>
                <w:sz w:val="16"/>
                <w:szCs w:val="16"/>
              </w:rPr>
            </w:pPr>
          </w:p>
        </w:tc>
        <w:tc>
          <w:tcPr>
            <w:tcW w:w="3732" w:type="dxa"/>
          </w:tcPr>
          <w:p w:rsidR="00341A75" w:rsidRPr="008C550B" w:rsidRDefault="00341A75" w:rsidP="009C1EA3">
            <w:pPr>
              <w:rPr>
                <w:rFonts w:ascii="Arial" w:hAnsi="Arial" w:cs="Arial"/>
                <w:i/>
                <w:sz w:val="16"/>
                <w:szCs w:val="16"/>
              </w:rPr>
            </w:pPr>
            <w:r w:rsidRPr="008C550B">
              <w:rPr>
                <w:rFonts w:ascii="Arial" w:hAnsi="Arial" w:cs="Arial"/>
                <w:i/>
                <w:sz w:val="16"/>
                <w:szCs w:val="16"/>
              </w:rPr>
              <w:t>&lt;wykreślono&gt;</w:t>
            </w:r>
          </w:p>
        </w:tc>
        <w:tc>
          <w:tcPr>
            <w:tcW w:w="4022" w:type="dxa"/>
          </w:tcPr>
          <w:p w:rsidR="00FF426C" w:rsidRDefault="00FF426C" w:rsidP="00F6756E">
            <w:pPr>
              <w:rPr>
                <w:rFonts w:ascii="Arial" w:hAnsi="Arial" w:cs="Arial"/>
                <w:sz w:val="16"/>
                <w:szCs w:val="16"/>
              </w:rPr>
            </w:pPr>
            <w:r>
              <w:rPr>
                <w:rFonts w:ascii="Arial" w:hAnsi="Arial" w:cs="Arial"/>
                <w:sz w:val="16"/>
                <w:szCs w:val="16"/>
              </w:rPr>
              <w:t xml:space="preserve"> </w:t>
            </w:r>
          </w:p>
          <w:p w:rsidR="00341A75" w:rsidRPr="00C71C5D" w:rsidRDefault="00FF426C" w:rsidP="00F824F1">
            <w:pPr>
              <w:rPr>
                <w:rFonts w:ascii="Arial" w:hAnsi="Arial" w:cs="Arial"/>
                <w:sz w:val="16"/>
                <w:szCs w:val="16"/>
              </w:rPr>
            </w:pPr>
            <w:r>
              <w:rPr>
                <w:rFonts w:ascii="Arial" w:hAnsi="Arial" w:cs="Arial"/>
                <w:sz w:val="16"/>
                <w:szCs w:val="16"/>
              </w:rPr>
              <w:t>W ramach działania z art.</w:t>
            </w:r>
            <w:r w:rsidR="00F824F1">
              <w:rPr>
                <w:rFonts w:ascii="Arial" w:hAnsi="Arial" w:cs="Arial"/>
                <w:sz w:val="16"/>
                <w:szCs w:val="16"/>
              </w:rPr>
              <w:t>54 i</w:t>
            </w:r>
            <w:r>
              <w:rPr>
                <w:rFonts w:ascii="Arial" w:hAnsi="Arial" w:cs="Arial"/>
                <w:sz w:val="16"/>
                <w:szCs w:val="16"/>
              </w:rPr>
              <w:t xml:space="preserve"> </w:t>
            </w:r>
            <w:r w:rsidR="00F824F1">
              <w:rPr>
                <w:rFonts w:ascii="Arial" w:hAnsi="Arial" w:cs="Arial"/>
                <w:sz w:val="16"/>
                <w:szCs w:val="16"/>
              </w:rPr>
              <w:t xml:space="preserve">art. </w:t>
            </w:r>
            <w:r>
              <w:rPr>
                <w:rFonts w:ascii="Arial" w:hAnsi="Arial" w:cs="Arial"/>
                <w:sz w:val="16"/>
                <w:szCs w:val="16"/>
              </w:rPr>
              <w:t>62.1 nie będą stosowane koszty uproszczone</w:t>
            </w:r>
            <w:r w:rsidR="006E59B2">
              <w:rPr>
                <w:rFonts w:ascii="Arial" w:hAnsi="Arial" w:cs="Arial"/>
                <w:sz w:val="16"/>
                <w:szCs w:val="16"/>
              </w:rPr>
              <w:t>.</w:t>
            </w:r>
          </w:p>
        </w:tc>
      </w:tr>
      <w:tr w:rsidR="00341A75" w:rsidRPr="00C71C5D" w:rsidTr="006519E2">
        <w:trPr>
          <w:trHeight w:val="136"/>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Rozdział 4.3 </w:t>
            </w:r>
          </w:p>
          <w:p w:rsidR="00341A75" w:rsidRPr="00C71C5D" w:rsidRDefault="00341A75" w:rsidP="009C1EA3">
            <w:pPr>
              <w:rPr>
                <w:rFonts w:ascii="Arial" w:hAnsi="Arial" w:cs="Arial"/>
                <w:sz w:val="16"/>
                <w:szCs w:val="16"/>
              </w:rPr>
            </w:pPr>
            <w:r w:rsidRPr="00C71C5D">
              <w:rPr>
                <w:rFonts w:ascii="Arial" w:hAnsi="Arial" w:cs="Arial"/>
                <w:sz w:val="16"/>
                <w:szCs w:val="16"/>
              </w:rPr>
              <w:t>Opis sposobu obliczania uproszczonych kosztów zgodnie z art. 67 ust. 1 lit. b) – d) RWP.</w:t>
            </w:r>
          </w:p>
          <w:p w:rsidR="00341A75" w:rsidRPr="00C71C5D" w:rsidRDefault="00341A75" w:rsidP="009C1EA3">
            <w:pPr>
              <w:spacing w:before="240"/>
              <w:rPr>
                <w:rFonts w:ascii="Arial" w:hAnsi="Arial" w:cs="Arial"/>
                <w:sz w:val="16"/>
                <w:szCs w:val="16"/>
              </w:rPr>
            </w:pPr>
          </w:p>
        </w:tc>
        <w:tc>
          <w:tcPr>
            <w:tcW w:w="3732" w:type="dxa"/>
          </w:tcPr>
          <w:p w:rsidR="00341A75" w:rsidRPr="00C71C5D" w:rsidRDefault="00341A75" w:rsidP="009C1EA3">
            <w:pPr>
              <w:rPr>
                <w:rFonts w:ascii="Arial" w:hAnsi="Arial" w:cs="Arial"/>
                <w:i/>
                <w:sz w:val="16"/>
                <w:szCs w:val="16"/>
              </w:rPr>
            </w:pPr>
            <w:r w:rsidRPr="00C71C5D">
              <w:rPr>
                <w:rFonts w:ascii="Arial" w:hAnsi="Arial" w:cs="Arial"/>
                <w:i/>
                <w:sz w:val="16"/>
                <w:szCs w:val="16"/>
              </w:rPr>
              <w:t>&lt;brak informacji o wkładach rzeczowych&gt;</w:t>
            </w:r>
          </w:p>
        </w:tc>
        <w:tc>
          <w:tcPr>
            <w:tcW w:w="3732" w:type="dxa"/>
          </w:tcPr>
          <w:p w:rsidR="00341A75" w:rsidRDefault="00341A75" w:rsidP="009C1EA3">
            <w:pPr>
              <w:rPr>
                <w:rFonts w:ascii="Arial" w:hAnsi="Arial" w:cs="Arial"/>
                <w:sz w:val="16"/>
                <w:szCs w:val="16"/>
              </w:rPr>
            </w:pPr>
            <w:r w:rsidRPr="00C71C5D">
              <w:rPr>
                <w:rFonts w:ascii="Arial" w:hAnsi="Arial" w:cs="Arial"/>
                <w:sz w:val="16"/>
                <w:szCs w:val="16"/>
              </w:rPr>
              <w:t>&lt;</w:t>
            </w:r>
            <w:r w:rsidRPr="00C71C5D">
              <w:rPr>
                <w:rFonts w:ascii="Arial" w:hAnsi="Arial" w:cs="Arial"/>
                <w:i/>
                <w:sz w:val="16"/>
                <w:szCs w:val="16"/>
              </w:rPr>
              <w:t>na końcu</w:t>
            </w:r>
            <w:r w:rsidRPr="00C71C5D">
              <w:rPr>
                <w:rFonts w:ascii="Arial" w:hAnsi="Arial" w:cs="Arial"/>
                <w:sz w:val="16"/>
                <w:szCs w:val="16"/>
              </w:rPr>
              <w:t xml:space="preserve">&gt; </w:t>
            </w:r>
            <w:r w:rsidRPr="00C71C5D">
              <w:rPr>
                <w:rFonts w:ascii="Arial" w:hAnsi="Arial" w:cs="Arial"/>
                <w:sz w:val="16"/>
                <w:szCs w:val="16"/>
              </w:rPr>
              <w:br/>
            </w:r>
            <w:r w:rsidRPr="00C71C5D">
              <w:rPr>
                <w:rFonts w:ascii="Arial" w:hAnsi="Arial" w:cs="Arial"/>
                <w:b/>
                <w:sz w:val="16"/>
                <w:szCs w:val="16"/>
              </w:rPr>
              <w:t>Artykuł 69 ust. 1 – Wkłady własne</w:t>
            </w:r>
            <w:r w:rsidRPr="00C71C5D">
              <w:rPr>
                <w:rFonts w:ascii="Arial" w:hAnsi="Arial" w:cs="Arial"/>
                <w:sz w:val="16"/>
                <w:szCs w:val="16"/>
              </w:rPr>
              <w:t xml:space="preserve"> – W ramach realizowanych operacji, beneficjent będzie mógł wnieść wkład własny w formie robót budowlanych, towarów, usług, gruntów i nieruchomości, w stosunku do których nie dokonano żadnych płatności w gotówce potwierdzonych fakturami lub dokumentami o równoważnej wartości dowodowej. Wkład ten może stanowić wydatek kwalifikowalny jeśli spełnia warunki określone w art. 69(1) rozporządzenia 1303/2014.</w:t>
            </w:r>
          </w:p>
          <w:p w:rsidR="00341A75" w:rsidRPr="00C71C5D" w:rsidRDefault="00341A75" w:rsidP="009C1EA3">
            <w:pPr>
              <w:rPr>
                <w:rFonts w:ascii="Arial" w:hAnsi="Arial" w:cs="Arial"/>
                <w:sz w:val="16"/>
                <w:szCs w:val="16"/>
              </w:rPr>
            </w:pPr>
          </w:p>
        </w:tc>
        <w:tc>
          <w:tcPr>
            <w:tcW w:w="4022" w:type="dxa"/>
          </w:tcPr>
          <w:p w:rsidR="00341A75" w:rsidRPr="00C71C5D" w:rsidRDefault="00341A75" w:rsidP="009C1EA3">
            <w:pPr>
              <w:rPr>
                <w:rFonts w:ascii="Arial" w:hAnsi="Arial" w:cs="Arial"/>
                <w:sz w:val="16"/>
                <w:szCs w:val="16"/>
              </w:rPr>
            </w:pPr>
            <w:r>
              <w:rPr>
                <w:rFonts w:ascii="Arial" w:hAnsi="Arial" w:cs="Arial"/>
                <w:sz w:val="16"/>
                <w:szCs w:val="16"/>
              </w:rPr>
              <w:t>Wprowadzono z</w:t>
            </w:r>
            <w:r w:rsidRPr="00C71C5D">
              <w:rPr>
                <w:rFonts w:ascii="Arial" w:hAnsi="Arial" w:cs="Arial"/>
                <w:sz w:val="16"/>
                <w:szCs w:val="16"/>
              </w:rPr>
              <w:t>godnie z pismem KE: Ares(2015)1442729 01/04/205 MARE/E3/AK.</w:t>
            </w:r>
          </w:p>
        </w:tc>
      </w:tr>
      <w:tr w:rsidR="00341A75" w:rsidRPr="00C71C5D" w:rsidTr="006519E2">
        <w:trPr>
          <w:trHeight w:val="136"/>
        </w:trPr>
        <w:tc>
          <w:tcPr>
            <w:tcW w:w="844" w:type="dxa"/>
          </w:tcPr>
          <w:p w:rsidR="00341A75" w:rsidRPr="00C71C5D" w:rsidRDefault="00341A75" w:rsidP="00346E2F">
            <w:pPr>
              <w:pStyle w:val="Akapitzlist"/>
              <w:numPr>
                <w:ilvl w:val="0"/>
                <w:numId w:val="46"/>
              </w:numPr>
              <w:jc w:val="cente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Rozdział 4.5</w:t>
            </w:r>
          </w:p>
          <w:p w:rsidR="00341A75" w:rsidRPr="00C71C5D" w:rsidRDefault="00341A75" w:rsidP="009C1EA3">
            <w:pPr>
              <w:rPr>
                <w:rFonts w:ascii="Arial" w:hAnsi="Arial" w:cs="Arial"/>
                <w:sz w:val="16"/>
                <w:szCs w:val="16"/>
              </w:rPr>
            </w:pPr>
            <w:r w:rsidRPr="00C71C5D">
              <w:rPr>
                <w:rFonts w:ascii="Arial" w:hAnsi="Arial" w:cs="Arial"/>
                <w:sz w:val="16"/>
                <w:szCs w:val="16"/>
              </w:rPr>
              <w:t xml:space="preserve">Opis metody obliczania rekompensaty zgodnie z </w:t>
            </w:r>
            <w:r w:rsidRPr="00C71C5D">
              <w:rPr>
                <w:rFonts w:ascii="Arial" w:hAnsi="Arial" w:cs="Arial"/>
                <w:sz w:val="16"/>
                <w:szCs w:val="16"/>
              </w:rPr>
              <w:lastRenderedPageBreak/>
              <w:t xml:space="preserve">odpowiednimi kryteriami określonymi dla każdego z działań podejmowanych na podstawie art. 38 ust. 1, art. 53, 54, 55 i 70. </w:t>
            </w:r>
          </w:p>
          <w:p w:rsidR="00341A75" w:rsidRPr="00C71C5D" w:rsidRDefault="00341A75" w:rsidP="00FE5725">
            <w:pPr>
              <w:rPr>
                <w:rFonts w:ascii="Arial" w:hAnsi="Arial" w:cs="Arial"/>
                <w:i/>
                <w:sz w:val="16"/>
                <w:szCs w:val="16"/>
              </w:rPr>
            </w:pPr>
            <w:r w:rsidRPr="00C71C5D">
              <w:rPr>
                <w:rFonts w:ascii="Arial" w:hAnsi="Arial" w:cs="Arial"/>
                <w:i/>
                <w:sz w:val="16"/>
                <w:szCs w:val="16"/>
              </w:rPr>
              <w:t>Rekompensaty za szkody wyrządzone połowom.</w:t>
            </w:r>
          </w:p>
        </w:tc>
        <w:tc>
          <w:tcPr>
            <w:tcW w:w="3732" w:type="dxa"/>
          </w:tcPr>
          <w:p w:rsidR="00341A75" w:rsidRPr="00C71C5D" w:rsidRDefault="00341A75" w:rsidP="009C1EA3">
            <w:pPr>
              <w:rPr>
                <w:rFonts w:ascii="Arial" w:hAnsi="Arial" w:cs="Arial"/>
                <w:sz w:val="16"/>
                <w:szCs w:val="16"/>
              </w:rPr>
            </w:pPr>
            <w:r w:rsidRPr="00C71C5D">
              <w:rPr>
                <w:rFonts w:ascii="Arial" w:hAnsi="Arial" w:cs="Arial"/>
                <w:b/>
                <w:sz w:val="16"/>
                <w:szCs w:val="16"/>
              </w:rPr>
              <w:lastRenderedPageBreak/>
              <w:t>Art. 40(1)(h)</w:t>
            </w:r>
            <w:r w:rsidRPr="00C71C5D">
              <w:rPr>
                <w:rFonts w:ascii="Arial" w:hAnsi="Arial" w:cs="Arial"/>
                <w:sz w:val="16"/>
                <w:szCs w:val="16"/>
              </w:rPr>
              <w:t xml:space="preserve"> IZ ogłosi konkurs na opracowanie systemu/systemów rekompensat za szkody wyrządzone przez ssaki lub ptaki chronione na </w:t>
            </w:r>
            <w:r w:rsidRPr="00C71C5D">
              <w:rPr>
                <w:rFonts w:ascii="Arial" w:hAnsi="Arial" w:cs="Arial"/>
                <w:sz w:val="16"/>
                <w:szCs w:val="16"/>
              </w:rPr>
              <w:lastRenderedPageBreak/>
              <w:t>mocy Dyr. 92/43/EWG i 2009/147/WE. Metodologia wypracowana w wyniku konkursu, zostanie przeniesiona na grunt polskich przepisów prawnych. Podmioty biorące udział w konkursie będą musiały uwzględnić następujące założenia: rekompensaty będą stanowić równowartość napraw sprzętu połowowego uszkodzonego przez ssaki lub ptaki chronione, pod warunkiem potwierdzenia przez inspektora rybołówstwa morskiego zdarzenia oraz dołączenia dokumentacji fotograficznej powstałej w sprzęcie szkody.</w:t>
            </w:r>
          </w:p>
        </w:tc>
        <w:tc>
          <w:tcPr>
            <w:tcW w:w="3732" w:type="dxa"/>
          </w:tcPr>
          <w:p w:rsidR="00341A75" w:rsidRPr="00C71C5D" w:rsidRDefault="00341A75" w:rsidP="009C1EA3">
            <w:pPr>
              <w:rPr>
                <w:rFonts w:ascii="Arial" w:hAnsi="Arial" w:cs="Arial"/>
                <w:sz w:val="16"/>
                <w:szCs w:val="16"/>
              </w:rPr>
            </w:pPr>
            <w:r w:rsidRPr="00C71C5D">
              <w:rPr>
                <w:rFonts w:ascii="Arial" w:hAnsi="Arial" w:cs="Arial"/>
                <w:b/>
                <w:sz w:val="16"/>
                <w:szCs w:val="16"/>
              </w:rPr>
              <w:lastRenderedPageBreak/>
              <w:t>Art. 40(1)(h)</w:t>
            </w:r>
            <w:r w:rsidRPr="00C71C5D">
              <w:rPr>
                <w:rFonts w:ascii="Arial" w:hAnsi="Arial" w:cs="Arial"/>
                <w:sz w:val="16"/>
                <w:szCs w:val="16"/>
              </w:rPr>
              <w:t xml:space="preserve"> Rekompensaty będą stanowić równowartość połowu uszkodzonego przez ssaki lub ptaki chronione, pod warunkiem potwierdzenia </w:t>
            </w:r>
            <w:r w:rsidRPr="00C71C5D">
              <w:rPr>
                <w:rFonts w:ascii="Arial" w:hAnsi="Arial" w:cs="Arial"/>
                <w:sz w:val="16"/>
                <w:szCs w:val="16"/>
              </w:rPr>
              <w:lastRenderedPageBreak/>
              <w:t>przez inspektora rybołówstwa morskiego zdarzenia oraz dołączenia dokumentacji fotograficznej powstałej w sprzęcie szkody.</w:t>
            </w:r>
          </w:p>
          <w:p w:rsidR="00341A75" w:rsidRPr="0052301A" w:rsidRDefault="00341A75" w:rsidP="0052301A">
            <w:pPr>
              <w:rPr>
                <w:rFonts w:ascii="Arial" w:hAnsi="Arial" w:cs="Arial"/>
                <w:sz w:val="16"/>
                <w:szCs w:val="16"/>
              </w:rPr>
            </w:pPr>
            <w:r w:rsidRPr="0052301A">
              <w:rPr>
                <w:rFonts w:ascii="Arial" w:hAnsi="Arial" w:cs="Arial"/>
                <w:sz w:val="16"/>
                <w:szCs w:val="16"/>
              </w:rPr>
              <w:t>Wysokość rekompensaty ustala się, mnożąc rozmiar szkody przez średnią cenę rynkową danego gatunku organizmów morskich wynikającą z elektronicznego systemu raportowania połowów, o którym mowa w art. 62 ust. 2 ustawy z dnia 19 grudnia 2014 r. o rybołówstwie morskim (Dz. U. z 2015 r. poz. 222), na dzień wystąpienia szkody, a jeżeli w tym systemie brak jest średniej ceny rynkowej na dzień wystąpienia szkody, bierze się pod uwagę średnią cenę rynkową wynikającą z tego systemu na dzień roboczy poprzedzający dzień, w którym wystąpiła szkoda. Pomoc wypłacana będzie raz na kwartał.</w:t>
            </w:r>
          </w:p>
          <w:p w:rsidR="00341A75" w:rsidRPr="00C71C5D" w:rsidRDefault="00341A75" w:rsidP="009C1EA3">
            <w:pPr>
              <w:autoSpaceDE w:val="0"/>
              <w:autoSpaceDN w:val="0"/>
              <w:adjustRightInd w:val="0"/>
              <w:rPr>
                <w:rFonts w:ascii="Arial" w:hAnsi="Arial" w:cs="Arial"/>
                <w:sz w:val="16"/>
                <w:szCs w:val="16"/>
              </w:rPr>
            </w:pPr>
          </w:p>
        </w:tc>
        <w:tc>
          <w:tcPr>
            <w:tcW w:w="4022" w:type="dxa"/>
          </w:tcPr>
          <w:p w:rsidR="00341A75" w:rsidRPr="00C71C5D" w:rsidRDefault="00341A75" w:rsidP="009C1EA3">
            <w:pPr>
              <w:rPr>
                <w:rFonts w:ascii="Arial" w:hAnsi="Arial" w:cs="Arial"/>
                <w:sz w:val="16"/>
                <w:szCs w:val="16"/>
              </w:rPr>
            </w:pPr>
            <w:r w:rsidRPr="00C71C5D">
              <w:rPr>
                <w:rFonts w:ascii="Arial" w:hAnsi="Arial" w:cs="Arial"/>
                <w:sz w:val="16"/>
                <w:szCs w:val="16"/>
              </w:rPr>
              <w:lastRenderedPageBreak/>
              <w:t xml:space="preserve">Konieczność dostosowania PO RYBY 2014-2020 </w:t>
            </w:r>
            <w:r w:rsidRPr="00C71C5D">
              <w:rPr>
                <w:rFonts w:ascii="Arial" w:hAnsi="Arial" w:cs="Arial"/>
                <w:sz w:val="16"/>
                <w:szCs w:val="16"/>
              </w:rPr>
              <w:br/>
              <w:t>do art. 40(1)(h) rozporządzenia 508/2014.</w:t>
            </w:r>
          </w:p>
          <w:p w:rsidR="00341A75" w:rsidRPr="00C71C5D" w:rsidRDefault="00341A75" w:rsidP="009C1EA3">
            <w:pPr>
              <w:rPr>
                <w:rFonts w:ascii="Arial" w:hAnsi="Arial" w:cs="Arial"/>
                <w:sz w:val="16"/>
                <w:szCs w:val="16"/>
              </w:rPr>
            </w:pPr>
          </w:p>
          <w:p w:rsidR="00341A75" w:rsidRPr="00C71C5D" w:rsidRDefault="00341A75" w:rsidP="009C1EA3">
            <w:pPr>
              <w:rPr>
                <w:rFonts w:ascii="Arial" w:hAnsi="Arial" w:cs="Arial"/>
                <w:sz w:val="16"/>
                <w:szCs w:val="16"/>
              </w:rPr>
            </w:pPr>
            <w:r>
              <w:rPr>
                <w:rFonts w:ascii="Arial" w:hAnsi="Arial" w:cs="Arial"/>
                <w:sz w:val="16"/>
                <w:szCs w:val="16"/>
              </w:rPr>
              <w:lastRenderedPageBreak/>
              <w:t xml:space="preserve">W ramach tego działania nie jest przewidziane korzystanie równolegle z pomocy </w:t>
            </w:r>
            <w:r w:rsidRPr="006E7928">
              <w:rPr>
                <w:rFonts w:ascii="Arial" w:hAnsi="Arial" w:cs="Arial"/>
                <w:i/>
                <w:sz w:val="16"/>
                <w:szCs w:val="16"/>
              </w:rPr>
              <w:t xml:space="preserve">de </w:t>
            </w:r>
            <w:proofErr w:type="spellStart"/>
            <w:r w:rsidRPr="006E7928">
              <w:rPr>
                <w:rFonts w:ascii="Arial" w:hAnsi="Arial" w:cs="Arial"/>
                <w:i/>
                <w:sz w:val="16"/>
                <w:szCs w:val="16"/>
              </w:rPr>
              <w:t>minimis</w:t>
            </w:r>
            <w:proofErr w:type="spellEnd"/>
            <w:r w:rsidR="00D75863">
              <w:rPr>
                <w:rFonts w:ascii="Arial" w:hAnsi="Arial" w:cs="Arial"/>
                <w:sz w:val="16"/>
                <w:szCs w:val="16"/>
              </w:rPr>
              <w:t>.</w:t>
            </w:r>
          </w:p>
        </w:tc>
      </w:tr>
      <w:tr w:rsidR="00341A75" w:rsidRPr="00C71C5D" w:rsidTr="006519E2">
        <w:trPr>
          <w:trHeight w:val="136"/>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Rozdział 4.5</w:t>
            </w:r>
          </w:p>
          <w:p w:rsidR="00341A75" w:rsidRPr="00C71C5D" w:rsidRDefault="00341A75" w:rsidP="009C1EA3">
            <w:pPr>
              <w:rPr>
                <w:rFonts w:ascii="Arial" w:hAnsi="Arial" w:cs="Arial"/>
                <w:sz w:val="16"/>
                <w:szCs w:val="16"/>
              </w:rPr>
            </w:pPr>
            <w:r w:rsidRPr="00C71C5D">
              <w:rPr>
                <w:rFonts w:ascii="Arial" w:hAnsi="Arial" w:cs="Arial"/>
                <w:sz w:val="16"/>
                <w:szCs w:val="16"/>
              </w:rPr>
              <w:t xml:space="preserve">Opis metody obliczania rekompensaty zgodnie z odpowiednimi kryteriami określonymi dla każdego z działań podejmowanych na podstawie art. 38 ust. 1, art. 53, 54, 55 i 70. </w:t>
            </w:r>
          </w:p>
          <w:p w:rsidR="00341A75" w:rsidRPr="00C71C5D" w:rsidRDefault="00341A75" w:rsidP="009C1EA3">
            <w:pPr>
              <w:rPr>
                <w:rFonts w:ascii="Arial" w:hAnsi="Arial" w:cs="Arial"/>
                <w:sz w:val="16"/>
                <w:szCs w:val="16"/>
              </w:rPr>
            </w:pPr>
            <w:r w:rsidRPr="00C71C5D">
              <w:rPr>
                <w:rFonts w:ascii="Arial" w:hAnsi="Arial" w:cs="Arial"/>
                <w:i/>
                <w:sz w:val="16"/>
                <w:szCs w:val="16"/>
              </w:rPr>
              <w:t>Rekompensaty za szkody wyrządzone połowom.</w:t>
            </w:r>
          </w:p>
        </w:tc>
        <w:tc>
          <w:tcPr>
            <w:tcW w:w="3732" w:type="dxa"/>
          </w:tcPr>
          <w:p w:rsidR="00FE5725" w:rsidRPr="00FE5725" w:rsidRDefault="00FE5725" w:rsidP="00346E2F">
            <w:pPr>
              <w:rPr>
                <w:rFonts w:ascii="Arial" w:hAnsi="Arial" w:cs="Arial"/>
                <w:sz w:val="16"/>
                <w:szCs w:val="16"/>
              </w:rPr>
            </w:pPr>
          </w:p>
          <w:p w:rsidR="00FE5725" w:rsidRPr="00FE5725" w:rsidRDefault="00FE5725" w:rsidP="00FE5725">
            <w:pPr>
              <w:autoSpaceDE w:val="0"/>
              <w:autoSpaceDN w:val="0"/>
              <w:adjustRightInd w:val="0"/>
              <w:spacing w:before="240"/>
              <w:rPr>
                <w:rFonts w:ascii="Arial" w:hAnsi="Arial" w:cs="Arial"/>
                <w:b/>
                <w:bCs/>
                <w:sz w:val="16"/>
                <w:szCs w:val="16"/>
                <w:u w:val="single"/>
              </w:rPr>
            </w:pPr>
            <w:r w:rsidRPr="00FE5725">
              <w:rPr>
                <w:rFonts w:ascii="Arial" w:hAnsi="Arial" w:cs="Arial"/>
                <w:b/>
                <w:bCs/>
                <w:sz w:val="16"/>
                <w:szCs w:val="16"/>
                <w:u w:val="single"/>
              </w:rPr>
              <w:t>Art. 67</w:t>
            </w:r>
          </w:p>
          <w:p w:rsidR="00FE5725" w:rsidRPr="00FE5725" w:rsidRDefault="00FE5725" w:rsidP="00FE5725">
            <w:pPr>
              <w:autoSpaceDE w:val="0"/>
              <w:autoSpaceDN w:val="0"/>
              <w:adjustRightInd w:val="0"/>
              <w:spacing w:before="240"/>
              <w:rPr>
                <w:rFonts w:ascii="Arial" w:hAnsi="Arial" w:cs="Arial"/>
                <w:sz w:val="16"/>
                <w:szCs w:val="16"/>
              </w:rPr>
            </w:pPr>
            <w:r w:rsidRPr="00FE5725">
              <w:rPr>
                <w:rFonts w:ascii="Arial" w:hAnsi="Arial" w:cs="Arial"/>
                <w:sz w:val="16"/>
                <w:szCs w:val="16"/>
              </w:rPr>
              <w:t xml:space="preserve">Składowanie produktów rybołówstwa jest możliwe, gdy zostały wprowadzone do obrotu przez uznane organizacje producentów, nie znaleziono na nie kupca po cenie progowej, spełnione zostały warunki wynikające z zapisów art. 31 </w:t>
            </w:r>
            <w:proofErr w:type="spellStart"/>
            <w:r w:rsidRPr="00FE5725">
              <w:rPr>
                <w:rFonts w:ascii="Arial" w:hAnsi="Arial" w:cs="Arial"/>
                <w:sz w:val="16"/>
                <w:szCs w:val="16"/>
              </w:rPr>
              <w:t>rozp</w:t>
            </w:r>
            <w:proofErr w:type="spellEnd"/>
            <w:r w:rsidRPr="00FE5725">
              <w:rPr>
                <w:rFonts w:ascii="Arial" w:hAnsi="Arial" w:cs="Arial"/>
                <w:sz w:val="16"/>
                <w:szCs w:val="16"/>
              </w:rPr>
              <w:t xml:space="preserve">. 1379/2013. Cenę progową oblicza i podaje do publicznej wiadomości min. wł. ds. ryb. na podst. propozycji organizacji producentów, uwzględniając elementy wskazane w art.31(3) </w:t>
            </w:r>
            <w:proofErr w:type="spellStart"/>
            <w:r w:rsidRPr="00FE5725">
              <w:rPr>
                <w:rFonts w:ascii="Arial" w:hAnsi="Arial" w:cs="Arial"/>
                <w:sz w:val="16"/>
                <w:szCs w:val="16"/>
              </w:rPr>
              <w:t>rozp</w:t>
            </w:r>
            <w:proofErr w:type="spellEnd"/>
            <w:r w:rsidRPr="00FE5725">
              <w:rPr>
                <w:rFonts w:ascii="Arial" w:hAnsi="Arial" w:cs="Arial"/>
                <w:sz w:val="16"/>
                <w:szCs w:val="16"/>
              </w:rPr>
              <w:t>. 1379/2013. Cena progowa ≤ 80 % średniej ważonej ceny dla danego produktu na obszarze uznania w ciągu 3 lat poprzedzających rok, dla którego jest ustalana. Min. wł. ds. ryb. podaje do publicznej wiadomości także kwotę kosztów technicznych i finansowych stosowania mechanizmu składowania 1 tony produktów, obliczaną każdego roku zgodnie z art. 67(4) EFMR, uwzględniając informację NBP o średnim oprocentowaniu kredytów złotowych dla przedsiębiorstw na rachunku bieżącym w miesiącu poprzedzającym rok połowowy, w którym stosuje się mechanizm składowania.</w:t>
            </w:r>
          </w:p>
          <w:p w:rsidR="00341A75" w:rsidRPr="00FE5725" w:rsidRDefault="00341A75" w:rsidP="00923C4B">
            <w:pPr>
              <w:autoSpaceDE w:val="0"/>
              <w:autoSpaceDN w:val="0"/>
              <w:adjustRightInd w:val="0"/>
              <w:rPr>
                <w:rFonts w:ascii="Arial" w:hAnsi="Arial" w:cs="Arial"/>
                <w:sz w:val="16"/>
                <w:szCs w:val="16"/>
              </w:rPr>
            </w:pPr>
          </w:p>
        </w:tc>
        <w:tc>
          <w:tcPr>
            <w:tcW w:w="3732" w:type="dxa"/>
          </w:tcPr>
          <w:p w:rsidR="00341A75" w:rsidRPr="002C43F4" w:rsidRDefault="00D21005" w:rsidP="009C1EA3">
            <w:pPr>
              <w:rPr>
                <w:rFonts w:ascii="Arial" w:hAnsi="Arial" w:cs="Arial"/>
                <w:i/>
                <w:sz w:val="16"/>
                <w:szCs w:val="16"/>
              </w:rPr>
            </w:pPr>
            <w:r w:rsidRPr="002C43F4">
              <w:rPr>
                <w:rFonts w:ascii="Arial" w:hAnsi="Arial" w:cs="Arial"/>
                <w:i/>
                <w:sz w:val="16"/>
                <w:szCs w:val="16"/>
              </w:rPr>
              <w:t>&lt;w</w:t>
            </w:r>
            <w:r w:rsidR="00341A75" w:rsidRPr="002C43F4">
              <w:rPr>
                <w:rFonts w:ascii="Arial" w:hAnsi="Arial" w:cs="Arial"/>
                <w:i/>
                <w:sz w:val="16"/>
                <w:szCs w:val="16"/>
              </w:rPr>
              <w:t>ykreślono</w:t>
            </w:r>
            <w:r w:rsidRPr="002C43F4">
              <w:rPr>
                <w:rFonts w:ascii="Arial" w:hAnsi="Arial" w:cs="Arial"/>
                <w:i/>
                <w:sz w:val="16"/>
                <w:szCs w:val="16"/>
              </w:rPr>
              <w:t>&gt;</w:t>
            </w:r>
          </w:p>
          <w:p w:rsidR="00341A75" w:rsidRPr="0056176C" w:rsidRDefault="00341A75" w:rsidP="009D7F51">
            <w:pPr>
              <w:autoSpaceDE w:val="0"/>
              <w:autoSpaceDN w:val="0"/>
              <w:adjustRightInd w:val="0"/>
              <w:spacing w:before="240"/>
              <w:rPr>
                <w:rFonts w:ascii="Arial" w:hAnsi="Arial" w:cs="Arial"/>
                <w:sz w:val="16"/>
                <w:szCs w:val="16"/>
              </w:rPr>
            </w:pPr>
          </w:p>
        </w:tc>
        <w:tc>
          <w:tcPr>
            <w:tcW w:w="4022" w:type="dxa"/>
          </w:tcPr>
          <w:p w:rsidR="00341A75" w:rsidRPr="00C71C5D" w:rsidRDefault="00341A75" w:rsidP="009C1EA3">
            <w:pPr>
              <w:rPr>
                <w:rFonts w:ascii="Arial" w:hAnsi="Arial" w:cs="Arial"/>
                <w:sz w:val="16"/>
                <w:szCs w:val="16"/>
              </w:rPr>
            </w:pPr>
            <w:r>
              <w:rPr>
                <w:rFonts w:ascii="Arial" w:hAnsi="Arial" w:cs="Arial"/>
                <w:sz w:val="16"/>
                <w:szCs w:val="16"/>
              </w:rPr>
              <w:t>Zmiana wynika z przeprowadzonej realokacji</w:t>
            </w:r>
          </w:p>
        </w:tc>
      </w:tr>
      <w:tr w:rsidR="00341A75" w:rsidRPr="00C71C5D" w:rsidTr="006519E2">
        <w:trPr>
          <w:trHeight w:val="144"/>
        </w:trPr>
        <w:tc>
          <w:tcPr>
            <w:tcW w:w="14310" w:type="dxa"/>
            <w:gridSpan w:val="5"/>
            <w:shd w:val="clear" w:color="auto" w:fill="323E4F" w:themeFill="text2" w:themeFillShade="BF"/>
          </w:tcPr>
          <w:p w:rsidR="00341A75" w:rsidRPr="00346E2F" w:rsidRDefault="00341A75" w:rsidP="00346E2F">
            <w:pPr>
              <w:pStyle w:val="Akapitzlist"/>
              <w:spacing w:line="360" w:lineRule="auto"/>
              <w:ind w:left="360"/>
              <w:jc w:val="center"/>
              <w:rPr>
                <w:rFonts w:ascii="Arial" w:hAnsi="Arial" w:cs="Arial"/>
                <w:color w:val="FFFFFF" w:themeColor="background1"/>
                <w:sz w:val="16"/>
                <w:szCs w:val="16"/>
              </w:rPr>
            </w:pPr>
            <w:r w:rsidRPr="00346E2F">
              <w:rPr>
                <w:rFonts w:ascii="Arial" w:hAnsi="Arial" w:cs="Arial"/>
                <w:color w:val="FFFFFF" w:themeColor="background1"/>
                <w:sz w:val="16"/>
                <w:szCs w:val="16"/>
              </w:rPr>
              <w:t>Rozdział 5.1 Informacje na temat wdrażania RLKS</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Rozdział 5.1.1 </w:t>
            </w:r>
          </w:p>
          <w:p w:rsidR="00341A75" w:rsidRPr="00C71C5D" w:rsidRDefault="00341A75" w:rsidP="009C1EA3">
            <w:pPr>
              <w:rPr>
                <w:rFonts w:ascii="Arial" w:hAnsi="Arial" w:cs="Arial"/>
                <w:sz w:val="16"/>
                <w:szCs w:val="16"/>
              </w:rPr>
            </w:pPr>
            <w:r w:rsidRPr="00C71C5D">
              <w:rPr>
                <w:rFonts w:ascii="Arial" w:hAnsi="Arial" w:cs="Arial"/>
                <w:sz w:val="16"/>
                <w:szCs w:val="16"/>
              </w:rPr>
              <w:t xml:space="preserve">Opis strategii na rzecz RLKS. </w:t>
            </w:r>
          </w:p>
          <w:p w:rsidR="00341A75" w:rsidRPr="00C71C5D" w:rsidRDefault="00341A75" w:rsidP="00A70380">
            <w:pPr>
              <w:rPr>
                <w:rFonts w:ascii="Arial" w:hAnsi="Arial" w:cs="Arial"/>
                <w:i/>
                <w:sz w:val="16"/>
                <w:szCs w:val="16"/>
              </w:rPr>
            </w:pPr>
          </w:p>
        </w:tc>
        <w:tc>
          <w:tcPr>
            <w:tcW w:w="3732" w:type="dxa"/>
          </w:tcPr>
          <w:p w:rsidR="00341A75" w:rsidRPr="00C71C5D" w:rsidRDefault="00341A75" w:rsidP="0030224D">
            <w:pPr>
              <w:rPr>
                <w:rFonts w:ascii="Arial" w:hAnsi="Arial" w:cs="Arial"/>
                <w:sz w:val="16"/>
                <w:szCs w:val="16"/>
              </w:rPr>
            </w:pPr>
            <w:r w:rsidRPr="00C71C5D">
              <w:rPr>
                <w:rFonts w:ascii="Arial" w:hAnsi="Arial" w:cs="Arial"/>
                <w:sz w:val="16"/>
                <w:szCs w:val="16"/>
              </w:rPr>
              <w:t>„</w:t>
            </w:r>
            <w:r w:rsidR="00F960A2">
              <w:rPr>
                <w:rFonts w:ascii="Arial" w:hAnsi="Arial" w:cs="Arial"/>
                <w:sz w:val="16"/>
                <w:szCs w:val="16"/>
              </w:rPr>
              <w:t xml:space="preserve">Tryb i warunki ubiegania się o dofinansowanie w ramach pomocy przygotowawczej będzie zawarty w rozporządzeniu wykonawczym do priorytetu 4 PO RYBY 2014-2020. </w:t>
            </w:r>
            <w:r w:rsidRPr="00C71C5D">
              <w:rPr>
                <w:rFonts w:ascii="Arial" w:hAnsi="Arial" w:cs="Arial"/>
                <w:sz w:val="16"/>
                <w:szCs w:val="16"/>
              </w:rPr>
              <w:t xml:space="preserve">Budżet na wsparcie przygotowawcze został określony w kwocie </w:t>
            </w:r>
            <w:r w:rsidRPr="00C71C5D">
              <w:rPr>
                <w:rFonts w:ascii="Arial" w:hAnsi="Arial" w:cs="Arial"/>
                <w:sz w:val="16"/>
                <w:szCs w:val="16"/>
              </w:rPr>
              <w:lastRenderedPageBreak/>
              <w:t>maksymalnie do 1</w:t>
            </w:r>
            <w:r w:rsidR="0030224D">
              <w:rPr>
                <w:rFonts w:ascii="Arial" w:hAnsi="Arial" w:cs="Arial"/>
                <w:sz w:val="16"/>
                <w:szCs w:val="16"/>
              </w:rPr>
              <w:t> </w:t>
            </w:r>
            <w:r w:rsidRPr="00C71C5D">
              <w:rPr>
                <w:rFonts w:ascii="Arial" w:hAnsi="Arial" w:cs="Arial"/>
                <w:sz w:val="16"/>
                <w:szCs w:val="16"/>
              </w:rPr>
              <w:t>500</w:t>
            </w:r>
            <w:r w:rsidR="0030224D">
              <w:rPr>
                <w:rFonts w:ascii="Arial" w:hAnsi="Arial" w:cs="Arial"/>
                <w:sz w:val="16"/>
                <w:szCs w:val="16"/>
              </w:rPr>
              <w:t> </w:t>
            </w:r>
            <w:r w:rsidRPr="00C71C5D">
              <w:rPr>
                <w:rFonts w:ascii="Arial" w:hAnsi="Arial" w:cs="Arial"/>
                <w:sz w:val="16"/>
                <w:szCs w:val="16"/>
              </w:rPr>
              <w:t>000</w:t>
            </w:r>
            <w:r w:rsidR="0030224D">
              <w:rPr>
                <w:rFonts w:ascii="Arial" w:hAnsi="Arial" w:cs="Arial"/>
                <w:sz w:val="16"/>
                <w:szCs w:val="16"/>
              </w:rPr>
              <w:t>,00</w:t>
            </w:r>
            <w:r w:rsidRPr="00C71C5D">
              <w:rPr>
                <w:rFonts w:ascii="Arial" w:hAnsi="Arial" w:cs="Arial"/>
                <w:sz w:val="16"/>
                <w:szCs w:val="16"/>
              </w:rPr>
              <w:t xml:space="preserve"> euro”.</w:t>
            </w:r>
          </w:p>
        </w:tc>
        <w:tc>
          <w:tcPr>
            <w:tcW w:w="3732" w:type="dxa"/>
          </w:tcPr>
          <w:p w:rsidR="00341A75" w:rsidRPr="008C550B" w:rsidRDefault="00341A75" w:rsidP="00F960A2">
            <w:pPr>
              <w:rPr>
                <w:rFonts w:ascii="Arial" w:hAnsi="Arial" w:cs="Arial"/>
                <w:sz w:val="16"/>
                <w:szCs w:val="16"/>
                <w:highlight w:val="yellow"/>
              </w:rPr>
            </w:pPr>
            <w:r w:rsidRPr="00C71C5D">
              <w:rPr>
                <w:rFonts w:ascii="Arial" w:hAnsi="Arial" w:cs="Arial"/>
                <w:sz w:val="16"/>
                <w:szCs w:val="16"/>
              </w:rPr>
              <w:lastRenderedPageBreak/>
              <w:t>„</w:t>
            </w:r>
            <w:r w:rsidR="00F960A2">
              <w:rPr>
                <w:rFonts w:ascii="Arial" w:hAnsi="Arial" w:cs="Arial"/>
                <w:sz w:val="16"/>
                <w:szCs w:val="16"/>
              </w:rPr>
              <w:t xml:space="preserve">Tryb i warunki ubiegania się o dofinansowanie w ramach pomocy przygotowawczej będzie zawarty w rozporządzeniu wykonawczym do priorytetu 4 PO RYBY 2014-2020. </w:t>
            </w:r>
            <w:r w:rsidRPr="00C71C5D">
              <w:rPr>
                <w:rFonts w:ascii="Arial" w:hAnsi="Arial" w:cs="Arial"/>
                <w:sz w:val="16"/>
                <w:szCs w:val="16"/>
              </w:rPr>
              <w:t xml:space="preserve">Budżet na wsparcie przygotowawcze został określony w kwocie </w:t>
            </w:r>
            <w:r w:rsidR="00474D66">
              <w:rPr>
                <w:rFonts w:ascii="Arial" w:hAnsi="Arial" w:cs="Arial"/>
                <w:sz w:val="16"/>
                <w:szCs w:val="16"/>
              </w:rPr>
              <w:lastRenderedPageBreak/>
              <w:t xml:space="preserve">maksymalnie do </w:t>
            </w:r>
            <w:r>
              <w:rPr>
                <w:rFonts w:ascii="Arial" w:hAnsi="Arial" w:cs="Arial"/>
                <w:sz w:val="16"/>
                <w:szCs w:val="16"/>
              </w:rPr>
              <w:t>25 000,00</w:t>
            </w:r>
            <w:r w:rsidR="0030224D">
              <w:rPr>
                <w:rFonts w:ascii="Arial" w:hAnsi="Arial" w:cs="Arial"/>
                <w:sz w:val="16"/>
                <w:szCs w:val="16"/>
              </w:rPr>
              <w:t xml:space="preserve"> </w:t>
            </w:r>
            <w:r>
              <w:rPr>
                <w:rFonts w:ascii="Arial" w:hAnsi="Arial" w:cs="Arial"/>
                <w:sz w:val="16"/>
                <w:szCs w:val="16"/>
              </w:rPr>
              <w:t>euro”.</w:t>
            </w:r>
          </w:p>
        </w:tc>
        <w:tc>
          <w:tcPr>
            <w:tcW w:w="4022" w:type="dxa"/>
          </w:tcPr>
          <w:p w:rsidR="009D7F51" w:rsidRPr="008C550B" w:rsidRDefault="00341A75" w:rsidP="00740E8C">
            <w:pPr>
              <w:rPr>
                <w:rFonts w:ascii="Arial" w:hAnsi="Arial" w:cs="Arial"/>
                <w:sz w:val="16"/>
                <w:szCs w:val="16"/>
                <w:highlight w:val="yellow"/>
              </w:rPr>
            </w:pPr>
            <w:r w:rsidRPr="00C71C5D">
              <w:rPr>
                <w:rFonts w:ascii="Arial" w:hAnsi="Arial" w:cs="Arial"/>
                <w:sz w:val="16"/>
                <w:szCs w:val="16"/>
              </w:rPr>
              <w:lastRenderedPageBreak/>
              <w:t xml:space="preserve">Sposób w jaki w Polsce udzielono wsparcia przygotowawczego opisano szczegółowo w rozdziale 5.1. Natomiast podana kwota nie jest już aktualna, gdyż większość RLGD otrzymało wsparcie w ramach oszczędności środków w ramach osi priorytetowej 4 </w:t>
            </w:r>
            <w:r w:rsidRPr="00C71C5D">
              <w:rPr>
                <w:rFonts w:ascii="Arial" w:hAnsi="Arial" w:cs="Arial"/>
                <w:sz w:val="16"/>
                <w:szCs w:val="16"/>
              </w:rPr>
              <w:lastRenderedPageBreak/>
              <w:t>PO RYBY 2007-2013. Pozostałe podmioty zostały wsparte ogólnodostępnymi szkoleniami dotyczącymi przygotowania LSR lub otrzyma</w:t>
            </w:r>
            <w:r>
              <w:rPr>
                <w:rFonts w:ascii="Arial" w:hAnsi="Arial" w:cs="Arial"/>
                <w:sz w:val="16"/>
                <w:szCs w:val="16"/>
              </w:rPr>
              <w:t>ły</w:t>
            </w:r>
            <w:r w:rsidRPr="00C71C5D">
              <w:rPr>
                <w:rFonts w:ascii="Arial" w:hAnsi="Arial" w:cs="Arial"/>
                <w:sz w:val="16"/>
                <w:szCs w:val="16"/>
              </w:rPr>
              <w:t xml:space="preserve"> pomoc w ramach</w:t>
            </w:r>
            <w:r>
              <w:rPr>
                <w:rFonts w:ascii="Arial" w:hAnsi="Arial" w:cs="Arial"/>
                <w:sz w:val="16"/>
                <w:szCs w:val="16"/>
              </w:rPr>
              <w:t xml:space="preserve"> wsparcia przygotowawczego </w:t>
            </w:r>
            <w:r w:rsidRPr="00C71C5D">
              <w:rPr>
                <w:rFonts w:ascii="Arial" w:hAnsi="Arial" w:cs="Arial"/>
                <w:sz w:val="16"/>
                <w:szCs w:val="16"/>
              </w:rPr>
              <w:t xml:space="preserve"> w pierwszym roku</w:t>
            </w:r>
            <w:r>
              <w:rPr>
                <w:rFonts w:ascii="Arial" w:hAnsi="Arial" w:cs="Arial"/>
                <w:sz w:val="16"/>
                <w:szCs w:val="16"/>
              </w:rPr>
              <w:t xml:space="preserve"> funkcjonowania.</w:t>
            </w:r>
            <w:r w:rsidRPr="00C71C5D">
              <w:rPr>
                <w:rFonts w:ascii="Arial" w:hAnsi="Arial" w:cs="Arial"/>
                <w:sz w:val="16"/>
                <w:szCs w:val="16"/>
              </w:rPr>
              <w:t xml:space="preserve"> </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Rozdział 5.1.3 Wykaz kryteriów wyboru dla strategii rozwoju lokalnego. </w:t>
            </w:r>
          </w:p>
          <w:p w:rsidR="00341A75" w:rsidRPr="00C71C5D" w:rsidRDefault="00341A75" w:rsidP="009C1EA3">
            <w:pPr>
              <w:spacing w:before="240"/>
              <w:rPr>
                <w:rFonts w:ascii="Arial" w:hAnsi="Arial" w:cs="Arial"/>
                <w:i/>
                <w:sz w:val="16"/>
                <w:szCs w:val="16"/>
              </w:rPr>
            </w:pPr>
          </w:p>
        </w:tc>
        <w:tc>
          <w:tcPr>
            <w:tcW w:w="3732" w:type="dxa"/>
          </w:tcPr>
          <w:p w:rsidR="00341A75" w:rsidRPr="00C71C5D" w:rsidRDefault="00341A75" w:rsidP="009C1EA3">
            <w:pPr>
              <w:rPr>
                <w:rFonts w:ascii="Arial" w:hAnsi="Arial" w:cs="Arial"/>
                <w:b/>
                <w:sz w:val="16"/>
                <w:szCs w:val="16"/>
              </w:rPr>
            </w:pPr>
            <w:r w:rsidRPr="00C71C5D">
              <w:rPr>
                <w:rFonts w:ascii="Arial" w:hAnsi="Arial" w:cs="Arial"/>
                <w:sz w:val="16"/>
                <w:szCs w:val="16"/>
              </w:rPr>
              <w:t>„Sposób podziału środków finansowych w ramach budżetów RLGD zostanie przedłożony członkom Komitetu Monitorującego PO RYBY 2014–2020 do akceptacji i przyjęty uchwałą Komitetu Monitorującego.”</w:t>
            </w:r>
          </w:p>
        </w:tc>
        <w:tc>
          <w:tcPr>
            <w:tcW w:w="3732" w:type="dxa"/>
          </w:tcPr>
          <w:p w:rsidR="00341A75" w:rsidRPr="008C550B" w:rsidRDefault="00341A75" w:rsidP="009C1EA3">
            <w:pPr>
              <w:rPr>
                <w:rFonts w:ascii="Arial" w:hAnsi="Arial" w:cs="Arial"/>
                <w:i/>
                <w:sz w:val="16"/>
                <w:szCs w:val="16"/>
              </w:rPr>
            </w:pPr>
            <w:r w:rsidRPr="008C550B">
              <w:rPr>
                <w:rFonts w:ascii="Arial" w:hAnsi="Arial" w:cs="Arial"/>
                <w:i/>
                <w:sz w:val="16"/>
                <w:szCs w:val="16"/>
              </w:rPr>
              <w:t>&lt;wykreślono&gt;</w:t>
            </w:r>
          </w:p>
          <w:p w:rsidR="00341A75" w:rsidRPr="008C550B" w:rsidRDefault="00341A75" w:rsidP="009C1EA3">
            <w:pPr>
              <w:rPr>
                <w:rFonts w:ascii="Arial" w:hAnsi="Arial" w:cs="Arial"/>
                <w:i/>
                <w:sz w:val="16"/>
                <w:szCs w:val="16"/>
              </w:rPr>
            </w:pPr>
          </w:p>
        </w:tc>
        <w:tc>
          <w:tcPr>
            <w:tcW w:w="4022" w:type="dxa"/>
          </w:tcPr>
          <w:p w:rsidR="00341A75" w:rsidRDefault="00341A75" w:rsidP="009C1EA3">
            <w:pPr>
              <w:rPr>
                <w:rFonts w:ascii="Arial" w:hAnsi="Arial" w:cs="Arial"/>
                <w:i/>
                <w:sz w:val="16"/>
                <w:szCs w:val="16"/>
              </w:rPr>
            </w:pPr>
            <w:r>
              <w:rPr>
                <w:rFonts w:ascii="Arial" w:hAnsi="Arial" w:cs="Arial"/>
                <w:i/>
                <w:sz w:val="16"/>
                <w:szCs w:val="16"/>
              </w:rPr>
              <w:t>&lt;</w:t>
            </w:r>
            <w:r w:rsidRPr="00C71C5D">
              <w:rPr>
                <w:rFonts w:ascii="Arial" w:hAnsi="Arial" w:cs="Arial"/>
                <w:i/>
                <w:sz w:val="16"/>
                <w:szCs w:val="16"/>
              </w:rPr>
              <w:t>Wykreślenie fragmentu dotyczącego akceptacji przez Komitet Monitorujący i przyjęcia uchwały ze sposobem podziału poszczególnych budżetów RLGD</w:t>
            </w:r>
            <w:r>
              <w:rPr>
                <w:rFonts w:ascii="Arial" w:hAnsi="Arial" w:cs="Arial"/>
                <w:i/>
                <w:sz w:val="16"/>
                <w:szCs w:val="16"/>
              </w:rPr>
              <w:t>&gt;</w:t>
            </w:r>
          </w:p>
          <w:p w:rsidR="00341A75" w:rsidRDefault="00341A75" w:rsidP="009C1EA3">
            <w:pPr>
              <w:rPr>
                <w:rFonts w:ascii="Arial" w:hAnsi="Arial" w:cs="Arial"/>
                <w:sz w:val="16"/>
                <w:szCs w:val="16"/>
              </w:rPr>
            </w:pPr>
            <w:r w:rsidRPr="00C71C5D">
              <w:rPr>
                <w:rFonts w:ascii="Arial" w:hAnsi="Arial" w:cs="Arial"/>
                <w:sz w:val="16"/>
                <w:szCs w:val="16"/>
              </w:rPr>
              <w:t>Brak wymogu, aby Komitet Monitorujący zatwierdzał sposób podziału środków finansowych w ramach budżetów RLGD. Akceptowanie i podejmowanie uchwał w tym zakresie wychodzi poza funkcje Komitetu Monitorującego określone w art. 49 rozporządzenia 1303/2013 oraz 113 rozporządzenia 508/2014</w:t>
            </w:r>
          </w:p>
          <w:p w:rsidR="00341A75" w:rsidRPr="00C71C5D" w:rsidRDefault="00341A75" w:rsidP="009C1EA3">
            <w:pPr>
              <w:rPr>
                <w:rFonts w:ascii="Arial" w:hAnsi="Arial" w:cs="Arial"/>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i/>
                <w:sz w:val="16"/>
                <w:szCs w:val="16"/>
              </w:rPr>
            </w:pPr>
            <w:r w:rsidRPr="00C71C5D">
              <w:rPr>
                <w:rFonts w:ascii="Arial" w:hAnsi="Arial" w:cs="Arial"/>
                <w:sz w:val="16"/>
                <w:szCs w:val="16"/>
              </w:rPr>
              <w:t xml:space="preserve">Rozdział 5.1.3 Wykaz kryteriów wyboru dla strategii rozwoju lokalnego. </w:t>
            </w:r>
          </w:p>
        </w:tc>
        <w:tc>
          <w:tcPr>
            <w:tcW w:w="3732"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PRÓG I </w:t>
            </w:r>
          </w:p>
          <w:p w:rsidR="00341A75" w:rsidRPr="00C71C5D" w:rsidRDefault="00341A75" w:rsidP="009C1EA3">
            <w:pPr>
              <w:rPr>
                <w:rFonts w:ascii="Arial" w:hAnsi="Arial" w:cs="Arial"/>
                <w:color w:val="C00000"/>
                <w:sz w:val="16"/>
                <w:szCs w:val="16"/>
              </w:rPr>
            </w:pPr>
            <w:r w:rsidRPr="00C71C5D">
              <w:rPr>
                <w:rFonts w:ascii="Arial" w:hAnsi="Arial" w:cs="Arial"/>
                <w:sz w:val="16"/>
                <w:szCs w:val="16"/>
              </w:rPr>
              <w:t>Kwota środków na realizację LSR w ramach EFMR (w EURO): max: 2 000 000</w:t>
            </w:r>
          </w:p>
        </w:tc>
        <w:tc>
          <w:tcPr>
            <w:tcW w:w="3732"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PRÓG I </w:t>
            </w:r>
          </w:p>
          <w:p w:rsidR="00341A75" w:rsidRPr="00C71C5D" w:rsidRDefault="00341A75" w:rsidP="009C1EA3">
            <w:pPr>
              <w:rPr>
                <w:rFonts w:ascii="Arial" w:hAnsi="Arial" w:cs="Arial"/>
                <w:sz w:val="16"/>
                <w:szCs w:val="16"/>
              </w:rPr>
            </w:pPr>
            <w:r w:rsidRPr="00C71C5D">
              <w:rPr>
                <w:rFonts w:ascii="Arial" w:hAnsi="Arial" w:cs="Arial"/>
                <w:sz w:val="16"/>
                <w:szCs w:val="16"/>
              </w:rPr>
              <w:t>Kwota środków na realizację LSR w ramach EFMR (w EURO): max: 1 800 000</w:t>
            </w:r>
          </w:p>
          <w:p w:rsidR="00341A75" w:rsidRPr="00C71C5D" w:rsidRDefault="00341A75" w:rsidP="009C1EA3">
            <w:pPr>
              <w:rPr>
                <w:rFonts w:ascii="Arial" w:hAnsi="Arial" w:cs="Arial"/>
                <w:sz w:val="16"/>
                <w:szCs w:val="16"/>
              </w:rPr>
            </w:pPr>
          </w:p>
        </w:tc>
        <w:tc>
          <w:tcPr>
            <w:tcW w:w="4022" w:type="dxa"/>
          </w:tcPr>
          <w:p w:rsidR="00341A75" w:rsidRDefault="00341A75" w:rsidP="009C1EA3">
            <w:pPr>
              <w:rPr>
                <w:rFonts w:ascii="Arial" w:hAnsi="Arial" w:cs="Arial"/>
                <w:sz w:val="16"/>
                <w:szCs w:val="16"/>
              </w:rPr>
            </w:pPr>
            <w:r w:rsidRPr="00C71C5D">
              <w:rPr>
                <w:rFonts w:ascii="Arial" w:hAnsi="Arial" w:cs="Arial"/>
                <w:sz w:val="16"/>
                <w:szCs w:val="16"/>
              </w:rPr>
              <w:t>Zmiana polega na wyodrębnieniu kwoty przeznaczonej na funkcjonowanie RLGD od kwoty na realizację LSR. Jest to związane z określeniem w prawodawstwie krajowym zasad przyznawania funduszu wiodącego w przypadku wielofunduszowych LSR.</w:t>
            </w:r>
          </w:p>
          <w:p w:rsidR="00341A75" w:rsidRPr="00C71C5D" w:rsidRDefault="00341A75" w:rsidP="009C1EA3">
            <w:pPr>
              <w:rPr>
                <w:rFonts w:ascii="Arial" w:hAnsi="Arial" w:cs="Arial"/>
                <w:sz w:val="16"/>
                <w:szCs w:val="16"/>
              </w:rPr>
            </w:pPr>
          </w:p>
        </w:tc>
      </w:tr>
      <w:tr w:rsidR="00341A75" w:rsidRPr="00C71C5D" w:rsidTr="006519E2">
        <w:trPr>
          <w:trHeight w:val="136"/>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r w:rsidRPr="00C71C5D">
              <w:rPr>
                <w:rFonts w:ascii="Arial" w:hAnsi="Arial" w:cs="Arial"/>
                <w:sz w:val="16"/>
                <w:szCs w:val="16"/>
              </w:rPr>
              <w:t>Rozdział 5.1.3 Wykaz kryteriów wyboru dla strategii rozwoju lokalnego.</w:t>
            </w:r>
          </w:p>
          <w:p w:rsidR="00341A75" w:rsidRPr="00C71C5D" w:rsidRDefault="00341A75" w:rsidP="009C1EA3">
            <w:pPr>
              <w:spacing w:before="240"/>
              <w:rPr>
                <w:rFonts w:ascii="Arial" w:hAnsi="Arial" w:cs="Arial"/>
                <w:sz w:val="16"/>
                <w:szCs w:val="16"/>
              </w:rPr>
            </w:pPr>
          </w:p>
        </w:tc>
        <w:tc>
          <w:tcPr>
            <w:tcW w:w="3732" w:type="dxa"/>
          </w:tcPr>
          <w:p w:rsidR="00341A75" w:rsidRPr="00C71C5D" w:rsidRDefault="00341A75" w:rsidP="009C1EA3">
            <w:pPr>
              <w:rPr>
                <w:rFonts w:ascii="Arial" w:hAnsi="Arial" w:cs="Arial"/>
                <w:sz w:val="16"/>
                <w:szCs w:val="16"/>
              </w:rPr>
            </w:pPr>
            <w:r w:rsidRPr="00C71C5D">
              <w:rPr>
                <w:rFonts w:ascii="Arial" w:hAnsi="Arial" w:cs="Arial"/>
                <w:sz w:val="16"/>
                <w:szCs w:val="16"/>
              </w:rPr>
              <w:t>„W przypadku strategii finansowanych w całości ze środków EFMR, kwota podstawowa wynosi nie mniej niż 3 000 000 euro. W przypadku wielofunduszowej LSR, kwota podstawowa pochodząca ze środków EFMR wynosi nie mniej niż 1 500 000 euro.”</w:t>
            </w:r>
          </w:p>
        </w:tc>
        <w:tc>
          <w:tcPr>
            <w:tcW w:w="3732" w:type="dxa"/>
          </w:tcPr>
          <w:p w:rsidR="00341A75" w:rsidRDefault="00341A75" w:rsidP="009C1EA3">
            <w:pPr>
              <w:rPr>
                <w:rFonts w:ascii="Arial" w:hAnsi="Arial" w:cs="Arial"/>
                <w:sz w:val="16"/>
                <w:szCs w:val="16"/>
              </w:rPr>
            </w:pPr>
            <w:r w:rsidRPr="00C71C5D">
              <w:rPr>
                <w:rFonts w:ascii="Arial" w:hAnsi="Arial" w:cs="Arial"/>
                <w:sz w:val="16"/>
                <w:szCs w:val="16"/>
              </w:rPr>
              <w:t>„W przypadku strategii finansowanych w całości ze środków EFMR, kwota środków na wsparcie realizacji operacji w ramach LSR (z wyłączeniem środków na wspieranie funkcjonowania RLGD) – nie może być niższa niż 1 800 000 euro. W przypadku wielofunduszowej LSR, kwota środków na wsparcie realizacji operacji w ramach LSR (z wyłączeniem środków na wspieranie funkcjonowania RLGD) – nie może być niższa niż 900 000 euro.”</w:t>
            </w:r>
          </w:p>
          <w:p w:rsidR="00341A75" w:rsidRPr="00C71C5D" w:rsidRDefault="00341A75" w:rsidP="009C1EA3">
            <w:pPr>
              <w:rPr>
                <w:rFonts w:ascii="Arial" w:hAnsi="Arial" w:cs="Arial"/>
                <w:sz w:val="16"/>
                <w:szCs w:val="16"/>
              </w:rPr>
            </w:pPr>
          </w:p>
        </w:tc>
        <w:tc>
          <w:tcPr>
            <w:tcW w:w="4022" w:type="dxa"/>
          </w:tcPr>
          <w:p w:rsidR="00341A75" w:rsidRPr="00C71C5D" w:rsidRDefault="00341A75" w:rsidP="009C1EA3">
            <w:pPr>
              <w:rPr>
                <w:rFonts w:ascii="Arial" w:hAnsi="Arial" w:cs="Arial"/>
                <w:sz w:val="16"/>
                <w:szCs w:val="16"/>
              </w:rPr>
            </w:pPr>
            <w:r w:rsidRPr="00C71C5D">
              <w:rPr>
                <w:rFonts w:ascii="Arial" w:hAnsi="Arial" w:cs="Arial"/>
                <w:sz w:val="16"/>
                <w:szCs w:val="16"/>
              </w:rPr>
              <w:t xml:space="preserve">Wyodrębnienie minimalnej kwoty środków przeznaczonych na realizację LSR </w:t>
            </w:r>
            <w:r w:rsidRPr="00C71C5D">
              <w:rPr>
                <w:rFonts w:ascii="Arial" w:hAnsi="Arial" w:cs="Arial"/>
                <w:sz w:val="16"/>
                <w:szCs w:val="16"/>
              </w:rPr>
              <w:br/>
              <w:t xml:space="preserve">od kosztów funkcjonowania RLGD okazało się konieczne, z uwagi na występowanie </w:t>
            </w:r>
            <w:proofErr w:type="spellStart"/>
            <w:r w:rsidRPr="00C71C5D">
              <w:rPr>
                <w:rFonts w:ascii="Arial" w:hAnsi="Arial" w:cs="Arial"/>
                <w:sz w:val="16"/>
                <w:szCs w:val="16"/>
              </w:rPr>
              <w:t>wielofunuszowych</w:t>
            </w:r>
            <w:proofErr w:type="spellEnd"/>
            <w:r w:rsidRPr="00C71C5D">
              <w:rPr>
                <w:rFonts w:ascii="Arial" w:hAnsi="Arial" w:cs="Arial"/>
                <w:sz w:val="16"/>
                <w:szCs w:val="16"/>
              </w:rPr>
              <w:t xml:space="preserve"> RLGD, które mają jako fundusz wiodący wybrany inny fundusz EFSI.</w:t>
            </w:r>
          </w:p>
        </w:tc>
      </w:tr>
      <w:tr w:rsidR="00341A75" w:rsidRPr="00C71C5D" w:rsidTr="006519E2">
        <w:trPr>
          <w:trHeight w:val="144"/>
        </w:trPr>
        <w:tc>
          <w:tcPr>
            <w:tcW w:w="14310" w:type="dxa"/>
            <w:gridSpan w:val="5"/>
            <w:shd w:val="clear" w:color="auto" w:fill="323E4F" w:themeFill="text2" w:themeFillShade="BF"/>
          </w:tcPr>
          <w:p w:rsidR="00341A75" w:rsidRPr="00346E2F" w:rsidRDefault="00341A75" w:rsidP="00346E2F">
            <w:pPr>
              <w:pStyle w:val="Akapitzlist"/>
              <w:spacing w:line="360" w:lineRule="auto"/>
              <w:ind w:left="360"/>
              <w:jc w:val="center"/>
              <w:rPr>
                <w:rFonts w:ascii="Arial" w:hAnsi="Arial" w:cs="Arial"/>
                <w:color w:val="FFFFFF" w:themeColor="background1"/>
                <w:sz w:val="16"/>
                <w:szCs w:val="16"/>
              </w:rPr>
            </w:pPr>
            <w:r w:rsidRPr="00346E2F">
              <w:rPr>
                <w:rFonts w:ascii="Arial" w:hAnsi="Arial" w:cs="Arial"/>
                <w:color w:val="FFFFFF" w:themeColor="background1"/>
                <w:sz w:val="16"/>
                <w:szCs w:val="16"/>
              </w:rPr>
              <w:t>Rozdział 5.2 Informacje na temat zintegrowanych inwestycji terytorialnych</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RDefault="00341A75" w:rsidP="009C1EA3">
            <w:pPr>
              <w:rPr>
                <w:rFonts w:ascii="Arial" w:hAnsi="Arial" w:cs="Arial"/>
                <w:sz w:val="16"/>
                <w:szCs w:val="16"/>
              </w:rPr>
            </w:pPr>
          </w:p>
        </w:tc>
        <w:tc>
          <w:tcPr>
            <w:tcW w:w="3732" w:type="dxa"/>
          </w:tcPr>
          <w:p w:rsidR="00341A75" w:rsidRDefault="00341A75" w:rsidP="009C1EA3">
            <w:pPr>
              <w:rPr>
                <w:rFonts w:ascii="Arial" w:hAnsi="Arial" w:cs="Arial"/>
                <w:sz w:val="16"/>
                <w:szCs w:val="16"/>
              </w:rPr>
            </w:pPr>
            <w:r w:rsidRPr="00C71C5D">
              <w:rPr>
                <w:rFonts w:ascii="Arial" w:hAnsi="Arial" w:cs="Arial"/>
                <w:sz w:val="16"/>
                <w:szCs w:val="16"/>
              </w:rPr>
              <w:t>Artykuł 52 Zachęcanie nowych hodowców do podjęcia działalności w sektorze zrównoważonej akwakultury</w:t>
            </w:r>
          </w:p>
          <w:p w:rsidR="00341A75" w:rsidRPr="00C71C5D" w:rsidRDefault="00341A75" w:rsidP="009C1EA3">
            <w:pPr>
              <w:rPr>
                <w:rFonts w:ascii="Arial" w:hAnsi="Arial" w:cs="Arial"/>
                <w:sz w:val="16"/>
                <w:szCs w:val="16"/>
              </w:rPr>
            </w:pPr>
          </w:p>
        </w:tc>
        <w:tc>
          <w:tcPr>
            <w:tcW w:w="3732" w:type="dxa"/>
          </w:tcPr>
          <w:p w:rsidR="00341A75" w:rsidRPr="00C71C5D" w:rsidRDefault="00341A75" w:rsidP="009C1EA3">
            <w:pPr>
              <w:rPr>
                <w:rFonts w:ascii="Arial" w:hAnsi="Arial" w:cs="Arial"/>
                <w:sz w:val="16"/>
                <w:szCs w:val="16"/>
              </w:rPr>
            </w:pPr>
            <w:r w:rsidRPr="00C71C5D">
              <w:rPr>
                <w:rFonts w:ascii="Arial" w:hAnsi="Arial" w:cs="Arial"/>
                <w:sz w:val="16"/>
                <w:szCs w:val="16"/>
              </w:rPr>
              <w:t>Wykreślenie wiersza.</w:t>
            </w:r>
          </w:p>
        </w:tc>
        <w:tc>
          <w:tcPr>
            <w:tcW w:w="4022" w:type="dxa"/>
          </w:tcPr>
          <w:p w:rsidR="00341A75" w:rsidRPr="00C71C5D" w:rsidRDefault="00341A75" w:rsidP="009C1EA3">
            <w:pPr>
              <w:rPr>
                <w:rFonts w:ascii="Arial" w:hAnsi="Arial" w:cs="Arial"/>
                <w:color w:val="000000" w:themeColor="text1"/>
                <w:sz w:val="16"/>
                <w:szCs w:val="16"/>
              </w:rPr>
            </w:pPr>
            <w:r w:rsidRPr="00C71C5D">
              <w:rPr>
                <w:rFonts w:ascii="Arial" w:hAnsi="Arial" w:cs="Arial"/>
                <w:color w:val="000000" w:themeColor="text1"/>
                <w:sz w:val="16"/>
                <w:szCs w:val="16"/>
              </w:rPr>
              <w:t>Konieczność zmiany wynika z projektowanej realokacji.</w:t>
            </w:r>
          </w:p>
        </w:tc>
      </w:tr>
      <w:tr w:rsidR="00341A75" w:rsidRPr="00C71C5D" w:rsidTr="006519E2">
        <w:trPr>
          <w:trHeight w:val="144"/>
        </w:trPr>
        <w:tc>
          <w:tcPr>
            <w:tcW w:w="844" w:type="dxa"/>
          </w:tcPr>
          <w:p w:rsidR="00341A75" w:rsidRPr="00346E2F" w:rsidDel="002A3A75" w:rsidRDefault="00341A75" w:rsidP="00346E2F">
            <w:pPr>
              <w:pStyle w:val="Akapitzlist"/>
              <w:numPr>
                <w:ilvl w:val="0"/>
                <w:numId w:val="46"/>
              </w:numPr>
              <w:jc w:val="center"/>
              <w:rPr>
                <w:rFonts w:ascii="Arial" w:hAnsi="Arial" w:cs="Arial"/>
                <w:sz w:val="16"/>
                <w:szCs w:val="16"/>
              </w:rPr>
            </w:pPr>
          </w:p>
        </w:tc>
        <w:tc>
          <w:tcPr>
            <w:tcW w:w="1980" w:type="dxa"/>
          </w:tcPr>
          <w:p w:rsidR="00341A75" w:rsidRPr="00C71C5D" w:rsidDel="002A3A75" w:rsidRDefault="00341A75" w:rsidP="009C1EA3">
            <w:pPr>
              <w:rPr>
                <w:rFonts w:ascii="Arial" w:hAnsi="Arial" w:cs="Arial"/>
                <w:sz w:val="16"/>
                <w:szCs w:val="16"/>
              </w:rPr>
            </w:pPr>
          </w:p>
        </w:tc>
        <w:tc>
          <w:tcPr>
            <w:tcW w:w="3732" w:type="dxa"/>
          </w:tcPr>
          <w:p w:rsidR="00341A75" w:rsidRDefault="00341A75" w:rsidP="009C1EA3">
            <w:pPr>
              <w:rPr>
                <w:rFonts w:ascii="Arial" w:hAnsi="Arial" w:cs="Arial"/>
                <w:sz w:val="16"/>
                <w:szCs w:val="16"/>
              </w:rPr>
            </w:pPr>
            <w:r w:rsidRPr="00C71C5D">
              <w:rPr>
                <w:rFonts w:ascii="Arial" w:hAnsi="Arial" w:cs="Arial"/>
                <w:sz w:val="16"/>
                <w:szCs w:val="16"/>
              </w:rPr>
              <w:t xml:space="preserve">Artykuł </w:t>
            </w:r>
            <w:r w:rsidR="00725E14">
              <w:rPr>
                <w:rFonts w:ascii="Arial" w:hAnsi="Arial" w:cs="Arial"/>
                <w:sz w:val="16"/>
                <w:szCs w:val="16"/>
              </w:rPr>
              <w:t xml:space="preserve">41 ust. 1 lit a </w:t>
            </w:r>
            <w:r w:rsidR="00725E14" w:rsidRPr="00C71C5D">
              <w:rPr>
                <w:rFonts w:ascii="Arial" w:hAnsi="Arial" w:cs="Arial"/>
                <w:sz w:val="16"/>
                <w:szCs w:val="16"/>
              </w:rPr>
              <w:t xml:space="preserve"> </w:t>
            </w:r>
            <w:r w:rsidR="00725E14">
              <w:t xml:space="preserve"> </w:t>
            </w:r>
            <w:r w:rsidR="00725E14" w:rsidRPr="00725E14">
              <w:rPr>
                <w:rFonts w:ascii="Arial" w:hAnsi="Arial" w:cs="Arial"/>
                <w:sz w:val="16"/>
                <w:szCs w:val="16"/>
              </w:rPr>
              <w:t>Efektywność energetyczna i łagodzenie skutków zmiany klimatu – inwestycje na statkach rybackich</w:t>
            </w:r>
          </w:p>
          <w:p w:rsidR="00341A75" w:rsidRPr="00C71C5D" w:rsidDel="002A3A75" w:rsidRDefault="00341A75" w:rsidP="009C1EA3">
            <w:pPr>
              <w:rPr>
                <w:rFonts w:ascii="Arial" w:hAnsi="Arial" w:cs="Arial"/>
                <w:sz w:val="16"/>
                <w:szCs w:val="16"/>
              </w:rPr>
            </w:pPr>
          </w:p>
        </w:tc>
        <w:tc>
          <w:tcPr>
            <w:tcW w:w="3732" w:type="dxa"/>
          </w:tcPr>
          <w:p w:rsidR="00341A75" w:rsidRPr="00C71C5D" w:rsidRDefault="00725E14" w:rsidP="00725E14">
            <w:pPr>
              <w:rPr>
                <w:rFonts w:ascii="Arial" w:hAnsi="Arial" w:cs="Arial"/>
                <w:sz w:val="16"/>
                <w:szCs w:val="16"/>
              </w:rPr>
            </w:pPr>
            <w:r>
              <w:rPr>
                <w:rFonts w:ascii="Arial" w:hAnsi="Arial" w:cs="Arial"/>
                <w:sz w:val="16"/>
                <w:szCs w:val="16"/>
              </w:rPr>
              <w:t>Dodanie wiersza</w:t>
            </w:r>
          </w:p>
        </w:tc>
        <w:tc>
          <w:tcPr>
            <w:tcW w:w="4022" w:type="dxa"/>
          </w:tcPr>
          <w:p w:rsidR="00341A75" w:rsidRPr="00C71C5D" w:rsidRDefault="00341A75" w:rsidP="009C1EA3">
            <w:pPr>
              <w:rPr>
                <w:rFonts w:ascii="Arial" w:hAnsi="Arial" w:cs="Arial"/>
                <w:color w:val="000000" w:themeColor="text1"/>
                <w:sz w:val="16"/>
                <w:szCs w:val="16"/>
              </w:rPr>
            </w:pPr>
            <w:r w:rsidRPr="00C71C5D">
              <w:rPr>
                <w:rFonts w:ascii="Arial" w:hAnsi="Arial" w:cs="Arial"/>
                <w:color w:val="000000" w:themeColor="text1"/>
                <w:sz w:val="16"/>
                <w:szCs w:val="16"/>
              </w:rPr>
              <w:t>Konieczność zmiany wynika z projektowanej realokacji</w:t>
            </w:r>
            <w:r w:rsidR="00725E14">
              <w:rPr>
                <w:rFonts w:ascii="Arial" w:hAnsi="Arial" w:cs="Arial"/>
                <w:color w:val="000000" w:themeColor="text1"/>
                <w:sz w:val="16"/>
                <w:szCs w:val="16"/>
              </w:rPr>
              <w:t xml:space="preserve"> i uruchomienia nowego działania.</w:t>
            </w:r>
          </w:p>
        </w:tc>
      </w:tr>
      <w:tr w:rsidR="00341A75" w:rsidRPr="00C71C5D" w:rsidTr="006519E2">
        <w:trPr>
          <w:trHeight w:val="144"/>
        </w:trPr>
        <w:tc>
          <w:tcPr>
            <w:tcW w:w="14310" w:type="dxa"/>
            <w:gridSpan w:val="5"/>
            <w:shd w:val="clear" w:color="auto" w:fill="323E4F" w:themeFill="text2" w:themeFillShade="BF"/>
          </w:tcPr>
          <w:p w:rsidR="00341A75" w:rsidRPr="00346E2F" w:rsidRDefault="00341A75" w:rsidP="00D30FB2">
            <w:pPr>
              <w:pStyle w:val="Akapitzlist"/>
              <w:spacing w:line="360" w:lineRule="auto"/>
              <w:ind w:left="360"/>
              <w:jc w:val="center"/>
              <w:rPr>
                <w:rFonts w:ascii="Arial" w:hAnsi="Arial" w:cs="Arial"/>
                <w:color w:val="FFFFFF" w:themeColor="background1"/>
                <w:sz w:val="16"/>
                <w:szCs w:val="16"/>
              </w:rPr>
            </w:pPr>
            <w:r w:rsidRPr="00346E2F">
              <w:rPr>
                <w:rFonts w:ascii="Arial" w:hAnsi="Arial" w:cs="Arial"/>
                <w:color w:val="FFFFFF" w:themeColor="background1"/>
                <w:sz w:val="16"/>
                <w:szCs w:val="16"/>
              </w:rPr>
              <w:t>Rozdział 6 Spełnienie warunków wstępnych</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sidRPr="00C71C5D">
              <w:rPr>
                <w:rFonts w:ascii="Arial" w:hAnsi="Arial" w:cs="Arial"/>
                <w:sz w:val="16"/>
                <w:szCs w:val="16"/>
              </w:rPr>
              <w:t>6.2.2 Działania przewidziane w celu spełnienia ogólnych warunków wstępnych</w:t>
            </w:r>
          </w:p>
          <w:p w:rsidR="00341A75" w:rsidRPr="00C71C5D" w:rsidRDefault="00341A75" w:rsidP="009C1EA3">
            <w:pPr>
              <w:rPr>
                <w:rFonts w:ascii="Arial" w:hAnsi="Arial" w:cs="Arial"/>
                <w:sz w:val="16"/>
                <w:szCs w:val="16"/>
              </w:rPr>
            </w:pPr>
          </w:p>
          <w:p w:rsidR="00341A75" w:rsidRDefault="00341A75" w:rsidP="009C1EA3">
            <w:pPr>
              <w:rPr>
                <w:rFonts w:ascii="Arial" w:hAnsi="Arial" w:cs="Arial"/>
                <w:sz w:val="16"/>
                <w:szCs w:val="16"/>
              </w:rPr>
            </w:pPr>
            <w:r w:rsidRPr="00C71C5D">
              <w:rPr>
                <w:rFonts w:ascii="Arial" w:hAnsi="Arial" w:cs="Arial"/>
                <w:sz w:val="16"/>
                <w:szCs w:val="16"/>
              </w:rPr>
              <w:lastRenderedPageBreak/>
              <w:t>7. Systemy statystyczne i wskaźniki rezultatu</w:t>
            </w:r>
          </w:p>
          <w:p w:rsidR="00341A75" w:rsidRDefault="00341A75" w:rsidP="009C1EA3">
            <w:pPr>
              <w:rPr>
                <w:rFonts w:ascii="Arial" w:hAnsi="Arial" w:cs="Arial"/>
                <w:sz w:val="16"/>
                <w:szCs w:val="16"/>
              </w:rPr>
            </w:pPr>
          </w:p>
          <w:p w:rsidR="00740E8C" w:rsidRDefault="00740E8C" w:rsidP="009C1EA3">
            <w:pPr>
              <w:rPr>
                <w:rFonts w:ascii="Arial" w:hAnsi="Arial" w:cs="Arial"/>
                <w:sz w:val="16"/>
                <w:szCs w:val="16"/>
              </w:rPr>
            </w:pPr>
          </w:p>
          <w:p w:rsidR="00C511E3" w:rsidRPr="00C71C5D" w:rsidRDefault="00C511E3" w:rsidP="009C1EA3">
            <w:pPr>
              <w:rPr>
                <w:rFonts w:ascii="Arial" w:hAnsi="Arial" w:cs="Arial"/>
                <w:sz w:val="16"/>
                <w:szCs w:val="16"/>
              </w:rPr>
            </w:pPr>
          </w:p>
        </w:tc>
        <w:tc>
          <w:tcPr>
            <w:tcW w:w="3732" w:type="dxa"/>
          </w:tcPr>
          <w:p w:rsidR="00341A75" w:rsidRPr="00C71C5D" w:rsidRDefault="00341A75" w:rsidP="009C1EA3">
            <w:pPr>
              <w:rPr>
                <w:rFonts w:ascii="Arial" w:hAnsi="Arial" w:cs="Arial"/>
                <w:sz w:val="16"/>
                <w:szCs w:val="16"/>
              </w:rPr>
            </w:pPr>
            <w:r w:rsidRPr="00C71C5D">
              <w:rPr>
                <w:rFonts w:ascii="Arial" w:hAnsi="Arial" w:cs="Arial"/>
                <w:sz w:val="16"/>
                <w:szCs w:val="16"/>
              </w:rPr>
              <w:lastRenderedPageBreak/>
              <w:t>Instytucja wiodąca: Ministerstwo Rolnictwa i Rozwoju Wsi</w:t>
            </w:r>
          </w:p>
        </w:tc>
        <w:tc>
          <w:tcPr>
            <w:tcW w:w="3732" w:type="dxa"/>
          </w:tcPr>
          <w:p w:rsidR="00341A75" w:rsidRPr="00C71C5D" w:rsidRDefault="00341A75" w:rsidP="00FF122D">
            <w:pPr>
              <w:rPr>
                <w:rFonts w:ascii="Arial" w:hAnsi="Arial" w:cs="Arial"/>
                <w:sz w:val="16"/>
                <w:szCs w:val="16"/>
              </w:rPr>
            </w:pPr>
            <w:r w:rsidRPr="00C71C5D">
              <w:rPr>
                <w:rFonts w:ascii="Arial" w:hAnsi="Arial" w:cs="Arial"/>
                <w:sz w:val="16"/>
                <w:szCs w:val="16"/>
              </w:rPr>
              <w:t>Instytucja wi</w:t>
            </w:r>
            <w:r w:rsidR="004B4620">
              <w:rPr>
                <w:rFonts w:ascii="Arial" w:hAnsi="Arial" w:cs="Arial"/>
                <w:sz w:val="16"/>
                <w:szCs w:val="16"/>
              </w:rPr>
              <w:t>odąca: Ministerstwo Gospodarki M</w:t>
            </w:r>
            <w:r w:rsidRPr="00C71C5D">
              <w:rPr>
                <w:rFonts w:ascii="Arial" w:hAnsi="Arial" w:cs="Arial"/>
                <w:sz w:val="16"/>
                <w:szCs w:val="16"/>
              </w:rPr>
              <w:t xml:space="preserve">orskiej i </w:t>
            </w:r>
            <w:r w:rsidR="00FF122D">
              <w:rPr>
                <w:rFonts w:ascii="Arial" w:hAnsi="Arial" w:cs="Arial"/>
                <w:sz w:val="16"/>
                <w:szCs w:val="16"/>
              </w:rPr>
              <w:t>Ż</w:t>
            </w:r>
            <w:r w:rsidRPr="00C71C5D">
              <w:rPr>
                <w:rFonts w:ascii="Arial" w:hAnsi="Arial" w:cs="Arial"/>
                <w:sz w:val="16"/>
                <w:szCs w:val="16"/>
              </w:rPr>
              <w:t>eglugi Śródlądowej</w:t>
            </w:r>
          </w:p>
        </w:tc>
        <w:tc>
          <w:tcPr>
            <w:tcW w:w="4022" w:type="dxa"/>
          </w:tcPr>
          <w:p w:rsidR="00341A75" w:rsidRPr="00C71C5D" w:rsidRDefault="00341A75" w:rsidP="009C1EA3">
            <w:r w:rsidRPr="00C71C5D">
              <w:rPr>
                <w:rFonts w:ascii="Arial" w:hAnsi="Arial" w:cs="Arial"/>
                <w:sz w:val="16"/>
                <w:szCs w:val="16"/>
              </w:rPr>
              <w:t xml:space="preserve">Zmiana spowodowana jest zmianami w strukturze administracji rządowej i rozstrzygnięciem podjętym przez Ministra </w:t>
            </w:r>
            <w:proofErr w:type="spellStart"/>
            <w:r w:rsidRPr="00C71C5D">
              <w:rPr>
                <w:rFonts w:ascii="Arial" w:hAnsi="Arial" w:cs="Arial"/>
                <w:sz w:val="16"/>
                <w:szCs w:val="16"/>
              </w:rPr>
              <w:t>GMiŻŚ</w:t>
            </w:r>
            <w:proofErr w:type="spellEnd"/>
            <w:r w:rsidRPr="00C71C5D">
              <w:rPr>
                <w:rFonts w:ascii="Arial" w:hAnsi="Arial" w:cs="Arial"/>
                <w:sz w:val="16"/>
                <w:szCs w:val="16"/>
              </w:rPr>
              <w:t xml:space="preserve"> w zakresie wyboru instytucji pośredniczących dla Priorytetu 6 i pomocy technicznej w ramach PO RYBY 2014-2020.</w:t>
            </w:r>
          </w:p>
        </w:tc>
      </w:tr>
      <w:tr w:rsidR="00341A75" w:rsidRPr="00C71C5D" w:rsidTr="006519E2">
        <w:trPr>
          <w:trHeight w:val="144"/>
        </w:trPr>
        <w:tc>
          <w:tcPr>
            <w:tcW w:w="14310" w:type="dxa"/>
            <w:gridSpan w:val="5"/>
            <w:shd w:val="clear" w:color="auto" w:fill="323E4F" w:themeFill="text2" w:themeFillShade="BF"/>
          </w:tcPr>
          <w:p w:rsidR="00341A75" w:rsidRPr="00346E2F" w:rsidRDefault="00341A75" w:rsidP="00346E2F">
            <w:pPr>
              <w:pStyle w:val="Akapitzlist"/>
              <w:spacing w:line="360" w:lineRule="auto"/>
              <w:ind w:left="360"/>
              <w:jc w:val="center"/>
              <w:rPr>
                <w:rFonts w:ascii="Arial" w:hAnsi="Arial" w:cs="Arial"/>
                <w:sz w:val="16"/>
                <w:szCs w:val="16"/>
              </w:rPr>
            </w:pPr>
            <w:r w:rsidRPr="00346E2F">
              <w:rPr>
                <w:rFonts w:ascii="Arial" w:hAnsi="Arial" w:cs="Arial"/>
                <w:sz w:val="16"/>
                <w:szCs w:val="16"/>
              </w:rPr>
              <w:lastRenderedPageBreak/>
              <w:t>Rozdział 7 Opis ram wykonania</w:t>
            </w:r>
          </w:p>
          <w:p w:rsidR="00341A75" w:rsidRPr="00346E2F" w:rsidRDefault="00341A75" w:rsidP="00346E2F">
            <w:pPr>
              <w:pStyle w:val="Akapitzlist"/>
              <w:spacing w:line="360" w:lineRule="auto"/>
              <w:ind w:left="360"/>
              <w:jc w:val="center"/>
              <w:rPr>
                <w:rFonts w:ascii="Arial" w:hAnsi="Arial" w:cs="Arial"/>
                <w:color w:val="000000" w:themeColor="text1"/>
                <w:sz w:val="16"/>
                <w:szCs w:val="16"/>
              </w:rPr>
            </w:pPr>
            <w:r w:rsidRPr="00346E2F">
              <w:rPr>
                <w:rFonts w:ascii="Arial" w:hAnsi="Arial" w:cs="Arial"/>
                <w:sz w:val="16"/>
                <w:szCs w:val="16"/>
              </w:rPr>
              <w:t>7.1 Tabela: Ramy wykonania</w:t>
            </w:r>
          </w:p>
        </w:tc>
      </w:tr>
      <w:tr w:rsidR="00341A75" w:rsidRPr="00A71A4A"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7553D6" w:rsidRDefault="00341A75" w:rsidP="009C1EA3">
            <w:pPr>
              <w:rPr>
                <w:rFonts w:ascii="Arial" w:hAnsi="Arial" w:cs="Arial"/>
                <w:sz w:val="16"/>
                <w:szCs w:val="16"/>
              </w:rPr>
            </w:pPr>
            <w:r w:rsidRPr="007553D6">
              <w:rPr>
                <w:rFonts w:ascii="Arial" w:hAnsi="Arial" w:cs="Arial"/>
                <w:sz w:val="16"/>
                <w:szCs w:val="16"/>
              </w:rPr>
              <w:t>Priorytet 1</w:t>
            </w:r>
          </w:p>
          <w:p w:rsidR="00341A75" w:rsidRPr="007553D6" w:rsidRDefault="00341A75" w:rsidP="009C1EA3">
            <w:pPr>
              <w:rPr>
                <w:rFonts w:ascii="Arial" w:hAnsi="Arial" w:cs="Arial"/>
                <w:sz w:val="16"/>
                <w:szCs w:val="16"/>
              </w:rPr>
            </w:pPr>
          </w:p>
          <w:p w:rsidR="00341A75" w:rsidRPr="007553D6" w:rsidRDefault="00341A75" w:rsidP="009C1EA3">
            <w:pPr>
              <w:rPr>
                <w:rFonts w:ascii="Arial" w:hAnsi="Arial" w:cs="Arial"/>
                <w:sz w:val="16"/>
                <w:szCs w:val="16"/>
              </w:rPr>
            </w:pPr>
            <w:r w:rsidRPr="007553D6">
              <w:rPr>
                <w:rFonts w:ascii="Arial" w:hAnsi="Arial" w:cs="Arial"/>
                <w:sz w:val="16"/>
                <w:szCs w:val="16"/>
              </w:rPr>
              <w:t>Wskaźnik finansowy</w:t>
            </w:r>
          </w:p>
        </w:tc>
        <w:tc>
          <w:tcPr>
            <w:tcW w:w="3732" w:type="dxa"/>
          </w:tcPr>
          <w:p w:rsidR="00341A75" w:rsidRPr="007553D6" w:rsidRDefault="00341A75" w:rsidP="009C1EA3">
            <w:pPr>
              <w:rPr>
                <w:rFonts w:ascii="Arial" w:hAnsi="Arial" w:cs="Arial"/>
                <w:sz w:val="16"/>
                <w:szCs w:val="16"/>
              </w:rPr>
            </w:pPr>
            <w:r w:rsidRPr="007553D6">
              <w:rPr>
                <w:rFonts w:ascii="Arial" w:hAnsi="Arial" w:cs="Arial"/>
                <w:sz w:val="16"/>
                <w:szCs w:val="16"/>
              </w:rPr>
              <w:t>Cel pośredni 2018</w:t>
            </w:r>
            <w:r w:rsidR="00AC2011" w:rsidRPr="007553D6">
              <w:rPr>
                <w:rFonts w:ascii="Arial" w:hAnsi="Arial" w:cs="Arial"/>
                <w:sz w:val="16"/>
                <w:szCs w:val="16"/>
              </w:rPr>
              <w:t> </w:t>
            </w:r>
            <w:r w:rsidRPr="007553D6">
              <w:rPr>
                <w:rFonts w:ascii="Arial" w:hAnsi="Arial" w:cs="Arial"/>
                <w:sz w:val="16"/>
                <w:szCs w:val="16"/>
              </w:rPr>
              <w:t>r. =</w:t>
            </w:r>
            <w:r w:rsidR="00D75863" w:rsidRPr="007553D6">
              <w:rPr>
                <w:rFonts w:ascii="Arial" w:hAnsi="Arial" w:cs="Arial"/>
                <w:sz w:val="16"/>
                <w:szCs w:val="16"/>
              </w:rPr>
              <w:t xml:space="preserve"> </w:t>
            </w:r>
            <w:r w:rsidRPr="007553D6">
              <w:rPr>
                <w:rFonts w:ascii="Arial" w:hAnsi="Arial" w:cs="Arial"/>
                <w:sz w:val="16"/>
                <w:szCs w:val="16"/>
              </w:rPr>
              <w:t>5 500 000,00</w:t>
            </w:r>
          </w:p>
          <w:p w:rsidR="00341A75" w:rsidRPr="007553D6" w:rsidRDefault="00341A75" w:rsidP="009C1EA3">
            <w:pPr>
              <w:rPr>
                <w:rFonts w:ascii="Arial" w:hAnsi="Arial" w:cs="Arial"/>
                <w:sz w:val="16"/>
                <w:szCs w:val="16"/>
              </w:rPr>
            </w:pPr>
          </w:p>
        </w:tc>
        <w:tc>
          <w:tcPr>
            <w:tcW w:w="3732" w:type="dxa"/>
          </w:tcPr>
          <w:p w:rsidR="00341A75" w:rsidRPr="007553D6" w:rsidRDefault="00341A75" w:rsidP="009C1EA3">
            <w:pPr>
              <w:rPr>
                <w:rFonts w:ascii="Arial" w:hAnsi="Arial" w:cs="Arial"/>
                <w:sz w:val="16"/>
                <w:szCs w:val="16"/>
              </w:rPr>
            </w:pPr>
            <w:r w:rsidRPr="007553D6">
              <w:rPr>
                <w:rFonts w:ascii="Arial" w:hAnsi="Arial" w:cs="Arial"/>
                <w:sz w:val="16"/>
                <w:szCs w:val="16"/>
              </w:rPr>
              <w:t>Cel pośredni 2018</w:t>
            </w:r>
            <w:r w:rsidR="00AC2011" w:rsidRPr="007553D6">
              <w:rPr>
                <w:rFonts w:ascii="Arial" w:hAnsi="Arial" w:cs="Arial"/>
                <w:sz w:val="16"/>
                <w:szCs w:val="16"/>
              </w:rPr>
              <w:t> </w:t>
            </w:r>
            <w:r w:rsidRPr="007553D6">
              <w:rPr>
                <w:rFonts w:ascii="Arial" w:hAnsi="Arial" w:cs="Arial"/>
                <w:sz w:val="16"/>
                <w:szCs w:val="16"/>
              </w:rPr>
              <w:t>r. =</w:t>
            </w:r>
            <w:r w:rsidR="00D75863" w:rsidRPr="007553D6">
              <w:rPr>
                <w:rFonts w:ascii="Arial" w:hAnsi="Arial" w:cs="Arial"/>
                <w:sz w:val="16"/>
                <w:szCs w:val="16"/>
              </w:rPr>
              <w:t xml:space="preserve"> </w:t>
            </w:r>
            <w:r w:rsidRPr="007553D6">
              <w:rPr>
                <w:rFonts w:ascii="Arial" w:hAnsi="Arial" w:cs="Arial"/>
                <w:sz w:val="16"/>
                <w:szCs w:val="16"/>
              </w:rPr>
              <w:t xml:space="preserve">14 800 000,00 </w:t>
            </w:r>
          </w:p>
          <w:p w:rsidR="00341A75" w:rsidRPr="007553D6" w:rsidRDefault="00341A75" w:rsidP="009C1EA3">
            <w:pPr>
              <w:rPr>
                <w:rFonts w:ascii="Arial" w:hAnsi="Arial" w:cs="Arial"/>
                <w:sz w:val="16"/>
                <w:szCs w:val="16"/>
              </w:rPr>
            </w:pPr>
          </w:p>
        </w:tc>
        <w:tc>
          <w:tcPr>
            <w:tcW w:w="4022" w:type="dxa"/>
          </w:tcPr>
          <w:p w:rsidR="00341A75" w:rsidRPr="007553D6" w:rsidRDefault="00341A75" w:rsidP="009C1EA3">
            <w:pPr>
              <w:rPr>
                <w:rFonts w:ascii="Arial" w:hAnsi="Arial" w:cs="Arial"/>
                <w:color w:val="000000" w:themeColor="text1"/>
                <w:sz w:val="16"/>
                <w:szCs w:val="16"/>
              </w:rPr>
            </w:pPr>
            <w:r w:rsidRPr="007553D6">
              <w:rPr>
                <w:rFonts w:ascii="Arial" w:hAnsi="Arial" w:cs="Arial"/>
                <w:color w:val="000000" w:themeColor="text1"/>
                <w:sz w:val="16"/>
                <w:szCs w:val="16"/>
              </w:rPr>
              <w:t>Zmiana wynika z projektowanej realokacji.</w:t>
            </w:r>
          </w:p>
          <w:p w:rsidR="00341A75" w:rsidRPr="007553D6" w:rsidRDefault="00341A75" w:rsidP="009C1EA3">
            <w:pPr>
              <w:rPr>
                <w:rFonts w:ascii="Arial" w:hAnsi="Arial" w:cs="Arial"/>
                <w:color w:val="000000" w:themeColor="text1"/>
                <w:sz w:val="16"/>
                <w:szCs w:val="16"/>
              </w:rPr>
            </w:pPr>
          </w:p>
          <w:p w:rsidR="00341A75" w:rsidRPr="007553D6" w:rsidRDefault="00341A75" w:rsidP="009C1EA3">
            <w:pPr>
              <w:rPr>
                <w:rFonts w:ascii="Arial" w:hAnsi="Arial" w:cs="Arial"/>
                <w:sz w:val="16"/>
                <w:szCs w:val="16"/>
              </w:rPr>
            </w:pPr>
            <w:r w:rsidRPr="007553D6">
              <w:rPr>
                <w:rFonts w:ascii="Arial" w:hAnsi="Arial" w:cs="Arial"/>
                <w:sz w:val="16"/>
                <w:szCs w:val="16"/>
              </w:rPr>
              <w:t>Wartość wskaźnika finansowego na rok 2023 została określona jako suma alokacji wskaźników produktów 1.3 (</w:t>
            </w:r>
            <w:r w:rsidRPr="007553D6">
              <w:rPr>
                <w:rFonts w:ascii="Arial" w:hAnsi="Arial" w:cs="Arial"/>
                <w:sz w:val="16"/>
                <w:szCs w:val="16"/>
                <w:u w:val="single"/>
              </w:rPr>
              <w:t>art. 43.1,3</w:t>
            </w:r>
            <w:r w:rsidRPr="007553D6">
              <w:rPr>
                <w:rFonts w:ascii="Arial" w:hAnsi="Arial" w:cs="Arial"/>
                <w:sz w:val="16"/>
                <w:szCs w:val="16"/>
              </w:rPr>
              <w:t>;43.2; 42) i 1.10 (art. 33)</w:t>
            </w:r>
            <w:r w:rsidR="00A241DA" w:rsidRPr="007553D6">
              <w:rPr>
                <w:rFonts w:ascii="Arial" w:hAnsi="Arial" w:cs="Arial"/>
                <w:sz w:val="16"/>
                <w:szCs w:val="16"/>
              </w:rPr>
              <w:t>.</w:t>
            </w:r>
          </w:p>
          <w:p w:rsidR="00341A75" w:rsidRPr="007553D6" w:rsidRDefault="00341A75" w:rsidP="009C1EA3">
            <w:pPr>
              <w:rPr>
                <w:rFonts w:ascii="Arial" w:hAnsi="Arial" w:cs="Arial"/>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Pr="007553D6" w:rsidRDefault="00341A75" w:rsidP="009C1EA3">
            <w:pPr>
              <w:rPr>
                <w:rFonts w:ascii="Arial" w:hAnsi="Arial" w:cs="Arial"/>
                <w:sz w:val="16"/>
                <w:szCs w:val="16"/>
              </w:rPr>
            </w:pPr>
            <w:r w:rsidRPr="007553D6">
              <w:rPr>
                <w:rFonts w:ascii="Arial" w:hAnsi="Arial" w:cs="Arial"/>
                <w:sz w:val="16"/>
                <w:szCs w:val="16"/>
              </w:rPr>
              <w:t>Priorytet 1</w:t>
            </w:r>
          </w:p>
          <w:p w:rsidR="00341A75" w:rsidRPr="007553D6" w:rsidRDefault="00341A75" w:rsidP="009C1EA3">
            <w:pPr>
              <w:rPr>
                <w:rFonts w:ascii="Arial" w:hAnsi="Arial" w:cs="Arial"/>
                <w:sz w:val="16"/>
                <w:szCs w:val="16"/>
              </w:rPr>
            </w:pPr>
          </w:p>
          <w:p w:rsidR="00341A75" w:rsidRPr="007553D6" w:rsidRDefault="00341A75" w:rsidP="009C1EA3">
            <w:pPr>
              <w:rPr>
                <w:rFonts w:ascii="Arial" w:hAnsi="Arial" w:cs="Arial"/>
                <w:sz w:val="16"/>
                <w:szCs w:val="16"/>
              </w:rPr>
            </w:pPr>
            <w:r w:rsidRPr="007553D6">
              <w:rPr>
                <w:rFonts w:ascii="Arial" w:hAnsi="Arial" w:cs="Arial"/>
                <w:sz w:val="16"/>
                <w:szCs w:val="16"/>
              </w:rPr>
              <w:t>Wskaźnik finansowy</w:t>
            </w:r>
          </w:p>
          <w:p w:rsidR="00A937A3" w:rsidRPr="007553D6" w:rsidRDefault="00A937A3" w:rsidP="009C1EA3">
            <w:pPr>
              <w:rPr>
                <w:rFonts w:ascii="Arial" w:hAnsi="Arial" w:cs="Arial"/>
                <w:sz w:val="16"/>
                <w:szCs w:val="16"/>
              </w:rPr>
            </w:pPr>
          </w:p>
        </w:tc>
        <w:tc>
          <w:tcPr>
            <w:tcW w:w="3732" w:type="dxa"/>
          </w:tcPr>
          <w:p w:rsidR="00341A75" w:rsidRPr="007553D6" w:rsidRDefault="00341A75" w:rsidP="00AC2011">
            <w:pPr>
              <w:rPr>
                <w:rFonts w:ascii="Arial" w:hAnsi="Arial" w:cs="Arial"/>
                <w:sz w:val="16"/>
                <w:szCs w:val="16"/>
              </w:rPr>
            </w:pPr>
            <w:r w:rsidRPr="007553D6">
              <w:rPr>
                <w:rFonts w:ascii="Arial" w:hAnsi="Arial" w:cs="Arial"/>
                <w:sz w:val="16"/>
                <w:szCs w:val="16"/>
              </w:rPr>
              <w:t>Cele końcowe na 2023</w:t>
            </w:r>
            <w:r w:rsidR="00AC2011" w:rsidRPr="007553D6">
              <w:rPr>
                <w:rFonts w:ascii="Arial" w:hAnsi="Arial" w:cs="Arial"/>
                <w:sz w:val="16"/>
                <w:szCs w:val="16"/>
              </w:rPr>
              <w:t> </w:t>
            </w:r>
            <w:r w:rsidRPr="007553D6">
              <w:rPr>
                <w:rFonts w:ascii="Arial" w:hAnsi="Arial" w:cs="Arial"/>
                <w:sz w:val="16"/>
                <w:szCs w:val="16"/>
              </w:rPr>
              <w:t>r.</w:t>
            </w:r>
            <w:r w:rsidR="00D75863" w:rsidRPr="007553D6">
              <w:rPr>
                <w:rFonts w:ascii="Arial" w:hAnsi="Arial" w:cs="Arial"/>
                <w:sz w:val="16"/>
                <w:szCs w:val="16"/>
              </w:rPr>
              <w:t xml:space="preserve"> </w:t>
            </w:r>
            <w:r w:rsidRPr="007553D6">
              <w:rPr>
                <w:rFonts w:ascii="Arial" w:hAnsi="Arial" w:cs="Arial"/>
                <w:sz w:val="16"/>
                <w:szCs w:val="16"/>
              </w:rPr>
              <w:t>=</w:t>
            </w:r>
            <w:r w:rsidR="00D75863" w:rsidRPr="007553D6">
              <w:rPr>
                <w:rFonts w:ascii="Arial" w:hAnsi="Arial" w:cs="Arial"/>
                <w:sz w:val="16"/>
                <w:szCs w:val="16"/>
              </w:rPr>
              <w:t xml:space="preserve"> </w:t>
            </w:r>
            <w:r w:rsidRPr="007553D6">
              <w:rPr>
                <w:rFonts w:ascii="Arial" w:hAnsi="Arial" w:cs="Arial"/>
                <w:sz w:val="16"/>
                <w:szCs w:val="16"/>
              </w:rPr>
              <w:t>107 300 000,00</w:t>
            </w:r>
          </w:p>
        </w:tc>
        <w:tc>
          <w:tcPr>
            <w:tcW w:w="3732" w:type="dxa"/>
          </w:tcPr>
          <w:p w:rsidR="00341A75" w:rsidRPr="007553D6" w:rsidRDefault="00341A75" w:rsidP="007553D6">
            <w:pPr>
              <w:rPr>
                <w:rFonts w:ascii="Arial" w:hAnsi="Arial" w:cs="Arial"/>
                <w:sz w:val="16"/>
                <w:szCs w:val="16"/>
              </w:rPr>
            </w:pPr>
            <w:r w:rsidRPr="007553D6">
              <w:rPr>
                <w:rFonts w:ascii="Arial" w:hAnsi="Arial" w:cs="Arial"/>
                <w:sz w:val="16"/>
                <w:szCs w:val="16"/>
              </w:rPr>
              <w:t>Cele końcowe na 2023</w:t>
            </w:r>
            <w:r w:rsidR="00AC2011" w:rsidRPr="007553D6">
              <w:rPr>
                <w:rFonts w:ascii="Arial" w:hAnsi="Arial" w:cs="Arial"/>
                <w:sz w:val="16"/>
                <w:szCs w:val="16"/>
              </w:rPr>
              <w:t> </w:t>
            </w:r>
            <w:r w:rsidRPr="007553D6">
              <w:rPr>
                <w:rFonts w:ascii="Arial" w:hAnsi="Arial" w:cs="Arial"/>
                <w:sz w:val="16"/>
                <w:szCs w:val="16"/>
              </w:rPr>
              <w:t>r.</w:t>
            </w:r>
            <w:r w:rsidR="00D75863" w:rsidRPr="007553D6">
              <w:rPr>
                <w:rFonts w:ascii="Arial" w:hAnsi="Arial" w:cs="Arial"/>
                <w:sz w:val="16"/>
                <w:szCs w:val="16"/>
              </w:rPr>
              <w:t xml:space="preserve"> </w:t>
            </w:r>
            <w:r w:rsidRPr="007553D6">
              <w:rPr>
                <w:rFonts w:ascii="Arial" w:hAnsi="Arial" w:cs="Arial"/>
                <w:sz w:val="16"/>
                <w:szCs w:val="16"/>
              </w:rPr>
              <w:t>=</w:t>
            </w:r>
            <w:r w:rsidR="00D75863" w:rsidRPr="007553D6">
              <w:rPr>
                <w:rFonts w:ascii="Arial" w:hAnsi="Arial" w:cs="Arial"/>
                <w:sz w:val="16"/>
                <w:szCs w:val="16"/>
              </w:rPr>
              <w:t xml:space="preserve"> </w:t>
            </w:r>
            <w:r w:rsidR="00DB13D9">
              <w:t xml:space="preserve"> </w:t>
            </w:r>
            <w:r w:rsidR="00DB13D9" w:rsidRPr="00DB13D9">
              <w:rPr>
                <w:rFonts w:ascii="Arial" w:hAnsi="Arial" w:cs="Arial"/>
                <w:sz w:val="16"/>
                <w:szCs w:val="16"/>
              </w:rPr>
              <w:t>242 523 328,00</w:t>
            </w:r>
          </w:p>
        </w:tc>
        <w:tc>
          <w:tcPr>
            <w:tcW w:w="4022" w:type="dxa"/>
          </w:tcPr>
          <w:p w:rsidR="00341A75" w:rsidRDefault="00341A75" w:rsidP="009C1EA3">
            <w:pPr>
              <w:rPr>
                <w:rFonts w:ascii="Arial" w:hAnsi="Arial" w:cs="Arial"/>
                <w:color w:val="000000" w:themeColor="text1"/>
                <w:sz w:val="16"/>
                <w:szCs w:val="16"/>
              </w:rPr>
            </w:pPr>
            <w:r w:rsidRPr="007553D6">
              <w:rPr>
                <w:rFonts w:ascii="Arial" w:hAnsi="Arial" w:cs="Arial"/>
                <w:color w:val="000000" w:themeColor="text1"/>
                <w:sz w:val="16"/>
                <w:szCs w:val="16"/>
              </w:rPr>
              <w:t xml:space="preserve">Zmiana wynika </w:t>
            </w:r>
            <w:r w:rsidR="00DB13D9">
              <w:rPr>
                <w:rFonts w:ascii="Arial" w:hAnsi="Arial" w:cs="Arial"/>
                <w:color w:val="000000" w:themeColor="text1"/>
                <w:sz w:val="16"/>
                <w:szCs w:val="16"/>
              </w:rPr>
              <w:t>wytycznych KE</w:t>
            </w:r>
            <w:r w:rsidRPr="007553D6">
              <w:rPr>
                <w:rFonts w:ascii="Arial" w:hAnsi="Arial" w:cs="Arial"/>
                <w:color w:val="000000" w:themeColor="text1"/>
                <w:sz w:val="16"/>
                <w:szCs w:val="16"/>
              </w:rPr>
              <w:t>.</w:t>
            </w:r>
          </w:p>
          <w:p w:rsidR="00341A75" w:rsidRDefault="00341A75" w:rsidP="009C1EA3">
            <w:pPr>
              <w:rPr>
                <w:rFonts w:ascii="Arial" w:hAnsi="Arial" w:cs="Arial"/>
                <w:color w:val="000000" w:themeColor="text1"/>
                <w:sz w:val="16"/>
                <w:szCs w:val="16"/>
              </w:rPr>
            </w:pPr>
          </w:p>
        </w:tc>
      </w:tr>
      <w:tr w:rsidR="00341A75" w:rsidRPr="00C71C5D" w:rsidTr="006519E2">
        <w:trPr>
          <w:trHeight w:val="144"/>
        </w:trPr>
        <w:tc>
          <w:tcPr>
            <w:tcW w:w="844" w:type="dxa"/>
            <w:shd w:val="clear" w:color="auto" w:fill="auto"/>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shd w:val="clear" w:color="auto" w:fill="auto"/>
          </w:tcPr>
          <w:p w:rsidR="00341A75" w:rsidRDefault="00341A75" w:rsidP="009C1EA3">
            <w:pPr>
              <w:rPr>
                <w:rFonts w:ascii="Arial" w:hAnsi="Arial" w:cs="Arial"/>
                <w:sz w:val="16"/>
                <w:szCs w:val="16"/>
              </w:rPr>
            </w:pPr>
            <w:r w:rsidRPr="00C71C5D">
              <w:rPr>
                <w:rFonts w:ascii="Arial" w:hAnsi="Arial" w:cs="Arial"/>
                <w:sz w:val="16"/>
                <w:szCs w:val="16"/>
              </w:rPr>
              <w:t xml:space="preserve">Priorytet </w:t>
            </w:r>
            <w:r>
              <w:rPr>
                <w:rFonts w:ascii="Arial" w:hAnsi="Arial" w:cs="Arial"/>
                <w:sz w:val="16"/>
                <w:szCs w:val="16"/>
              </w:rPr>
              <w:t>1</w:t>
            </w:r>
          </w:p>
          <w:p w:rsidR="00341A75" w:rsidRDefault="00341A75" w:rsidP="009C1EA3">
            <w:pPr>
              <w:rPr>
                <w:rFonts w:ascii="Arial" w:hAnsi="Arial" w:cs="Arial"/>
                <w:sz w:val="16"/>
                <w:szCs w:val="16"/>
              </w:rPr>
            </w:pPr>
          </w:p>
          <w:p w:rsidR="00341A75" w:rsidRDefault="00341A75" w:rsidP="009C1EA3">
            <w:pPr>
              <w:rPr>
                <w:rFonts w:ascii="Arial" w:hAnsi="Arial" w:cs="Arial"/>
                <w:sz w:val="16"/>
                <w:szCs w:val="16"/>
              </w:rPr>
            </w:pPr>
            <w:r w:rsidRPr="00C71C5D">
              <w:rPr>
                <w:rFonts w:ascii="Arial" w:hAnsi="Arial" w:cs="Arial"/>
                <w:sz w:val="16"/>
                <w:szCs w:val="16"/>
              </w:rPr>
              <w:t xml:space="preserve">1.3 </w:t>
            </w:r>
            <w:r>
              <w:rPr>
                <w:rFonts w:ascii="Arial" w:hAnsi="Arial" w:cs="Arial"/>
                <w:sz w:val="16"/>
                <w:szCs w:val="16"/>
              </w:rPr>
              <w:t>–</w:t>
            </w:r>
            <w:r w:rsidRPr="00C71C5D">
              <w:rPr>
                <w:rFonts w:ascii="Arial" w:hAnsi="Arial" w:cs="Arial"/>
                <w:sz w:val="16"/>
                <w:szCs w:val="16"/>
              </w:rPr>
              <w:t xml:space="preserve"> Liczba projektów dot. Wartości dodanej, jakości, </w:t>
            </w:r>
            <w:r>
              <w:rPr>
                <w:rFonts w:ascii="Arial" w:hAnsi="Arial" w:cs="Arial"/>
                <w:sz w:val="16"/>
                <w:szCs w:val="16"/>
              </w:rPr>
              <w:t>(...)</w:t>
            </w:r>
          </w:p>
          <w:p w:rsidR="00AC2011" w:rsidRPr="00C71C5D" w:rsidRDefault="00AC2011" w:rsidP="009C1EA3">
            <w:pPr>
              <w:rPr>
                <w:rFonts w:ascii="Arial" w:hAnsi="Arial" w:cs="Arial"/>
                <w:sz w:val="16"/>
                <w:szCs w:val="16"/>
              </w:rPr>
            </w:pPr>
          </w:p>
        </w:tc>
        <w:tc>
          <w:tcPr>
            <w:tcW w:w="3732" w:type="dxa"/>
            <w:shd w:val="clear" w:color="auto" w:fill="auto"/>
          </w:tcPr>
          <w:p w:rsidR="00341A75" w:rsidRPr="00C71C5D" w:rsidRDefault="00341A75" w:rsidP="00A241DA">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sidR="00AC2011">
              <w:rPr>
                <w:rFonts w:ascii="Arial" w:hAnsi="Arial" w:cs="Arial"/>
                <w:sz w:val="16"/>
                <w:szCs w:val="16"/>
              </w:rPr>
              <w:t>18 </w:t>
            </w:r>
            <w:r>
              <w:rPr>
                <w:rFonts w:ascii="Arial" w:hAnsi="Arial" w:cs="Arial"/>
                <w:sz w:val="16"/>
                <w:szCs w:val="16"/>
              </w:rPr>
              <w:t xml:space="preserve">r. </w:t>
            </w:r>
            <w:r w:rsidRPr="00C71C5D">
              <w:rPr>
                <w:rFonts w:ascii="Arial" w:hAnsi="Arial" w:cs="Arial"/>
                <w:sz w:val="16"/>
                <w:szCs w:val="16"/>
              </w:rPr>
              <w:t>=</w:t>
            </w:r>
            <w:r w:rsidR="00D75863">
              <w:rPr>
                <w:rFonts w:ascii="Arial" w:hAnsi="Arial" w:cs="Arial"/>
                <w:sz w:val="16"/>
                <w:szCs w:val="16"/>
              </w:rPr>
              <w:t xml:space="preserve"> </w:t>
            </w:r>
            <w:r w:rsidRPr="00C71C5D">
              <w:rPr>
                <w:rFonts w:ascii="Arial" w:hAnsi="Arial" w:cs="Arial"/>
                <w:sz w:val="16"/>
                <w:szCs w:val="16"/>
              </w:rPr>
              <w:t>17,00</w:t>
            </w:r>
          </w:p>
        </w:tc>
        <w:tc>
          <w:tcPr>
            <w:tcW w:w="3732" w:type="dxa"/>
            <w:shd w:val="clear" w:color="auto" w:fill="auto"/>
          </w:tcPr>
          <w:p w:rsidR="00341A75" w:rsidRPr="00C71C5D" w:rsidRDefault="00341A75" w:rsidP="00A241DA">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sidR="00AC2011">
              <w:rPr>
                <w:rFonts w:ascii="Arial" w:hAnsi="Arial" w:cs="Arial"/>
                <w:sz w:val="16"/>
                <w:szCs w:val="16"/>
              </w:rPr>
              <w:t>18 </w:t>
            </w:r>
            <w:r>
              <w:rPr>
                <w:rFonts w:ascii="Arial" w:hAnsi="Arial" w:cs="Arial"/>
                <w:sz w:val="16"/>
                <w:szCs w:val="16"/>
              </w:rPr>
              <w:t xml:space="preserve">r. </w:t>
            </w:r>
            <w:r w:rsidRPr="00C71C5D">
              <w:rPr>
                <w:rFonts w:ascii="Arial" w:hAnsi="Arial" w:cs="Arial"/>
                <w:sz w:val="16"/>
                <w:szCs w:val="16"/>
              </w:rPr>
              <w:t>=</w:t>
            </w:r>
            <w:r w:rsidR="00D75863">
              <w:rPr>
                <w:rFonts w:ascii="Arial" w:hAnsi="Arial" w:cs="Arial"/>
                <w:sz w:val="16"/>
                <w:szCs w:val="16"/>
              </w:rPr>
              <w:t xml:space="preserve"> </w:t>
            </w:r>
            <w:r>
              <w:rPr>
                <w:rFonts w:ascii="Arial" w:hAnsi="Arial" w:cs="Arial"/>
                <w:sz w:val="16"/>
                <w:szCs w:val="16"/>
              </w:rPr>
              <w:t>24</w:t>
            </w:r>
            <w:r w:rsidRPr="00C71C5D">
              <w:rPr>
                <w:rFonts w:ascii="Arial" w:hAnsi="Arial" w:cs="Arial"/>
                <w:sz w:val="16"/>
                <w:szCs w:val="16"/>
              </w:rPr>
              <w:t>,00</w:t>
            </w:r>
          </w:p>
        </w:tc>
        <w:tc>
          <w:tcPr>
            <w:tcW w:w="4022" w:type="dxa"/>
            <w:shd w:val="clear" w:color="auto" w:fill="auto"/>
          </w:tcPr>
          <w:p w:rsidR="00341A75" w:rsidRDefault="00341A75" w:rsidP="009C1EA3">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z projektowanej realokacji.</w:t>
            </w:r>
          </w:p>
          <w:p w:rsidR="00341A75" w:rsidRPr="00C71C5D" w:rsidRDefault="00341A75" w:rsidP="009C1EA3">
            <w:pPr>
              <w:rPr>
                <w:rFonts w:ascii="Arial" w:hAnsi="Arial" w:cs="Arial"/>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sidRPr="00C71C5D">
              <w:rPr>
                <w:rFonts w:ascii="Arial" w:hAnsi="Arial" w:cs="Arial"/>
                <w:sz w:val="16"/>
                <w:szCs w:val="16"/>
              </w:rPr>
              <w:t xml:space="preserve">Priorytet </w:t>
            </w:r>
            <w:r>
              <w:rPr>
                <w:rFonts w:ascii="Arial" w:hAnsi="Arial" w:cs="Arial"/>
                <w:sz w:val="16"/>
                <w:szCs w:val="16"/>
              </w:rPr>
              <w:t>1</w:t>
            </w:r>
          </w:p>
          <w:p w:rsidR="00341A75" w:rsidRDefault="00341A75" w:rsidP="009C1EA3">
            <w:pPr>
              <w:rPr>
                <w:rFonts w:ascii="Arial" w:hAnsi="Arial" w:cs="Arial"/>
                <w:sz w:val="16"/>
                <w:szCs w:val="16"/>
              </w:rPr>
            </w:pPr>
          </w:p>
          <w:p w:rsidR="00341A75" w:rsidRDefault="00341A75" w:rsidP="009C1EA3">
            <w:pPr>
              <w:rPr>
                <w:rFonts w:ascii="Arial" w:hAnsi="Arial" w:cs="Arial"/>
                <w:sz w:val="16"/>
                <w:szCs w:val="16"/>
              </w:rPr>
            </w:pPr>
            <w:r w:rsidRPr="00CD5D38">
              <w:rPr>
                <w:rFonts w:ascii="Arial" w:hAnsi="Arial" w:cs="Arial"/>
                <w:sz w:val="16"/>
                <w:szCs w:val="16"/>
              </w:rPr>
              <w:t xml:space="preserve">1.10 </w:t>
            </w:r>
            <w:r>
              <w:rPr>
                <w:rFonts w:ascii="Arial" w:hAnsi="Arial" w:cs="Arial"/>
                <w:sz w:val="16"/>
                <w:szCs w:val="16"/>
              </w:rPr>
              <w:t>–</w:t>
            </w:r>
            <w:r w:rsidRPr="00CD5D38">
              <w:rPr>
                <w:rFonts w:ascii="Arial" w:hAnsi="Arial" w:cs="Arial"/>
                <w:sz w:val="16"/>
                <w:szCs w:val="16"/>
              </w:rPr>
              <w:t xml:space="preserve"> Liczba projektów dot.</w:t>
            </w:r>
            <w:r>
              <w:rPr>
                <w:rFonts w:ascii="Arial" w:hAnsi="Arial" w:cs="Arial"/>
                <w:sz w:val="16"/>
                <w:szCs w:val="16"/>
              </w:rPr>
              <w:t xml:space="preserve"> zawieszenia działalności</w:t>
            </w:r>
          </w:p>
          <w:p w:rsidR="00AC2011" w:rsidRPr="00C71C5D" w:rsidRDefault="00AC2011" w:rsidP="009C1EA3">
            <w:pPr>
              <w:rPr>
                <w:rFonts w:ascii="Arial" w:hAnsi="Arial" w:cs="Arial"/>
                <w:sz w:val="16"/>
                <w:szCs w:val="16"/>
              </w:rPr>
            </w:pPr>
          </w:p>
        </w:tc>
        <w:tc>
          <w:tcPr>
            <w:tcW w:w="3732" w:type="dxa"/>
          </w:tcPr>
          <w:p w:rsidR="00341A75" w:rsidRPr="00C71C5D" w:rsidRDefault="00341A75" w:rsidP="00A241DA">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sidR="00AC2011">
              <w:rPr>
                <w:rFonts w:ascii="Arial" w:hAnsi="Arial" w:cs="Arial"/>
                <w:sz w:val="16"/>
                <w:szCs w:val="16"/>
              </w:rPr>
              <w:t>18 </w:t>
            </w:r>
            <w:r>
              <w:rPr>
                <w:rFonts w:ascii="Arial" w:hAnsi="Arial" w:cs="Arial"/>
                <w:sz w:val="16"/>
                <w:szCs w:val="16"/>
              </w:rPr>
              <w:t>r. =</w:t>
            </w:r>
            <w:r w:rsidR="00D75863">
              <w:rPr>
                <w:rFonts w:ascii="Arial" w:hAnsi="Arial" w:cs="Arial"/>
                <w:sz w:val="16"/>
                <w:szCs w:val="16"/>
              </w:rPr>
              <w:t xml:space="preserve"> </w:t>
            </w:r>
            <w:r w:rsidRPr="00CD5D38">
              <w:rPr>
                <w:rFonts w:ascii="Arial" w:hAnsi="Arial" w:cs="Arial"/>
                <w:sz w:val="16"/>
                <w:szCs w:val="16"/>
              </w:rPr>
              <w:t>100,00</w:t>
            </w:r>
          </w:p>
        </w:tc>
        <w:tc>
          <w:tcPr>
            <w:tcW w:w="3732" w:type="dxa"/>
          </w:tcPr>
          <w:p w:rsidR="00341A75" w:rsidRPr="00C71C5D" w:rsidRDefault="00341A75" w:rsidP="00B524ED">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sidR="00AC2011">
              <w:rPr>
                <w:rFonts w:ascii="Arial" w:hAnsi="Arial" w:cs="Arial"/>
                <w:sz w:val="16"/>
                <w:szCs w:val="16"/>
              </w:rPr>
              <w:t>18 </w:t>
            </w:r>
            <w:r>
              <w:rPr>
                <w:rFonts w:ascii="Arial" w:hAnsi="Arial" w:cs="Arial"/>
                <w:sz w:val="16"/>
                <w:szCs w:val="16"/>
              </w:rPr>
              <w:t>r. =</w:t>
            </w:r>
            <w:r w:rsidR="00D75863">
              <w:rPr>
                <w:rFonts w:ascii="Arial" w:hAnsi="Arial" w:cs="Arial"/>
                <w:sz w:val="16"/>
                <w:szCs w:val="16"/>
              </w:rPr>
              <w:t xml:space="preserve"> </w:t>
            </w:r>
            <w:r w:rsidR="00B524ED">
              <w:rPr>
                <w:rFonts w:ascii="Arial" w:hAnsi="Arial" w:cs="Arial"/>
                <w:sz w:val="16"/>
                <w:szCs w:val="16"/>
              </w:rPr>
              <w:t>1 4</w:t>
            </w:r>
            <w:r>
              <w:rPr>
                <w:rFonts w:ascii="Arial" w:hAnsi="Arial" w:cs="Arial"/>
                <w:sz w:val="16"/>
                <w:szCs w:val="16"/>
              </w:rPr>
              <w:t>00</w:t>
            </w:r>
            <w:r w:rsidRPr="00CD5D38">
              <w:rPr>
                <w:rFonts w:ascii="Arial" w:hAnsi="Arial" w:cs="Arial"/>
                <w:sz w:val="16"/>
                <w:szCs w:val="16"/>
              </w:rPr>
              <w:t>,00</w:t>
            </w:r>
          </w:p>
        </w:tc>
        <w:tc>
          <w:tcPr>
            <w:tcW w:w="4022" w:type="dxa"/>
          </w:tcPr>
          <w:p w:rsidR="00341A75" w:rsidRPr="00C71C5D" w:rsidRDefault="00341A75" w:rsidP="009C1EA3">
            <w:pPr>
              <w:rPr>
                <w:rFonts w:ascii="Arial" w:hAnsi="Arial" w:cs="Arial"/>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sidRPr="00C71C5D">
              <w:rPr>
                <w:rFonts w:ascii="Arial" w:hAnsi="Arial" w:cs="Arial"/>
                <w:sz w:val="16"/>
                <w:szCs w:val="16"/>
              </w:rPr>
              <w:t xml:space="preserve">Priorytet </w:t>
            </w:r>
            <w:r>
              <w:rPr>
                <w:rFonts w:ascii="Arial" w:hAnsi="Arial" w:cs="Arial"/>
                <w:sz w:val="16"/>
                <w:szCs w:val="16"/>
              </w:rPr>
              <w:t>1</w:t>
            </w:r>
          </w:p>
          <w:p w:rsidR="00341A75" w:rsidRDefault="00341A75" w:rsidP="009C1EA3">
            <w:pPr>
              <w:rPr>
                <w:rFonts w:ascii="Arial" w:hAnsi="Arial" w:cs="Arial"/>
                <w:sz w:val="16"/>
                <w:szCs w:val="16"/>
              </w:rPr>
            </w:pPr>
          </w:p>
          <w:p w:rsidR="00341A75" w:rsidRDefault="00341A75" w:rsidP="009C1EA3">
            <w:pPr>
              <w:rPr>
                <w:rFonts w:ascii="Arial" w:hAnsi="Arial" w:cs="Arial"/>
                <w:sz w:val="16"/>
                <w:szCs w:val="16"/>
              </w:rPr>
            </w:pPr>
            <w:r w:rsidRPr="00CD5D38">
              <w:rPr>
                <w:rFonts w:ascii="Arial" w:hAnsi="Arial" w:cs="Arial"/>
                <w:sz w:val="16"/>
                <w:szCs w:val="16"/>
              </w:rPr>
              <w:t xml:space="preserve">1.10 </w:t>
            </w:r>
            <w:r>
              <w:rPr>
                <w:rFonts w:ascii="Arial" w:hAnsi="Arial" w:cs="Arial"/>
                <w:sz w:val="16"/>
                <w:szCs w:val="16"/>
              </w:rPr>
              <w:t>–</w:t>
            </w:r>
            <w:r w:rsidRPr="00CD5D38">
              <w:rPr>
                <w:rFonts w:ascii="Arial" w:hAnsi="Arial" w:cs="Arial"/>
                <w:sz w:val="16"/>
                <w:szCs w:val="16"/>
              </w:rPr>
              <w:t xml:space="preserve"> Liczba projektów dot.</w:t>
            </w:r>
            <w:r>
              <w:rPr>
                <w:rFonts w:ascii="Arial" w:hAnsi="Arial" w:cs="Arial"/>
                <w:sz w:val="16"/>
                <w:szCs w:val="16"/>
              </w:rPr>
              <w:t xml:space="preserve"> zawieszenia działalności</w:t>
            </w:r>
          </w:p>
          <w:p w:rsidR="00AC2011" w:rsidRPr="00C71C5D" w:rsidRDefault="00AC2011" w:rsidP="009C1EA3">
            <w:pPr>
              <w:rPr>
                <w:rFonts w:ascii="Arial" w:hAnsi="Arial" w:cs="Arial"/>
                <w:sz w:val="16"/>
                <w:szCs w:val="16"/>
              </w:rPr>
            </w:pPr>
          </w:p>
        </w:tc>
        <w:tc>
          <w:tcPr>
            <w:tcW w:w="3732" w:type="dxa"/>
          </w:tcPr>
          <w:p w:rsidR="00341A75" w:rsidRDefault="00341A75" w:rsidP="00AC2011">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sidR="00AC2011">
              <w:rPr>
                <w:rFonts w:ascii="Arial" w:hAnsi="Arial" w:cs="Arial"/>
                <w:sz w:val="16"/>
                <w:szCs w:val="16"/>
              </w:rPr>
              <w:t> </w:t>
            </w:r>
            <w:r>
              <w:rPr>
                <w:rFonts w:ascii="Arial" w:hAnsi="Arial" w:cs="Arial"/>
                <w:sz w:val="16"/>
                <w:szCs w:val="16"/>
              </w:rPr>
              <w:t>r.</w:t>
            </w:r>
            <w:r w:rsidR="00D75863">
              <w:rPr>
                <w:rFonts w:ascii="Arial" w:hAnsi="Arial" w:cs="Arial"/>
                <w:sz w:val="16"/>
                <w:szCs w:val="16"/>
              </w:rPr>
              <w:t xml:space="preserve"> </w:t>
            </w:r>
            <w:r w:rsidRPr="00C71C5D">
              <w:rPr>
                <w:rFonts w:ascii="Arial" w:hAnsi="Arial" w:cs="Arial"/>
                <w:sz w:val="16"/>
                <w:szCs w:val="16"/>
              </w:rPr>
              <w:t>=</w:t>
            </w:r>
            <w:r w:rsidR="00D75863">
              <w:rPr>
                <w:rFonts w:ascii="Arial" w:hAnsi="Arial" w:cs="Arial"/>
                <w:sz w:val="16"/>
                <w:szCs w:val="16"/>
              </w:rPr>
              <w:t xml:space="preserve"> </w:t>
            </w:r>
            <w:r>
              <w:rPr>
                <w:rFonts w:ascii="Arial" w:hAnsi="Arial" w:cs="Arial"/>
                <w:sz w:val="16"/>
                <w:szCs w:val="16"/>
              </w:rPr>
              <w:t>500</w:t>
            </w:r>
          </w:p>
        </w:tc>
        <w:tc>
          <w:tcPr>
            <w:tcW w:w="3732" w:type="dxa"/>
          </w:tcPr>
          <w:p w:rsidR="00341A75" w:rsidRDefault="00341A75" w:rsidP="007D2298">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sidR="00AC2011">
              <w:rPr>
                <w:rFonts w:ascii="Arial" w:hAnsi="Arial" w:cs="Arial"/>
                <w:sz w:val="16"/>
                <w:szCs w:val="16"/>
              </w:rPr>
              <w:t> </w:t>
            </w:r>
            <w:r>
              <w:rPr>
                <w:rFonts w:ascii="Arial" w:hAnsi="Arial" w:cs="Arial"/>
                <w:sz w:val="16"/>
                <w:szCs w:val="16"/>
              </w:rPr>
              <w:t>r.</w:t>
            </w:r>
            <w:r w:rsidR="00D75863">
              <w:rPr>
                <w:rFonts w:ascii="Arial" w:hAnsi="Arial" w:cs="Arial"/>
                <w:sz w:val="16"/>
                <w:szCs w:val="16"/>
              </w:rPr>
              <w:t xml:space="preserve"> </w:t>
            </w:r>
            <w:r w:rsidRPr="00C71C5D">
              <w:rPr>
                <w:rFonts w:ascii="Arial" w:hAnsi="Arial" w:cs="Arial"/>
                <w:sz w:val="16"/>
                <w:szCs w:val="16"/>
              </w:rPr>
              <w:t>=</w:t>
            </w:r>
            <w:r w:rsidR="00D75863">
              <w:rPr>
                <w:rFonts w:ascii="Arial" w:hAnsi="Arial" w:cs="Arial"/>
                <w:sz w:val="16"/>
                <w:szCs w:val="16"/>
              </w:rPr>
              <w:t xml:space="preserve"> </w:t>
            </w:r>
            <w:r w:rsidR="007D2298">
              <w:rPr>
                <w:rFonts w:ascii="Arial" w:hAnsi="Arial" w:cs="Arial"/>
                <w:sz w:val="16"/>
                <w:szCs w:val="16"/>
              </w:rPr>
              <w:t>1</w:t>
            </w:r>
            <w:r w:rsidR="00AB1D33">
              <w:rPr>
                <w:rFonts w:ascii="Arial" w:hAnsi="Arial" w:cs="Arial"/>
                <w:sz w:val="16"/>
                <w:szCs w:val="16"/>
              </w:rPr>
              <w:t> </w:t>
            </w:r>
            <w:r w:rsidR="007D2298">
              <w:rPr>
                <w:rFonts w:ascii="Arial" w:hAnsi="Arial" w:cs="Arial"/>
                <w:sz w:val="16"/>
                <w:szCs w:val="16"/>
              </w:rPr>
              <w:t>4</w:t>
            </w:r>
            <w:r>
              <w:rPr>
                <w:rFonts w:ascii="Arial" w:hAnsi="Arial" w:cs="Arial"/>
                <w:sz w:val="16"/>
                <w:szCs w:val="16"/>
              </w:rPr>
              <w:t>00</w:t>
            </w:r>
          </w:p>
        </w:tc>
        <w:tc>
          <w:tcPr>
            <w:tcW w:w="4022" w:type="dxa"/>
          </w:tcPr>
          <w:p w:rsidR="00341A75" w:rsidRPr="00CD5D38" w:rsidRDefault="00341A75" w:rsidP="009C1EA3">
            <w:pPr>
              <w:rPr>
                <w:rFonts w:ascii="Arial" w:hAnsi="Arial" w:cs="Arial"/>
                <w:sz w:val="16"/>
                <w:szCs w:val="16"/>
              </w:rPr>
            </w:pPr>
          </w:p>
        </w:tc>
      </w:tr>
      <w:tr w:rsidR="00CE6EC6" w:rsidRPr="00C71C5D" w:rsidTr="006519E2">
        <w:trPr>
          <w:trHeight w:val="144"/>
        </w:trPr>
        <w:tc>
          <w:tcPr>
            <w:tcW w:w="844" w:type="dxa"/>
          </w:tcPr>
          <w:p w:rsidR="00CE6EC6" w:rsidRPr="00346E2F" w:rsidRDefault="00CE6EC6" w:rsidP="00346E2F">
            <w:pPr>
              <w:pStyle w:val="Akapitzlist"/>
              <w:numPr>
                <w:ilvl w:val="0"/>
                <w:numId w:val="46"/>
              </w:numPr>
              <w:jc w:val="center"/>
              <w:rPr>
                <w:rFonts w:ascii="Arial" w:hAnsi="Arial" w:cs="Arial"/>
                <w:sz w:val="16"/>
                <w:szCs w:val="16"/>
              </w:rPr>
            </w:pPr>
          </w:p>
        </w:tc>
        <w:tc>
          <w:tcPr>
            <w:tcW w:w="1980" w:type="dxa"/>
          </w:tcPr>
          <w:p w:rsidR="00CE6EC6" w:rsidRDefault="00CE6EC6" w:rsidP="00CE6EC6">
            <w:pPr>
              <w:rPr>
                <w:rFonts w:ascii="Arial" w:hAnsi="Arial" w:cs="Arial"/>
                <w:sz w:val="16"/>
                <w:szCs w:val="16"/>
              </w:rPr>
            </w:pPr>
            <w:r>
              <w:rPr>
                <w:rFonts w:ascii="Arial" w:hAnsi="Arial" w:cs="Arial"/>
                <w:sz w:val="16"/>
                <w:szCs w:val="16"/>
              </w:rPr>
              <w:t>Priorytet 2</w:t>
            </w:r>
          </w:p>
          <w:p w:rsidR="00CE6EC6" w:rsidRDefault="00CE6EC6" w:rsidP="00CE6EC6">
            <w:pPr>
              <w:rPr>
                <w:rFonts w:ascii="Arial" w:hAnsi="Arial" w:cs="Arial"/>
                <w:sz w:val="16"/>
                <w:szCs w:val="16"/>
              </w:rPr>
            </w:pPr>
          </w:p>
          <w:p w:rsidR="00CE6EC6" w:rsidRDefault="00CE6EC6" w:rsidP="00CE6EC6">
            <w:pPr>
              <w:rPr>
                <w:rFonts w:ascii="Arial" w:hAnsi="Arial" w:cs="Arial"/>
                <w:sz w:val="16"/>
                <w:szCs w:val="16"/>
              </w:rPr>
            </w:pPr>
            <w:r>
              <w:rPr>
                <w:rFonts w:ascii="Arial" w:hAnsi="Arial" w:cs="Arial"/>
                <w:sz w:val="16"/>
                <w:szCs w:val="16"/>
              </w:rPr>
              <w:t>Wskaźnik finansowy</w:t>
            </w:r>
          </w:p>
        </w:tc>
        <w:tc>
          <w:tcPr>
            <w:tcW w:w="3732" w:type="dxa"/>
          </w:tcPr>
          <w:p w:rsidR="00CE6EC6" w:rsidRDefault="00CE6EC6" w:rsidP="00CE6EC6">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sidR="00AC2011">
              <w:rPr>
                <w:rFonts w:ascii="Arial" w:hAnsi="Arial" w:cs="Arial"/>
                <w:sz w:val="16"/>
                <w:szCs w:val="16"/>
              </w:rPr>
              <w:t>18 </w:t>
            </w:r>
            <w:r>
              <w:rPr>
                <w:rFonts w:ascii="Arial" w:hAnsi="Arial" w:cs="Arial"/>
                <w:sz w:val="16"/>
                <w:szCs w:val="16"/>
              </w:rPr>
              <w:t xml:space="preserve">r. </w:t>
            </w:r>
            <w:r w:rsidRPr="00C71C5D">
              <w:rPr>
                <w:rFonts w:ascii="Arial" w:hAnsi="Arial" w:cs="Arial"/>
                <w:sz w:val="16"/>
                <w:szCs w:val="16"/>
              </w:rPr>
              <w:t>=</w:t>
            </w:r>
            <w:r>
              <w:rPr>
                <w:rFonts w:ascii="Arial" w:hAnsi="Arial" w:cs="Arial"/>
                <w:sz w:val="16"/>
                <w:szCs w:val="16"/>
              </w:rPr>
              <w:t xml:space="preserve"> 20 000 000,00</w:t>
            </w:r>
          </w:p>
        </w:tc>
        <w:tc>
          <w:tcPr>
            <w:tcW w:w="3732" w:type="dxa"/>
          </w:tcPr>
          <w:p w:rsidR="00CE6EC6" w:rsidRDefault="00CE6EC6" w:rsidP="00CE6EC6">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sidR="00AC2011">
              <w:rPr>
                <w:rFonts w:ascii="Arial" w:hAnsi="Arial" w:cs="Arial"/>
                <w:sz w:val="16"/>
                <w:szCs w:val="16"/>
              </w:rPr>
              <w:t>18 </w:t>
            </w:r>
            <w:r>
              <w:rPr>
                <w:rFonts w:ascii="Arial" w:hAnsi="Arial" w:cs="Arial"/>
                <w:sz w:val="16"/>
                <w:szCs w:val="16"/>
              </w:rPr>
              <w:t xml:space="preserve">r. </w:t>
            </w:r>
            <w:r w:rsidRPr="00C71C5D">
              <w:rPr>
                <w:rFonts w:ascii="Arial" w:hAnsi="Arial" w:cs="Arial"/>
                <w:sz w:val="16"/>
                <w:szCs w:val="16"/>
              </w:rPr>
              <w:t>=</w:t>
            </w:r>
            <w:r>
              <w:rPr>
                <w:rFonts w:ascii="Arial" w:hAnsi="Arial" w:cs="Arial"/>
                <w:sz w:val="16"/>
                <w:szCs w:val="16"/>
              </w:rPr>
              <w:t xml:space="preserve"> 5 000 000,00</w:t>
            </w:r>
          </w:p>
        </w:tc>
        <w:tc>
          <w:tcPr>
            <w:tcW w:w="4022" w:type="dxa"/>
          </w:tcPr>
          <w:p w:rsidR="00CE6EC6" w:rsidRDefault="00CE6EC6" w:rsidP="00CE6EC6">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w:t>
            </w:r>
            <w:r>
              <w:rPr>
                <w:rFonts w:ascii="Arial" w:hAnsi="Arial" w:cs="Arial"/>
                <w:color w:val="000000" w:themeColor="text1"/>
                <w:sz w:val="16"/>
                <w:szCs w:val="16"/>
              </w:rPr>
              <w:t>z</w:t>
            </w:r>
            <w:r w:rsidRPr="00C71C5D">
              <w:rPr>
                <w:rFonts w:ascii="Arial" w:hAnsi="Arial" w:cs="Arial"/>
                <w:sz w:val="16"/>
                <w:szCs w:val="16"/>
              </w:rPr>
              <w:t xml:space="preserve"> opóźnień z wprowadzeniem aktów prawnych regulujących Priorytet </w:t>
            </w:r>
            <w:r>
              <w:rPr>
                <w:rFonts w:ascii="Arial" w:hAnsi="Arial" w:cs="Arial"/>
                <w:sz w:val="16"/>
                <w:szCs w:val="16"/>
              </w:rPr>
              <w:t>2 oraz z odmiennego podejścia do uznawania kwot w ramach wykonania (odejście od kwot zakontraktowanych na rzecz możliwych do certyfikacji).</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Pr>
                <w:rFonts w:ascii="Arial" w:hAnsi="Arial" w:cs="Arial"/>
                <w:sz w:val="16"/>
                <w:szCs w:val="16"/>
              </w:rPr>
              <w:t>Priorytet 2</w:t>
            </w:r>
          </w:p>
          <w:p w:rsidR="00341A75" w:rsidRDefault="00341A75" w:rsidP="009C1EA3">
            <w:pPr>
              <w:rPr>
                <w:rFonts w:ascii="Arial" w:hAnsi="Arial" w:cs="Arial"/>
                <w:sz w:val="16"/>
                <w:szCs w:val="16"/>
              </w:rPr>
            </w:pPr>
            <w:r>
              <w:rPr>
                <w:rFonts w:ascii="Arial" w:hAnsi="Arial" w:cs="Arial"/>
                <w:sz w:val="16"/>
                <w:szCs w:val="16"/>
              </w:rPr>
              <w:t>Wskaźnik finansowy</w:t>
            </w:r>
          </w:p>
          <w:p w:rsidR="00A937A3" w:rsidRPr="00C71C5D" w:rsidRDefault="00A937A3" w:rsidP="009C1EA3">
            <w:pPr>
              <w:rPr>
                <w:rFonts w:ascii="Arial" w:hAnsi="Arial" w:cs="Arial"/>
                <w:sz w:val="16"/>
                <w:szCs w:val="16"/>
              </w:rPr>
            </w:pPr>
          </w:p>
        </w:tc>
        <w:tc>
          <w:tcPr>
            <w:tcW w:w="3732" w:type="dxa"/>
          </w:tcPr>
          <w:p w:rsidR="00341A75" w:rsidRPr="00C71C5D" w:rsidRDefault="00341A75" w:rsidP="00AC2011">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sidR="00AC2011">
              <w:rPr>
                <w:rFonts w:ascii="Arial" w:hAnsi="Arial" w:cs="Arial"/>
                <w:sz w:val="16"/>
                <w:szCs w:val="16"/>
              </w:rPr>
              <w:t> </w:t>
            </w:r>
            <w:r>
              <w:rPr>
                <w:rFonts w:ascii="Arial" w:hAnsi="Arial" w:cs="Arial"/>
                <w:sz w:val="16"/>
                <w:szCs w:val="16"/>
              </w:rPr>
              <w:t>r.</w:t>
            </w:r>
            <w:r w:rsidR="00D75863">
              <w:rPr>
                <w:rFonts w:ascii="Arial" w:hAnsi="Arial" w:cs="Arial"/>
                <w:sz w:val="16"/>
                <w:szCs w:val="16"/>
              </w:rPr>
              <w:t xml:space="preserve"> </w:t>
            </w:r>
            <w:r w:rsidRPr="00C71C5D">
              <w:rPr>
                <w:rFonts w:ascii="Arial" w:hAnsi="Arial" w:cs="Arial"/>
                <w:sz w:val="16"/>
                <w:szCs w:val="16"/>
              </w:rPr>
              <w:t>=</w:t>
            </w:r>
            <w:r w:rsidR="00D75863">
              <w:rPr>
                <w:rFonts w:ascii="Arial" w:hAnsi="Arial" w:cs="Arial"/>
                <w:sz w:val="16"/>
                <w:szCs w:val="16"/>
              </w:rPr>
              <w:t xml:space="preserve"> </w:t>
            </w:r>
            <w:r w:rsidRPr="00C71C5D">
              <w:rPr>
                <w:rFonts w:ascii="Arial" w:hAnsi="Arial" w:cs="Arial"/>
                <w:sz w:val="16"/>
                <w:szCs w:val="16"/>
              </w:rPr>
              <w:t>1</w:t>
            </w:r>
            <w:r>
              <w:rPr>
                <w:rFonts w:ascii="Arial" w:hAnsi="Arial" w:cs="Arial"/>
                <w:sz w:val="16"/>
                <w:szCs w:val="16"/>
              </w:rPr>
              <w:t>3</w:t>
            </w:r>
            <w:r w:rsidRPr="00C71C5D">
              <w:rPr>
                <w:rFonts w:ascii="Arial" w:hAnsi="Arial" w:cs="Arial"/>
                <w:sz w:val="16"/>
                <w:szCs w:val="16"/>
              </w:rPr>
              <w:t>7 </w:t>
            </w:r>
            <w:r>
              <w:rPr>
                <w:rFonts w:ascii="Arial" w:hAnsi="Arial" w:cs="Arial"/>
                <w:sz w:val="16"/>
                <w:szCs w:val="16"/>
              </w:rPr>
              <w:t>670</w:t>
            </w:r>
            <w:r w:rsidRPr="00C71C5D">
              <w:rPr>
                <w:rFonts w:ascii="Arial" w:hAnsi="Arial" w:cs="Arial"/>
                <w:sz w:val="16"/>
                <w:szCs w:val="16"/>
              </w:rPr>
              <w:t> </w:t>
            </w:r>
            <w:r>
              <w:rPr>
                <w:rFonts w:ascii="Arial" w:hAnsi="Arial" w:cs="Arial"/>
                <w:sz w:val="16"/>
                <w:szCs w:val="16"/>
              </w:rPr>
              <w:t>596</w:t>
            </w:r>
            <w:r w:rsidRPr="00C71C5D">
              <w:rPr>
                <w:rFonts w:ascii="Arial" w:hAnsi="Arial" w:cs="Arial"/>
                <w:sz w:val="16"/>
                <w:szCs w:val="16"/>
              </w:rPr>
              <w:t>,00</w:t>
            </w:r>
          </w:p>
        </w:tc>
        <w:tc>
          <w:tcPr>
            <w:tcW w:w="3732" w:type="dxa"/>
          </w:tcPr>
          <w:p w:rsidR="00341A75" w:rsidRPr="00C71C5D" w:rsidRDefault="00341A75" w:rsidP="00AC2011">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sidR="00AC2011">
              <w:rPr>
                <w:rFonts w:ascii="Arial" w:hAnsi="Arial" w:cs="Arial"/>
                <w:sz w:val="16"/>
                <w:szCs w:val="16"/>
              </w:rPr>
              <w:t> </w:t>
            </w:r>
            <w:r>
              <w:rPr>
                <w:rFonts w:ascii="Arial" w:hAnsi="Arial" w:cs="Arial"/>
                <w:sz w:val="16"/>
                <w:szCs w:val="16"/>
              </w:rPr>
              <w:t>r.</w:t>
            </w:r>
            <w:r w:rsidR="00AB1D33">
              <w:rPr>
                <w:rFonts w:ascii="Arial" w:hAnsi="Arial" w:cs="Arial"/>
                <w:sz w:val="16"/>
                <w:szCs w:val="16"/>
              </w:rPr>
              <w:t xml:space="preserve"> </w:t>
            </w:r>
            <w:r w:rsidRPr="00C71C5D">
              <w:rPr>
                <w:rFonts w:ascii="Arial" w:hAnsi="Arial" w:cs="Arial"/>
                <w:sz w:val="16"/>
                <w:szCs w:val="16"/>
              </w:rPr>
              <w:t>=</w:t>
            </w:r>
            <w:r w:rsidR="00AB1D33">
              <w:rPr>
                <w:rFonts w:ascii="Arial" w:hAnsi="Arial" w:cs="Arial"/>
                <w:sz w:val="16"/>
                <w:szCs w:val="16"/>
              </w:rPr>
              <w:t xml:space="preserve"> </w:t>
            </w:r>
            <w:r w:rsidR="00DB13D9">
              <w:t xml:space="preserve"> </w:t>
            </w:r>
            <w:r w:rsidR="00DB13D9" w:rsidRPr="00DB13D9">
              <w:rPr>
                <w:rFonts w:ascii="Arial" w:hAnsi="Arial" w:cs="Arial"/>
                <w:sz w:val="16"/>
                <w:szCs w:val="16"/>
              </w:rPr>
              <w:t>217 264 768,00</w:t>
            </w:r>
          </w:p>
        </w:tc>
        <w:tc>
          <w:tcPr>
            <w:tcW w:w="4022" w:type="dxa"/>
          </w:tcPr>
          <w:p w:rsidR="00341A75" w:rsidRDefault="00341A75" w:rsidP="009C1EA3">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z </w:t>
            </w:r>
            <w:r w:rsidR="00DB13D9">
              <w:rPr>
                <w:rFonts w:ascii="Arial" w:hAnsi="Arial" w:cs="Arial"/>
                <w:color w:val="000000" w:themeColor="text1"/>
                <w:sz w:val="16"/>
                <w:szCs w:val="16"/>
              </w:rPr>
              <w:t>wytycznych KE</w:t>
            </w:r>
            <w:r w:rsidRPr="00C71C5D">
              <w:rPr>
                <w:rFonts w:ascii="Arial" w:hAnsi="Arial" w:cs="Arial"/>
                <w:color w:val="000000" w:themeColor="text1"/>
                <w:sz w:val="16"/>
                <w:szCs w:val="16"/>
              </w:rPr>
              <w:t>.</w:t>
            </w:r>
          </w:p>
          <w:p w:rsidR="00341A75" w:rsidRDefault="00341A75" w:rsidP="009C1EA3">
            <w:pPr>
              <w:rPr>
                <w:rFonts w:ascii="Arial" w:hAnsi="Arial" w:cs="Arial"/>
                <w:sz w:val="16"/>
                <w:szCs w:val="16"/>
              </w:rPr>
            </w:pP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Pr>
                <w:rFonts w:ascii="Arial" w:hAnsi="Arial" w:cs="Arial"/>
                <w:sz w:val="16"/>
                <w:szCs w:val="16"/>
              </w:rPr>
              <w:t>Priorytet 2</w:t>
            </w:r>
          </w:p>
          <w:p w:rsidR="00341A75" w:rsidRDefault="00341A75" w:rsidP="009C1EA3">
            <w:pPr>
              <w:rPr>
                <w:rFonts w:ascii="Arial" w:hAnsi="Arial" w:cs="Arial"/>
                <w:sz w:val="16"/>
                <w:szCs w:val="16"/>
              </w:rPr>
            </w:pPr>
            <w:r>
              <w:rPr>
                <w:rFonts w:ascii="Arial" w:hAnsi="Arial" w:cs="Arial"/>
                <w:sz w:val="16"/>
                <w:szCs w:val="16"/>
              </w:rPr>
              <w:t>2.2 – Liczba projektów dot. inwestycji produkcyjnych w akwakulturę</w:t>
            </w:r>
          </w:p>
          <w:p w:rsidR="00AC2011" w:rsidRPr="00C71C5D" w:rsidRDefault="00AC2011" w:rsidP="009C1EA3">
            <w:pPr>
              <w:rPr>
                <w:rFonts w:ascii="Arial" w:hAnsi="Arial" w:cs="Arial"/>
                <w:sz w:val="16"/>
                <w:szCs w:val="16"/>
              </w:rPr>
            </w:pPr>
          </w:p>
        </w:tc>
        <w:tc>
          <w:tcPr>
            <w:tcW w:w="3732" w:type="dxa"/>
          </w:tcPr>
          <w:p w:rsidR="00341A75" w:rsidRPr="00C71C5D" w:rsidRDefault="00341A75" w:rsidP="009C1EA3">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sidR="00AC2011">
              <w:rPr>
                <w:rFonts w:ascii="Arial" w:hAnsi="Arial" w:cs="Arial"/>
                <w:sz w:val="16"/>
                <w:szCs w:val="16"/>
              </w:rPr>
              <w:t>18 </w:t>
            </w:r>
            <w:r>
              <w:rPr>
                <w:rFonts w:ascii="Arial" w:hAnsi="Arial" w:cs="Arial"/>
                <w:sz w:val="16"/>
                <w:szCs w:val="16"/>
              </w:rPr>
              <w:t xml:space="preserve">r. </w:t>
            </w:r>
            <w:r w:rsidRPr="00C71C5D">
              <w:rPr>
                <w:rFonts w:ascii="Arial" w:hAnsi="Arial" w:cs="Arial"/>
                <w:sz w:val="16"/>
                <w:szCs w:val="16"/>
              </w:rPr>
              <w:t>=</w:t>
            </w:r>
            <w:r w:rsidR="00D75863">
              <w:rPr>
                <w:rFonts w:ascii="Arial" w:hAnsi="Arial" w:cs="Arial"/>
                <w:sz w:val="16"/>
                <w:szCs w:val="16"/>
              </w:rPr>
              <w:t xml:space="preserve"> </w:t>
            </w:r>
            <w:r>
              <w:rPr>
                <w:rFonts w:ascii="Arial" w:hAnsi="Arial" w:cs="Arial"/>
                <w:sz w:val="16"/>
                <w:szCs w:val="16"/>
              </w:rPr>
              <w:t>70</w:t>
            </w:r>
            <w:r w:rsidRPr="00C71C5D">
              <w:rPr>
                <w:rFonts w:ascii="Arial" w:hAnsi="Arial" w:cs="Arial"/>
                <w:sz w:val="16"/>
                <w:szCs w:val="16"/>
              </w:rPr>
              <w:t>,00</w:t>
            </w:r>
          </w:p>
          <w:p w:rsidR="00341A75" w:rsidRDefault="00341A75" w:rsidP="009C1EA3">
            <w:pPr>
              <w:rPr>
                <w:rFonts w:ascii="Arial" w:hAnsi="Arial" w:cs="Arial"/>
                <w:sz w:val="16"/>
                <w:szCs w:val="16"/>
              </w:rPr>
            </w:pPr>
          </w:p>
        </w:tc>
        <w:tc>
          <w:tcPr>
            <w:tcW w:w="3732" w:type="dxa"/>
          </w:tcPr>
          <w:p w:rsidR="00341A75" w:rsidRPr="00C71C5D" w:rsidRDefault="00341A75" w:rsidP="009C1EA3">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18</w:t>
            </w:r>
            <w:r w:rsidR="00AC2011">
              <w:rPr>
                <w:rFonts w:ascii="Arial" w:hAnsi="Arial" w:cs="Arial"/>
                <w:sz w:val="16"/>
                <w:szCs w:val="16"/>
              </w:rPr>
              <w:t> </w:t>
            </w:r>
            <w:r>
              <w:rPr>
                <w:rFonts w:ascii="Arial" w:hAnsi="Arial" w:cs="Arial"/>
                <w:sz w:val="16"/>
                <w:szCs w:val="16"/>
              </w:rPr>
              <w:t xml:space="preserve">r. </w:t>
            </w:r>
            <w:r w:rsidRPr="00C71C5D">
              <w:rPr>
                <w:rFonts w:ascii="Arial" w:hAnsi="Arial" w:cs="Arial"/>
                <w:sz w:val="16"/>
                <w:szCs w:val="16"/>
              </w:rPr>
              <w:t>=</w:t>
            </w:r>
            <w:r w:rsidR="00FF122D">
              <w:rPr>
                <w:rFonts w:ascii="Arial" w:hAnsi="Arial" w:cs="Arial"/>
                <w:sz w:val="16"/>
                <w:szCs w:val="16"/>
              </w:rPr>
              <w:t xml:space="preserve"> </w:t>
            </w:r>
            <w:r>
              <w:rPr>
                <w:rFonts w:ascii="Arial" w:hAnsi="Arial" w:cs="Arial"/>
                <w:sz w:val="16"/>
                <w:szCs w:val="16"/>
              </w:rPr>
              <w:t>30</w:t>
            </w:r>
            <w:r w:rsidRPr="00C71C5D">
              <w:rPr>
                <w:rFonts w:ascii="Arial" w:hAnsi="Arial" w:cs="Arial"/>
                <w:sz w:val="16"/>
                <w:szCs w:val="16"/>
              </w:rPr>
              <w:t>,00</w:t>
            </w:r>
          </w:p>
          <w:p w:rsidR="00341A75" w:rsidRDefault="00341A75" w:rsidP="009C1EA3">
            <w:pPr>
              <w:rPr>
                <w:rFonts w:ascii="Arial" w:hAnsi="Arial" w:cs="Arial"/>
                <w:sz w:val="16"/>
                <w:szCs w:val="16"/>
              </w:rPr>
            </w:pPr>
          </w:p>
        </w:tc>
        <w:tc>
          <w:tcPr>
            <w:tcW w:w="4022" w:type="dxa"/>
          </w:tcPr>
          <w:p w:rsidR="00341A75" w:rsidRDefault="00341A75" w:rsidP="009C1EA3">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w:t>
            </w:r>
            <w:r>
              <w:rPr>
                <w:rFonts w:ascii="Arial" w:hAnsi="Arial" w:cs="Arial"/>
                <w:color w:val="000000" w:themeColor="text1"/>
                <w:sz w:val="16"/>
                <w:szCs w:val="16"/>
              </w:rPr>
              <w:t>z</w:t>
            </w:r>
            <w:r w:rsidRPr="00C71C5D">
              <w:rPr>
                <w:rFonts w:ascii="Arial" w:hAnsi="Arial" w:cs="Arial"/>
                <w:sz w:val="16"/>
                <w:szCs w:val="16"/>
              </w:rPr>
              <w:t xml:space="preserve"> opóźnień z wprowadzeniem aktów prawnych regulujących Priorytet </w:t>
            </w:r>
            <w:r>
              <w:rPr>
                <w:rFonts w:ascii="Arial" w:hAnsi="Arial" w:cs="Arial"/>
                <w:sz w:val="16"/>
                <w:szCs w:val="16"/>
              </w:rPr>
              <w:t>2 oraz z odmiennego podejścia do uznawania kwot w ramach wykonania (odejście od kwot zakontraktowanych na rzecz możliwych do certyfikacji).</w:t>
            </w:r>
          </w:p>
        </w:tc>
      </w:tr>
      <w:tr w:rsidR="00341A75" w:rsidRPr="00C71C5D" w:rsidTr="006519E2">
        <w:trPr>
          <w:trHeight w:val="144"/>
        </w:trPr>
        <w:tc>
          <w:tcPr>
            <w:tcW w:w="844" w:type="dxa"/>
          </w:tcPr>
          <w:p w:rsidR="00341A75" w:rsidRPr="00346E2F" w:rsidRDefault="00341A75" w:rsidP="00346E2F">
            <w:pPr>
              <w:pStyle w:val="Akapitzlist"/>
              <w:numPr>
                <w:ilvl w:val="0"/>
                <w:numId w:val="46"/>
              </w:numPr>
              <w:jc w:val="center"/>
              <w:rPr>
                <w:rFonts w:ascii="Arial" w:hAnsi="Arial" w:cs="Arial"/>
                <w:sz w:val="16"/>
                <w:szCs w:val="16"/>
              </w:rPr>
            </w:pPr>
          </w:p>
        </w:tc>
        <w:tc>
          <w:tcPr>
            <w:tcW w:w="1980" w:type="dxa"/>
          </w:tcPr>
          <w:p w:rsidR="00341A75" w:rsidRDefault="00341A75" w:rsidP="009C1EA3">
            <w:pPr>
              <w:rPr>
                <w:rFonts w:ascii="Arial" w:hAnsi="Arial" w:cs="Arial"/>
                <w:sz w:val="16"/>
                <w:szCs w:val="16"/>
              </w:rPr>
            </w:pPr>
            <w:r>
              <w:rPr>
                <w:rFonts w:ascii="Arial" w:hAnsi="Arial" w:cs="Arial"/>
                <w:sz w:val="16"/>
                <w:szCs w:val="16"/>
              </w:rPr>
              <w:t>Priorytet 3</w:t>
            </w:r>
          </w:p>
          <w:p w:rsidR="00341A75" w:rsidRDefault="00341A75" w:rsidP="009C1EA3">
            <w:pPr>
              <w:rPr>
                <w:rFonts w:ascii="Arial" w:hAnsi="Arial" w:cs="Arial"/>
                <w:sz w:val="16"/>
                <w:szCs w:val="16"/>
              </w:rPr>
            </w:pPr>
          </w:p>
          <w:p w:rsidR="00341A75" w:rsidRPr="00C71C5D" w:rsidRDefault="00341A75" w:rsidP="009C1EA3">
            <w:pPr>
              <w:rPr>
                <w:rFonts w:ascii="Arial" w:hAnsi="Arial" w:cs="Arial"/>
                <w:sz w:val="16"/>
                <w:szCs w:val="16"/>
              </w:rPr>
            </w:pPr>
            <w:r>
              <w:rPr>
                <w:rFonts w:ascii="Arial" w:hAnsi="Arial" w:cs="Arial"/>
                <w:sz w:val="16"/>
                <w:szCs w:val="16"/>
              </w:rPr>
              <w:t>Wskaźnik finansowy</w:t>
            </w:r>
          </w:p>
        </w:tc>
        <w:tc>
          <w:tcPr>
            <w:tcW w:w="3732" w:type="dxa"/>
          </w:tcPr>
          <w:p w:rsidR="00341A75" w:rsidRDefault="00341A75" w:rsidP="009C1EA3">
            <w:pPr>
              <w:rPr>
                <w:rFonts w:ascii="Arial" w:hAnsi="Arial" w:cs="Arial"/>
                <w:sz w:val="16"/>
                <w:szCs w:val="16"/>
              </w:rPr>
            </w:pPr>
            <w:r>
              <w:rPr>
                <w:rFonts w:ascii="Arial" w:hAnsi="Arial" w:cs="Arial"/>
                <w:sz w:val="16"/>
                <w:szCs w:val="16"/>
              </w:rPr>
              <w:lastRenderedPageBreak/>
              <w:t xml:space="preserve">Cel pośredni </w:t>
            </w:r>
            <w:r w:rsidRPr="00C71C5D">
              <w:rPr>
                <w:rFonts w:ascii="Arial" w:hAnsi="Arial" w:cs="Arial"/>
                <w:sz w:val="16"/>
                <w:szCs w:val="16"/>
              </w:rPr>
              <w:t>20</w:t>
            </w:r>
            <w:r w:rsidR="00AC2011">
              <w:rPr>
                <w:rFonts w:ascii="Arial" w:hAnsi="Arial" w:cs="Arial"/>
                <w:sz w:val="16"/>
                <w:szCs w:val="16"/>
              </w:rPr>
              <w:t>18 </w:t>
            </w:r>
            <w:r>
              <w:rPr>
                <w:rFonts w:ascii="Arial" w:hAnsi="Arial" w:cs="Arial"/>
                <w:sz w:val="16"/>
                <w:szCs w:val="16"/>
              </w:rPr>
              <w:t xml:space="preserve">r. </w:t>
            </w:r>
            <w:r w:rsidRPr="00C71C5D">
              <w:rPr>
                <w:rFonts w:ascii="Arial" w:hAnsi="Arial" w:cs="Arial"/>
                <w:sz w:val="16"/>
                <w:szCs w:val="16"/>
              </w:rPr>
              <w:t>=</w:t>
            </w:r>
            <w:r>
              <w:rPr>
                <w:rFonts w:ascii="Arial" w:hAnsi="Arial" w:cs="Arial"/>
                <w:sz w:val="16"/>
                <w:szCs w:val="16"/>
              </w:rPr>
              <w:t xml:space="preserve"> 4 000 000,00</w:t>
            </w:r>
          </w:p>
        </w:tc>
        <w:tc>
          <w:tcPr>
            <w:tcW w:w="3732" w:type="dxa"/>
          </w:tcPr>
          <w:p w:rsidR="00341A75" w:rsidRDefault="00341A75" w:rsidP="00250E5C">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sidR="00AC2011">
              <w:rPr>
                <w:rFonts w:ascii="Arial" w:hAnsi="Arial" w:cs="Arial"/>
                <w:sz w:val="16"/>
                <w:szCs w:val="16"/>
              </w:rPr>
              <w:t>18 </w:t>
            </w:r>
            <w:r>
              <w:rPr>
                <w:rFonts w:ascii="Arial" w:hAnsi="Arial" w:cs="Arial"/>
                <w:sz w:val="16"/>
                <w:szCs w:val="16"/>
              </w:rPr>
              <w:t xml:space="preserve">r. </w:t>
            </w:r>
            <w:r w:rsidRPr="00C71C5D">
              <w:rPr>
                <w:rFonts w:ascii="Arial" w:hAnsi="Arial" w:cs="Arial"/>
                <w:sz w:val="16"/>
                <w:szCs w:val="16"/>
              </w:rPr>
              <w:t>=</w:t>
            </w:r>
            <w:r>
              <w:rPr>
                <w:rFonts w:ascii="Arial" w:hAnsi="Arial" w:cs="Arial"/>
                <w:sz w:val="16"/>
                <w:szCs w:val="16"/>
              </w:rPr>
              <w:t xml:space="preserve"> </w:t>
            </w:r>
            <w:r w:rsidR="00250E5C">
              <w:rPr>
                <w:rFonts w:ascii="Arial" w:hAnsi="Arial" w:cs="Arial"/>
                <w:sz w:val="16"/>
                <w:szCs w:val="16"/>
              </w:rPr>
              <w:t>5</w:t>
            </w:r>
            <w:r>
              <w:rPr>
                <w:rFonts w:ascii="Arial" w:hAnsi="Arial" w:cs="Arial"/>
                <w:sz w:val="16"/>
                <w:szCs w:val="16"/>
              </w:rPr>
              <w:t>00 000,00</w:t>
            </w:r>
          </w:p>
        </w:tc>
        <w:tc>
          <w:tcPr>
            <w:tcW w:w="4022" w:type="dxa"/>
          </w:tcPr>
          <w:p w:rsidR="00341A75" w:rsidRDefault="00341A75" w:rsidP="009C1EA3">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w:t>
            </w:r>
            <w:r>
              <w:rPr>
                <w:rFonts w:ascii="Arial" w:hAnsi="Arial" w:cs="Arial"/>
                <w:color w:val="000000" w:themeColor="text1"/>
                <w:sz w:val="16"/>
                <w:szCs w:val="16"/>
              </w:rPr>
              <w:t>z</w:t>
            </w:r>
            <w:r w:rsidRPr="00C71C5D">
              <w:rPr>
                <w:rFonts w:ascii="Arial" w:hAnsi="Arial" w:cs="Arial"/>
                <w:sz w:val="16"/>
                <w:szCs w:val="16"/>
              </w:rPr>
              <w:t xml:space="preserve"> </w:t>
            </w:r>
            <w:r>
              <w:rPr>
                <w:rFonts w:ascii="Arial" w:hAnsi="Arial" w:cs="Arial"/>
                <w:sz w:val="16"/>
                <w:szCs w:val="16"/>
              </w:rPr>
              <w:t xml:space="preserve">odmiennego podejścia do </w:t>
            </w:r>
            <w:r>
              <w:rPr>
                <w:rFonts w:ascii="Arial" w:hAnsi="Arial" w:cs="Arial"/>
                <w:sz w:val="16"/>
                <w:szCs w:val="16"/>
              </w:rPr>
              <w:lastRenderedPageBreak/>
              <w:t>uznawania kwot w ramach wykonania (odejście od kwot zakontraktowanych na rzecz możliwych do certyfikacji).</w:t>
            </w:r>
          </w:p>
          <w:p w:rsidR="00341A75" w:rsidRDefault="00341A75" w:rsidP="009C1EA3">
            <w:pPr>
              <w:rPr>
                <w:rFonts w:ascii="Arial" w:hAnsi="Arial" w:cs="Arial"/>
                <w:color w:val="000000" w:themeColor="text1"/>
                <w:sz w:val="16"/>
                <w:szCs w:val="16"/>
              </w:rPr>
            </w:pP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Pr>
                <w:rFonts w:ascii="Arial" w:hAnsi="Arial" w:cs="Arial"/>
                <w:sz w:val="16"/>
                <w:szCs w:val="16"/>
              </w:rPr>
              <w:t>Priorytet 3</w:t>
            </w:r>
          </w:p>
          <w:p w:rsidR="00DB13D9" w:rsidRDefault="00DB13D9" w:rsidP="00DB13D9">
            <w:pPr>
              <w:rPr>
                <w:rFonts w:ascii="Arial" w:hAnsi="Arial" w:cs="Arial"/>
                <w:sz w:val="16"/>
                <w:szCs w:val="16"/>
              </w:rPr>
            </w:pPr>
            <w:r>
              <w:rPr>
                <w:rFonts w:ascii="Arial" w:hAnsi="Arial" w:cs="Arial"/>
                <w:sz w:val="16"/>
                <w:szCs w:val="16"/>
              </w:rPr>
              <w:t>Wskaźnik finansowy</w:t>
            </w:r>
          </w:p>
          <w:p w:rsidR="00DB13D9" w:rsidRDefault="00DB13D9" w:rsidP="00DB13D9">
            <w:pPr>
              <w:rPr>
                <w:rFonts w:ascii="Arial" w:hAnsi="Arial" w:cs="Arial"/>
                <w:sz w:val="16"/>
                <w:szCs w:val="16"/>
              </w:rPr>
            </w:pPr>
          </w:p>
        </w:tc>
        <w:tc>
          <w:tcPr>
            <w:tcW w:w="3732" w:type="dxa"/>
          </w:tcPr>
          <w:p w:rsidR="00DB13D9"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w:t>
            </w:r>
            <w:r w:rsidRPr="00C71C5D">
              <w:rPr>
                <w:rFonts w:ascii="Arial" w:hAnsi="Arial" w:cs="Arial"/>
                <w:sz w:val="16"/>
                <w:szCs w:val="16"/>
              </w:rPr>
              <w:t>=</w:t>
            </w:r>
            <w:r>
              <w:rPr>
                <w:rFonts w:ascii="Arial" w:hAnsi="Arial" w:cs="Arial"/>
                <w:sz w:val="16"/>
                <w:szCs w:val="16"/>
              </w:rPr>
              <w:t xml:space="preserve"> 20 531 936,00</w:t>
            </w:r>
          </w:p>
        </w:tc>
        <w:tc>
          <w:tcPr>
            <w:tcW w:w="3732" w:type="dxa"/>
          </w:tcPr>
          <w:p w:rsidR="00DB13D9"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w:t>
            </w:r>
            <w:r w:rsidRPr="00C71C5D">
              <w:rPr>
                <w:rFonts w:ascii="Arial" w:hAnsi="Arial" w:cs="Arial"/>
                <w:sz w:val="16"/>
                <w:szCs w:val="16"/>
              </w:rPr>
              <w:t>=</w:t>
            </w:r>
            <w:r>
              <w:rPr>
                <w:rFonts w:ascii="Arial" w:hAnsi="Arial" w:cs="Arial"/>
                <w:sz w:val="16"/>
                <w:szCs w:val="16"/>
              </w:rPr>
              <w:t xml:space="preserve"> </w:t>
            </w:r>
            <w:r>
              <w:t xml:space="preserve"> </w:t>
            </w:r>
            <w:r w:rsidRPr="00DB13D9">
              <w:rPr>
                <w:rFonts w:ascii="Arial" w:hAnsi="Arial" w:cs="Arial"/>
                <w:sz w:val="16"/>
                <w:szCs w:val="16"/>
              </w:rPr>
              <w:t>29 824 825,00</w:t>
            </w:r>
          </w:p>
        </w:tc>
        <w:tc>
          <w:tcPr>
            <w:tcW w:w="4022" w:type="dxa"/>
          </w:tcPr>
          <w:p w:rsidR="00DB13D9" w:rsidRDefault="00DB13D9" w:rsidP="00DB13D9">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z </w:t>
            </w:r>
            <w:r>
              <w:rPr>
                <w:rFonts w:ascii="Arial" w:hAnsi="Arial" w:cs="Arial"/>
                <w:color w:val="000000" w:themeColor="text1"/>
                <w:sz w:val="16"/>
                <w:szCs w:val="16"/>
              </w:rPr>
              <w:t>wytycznych KE</w:t>
            </w:r>
            <w:r w:rsidRPr="00C71C5D">
              <w:rPr>
                <w:rFonts w:ascii="Arial" w:hAnsi="Arial" w:cs="Arial"/>
                <w:color w:val="000000" w:themeColor="text1"/>
                <w:sz w:val="16"/>
                <w:szCs w:val="16"/>
              </w:rPr>
              <w:t>.</w:t>
            </w:r>
          </w:p>
          <w:p w:rsidR="00DB13D9" w:rsidRDefault="00DB13D9" w:rsidP="00DB13D9">
            <w:pPr>
              <w:rPr>
                <w:rFonts w:ascii="Arial" w:hAnsi="Arial" w:cs="Arial"/>
                <w:color w:val="000000" w:themeColor="text1"/>
                <w:sz w:val="16"/>
                <w:szCs w:val="16"/>
              </w:rPr>
            </w:pP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Pr>
                <w:rFonts w:ascii="Arial" w:hAnsi="Arial" w:cs="Arial"/>
                <w:sz w:val="16"/>
                <w:szCs w:val="16"/>
              </w:rPr>
              <w:t>Priorytet 3</w:t>
            </w:r>
          </w:p>
          <w:p w:rsidR="00DB13D9" w:rsidRDefault="00DB13D9" w:rsidP="00DB13D9">
            <w:pPr>
              <w:rPr>
                <w:rFonts w:ascii="Arial" w:hAnsi="Arial" w:cs="Arial"/>
                <w:sz w:val="16"/>
                <w:szCs w:val="16"/>
              </w:rPr>
            </w:pPr>
          </w:p>
          <w:p w:rsidR="00DB13D9" w:rsidRPr="00C71C5D" w:rsidRDefault="00DB13D9" w:rsidP="00DB13D9">
            <w:pPr>
              <w:rPr>
                <w:rFonts w:ascii="Arial" w:hAnsi="Arial" w:cs="Arial"/>
                <w:sz w:val="16"/>
                <w:szCs w:val="16"/>
              </w:rPr>
            </w:pPr>
            <w:r>
              <w:rPr>
                <w:rFonts w:ascii="Arial" w:hAnsi="Arial" w:cs="Arial"/>
                <w:sz w:val="16"/>
                <w:szCs w:val="16"/>
              </w:rPr>
              <w:t>3.1 – Liczba projektów dot. wdrażania unijnego systemu kontroli, inspekcji i egzekwowania prawa.</w:t>
            </w:r>
          </w:p>
        </w:tc>
        <w:tc>
          <w:tcPr>
            <w:tcW w:w="3732" w:type="dxa"/>
          </w:tcPr>
          <w:p w:rsidR="00DB13D9"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18 r.= 4,00</w:t>
            </w:r>
          </w:p>
        </w:tc>
        <w:tc>
          <w:tcPr>
            <w:tcW w:w="3732" w:type="dxa"/>
          </w:tcPr>
          <w:p w:rsidR="00DB13D9"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18 r.= 8,00</w:t>
            </w:r>
          </w:p>
        </w:tc>
        <w:tc>
          <w:tcPr>
            <w:tcW w:w="4022" w:type="dxa"/>
          </w:tcPr>
          <w:p w:rsidR="00DB13D9" w:rsidRDefault="00DB13D9" w:rsidP="00DB13D9">
            <w:pPr>
              <w:rPr>
                <w:rFonts w:ascii="Arial" w:hAnsi="Arial" w:cs="Arial"/>
                <w:color w:val="000000" w:themeColor="text1"/>
                <w:sz w:val="16"/>
                <w:szCs w:val="16"/>
              </w:rPr>
            </w:pPr>
            <w:r>
              <w:rPr>
                <w:rFonts w:ascii="Arial" w:hAnsi="Arial" w:cs="Arial"/>
                <w:color w:val="000000" w:themeColor="text1"/>
                <w:sz w:val="16"/>
                <w:szCs w:val="16"/>
              </w:rPr>
              <w:t>Zmiana wynika ze zwiększonego zainteresowania wdrażaniem działania 3.1</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Priorytet 4.</w:t>
            </w:r>
          </w:p>
          <w:p w:rsidR="00DB13D9" w:rsidRDefault="00DB13D9" w:rsidP="00DB13D9">
            <w:pPr>
              <w:rPr>
                <w:rFonts w:ascii="Arial" w:hAnsi="Arial" w:cs="Arial"/>
                <w:sz w:val="16"/>
                <w:szCs w:val="16"/>
              </w:rPr>
            </w:pPr>
            <w:r w:rsidRPr="00C71C5D">
              <w:rPr>
                <w:rFonts w:ascii="Arial" w:hAnsi="Arial" w:cs="Arial"/>
                <w:sz w:val="16"/>
                <w:szCs w:val="16"/>
              </w:rPr>
              <w:t>Wskaźnik finansowy</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 xml:space="preserve">18 r. </w:t>
            </w:r>
            <w:r w:rsidRPr="00C71C5D">
              <w:rPr>
                <w:rFonts w:ascii="Arial" w:hAnsi="Arial" w:cs="Arial"/>
                <w:sz w:val="16"/>
                <w:szCs w:val="16"/>
              </w:rPr>
              <w:t>=</w:t>
            </w:r>
            <w:r>
              <w:rPr>
                <w:rFonts w:ascii="Arial" w:hAnsi="Arial" w:cs="Arial"/>
                <w:sz w:val="16"/>
                <w:szCs w:val="16"/>
              </w:rPr>
              <w:t xml:space="preserve"> </w:t>
            </w:r>
            <w:r w:rsidRPr="00C71C5D">
              <w:rPr>
                <w:rFonts w:ascii="Arial" w:hAnsi="Arial" w:cs="Arial"/>
                <w:sz w:val="16"/>
                <w:szCs w:val="16"/>
              </w:rPr>
              <w:t>18</w:t>
            </w:r>
            <w:r>
              <w:rPr>
                <w:rFonts w:ascii="Arial" w:hAnsi="Arial" w:cs="Arial"/>
                <w:sz w:val="16"/>
                <w:szCs w:val="16"/>
              </w:rPr>
              <w:t> </w:t>
            </w:r>
            <w:r w:rsidRPr="00C71C5D">
              <w:rPr>
                <w:rFonts w:ascii="Arial" w:hAnsi="Arial" w:cs="Arial"/>
                <w:sz w:val="16"/>
                <w:szCs w:val="16"/>
              </w:rPr>
              <w:t>077</w:t>
            </w:r>
            <w:r>
              <w:rPr>
                <w:rFonts w:ascii="Arial" w:hAnsi="Arial" w:cs="Arial"/>
                <w:sz w:val="16"/>
                <w:szCs w:val="16"/>
              </w:rPr>
              <w:t> </w:t>
            </w:r>
            <w:r w:rsidRPr="00C71C5D">
              <w:rPr>
                <w:rFonts w:ascii="Arial" w:hAnsi="Arial" w:cs="Arial"/>
                <w:sz w:val="16"/>
                <w:szCs w:val="16"/>
              </w:rPr>
              <w:t>882,40</w:t>
            </w:r>
          </w:p>
        </w:tc>
        <w:tc>
          <w:tcPr>
            <w:tcW w:w="3732" w:type="dxa"/>
          </w:tcPr>
          <w:p w:rsidR="00DB13D9"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 xml:space="preserve">18 r. </w:t>
            </w:r>
            <w:r w:rsidRPr="00C71C5D">
              <w:rPr>
                <w:rFonts w:ascii="Arial" w:hAnsi="Arial" w:cs="Arial"/>
                <w:sz w:val="16"/>
                <w:szCs w:val="16"/>
              </w:rPr>
              <w:t>=</w:t>
            </w:r>
            <w:r>
              <w:rPr>
                <w:rFonts w:ascii="Arial" w:hAnsi="Arial" w:cs="Arial"/>
                <w:sz w:val="16"/>
                <w:szCs w:val="16"/>
              </w:rPr>
              <w:t xml:space="preserve"> 2 500 000,00</w:t>
            </w:r>
          </w:p>
          <w:p w:rsidR="00DB13D9" w:rsidRPr="006B221B" w:rsidRDefault="00DB13D9" w:rsidP="00DB13D9">
            <w:pPr>
              <w:jc w:val="center"/>
              <w:rPr>
                <w:rFonts w:ascii="Arial" w:hAnsi="Arial" w:cs="Arial"/>
                <w:sz w:val="16"/>
                <w:szCs w:val="16"/>
              </w:rPr>
            </w:pPr>
          </w:p>
        </w:tc>
        <w:tc>
          <w:tcPr>
            <w:tcW w:w="4022" w:type="dxa"/>
          </w:tcPr>
          <w:p w:rsidR="00DB13D9" w:rsidRDefault="00DB13D9" w:rsidP="00DB13D9">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z </w:t>
            </w:r>
            <w:r w:rsidRPr="00C71C5D">
              <w:rPr>
                <w:rFonts w:ascii="Arial" w:hAnsi="Arial" w:cs="Arial"/>
                <w:sz w:val="16"/>
                <w:szCs w:val="16"/>
              </w:rPr>
              <w:t>opóźnień z wprowadzeniem aktów prawnych regulujących Priorytet 4</w:t>
            </w:r>
          </w:p>
          <w:p w:rsidR="00DB13D9" w:rsidRPr="00C71C5D" w:rsidRDefault="00DB13D9" w:rsidP="00DB13D9">
            <w:pPr>
              <w:rPr>
                <w:rFonts w:ascii="Arial" w:hAnsi="Arial" w:cs="Arial"/>
                <w:sz w:val="16"/>
                <w:szCs w:val="16"/>
              </w:rPr>
            </w:pP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Priorytet 4.</w:t>
            </w:r>
          </w:p>
          <w:p w:rsidR="00DB13D9" w:rsidRDefault="00DB13D9" w:rsidP="00DB13D9">
            <w:pPr>
              <w:rPr>
                <w:rFonts w:ascii="Arial" w:hAnsi="Arial" w:cs="Arial"/>
                <w:sz w:val="16"/>
                <w:szCs w:val="16"/>
              </w:rPr>
            </w:pPr>
            <w:r w:rsidRPr="00C71C5D">
              <w:rPr>
                <w:rFonts w:ascii="Arial" w:hAnsi="Arial" w:cs="Arial"/>
                <w:sz w:val="16"/>
                <w:szCs w:val="16"/>
              </w:rPr>
              <w:t>Wskaźnik finansowy</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r = 90 389 412,00</w:t>
            </w: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 </w:t>
            </w:r>
            <w:r>
              <w:t xml:space="preserve"> </w:t>
            </w:r>
            <w:r w:rsidRPr="00DB13D9">
              <w:rPr>
                <w:rFonts w:ascii="Arial" w:hAnsi="Arial" w:cs="Arial"/>
                <w:sz w:val="16"/>
                <w:szCs w:val="16"/>
              </w:rPr>
              <w:t>93 764 700,00</w:t>
            </w:r>
          </w:p>
        </w:tc>
        <w:tc>
          <w:tcPr>
            <w:tcW w:w="4022" w:type="dxa"/>
          </w:tcPr>
          <w:p w:rsidR="00DB13D9" w:rsidRDefault="00DB13D9" w:rsidP="00DB13D9">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z </w:t>
            </w:r>
            <w:r>
              <w:rPr>
                <w:rFonts w:ascii="Arial" w:hAnsi="Arial" w:cs="Arial"/>
                <w:color w:val="000000" w:themeColor="text1"/>
                <w:sz w:val="16"/>
                <w:szCs w:val="16"/>
              </w:rPr>
              <w:t>wytycznych KE</w:t>
            </w:r>
            <w:r w:rsidRPr="00C71C5D">
              <w:rPr>
                <w:rFonts w:ascii="Arial" w:hAnsi="Arial" w:cs="Arial"/>
                <w:color w:val="000000" w:themeColor="text1"/>
                <w:sz w:val="16"/>
                <w:szCs w:val="16"/>
              </w:rPr>
              <w:t>.</w:t>
            </w:r>
          </w:p>
          <w:p w:rsidR="00DB13D9" w:rsidRPr="00C71C5D" w:rsidRDefault="00DB13D9" w:rsidP="00DB13D9">
            <w:pPr>
              <w:rPr>
                <w:rFonts w:ascii="Arial" w:hAnsi="Arial" w:cs="Arial"/>
                <w:sz w:val="16"/>
                <w:szCs w:val="16"/>
              </w:rPr>
            </w:pP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Priorytet 4.</w:t>
            </w:r>
          </w:p>
          <w:p w:rsidR="00DB13D9" w:rsidRDefault="00DB13D9" w:rsidP="00DB13D9">
            <w:pPr>
              <w:rPr>
                <w:rFonts w:ascii="Arial" w:hAnsi="Arial" w:cs="Arial"/>
                <w:sz w:val="16"/>
                <w:szCs w:val="16"/>
              </w:rPr>
            </w:pPr>
          </w:p>
          <w:p w:rsidR="00DB13D9" w:rsidRDefault="00DB13D9" w:rsidP="00DB13D9">
            <w:pPr>
              <w:rPr>
                <w:rFonts w:ascii="Arial" w:hAnsi="Arial" w:cs="Arial"/>
                <w:sz w:val="16"/>
                <w:szCs w:val="16"/>
              </w:rPr>
            </w:pPr>
            <w:r w:rsidRPr="00C71C5D">
              <w:rPr>
                <w:rFonts w:ascii="Arial" w:hAnsi="Arial" w:cs="Arial"/>
                <w:sz w:val="16"/>
                <w:szCs w:val="16"/>
              </w:rPr>
              <w:t xml:space="preserve">4.1 </w:t>
            </w:r>
            <w:r>
              <w:rPr>
                <w:rFonts w:ascii="Arial" w:hAnsi="Arial" w:cs="Arial"/>
                <w:sz w:val="16"/>
                <w:szCs w:val="16"/>
              </w:rPr>
              <w:t>–</w:t>
            </w:r>
            <w:r w:rsidRPr="00C71C5D">
              <w:rPr>
                <w:rFonts w:ascii="Arial" w:hAnsi="Arial" w:cs="Arial"/>
                <w:sz w:val="16"/>
                <w:szCs w:val="16"/>
              </w:rPr>
              <w:t xml:space="preserve"> Liczba wybranych lokalnych strategii</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 xml:space="preserve">18 r. </w:t>
            </w:r>
            <w:r w:rsidRPr="00C71C5D">
              <w:rPr>
                <w:rFonts w:ascii="Arial" w:hAnsi="Arial" w:cs="Arial"/>
                <w:sz w:val="16"/>
                <w:szCs w:val="16"/>
              </w:rPr>
              <w:t>=</w:t>
            </w:r>
            <w:r>
              <w:rPr>
                <w:rFonts w:ascii="Arial" w:hAnsi="Arial" w:cs="Arial"/>
                <w:sz w:val="16"/>
                <w:szCs w:val="16"/>
              </w:rPr>
              <w:t xml:space="preserve"> </w:t>
            </w:r>
            <w:r w:rsidRPr="00C71C5D">
              <w:rPr>
                <w:rFonts w:ascii="Arial" w:hAnsi="Arial" w:cs="Arial"/>
                <w:sz w:val="16"/>
                <w:szCs w:val="16"/>
              </w:rPr>
              <w:t>25,00</w:t>
            </w:r>
          </w:p>
          <w:p w:rsidR="00DB13D9" w:rsidRPr="00C71C5D" w:rsidRDefault="00DB13D9" w:rsidP="00DB13D9">
            <w:pPr>
              <w:rPr>
                <w:rFonts w:ascii="Arial" w:hAnsi="Arial" w:cs="Arial"/>
                <w:noProof/>
                <w:sz w:val="16"/>
                <w:szCs w:val="16"/>
                <w:lang w:eastAsia="pl-PL"/>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 xml:space="preserve">18 r. </w:t>
            </w:r>
            <w:r w:rsidRPr="00C71C5D">
              <w:rPr>
                <w:rFonts w:ascii="Arial" w:hAnsi="Arial" w:cs="Arial"/>
                <w:sz w:val="16"/>
                <w:szCs w:val="16"/>
              </w:rPr>
              <w:t>=</w:t>
            </w:r>
            <w:r>
              <w:rPr>
                <w:rFonts w:ascii="Arial" w:hAnsi="Arial" w:cs="Arial"/>
                <w:sz w:val="16"/>
                <w:szCs w:val="16"/>
              </w:rPr>
              <w:t xml:space="preserve"> </w:t>
            </w:r>
            <w:r w:rsidRPr="00C71C5D">
              <w:rPr>
                <w:rFonts w:ascii="Arial" w:hAnsi="Arial" w:cs="Arial"/>
                <w:sz w:val="16"/>
                <w:szCs w:val="16"/>
              </w:rPr>
              <w:t>36,00</w:t>
            </w:r>
          </w:p>
          <w:p w:rsidR="00DB13D9" w:rsidRPr="00C71C5D" w:rsidRDefault="00DB13D9" w:rsidP="00DB13D9">
            <w:pPr>
              <w:rPr>
                <w:rFonts w:ascii="Arial" w:hAnsi="Arial" w:cs="Arial"/>
                <w:sz w:val="16"/>
                <w:szCs w:val="16"/>
              </w:rPr>
            </w:pPr>
          </w:p>
        </w:tc>
        <w:tc>
          <w:tcPr>
            <w:tcW w:w="4022" w:type="dxa"/>
          </w:tcPr>
          <w:p w:rsidR="00DB13D9" w:rsidRPr="00C71C5D" w:rsidRDefault="00DB13D9" w:rsidP="00DB13D9">
            <w:pPr>
              <w:rPr>
                <w:rFonts w:ascii="Arial" w:hAnsi="Arial" w:cs="Arial"/>
                <w:sz w:val="16"/>
                <w:szCs w:val="16"/>
              </w:rPr>
            </w:pPr>
            <w:r w:rsidRPr="00C71C5D">
              <w:rPr>
                <w:rFonts w:ascii="Arial" w:hAnsi="Arial" w:cs="Arial"/>
                <w:sz w:val="16"/>
                <w:szCs w:val="16"/>
              </w:rPr>
              <w:t xml:space="preserve">Zmiana </w:t>
            </w:r>
            <w:r>
              <w:rPr>
                <w:rFonts w:ascii="Arial" w:hAnsi="Arial" w:cs="Arial"/>
                <w:sz w:val="16"/>
                <w:szCs w:val="16"/>
              </w:rPr>
              <w:t xml:space="preserve">wynika z </w:t>
            </w:r>
            <w:r w:rsidRPr="00C71C5D">
              <w:rPr>
                <w:rFonts w:ascii="Arial" w:hAnsi="Arial" w:cs="Arial"/>
                <w:sz w:val="16"/>
                <w:szCs w:val="16"/>
              </w:rPr>
              <w:t>aktualizacji wartości wskaźnika. Wstępnie zakładany wskaźnik wynosił</w:t>
            </w:r>
            <w:r>
              <w:rPr>
                <w:rFonts w:ascii="Arial" w:hAnsi="Arial" w:cs="Arial"/>
                <w:sz w:val="16"/>
                <w:szCs w:val="16"/>
              </w:rPr>
              <w:t xml:space="preserve"> </w:t>
            </w:r>
            <w:r w:rsidRPr="00C71C5D">
              <w:rPr>
                <w:rFonts w:ascii="Arial" w:hAnsi="Arial" w:cs="Arial"/>
                <w:sz w:val="16"/>
                <w:szCs w:val="16"/>
              </w:rPr>
              <w:t xml:space="preserve">25 LSR jednak finalnie wybrano 36. </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Priorytet 4.</w:t>
            </w:r>
          </w:p>
          <w:p w:rsidR="00DB13D9" w:rsidRDefault="00DB13D9" w:rsidP="00DB13D9">
            <w:pPr>
              <w:rPr>
                <w:rFonts w:ascii="Arial" w:hAnsi="Arial" w:cs="Arial"/>
                <w:sz w:val="16"/>
                <w:szCs w:val="16"/>
              </w:rPr>
            </w:pPr>
          </w:p>
          <w:p w:rsidR="00DB13D9" w:rsidRDefault="00DB13D9" w:rsidP="00DB13D9">
            <w:pPr>
              <w:rPr>
                <w:rFonts w:ascii="Arial" w:hAnsi="Arial" w:cs="Arial"/>
                <w:sz w:val="16"/>
                <w:szCs w:val="16"/>
              </w:rPr>
            </w:pPr>
            <w:r w:rsidRPr="00C71C5D">
              <w:rPr>
                <w:rFonts w:ascii="Arial" w:hAnsi="Arial" w:cs="Arial"/>
                <w:sz w:val="16"/>
                <w:szCs w:val="16"/>
              </w:rPr>
              <w:t xml:space="preserve">4.1 </w:t>
            </w:r>
            <w:r>
              <w:rPr>
                <w:rFonts w:ascii="Arial" w:hAnsi="Arial" w:cs="Arial"/>
                <w:sz w:val="16"/>
                <w:szCs w:val="16"/>
              </w:rPr>
              <w:t>–</w:t>
            </w:r>
            <w:r w:rsidRPr="00C71C5D">
              <w:rPr>
                <w:rFonts w:ascii="Arial" w:hAnsi="Arial" w:cs="Arial"/>
                <w:sz w:val="16"/>
                <w:szCs w:val="16"/>
              </w:rPr>
              <w:t xml:space="preserve"> Liczba wybranych lokalnych strategii</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w:t>
            </w:r>
            <w:r w:rsidRPr="00C71C5D">
              <w:rPr>
                <w:rFonts w:ascii="Arial" w:hAnsi="Arial" w:cs="Arial"/>
                <w:sz w:val="16"/>
                <w:szCs w:val="16"/>
              </w:rPr>
              <w:t>=</w:t>
            </w:r>
            <w:r>
              <w:rPr>
                <w:rFonts w:ascii="Arial" w:hAnsi="Arial" w:cs="Arial"/>
                <w:sz w:val="16"/>
                <w:szCs w:val="16"/>
              </w:rPr>
              <w:t xml:space="preserve"> </w:t>
            </w:r>
            <w:r w:rsidRPr="00C71C5D">
              <w:rPr>
                <w:rFonts w:ascii="Arial" w:hAnsi="Arial" w:cs="Arial"/>
                <w:sz w:val="16"/>
                <w:szCs w:val="16"/>
              </w:rPr>
              <w:t xml:space="preserve">25,00 </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w:t>
            </w:r>
            <w:r w:rsidRPr="00C71C5D">
              <w:rPr>
                <w:rFonts w:ascii="Arial" w:hAnsi="Arial" w:cs="Arial"/>
                <w:sz w:val="16"/>
                <w:szCs w:val="16"/>
              </w:rPr>
              <w:t>=</w:t>
            </w:r>
            <w:r>
              <w:rPr>
                <w:rFonts w:ascii="Arial" w:hAnsi="Arial" w:cs="Arial"/>
                <w:sz w:val="16"/>
                <w:szCs w:val="16"/>
              </w:rPr>
              <w:t xml:space="preserve"> </w:t>
            </w:r>
            <w:r w:rsidRPr="00C71C5D">
              <w:rPr>
                <w:rFonts w:ascii="Arial" w:hAnsi="Arial" w:cs="Arial"/>
                <w:sz w:val="16"/>
                <w:szCs w:val="16"/>
              </w:rPr>
              <w:t xml:space="preserve">36,00 </w:t>
            </w:r>
          </w:p>
          <w:p w:rsidR="00DB13D9" w:rsidRPr="00C71C5D" w:rsidRDefault="00DB13D9" w:rsidP="00DB13D9">
            <w:pPr>
              <w:rPr>
                <w:rFonts w:ascii="Arial" w:hAnsi="Arial" w:cs="Arial"/>
                <w:sz w:val="16"/>
                <w:szCs w:val="16"/>
              </w:rPr>
            </w:pPr>
          </w:p>
        </w:tc>
        <w:tc>
          <w:tcPr>
            <w:tcW w:w="4022" w:type="dxa"/>
          </w:tcPr>
          <w:p w:rsidR="00DB13D9" w:rsidRPr="00C71C5D" w:rsidRDefault="00DB13D9" w:rsidP="00DB13D9">
            <w:pPr>
              <w:rPr>
                <w:rFonts w:ascii="Arial" w:hAnsi="Arial" w:cs="Arial"/>
                <w:sz w:val="16"/>
                <w:szCs w:val="16"/>
              </w:rPr>
            </w:pPr>
            <w:r w:rsidRPr="00C71C5D">
              <w:rPr>
                <w:rFonts w:ascii="Arial" w:hAnsi="Arial" w:cs="Arial"/>
                <w:sz w:val="16"/>
                <w:szCs w:val="16"/>
              </w:rPr>
              <w:t xml:space="preserve">Zmiana </w:t>
            </w:r>
            <w:r>
              <w:rPr>
                <w:rFonts w:ascii="Arial" w:hAnsi="Arial" w:cs="Arial"/>
                <w:sz w:val="16"/>
                <w:szCs w:val="16"/>
              </w:rPr>
              <w:t xml:space="preserve">wynika z </w:t>
            </w:r>
            <w:r w:rsidRPr="00C71C5D">
              <w:rPr>
                <w:rFonts w:ascii="Arial" w:hAnsi="Arial" w:cs="Arial"/>
                <w:sz w:val="16"/>
                <w:szCs w:val="16"/>
              </w:rPr>
              <w:t>aktualizacji wartości wskaźnika. Wstępnie zakładany wskaźnik wynosił</w:t>
            </w:r>
            <w:r>
              <w:rPr>
                <w:rFonts w:ascii="Arial" w:hAnsi="Arial" w:cs="Arial"/>
                <w:sz w:val="16"/>
                <w:szCs w:val="16"/>
              </w:rPr>
              <w:t xml:space="preserve"> </w:t>
            </w:r>
            <w:r w:rsidRPr="00C71C5D">
              <w:rPr>
                <w:rFonts w:ascii="Arial" w:hAnsi="Arial" w:cs="Arial"/>
                <w:sz w:val="16"/>
                <w:szCs w:val="16"/>
              </w:rPr>
              <w:t>25 LSR jednak finalnie wybrano 36.</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 xml:space="preserve">Priorytet 5. </w:t>
            </w:r>
          </w:p>
          <w:p w:rsidR="00DB13D9" w:rsidRDefault="00DB13D9" w:rsidP="00DB13D9">
            <w:pPr>
              <w:rPr>
                <w:rFonts w:ascii="Arial" w:hAnsi="Arial" w:cs="Arial"/>
                <w:sz w:val="16"/>
                <w:szCs w:val="16"/>
              </w:rPr>
            </w:pPr>
          </w:p>
          <w:p w:rsidR="00DB13D9" w:rsidRPr="00C71C5D" w:rsidRDefault="00DB13D9" w:rsidP="00DB13D9">
            <w:pPr>
              <w:rPr>
                <w:rFonts w:ascii="Arial" w:hAnsi="Arial" w:cs="Arial"/>
                <w:sz w:val="16"/>
                <w:szCs w:val="16"/>
              </w:rPr>
            </w:pPr>
            <w:r w:rsidRPr="00C71C5D">
              <w:rPr>
                <w:rFonts w:ascii="Arial" w:hAnsi="Arial" w:cs="Arial"/>
                <w:sz w:val="16"/>
                <w:szCs w:val="16"/>
              </w:rPr>
              <w:t>Wskaźnik finansowy</w:t>
            </w: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 xml:space="preserve">18 r. </w:t>
            </w:r>
            <w:r w:rsidRPr="00C71C5D">
              <w:rPr>
                <w:rFonts w:ascii="Arial" w:hAnsi="Arial" w:cs="Arial"/>
                <w:sz w:val="16"/>
                <w:szCs w:val="16"/>
              </w:rPr>
              <w:t>=</w:t>
            </w:r>
            <w:r>
              <w:rPr>
                <w:rFonts w:ascii="Arial" w:hAnsi="Arial" w:cs="Arial"/>
                <w:sz w:val="16"/>
                <w:szCs w:val="16"/>
              </w:rPr>
              <w:t xml:space="preserve"> </w:t>
            </w:r>
            <w:r w:rsidRPr="00C71C5D">
              <w:rPr>
                <w:rFonts w:ascii="Arial" w:hAnsi="Arial" w:cs="Arial"/>
                <w:sz w:val="16"/>
                <w:szCs w:val="16"/>
              </w:rPr>
              <w:t>20 672 668,00</w:t>
            </w: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 xml:space="preserve">18 r. </w:t>
            </w:r>
            <w:r w:rsidRPr="00C71C5D">
              <w:rPr>
                <w:rFonts w:ascii="Arial" w:hAnsi="Arial" w:cs="Arial"/>
                <w:sz w:val="16"/>
                <w:szCs w:val="16"/>
              </w:rPr>
              <w:t>=</w:t>
            </w:r>
            <w:r>
              <w:rPr>
                <w:rFonts w:ascii="Arial" w:hAnsi="Arial" w:cs="Arial"/>
                <w:sz w:val="16"/>
                <w:szCs w:val="16"/>
              </w:rPr>
              <w:t xml:space="preserve"> 8</w:t>
            </w:r>
            <w:r w:rsidRPr="00C71C5D">
              <w:rPr>
                <w:rFonts w:ascii="Arial" w:hAnsi="Arial" w:cs="Arial"/>
                <w:sz w:val="16"/>
                <w:szCs w:val="16"/>
              </w:rPr>
              <w:t> 000 000,00</w:t>
            </w:r>
          </w:p>
        </w:tc>
        <w:tc>
          <w:tcPr>
            <w:tcW w:w="4022" w:type="dxa"/>
          </w:tcPr>
          <w:p w:rsidR="00DB13D9" w:rsidRDefault="00DB13D9" w:rsidP="00DB13D9">
            <w:pPr>
              <w:rPr>
                <w:rFonts w:ascii="Arial" w:hAnsi="Arial" w:cs="Arial"/>
                <w:color w:val="000000" w:themeColor="text1"/>
                <w:sz w:val="16"/>
                <w:szCs w:val="16"/>
              </w:rPr>
            </w:pPr>
            <w:r>
              <w:rPr>
                <w:rFonts w:ascii="Arial" w:hAnsi="Arial" w:cs="Arial"/>
                <w:sz w:val="16"/>
                <w:szCs w:val="16"/>
              </w:rPr>
              <w:t xml:space="preserve">Zmiana wynika z nowej kombinacji środków wybranych do ram wykonania oraz </w:t>
            </w:r>
            <w:r>
              <w:rPr>
                <w:rFonts w:ascii="Arial" w:hAnsi="Arial" w:cs="Arial"/>
                <w:color w:val="000000" w:themeColor="text1"/>
                <w:sz w:val="16"/>
                <w:szCs w:val="16"/>
              </w:rPr>
              <w:t xml:space="preserve"> z</w:t>
            </w:r>
            <w:r w:rsidRPr="00C71C5D">
              <w:rPr>
                <w:rFonts w:ascii="Arial" w:hAnsi="Arial" w:cs="Arial"/>
                <w:sz w:val="16"/>
                <w:szCs w:val="16"/>
              </w:rPr>
              <w:t xml:space="preserve"> </w:t>
            </w:r>
            <w:r>
              <w:rPr>
                <w:rFonts w:ascii="Arial" w:hAnsi="Arial" w:cs="Arial"/>
                <w:sz w:val="16"/>
                <w:szCs w:val="16"/>
              </w:rPr>
              <w:t>odmiennego podejścia do uznawania kwot w ramach wykonania (odejście od kwot zakontraktowanych na rzecz możliwych do certyfikacji).</w:t>
            </w:r>
          </w:p>
          <w:p w:rsidR="00DB13D9" w:rsidRPr="00C71C5D" w:rsidRDefault="00DB13D9" w:rsidP="00DB13D9">
            <w:pPr>
              <w:rPr>
                <w:rFonts w:ascii="Arial" w:hAnsi="Arial" w:cs="Arial"/>
                <w:sz w:val="16"/>
                <w:szCs w:val="16"/>
              </w:rPr>
            </w:pP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 xml:space="preserve">Priorytet 5. </w:t>
            </w:r>
          </w:p>
          <w:p w:rsidR="00DB13D9" w:rsidRDefault="00DB13D9" w:rsidP="00DB13D9">
            <w:pPr>
              <w:rPr>
                <w:rFonts w:ascii="Arial" w:hAnsi="Arial" w:cs="Arial"/>
                <w:sz w:val="16"/>
                <w:szCs w:val="16"/>
              </w:rPr>
            </w:pPr>
          </w:p>
          <w:p w:rsidR="00DB13D9" w:rsidRDefault="00DB13D9" w:rsidP="00DB13D9">
            <w:pPr>
              <w:rPr>
                <w:rFonts w:ascii="Arial" w:hAnsi="Arial" w:cs="Arial"/>
                <w:sz w:val="16"/>
                <w:szCs w:val="16"/>
              </w:rPr>
            </w:pPr>
            <w:r w:rsidRPr="00C71C5D">
              <w:rPr>
                <w:rFonts w:ascii="Arial" w:hAnsi="Arial" w:cs="Arial"/>
                <w:sz w:val="16"/>
                <w:szCs w:val="16"/>
              </w:rPr>
              <w:t>Wskaźnik finansowy</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 </w:t>
            </w:r>
            <w:r w:rsidRPr="00C71C5D">
              <w:rPr>
                <w:rFonts w:ascii="Arial" w:hAnsi="Arial" w:cs="Arial"/>
                <w:sz w:val="16"/>
                <w:szCs w:val="16"/>
              </w:rPr>
              <w:t>78</w:t>
            </w:r>
            <w:r>
              <w:rPr>
                <w:rFonts w:ascii="Arial" w:hAnsi="Arial" w:cs="Arial"/>
                <w:sz w:val="16"/>
                <w:szCs w:val="16"/>
              </w:rPr>
              <w:t> 792 000,00</w:t>
            </w: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 </w:t>
            </w:r>
            <w:r w:rsidRPr="00DB13D9">
              <w:rPr>
                <w:rFonts w:ascii="Arial" w:hAnsi="Arial" w:cs="Arial"/>
                <w:sz w:val="16"/>
                <w:szCs w:val="16"/>
              </w:rPr>
              <w:t>81 301 002,00</w:t>
            </w:r>
          </w:p>
        </w:tc>
        <w:tc>
          <w:tcPr>
            <w:tcW w:w="4022" w:type="dxa"/>
          </w:tcPr>
          <w:p w:rsidR="00DB13D9" w:rsidRDefault="00DB13D9" w:rsidP="00DB13D9">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z </w:t>
            </w:r>
            <w:r>
              <w:rPr>
                <w:rFonts w:ascii="Arial" w:hAnsi="Arial" w:cs="Arial"/>
                <w:color w:val="000000" w:themeColor="text1"/>
                <w:sz w:val="16"/>
                <w:szCs w:val="16"/>
              </w:rPr>
              <w:t>wytycznych KE</w:t>
            </w:r>
            <w:r w:rsidRPr="00C71C5D">
              <w:rPr>
                <w:rFonts w:ascii="Arial" w:hAnsi="Arial" w:cs="Arial"/>
                <w:color w:val="000000" w:themeColor="text1"/>
                <w:sz w:val="16"/>
                <w:szCs w:val="16"/>
              </w:rPr>
              <w:t>.</w:t>
            </w:r>
          </w:p>
          <w:p w:rsidR="00DB13D9" w:rsidRPr="00C71C5D" w:rsidRDefault="00DB13D9" w:rsidP="00DB13D9">
            <w:pPr>
              <w:rPr>
                <w:rFonts w:ascii="Arial" w:hAnsi="Arial" w:cs="Arial"/>
                <w:sz w:val="16"/>
                <w:szCs w:val="16"/>
              </w:rPr>
            </w:pP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Priorytet 5.</w:t>
            </w:r>
          </w:p>
          <w:p w:rsidR="00DB13D9" w:rsidRDefault="00DB13D9" w:rsidP="00DB13D9">
            <w:pPr>
              <w:rPr>
                <w:rFonts w:ascii="Arial" w:hAnsi="Arial" w:cs="Arial"/>
                <w:sz w:val="16"/>
                <w:szCs w:val="16"/>
              </w:rPr>
            </w:pPr>
          </w:p>
          <w:p w:rsidR="00DB13D9" w:rsidRPr="00C71C5D" w:rsidRDefault="00DB13D9" w:rsidP="00DB13D9">
            <w:pPr>
              <w:rPr>
                <w:rFonts w:ascii="Arial" w:hAnsi="Arial" w:cs="Arial"/>
                <w:sz w:val="16"/>
                <w:szCs w:val="16"/>
              </w:rPr>
            </w:pPr>
            <w:r w:rsidRPr="00C71C5D">
              <w:rPr>
                <w:rFonts w:ascii="Arial" w:hAnsi="Arial" w:cs="Arial"/>
                <w:sz w:val="16"/>
                <w:szCs w:val="16"/>
              </w:rPr>
              <w:t xml:space="preserve">5.1 </w:t>
            </w:r>
            <w:r>
              <w:rPr>
                <w:rFonts w:ascii="Arial" w:hAnsi="Arial" w:cs="Arial"/>
                <w:sz w:val="16"/>
                <w:szCs w:val="16"/>
              </w:rPr>
              <w:t>–</w:t>
            </w:r>
            <w:r w:rsidRPr="00C71C5D">
              <w:rPr>
                <w:rFonts w:ascii="Arial" w:hAnsi="Arial" w:cs="Arial"/>
                <w:sz w:val="16"/>
                <w:szCs w:val="16"/>
              </w:rPr>
              <w:t xml:space="preserve"> Liczba organizacji producentów </w:t>
            </w:r>
            <w:r>
              <w:rPr>
                <w:rFonts w:ascii="Arial" w:hAnsi="Arial" w:cs="Arial"/>
                <w:sz w:val="16"/>
                <w:szCs w:val="16"/>
              </w:rPr>
              <w:t>(...)</w:t>
            </w: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 xml:space="preserve">18 r. </w:t>
            </w:r>
            <w:r w:rsidRPr="00C71C5D">
              <w:rPr>
                <w:rFonts w:ascii="Arial" w:hAnsi="Arial" w:cs="Arial"/>
                <w:sz w:val="16"/>
                <w:szCs w:val="16"/>
              </w:rPr>
              <w:t>=</w:t>
            </w:r>
            <w:r>
              <w:rPr>
                <w:rFonts w:ascii="Arial" w:hAnsi="Arial" w:cs="Arial"/>
                <w:sz w:val="16"/>
                <w:szCs w:val="16"/>
              </w:rPr>
              <w:t xml:space="preserve"> 12</w:t>
            </w:r>
            <w:r w:rsidRPr="00C71C5D">
              <w:rPr>
                <w:rFonts w:ascii="Arial" w:hAnsi="Arial" w:cs="Arial"/>
                <w:sz w:val="16"/>
                <w:szCs w:val="16"/>
              </w:rPr>
              <w:t>,00</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 xml:space="preserve">18 r. </w:t>
            </w:r>
            <w:r w:rsidRPr="00C71C5D">
              <w:rPr>
                <w:rFonts w:ascii="Arial" w:hAnsi="Arial" w:cs="Arial"/>
                <w:sz w:val="16"/>
                <w:szCs w:val="16"/>
              </w:rPr>
              <w:t>=</w:t>
            </w:r>
            <w:r>
              <w:rPr>
                <w:rFonts w:ascii="Arial" w:hAnsi="Arial" w:cs="Arial"/>
                <w:sz w:val="16"/>
                <w:szCs w:val="16"/>
              </w:rPr>
              <w:t xml:space="preserve"> 0</w:t>
            </w:r>
            <w:r w:rsidRPr="00C71C5D">
              <w:rPr>
                <w:rFonts w:ascii="Arial" w:hAnsi="Arial" w:cs="Arial"/>
                <w:sz w:val="16"/>
                <w:szCs w:val="16"/>
              </w:rPr>
              <w:t>,00</w:t>
            </w:r>
          </w:p>
          <w:p w:rsidR="00DB13D9" w:rsidRPr="00C71C5D" w:rsidRDefault="00DB13D9" w:rsidP="00DB13D9">
            <w:pPr>
              <w:rPr>
                <w:rFonts w:ascii="Arial" w:hAnsi="Arial" w:cs="Arial"/>
                <w:sz w:val="16"/>
                <w:szCs w:val="16"/>
              </w:rPr>
            </w:pPr>
          </w:p>
        </w:tc>
        <w:tc>
          <w:tcPr>
            <w:tcW w:w="4022" w:type="dxa"/>
          </w:tcPr>
          <w:p w:rsidR="00DB13D9" w:rsidRDefault="00DB13D9" w:rsidP="00DB13D9">
            <w:pPr>
              <w:rPr>
                <w:rFonts w:ascii="Arial" w:hAnsi="Arial" w:cs="Arial"/>
                <w:sz w:val="16"/>
                <w:szCs w:val="16"/>
              </w:rPr>
            </w:pPr>
            <w:r>
              <w:rPr>
                <w:rFonts w:ascii="Arial" w:hAnsi="Arial" w:cs="Arial"/>
                <w:sz w:val="16"/>
                <w:szCs w:val="16"/>
              </w:rPr>
              <w:t>Aktualizacja wartości wskaźnika.</w:t>
            </w:r>
          </w:p>
          <w:p w:rsidR="00DB13D9" w:rsidRDefault="00DB13D9" w:rsidP="00DB13D9">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w:t>
            </w:r>
            <w:r>
              <w:rPr>
                <w:rFonts w:ascii="Arial" w:hAnsi="Arial" w:cs="Arial"/>
                <w:color w:val="000000" w:themeColor="text1"/>
                <w:sz w:val="16"/>
                <w:szCs w:val="16"/>
              </w:rPr>
              <w:t>z</w:t>
            </w:r>
            <w:r w:rsidRPr="00C71C5D">
              <w:rPr>
                <w:rFonts w:ascii="Arial" w:hAnsi="Arial" w:cs="Arial"/>
                <w:sz w:val="16"/>
                <w:szCs w:val="16"/>
              </w:rPr>
              <w:t xml:space="preserve"> </w:t>
            </w:r>
            <w:r>
              <w:rPr>
                <w:rFonts w:ascii="Arial" w:hAnsi="Arial" w:cs="Arial"/>
                <w:sz w:val="16"/>
                <w:szCs w:val="16"/>
              </w:rPr>
              <w:t>odmiennego podejścia do uznawania kwot w ramach wykonania (odejście od kwot zakontraktowanych na rzecz możliwych do certyfikacji).</w:t>
            </w:r>
          </w:p>
          <w:p w:rsidR="00DB13D9" w:rsidRPr="00C71C5D" w:rsidRDefault="00DB13D9" w:rsidP="00DB13D9">
            <w:pPr>
              <w:rPr>
                <w:rFonts w:ascii="Arial" w:hAnsi="Arial" w:cs="Arial"/>
                <w:sz w:val="16"/>
                <w:szCs w:val="16"/>
              </w:rPr>
            </w:pP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Priorytet 5.</w:t>
            </w:r>
          </w:p>
          <w:p w:rsidR="00DB13D9" w:rsidRDefault="00DB13D9" w:rsidP="00DB13D9">
            <w:pPr>
              <w:rPr>
                <w:rFonts w:ascii="Arial" w:hAnsi="Arial" w:cs="Arial"/>
                <w:sz w:val="16"/>
                <w:szCs w:val="16"/>
              </w:rPr>
            </w:pPr>
          </w:p>
          <w:p w:rsidR="00DB13D9" w:rsidRDefault="00DB13D9" w:rsidP="00DB13D9">
            <w:pPr>
              <w:rPr>
                <w:rFonts w:ascii="Arial" w:hAnsi="Arial" w:cs="Arial"/>
                <w:sz w:val="16"/>
                <w:szCs w:val="16"/>
              </w:rPr>
            </w:pPr>
            <w:r w:rsidRPr="00C71C5D">
              <w:rPr>
                <w:rFonts w:ascii="Arial" w:hAnsi="Arial" w:cs="Arial"/>
                <w:sz w:val="16"/>
                <w:szCs w:val="16"/>
              </w:rPr>
              <w:t xml:space="preserve">5.1 </w:t>
            </w:r>
            <w:r>
              <w:rPr>
                <w:rFonts w:ascii="Arial" w:hAnsi="Arial" w:cs="Arial"/>
                <w:sz w:val="16"/>
                <w:szCs w:val="16"/>
              </w:rPr>
              <w:t>–</w:t>
            </w:r>
            <w:r w:rsidRPr="00C71C5D">
              <w:rPr>
                <w:rFonts w:ascii="Arial" w:hAnsi="Arial" w:cs="Arial"/>
                <w:sz w:val="16"/>
                <w:szCs w:val="16"/>
              </w:rPr>
              <w:t xml:space="preserve"> Liczba organizacji producentów </w:t>
            </w:r>
            <w:r>
              <w:rPr>
                <w:rFonts w:ascii="Arial" w:hAnsi="Arial" w:cs="Arial"/>
                <w:sz w:val="16"/>
                <w:szCs w:val="16"/>
              </w:rPr>
              <w:t>(...)</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w:t>
            </w:r>
            <w:r w:rsidRPr="00C71C5D">
              <w:rPr>
                <w:rFonts w:ascii="Arial" w:hAnsi="Arial" w:cs="Arial"/>
                <w:sz w:val="16"/>
                <w:szCs w:val="16"/>
              </w:rPr>
              <w:t>=</w:t>
            </w:r>
            <w:r>
              <w:rPr>
                <w:rFonts w:ascii="Arial" w:hAnsi="Arial" w:cs="Arial"/>
                <w:sz w:val="16"/>
                <w:szCs w:val="16"/>
              </w:rPr>
              <w:t xml:space="preserve"> 14</w:t>
            </w:r>
            <w:r w:rsidRPr="00C71C5D">
              <w:rPr>
                <w:rFonts w:ascii="Arial" w:hAnsi="Arial" w:cs="Arial"/>
                <w:sz w:val="16"/>
                <w:szCs w:val="16"/>
              </w:rPr>
              <w:t xml:space="preserve">,00 </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w:t>
            </w:r>
            <w:r w:rsidRPr="00C71C5D">
              <w:rPr>
                <w:rFonts w:ascii="Arial" w:hAnsi="Arial" w:cs="Arial"/>
                <w:sz w:val="16"/>
                <w:szCs w:val="16"/>
              </w:rPr>
              <w:t>=</w:t>
            </w:r>
            <w:r>
              <w:rPr>
                <w:rFonts w:ascii="Arial" w:hAnsi="Arial" w:cs="Arial"/>
                <w:sz w:val="16"/>
                <w:szCs w:val="16"/>
              </w:rPr>
              <w:t xml:space="preserve"> 15</w:t>
            </w:r>
            <w:r w:rsidRPr="00C71C5D">
              <w:rPr>
                <w:rFonts w:ascii="Arial" w:hAnsi="Arial" w:cs="Arial"/>
                <w:sz w:val="16"/>
                <w:szCs w:val="16"/>
              </w:rPr>
              <w:t xml:space="preserve">,00 </w:t>
            </w:r>
          </w:p>
          <w:p w:rsidR="00DB13D9" w:rsidRPr="00C71C5D" w:rsidRDefault="00DB13D9" w:rsidP="00DB13D9">
            <w:pPr>
              <w:rPr>
                <w:rFonts w:ascii="Arial" w:hAnsi="Arial" w:cs="Arial"/>
                <w:sz w:val="16"/>
                <w:szCs w:val="16"/>
              </w:rPr>
            </w:pPr>
          </w:p>
        </w:tc>
        <w:tc>
          <w:tcPr>
            <w:tcW w:w="4022" w:type="dxa"/>
          </w:tcPr>
          <w:p w:rsidR="00DB13D9" w:rsidRPr="00C71C5D" w:rsidRDefault="00DB13D9" w:rsidP="00DB13D9">
            <w:pPr>
              <w:rPr>
                <w:rFonts w:ascii="Arial" w:hAnsi="Arial" w:cs="Arial"/>
                <w:sz w:val="16"/>
                <w:szCs w:val="16"/>
              </w:rPr>
            </w:pPr>
            <w:r>
              <w:rPr>
                <w:rFonts w:ascii="Arial" w:hAnsi="Arial" w:cs="Arial"/>
                <w:sz w:val="16"/>
                <w:szCs w:val="16"/>
              </w:rPr>
              <w:t>Aktualizacja wartości wskaźnika.</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Priorytet 5.</w:t>
            </w:r>
          </w:p>
          <w:p w:rsidR="00DB13D9" w:rsidRDefault="00DB13D9" w:rsidP="00DB13D9">
            <w:pPr>
              <w:rPr>
                <w:rFonts w:ascii="Arial" w:hAnsi="Arial" w:cs="Arial"/>
                <w:sz w:val="16"/>
                <w:szCs w:val="16"/>
              </w:rPr>
            </w:pPr>
          </w:p>
          <w:p w:rsidR="00DB13D9" w:rsidRDefault="00DB13D9" w:rsidP="00DB13D9">
            <w:pPr>
              <w:rPr>
                <w:rFonts w:ascii="Arial" w:hAnsi="Arial" w:cs="Arial"/>
                <w:sz w:val="16"/>
                <w:szCs w:val="16"/>
              </w:rPr>
            </w:pPr>
            <w:r w:rsidRPr="00C71C5D">
              <w:rPr>
                <w:rFonts w:ascii="Arial" w:hAnsi="Arial" w:cs="Arial"/>
                <w:sz w:val="16"/>
                <w:szCs w:val="16"/>
              </w:rPr>
              <w:t>5.</w:t>
            </w:r>
            <w:r>
              <w:rPr>
                <w:rFonts w:ascii="Arial" w:hAnsi="Arial" w:cs="Arial"/>
                <w:sz w:val="16"/>
                <w:szCs w:val="16"/>
              </w:rPr>
              <w:t>2</w:t>
            </w:r>
            <w:r w:rsidRPr="00C71C5D">
              <w:rPr>
                <w:rFonts w:ascii="Arial" w:hAnsi="Arial" w:cs="Arial"/>
                <w:sz w:val="16"/>
                <w:szCs w:val="16"/>
              </w:rPr>
              <w:t xml:space="preserve"> </w:t>
            </w:r>
            <w:r>
              <w:rPr>
                <w:rFonts w:ascii="Arial" w:hAnsi="Arial" w:cs="Arial"/>
                <w:sz w:val="16"/>
                <w:szCs w:val="16"/>
              </w:rPr>
              <w:t>–</w:t>
            </w:r>
            <w:r w:rsidRPr="00C71C5D">
              <w:rPr>
                <w:rFonts w:ascii="Arial" w:hAnsi="Arial" w:cs="Arial"/>
                <w:sz w:val="16"/>
                <w:szCs w:val="16"/>
              </w:rPr>
              <w:t xml:space="preserve"> </w:t>
            </w:r>
            <w:r>
              <w:rPr>
                <w:rFonts w:ascii="Arial" w:hAnsi="Arial" w:cs="Arial"/>
                <w:sz w:val="16"/>
                <w:szCs w:val="16"/>
              </w:rPr>
              <w:t>Liczba projektów dot. środków</w:t>
            </w:r>
            <w:r w:rsidRPr="00C71C5D">
              <w:rPr>
                <w:rFonts w:ascii="Arial" w:hAnsi="Arial" w:cs="Arial"/>
                <w:sz w:val="16"/>
                <w:szCs w:val="16"/>
              </w:rPr>
              <w:t xml:space="preserve"> </w:t>
            </w:r>
            <w:r>
              <w:rPr>
                <w:rFonts w:ascii="Arial" w:hAnsi="Arial" w:cs="Arial"/>
                <w:sz w:val="16"/>
                <w:szCs w:val="16"/>
              </w:rPr>
              <w:t>(...)</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 xml:space="preserve">18 r. </w:t>
            </w:r>
            <w:r w:rsidRPr="00C71C5D">
              <w:rPr>
                <w:rFonts w:ascii="Arial" w:hAnsi="Arial" w:cs="Arial"/>
                <w:sz w:val="16"/>
                <w:szCs w:val="16"/>
              </w:rPr>
              <w:t>=</w:t>
            </w:r>
            <w:r>
              <w:rPr>
                <w:rFonts w:ascii="Arial" w:hAnsi="Arial" w:cs="Arial"/>
                <w:sz w:val="16"/>
                <w:szCs w:val="16"/>
              </w:rPr>
              <w:t xml:space="preserve"> 10</w:t>
            </w:r>
            <w:r w:rsidRPr="00C71C5D">
              <w:rPr>
                <w:rFonts w:ascii="Arial" w:hAnsi="Arial" w:cs="Arial"/>
                <w:sz w:val="16"/>
                <w:szCs w:val="16"/>
              </w:rPr>
              <w:t>,00</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&lt;wykreślenie&gt;</w:t>
            </w:r>
          </w:p>
          <w:p w:rsidR="00DB13D9" w:rsidRPr="00C71C5D" w:rsidRDefault="00DB13D9" w:rsidP="00DB13D9">
            <w:pPr>
              <w:rPr>
                <w:rFonts w:ascii="Arial" w:hAnsi="Arial" w:cs="Arial"/>
                <w:sz w:val="16"/>
                <w:szCs w:val="16"/>
              </w:rPr>
            </w:pPr>
          </w:p>
        </w:tc>
        <w:tc>
          <w:tcPr>
            <w:tcW w:w="4022" w:type="dxa"/>
          </w:tcPr>
          <w:p w:rsidR="00DB13D9" w:rsidRPr="00C71C5D" w:rsidRDefault="00DB13D9" w:rsidP="00DB13D9">
            <w:pPr>
              <w:rPr>
                <w:rFonts w:ascii="Arial" w:hAnsi="Arial" w:cs="Arial"/>
                <w:sz w:val="16"/>
                <w:szCs w:val="16"/>
              </w:rPr>
            </w:pPr>
            <w:r>
              <w:rPr>
                <w:rFonts w:ascii="Arial" w:hAnsi="Arial" w:cs="Arial"/>
                <w:sz w:val="16"/>
                <w:szCs w:val="16"/>
              </w:rPr>
              <w:t xml:space="preserve">&lt;nie będzie widoczne – art. 67 i 68 nie będą ujmowane w ramach wykonania&gt; </w:t>
            </w:r>
            <w:r>
              <w:rPr>
                <w:rFonts w:ascii="Arial" w:hAnsi="Arial" w:cs="Arial"/>
                <w:sz w:val="16"/>
                <w:szCs w:val="16"/>
              </w:rPr>
              <w:br/>
              <w:t>Aktualizacja wartości wskaźnika</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Priorytet 5.</w:t>
            </w:r>
          </w:p>
          <w:p w:rsidR="00DB13D9" w:rsidRDefault="00DB13D9" w:rsidP="00DB13D9">
            <w:pPr>
              <w:rPr>
                <w:rFonts w:ascii="Arial" w:hAnsi="Arial" w:cs="Arial"/>
                <w:sz w:val="16"/>
                <w:szCs w:val="16"/>
              </w:rPr>
            </w:pPr>
          </w:p>
          <w:p w:rsidR="00DB13D9" w:rsidRDefault="00DB13D9" w:rsidP="00DB13D9">
            <w:pPr>
              <w:rPr>
                <w:rFonts w:ascii="Arial" w:hAnsi="Arial" w:cs="Arial"/>
                <w:sz w:val="16"/>
                <w:szCs w:val="16"/>
              </w:rPr>
            </w:pPr>
            <w:r w:rsidRPr="00C71C5D">
              <w:rPr>
                <w:rFonts w:ascii="Arial" w:hAnsi="Arial" w:cs="Arial"/>
                <w:sz w:val="16"/>
                <w:szCs w:val="16"/>
              </w:rPr>
              <w:t>5.</w:t>
            </w:r>
            <w:r>
              <w:rPr>
                <w:rFonts w:ascii="Arial" w:hAnsi="Arial" w:cs="Arial"/>
                <w:sz w:val="16"/>
                <w:szCs w:val="16"/>
              </w:rPr>
              <w:t>2</w:t>
            </w:r>
            <w:r w:rsidRPr="00C71C5D">
              <w:rPr>
                <w:rFonts w:ascii="Arial" w:hAnsi="Arial" w:cs="Arial"/>
                <w:sz w:val="16"/>
                <w:szCs w:val="16"/>
              </w:rPr>
              <w:t xml:space="preserve"> </w:t>
            </w:r>
            <w:r>
              <w:rPr>
                <w:rFonts w:ascii="Arial" w:hAnsi="Arial" w:cs="Arial"/>
                <w:sz w:val="16"/>
                <w:szCs w:val="16"/>
              </w:rPr>
              <w:t>–</w:t>
            </w:r>
            <w:r w:rsidRPr="00C71C5D">
              <w:rPr>
                <w:rFonts w:ascii="Arial" w:hAnsi="Arial" w:cs="Arial"/>
                <w:sz w:val="16"/>
                <w:szCs w:val="16"/>
              </w:rPr>
              <w:t xml:space="preserve"> </w:t>
            </w:r>
            <w:r>
              <w:rPr>
                <w:rFonts w:ascii="Arial" w:hAnsi="Arial" w:cs="Arial"/>
                <w:sz w:val="16"/>
                <w:szCs w:val="16"/>
              </w:rPr>
              <w:t>Liczba projektów dot. środków</w:t>
            </w:r>
            <w:r w:rsidRPr="00C71C5D">
              <w:rPr>
                <w:rFonts w:ascii="Arial" w:hAnsi="Arial" w:cs="Arial"/>
                <w:sz w:val="16"/>
                <w:szCs w:val="16"/>
              </w:rPr>
              <w:t xml:space="preserve"> </w:t>
            </w:r>
            <w:r>
              <w:rPr>
                <w:rFonts w:ascii="Arial" w:hAnsi="Arial" w:cs="Arial"/>
                <w:sz w:val="16"/>
                <w:szCs w:val="16"/>
              </w:rPr>
              <w:t>(...)</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w:t>
            </w:r>
            <w:r w:rsidRPr="00C71C5D">
              <w:rPr>
                <w:rFonts w:ascii="Arial" w:hAnsi="Arial" w:cs="Arial"/>
                <w:sz w:val="16"/>
                <w:szCs w:val="16"/>
              </w:rPr>
              <w:t>=</w:t>
            </w:r>
            <w:r>
              <w:rPr>
                <w:rFonts w:ascii="Arial" w:hAnsi="Arial" w:cs="Arial"/>
                <w:sz w:val="16"/>
                <w:szCs w:val="16"/>
              </w:rPr>
              <w:t xml:space="preserve"> 44</w:t>
            </w:r>
            <w:r w:rsidRPr="00C71C5D">
              <w:rPr>
                <w:rFonts w:ascii="Arial" w:hAnsi="Arial" w:cs="Arial"/>
                <w:sz w:val="16"/>
                <w:szCs w:val="16"/>
              </w:rPr>
              <w:t xml:space="preserve">,00 </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&lt;wykreślenie&gt;</w:t>
            </w:r>
          </w:p>
          <w:p w:rsidR="00DB13D9" w:rsidRPr="00C71C5D" w:rsidRDefault="00DB13D9" w:rsidP="00DB13D9">
            <w:pPr>
              <w:rPr>
                <w:rFonts w:ascii="Arial" w:hAnsi="Arial" w:cs="Arial"/>
                <w:sz w:val="16"/>
                <w:szCs w:val="16"/>
              </w:rPr>
            </w:pPr>
          </w:p>
        </w:tc>
        <w:tc>
          <w:tcPr>
            <w:tcW w:w="4022" w:type="dxa"/>
          </w:tcPr>
          <w:p w:rsidR="00DB13D9" w:rsidRPr="00C71C5D" w:rsidRDefault="00DB13D9" w:rsidP="00DB13D9">
            <w:pPr>
              <w:rPr>
                <w:rFonts w:ascii="Arial" w:hAnsi="Arial" w:cs="Arial"/>
                <w:sz w:val="16"/>
                <w:szCs w:val="16"/>
              </w:rPr>
            </w:pPr>
            <w:r>
              <w:rPr>
                <w:rFonts w:ascii="Arial" w:hAnsi="Arial" w:cs="Arial"/>
                <w:sz w:val="16"/>
                <w:szCs w:val="16"/>
              </w:rPr>
              <w:t xml:space="preserve">&lt;nie będzie widoczne – art. 67 i 68 nie będą ujmowane w ramach wykonania&gt; </w:t>
            </w:r>
            <w:r>
              <w:rPr>
                <w:rFonts w:ascii="Arial" w:hAnsi="Arial" w:cs="Arial"/>
                <w:sz w:val="16"/>
                <w:szCs w:val="16"/>
              </w:rPr>
              <w:br/>
              <w:t>Aktualizacja wartości wskaźnika</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Priorytet 5.</w:t>
            </w:r>
          </w:p>
          <w:p w:rsidR="00DB13D9" w:rsidRDefault="00DB13D9" w:rsidP="00DB13D9">
            <w:pPr>
              <w:rPr>
                <w:rFonts w:ascii="Arial" w:hAnsi="Arial" w:cs="Arial"/>
                <w:sz w:val="16"/>
                <w:szCs w:val="16"/>
              </w:rPr>
            </w:pPr>
          </w:p>
          <w:p w:rsidR="00DB13D9" w:rsidRPr="00C71C5D" w:rsidRDefault="00DB13D9" w:rsidP="00DB13D9">
            <w:pPr>
              <w:rPr>
                <w:rFonts w:ascii="Arial" w:hAnsi="Arial" w:cs="Arial"/>
                <w:sz w:val="16"/>
                <w:szCs w:val="16"/>
              </w:rPr>
            </w:pPr>
            <w:r w:rsidRPr="00C71C5D">
              <w:rPr>
                <w:rFonts w:ascii="Arial" w:hAnsi="Arial" w:cs="Arial"/>
                <w:sz w:val="16"/>
                <w:szCs w:val="16"/>
              </w:rPr>
              <w:t xml:space="preserve">5.3 </w:t>
            </w:r>
            <w:r>
              <w:rPr>
                <w:rFonts w:ascii="Arial" w:hAnsi="Arial" w:cs="Arial"/>
                <w:sz w:val="16"/>
                <w:szCs w:val="16"/>
              </w:rPr>
              <w:t>–</w:t>
            </w:r>
            <w:r w:rsidRPr="00C71C5D">
              <w:rPr>
                <w:rFonts w:ascii="Arial" w:hAnsi="Arial" w:cs="Arial"/>
                <w:sz w:val="16"/>
                <w:szCs w:val="16"/>
              </w:rPr>
              <w:t xml:space="preserve"> Liczba projektów dot. Przetwórstwa </w:t>
            </w: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 xml:space="preserve">18 r. </w:t>
            </w:r>
            <w:r w:rsidRPr="00C71C5D">
              <w:rPr>
                <w:rFonts w:ascii="Arial" w:hAnsi="Arial" w:cs="Arial"/>
                <w:sz w:val="16"/>
                <w:szCs w:val="16"/>
              </w:rPr>
              <w:t>=</w:t>
            </w:r>
            <w:r>
              <w:rPr>
                <w:rFonts w:ascii="Arial" w:hAnsi="Arial" w:cs="Arial"/>
                <w:sz w:val="16"/>
                <w:szCs w:val="16"/>
              </w:rPr>
              <w:t xml:space="preserve"> 10</w:t>
            </w:r>
            <w:r w:rsidRPr="00C71C5D">
              <w:rPr>
                <w:rFonts w:ascii="Arial" w:hAnsi="Arial" w:cs="Arial"/>
                <w:sz w:val="16"/>
                <w:szCs w:val="16"/>
              </w:rPr>
              <w:t>,00</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 pośredni </w:t>
            </w:r>
            <w:r w:rsidRPr="00C71C5D">
              <w:rPr>
                <w:rFonts w:ascii="Arial" w:hAnsi="Arial" w:cs="Arial"/>
                <w:sz w:val="16"/>
                <w:szCs w:val="16"/>
              </w:rPr>
              <w:t>20</w:t>
            </w:r>
            <w:r>
              <w:rPr>
                <w:rFonts w:ascii="Arial" w:hAnsi="Arial" w:cs="Arial"/>
                <w:sz w:val="16"/>
                <w:szCs w:val="16"/>
              </w:rPr>
              <w:t xml:space="preserve">18 r. </w:t>
            </w:r>
            <w:r w:rsidRPr="00C71C5D">
              <w:rPr>
                <w:rFonts w:ascii="Arial" w:hAnsi="Arial" w:cs="Arial"/>
                <w:sz w:val="16"/>
                <w:szCs w:val="16"/>
              </w:rPr>
              <w:t>=</w:t>
            </w:r>
            <w:r>
              <w:rPr>
                <w:rFonts w:ascii="Arial" w:hAnsi="Arial" w:cs="Arial"/>
                <w:sz w:val="16"/>
                <w:szCs w:val="16"/>
              </w:rPr>
              <w:t xml:space="preserve"> 12</w:t>
            </w:r>
            <w:r w:rsidRPr="00C71C5D">
              <w:rPr>
                <w:rFonts w:ascii="Arial" w:hAnsi="Arial" w:cs="Arial"/>
                <w:sz w:val="16"/>
                <w:szCs w:val="16"/>
              </w:rPr>
              <w:t>,00</w:t>
            </w:r>
          </w:p>
          <w:p w:rsidR="00DB13D9" w:rsidRPr="00C71C5D" w:rsidRDefault="00DB13D9" w:rsidP="00DB13D9">
            <w:pPr>
              <w:rPr>
                <w:rFonts w:ascii="Arial" w:hAnsi="Arial" w:cs="Arial"/>
                <w:sz w:val="16"/>
                <w:szCs w:val="16"/>
              </w:rPr>
            </w:pPr>
          </w:p>
        </w:tc>
        <w:tc>
          <w:tcPr>
            <w:tcW w:w="4022" w:type="dxa"/>
          </w:tcPr>
          <w:p w:rsidR="00DB13D9" w:rsidRDefault="00DB13D9" w:rsidP="00DB13D9">
            <w:pPr>
              <w:rPr>
                <w:rFonts w:ascii="Arial" w:hAnsi="Arial" w:cs="Arial"/>
                <w:sz w:val="16"/>
                <w:szCs w:val="16"/>
              </w:rPr>
            </w:pPr>
            <w:r>
              <w:rPr>
                <w:rFonts w:ascii="Arial" w:hAnsi="Arial" w:cs="Arial"/>
                <w:sz w:val="16"/>
                <w:szCs w:val="16"/>
              </w:rPr>
              <w:t>Aktualizacja wartości wskaźnika.</w:t>
            </w:r>
          </w:p>
          <w:p w:rsidR="00DB13D9" w:rsidRPr="00C71C5D" w:rsidRDefault="00DB13D9" w:rsidP="00DB13D9">
            <w:pPr>
              <w:rPr>
                <w:rFonts w:ascii="Arial" w:hAnsi="Arial" w:cs="Arial"/>
                <w:sz w:val="16"/>
                <w:szCs w:val="16"/>
              </w:rPr>
            </w:pPr>
            <w:r>
              <w:rPr>
                <w:rFonts w:ascii="Arial" w:hAnsi="Arial" w:cs="Arial"/>
                <w:sz w:val="16"/>
                <w:szCs w:val="16"/>
              </w:rPr>
              <w:t>Zmiana wynika ze znanych warunków wdrażania PU 5</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Priorytet 5.</w:t>
            </w:r>
          </w:p>
          <w:p w:rsidR="00DB13D9" w:rsidRDefault="00DB13D9" w:rsidP="00DB13D9">
            <w:pPr>
              <w:rPr>
                <w:rFonts w:ascii="Arial" w:hAnsi="Arial" w:cs="Arial"/>
                <w:sz w:val="16"/>
                <w:szCs w:val="16"/>
              </w:rPr>
            </w:pPr>
          </w:p>
          <w:p w:rsidR="00DB13D9" w:rsidRPr="00C71C5D" w:rsidRDefault="00DB13D9" w:rsidP="00DB13D9">
            <w:pPr>
              <w:rPr>
                <w:rFonts w:ascii="Arial" w:hAnsi="Arial" w:cs="Arial"/>
                <w:sz w:val="16"/>
                <w:szCs w:val="16"/>
              </w:rPr>
            </w:pPr>
            <w:r w:rsidRPr="00C71C5D">
              <w:rPr>
                <w:rFonts w:ascii="Arial" w:hAnsi="Arial" w:cs="Arial"/>
                <w:sz w:val="16"/>
                <w:szCs w:val="16"/>
              </w:rPr>
              <w:t xml:space="preserve">5.3 </w:t>
            </w:r>
            <w:r>
              <w:rPr>
                <w:rFonts w:ascii="Arial" w:hAnsi="Arial" w:cs="Arial"/>
                <w:sz w:val="16"/>
                <w:szCs w:val="16"/>
              </w:rPr>
              <w:t>–</w:t>
            </w:r>
            <w:r w:rsidRPr="00C71C5D">
              <w:rPr>
                <w:rFonts w:ascii="Arial" w:hAnsi="Arial" w:cs="Arial"/>
                <w:sz w:val="16"/>
                <w:szCs w:val="16"/>
              </w:rPr>
              <w:t xml:space="preserve"> Liczba projektów dot. Przetwórstwa </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w:t>
            </w:r>
            <w:r w:rsidRPr="00C71C5D">
              <w:rPr>
                <w:rFonts w:ascii="Arial" w:hAnsi="Arial" w:cs="Arial"/>
                <w:sz w:val="16"/>
                <w:szCs w:val="16"/>
              </w:rPr>
              <w:t>=</w:t>
            </w:r>
            <w:r>
              <w:rPr>
                <w:rFonts w:ascii="Arial" w:hAnsi="Arial" w:cs="Arial"/>
                <w:sz w:val="16"/>
                <w:szCs w:val="16"/>
              </w:rPr>
              <w:t xml:space="preserve"> 40</w:t>
            </w:r>
            <w:r w:rsidRPr="00C71C5D">
              <w:rPr>
                <w:rFonts w:ascii="Arial" w:hAnsi="Arial" w:cs="Arial"/>
                <w:sz w:val="16"/>
                <w:szCs w:val="16"/>
              </w:rPr>
              <w:t xml:space="preserve">,00 </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w:t>
            </w:r>
            <w:r w:rsidRPr="00C71C5D">
              <w:rPr>
                <w:rFonts w:ascii="Arial" w:hAnsi="Arial" w:cs="Arial"/>
                <w:sz w:val="16"/>
                <w:szCs w:val="16"/>
              </w:rPr>
              <w:t>=</w:t>
            </w:r>
            <w:r>
              <w:rPr>
                <w:rFonts w:ascii="Arial" w:hAnsi="Arial" w:cs="Arial"/>
                <w:sz w:val="16"/>
                <w:szCs w:val="16"/>
              </w:rPr>
              <w:t xml:space="preserve"> 55</w:t>
            </w:r>
            <w:r w:rsidRPr="00C71C5D">
              <w:rPr>
                <w:rFonts w:ascii="Arial" w:hAnsi="Arial" w:cs="Arial"/>
                <w:sz w:val="16"/>
                <w:szCs w:val="16"/>
              </w:rPr>
              <w:t xml:space="preserve">,00 </w:t>
            </w:r>
          </w:p>
          <w:p w:rsidR="00DB13D9" w:rsidRPr="00C71C5D" w:rsidRDefault="00DB13D9" w:rsidP="00DB13D9">
            <w:pPr>
              <w:rPr>
                <w:rFonts w:ascii="Arial" w:hAnsi="Arial" w:cs="Arial"/>
                <w:sz w:val="16"/>
                <w:szCs w:val="16"/>
              </w:rPr>
            </w:pPr>
          </w:p>
        </w:tc>
        <w:tc>
          <w:tcPr>
            <w:tcW w:w="4022" w:type="dxa"/>
          </w:tcPr>
          <w:p w:rsidR="00DB13D9" w:rsidRDefault="00DB13D9" w:rsidP="00DB13D9">
            <w:pPr>
              <w:rPr>
                <w:rFonts w:ascii="Arial" w:hAnsi="Arial" w:cs="Arial"/>
                <w:sz w:val="16"/>
                <w:szCs w:val="16"/>
              </w:rPr>
            </w:pPr>
            <w:r>
              <w:rPr>
                <w:rFonts w:ascii="Arial" w:hAnsi="Arial" w:cs="Arial"/>
                <w:sz w:val="16"/>
                <w:szCs w:val="16"/>
              </w:rPr>
              <w:t>Aktualizacja wartości wskaźnika.</w:t>
            </w:r>
          </w:p>
          <w:p w:rsidR="00DB13D9" w:rsidRPr="00C71C5D" w:rsidRDefault="00DB13D9" w:rsidP="00DB13D9">
            <w:pPr>
              <w:rPr>
                <w:rFonts w:ascii="Arial" w:hAnsi="Arial" w:cs="Arial"/>
                <w:sz w:val="16"/>
                <w:szCs w:val="16"/>
              </w:rPr>
            </w:pPr>
            <w:r>
              <w:rPr>
                <w:rFonts w:ascii="Arial" w:hAnsi="Arial" w:cs="Arial"/>
                <w:sz w:val="16"/>
                <w:szCs w:val="16"/>
              </w:rPr>
              <w:t xml:space="preserve">Zmiana wynika ze znanych warunków wdrażania </w:t>
            </w:r>
            <w:r>
              <w:rPr>
                <w:rFonts w:ascii="Arial" w:hAnsi="Arial" w:cs="Arial"/>
                <w:sz w:val="16"/>
                <w:szCs w:val="16"/>
              </w:rPr>
              <w:br/>
              <w:t>PU 5</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 xml:space="preserve">Priorytet </w:t>
            </w:r>
            <w:r>
              <w:rPr>
                <w:rFonts w:ascii="Arial" w:hAnsi="Arial" w:cs="Arial"/>
                <w:sz w:val="16"/>
                <w:szCs w:val="16"/>
              </w:rPr>
              <w:t>6</w:t>
            </w:r>
            <w:r w:rsidRPr="00C71C5D">
              <w:rPr>
                <w:rFonts w:ascii="Arial" w:hAnsi="Arial" w:cs="Arial"/>
                <w:sz w:val="16"/>
                <w:szCs w:val="16"/>
              </w:rPr>
              <w:t xml:space="preserve">. </w:t>
            </w:r>
          </w:p>
          <w:p w:rsidR="00DB13D9" w:rsidRDefault="00DB13D9" w:rsidP="00DB13D9">
            <w:pPr>
              <w:rPr>
                <w:rFonts w:ascii="Arial" w:hAnsi="Arial" w:cs="Arial"/>
                <w:sz w:val="16"/>
                <w:szCs w:val="16"/>
              </w:rPr>
            </w:pPr>
          </w:p>
          <w:p w:rsidR="00DB13D9" w:rsidRDefault="00DB13D9" w:rsidP="00DB13D9">
            <w:pPr>
              <w:rPr>
                <w:rFonts w:ascii="Arial" w:hAnsi="Arial" w:cs="Arial"/>
                <w:sz w:val="16"/>
                <w:szCs w:val="16"/>
              </w:rPr>
            </w:pPr>
            <w:r w:rsidRPr="00C71C5D">
              <w:rPr>
                <w:rFonts w:ascii="Arial" w:hAnsi="Arial" w:cs="Arial"/>
                <w:sz w:val="16"/>
                <w:szCs w:val="16"/>
              </w:rPr>
              <w:t>Wskaźnik finansowy</w:t>
            </w:r>
          </w:p>
          <w:p w:rsidR="00DB13D9" w:rsidRPr="00C71C5D" w:rsidRDefault="00DB13D9" w:rsidP="00DB13D9">
            <w:pPr>
              <w:rPr>
                <w:rFonts w:ascii="Arial" w:hAnsi="Arial" w:cs="Arial"/>
                <w:sz w:val="16"/>
                <w:szCs w:val="16"/>
              </w:rPr>
            </w:pPr>
          </w:p>
        </w:tc>
        <w:tc>
          <w:tcPr>
            <w:tcW w:w="3732" w:type="dxa"/>
          </w:tcPr>
          <w:p w:rsidR="00DB13D9"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r = 1 927 711,00</w:t>
            </w:r>
          </w:p>
        </w:tc>
        <w:tc>
          <w:tcPr>
            <w:tcW w:w="3732" w:type="dxa"/>
          </w:tcPr>
          <w:p w:rsidR="00DB13D9" w:rsidRDefault="00DB13D9" w:rsidP="00DB13D9">
            <w:pPr>
              <w:rPr>
                <w:rFonts w:ascii="Arial" w:hAnsi="Arial" w:cs="Arial"/>
                <w:sz w:val="16"/>
                <w:szCs w:val="16"/>
              </w:rPr>
            </w:pPr>
            <w:r>
              <w:rPr>
                <w:rFonts w:ascii="Arial" w:hAnsi="Arial" w:cs="Arial"/>
                <w:sz w:val="16"/>
                <w:szCs w:val="16"/>
              </w:rPr>
              <w:t xml:space="preserve">Cele końcowe na </w:t>
            </w:r>
            <w:r w:rsidRPr="00C71C5D">
              <w:rPr>
                <w:rFonts w:ascii="Arial" w:hAnsi="Arial" w:cs="Arial"/>
                <w:sz w:val="16"/>
                <w:szCs w:val="16"/>
              </w:rPr>
              <w:t>2023</w:t>
            </w:r>
            <w:r>
              <w:rPr>
                <w:rFonts w:ascii="Arial" w:hAnsi="Arial" w:cs="Arial"/>
                <w:sz w:val="16"/>
                <w:szCs w:val="16"/>
              </w:rPr>
              <w:t xml:space="preserve"> r = </w:t>
            </w:r>
            <w:r>
              <w:t xml:space="preserve"> </w:t>
            </w:r>
            <w:r w:rsidRPr="00DB13D9">
              <w:rPr>
                <w:rFonts w:ascii="Arial" w:hAnsi="Arial" w:cs="Arial"/>
                <w:sz w:val="16"/>
                <w:szCs w:val="16"/>
              </w:rPr>
              <w:t>3 333 334,00</w:t>
            </w:r>
          </w:p>
        </w:tc>
        <w:tc>
          <w:tcPr>
            <w:tcW w:w="4022" w:type="dxa"/>
          </w:tcPr>
          <w:p w:rsidR="00DB13D9" w:rsidRDefault="00DB13D9" w:rsidP="00DB13D9">
            <w:pPr>
              <w:rPr>
                <w:rFonts w:ascii="Arial" w:hAnsi="Arial" w:cs="Arial"/>
                <w:color w:val="000000" w:themeColor="text1"/>
                <w:sz w:val="16"/>
                <w:szCs w:val="16"/>
              </w:rPr>
            </w:pPr>
            <w:r>
              <w:rPr>
                <w:rFonts w:ascii="Arial" w:hAnsi="Arial" w:cs="Arial"/>
                <w:color w:val="000000" w:themeColor="text1"/>
                <w:sz w:val="16"/>
                <w:szCs w:val="16"/>
              </w:rPr>
              <w:t>Z</w:t>
            </w:r>
            <w:r w:rsidRPr="00C71C5D">
              <w:rPr>
                <w:rFonts w:ascii="Arial" w:hAnsi="Arial" w:cs="Arial"/>
                <w:color w:val="000000" w:themeColor="text1"/>
                <w:sz w:val="16"/>
                <w:szCs w:val="16"/>
              </w:rPr>
              <w:t>mian</w:t>
            </w:r>
            <w:r>
              <w:rPr>
                <w:rFonts w:ascii="Arial" w:hAnsi="Arial" w:cs="Arial"/>
                <w:color w:val="000000" w:themeColor="text1"/>
                <w:sz w:val="16"/>
                <w:szCs w:val="16"/>
              </w:rPr>
              <w:t>a</w:t>
            </w:r>
            <w:r w:rsidRPr="00C71C5D">
              <w:rPr>
                <w:rFonts w:ascii="Arial" w:hAnsi="Arial" w:cs="Arial"/>
                <w:color w:val="000000" w:themeColor="text1"/>
                <w:sz w:val="16"/>
                <w:szCs w:val="16"/>
              </w:rPr>
              <w:t xml:space="preserve"> wynika z </w:t>
            </w:r>
            <w:r>
              <w:rPr>
                <w:rFonts w:ascii="Arial" w:hAnsi="Arial" w:cs="Arial"/>
                <w:color w:val="000000" w:themeColor="text1"/>
                <w:sz w:val="16"/>
                <w:szCs w:val="16"/>
              </w:rPr>
              <w:t>wytycznych KE</w:t>
            </w:r>
            <w:r w:rsidRPr="00C71C5D">
              <w:rPr>
                <w:rFonts w:ascii="Arial" w:hAnsi="Arial" w:cs="Arial"/>
                <w:color w:val="000000" w:themeColor="text1"/>
                <w:sz w:val="16"/>
                <w:szCs w:val="16"/>
              </w:rPr>
              <w:t>.</w:t>
            </w:r>
          </w:p>
          <w:p w:rsidR="00DB13D9" w:rsidRDefault="00DB13D9" w:rsidP="00DB13D9">
            <w:pPr>
              <w:rPr>
                <w:rFonts w:ascii="Arial" w:hAnsi="Arial" w:cs="Arial"/>
                <w:sz w:val="16"/>
                <w:szCs w:val="16"/>
              </w:rPr>
            </w:pPr>
          </w:p>
        </w:tc>
      </w:tr>
      <w:tr w:rsidR="00DB13D9" w:rsidRPr="00C71C5D" w:rsidTr="006519E2">
        <w:trPr>
          <w:trHeight w:val="144"/>
        </w:trPr>
        <w:tc>
          <w:tcPr>
            <w:tcW w:w="14310" w:type="dxa"/>
            <w:gridSpan w:val="5"/>
            <w:shd w:val="clear" w:color="auto" w:fill="323E4F" w:themeFill="text2" w:themeFillShade="BF"/>
          </w:tcPr>
          <w:p w:rsidR="00DB13D9" w:rsidRPr="00346E2F" w:rsidRDefault="00DB13D9" w:rsidP="00DB13D9">
            <w:pPr>
              <w:pStyle w:val="Akapitzlist"/>
              <w:spacing w:line="360" w:lineRule="auto"/>
              <w:ind w:left="360"/>
              <w:jc w:val="center"/>
              <w:rPr>
                <w:rFonts w:ascii="Arial" w:hAnsi="Arial" w:cs="Arial"/>
                <w:sz w:val="16"/>
                <w:szCs w:val="16"/>
              </w:rPr>
            </w:pPr>
            <w:r w:rsidRPr="00346E2F">
              <w:rPr>
                <w:rFonts w:ascii="Arial" w:hAnsi="Arial" w:cs="Arial"/>
                <w:sz w:val="16"/>
                <w:szCs w:val="16"/>
              </w:rPr>
              <w:t>Rozdział 8 Plan finansowy</w:t>
            </w:r>
          </w:p>
        </w:tc>
      </w:tr>
      <w:tr w:rsidR="00DB13D9" w:rsidRPr="00C71C5D" w:rsidTr="004F38F3">
        <w:trPr>
          <w:trHeight w:val="144"/>
        </w:trPr>
        <w:tc>
          <w:tcPr>
            <w:tcW w:w="844" w:type="dxa"/>
            <w:vMerge w:val="restart"/>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val="restart"/>
          </w:tcPr>
          <w:p w:rsidR="00DB13D9" w:rsidRPr="00C71C5D" w:rsidRDefault="00DB13D9" w:rsidP="00DB13D9">
            <w:pPr>
              <w:rPr>
                <w:rFonts w:ascii="Arial" w:hAnsi="Arial" w:cs="Arial"/>
                <w:sz w:val="16"/>
                <w:szCs w:val="16"/>
              </w:rPr>
            </w:pPr>
            <w:r w:rsidRPr="00C71C5D">
              <w:rPr>
                <w:rFonts w:ascii="Arial" w:hAnsi="Arial" w:cs="Arial"/>
                <w:sz w:val="16"/>
                <w:szCs w:val="16"/>
              </w:rPr>
              <w:t xml:space="preserve">Rozdział 8.2 </w:t>
            </w:r>
          </w:p>
          <w:p w:rsidR="00DB13D9" w:rsidRPr="00C71C5D" w:rsidRDefault="00DB13D9" w:rsidP="00DB13D9">
            <w:pPr>
              <w:rPr>
                <w:rFonts w:ascii="Arial" w:hAnsi="Arial" w:cs="Arial"/>
                <w:sz w:val="16"/>
                <w:szCs w:val="16"/>
              </w:rPr>
            </w:pPr>
            <w:r w:rsidRPr="00C71C5D">
              <w:rPr>
                <w:rFonts w:ascii="Arial" w:hAnsi="Arial" w:cs="Arial"/>
                <w:sz w:val="16"/>
                <w:szCs w:val="16"/>
              </w:rPr>
              <w:t>Wkład EFMR i wskaźnik współfinansowania dla priorytetów Unii, pomocy technicznej i innego wsparcia (w EUR).</w:t>
            </w:r>
          </w:p>
        </w:tc>
        <w:tc>
          <w:tcPr>
            <w:tcW w:w="3732" w:type="dxa"/>
            <w:tcBorders>
              <w:bottom w:val="dotted" w:sz="4" w:space="0" w:color="auto"/>
            </w:tcBorders>
          </w:tcPr>
          <w:p w:rsidR="00DB13D9" w:rsidRPr="00C71C5D" w:rsidRDefault="00DB13D9" w:rsidP="00DB13D9">
            <w:pPr>
              <w:rPr>
                <w:rFonts w:ascii="Arial" w:hAnsi="Arial" w:cs="Arial"/>
                <w:sz w:val="16"/>
                <w:szCs w:val="16"/>
                <w:u w:val="single"/>
              </w:rPr>
            </w:pPr>
            <w:r w:rsidRPr="00C71C5D">
              <w:rPr>
                <w:rFonts w:ascii="Arial" w:hAnsi="Arial" w:cs="Arial"/>
                <w:sz w:val="16"/>
                <w:szCs w:val="16"/>
                <w:u w:val="single"/>
              </w:rPr>
              <w:t xml:space="preserve">Priorytet 1 wiersz 2 </w:t>
            </w:r>
          </w:p>
          <w:p w:rsidR="00DB13D9" w:rsidRPr="00C71C5D" w:rsidRDefault="00DB13D9" w:rsidP="00DB13D9">
            <w:pPr>
              <w:autoSpaceDE w:val="0"/>
              <w:autoSpaceDN w:val="0"/>
              <w:adjustRightInd w:val="0"/>
              <w:rPr>
                <w:rFonts w:ascii="Arial" w:hAnsi="Arial" w:cs="Arial"/>
                <w:sz w:val="16"/>
                <w:szCs w:val="16"/>
              </w:rPr>
            </w:pPr>
            <w:r w:rsidRPr="00C71C5D">
              <w:rPr>
                <w:rFonts w:ascii="Arial" w:hAnsi="Arial" w:cs="Arial"/>
                <w:sz w:val="16"/>
                <w:szCs w:val="16"/>
              </w:rPr>
              <w:t>2 - Alokacja finansowa dla pozostałej części priorytetu Unii 1 (art.13 ust. 2 EFMR).</w:t>
            </w:r>
          </w:p>
          <w:p w:rsidR="00DB13D9" w:rsidRPr="00C71C5D" w:rsidRDefault="00DB13D9" w:rsidP="00DB13D9">
            <w:pPr>
              <w:autoSpaceDE w:val="0"/>
              <w:autoSpaceDN w:val="0"/>
              <w:adjustRightInd w:val="0"/>
              <w:jc w:val="right"/>
              <w:rPr>
                <w:rFonts w:ascii="Arial" w:hAnsi="Arial" w:cs="Arial"/>
                <w:bCs/>
                <w:sz w:val="16"/>
                <w:szCs w:val="16"/>
              </w:rPr>
            </w:pPr>
          </w:p>
        </w:tc>
        <w:tc>
          <w:tcPr>
            <w:tcW w:w="3732" w:type="dxa"/>
            <w:tcBorders>
              <w:bottom w:val="dotted" w:sz="4" w:space="0" w:color="auto"/>
            </w:tcBorders>
          </w:tcPr>
          <w:p w:rsidR="00DB13D9" w:rsidRPr="00C71C5D" w:rsidRDefault="00DB13D9" w:rsidP="00DB13D9">
            <w:pPr>
              <w:rPr>
                <w:rFonts w:ascii="Arial" w:hAnsi="Arial" w:cs="Arial"/>
                <w:sz w:val="16"/>
                <w:szCs w:val="16"/>
                <w:u w:val="single"/>
              </w:rPr>
            </w:pPr>
            <w:r w:rsidRPr="00C71C5D">
              <w:rPr>
                <w:rFonts w:ascii="Arial" w:hAnsi="Arial" w:cs="Arial"/>
                <w:sz w:val="16"/>
                <w:szCs w:val="16"/>
                <w:u w:val="single"/>
              </w:rPr>
              <w:t>Priorytet 1 wiersz 2</w:t>
            </w:r>
          </w:p>
          <w:p w:rsidR="00DB13D9" w:rsidRPr="00C71C5D" w:rsidRDefault="00DB13D9" w:rsidP="00DB13D9">
            <w:pPr>
              <w:rPr>
                <w:rFonts w:ascii="Arial" w:hAnsi="Arial" w:cs="Arial"/>
                <w:sz w:val="16"/>
                <w:szCs w:val="16"/>
              </w:rPr>
            </w:pPr>
            <w:r w:rsidRPr="00C71C5D">
              <w:rPr>
                <w:rFonts w:ascii="Arial" w:hAnsi="Arial" w:cs="Arial"/>
                <w:sz w:val="16"/>
                <w:szCs w:val="16"/>
              </w:rPr>
              <w:t>2 – Alokacja finansowa dla pozostałej części priorytetu Unii 1 (art.13 ust. 2 EFMR).</w:t>
            </w:r>
          </w:p>
          <w:p w:rsidR="00DB13D9" w:rsidRPr="00C71C5D" w:rsidRDefault="00DB13D9" w:rsidP="00DB13D9">
            <w:pPr>
              <w:autoSpaceDE w:val="0"/>
              <w:autoSpaceDN w:val="0"/>
              <w:adjustRightInd w:val="0"/>
              <w:jc w:val="right"/>
              <w:rPr>
                <w:rFonts w:ascii="Arial" w:hAnsi="Arial" w:cs="Arial"/>
                <w:bCs/>
                <w:sz w:val="16"/>
                <w:szCs w:val="16"/>
              </w:rPr>
            </w:pPr>
          </w:p>
        </w:tc>
        <w:tc>
          <w:tcPr>
            <w:tcW w:w="4022" w:type="dxa"/>
            <w:vMerge w:val="restart"/>
          </w:tcPr>
          <w:p w:rsidR="00DB13D9" w:rsidRPr="00C71C5D" w:rsidRDefault="00DB13D9" w:rsidP="00DB13D9">
            <w:pPr>
              <w:rPr>
                <w:rFonts w:ascii="Arial" w:hAnsi="Arial" w:cs="Arial"/>
                <w:sz w:val="16"/>
                <w:szCs w:val="16"/>
              </w:rPr>
            </w:pPr>
            <w:r w:rsidRPr="00C71C5D">
              <w:rPr>
                <w:rFonts w:ascii="Arial" w:hAnsi="Arial" w:cs="Arial"/>
                <w:sz w:val="16"/>
                <w:szCs w:val="16"/>
              </w:rPr>
              <w:t>Konieczność zmiany wynika z projektowanej realokacji.</w:t>
            </w:r>
          </w:p>
        </w:tc>
      </w:tr>
      <w:tr w:rsidR="00DB13D9" w:rsidRPr="00C71C5D" w:rsidTr="004F38F3">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sz w:val="16"/>
                <w:szCs w:val="16"/>
              </w:rPr>
            </w:pPr>
            <w:r w:rsidRPr="00C71C5D">
              <w:rPr>
                <w:rFonts w:ascii="Arial" w:hAnsi="Arial" w:cs="Arial"/>
                <w:bCs/>
                <w:sz w:val="16"/>
                <w:szCs w:val="16"/>
              </w:rPr>
              <w:t>Wsparcie ogółem:</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EFMR (w tym rezerwa wykonania)</w:t>
            </w:r>
          </w:p>
          <w:p w:rsidR="00DB13D9" w:rsidRDefault="00DB13D9" w:rsidP="00DB13D9">
            <w:pPr>
              <w:pStyle w:val="Akapitzlist"/>
              <w:autoSpaceDE w:val="0"/>
              <w:autoSpaceDN w:val="0"/>
              <w:adjustRightInd w:val="0"/>
              <w:ind w:left="360"/>
              <w:jc w:val="right"/>
              <w:rPr>
                <w:rFonts w:ascii="Arial" w:hAnsi="Arial" w:cs="Arial"/>
                <w:bCs/>
                <w:sz w:val="16"/>
                <w:szCs w:val="16"/>
              </w:rPr>
            </w:pPr>
            <w:r w:rsidRPr="00C71C5D">
              <w:rPr>
                <w:rFonts w:ascii="Arial" w:hAnsi="Arial" w:cs="Arial"/>
                <w:bCs/>
                <w:sz w:val="16"/>
                <w:szCs w:val="16"/>
              </w:rPr>
              <w:t>104 325 265,00</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krajowy (w tym rezerwa wykonania)</w:t>
            </w:r>
          </w:p>
          <w:p w:rsidR="00DB13D9"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34 775 089,00</w:t>
            </w:r>
          </w:p>
          <w:p w:rsidR="00DB13D9" w:rsidRPr="00C71C5D" w:rsidRDefault="00DB13D9" w:rsidP="00DB13D9">
            <w:pPr>
              <w:autoSpaceDE w:val="0"/>
              <w:autoSpaceDN w:val="0"/>
              <w:adjustRightInd w:val="0"/>
              <w:rPr>
                <w:rFonts w:ascii="Arial" w:hAnsi="Arial" w:cs="Arial"/>
                <w:sz w:val="16"/>
                <w:szCs w:val="16"/>
                <w:u w:val="single"/>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sz w:val="16"/>
                <w:szCs w:val="16"/>
              </w:rPr>
            </w:pPr>
            <w:r w:rsidRPr="00C71C5D">
              <w:rPr>
                <w:rFonts w:ascii="Arial" w:hAnsi="Arial" w:cs="Arial"/>
                <w:bCs/>
                <w:sz w:val="16"/>
                <w:szCs w:val="16"/>
              </w:rPr>
              <w:t>Wsparcie ogółem:</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EFMR (w tym rezerwa wykonania)</w:t>
            </w:r>
          </w:p>
          <w:p w:rsidR="00DB13D9" w:rsidRDefault="00DB13D9" w:rsidP="00DB13D9">
            <w:pPr>
              <w:autoSpaceDE w:val="0"/>
              <w:autoSpaceDN w:val="0"/>
              <w:adjustRightInd w:val="0"/>
              <w:jc w:val="right"/>
              <w:rPr>
                <w:rFonts w:ascii="Arial" w:hAnsi="Arial" w:cs="Arial"/>
                <w:bCs/>
                <w:sz w:val="16"/>
                <w:szCs w:val="16"/>
              </w:rPr>
            </w:pPr>
            <w:r w:rsidRPr="00BC5012">
              <w:rPr>
                <w:rFonts w:ascii="Arial" w:hAnsi="Arial" w:cs="Arial"/>
                <w:bCs/>
                <w:sz w:val="16"/>
                <w:szCs w:val="16"/>
              </w:rPr>
              <w:t>143 117 140,00</w:t>
            </w:r>
          </w:p>
          <w:p w:rsidR="00DB13D9"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krajowy (w tym rezerwa wykonania)</w:t>
            </w:r>
          </w:p>
          <w:p w:rsidR="00DB13D9" w:rsidRDefault="00DB13D9" w:rsidP="00DB13D9">
            <w:pPr>
              <w:autoSpaceDE w:val="0"/>
              <w:autoSpaceDN w:val="0"/>
              <w:adjustRightInd w:val="0"/>
              <w:jc w:val="right"/>
              <w:rPr>
                <w:rFonts w:ascii="Arial" w:hAnsi="Arial" w:cs="Arial"/>
                <w:bCs/>
                <w:sz w:val="16"/>
                <w:szCs w:val="16"/>
              </w:rPr>
            </w:pPr>
            <w:r w:rsidRPr="00AD3627">
              <w:rPr>
                <w:rFonts w:ascii="Arial" w:hAnsi="Arial" w:cs="Arial"/>
                <w:bCs/>
                <w:sz w:val="16"/>
                <w:szCs w:val="16"/>
              </w:rPr>
              <w:t>47 705 714,00</w:t>
            </w:r>
          </w:p>
          <w:p w:rsidR="00DB13D9" w:rsidRPr="00C71C5D" w:rsidRDefault="00DB13D9" w:rsidP="00DB13D9">
            <w:pPr>
              <w:rPr>
                <w:rFonts w:ascii="Arial" w:hAnsi="Arial" w:cs="Arial"/>
                <w:sz w:val="16"/>
                <w:szCs w:val="16"/>
                <w:u w:val="single"/>
              </w:rPr>
            </w:pPr>
          </w:p>
        </w:tc>
        <w:tc>
          <w:tcPr>
            <w:tcW w:w="4022" w:type="dxa"/>
            <w:vMerge/>
          </w:tcPr>
          <w:p w:rsidR="00DB13D9" w:rsidRPr="00C71C5D" w:rsidRDefault="00DB13D9" w:rsidP="00DB13D9">
            <w:pPr>
              <w:rPr>
                <w:rFonts w:ascii="Arial" w:hAnsi="Arial" w:cs="Arial"/>
                <w:color w:val="000000" w:themeColor="text1"/>
                <w:sz w:val="16"/>
                <w:szCs w:val="16"/>
              </w:rPr>
            </w:pPr>
          </w:p>
        </w:tc>
      </w:tr>
      <w:tr w:rsidR="00DB13D9" w:rsidRPr="00C71C5D" w:rsidTr="004F38F3">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t>Główna alokacja (finansowanie ogółem pomniejszone o rezerwę wykonania):</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 xml:space="preserve">Wsparcie EFMR </w:t>
            </w:r>
          </w:p>
          <w:p w:rsidR="00DB13D9"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97 508 499,00</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krajowy</w:t>
            </w:r>
          </w:p>
          <w:p w:rsidR="00DB13D9"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32 502 834,00</w:t>
            </w:r>
          </w:p>
          <w:p w:rsidR="00DB13D9" w:rsidRPr="00C71C5D" w:rsidRDefault="00DB13D9" w:rsidP="00DB13D9">
            <w:pPr>
              <w:autoSpaceDE w:val="0"/>
              <w:autoSpaceDN w:val="0"/>
              <w:adjustRightInd w:val="0"/>
              <w:rPr>
                <w:rFonts w:ascii="Arial" w:hAnsi="Arial" w:cs="Arial"/>
                <w:sz w:val="16"/>
                <w:szCs w:val="16"/>
                <w:u w:val="single"/>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t>Główna alokacja (finansowanie ogółem pomniejszone o rezerwę wykonania):</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 xml:space="preserve">Wsparcie EFMR </w:t>
            </w:r>
          </w:p>
          <w:p w:rsidR="00DB13D9" w:rsidRDefault="00DB13D9" w:rsidP="00DB13D9">
            <w:pPr>
              <w:autoSpaceDE w:val="0"/>
              <w:autoSpaceDN w:val="0"/>
              <w:adjustRightInd w:val="0"/>
              <w:jc w:val="right"/>
              <w:rPr>
                <w:rFonts w:ascii="Arial" w:hAnsi="Arial" w:cs="Arial"/>
                <w:bCs/>
                <w:sz w:val="16"/>
                <w:szCs w:val="16"/>
              </w:rPr>
            </w:pPr>
            <w:r w:rsidRPr="00AD3627">
              <w:rPr>
                <w:rFonts w:ascii="Arial" w:hAnsi="Arial" w:cs="Arial"/>
                <w:bCs/>
                <w:sz w:val="16"/>
                <w:szCs w:val="16"/>
              </w:rPr>
              <w:t>133 642 451,00</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krajowy</w:t>
            </w:r>
          </w:p>
          <w:p w:rsidR="00DB13D9" w:rsidRDefault="00DB13D9" w:rsidP="00DB13D9">
            <w:pPr>
              <w:autoSpaceDE w:val="0"/>
              <w:autoSpaceDN w:val="0"/>
              <w:adjustRightInd w:val="0"/>
              <w:jc w:val="right"/>
              <w:rPr>
                <w:rFonts w:ascii="Arial" w:hAnsi="Arial" w:cs="Arial"/>
                <w:bCs/>
                <w:sz w:val="16"/>
                <w:szCs w:val="16"/>
              </w:rPr>
            </w:pPr>
            <w:r w:rsidRPr="00AD3627">
              <w:rPr>
                <w:rFonts w:ascii="Arial" w:hAnsi="Arial" w:cs="Arial"/>
                <w:bCs/>
                <w:sz w:val="16"/>
                <w:szCs w:val="16"/>
              </w:rPr>
              <w:t>44 547 484,00</w:t>
            </w:r>
          </w:p>
          <w:p w:rsidR="00DB13D9" w:rsidRPr="00C71C5D" w:rsidRDefault="00DB13D9" w:rsidP="00DB13D9">
            <w:pPr>
              <w:rPr>
                <w:rFonts w:ascii="Arial" w:hAnsi="Arial" w:cs="Arial"/>
                <w:sz w:val="16"/>
                <w:szCs w:val="16"/>
                <w:u w:val="single"/>
              </w:rPr>
            </w:pPr>
          </w:p>
        </w:tc>
        <w:tc>
          <w:tcPr>
            <w:tcW w:w="4022" w:type="dxa"/>
            <w:vMerge/>
          </w:tcPr>
          <w:p w:rsidR="00DB13D9" w:rsidRPr="00C71C5D" w:rsidRDefault="00DB13D9" w:rsidP="00DB13D9">
            <w:pPr>
              <w:rPr>
                <w:rFonts w:ascii="Arial" w:hAnsi="Arial" w:cs="Arial"/>
                <w:color w:val="000000" w:themeColor="text1"/>
                <w:sz w:val="16"/>
                <w:szCs w:val="16"/>
              </w:rPr>
            </w:pPr>
          </w:p>
        </w:tc>
      </w:tr>
      <w:tr w:rsidR="00DB13D9" w:rsidRPr="00C71C5D" w:rsidTr="004F38F3">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t>Rezerwa wykonania:</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Rezerwa wykonania EFMR</w:t>
            </w:r>
          </w:p>
          <w:p w:rsidR="00DB13D9"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6 816 766,00</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 xml:space="preserve">Wkład krajowy </w:t>
            </w:r>
          </w:p>
          <w:p w:rsidR="00DB13D9"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2 272 255,00</w:t>
            </w:r>
          </w:p>
          <w:p w:rsidR="00DB13D9" w:rsidRPr="00C71C5D" w:rsidRDefault="00DB13D9" w:rsidP="00DB13D9">
            <w:pPr>
              <w:autoSpaceDE w:val="0"/>
              <w:autoSpaceDN w:val="0"/>
              <w:adjustRightInd w:val="0"/>
              <w:rPr>
                <w:rFonts w:ascii="Arial" w:hAnsi="Arial" w:cs="Arial"/>
                <w:sz w:val="16"/>
                <w:szCs w:val="16"/>
                <w:u w:val="single"/>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t>Rezerwa wykonania:</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Rezerwa wykonania EFMR</w:t>
            </w:r>
          </w:p>
          <w:p w:rsidR="00DB13D9" w:rsidRDefault="00DB13D9" w:rsidP="00DB13D9">
            <w:pPr>
              <w:autoSpaceDE w:val="0"/>
              <w:autoSpaceDN w:val="0"/>
              <w:adjustRightInd w:val="0"/>
              <w:jc w:val="right"/>
              <w:rPr>
                <w:rFonts w:ascii="Arial" w:hAnsi="Arial" w:cs="Arial"/>
                <w:bCs/>
                <w:sz w:val="16"/>
                <w:szCs w:val="16"/>
              </w:rPr>
            </w:pPr>
            <w:r w:rsidRPr="00AD3627">
              <w:rPr>
                <w:rFonts w:ascii="Arial" w:hAnsi="Arial" w:cs="Arial"/>
                <w:bCs/>
                <w:sz w:val="16"/>
                <w:szCs w:val="16"/>
              </w:rPr>
              <w:t>9 474 689,00</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 xml:space="preserve">Wkład krajowy </w:t>
            </w:r>
          </w:p>
          <w:p w:rsidR="00DB13D9" w:rsidRPr="00C71C5D" w:rsidRDefault="00DB13D9" w:rsidP="00DB13D9">
            <w:pPr>
              <w:autoSpaceDE w:val="0"/>
              <w:autoSpaceDN w:val="0"/>
              <w:adjustRightInd w:val="0"/>
              <w:jc w:val="right"/>
              <w:rPr>
                <w:rFonts w:ascii="Arial" w:hAnsi="Arial" w:cs="Arial"/>
                <w:bCs/>
                <w:sz w:val="16"/>
                <w:szCs w:val="16"/>
              </w:rPr>
            </w:pPr>
            <w:r w:rsidRPr="00AD3627">
              <w:rPr>
                <w:rFonts w:ascii="Arial" w:hAnsi="Arial" w:cs="Arial"/>
                <w:bCs/>
                <w:sz w:val="16"/>
                <w:szCs w:val="16"/>
              </w:rPr>
              <w:t>3 158 230,00</w:t>
            </w:r>
          </w:p>
          <w:p w:rsidR="00DB13D9" w:rsidRPr="00C71C5D" w:rsidRDefault="00DB13D9" w:rsidP="00DB13D9">
            <w:pPr>
              <w:jc w:val="right"/>
              <w:rPr>
                <w:rFonts w:ascii="Arial" w:hAnsi="Arial" w:cs="Arial"/>
                <w:sz w:val="16"/>
                <w:szCs w:val="16"/>
                <w:u w:val="single"/>
              </w:rPr>
            </w:pPr>
          </w:p>
        </w:tc>
        <w:tc>
          <w:tcPr>
            <w:tcW w:w="4022" w:type="dxa"/>
            <w:vMerge/>
          </w:tcPr>
          <w:p w:rsidR="00DB13D9" w:rsidRPr="00C71C5D" w:rsidRDefault="00DB13D9" w:rsidP="00DB13D9">
            <w:pPr>
              <w:rPr>
                <w:rFonts w:ascii="Arial" w:hAnsi="Arial" w:cs="Arial"/>
                <w:color w:val="000000" w:themeColor="text1"/>
                <w:sz w:val="16"/>
                <w:szCs w:val="16"/>
              </w:rPr>
            </w:pPr>
          </w:p>
        </w:tc>
      </w:tr>
      <w:tr w:rsidR="00DB13D9" w:rsidRPr="00C71C5D" w:rsidTr="004F38F3">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t>Kwota rezerwy wykonania w stosunku do ogólnej kwoty wsparcia Unii:</w:t>
            </w:r>
          </w:p>
          <w:p w:rsidR="00DB13D9"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5,93%</w:t>
            </w:r>
          </w:p>
          <w:p w:rsidR="00DB13D9" w:rsidRPr="00C71C5D" w:rsidRDefault="00DB13D9" w:rsidP="00DB13D9">
            <w:pPr>
              <w:autoSpaceDE w:val="0"/>
              <w:autoSpaceDN w:val="0"/>
              <w:adjustRightInd w:val="0"/>
              <w:rPr>
                <w:rFonts w:ascii="Arial" w:hAnsi="Arial" w:cs="Arial"/>
                <w:bCs/>
                <w:sz w:val="16"/>
                <w:szCs w:val="16"/>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lastRenderedPageBreak/>
              <w:t>Kwota rezerwy wykonania w stosunku do ogólnej kwoty wsparcia Unii:</w:t>
            </w:r>
          </w:p>
          <w:p w:rsidR="00DB13D9" w:rsidRDefault="00DB13D9" w:rsidP="00DB13D9">
            <w:pPr>
              <w:autoSpaceDE w:val="0"/>
              <w:autoSpaceDN w:val="0"/>
              <w:adjustRightInd w:val="0"/>
              <w:jc w:val="right"/>
              <w:rPr>
                <w:rFonts w:ascii="Arial" w:hAnsi="Arial" w:cs="Arial"/>
                <w:bCs/>
                <w:sz w:val="16"/>
                <w:szCs w:val="16"/>
              </w:rPr>
            </w:pPr>
            <w:r>
              <w:rPr>
                <w:rFonts w:ascii="Arial" w:hAnsi="Arial" w:cs="Arial"/>
                <w:bCs/>
                <w:sz w:val="16"/>
                <w:szCs w:val="16"/>
              </w:rPr>
              <w:t>6,14</w:t>
            </w:r>
            <w:r w:rsidRPr="00C71C5D">
              <w:rPr>
                <w:rFonts w:ascii="Arial" w:hAnsi="Arial" w:cs="Arial"/>
                <w:bCs/>
                <w:sz w:val="16"/>
                <w:szCs w:val="16"/>
              </w:rPr>
              <w:t>%</w:t>
            </w:r>
          </w:p>
          <w:p w:rsidR="00DB13D9" w:rsidRPr="00C71C5D" w:rsidRDefault="00DB13D9" w:rsidP="00DB13D9">
            <w:pPr>
              <w:autoSpaceDE w:val="0"/>
              <w:autoSpaceDN w:val="0"/>
              <w:adjustRightInd w:val="0"/>
              <w:rPr>
                <w:rFonts w:ascii="Arial" w:hAnsi="Arial" w:cs="Arial"/>
                <w:bCs/>
                <w:sz w:val="16"/>
                <w:szCs w:val="16"/>
              </w:rPr>
            </w:pPr>
          </w:p>
        </w:tc>
        <w:tc>
          <w:tcPr>
            <w:tcW w:w="4022" w:type="dxa"/>
            <w:vMerge/>
          </w:tcPr>
          <w:p w:rsidR="00DB13D9" w:rsidRPr="00C71C5D" w:rsidRDefault="00DB13D9" w:rsidP="00DB13D9">
            <w:pPr>
              <w:rPr>
                <w:rFonts w:ascii="Arial" w:hAnsi="Arial" w:cs="Arial"/>
                <w:color w:val="000000" w:themeColor="text1"/>
                <w:sz w:val="16"/>
                <w:szCs w:val="16"/>
              </w:rPr>
            </w:pPr>
          </w:p>
        </w:tc>
      </w:tr>
      <w:tr w:rsidR="00DB13D9" w:rsidRPr="00C71C5D" w:rsidTr="006519E2">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sz w:val="16"/>
                <w:szCs w:val="16"/>
                <w:u w:val="single"/>
              </w:rPr>
            </w:pPr>
            <w:r w:rsidRPr="00C71C5D">
              <w:rPr>
                <w:rFonts w:ascii="Arial" w:hAnsi="Arial" w:cs="Arial"/>
                <w:sz w:val="16"/>
                <w:szCs w:val="16"/>
                <w:u w:val="single"/>
              </w:rPr>
              <w:t>Priorytet 2 wiersz 3</w:t>
            </w:r>
          </w:p>
          <w:p w:rsidR="00DB13D9" w:rsidRPr="00C71C5D" w:rsidRDefault="00DB13D9" w:rsidP="00DB13D9">
            <w:pPr>
              <w:autoSpaceDE w:val="0"/>
              <w:autoSpaceDN w:val="0"/>
              <w:adjustRightInd w:val="0"/>
              <w:rPr>
                <w:rFonts w:ascii="Arial" w:hAnsi="Arial" w:cs="Arial"/>
                <w:sz w:val="16"/>
                <w:szCs w:val="16"/>
                <w:u w:val="single"/>
              </w:rPr>
            </w:pPr>
            <w:r w:rsidRPr="00C71C5D">
              <w:rPr>
                <w:rFonts w:ascii="Arial" w:hAnsi="Arial" w:cs="Arial"/>
                <w:sz w:val="16"/>
                <w:szCs w:val="16"/>
              </w:rPr>
              <w:t>2</w:t>
            </w:r>
            <w:r>
              <w:rPr>
                <w:rFonts w:ascii="Arial" w:hAnsi="Arial" w:cs="Arial"/>
                <w:sz w:val="16"/>
                <w:szCs w:val="16"/>
              </w:rPr>
              <w:t xml:space="preserve"> – </w:t>
            </w:r>
            <w:r w:rsidRPr="00C71C5D">
              <w:rPr>
                <w:rFonts w:ascii="Arial" w:hAnsi="Arial" w:cs="Arial"/>
                <w:sz w:val="16"/>
                <w:szCs w:val="16"/>
              </w:rPr>
              <w:t xml:space="preserve">Wspieranie akwakultury zrównoważonej środowiskowo, </w:t>
            </w:r>
            <w:proofErr w:type="spellStart"/>
            <w:r w:rsidRPr="00C71C5D">
              <w:rPr>
                <w:rFonts w:ascii="Arial" w:hAnsi="Arial" w:cs="Arial"/>
                <w:sz w:val="16"/>
                <w:szCs w:val="16"/>
              </w:rPr>
              <w:t>zasobooszczędnej</w:t>
            </w:r>
            <w:proofErr w:type="spellEnd"/>
            <w:r w:rsidRPr="00C71C5D">
              <w:rPr>
                <w:rFonts w:ascii="Arial" w:hAnsi="Arial" w:cs="Arial"/>
                <w:sz w:val="16"/>
                <w:szCs w:val="16"/>
              </w:rPr>
              <w:t>, innowacyjnej, konkurencyjnej i opartej na wiedzy.</w:t>
            </w:r>
          </w:p>
        </w:tc>
        <w:tc>
          <w:tcPr>
            <w:tcW w:w="3732" w:type="dxa"/>
            <w:tcBorders>
              <w:top w:val="dotted" w:sz="4" w:space="0" w:color="auto"/>
              <w:bottom w:val="dotted" w:sz="4" w:space="0" w:color="auto"/>
            </w:tcBorders>
          </w:tcPr>
          <w:p w:rsidR="00DB13D9" w:rsidRPr="00C71C5D" w:rsidRDefault="00DB13D9" w:rsidP="00DB13D9">
            <w:pPr>
              <w:rPr>
                <w:rFonts w:ascii="Arial" w:hAnsi="Arial" w:cs="Arial"/>
                <w:sz w:val="16"/>
                <w:szCs w:val="16"/>
                <w:u w:val="single"/>
              </w:rPr>
            </w:pPr>
            <w:r w:rsidRPr="00C71C5D">
              <w:rPr>
                <w:rFonts w:ascii="Arial" w:hAnsi="Arial" w:cs="Arial"/>
                <w:sz w:val="16"/>
                <w:szCs w:val="16"/>
                <w:u w:val="single"/>
              </w:rPr>
              <w:t>Priorytet 2 wiersz 3</w:t>
            </w:r>
          </w:p>
          <w:p w:rsidR="00DB13D9" w:rsidRPr="00C41C16" w:rsidRDefault="00DB13D9" w:rsidP="00DB13D9">
            <w:pPr>
              <w:autoSpaceDE w:val="0"/>
              <w:autoSpaceDN w:val="0"/>
              <w:adjustRightInd w:val="0"/>
              <w:rPr>
                <w:rFonts w:ascii="Arial" w:hAnsi="Arial" w:cs="Arial"/>
                <w:sz w:val="16"/>
                <w:szCs w:val="16"/>
              </w:rPr>
            </w:pPr>
            <w:r w:rsidRPr="00C71C5D">
              <w:rPr>
                <w:rFonts w:ascii="Arial" w:hAnsi="Arial" w:cs="Arial"/>
                <w:sz w:val="16"/>
                <w:szCs w:val="16"/>
              </w:rPr>
              <w:t>2</w:t>
            </w:r>
            <w:r>
              <w:rPr>
                <w:rFonts w:ascii="Arial" w:hAnsi="Arial" w:cs="Arial"/>
                <w:sz w:val="16"/>
                <w:szCs w:val="16"/>
              </w:rPr>
              <w:t xml:space="preserve"> – </w:t>
            </w:r>
            <w:r w:rsidRPr="00C71C5D">
              <w:rPr>
                <w:rFonts w:ascii="Arial" w:hAnsi="Arial" w:cs="Arial"/>
                <w:sz w:val="16"/>
                <w:szCs w:val="16"/>
              </w:rPr>
              <w:t xml:space="preserve">Wspieranie akwakultury zrównoważonej środowiskowo, </w:t>
            </w:r>
            <w:proofErr w:type="spellStart"/>
            <w:r w:rsidRPr="00C71C5D">
              <w:rPr>
                <w:rFonts w:ascii="Arial" w:hAnsi="Arial" w:cs="Arial"/>
                <w:sz w:val="16"/>
                <w:szCs w:val="16"/>
              </w:rPr>
              <w:t>zasobooszczędnej</w:t>
            </w:r>
            <w:proofErr w:type="spellEnd"/>
            <w:r w:rsidRPr="00C71C5D">
              <w:rPr>
                <w:rFonts w:ascii="Arial" w:hAnsi="Arial" w:cs="Arial"/>
                <w:sz w:val="16"/>
                <w:szCs w:val="16"/>
              </w:rPr>
              <w:t>, innowacyjnej, konkurencyjnej i opartej na wiedzy.</w:t>
            </w:r>
          </w:p>
        </w:tc>
        <w:tc>
          <w:tcPr>
            <w:tcW w:w="4022" w:type="dxa"/>
            <w:vMerge/>
          </w:tcPr>
          <w:p w:rsidR="00DB13D9" w:rsidRPr="00C71C5D" w:rsidRDefault="00DB13D9" w:rsidP="00DB13D9">
            <w:pPr>
              <w:rPr>
                <w:rFonts w:ascii="Arial" w:hAnsi="Arial" w:cs="Arial"/>
                <w:color w:val="000000" w:themeColor="text1"/>
                <w:sz w:val="16"/>
                <w:szCs w:val="16"/>
              </w:rPr>
            </w:pPr>
          </w:p>
        </w:tc>
      </w:tr>
      <w:tr w:rsidR="00DB13D9" w:rsidRPr="00C71C5D" w:rsidTr="004F38F3">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sz w:val="16"/>
                <w:szCs w:val="16"/>
              </w:rPr>
            </w:pPr>
            <w:r w:rsidRPr="00C71C5D">
              <w:rPr>
                <w:rFonts w:ascii="Arial" w:hAnsi="Arial" w:cs="Arial"/>
                <w:bCs/>
                <w:sz w:val="16"/>
                <w:szCs w:val="16"/>
              </w:rPr>
              <w:t>Wsparcie ogółem:</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EFMR (w tym rezerwa wykonania)</w:t>
            </w:r>
          </w:p>
          <w:p w:rsidR="00DB13D9"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201 740 451,00</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krajowy (w tym rezerwa wykonania)</w:t>
            </w:r>
          </w:p>
          <w:p w:rsidR="00DB13D9" w:rsidRPr="00C71C5D"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67 246 817,00</w:t>
            </w:r>
          </w:p>
          <w:p w:rsidR="00DB13D9" w:rsidRPr="00C71C5D" w:rsidRDefault="00DB13D9" w:rsidP="00DB13D9">
            <w:pPr>
              <w:autoSpaceDE w:val="0"/>
              <w:autoSpaceDN w:val="0"/>
              <w:adjustRightInd w:val="0"/>
              <w:rPr>
                <w:rFonts w:ascii="Arial" w:hAnsi="Arial" w:cs="Arial"/>
                <w:sz w:val="16"/>
                <w:szCs w:val="16"/>
                <w:u w:val="single"/>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sz w:val="16"/>
                <w:szCs w:val="16"/>
              </w:rPr>
            </w:pPr>
            <w:r w:rsidRPr="00C71C5D">
              <w:rPr>
                <w:rFonts w:ascii="Arial" w:hAnsi="Arial" w:cs="Arial"/>
                <w:bCs/>
                <w:sz w:val="16"/>
                <w:szCs w:val="16"/>
              </w:rPr>
              <w:t>Wsparcie ogółem:</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EFMR (w tym rezerwa wykonania)</w:t>
            </w:r>
          </w:p>
          <w:p w:rsidR="00DB13D9" w:rsidRDefault="00DB13D9" w:rsidP="00DB13D9">
            <w:pPr>
              <w:autoSpaceDE w:val="0"/>
              <w:autoSpaceDN w:val="0"/>
              <w:adjustRightInd w:val="0"/>
              <w:jc w:val="right"/>
              <w:rPr>
                <w:rFonts w:ascii="Arial" w:hAnsi="Arial" w:cs="Arial"/>
                <w:bCs/>
                <w:sz w:val="16"/>
                <w:szCs w:val="16"/>
              </w:rPr>
            </w:pPr>
            <w:r w:rsidRPr="00543ED5">
              <w:rPr>
                <w:rFonts w:ascii="Arial" w:hAnsi="Arial" w:cs="Arial"/>
                <w:bCs/>
                <w:sz w:val="16"/>
                <w:szCs w:val="16"/>
              </w:rPr>
              <w:t>162 948 576,00</w:t>
            </w:r>
          </w:p>
          <w:p w:rsidR="00DB13D9"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krajowy (w tym rezerwa wykonania)</w:t>
            </w:r>
          </w:p>
          <w:p w:rsidR="00DB13D9" w:rsidRDefault="00DB13D9" w:rsidP="00DB13D9">
            <w:pPr>
              <w:autoSpaceDE w:val="0"/>
              <w:autoSpaceDN w:val="0"/>
              <w:adjustRightInd w:val="0"/>
              <w:jc w:val="right"/>
              <w:rPr>
                <w:rFonts w:ascii="Arial" w:hAnsi="Arial" w:cs="Arial"/>
                <w:bCs/>
                <w:sz w:val="16"/>
                <w:szCs w:val="16"/>
              </w:rPr>
            </w:pPr>
            <w:r w:rsidRPr="006A54A5">
              <w:rPr>
                <w:rFonts w:ascii="Arial" w:hAnsi="Arial" w:cs="Arial"/>
                <w:bCs/>
                <w:sz w:val="16"/>
                <w:szCs w:val="16"/>
              </w:rPr>
              <w:t>54 316 192,00</w:t>
            </w:r>
          </w:p>
          <w:p w:rsidR="00DB13D9" w:rsidRPr="00C71C5D" w:rsidRDefault="00DB13D9" w:rsidP="00DB13D9">
            <w:pPr>
              <w:rPr>
                <w:rFonts w:ascii="Arial" w:hAnsi="Arial" w:cs="Arial"/>
                <w:sz w:val="16"/>
                <w:szCs w:val="16"/>
                <w:u w:val="single"/>
              </w:rPr>
            </w:pPr>
          </w:p>
        </w:tc>
        <w:tc>
          <w:tcPr>
            <w:tcW w:w="4022" w:type="dxa"/>
            <w:vMerge/>
          </w:tcPr>
          <w:p w:rsidR="00DB13D9" w:rsidRPr="00C71C5D" w:rsidRDefault="00DB13D9" w:rsidP="00DB13D9">
            <w:pPr>
              <w:rPr>
                <w:rFonts w:ascii="Arial" w:hAnsi="Arial" w:cs="Arial"/>
                <w:color w:val="000000" w:themeColor="text1"/>
                <w:sz w:val="16"/>
                <w:szCs w:val="16"/>
              </w:rPr>
            </w:pPr>
          </w:p>
        </w:tc>
      </w:tr>
      <w:tr w:rsidR="00DB13D9" w:rsidRPr="00C71C5D" w:rsidTr="004F38F3">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t>Główna alokacja (finansowanie ogółem pomniejszone o rezerwę wykonania):</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 xml:space="preserve">Wsparcie EFMR </w:t>
            </w:r>
          </w:p>
          <w:p w:rsidR="00DB13D9"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188 316 120,00</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krajowy</w:t>
            </w:r>
          </w:p>
          <w:p w:rsidR="00DB13D9"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62 772 040,00</w:t>
            </w:r>
          </w:p>
          <w:p w:rsidR="00DB13D9" w:rsidRPr="00C71C5D" w:rsidRDefault="00DB13D9" w:rsidP="00DB13D9">
            <w:pPr>
              <w:autoSpaceDE w:val="0"/>
              <w:autoSpaceDN w:val="0"/>
              <w:adjustRightInd w:val="0"/>
              <w:rPr>
                <w:rFonts w:ascii="Arial" w:hAnsi="Arial" w:cs="Arial"/>
                <w:sz w:val="16"/>
                <w:szCs w:val="16"/>
                <w:u w:val="single"/>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t>Główna alokacja (finansowanie ogółem pomniejszone o rezerwę wykonania):</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 xml:space="preserve">Wsparcie EFMR </w:t>
            </w:r>
          </w:p>
          <w:p w:rsidR="00DB13D9" w:rsidRDefault="00DB13D9" w:rsidP="00DB13D9">
            <w:pPr>
              <w:autoSpaceDE w:val="0"/>
              <w:autoSpaceDN w:val="0"/>
              <w:adjustRightInd w:val="0"/>
              <w:jc w:val="right"/>
              <w:rPr>
                <w:rFonts w:ascii="Arial" w:hAnsi="Arial" w:cs="Arial"/>
                <w:bCs/>
                <w:sz w:val="16"/>
                <w:szCs w:val="16"/>
              </w:rPr>
            </w:pPr>
            <w:r w:rsidRPr="006A54A5">
              <w:rPr>
                <w:rFonts w:ascii="Arial" w:hAnsi="Arial" w:cs="Arial"/>
                <w:bCs/>
                <w:sz w:val="16"/>
                <w:szCs w:val="16"/>
              </w:rPr>
              <w:t>152 201 870,00</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Wkład krajowy</w:t>
            </w:r>
          </w:p>
          <w:p w:rsidR="00DB13D9" w:rsidRDefault="00DB13D9" w:rsidP="00DB13D9">
            <w:pPr>
              <w:autoSpaceDE w:val="0"/>
              <w:autoSpaceDN w:val="0"/>
              <w:adjustRightInd w:val="0"/>
              <w:jc w:val="right"/>
              <w:rPr>
                <w:rFonts w:ascii="Arial" w:hAnsi="Arial" w:cs="Arial"/>
                <w:bCs/>
                <w:sz w:val="16"/>
                <w:szCs w:val="16"/>
              </w:rPr>
            </w:pPr>
            <w:r w:rsidRPr="006A54A5">
              <w:rPr>
                <w:rFonts w:ascii="Arial" w:hAnsi="Arial" w:cs="Arial"/>
                <w:bCs/>
                <w:sz w:val="16"/>
                <w:szCs w:val="16"/>
              </w:rPr>
              <w:t>50 730 868,00</w:t>
            </w:r>
          </w:p>
          <w:p w:rsidR="00DB13D9" w:rsidRPr="00C71C5D" w:rsidRDefault="00DB13D9" w:rsidP="00DB13D9">
            <w:pPr>
              <w:rPr>
                <w:rFonts w:ascii="Arial" w:hAnsi="Arial" w:cs="Arial"/>
                <w:sz w:val="16"/>
                <w:szCs w:val="16"/>
                <w:u w:val="single"/>
              </w:rPr>
            </w:pPr>
          </w:p>
        </w:tc>
        <w:tc>
          <w:tcPr>
            <w:tcW w:w="4022" w:type="dxa"/>
            <w:vMerge/>
          </w:tcPr>
          <w:p w:rsidR="00DB13D9" w:rsidRPr="00C71C5D" w:rsidRDefault="00DB13D9" w:rsidP="00DB13D9">
            <w:pPr>
              <w:rPr>
                <w:rFonts w:ascii="Arial" w:hAnsi="Arial" w:cs="Arial"/>
                <w:color w:val="000000" w:themeColor="text1"/>
                <w:sz w:val="16"/>
                <w:szCs w:val="16"/>
              </w:rPr>
            </w:pPr>
          </w:p>
        </w:tc>
      </w:tr>
      <w:tr w:rsidR="00DB13D9" w:rsidRPr="00C71C5D" w:rsidTr="004F38F3">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t>Rezerwa wykonania:</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Rezerwa wykonania EFMR</w:t>
            </w:r>
          </w:p>
          <w:p w:rsidR="00DB13D9"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13 424 331,00</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 xml:space="preserve">Wkład krajowy </w:t>
            </w:r>
          </w:p>
          <w:p w:rsidR="00DB13D9" w:rsidRDefault="00DB13D9" w:rsidP="00DB13D9">
            <w:pPr>
              <w:autoSpaceDE w:val="0"/>
              <w:autoSpaceDN w:val="0"/>
              <w:adjustRightInd w:val="0"/>
              <w:jc w:val="right"/>
              <w:rPr>
                <w:rFonts w:ascii="Arial" w:hAnsi="Arial" w:cs="Arial"/>
                <w:bCs/>
                <w:sz w:val="16"/>
                <w:szCs w:val="16"/>
              </w:rPr>
            </w:pPr>
            <w:r w:rsidRPr="00C71C5D">
              <w:rPr>
                <w:rFonts w:ascii="Arial" w:hAnsi="Arial" w:cs="Arial"/>
                <w:bCs/>
                <w:sz w:val="16"/>
                <w:szCs w:val="16"/>
              </w:rPr>
              <w:t>4 474 777,00</w:t>
            </w:r>
          </w:p>
          <w:p w:rsidR="00DB13D9" w:rsidRPr="00C71C5D" w:rsidRDefault="00DB13D9" w:rsidP="00DB13D9">
            <w:pPr>
              <w:autoSpaceDE w:val="0"/>
              <w:autoSpaceDN w:val="0"/>
              <w:adjustRightInd w:val="0"/>
              <w:rPr>
                <w:rFonts w:ascii="Arial" w:hAnsi="Arial" w:cs="Arial"/>
                <w:sz w:val="16"/>
                <w:szCs w:val="16"/>
                <w:u w:val="single"/>
              </w:rPr>
            </w:pPr>
          </w:p>
        </w:tc>
        <w:tc>
          <w:tcPr>
            <w:tcW w:w="3732" w:type="dxa"/>
            <w:tcBorders>
              <w:top w:val="dotted" w:sz="4" w:space="0" w:color="auto"/>
              <w:bottom w:val="dotted"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t>Rezerwa wykonania:</w:t>
            </w:r>
          </w:p>
          <w:p w:rsidR="00DB13D9" w:rsidRPr="00346E2F" w:rsidRDefault="00DB13D9" w:rsidP="00DB13D9">
            <w:pPr>
              <w:autoSpaceDE w:val="0"/>
              <w:autoSpaceDN w:val="0"/>
              <w:adjustRightInd w:val="0"/>
              <w:rPr>
                <w:rFonts w:ascii="Arial" w:hAnsi="Arial" w:cs="Arial"/>
                <w:bCs/>
                <w:sz w:val="16"/>
                <w:szCs w:val="16"/>
              </w:rPr>
            </w:pPr>
            <w:r w:rsidRPr="00346E2F">
              <w:rPr>
                <w:rFonts w:ascii="Arial" w:hAnsi="Arial" w:cs="Arial"/>
                <w:bCs/>
                <w:sz w:val="16"/>
                <w:szCs w:val="16"/>
              </w:rPr>
              <w:t>Rezerwa wykonania EFMR</w:t>
            </w:r>
          </w:p>
          <w:p w:rsidR="00DB13D9" w:rsidRDefault="00DB13D9" w:rsidP="00DB13D9">
            <w:pPr>
              <w:autoSpaceDE w:val="0"/>
              <w:autoSpaceDN w:val="0"/>
              <w:adjustRightInd w:val="0"/>
              <w:jc w:val="right"/>
              <w:rPr>
                <w:rFonts w:ascii="Arial" w:hAnsi="Arial" w:cs="Arial"/>
                <w:bCs/>
                <w:sz w:val="16"/>
                <w:szCs w:val="16"/>
              </w:rPr>
            </w:pPr>
            <w:r w:rsidRPr="006A54A5">
              <w:rPr>
                <w:rFonts w:ascii="Arial" w:hAnsi="Arial" w:cs="Arial"/>
                <w:bCs/>
                <w:sz w:val="16"/>
                <w:szCs w:val="16"/>
              </w:rPr>
              <w:t>10 746 706,00</w:t>
            </w:r>
          </w:p>
          <w:p w:rsidR="00DB13D9" w:rsidRPr="00C71C5D" w:rsidRDefault="00DB13D9" w:rsidP="00DB13D9">
            <w:pPr>
              <w:pStyle w:val="Akapitzlist"/>
              <w:numPr>
                <w:ilvl w:val="0"/>
                <w:numId w:val="1"/>
              </w:numPr>
              <w:autoSpaceDE w:val="0"/>
              <w:autoSpaceDN w:val="0"/>
              <w:adjustRightInd w:val="0"/>
              <w:rPr>
                <w:rFonts w:ascii="Arial" w:hAnsi="Arial" w:cs="Arial"/>
                <w:bCs/>
                <w:sz w:val="16"/>
                <w:szCs w:val="16"/>
              </w:rPr>
            </w:pPr>
            <w:r w:rsidRPr="00C71C5D">
              <w:rPr>
                <w:rFonts w:ascii="Arial" w:hAnsi="Arial" w:cs="Arial"/>
                <w:bCs/>
                <w:sz w:val="16"/>
                <w:szCs w:val="16"/>
              </w:rPr>
              <w:t xml:space="preserve">Wkład krajowy </w:t>
            </w:r>
          </w:p>
          <w:p w:rsidR="00DB13D9" w:rsidRDefault="00DB13D9" w:rsidP="00DB13D9">
            <w:pPr>
              <w:autoSpaceDE w:val="0"/>
              <w:autoSpaceDN w:val="0"/>
              <w:adjustRightInd w:val="0"/>
              <w:jc w:val="right"/>
              <w:rPr>
                <w:rFonts w:ascii="Arial" w:hAnsi="Arial" w:cs="Arial"/>
                <w:bCs/>
                <w:sz w:val="16"/>
                <w:szCs w:val="16"/>
              </w:rPr>
            </w:pPr>
            <w:r w:rsidRPr="006A54A5">
              <w:rPr>
                <w:rFonts w:ascii="Arial" w:hAnsi="Arial" w:cs="Arial"/>
                <w:bCs/>
                <w:sz w:val="16"/>
                <w:szCs w:val="16"/>
              </w:rPr>
              <w:t>3 585 324,00</w:t>
            </w:r>
          </w:p>
          <w:p w:rsidR="00DB13D9" w:rsidRPr="00C71C5D" w:rsidRDefault="00DB13D9" w:rsidP="00DB13D9">
            <w:pPr>
              <w:rPr>
                <w:rFonts w:ascii="Arial" w:hAnsi="Arial" w:cs="Arial"/>
                <w:sz w:val="16"/>
                <w:szCs w:val="16"/>
                <w:u w:val="single"/>
              </w:rPr>
            </w:pPr>
          </w:p>
        </w:tc>
        <w:tc>
          <w:tcPr>
            <w:tcW w:w="4022" w:type="dxa"/>
            <w:vMerge/>
          </w:tcPr>
          <w:p w:rsidR="00DB13D9" w:rsidRPr="00C71C5D" w:rsidRDefault="00DB13D9" w:rsidP="00DB13D9">
            <w:pPr>
              <w:rPr>
                <w:rFonts w:ascii="Arial" w:hAnsi="Arial" w:cs="Arial"/>
                <w:color w:val="000000" w:themeColor="text1"/>
                <w:sz w:val="16"/>
                <w:szCs w:val="16"/>
              </w:rPr>
            </w:pPr>
          </w:p>
        </w:tc>
      </w:tr>
      <w:tr w:rsidR="00DB13D9" w:rsidRPr="00C71C5D" w:rsidTr="004F38F3">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Borders>
              <w:top w:val="dotted" w:sz="4" w:space="0" w:color="auto"/>
              <w:bottom w:val="single"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t>Kwota rezerwy wykonania w stosunku do ogólnej kwoty wsparcia Unii:</w:t>
            </w:r>
          </w:p>
          <w:p w:rsidR="00DB13D9" w:rsidRDefault="00DB13D9" w:rsidP="00DB13D9">
            <w:pPr>
              <w:jc w:val="right"/>
              <w:rPr>
                <w:rFonts w:ascii="Arial" w:hAnsi="Arial" w:cs="Arial"/>
                <w:sz w:val="16"/>
                <w:szCs w:val="16"/>
              </w:rPr>
            </w:pPr>
            <w:r w:rsidRPr="00C71C5D">
              <w:rPr>
                <w:rFonts w:ascii="Arial" w:hAnsi="Arial" w:cs="Arial"/>
                <w:sz w:val="16"/>
                <w:szCs w:val="16"/>
              </w:rPr>
              <w:t>6,65%</w:t>
            </w:r>
          </w:p>
          <w:p w:rsidR="00DB13D9" w:rsidRPr="00C71C5D" w:rsidRDefault="00DB13D9" w:rsidP="00DB13D9">
            <w:pPr>
              <w:autoSpaceDE w:val="0"/>
              <w:autoSpaceDN w:val="0"/>
              <w:adjustRightInd w:val="0"/>
              <w:rPr>
                <w:rFonts w:ascii="Arial" w:hAnsi="Arial" w:cs="Arial"/>
                <w:sz w:val="16"/>
                <w:szCs w:val="16"/>
                <w:u w:val="single"/>
              </w:rPr>
            </w:pPr>
          </w:p>
        </w:tc>
        <w:tc>
          <w:tcPr>
            <w:tcW w:w="3732" w:type="dxa"/>
            <w:tcBorders>
              <w:top w:val="dotted" w:sz="4" w:space="0" w:color="auto"/>
              <w:bottom w:val="single" w:sz="4" w:space="0" w:color="auto"/>
            </w:tcBorders>
          </w:tcPr>
          <w:p w:rsidR="00DB13D9" w:rsidRPr="00C71C5D" w:rsidRDefault="00DB13D9" w:rsidP="00DB13D9">
            <w:pPr>
              <w:autoSpaceDE w:val="0"/>
              <w:autoSpaceDN w:val="0"/>
              <w:adjustRightInd w:val="0"/>
              <w:rPr>
                <w:rFonts w:ascii="Arial" w:hAnsi="Arial" w:cs="Arial"/>
                <w:bCs/>
                <w:sz w:val="16"/>
                <w:szCs w:val="16"/>
              </w:rPr>
            </w:pPr>
            <w:r w:rsidRPr="00C71C5D">
              <w:rPr>
                <w:rFonts w:ascii="Arial" w:hAnsi="Arial" w:cs="Arial"/>
                <w:bCs/>
                <w:sz w:val="16"/>
                <w:szCs w:val="16"/>
              </w:rPr>
              <w:t>Kwota rezerwy wykonania w stosunku do ogólnej kwoty wsparcia Unii:</w:t>
            </w:r>
          </w:p>
          <w:p w:rsidR="00DB13D9" w:rsidRDefault="00DB13D9" w:rsidP="00DB13D9">
            <w:pPr>
              <w:jc w:val="right"/>
              <w:rPr>
                <w:rFonts w:ascii="Arial" w:hAnsi="Arial" w:cs="Arial"/>
                <w:sz w:val="16"/>
                <w:szCs w:val="16"/>
              </w:rPr>
            </w:pPr>
            <w:r>
              <w:rPr>
                <w:rFonts w:ascii="Arial" w:hAnsi="Arial" w:cs="Arial"/>
                <w:sz w:val="16"/>
                <w:szCs w:val="16"/>
              </w:rPr>
              <w:t>6,60</w:t>
            </w:r>
            <w:r w:rsidRPr="00C71C5D">
              <w:rPr>
                <w:rFonts w:ascii="Arial" w:hAnsi="Arial" w:cs="Arial"/>
                <w:sz w:val="16"/>
                <w:szCs w:val="16"/>
              </w:rPr>
              <w:t>%</w:t>
            </w:r>
          </w:p>
          <w:p w:rsidR="00DB13D9" w:rsidRPr="00C71C5D" w:rsidRDefault="00DB13D9" w:rsidP="00DB13D9">
            <w:pPr>
              <w:jc w:val="right"/>
              <w:rPr>
                <w:rFonts w:ascii="Arial" w:hAnsi="Arial" w:cs="Arial"/>
                <w:sz w:val="16"/>
                <w:szCs w:val="16"/>
                <w:u w:val="single"/>
              </w:rPr>
            </w:pPr>
          </w:p>
        </w:tc>
        <w:tc>
          <w:tcPr>
            <w:tcW w:w="4022" w:type="dxa"/>
            <w:vMerge/>
          </w:tcPr>
          <w:p w:rsidR="00DB13D9" w:rsidRPr="00C71C5D" w:rsidRDefault="00DB13D9" w:rsidP="00DB13D9">
            <w:pPr>
              <w:rPr>
                <w:rFonts w:ascii="Arial" w:hAnsi="Arial" w:cs="Arial"/>
                <w:color w:val="000000" w:themeColor="text1"/>
                <w:sz w:val="16"/>
                <w:szCs w:val="16"/>
              </w:rPr>
            </w:pPr>
          </w:p>
        </w:tc>
      </w:tr>
      <w:tr w:rsidR="00DB13D9" w:rsidRPr="00C71C5D" w:rsidTr="006519E2">
        <w:trPr>
          <w:trHeight w:val="144"/>
        </w:trPr>
        <w:tc>
          <w:tcPr>
            <w:tcW w:w="844" w:type="dxa"/>
            <w:vMerge w:val="restart"/>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val="restart"/>
          </w:tcPr>
          <w:p w:rsidR="00DB13D9" w:rsidRPr="00C71C5D" w:rsidRDefault="00DB13D9" w:rsidP="00DB13D9">
            <w:pPr>
              <w:rPr>
                <w:rFonts w:ascii="Arial" w:hAnsi="Arial" w:cs="Arial"/>
                <w:sz w:val="16"/>
                <w:szCs w:val="16"/>
              </w:rPr>
            </w:pPr>
            <w:r w:rsidRPr="00C71C5D">
              <w:rPr>
                <w:rFonts w:ascii="Arial" w:hAnsi="Arial" w:cs="Arial"/>
                <w:sz w:val="16"/>
                <w:szCs w:val="16"/>
              </w:rPr>
              <w:t xml:space="preserve">Rozdział 8.3 </w:t>
            </w:r>
          </w:p>
          <w:p w:rsidR="00DB13D9" w:rsidRPr="00C71C5D" w:rsidRDefault="00DB13D9" w:rsidP="00DB13D9">
            <w:pPr>
              <w:rPr>
                <w:rFonts w:ascii="Arial" w:hAnsi="Arial" w:cs="Arial"/>
                <w:sz w:val="16"/>
                <w:szCs w:val="16"/>
              </w:rPr>
            </w:pPr>
            <w:r w:rsidRPr="00C71C5D">
              <w:rPr>
                <w:rFonts w:ascii="Arial" w:hAnsi="Arial" w:cs="Arial"/>
                <w:sz w:val="16"/>
                <w:szCs w:val="16"/>
              </w:rPr>
              <w:t>Wkład EFMR w cele tematyczne EFSI.</w:t>
            </w:r>
          </w:p>
        </w:tc>
        <w:tc>
          <w:tcPr>
            <w:tcW w:w="3732" w:type="dxa"/>
            <w:tcBorders>
              <w:top w:val="single" w:sz="4" w:space="0" w:color="auto"/>
            </w:tcBorders>
          </w:tcPr>
          <w:p w:rsidR="00DB13D9" w:rsidRPr="00C71C5D" w:rsidRDefault="00DB13D9" w:rsidP="00DB13D9">
            <w:pPr>
              <w:rPr>
                <w:rFonts w:ascii="Arial" w:hAnsi="Arial" w:cs="Arial"/>
                <w:sz w:val="16"/>
                <w:szCs w:val="16"/>
              </w:rPr>
            </w:pPr>
            <w:r w:rsidRPr="00C71C5D">
              <w:rPr>
                <w:rFonts w:ascii="Arial" w:hAnsi="Arial" w:cs="Arial"/>
                <w:sz w:val="16"/>
                <w:szCs w:val="16"/>
              </w:rPr>
              <w:t>03</w:t>
            </w:r>
            <w:r>
              <w:rPr>
                <w:rFonts w:ascii="Arial" w:hAnsi="Arial" w:cs="Arial"/>
                <w:sz w:val="16"/>
                <w:szCs w:val="16"/>
              </w:rPr>
              <w:t xml:space="preserve"> – </w:t>
            </w:r>
            <w:r w:rsidRPr="00C71C5D">
              <w:rPr>
                <w:rFonts w:ascii="Arial" w:hAnsi="Arial" w:cs="Arial"/>
                <w:sz w:val="16"/>
                <w:szCs w:val="16"/>
              </w:rPr>
              <w:t xml:space="preserve">Wzmacnianie konkurencyjności małych i średnich przedsiębiorstw, sektora rolnego (w odniesieniu do EFRROW) oraz sektora rybołówstwa i akwakultury (w odniesieniu do EFMR) </w:t>
            </w:r>
          </w:p>
          <w:p w:rsidR="00DB13D9" w:rsidRDefault="00DB13D9" w:rsidP="00DB13D9">
            <w:pPr>
              <w:jc w:val="right"/>
              <w:rPr>
                <w:rFonts w:ascii="Arial" w:hAnsi="Arial" w:cs="Arial"/>
                <w:sz w:val="16"/>
                <w:szCs w:val="16"/>
              </w:rPr>
            </w:pPr>
            <w:r w:rsidRPr="00C71C5D">
              <w:rPr>
                <w:rFonts w:ascii="Arial" w:hAnsi="Arial" w:cs="Arial"/>
                <w:sz w:val="16"/>
                <w:szCs w:val="16"/>
              </w:rPr>
              <w:t>245</w:t>
            </w:r>
            <w:r>
              <w:rPr>
                <w:rFonts w:ascii="Arial" w:hAnsi="Arial" w:cs="Arial"/>
                <w:sz w:val="16"/>
                <w:szCs w:val="16"/>
              </w:rPr>
              <w:t> </w:t>
            </w:r>
            <w:r w:rsidRPr="00C71C5D">
              <w:rPr>
                <w:rFonts w:ascii="Arial" w:hAnsi="Arial" w:cs="Arial"/>
                <w:sz w:val="16"/>
                <w:szCs w:val="16"/>
              </w:rPr>
              <w:t>680</w:t>
            </w:r>
            <w:r>
              <w:rPr>
                <w:rFonts w:ascii="Arial" w:hAnsi="Arial" w:cs="Arial"/>
                <w:sz w:val="16"/>
                <w:szCs w:val="16"/>
              </w:rPr>
              <w:t> </w:t>
            </w:r>
            <w:r w:rsidRPr="00C71C5D">
              <w:rPr>
                <w:rFonts w:ascii="Arial" w:hAnsi="Arial" w:cs="Arial"/>
                <w:sz w:val="16"/>
                <w:szCs w:val="16"/>
              </w:rPr>
              <w:t>958,00 euro</w:t>
            </w:r>
          </w:p>
          <w:p w:rsidR="00DB13D9" w:rsidRPr="00C71C5D" w:rsidRDefault="00DB13D9" w:rsidP="00DB13D9">
            <w:pPr>
              <w:jc w:val="right"/>
              <w:rPr>
                <w:rFonts w:ascii="Arial" w:hAnsi="Arial" w:cs="Arial"/>
                <w:sz w:val="16"/>
                <w:szCs w:val="16"/>
              </w:rPr>
            </w:pPr>
          </w:p>
        </w:tc>
        <w:tc>
          <w:tcPr>
            <w:tcW w:w="3732" w:type="dxa"/>
            <w:tcBorders>
              <w:top w:val="single" w:sz="4" w:space="0" w:color="auto"/>
            </w:tcBorders>
          </w:tcPr>
          <w:p w:rsidR="00DB13D9" w:rsidRPr="00C71C5D" w:rsidRDefault="00DB13D9" w:rsidP="00DB13D9">
            <w:pPr>
              <w:rPr>
                <w:rFonts w:ascii="Arial" w:hAnsi="Arial" w:cs="Arial"/>
                <w:sz w:val="16"/>
                <w:szCs w:val="16"/>
              </w:rPr>
            </w:pPr>
            <w:r w:rsidRPr="00C71C5D">
              <w:rPr>
                <w:rFonts w:ascii="Arial" w:hAnsi="Arial" w:cs="Arial"/>
                <w:sz w:val="16"/>
                <w:szCs w:val="16"/>
              </w:rPr>
              <w:t>03</w:t>
            </w:r>
            <w:r>
              <w:rPr>
                <w:rFonts w:ascii="Arial" w:hAnsi="Arial" w:cs="Arial"/>
                <w:sz w:val="16"/>
                <w:szCs w:val="16"/>
              </w:rPr>
              <w:t xml:space="preserve"> – </w:t>
            </w:r>
            <w:r w:rsidRPr="00C71C5D">
              <w:rPr>
                <w:rFonts w:ascii="Arial" w:hAnsi="Arial" w:cs="Arial"/>
                <w:sz w:val="16"/>
                <w:szCs w:val="16"/>
              </w:rPr>
              <w:t>Wzmacnianie konkurencyjności małych i średnich przedsiębiorstw, sektora rolnego (w odniesieniu do EFRROW) oraz sektora rybołówstwa i akwakultury (w odniesieniu do EFMR)</w:t>
            </w:r>
          </w:p>
          <w:p w:rsidR="00DB13D9" w:rsidRDefault="00DB13D9" w:rsidP="00DB13D9">
            <w:pPr>
              <w:jc w:val="right"/>
              <w:rPr>
                <w:rFonts w:ascii="Arial" w:hAnsi="Arial" w:cs="Arial"/>
                <w:sz w:val="16"/>
                <w:szCs w:val="16"/>
              </w:rPr>
            </w:pPr>
            <w:r>
              <w:rPr>
                <w:rFonts w:ascii="Arial" w:hAnsi="Arial" w:cs="Arial"/>
                <w:sz w:val="16"/>
                <w:szCs w:val="16"/>
              </w:rPr>
              <w:t>264 280 962,00</w:t>
            </w:r>
            <w:r w:rsidRPr="00C71C5D">
              <w:rPr>
                <w:rFonts w:ascii="Arial" w:hAnsi="Arial" w:cs="Arial"/>
                <w:sz w:val="16"/>
                <w:szCs w:val="16"/>
              </w:rPr>
              <w:t xml:space="preserve"> euro</w:t>
            </w:r>
          </w:p>
          <w:p w:rsidR="00DB13D9" w:rsidRPr="00C71C5D" w:rsidRDefault="00DB13D9" w:rsidP="00DB13D9">
            <w:pPr>
              <w:jc w:val="right"/>
              <w:rPr>
                <w:rFonts w:ascii="Arial" w:hAnsi="Arial" w:cs="Arial"/>
                <w:sz w:val="16"/>
                <w:szCs w:val="16"/>
              </w:rPr>
            </w:pPr>
          </w:p>
        </w:tc>
        <w:tc>
          <w:tcPr>
            <w:tcW w:w="4022" w:type="dxa"/>
            <w:vMerge w:val="restart"/>
          </w:tcPr>
          <w:p w:rsidR="00DB13D9" w:rsidRPr="00C71C5D" w:rsidRDefault="00DB13D9" w:rsidP="00DB13D9">
            <w:pPr>
              <w:rPr>
                <w:rFonts w:ascii="Arial" w:hAnsi="Arial" w:cs="Arial"/>
                <w:sz w:val="16"/>
                <w:szCs w:val="16"/>
              </w:rPr>
            </w:pPr>
            <w:r w:rsidRPr="00C71C5D">
              <w:rPr>
                <w:rFonts w:ascii="Arial" w:hAnsi="Arial" w:cs="Arial"/>
                <w:sz w:val="16"/>
                <w:szCs w:val="16"/>
              </w:rPr>
              <w:t>Konieczność zmiany wynika z projektowanej realokacji.</w:t>
            </w:r>
          </w:p>
        </w:tc>
      </w:tr>
      <w:tr w:rsidR="00DB13D9" w:rsidRPr="00C71C5D" w:rsidTr="006519E2">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04</w:t>
            </w:r>
            <w:r>
              <w:rPr>
                <w:rFonts w:ascii="Arial" w:hAnsi="Arial" w:cs="Arial"/>
                <w:sz w:val="16"/>
                <w:szCs w:val="16"/>
              </w:rPr>
              <w:t xml:space="preserve"> – </w:t>
            </w:r>
            <w:r w:rsidRPr="00C71C5D">
              <w:rPr>
                <w:rFonts w:ascii="Arial" w:hAnsi="Arial" w:cs="Arial"/>
                <w:sz w:val="16"/>
                <w:szCs w:val="16"/>
              </w:rPr>
              <w:t>Wspieranie przejścia na gospodarkę niskoemisyjną we wszystkich sektorach</w:t>
            </w:r>
          </w:p>
          <w:p w:rsidR="00DB13D9" w:rsidRDefault="00DB13D9" w:rsidP="00DB13D9">
            <w:pPr>
              <w:jc w:val="right"/>
              <w:rPr>
                <w:rFonts w:ascii="Arial" w:hAnsi="Arial" w:cs="Arial"/>
                <w:sz w:val="16"/>
                <w:szCs w:val="16"/>
              </w:rPr>
            </w:pPr>
            <w:r w:rsidRPr="00C71C5D">
              <w:rPr>
                <w:rFonts w:ascii="Arial" w:hAnsi="Arial" w:cs="Arial"/>
                <w:sz w:val="16"/>
                <w:szCs w:val="16"/>
              </w:rPr>
              <w:t>21</w:t>
            </w:r>
            <w:r>
              <w:rPr>
                <w:rFonts w:ascii="Arial" w:hAnsi="Arial" w:cs="Arial"/>
                <w:sz w:val="16"/>
                <w:szCs w:val="16"/>
              </w:rPr>
              <w:t> </w:t>
            </w:r>
            <w:r w:rsidRPr="00C71C5D">
              <w:rPr>
                <w:rFonts w:ascii="Arial" w:hAnsi="Arial" w:cs="Arial"/>
                <w:sz w:val="16"/>
                <w:szCs w:val="16"/>
              </w:rPr>
              <w:t>475</w:t>
            </w:r>
            <w:r>
              <w:rPr>
                <w:rFonts w:ascii="Arial" w:hAnsi="Arial" w:cs="Arial"/>
                <w:sz w:val="16"/>
                <w:szCs w:val="16"/>
              </w:rPr>
              <w:t> </w:t>
            </w:r>
            <w:r w:rsidRPr="00C71C5D">
              <w:rPr>
                <w:rFonts w:ascii="Arial" w:hAnsi="Arial" w:cs="Arial"/>
                <w:sz w:val="16"/>
                <w:szCs w:val="16"/>
              </w:rPr>
              <w:t>000,00 euro</w:t>
            </w:r>
          </w:p>
          <w:p w:rsidR="00DB13D9" w:rsidRPr="00C71C5D" w:rsidRDefault="00DB13D9" w:rsidP="00DB13D9">
            <w:pPr>
              <w:jc w:val="right"/>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04</w:t>
            </w:r>
            <w:r>
              <w:rPr>
                <w:rFonts w:ascii="Arial" w:hAnsi="Arial" w:cs="Arial"/>
                <w:sz w:val="16"/>
                <w:szCs w:val="16"/>
              </w:rPr>
              <w:t xml:space="preserve"> – </w:t>
            </w:r>
            <w:r w:rsidRPr="00C71C5D">
              <w:rPr>
                <w:rFonts w:ascii="Arial" w:hAnsi="Arial" w:cs="Arial"/>
                <w:sz w:val="16"/>
                <w:szCs w:val="16"/>
              </w:rPr>
              <w:t>Wspieranie przejścia na gospodarkę niskoemisyjną we wszystkich sektorach</w:t>
            </w:r>
          </w:p>
          <w:p w:rsidR="00DB13D9" w:rsidRDefault="00DB13D9" w:rsidP="00DB13D9">
            <w:pPr>
              <w:jc w:val="right"/>
              <w:rPr>
                <w:rFonts w:ascii="Arial" w:hAnsi="Arial" w:cs="Arial"/>
                <w:sz w:val="16"/>
                <w:szCs w:val="16"/>
              </w:rPr>
            </w:pPr>
            <w:r w:rsidRPr="00C71C5D">
              <w:rPr>
                <w:rFonts w:ascii="Arial" w:hAnsi="Arial" w:cs="Arial"/>
                <w:sz w:val="16"/>
                <w:szCs w:val="16"/>
              </w:rPr>
              <w:t>23 350 000,00 euro</w:t>
            </w:r>
          </w:p>
          <w:p w:rsidR="00DB13D9" w:rsidRPr="00C71C5D" w:rsidRDefault="00DB13D9" w:rsidP="00DB13D9">
            <w:pPr>
              <w:jc w:val="right"/>
              <w:rPr>
                <w:rFonts w:ascii="Arial" w:hAnsi="Arial" w:cs="Arial"/>
                <w:sz w:val="16"/>
                <w:szCs w:val="16"/>
              </w:rPr>
            </w:pPr>
          </w:p>
        </w:tc>
        <w:tc>
          <w:tcPr>
            <w:tcW w:w="4022" w:type="dxa"/>
            <w:vMerge/>
          </w:tcPr>
          <w:p w:rsidR="00DB13D9" w:rsidRPr="00C71C5D" w:rsidRDefault="00DB13D9" w:rsidP="00DB13D9">
            <w:pPr>
              <w:rPr>
                <w:rFonts w:ascii="Arial" w:hAnsi="Arial" w:cs="Arial"/>
                <w:sz w:val="16"/>
                <w:szCs w:val="16"/>
              </w:rPr>
            </w:pPr>
          </w:p>
        </w:tc>
      </w:tr>
      <w:tr w:rsidR="00DB13D9" w:rsidRPr="00C71C5D" w:rsidTr="006519E2">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pacing w:val="-4"/>
                <w:sz w:val="16"/>
                <w:szCs w:val="16"/>
              </w:rPr>
              <w:t>06</w:t>
            </w:r>
            <w:r>
              <w:rPr>
                <w:rFonts w:ascii="Arial" w:hAnsi="Arial" w:cs="Arial"/>
                <w:spacing w:val="-4"/>
                <w:sz w:val="16"/>
                <w:szCs w:val="16"/>
              </w:rPr>
              <w:t xml:space="preserve"> – </w:t>
            </w:r>
            <w:r w:rsidRPr="00C71C5D">
              <w:rPr>
                <w:rFonts w:ascii="Arial" w:hAnsi="Arial" w:cs="Arial"/>
                <w:spacing w:val="-4"/>
                <w:sz w:val="16"/>
                <w:szCs w:val="16"/>
              </w:rPr>
              <w:t>Zachowanie i ochrona środowiska naturalnego i wspieranie</w:t>
            </w:r>
            <w:r w:rsidRPr="00C71C5D">
              <w:rPr>
                <w:rFonts w:ascii="Arial" w:hAnsi="Arial" w:cs="Arial"/>
                <w:sz w:val="16"/>
                <w:szCs w:val="16"/>
              </w:rPr>
              <w:t xml:space="preserve"> efektywnego gospodarowania zasobami</w:t>
            </w:r>
          </w:p>
          <w:p w:rsidR="00DB13D9" w:rsidRDefault="00DB13D9" w:rsidP="00DB13D9">
            <w:pPr>
              <w:jc w:val="right"/>
              <w:rPr>
                <w:rFonts w:ascii="Arial" w:hAnsi="Arial" w:cs="Arial"/>
                <w:sz w:val="16"/>
                <w:szCs w:val="16"/>
              </w:rPr>
            </w:pPr>
            <w:r>
              <w:rPr>
                <w:rFonts w:ascii="Arial" w:hAnsi="Arial" w:cs="Arial"/>
                <w:sz w:val="16"/>
                <w:szCs w:val="16"/>
              </w:rPr>
              <w:t>149 </w:t>
            </w:r>
            <w:r w:rsidRPr="00C71C5D">
              <w:rPr>
                <w:rFonts w:ascii="Arial" w:hAnsi="Arial" w:cs="Arial"/>
                <w:sz w:val="16"/>
                <w:szCs w:val="16"/>
              </w:rPr>
              <w:t>790</w:t>
            </w:r>
            <w:r>
              <w:rPr>
                <w:rFonts w:ascii="Arial" w:hAnsi="Arial" w:cs="Arial"/>
                <w:sz w:val="16"/>
                <w:szCs w:val="16"/>
              </w:rPr>
              <w:t> </w:t>
            </w:r>
            <w:r w:rsidRPr="00C71C5D">
              <w:rPr>
                <w:rFonts w:ascii="Arial" w:hAnsi="Arial" w:cs="Arial"/>
                <w:sz w:val="16"/>
                <w:szCs w:val="16"/>
              </w:rPr>
              <w:t>336,00 euro</w:t>
            </w:r>
          </w:p>
          <w:p w:rsidR="00DB13D9" w:rsidRPr="00C71C5D" w:rsidRDefault="00DB13D9" w:rsidP="00DB13D9">
            <w:pPr>
              <w:jc w:val="right"/>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06</w:t>
            </w:r>
            <w:r>
              <w:rPr>
                <w:rFonts w:ascii="Arial" w:hAnsi="Arial" w:cs="Arial"/>
                <w:sz w:val="16"/>
                <w:szCs w:val="16"/>
              </w:rPr>
              <w:t xml:space="preserve"> – </w:t>
            </w:r>
            <w:r w:rsidRPr="00C71C5D">
              <w:rPr>
                <w:rFonts w:ascii="Arial" w:hAnsi="Arial" w:cs="Arial"/>
                <w:sz w:val="16"/>
                <w:szCs w:val="16"/>
              </w:rPr>
              <w:t>Zachowanie i ochrona środowiska naturalnego i wspieranie efektywnego gospodarowania zasobami</w:t>
            </w:r>
          </w:p>
          <w:p w:rsidR="00DB13D9" w:rsidRDefault="00DB13D9" w:rsidP="00DB13D9">
            <w:pPr>
              <w:jc w:val="right"/>
              <w:rPr>
                <w:rFonts w:ascii="Arial" w:hAnsi="Arial" w:cs="Arial"/>
                <w:sz w:val="16"/>
                <w:szCs w:val="16"/>
              </w:rPr>
            </w:pPr>
            <w:r>
              <w:rPr>
                <w:rFonts w:ascii="Arial" w:hAnsi="Arial" w:cs="Arial"/>
                <w:sz w:val="16"/>
                <w:szCs w:val="16"/>
              </w:rPr>
              <w:t>129 315 332,00</w:t>
            </w:r>
            <w:r w:rsidRPr="00C71C5D">
              <w:rPr>
                <w:rFonts w:ascii="Arial" w:hAnsi="Arial" w:cs="Arial"/>
                <w:sz w:val="16"/>
                <w:szCs w:val="16"/>
              </w:rPr>
              <w:t>euro</w:t>
            </w:r>
          </w:p>
          <w:p w:rsidR="00DB13D9" w:rsidRPr="00C71C5D" w:rsidRDefault="00DB13D9" w:rsidP="00DB13D9">
            <w:pPr>
              <w:jc w:val="right"/>
              <w:rPr>
                <w:rFonts w:ascii="Arial" w:hAnsi="Arial" w:cs="Arial"/>
                <w:sz w:val="16"/>
                <w:szCs w:val="16"/>
              </w:rPr>
            </w:pPr>
          </w:p>
        </w:tc>
        <w:tc>
          <w:tcPr>
            <w:tcW w:w="4022" w:type="dxa"/>
            <w:vMerge/>
          </w:tcPr>
          <w:p w:rsidR="00DB13D9" w:rsidRPr="00C71C5D" w:rsidRDefault="00DB13D9" w:rsidP="00DB13D9">
            <w:pPr>
              <w:rPr>
                <w:rFonts w:ascii="Arial" w:hAnsi="Arial" w:cs="Arial"/>
                <w:sz w:val="16"/>
                <w:szCs w:val="16"/>
              </w:rPr>
            </w:pPr>
          </w:p>
        </w:tc>
      </w:tr>
      <w:tr w:rsidR="00DB13D9" w:rsidRPr="00C71C5D" w:rsidTr="006519E2">
        <w:trPr>
          <w:trHeight w:val="144"/>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08</w:t>
            </w:r>
            <w:r>
              <w:rPr>
                <w:rFonts w:ascii="Arial" w:hAnsi="Arial" w:cs="Arial"/>
                <w:sz w:val="16"/>
                <w:szCs w:val="16"/>
              </w:rPr>
              <w:t xml:space="preserve"> – </w:t>
            </w:r>
            <w:r w:rsidRPr="00C71C5D">
              <w:rPr>
                <w:rFonts w:ascii="Arial" w:hAnsi="Arial" w:cs="Arial"/>
                <w:sz w:val="16"/>
                <w:szCs w:val="16"/>
              </w:rPr>
              <w:t>Promowanie trwałego i wysokiej jakości zatrudnienia oraz mobilności pracowników</w:t>
            </w:r>
          </w:p>
          <w:p w:rsidR="00DB13D9" w:rsidRDefault="00DB13D9" w:rsidP="00DB13D9">
            <w:pPr>
              <w:jc w:val="right"/>
              <w:rPr>
                <w:rFonts w:ascii="Arial" w:hAnsi="Arial" w:cs="Arial"/>
                <w:sz w:val="16"/>
                <w:szCs w:val="16"/>
              </w:rPr>
            </w:pPr>
            <w:r>
              <w:rPr>
                <w:rFonts w:ascii="Arial" w:hAnsi="Arial" w:cs="Arial"/>
                <w:sz w:val="16"/>
                <w:szCs w:val="16"/>
              </w:rPr>
              <w:t>82 </w:t>
            </w:r>
            <w:r w:rsidRPr="00C71C5D">
              <w:rPr>
                <w:rFonts w:ascii="Arial" w:hAnsi="Arial" w:cs="Arial"/>
                <w:sz w:val="16"/>
                <w:szCs w:val="16"/>
              </w:rPr>
              <w:t>399</w:t>
            </w:r>
            <w:r>
              <w:rPr>
                <w:rFonts w:ascii="Arial" w:hAnsi="Arial" w:cs="Arial"/>
                <w:sz w:val="16"/>
                <w:szCs w:val="16"/>
              </w:rPr>
              <w:t> </w:t>
            </w:r>
            <w:r w:rsidRPr="00C71C5D">
              <w:rPr>
                <w:rFonts w:ascii="Arial" w:hAnsi="Arial" w:cs="Arial"/>
                <w:sz w:val="16"/>
                <w:szCs w:val="16"/>
              </w:rPr>
              <w:t>995,00 euro</w:t>
            </w:r>
          </w:p>
          <w:p w:rsidR="00DB13D9" w:rsidRPr="00C71C5D" w:rsidRDefault="00DB13D9" w:rsidP="00DB13D9">
            <w:pPr>
              <w:jc w:val="right"/>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08</w:t>
            </w:r>
            <w:r>
              <w:rPr>
                <w:rFonts w:ascii="Arial" w:hAnsi="Arial" w:cs="Arial"/>
                <w:sz w:val="16"/>
                <w:szCs w:val="16"/>
              </w:rPr>
              <w:t xml:space="preserve"> – </w:t>
            </w:r>
            <w:r w:rsidRPr="00C71C5D">
              <w:rPr>
                <w:rFonts w:ascii="Arial" w:hAnsi="Arial" w:cs="Arial"/>
                <w:sz w:val="16"/>
                <w:szCs w:val="16"/>
              </w:rPr>
              <w:t>Promowanie trwałego i wysokiej jakości zatrudnienia oraz mobilności pracowników</w:t>
            </w:r>
          </w:p>
          <w:p w:rsidR="00DB13D9" w:rsidRDefault="00DB13D9" w:rsidP="00DB13D9">
            <w:pPr>
              <w:jc w:val="right"/>
              <w:rPr>
                <w:rFonts w:ascii="Arial" w:hAnsi="Arial" w:cs="Arial"/>
                <w:sz w:val="16"/>
                <w:szCs w:val="16"/>
              </w:rPr>
            </w:pPr>
            <w:r w:rsidRPr="00C71C5D">
              <w:rPr>
                <w:rFonts w:ascii="Arial" w:hAnsi="Arial" w:cs="Arial"/>
                <w:sz w:val="16"/>
                <w:szCs w:val="16"/>
              </w:rPr>
              <w:t>82</w:t>
            </w:r>
            <w:r>
              <w:rPr>
                <w:rFonts w:ascii="Arial" w:hAnsi="Arial" w:cs="Arial"/>
                <w:sz w:val="16"/>
                <w:szCs w:val="16"/>
              </w:rPr>
              <w:t> </w:t>
            </w:r>
            <w:r w:rsidRPr="00C71C5D">
              <w:rPr>
                <w:rFonts w:ascii="Arial" w:hAnsi="Arial" w:cs="Arial"/>
                <w:sz w:val="16"/>
                <w:szCs w:val="16"/>
              </w:rPr>
              <w:t>399</w:t>
            </w:r>
            <w:r>
              <w:rPr>
                <w:rFonts w:ascii="Arial" w:hAnsi="Arial" w:cs="Arial"/>
                <w:sz w:val="16"/>
                <w:szCs w:val="16"/>
              </w:rPr>
              <w:t> </w:t>
            </w:r>
            <w:r w:rsidRPr="00C71C5D">
              <w:rPr>
                <w:rFonts w:ascii="Arial" w:hAnsi="Arial" w:cs="Arial"/>
                <w:sz w:val="16"/>
                <w:szCs w:val="16"/>
              </w:rPr>
              <w:t>995,00 euro</w:t>
            </w:r>
          </w:p>
          <w:p w:rsidR="00DB13D9" w:rsidRPr="00C71C5D" w:rsidRDefault="00DB13D9" w:rsidP="00DB13D9">
            <w:pPr>
              <w:jc w:val="right"/>
              <w:rPr>
                <w:rFonts w:ascii="Arial" w:hAnsi="Arial" w:cs="Arial"/>
                <w:sz w:val="16"/>
                <w:szCs w:val="16"/>
              </w:rPr>
            </w:pPr>
          </w:p>
        </w:tc>
        <w:tc>
          <w:tcPr>
            <w:tcW w:w="4022" w:type="dxa"/>
            <w:vMerge/>
          </w:tcPr>
          <w:p w:rsidR="00DB13D9" w:rsidRPr="00C71C5D" w:rsidRDefault="00DB13D9" w:rsidP="00DB13D9">
            <w:pPr>
              <w:rPr>
                <w:rFonts w:ascii="Arial" w:hAnsi="Arial" w:cs="Arial"/>
                <w:sz w:val="16"/>
                <w:szCs w:val="16"/>
              </w:rPr>
            </w:pPr>
          </w:p>
        </w:tc>
      </w:tr>
      <w:tr w:rsidR="00DB13D9" w:rsidRPr="00C71C5D" w:rsidTr="006519E2">
        <w:trPr>
          <w:trHeight w:val="144"/>
        </w:trPr>
        <w:tc>
          <w:tcPr>
            <w:tcW w:w="14310" w:type="dxa"/>
            <w:gridSpan w:val="5"/>
            <w:shd w:val="clear" w:color="auto" w:fill="323E4F" w:themeFill="text2" w:themeFillShade="BF"/>
          </w:tcPr>
          <w:p w:rsidR="00DB13D9" w:rsidRPr="00346E2F" w:rsidRDefault="00DB13D9" w:rsidP="00DB13D9">
            <w:pPr>
              <w:pStyle w:val="Akapitzlist"/>
              <w:spacing w:line="360" w:lineRule="auto"/>
              <w:ind w:left="360"/>
              <w:jc w:val="center"/>
              <w:rPr>
                <w:rFonts w:ascii="Arial" w:hAnsi="Arial" w:cs="Arial"/>
                <w:sz w:val="16"/>
                <w:szCs w:val="16"/>
              </w:rPr>
            </w:pPr>
            <w:r w:rsidRPr="00346E2F">
              <w:rPr>
                <w:rFonts w:ascii="Arial" w:hAnsi="Arial" w:cs="Arial"/>
                <w:sz w:val="16"/>
                <w:szCs w:val="16"/>
              </w:rPr>
              <w:t>Rozdział 9 Zasady horyzontalne</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Pr="00C71C5D" w:rsidRDefault="00DB13D9" w:rsidP="00DB13D9">
            <w:pPr>
              <w:rPr>
                <w:rFonts w:ascii="Arial" w:hAnsi="Arial" w:cs="Arial"/>
                <w:sz w:val="16"/>
                <w:szCs w:val="16"/>
              </w:rPr>
            </w:pPr>
            <w:r w:rsidRPr="00C71C5D">
              <w:rPr>
                <w:rFonts w:ascii="Arial" w:hAnsi="Arial" w:cs="Arial"/>
                <w:sz w:val="16"/>
                <w:szCs w:val="16"/>
              </w:rPr>
              <w:t xml:space="preserve">Rozdział 9.1.1 </w:t>
            </w:r>
            <w:r w:rsidRPr="00C71C5D">
              <w:rPr>
                <w:rFonts w:ascii="Arial" w:hAnsi="Arial" w:cs="Arial"/>
                <w:sz w:val="16"/>
                <w:szCs w:val="16"/>
              </w:rPr>
              <w:lastRenderedPageBreak/>
              <w:t>Promowanie równouprawnienia kobiet i mężczyzn oraz niedyskryminacji.</w:t>
            </w:r>
          </w:p>
        </w:tc>
        <w:tc>
          <w:tcPr>
            <w:tcW w:w="3732" w:type="dxa"/>
          </w:tcPr>
          <w:p w:rsidR="00DB13D9" w:rsidRDefault="00DB13D9" w:rsidP="00DB13D9">
            <w:pPr>
              <w:rPr>
                <w:rFonts w:ascii="Arial" w:hAnsi="Arial" w:cs="Arial"/>
                <w:sz w:val="16"/>
                <w:szCs w:val="16"/>
              </w:rPr>
            </w:pPr>
            <w:r w:rsidRPr="00C71C5D">
              <w:rPr>
                <w:rFonts w:ascii="Arial" w:hAnsi="Arial" w:cs="Arial"/>
                <w:sz w:val="16"/>
                <w:szCs w:val="16"/>
              </w:rPr>
              <w:lastRenderedPageBreak/>
              <w:t xml:space="preserve">Jednocześnie, w przypadku niektórych działań, </w:t>
            </w:r>
            <w:r w:rsidRPr="00C71C5D">
              <w:rPr>
                <w:rFonts w:ascii="Arial" w:hAnsi="Arial" w:cs="Arial"/>
                <w:sz w:val="16"/>
                <w:szCs w:val="16"/>
              </w:rPr>
              <w:lastRenderedPageBreak/>
              <w:t xml:space="preserve">takich jak </w:t>
            </w:r>
            <w:r w:rsidRPr="00C71C5D">
              <w:rPr>
                <w:rFonts w:ascii="Arial" w:hAnsi="Arial" w:cs="Arial"/>
                <w:i/>
                <w:sz w:val="16"/>
                <w:szCs w:val="16"/>
              </w:rPr>
              <w:t>Wsparcie dla młodych rybaków rozpoczynających działalność</w:t>
            </w:r>
            <w:r w:rsidRPr="00C71C5D">
              <w:rPr>
                <w:rFonts w:ascii="Arial" w:hAnsi="Arial" w:cs="Arial"/>
                <w:sz w:val="16"/>
                <w:szCs w:val="16"/>
              </w:rPr>
              <w:t xml:space="preserve">, czy </w:t>
            </w:r>
            <w:r w:rsidRPr="00C71C5D">
              <w:rPr>
                <w:rFonts w:ascii="Arial" w:hAnsi="Arial" w:cs="Arial"/>
                <w:i/>
                <w:sz w:val="16"/>
                <w:szCs w:val="16"/>
              </w:rPr>
              <w:t xml:space="preserve">Zachęcanie nowych hodowców do rozpoczęcia działalności w sektorze zrównoważonej akwakultury </w:t>
            </w:r>
            <w:r w:rsidRPr="00C71C5D">
              <w:rPr>
                <w:rFonts w:ascii="Arial" w:hAnsi="Arial" w:cs="Arial"/>
                <w:sz w:val="16"/>
                <w:szCs w:val="16"/>
              </w:rPr>
              <w:t>instytucje zaangażowane we wdrażanie PO RYBY 2014–2020 zostaną zobowiązane do przestrzegania zasady niedyskryminowania ze względu na płeć, rasę lub pochodzenie etniczne, religię lub światopogląd, niepełnosprawność, wiek lub orientację seksualną.</w:t>
            </w: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lastRenderedPageBreak/>
              <w:t xml:space="preserve">Jednocześnie instytucje zaangażowane we </w:t>
            </w:r>
            <w:r w:rsidRPr="00C71C5D">
              <w:rPr>
                <w:rFonts w:ascii="Arial" w:hAnsi="Arial" w:cs="Arial"/>
                <w:sz w:val="16"/>
                <w:szCs w:val="16"/>
              </w:rPr>
              <w:lastRenderedPageBreak/>
              <w:t xml:space="preserve">wdrażanie PO RYBY 2014–2020 zostaną zobowiązane do przestrzegania zasady niedyskryminowania ze względu na płeć, rasę lub pochodzenie etniczne, religię lub światopogląd, niepełnosprawność, wiek lub orientację seksualną </w:t>
            </w:r>
            <w:r w:rsidRPr="00830817">
              <w:rPr>
                <w:rFonts w:ascii="Arial" w:hAnsi="Arial" w:cs="Arial"/>
                <w:sz w:val="16"/>
                <w:szCs w:val="16"/>
              </w:rPr>
              <w:t>pomimo faktu, że niniejszy program ma neutralny charakter wobec realizacji tych polityk horyzontalnych.</w:t>
            </w:r>
          </w:p>
        </w:tc>
        <w:tc>
          <w:tcPr>
            <w:tcW w:w="4022" w:type="dxa"/>
          </w:tcPr>
          <w:p w:rsidR="00DB13D9" w:rsidRPr="00C71C5D" w:rsidRDefault="00DB13D9" w:rsidP="00DB13D9">
            <w:pPr>
              <w:rPr>
                <w:rFonts w:ascii="Arial" w:hAnsi="Arial" w:cs="Arial"/>
                <w:sz w:val="16"/>
                <w:szCs w:val="16"/>
              </w:rPr>
            </w:pPr>
            <w:r w:rsidRPr="00C71C5D">
              <w:rPr>
                <w:rFonts w:ascii="Arial" w:hAnsi="Arial" w:cs="Arial"/>
                <w:sz w:val="16"/>
                <w:szCs w:val="16"/>
              </w:rPr>
              <w:lastRenderedPageBreak/>
              <w:t xml:space="preserve">Konieczność zmiany wynika z projektowanej </w:t>
            </w:r>
            <w:r w:rsidRPr="00C71C5D">
              <w:rPr>
                <w:rFonts w:ascii="Arial" w:hAnsi="Arial" w:cs="Arial"/>
                <w:sz w:val="16"/>
                <w:szCs w:val="16"/>
              </w:rPr>
              <w:lastRenderedPageBreak/>
              <w:t>realokacji.</w:t>
            </w:r>
          </w:p>
          <w:p w:rsidR="00DB13D9" w:rsidRPr="00C71C5D" w:rsidRDefault="00DB13D9" w:rsidP="00DB13D9">
            <w:pPr>
              <w:rPr>
                <w:rFonts w:ascii="Arial" w:hAnsi="Arial" w:cs="Arial"/>
                <w:sz w:val="16"/>
                <w:szCs w:val="16"/>
              </w:rPr>
            </w:pPr>
            <w:r>
              <w:rPr>
                <w:rFonts w:ascii="Arial" w:hAnsi="Arial" w:cs="Arial"/>
                <w:sz w:val="16"/>
                <w:szCs w:val="16"/>
              </w:rPr>
              <w:t>Działania, które nie będą uruchamiane czyniły PO RYBY14-20 wrażliwym na kwestie równości i równouprawnienia.</w:t>
            </w:r>
          </w:p>
        </w:tc>
      </w:tr>
      <w:tr w:rsidR="00DB13D9" w:rsidRPr="00C71C5D" w:rsidTr="009055D2">
        <w:trPr>
          <w:trHeight w:val="699"/>
        </w:trPr>
        <w:tc>
          <w:tcPr>
            <w:tcW w:w="844" w:type="dxa"/>
            <w:vMerge w:val="restart"/>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val="restart"/>
          </w:tcPr>
          <w:p w:rsidR="00DB13D9" w:rsidRPr="00C71C5D" w:rsidRDefault="00DB13D9" w:rsidP="00DB13D9">
            <w:pPr>
              <w:rPr>
                <w:rFonts w:ascii="Arial" w:hAnsi="Arial" w:cs="Arial"/>
                <w:sz w:val="16"/>
                <w:szCs w:val="16"/>
              </w:rPr>
            </w:pPr>
            <w:r w:rsidRPr="00C71C5D">
              <w:rPr>
                <w:rFonts w:ascii="Arial" w:hAnsi="Arial" w:cs="Arial"/>
                <w:sz w:val="16"/>
                <w:szCs w:val="16"/>
              </w:rPr>
              <w:t>Rozdział 9.2 Wskazanie szacunkowej kwoty wsparcia, która ma być wykorzystana na cele związane ze zmianami klimatu.</w:t>
            </w: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01</w:t>
            </w:r>
            <w:r>
              <w:rPr>
                <w:rFonts w:ascii="Arial" w:hAnsi="Arial" w:cs="Arial"/>
                <w:sz w:val="16"/>
                <w:szCs w:val="16"/>
              </w:rPr>
              <w:t xml:space="preserve"> – </w:t>
            </w:r>
            <w:r w:rsidRPr="00C71C5D">
              <w:rPr>
                <w:rFonts w:ascii="Arial" w:hAnsi="Arial" w:cs="Arial"/>
                <w:sz w:val="16"/>
                <w:szCs w:val="16"/>
              </w:rPr>
              <w:t xml:space="preserve">Artykuł 80 ust. 1 lit. a) Zintegrowany nadzór morski </w:t>
            </w:r>
          </w:p>
          <w:p w:rsidR="00DB13D9" w:rsidRDefault="00DB13D9" w:rsidP="00DB13D9">
            <w:pPr>
              <w:jc w:val="right"/>
              <w:rPr>
                <w:rFonts w:ascii="Arial" w:hAnsi="Arial" w:cs="Arial"/>
                <w:sz w:val="16"/>
                <w:szCs w:val="16"/>
              </w:rPr>
            </w:pPr>
            <w:r w:rsidRPr="00C71C5D">
              <w:rPr>
                <w:rFonts w:ascii="Arial" w:hAnsi="Arial" w:cs="Arial"/>
                <w:sz w:val="16"/>
                <w:szCs w:val="16"/>
              </w:rPr>
              <w:t>40,00%</w:t>
            </w:r>
          </w:p>
          <w:p w:rsidR="00DB13D9" w:rsidRPr="00C71C5D" w:rsidRDefault="00DB13D9" w:rsidP="00DB13D9">
            <w:pPr>
              <w:jc w:val="right"/>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01</w:t>
            </w:r>
            <w:r>
              <w:rPr>
                <w:rFonts w:ascii="Arial" w:hAnsi="Arial" w:cs="Arial"/>
                <w:sz w:val="16"/>
                <w:szCs w:val="16"/>
              </w:rPr>
              <w:t xml:space="preserve"> – </w:t>
            </w:r>
            <w:r w:rsidRPr="00C71C5D">
              <w:rPr>
                <w:rFonts w:ascii="Arial" w:hAnsi="Arial" w:cs="Arial"/>
                <w:sz w:val="16"/>
                <w:szCs w:val="16"/>
              </w:rPr>
              <w:t xml:space="preserve">Artykuł 80 ust. 1 lit. a) Zintegrowany nadzór morski </w:t>
            </w:r>
          </w:p>
          <w:p w:rsidR="00DB13D9" w:rsidRPr="00C71C5D" w:rsidRDefault="00DB13D9" w:rsidP="00DB13D9">
            <w:pPr>
              <w:jc w:val="right"/>
              <w:rPr>
                <w:rFonts w:ascii="Arial" w:hAnsi="Arial" w:cs="Arial"/>
                <w:sz w:val="16"/>
                <w:szCs w:val="16"/>
              </w:rPr>
            </w:pPr>
            <w:r w:rsidRPr="00C71C5D">
              <w:rPr>
                <w:rFonts w:ascii="Arial" w:hAnsi="Arial" w:cs="Arial"/>
                <w:sz w:val="16"/>
                <w:szCs w:val="16"/>
              </w:rPr>
              <w:t>00,00%</w:t>
            </w:r>
          </w:p>
        </w:tc>
        <w:tc>
          <w:tcPr>
            <w:tcW w:w="4022" w:type="dxa"/>
            <w:vMerge w:val="restart"/>
          </w:tcPr>
          <w:p w:rsidR="00DB13D9" w:rsidRDefault="00DB13D9" w:rsidP="00DB13D9">
            <w:pPr>
              <w:rPr>
                <w:rFonts w:ascii="Arial" w:hAnsi="Arial" w:cs="Arial"/>
                <w:sz w:val="16"/>
                <w:szCs w:val="16"/>
              </w:rPr>
            </w:pPr>
            <w:r w:rsidRPr="00C71C5D">
              <w:rPr>
                <w:rFonts w:ascii="Arial" w:hAnsi="Arial" w:cs="Arial"/>
                <w:sz w:val="16"/>
                <w:szCs w:val="16"/>
              </w:rPr>
              <w:t>Konieczność zmiany wynika z projektowanej realokacji. (</w:t>
            </w:r>
            <w:r w:rsidRPr="00C71C5D">
              <w:rPr>
                <w:rFonts w:ascii="Arial" w:hAnsi="Arial" w:cs="Arial"/>
                <w:i/>
                <w:sz w:val="16"/>
                <w:szCs w:val="16"/>
              </w:rPr>
              <w:t xml:space="preserve">Przesunięcie środków pomiędzy Priorytetami zwiększa alokację środków zasilających działania wpływające na klimat oraz dostosowaniem wartości do zmian wprowadzonych rozporządzeniem nr 1232/2014 </w:t>
            </w:r>
            <w:r w:rsidRPr="00C71C5D">
              <w:rPr>
                <w:rFonts w:ascii="Arial" w:hAnsi="Arial" w:cs="Arial"/>
                <w:sz w:val="16"/>
                <w:szCs w:val="16"/>
              </w:rPr>
              <w:t>)</w:t>
            </w:r>
          </w:p>
          <w:p w:rsidR="00DB13D9" w:rsidRDefault="00DB13D9" w:rsidP="00DB13D9">
            <w:pPr>
              <w:rPr>
                <w:rFonts w:ascii="Arial" w:hAnsi="Arial" w:cs="Arial"/>
                <w:sz w:val="16"/>
                <w:szCs w:val="16"/>
              </w:rPr>
            </w:pPr>
          </w:p>
          <w:p w:rsidR="00DB13D9" w:rsidRDefault="00DB13D9" w:rsidP="00DB13D9">
            <w:pPr>
              <w:rPr>
                <w:rFonts w:ascii="Arial" w:hAnsi="Arial" w:cs="Arial"/>
                <w:sz w:val="16"/>
                <w:szCs w:val="16"/>
              </w:rPr>
            </w:pPr>
            <w:r w:rsidRPr="004256C7">
              <w:rPr>
                <w:rFonts w:ascii="Arial" w:hAnsi="Arial" w:cs="Arial"/>
                <w:sz w:val="16"/>
                <w:szCs w:val="16"/>
              </w:rPr>
              <w:t>Negatywne zmiany klimatu spowodowane globalnym ociepleniem, to cały szereg groźnych zjawisk, wpływających na pogorszenie warunków życia ludzi. Podstawowym problemem staje się dostęp do czystej wody. Przesuwanie się stref klimatycznych spowodowane globalnym ociepleniem sprawia, że do Polski częściej dociera gorące powietrze zwrotnikowe powodując lokalnie susze i duże deficyty wody trafiającej do obiektów akwakultury w całym sezonie produkcyjnym. Jest to problem, który od kilku lat powtarza się rokrocznie, stanowiąc ogromne zagrożenie dla ciągłości produkcji ryb w akwakulturze śródlądowej. Wpływ na złagodzenie negatywnych skutków zmian klimatu, w odniesieniu do akwakultury śródlądowej będzie pomoc finansowa przewidziana w art. art. 48 ust. 1 lit. e, i oraz j rozporządzenia nr 508/2014. Pomoc finansowa będzie przeznaczona na inwestycje mające pozytywny wpływ na środowisko, przede wszystkim w zakresie systemów zamkniętego obiegu wody lub poprawiających parametry wody oraz ją oczyszczających. W dobie deficytów wody spowodowanych inwestycje polegające na częściowym bądź całkowitym zamknięciu obiegu wody potrzebnej do chowu lub hodowli ryb, mają bezpośredni wpływ na złagodzenie negatywnych skutków zmian klimatu.</w:t>
            </w:r>
            <w:r>
              <w:rPr>
                <w:rFonts w:ascii="Arial" w:hAnsi="Arial" w:cs="Arial"/>
                <w:sz w:val="16"/>
                <w:szCs w:val="16"/>
              </w:rPr>
              <w:br/>
            </w:r>
            <w:r>
              <w:rPr>
                <w:rFonts w:ascii="Arial" w:hAnsi="Arial" w:cs="Arial"/>
                <w:sz w:val="16"/>
                <w:szCs w:val="16"/>
              </w:rPr>
              <w:br/>
              <w:t>Uzasadnienie dla współczynnika klimatycznego 40% dla art. 54 (na prośbę KE)”</w:t>
            </w:r>
            <w:r>
              <w:rPr>
                <w:rFonts w:ascii="Arial" w:hAnsi="Arial" w:cs="Arial"/>
                <w:sz w:val="16"/>
                <w:szCs w:val="16"/>
              </w:rPr>
              <w:br/>
            </w:r>
            <w:r w:rsidRPr="00020D0E">
              <w:rPr>
                <w:rFonts w:ascii="Arial" w:hAnsi="Arial" w:cs="Arial"/>
                <w:sz w:val="16"/>
                <w:szCs w:val="16"/>
              </w:rPr>
              <w:t xml:space="preserve">„Produkcja ryb, ze względu na efektywność biochemiczną przetwarzania materii przez organizmy wodne, a także technologię chowu, cechuje się wyjątkowo niskim rzeczywistym zużyciem zasobów, </w:t>
            </w:r>
            <w:r w:rsidRPr="00020D0E">
              <w:rPr>
                <w:rFonts w:ascii="Arial" w:hAnsi="Arial" w:cs="Arial"/>
                <w:sz w:val="16"/>
                <w:szCs w:val="16"/>
              </w:rPr>
              <w:lastRenderedPageBreak/>
              <w:t xml:space="preserve">takich jak pasze, woda i energia, często bezkonkurencyjnym w stosunku do innych rodzajów produkcji żywności pochodzenia zwierzęcego. Istnieją również formy akwakultury, które w sposób bezpośredni zapewniają ochronę środowiska oraz różnorodności biologicznej. Szczególnie cennym przykładem takiej akwakultury jest stawowa gospodarka karpiowa, która oprócz podstawowego wymiaru produkcyjnego i ekonomicznego, posiada także cenne walory </w:t>
            </w:r>
            <w:proofErr w:type="spellStart"/>
            <w:r w:rsidRPr="00020D0E">
              <w:rPr>
                <w:rFonts w:ascii="Arial" w:hAnsi="Arial" w:cs="Arial"/>
                <w:sz w:val="16"/>
                <w:szCs w:val="16"/>
              </w:rPr>
              <w:t>prośrodowiskowe</w:t>
            </w:r>
            <w:proofErr w:type="spellEnd"/>
            <w:r w:rsidRPr="00020D0E">
              <w:rPr>
                <w:rFonts w:ascii="Arial" w:hAnsi="Arial" w:cs="Arial"/>
                <w:sz w:val="16"/>
                <w:szCs w:val="16"/>
              </w:rPr>
              <w:t>, o dużej wartości społeczno-przyrodniczej. Najważniejsze z nich to retencja wody, poprawa jej jakości, przeciwdziałanie negatywnym skutkom zmian klimatycznych, wzmacnianie biologicznej różnorodności środowiska naturalnego, a także pozytywne oddziaływanie na ograniczenie śladu węglowego podczas produkcji żywności. Dla właściwego wykorzystania tych wartości i związanego z nimi potencjału udziel</w:t>
            </w:r>
            <w:r>
              <w:rPr>
                <w:rFonts w:ascii="Arial" w:hAnsi="Arial" w:cs="Arial"/>
                <w:sz w:val="16"/>
                <w:szCs w:val="16"/>
              </w:rPr>
              <w:t>o</w:t>
            </w:r>
            <w:r w:rsidRPr="00020D0E">
              <w:rPr>
                <w:rFonts w:ascii="Arial" w:hAnsi="Arial" w:cs="Arial"/>
                <w:sz w:val="16"/>
                <w:szCs w:val="16"/>
              </w:rPr>
              <w:t>ne wsparci</w:t>
            </w:r>
            <w:r>
              <w:rPr>
                <w:rFonts w:ascii="Arial" w:hAnsi="Arial" w:cs="Arial"/>
                <w:sz w:val="16"/>
                <w:szCs w:val="16"/>
              </w:rPr>
              <w:t>e</w:t>
            </w:r>
            <w:r w:rsidRPr="00020D0E">
              <w:rPr>
                <w:rFonts w:ascii="Arial" w:hAnsi="Arial" w:cs="Arial"/>
                <w:sz w:val="16"/>
                <w:szCs w:val="16"/>
              </w:rPr>
              <w:t xml:space="preserve"> na akwakulturę świadczącą usługi środowiskowe</w:t>
            </w:r>
            <w:r>
              <w:rPr>
                <w:rFonts w:ascii="Arial" w:hAnsi="Arial" w:cs="Arial"/>
                <w:sz w:val="16"/>
                <w:szCs w:val="16"/>
              </w:rPr>
              <w:t xml:space="preserve"> u</w:t>
            </w:r>
            <w:r w:rsidRPr="00020D0E">
              <w:rPr>
                <w:rFonts w:ascii="Arial" w:hAnsi="Arial" w:cs="Arial"/>
                <w:sz w:val="16"/>
                <w:szCs w:val="16"/>
              </w:rPr>
              <w:t>trzyma</w:t>
            </w:r>
            <w:r>
              <w:rPr>
                <w:rFonts w:ascii="Arial" w:hAnsi="Arial" w:cs="Arial"/>
                <w:sz w:val="16"/>
                <w:szCs w:val="16"/>
              </w:rPr>
              <w:t xml:space="preserve"> </w:t>
            </w:r>
            <w:r w:rsidRPr="00020D0E">
              <w:rPr>
                <w:rFonts w:ascii="Arial" w:hAnsi="Arial" w:cs="Arial"/>
                <w:sz w:val="16"/>
                <w:szCs w:val="16"/>
              </w:rPr>
              <w:t>obecnie istniejąc</w:t>
            </w:r>
            <w:r>
              <w:rPr>
                <w:rFonts w:ascii="Arial" w:hAnsi="Arial" w:cs="Arial"/>
                <w:sz w:val="16"/>
                <w:szCs w:val="16"/>
              </w:rPr>
              <w:t>y</w:t>
            </w:r>
            <w:r w:rsidRPr="00020D0E">
              <w:rPr>
                <w:rFonts w:ascii="Arial" w:hAnsi="Arial" w:cs="Arial"/>
                <w:sz w:val="16"/>
                <w:szCs w:val="16"/>
              </w:rPr>
              <w:t xml:space="preserve"> potencjał produkcyjn</w:t>
            </w:r>
            <w:r>
              <w:rPr>
                <w:rFonts w:ascii="Arial" w:hAnsi="Arial" w:cs="Arial"/>
                <w:sz w:val="16"/>
                <w:szCs w:val="16"/>
              </w:rPr>
              <w:t>y</w:t>
            </w:r>
            <w:r w:rsidRPr="00020D0E">
              <w:rPr>
                <w:rFonts w:ascii="Arial" w:hAnsi="Arial" w:cs="Arial"/>
                <w:sz w:val="16"/>
                <w:szCs w:val="16"/>
              </w:rPr>
              <w:t xml:space="preserve"> bez trwałego wyłączania istniejących powierzchni stawowych z eksploatacji. Z uwagi na powyższe, jak również na fakt, iż Polska jest dysponentem największego areału czynnych stawów w Unii Europejskiej, uzasadnione jest także uwzględnienie wskaźnika dotyczącego partycypacji tego wsparcia w pozytywnym odziaływaniu na zmiany klimatyczne</w:t>
            </w:r>
            <w:r>
              <w:rPr>
                <w:rFonts w:ascii="Arial" w:hAnsi="Arial" w:cs="Arial"/>
                <w:sz w:val="16"/>
                <w:szCs w:val="16"/>
              </w:rPr>
              <w:t xml:space="preserve"> na poziomie 40%.</w:t>
            </w:r>
          </w:p>
          <w:p w:rsidR="00DB13D9" w:rsidRPr="00C71C5D" w:rsidRDefault="00DB13D9" w:rsidP="00DB13D9">
            <w:pPr>
              <w:rPr>
                <w:rFonts w:ascii="Arial" w:hAnsi="Arial" w:cs="Arial"/>
                <w:sz w:val="16"/>
                <w:szCs w:val="16"/>
              </w:rPr>
            </w:pPr>
          </w:p>
        </w:tc>
      </w:tr>
      <w:tr w:rsidR="00DB13D9" w:rsidRPr="00C71C5D" w:rsidTr="006519E2">
        <w:trPr>
          <w:trHeight w:val="1011"/>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Pr>
          <w:p w:rsidR="00DB13D9" w:rsidRDefault="00DB13D9" w:rsidP="00DB13D9">
            <w:pPr>
              <w:rPr>
                <w:rFonts w:ascii="Arial" w:hAnsi="Arial" w:cs="Arial"/>
                <w:sz w:val="16"/>
                <w:szCs w:val="16"/>
              </w:rPr>
            </w:pPr>
            <w:r w:rsidRPr="00C71C5D">
              <w:rPr>
                <w:rFonts w:ascii="Arial" w:hAnsi="Arial" w:cs="Arial"/>
                <w:sz w:val="16"/>
                <w:szCs w:val="16"/>
              </w:rPr>
              <w:t>02</w:t>
            </w:r>
            <w:r>
              <w:rPr>
                <w:rFonts w:ascii="Arial" w:hAnsi="Arial" w:cs="Arial"/>
                <w:sz w:val="16"/>
                <w:szCs w:val="16"/>
              </w:rPr>
              <w:t xml:space="preserve"> – </w:t>
            </w:r>
            <w:r w:rsidRPr="00C71C5D">
              <w:rPr>
                <w:rFonts w:ascii="Arial" w:hAnsi="Arial" w:cs="Arial"/>
                <w:sz w:val="16"/>
                <w:szCs w:val="16"/>
              </w:rPr>
              <w:t>Artykuł 48 ust. 1 lit. e), i), j) Inwestycje produkcyjne w akwakulturę – efektywność zasobów; ograniczenie wykorzystania wody i substancji chemicznych; systemy recyrkulacyjne minimalizujące zużycie wody</w:t>
            </w:r>
          </w:p>
          <w:p w:rsidR="00DB13D9" w:rsidRDefault="00DB13D9" w:rsidP="00DB13D9">
            <w:pPr>
              <w:jc w:val="right"/>
              <w:rPr>
                <w:rFonts w:ascii="Arial" w:hAnsi="Arial" w:cs="Arial"/>
                <w:sz w:val="16"/>
                <w:szCs w:val="16"/>
              </w:rPr>
            </w:pPr>
            <w:r>
              <w:rPr>
                <w:rFonts w:ascii="Arial" w:hAnsi="Arial" w:cs="Arial"/>
                <w:sz w:val="16"/>
                <w:szCs w:val="16"/>
              </w:rPr>
              <w:t>0%</w:t>
            </w:r>
          </w:p>
          <w:p w:rsidR="00DB13D9" w:rsidRPr="00C71C5D" w:rsidRDefault="00DB13D9" w:rsidP="00DB13D9">
            <w:pPr>
              <w:jc w:val="right"/>
              <w:rPr>
                <w:rFonts w:ascii="Arial" w:hAnsi="Arial" w:cs="Arial"/>
                <w:sz w:val="16"/>
                <w:szCs w:val="16"/>
              </w:rPr>
            </w:pPr>
          </w:p>
        </w:tc>
        <w:tc>
          <w:tcPr>
            <w:tcW w:w="3732" w:type="dxa"/>
          </w:tcPr>
          <w:p w:rsidR="00DB13D9" w:rsidRDefault="00DB13D9" w:rsidP="00DB13D9">
            <w:pPr>
              <w:rPr>
                <w:rFonts w:ascii="Arial" w:hAnsi="Arial" w:cs="Arial"/>
                <w:sz w:val="16"/>
                <w:szCs w:val="16"/>
              </w:rPr>
            </w:pPr>
            <w:r w:rsidRPr="00C71C5D">
              <w:rPr>
                <w:rFonts w:ascii="Arial" w:hAnsi="Arial" w:cs="Arial"/>
                <w:sz w:val="16"/>
                <w:szCs w:val="16"/>
              </w:rPr>
              <w:t>02</w:t>
            </w:r>
            <w:r>
              <w:rPr>
                <w:rFonts w:ascii="Arial" w:hAnsi="Arial" w:cs="Arial"/>
                <w:sz w:val="16"/>
                <w:szCs w:val="16"/>
              </w:rPr>
              <w:t xml:space="preserve"> – </w:t>
            </w:r>
            <w:r w:rsidRPr="00C71C5D">
              <w:rPr>
                <w:rFonts w:ascii="Arial" w:hAnsi="Arial" w:cs="Arial"/>
                <w:sz w:val="16"/>
                <w:szCs w:val="16"/>
              </w:rPr>
              <w:t xml:space="preserve">Artykuł 48 ust. 1 lit. e), i), j) Inwestycje produkcyjne w akwakulturę – efektywność zasobów; ograniczenie wykorzystania wody i substancji chemicznych; systemy recyrkulacyjne minimalizujące zużycie wody </w:t>
            </w:r>
          </w:p>
          <w:p w:rsidR="00DB13D9" w:rsidRPr="00C71C5D" w:rsidRDefault="00DB13D9" w:rsidP="00DB13D9">
            <w:pPr>
              <w:jc w:val="right"/>
              <w:rPr>
                <w:rFonts w:ascii="Arial" w:hAnsi="Arial" w:cs="Arial"/>
                <w:sz w:val="16"/>
                <w:szCs w:val="16"/>
              </w:rPr>
            </w:pPr>
            <w:r>
              <w:rPr>
                <w:rFonts w:ascii="Arial" w:hAnsi="Arial" w:cs="Arial"/>
                <w:sz w:val="16"/>
                <w:szCs w:val="16"/>
              </w:rPr>
              <w:t>40%</w:t>
            </w:r>
          </w:p>
        </w:tc>
        <w:tc>
          <w:tcPr>
            <w:tcW w:w="4022" w:type="dxa"/>
            <w:vMerge/>
          </w:tcPr>
          <w:p w:rsidR="00DB13D9" w:rsidRPr="00C71C5D" w:rsidRDefault="00DB13D9" w:rsidP="00DB13D9">
            <w:pPr>
              <w:rPr>
                <w:rFonts w:ascii="Arial" w:hAnsi="Arial" w:cs="Arial"/>
                <w:sz w:val="16"/>
                <w:szCs w:val="16"/>
              </w:rPr>
            </w:pPr>
          </w:p>
        </w:tc>
      </w:tr>
      <w:tr w:rsidR="00DB13D9" w:rsidRPr="00C71C5D" w:rsidTr="006519E2">
        <w:trPr>
          <w:trHeight w:val="136"/>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Pr>
          <w:p w:rsidR="00DB13D9" w:rsidRDefault="00DB13D9" w:rsidP="00DB13D9">
            <w:pPr>
              <w:rPr>
                <w:rFonts w:ascii="Arial" w:hAnsi="Arial" w:cs="Arial"/>
                <w:sz w:val="16"/>
                <w:szCs w:val="16"/>
              </w:rPr>
            </w:pPr>
            <w:r w:rsidRPr="00A11C98">
              <w:rPr>
                <w:rFonts w:ascii="Arial" w:hAnsi="Arial" w:cs="Arial"/>
                <w:sz w:val="16"/>
                <w:szCs w:val="16"/>
              </w:rPr>
              <w:t>01 - Artykuł 54 Akwakultura świadcząca usługi w zakresie ochrony środowiska</w:t>
            </w:r>
          </w:p>
          <w:p w:rsidR="00DB13D9" w:rsidRDefault="00DB13D9" w:rsidP="00DB13D9">
            <w:pPr>
              <w:jc w:val="right"/>
              <w:rPr>
                <w:rFonts w:ascii="Arial" w:hAnsi="Arial" w:cs="Arial"/>
                <w:sz w:val="16"/>
                <w:szCs w:val="16"/>
              </w:rPr>
            </w:pPr>
            <w:r>
              <w:rPr>
                <w:rFonts w:ascii="Arial" w:hAnsi="Arial" w:cs="Arial"/>
                <w:sz w:val="16"/>
                <w:szCs w:val="16"/>
              </w:rPr>
              <w:t>40%</w:t>
            </w:r>
          </w:p>
        </w:tc>
        <w:tc>
          <w:tcPr>
            <w:tcW w:w="3732" w:type="dxa"/>
          </w:tcPr>
          <w:p w:rsidR="00DB13D9" w:rsidRDefault="00DB13D9" w:rsidP="00DB13D9">
            <w:pPr>
              <w:rPr>
                <w:rFonts w:ascii="Arial" w:hAnsi="Arial" w:cs="Arial"/>
                <w:sz w:val="16"/>
                <w:szCs w:val="16"/>
              </w:rPr>
            </w:pPr>
            <w:r w:rsidRPr="00A11C98">
              <w:rPr>
                <w:rFonts w:ascii="Arial" w:hAnsi="Arial" w:cs="Arial"/>
                <w:sz w:val="16"/>
                <w:szCs w:val="16"/>
              </w:rPr>
              <w:t>01 - Artykuł 54 Akwakultura świadcząca usługi w zakresie ochrony środowiska</w:t>
            </w:r>
          </w:p>
          <w:p w:rsidR="00DB13D9" w:rsidRPr="000879A2" w:rsidRDefault="00DB13D9" w:rsidP="00DB13D9">
            <w:pPr>
              <w:jc w:val="right"/>
              <w:rPr>
                <w:rFonts w:ascii="Arial" w:hAnsi="Arial" w:cs="Arial"/>
                <w:sz w:val="16"/>
                <w:szCs w:val="16"/>
              </w:rPr>
            </w:pPr>
            <w:r>
              <w:rPr>
                <w:rFonts w:ascii="Arial" w:hAnsi="Arial" w:cs="Arial"/>
                <w:sz w:val="16"/>
                <w:szCs w:val="16"/>
              </w:rPr>
              <w:t>40%</w:t>
            </w:r>
          </w:p>
        </w:tc>
        <w:tc>
          <w:tcPr>
            <w:tcW w:w="4022" w:type="dxa"/>
            <w:vMerge/>
          </w:tcPr>
          <w:p w:rsidR="00DB13D9" w:rsidRPr="00C71C5D" w:rsidRDefault="00DB13D9" w:rsidP="00DB13D9">
            <w:pPr>
              <w:rPr>
                <w:rFonts w:ascii="Arial" w:hAnsi="Arial" w:cs="Arial"/>
                <w:sz w:val="16"/>
                <w:szCs w:val="16"/>
              </w:rPr>
            </w:pPr>
          </w:p>
        </w:tc>
      </w:tr>
      <w:tr w:rsidR="00DB13D9" w:rsidRPr="00C71C5D" w:rsidTr="006519E2">
        <w:trPr>
          <w:trHeight w:val="136"/>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&lt;działanie nie było uruchomione&gt;</w:t>
            </w:r>
          </w:p>
        </w:tc>
        <w:tc>
          <w:tcPr>
            <w:tcW w:w="3732" w:type="dxa"/>
          </w:tcPr>
          <w:p w:rsidR="00DB13D9" w:rsidRPr="000879A2" w:rsidRDefault="00DB13D9" w:rsidP="00DB13D9">
            <w:pPr>
              <w:rPr>
                <w:rFonts w:ascii="Arial" w:hAnsi="Arial" w:cs="Arial"/>
                <w:sz w:val="16"/>
                <w:szCs w:val="16"/>
              </w:rPr>
            </w:pPr>
            <w:r w:rsidRPr="000879A2">
              <w:rPr>
                <w:rFonts w:ascii="Arial" w:hAnsi="Arial" w:cs="Arial"/>
                <w:sz w:val="16"/>
                <w:szCs w:val="16"/>
              </w:rPr>
              <w:t>Artykuł 41 ust. 1 lit. a), b) i c)</w:t>
            </w:r>
          </w:p>
          <w:p w:rsidR="00DB13D9" w:rsidRPr="000879A2" w:rsidRDefault="00DB13D9" w:rsidP="00DB13D9">
            <w:pPr>
              <w:rPr>
                <w:rFonts w:ascii="Arial" w:hAnsi="Arial" w:cs="Arial"/>
                <w:sz w:val="16"/>
                <w:szCs w:val="16"/>
              </w:rPr>
            </w:pPr>
            <w:r w:rsidRPr="000879A2">
              <w:rPr>
                <w:rFonts w:ascii="Arial" w:hAnsi="Arial" w:cs="Arial"/>
                <w:sz w:val="16"/>
                <w:szCs w:val="16"/>
              </w:rPr>
              <w:t>Efektywność energetyczna i łagodzenie skutków zmiany klimatu — inwestycje na statkach; audyty i programy związane z efektywnością energetyczną; analizy służące ocenie wkładu alternatywnych systemów napędzania i projektów kadłubów (+ art. 44 ust. 1 lit. d) Rybołówstwo śródlądowe)</w:t>
            </w:r>
          </w:p>
          <w:p w:rsidR="00DB13D9" w:rsidRDefault="00DB13D9" w:rsidP="00DB13D9">
            <w:pPr>
              <w:jc w:val="right"/>
              <w:rPr>
                <w:rFonts w:ascii="Arial" w:hAnsi="Arial" w:cs="Arial"/>
                <w:sz w:val="16"/>
                <w:szCs w:val="16"/>
              </w:rPr>
            </w:pPr>
            <w:r w:rsidRPr="00C71C5D">
              <w:rPr>
                <w:rFonts w:ascii="Arial" w:hAnsi="Arial" w:cs="Arial"/>
                <w:sz w:val="16"/>
                <w:szCs w:val="16"/>
              </w:rPr>
              <w:t>100,00%</w:t>
            </w:r>
          </w:p>
          <w:p w:rsidR="00DB13D9" w:rsidRPr="00C71C5D" w:rsidRDefault="00DB13D9" w:rsidP="00DB13D9">
            <w:pPr>
              <w:jc w:val="right"/>
              <w:rPr>
                <w:rFonts w:ascii="Arial" w:hAnsi="Arial" w:cs="Arial"/>
                <w:sz w:val="16"/>
                <w:szCs w:val="16"/>
              </w:rPr>
            </w:pPr>
          </w:p>
        </w:tc>
        <w:tc>
          <w:tcPr>
            <w:tcW w:w="4022" w:type="dxa"/>
            <w:vMerge/>
          </w:tcPr>
          <w:p w:rsidR="00DB13D9" w:rsidRPr="00C71C5D" w:rsidRDefault="00DB13D9" w:rsidP="00DB13D9">
            <w:pPr>
              <w:rPr>
                <w:rFonts w:ascii="Arial" w:hAnsi="Arial" w:cs="Arial"/>
                <w:sz w:val="16"/>
                <w:szCs w:val="16"/>
              </w:rPr>
            </w:pPr>
          </w:p>
        </w:tc>
      </w:tr>
      <w:tr w:rsidR="00DB13D9" w:rsidRPr="00C71C5D" w:rsidTr="006519E2">
        <w:trPr>
          <w:trHeight w:val="136"/>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01</w:t>
            </w:r>
            <w:r>
              <w:rPr>
                <w:rFonts w:ascii="Arial" w:hAnsi="Arial" w:cs="Arial"/>
                <w:sz w:val="16"/>
                <w:szCs w:val="16"/>
              </w:rPr>
              <w:t xml:space="preserve"> – </w:t>
            </w:r>
            <w:r w:rsidRPr="00C71C5D">
              <w:rPr>
                <w:rFonts w:ascii="Arial" w:hAnsi="Arial" w:cs="Arial"/>
                <w:sz w:val="16"/>
                <w:szCs w:val="16"/>
              </w:rPr>
              <w:t xml:space="preserve">Artykuł 69 Przetwarzanie produktów rybołówstwa i akwakultury </w:t>
            </w:r>
          </w:p>
          <w:p w:rsidR="00DB13D9" w:rsidRPr="00C71C5D" w:rsidRDefault="00DB13D9" w:rsidP="00DB13D9">
            <w:pPr>
              <w:jc w:val="right"/>
              <w:rPr>
                <w:rFonts w:ascii="Arial" w:hAnsi="Arial" w:cs="Arial"/>
                <w:sz w:val="16"/>
                <w:szCs w:val="16"/>
              </w:rPr>
            </w:pPr>
            <w:r w:rsidRPr="00C71C5D">
              <w:rPr>
                <w:rFonts w:ascii="Arial" w:hAnsi="Arial" w:cs="Arial"/>
                <w:sz w:val="16"/>
                <w:szCs w:val="16"/>
              </w:rPr>
              <w:t>40,00%</w:t>
            </w: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01</w:t>
            </w:r>
            <w:r>
              <w:rPr>
                <w:rFonts w:ascii="Arial" w:hAnsi="Arial" w:cs="Arial"/>
                <w:sz w:val="16"/>
                <w:szCs w:val="16"/>
              </w:rPr>
              <w:t xml:space="preserve"> – </w:t>
            </w:r>
            <w:r w:rsidRPr="00C71C5D">
              <w:rPr>
                <w:rFonts w:ascii="Arial" w:hAnsi="Arial" w:cs="Arial"/>
                <w:sz w:val="16"/>
                <w:szCs w:val="16"/>
              </w:rPr>
              <w:t xml:space="preserve">Artykuł 69 Przetwarzanie produktów rybołówstwa i akwakultury </w:t>
            </w:r>
          </w:p>
          <w:p w:rsidR="00DB13D9" w:rsidRDefault="00DB13D9" w:rsidP="00DB13D9">
            <w:pPr>
              <w:jc w:val="right"/>
              <w:rPr>
                <w:rFonts w:ascii="Arial" w:hAnsi="Arial" w:cs="Arial"/>
                <w:sz w:val="16"/>
                <w:szCs w:val="16"/>
              </w:rPr>
            </w:pPr>
            <w:r w:rsidRPr="00C71C5D">
              <w:rPr>
                <w:rFonts w:ascii="Arial" w:hAnsi="Arial" w:cs="Arial"/>
                <w:sz w:val="16"/>
                <w:szCs w:val="16"/>
              </w:rPr>
              <w:t>00,00%</w:t>
            </w:r>
          </w:p>
          <w:p w:rsidR="00DB13D9" w:rsidRPr="00C71C5D" w:rsidRDefault="00DB13D9" w:rsidP="00DB13D9">
            <w:pPr>
              <w:jc w:val="right"/>
              <w:rPr>
                <w:rFonts w:ascii="Arial" w:hAnsi="Arial" w:cs="Arial"/>
                <w:sz w:val="16"/>
                <w:szCs w:val="16"/>
              </w:rPr>
            </w:pPr>
          </w:p>
        </w:tc>
        <w:tc>
          <w:tcPr>
            <w:tcW w:w="4022" w:type="dxa"/>
            <w:vMerge/>
          </w:tcPr>
          <w:p w:rsidR="00DB13D9" w:rsidRPr="00C71C5D" w:rsidRDefault="00DB13D9" w:rsidP="00DB13D9">
            <w:pPr>
              <w:rPr>
                <w:rFonts w:ascii="Arial" w:hAnsi="Arial" w:cs="Arial"/>
                <w:sz w:val="16"/>
                <w:szCs w:val="16"/>
              </w:rPr>
            </w:pPr>
          </w:p>
        </w:tc>
      </w:tr>
      <w:tr w:rsidR="00DB13D9" w:rsidRPr="00C71C5D" w:rsidTr="006519E2">
        <w:trPr>
          <w:trHeight w:val="136"/>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Orientacyjny wkład EFMR (w EUR) udział w całkowitej alokacji EFMR na program operacyjny (%)</w:t>
            </w:r>
          </w:p>
          <w:p w:rsidR="00DB13D9" w:rsidRDefault="00DB13D9" w:rsidP="00DB13D9">
            <w:pPr>
              <w:jc w:val="right"/>
              <w:rPr>
                <w:rFonts w:ascii="Arial" w:hAnsi="Arial" w:cs="Arial"/>
                <w:sz w:val="16"/>
                <w:szCs w:val="16"/>
              </w:rPr>
            </w:pPr>
            <w:r w:rsidRPr="00C71C5D">
              <w:rPr>
                <w:rFonts w:ascii="Arial" w:hAnsi="Arial" w:cs="Arial"/>
                <w:sz w:val="16"/>
                <w:szCs w:val="16"/>
              </w:rPr>
              <w:t>107</w:t>
            </w:r>
            <w:r>
              <w:rPr>
                <w:rFonts w:ascii="Arial" w:hAnsi="Arial" w:cs="Arial"/>
                <w:sz w:val="16"/>
                <w:szCs w:val="16"/>
              </w:rPr>
              <w:t> </w:t>
            </w:r>
            <w:r w:rsidRPr="00C71C5D">
              <w:rPr>
                <w:rFonts w:ascii="Arial" w:hAnsi="Arial" w:cs="Arial"/>
                <w:sz w:val="16"/>
                <w:szCs w:val="16"/>
              </w:rPr>
              <w:t>476</w:t>
            </w:r>
            <w:r>
              <w:rPr>
                <w:rFonts w:ascii="Arial" w:hAnsi="Arial" w:cs="Arial"/>
                <w:sz w:val="16"/>
                <w:szCs w:val="16"/>
              </w:rPr>
              <w:t> </w:t>
            </w:r>
            <w:r w:rsidRPr="00C71C5D">
              <w:rPr>
                <w:rFonts w:ascii="Arial" w:hAnsi="Arial" w:cs="Arial"/>
                <w:sz w:val="16"/>
                <w:szCs w:val="16"/>
              </w:rPr>
              <w:t>551,00 euro</w:t>
            </w:r>
          </w:p>
          <w:p w:rsidR="00DB13D9" w:rsidRPr="00C71C5D" w:rsidRDefault="00DB13D9" w:rsidP="00DB13D9">
            <w:pPr>
              <w:jc w:val="right"/>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Orientacyjny wkład EFMR (w EUR) udział w całkowitej alokacji EFMR na program operacyjny (%)</w:t>
            </w:r>
          </w:p>
          <w:p w:rsidR="00DB13D9" w:rsidRPr="00C71C5D" w:rsidRDefault="00DB13D9" w:rsidP="00DB13D9">
            <w:pPr>
              <w:jc w:val="right"/>
              <w:rPr>
                <w:rFonts w:ascii="Arial" w:hAnsi="Arial" w:cs="Arial"/>
                <w:sz w:val="16"/>
                <w:szCs w:val="16"/>
              </w:rPr>
            </w:pPr>
            <w:r>
              <w:rPr>
                <w:rFonts w:ascii="Arial" w:hAnsi="Arial" w:cs="Arial"/>
                <w:sz w:val="16"/>
                <w:szCs w:val="16"/>
              </w:rPr>
              <w:t>113 583 597,40</w:t>
            </w:r>
            <w:r w:rsidRPr="00C71C5D">
              <w:rPr>
                <w:rFonts w:ascii="Arial" w:hAnsi="Arial" w:cs="Arial"/>
                <w:sz w:val="16"/>
                <w:szCs w:val="16"/>
              </w:rPr>
              <w:t xml:space="preserve"> euro</w:t>
            </w:r>
          </w:p>
        </w:tc>
        <w:tc>
          <w:tcPr>
            <w:tcW w:w="4022" w:type="dxa"/>
            <w:vMerge/>
          </w:tcPr>
          <w:p w:rsidR="00DB13D9" w:rsidRPr="00C71C5D" w:rsidRDefault="00DB13D9" w:rsidP="00DB13D9">
            <w:pPr>
              <w:rPr>
                <w:rFonts w:ascii="Arial" w:hAnsi="Arial" w:cs="Arial"/>
                <w:sz w:val="16"/>
                <w:szCs w:val="16"/>
              </w:rPr>
            </w:pPr>
          </w:p>
        </w:tc>
      </w:tr>
      <w:tr w:rsidR="00DB13D9" w:rsidRPr="00C71C5D" w:rsidTr="006519E2">
        <w:trPr>
          <w:trHeight w:val="136"/>
        </w:trPr>
        <w:tc>
          <w:tcPr>
            <w:tcW w:w="844" w:type="dxa"/>
            <w:vMerge/>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vMerge/>
          </w:tcPr>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Udział w całkowitej alokacji EFMR na</w:t>
            </w:r>
          </w:p>
          <w:p w:rsidR="00DB13D9" w:rsidRPr="00C71C5D" w:rsidRDefault="00DB13D9" w:rsidP="00DB13D9">
            <w:pPr>
              <w:rPr>
                <w:rFonts w:ascii="Arial" w:hAnsi="Arial" w:cs="Arial"/>
                <w:sz w:val="16"/>
                <w:szCs w:val="16"/>
              </w:rPr>
            </w:pPr>
            <w:r w:rsidRPr="00C71C5D">
              <w:rPr>
                <w:rFonts w:ascii="Arial" w:hAnsi="Arial" w:cs="Arial"/>
                <w:sz w:val="16"/>
                <w:szCs w:val="16"/>
              </w:rPr>
              <w:t>program operacyjny (%)</w:t>
            </w:r>
          </w:p>
          <w:p w:rsidR="00DB13D9" w:rsidRDefault="00DB13D9" w:rsidP="00DB13D9">
            <w:pPr>
              <w:jc w:val="right"/>
              <w:rPr>
                <w:rFonts w:ascii="Arial" w:hAnsi="Arial" w:cs="Arial"/>
                <w:sz w:val="16"/>
                <w:szCs w:val="16"/>
              </w:rPr>
            </w:pPr>
            <w:r w:rsidRPr="00C71C5D">
              <w:rPr>
                <w:rFonts w:ascii="Arial" w:hAnsi="Arial" w:cs="Arial"/>
                <w:sz w:val="16"/>
                <w:szCs w:val="16"/>
              </w:rPr>
              <w:t>20,23%</w:t>
            </w:r>
          </w:p>
          <w:p w:rsidR="00DB13D9" w:rsidRPr="00C71C5D" w:rsidRDefault="00DB13D9" w:rsidP="00DB13D9">
            <w:pPr>
              <w:jc w:val="right"/>
              <w:rPr>
                <w:rFonts w:ascii="Arial" w:hAnsi="Arial" w:cs="Arial"/>
                <w:sz w:val="16"/>
                <w:szCs w:val="16"/>
              </w:rPr>
            </w:pPr>
          </w:p>
        </w:tc>
        <w:tc>
          <w:tcPr>
            <w:tcW w:w="3732" w:type="dxa"/>
            <w:shd w:val="clear" w:color="auto" w:fill="auto"/>
          </w:tcPr>
          <w:p w:rsidR="00DB13D9" w:rsidRPr="00C71C5D" w:rsidRDefault="00DB13D9" w:rsidP="00DB13D9">
            <w:pPr>
              <w:rPr>
                <w:rFonts w:ascii="Arial" w:hAnsi="Arial" w:cs="Arial"/>
                <w:sz w:val="16"/>
                <w:szCs w:val="16"/>
              </w:rPr>
            </w:pPr>
            <w:r w:rsidRPr="00C71C5D">
              <w:rPr>
                <w:rFonts w:ascii="Arial" w:hAnsi="Arial" w:cs="Arial"/>
                <w:sz w:val="16"/>
                <w:szCs w:val="16"/>
              </w:rPr>
              <w:t>Udział w całkowitej alokacji EFMR na</w:t>
            </w:r>
          </w:p>
          <w:p w:rsidR="00DB13D9" w:rsidRPr="00C71C5D" w:rsidRDefault="00DB13D9" w:rsidP="00DB13D9">
            <w:pPr>
              <w:rPr>
                <w:rFonts w:ascii="Arial" w:hAnsi="Arial" w:cs="Arial"/>
                <w:sz w:val="16"/>
                <w:szCs w:val="16"/>
              </w:rPr>
            </w:pPr>
            <w:r w:rsidRPr="00C71C5D">
              <w:rPr>
                <w:rFonts w:ascii="Arial" w:hAnsi="Arial" w:cs="Arial"/>
                <w:sz w:val="16"/>
                <w:szCs w:val="16"/>
              </w:rPr>
              <w:t>program operacyjny (%)</w:t>
            </w:r>
          </w:p>
          <w:p w:rsidR="00DB13D9" w:rsidRPr="00C71C5D" w:rsidRDefault="00DB13D9" w:rsidP="00DB13D9">
            <w:pPr>
              <w:jc w:val="right"/>
              <w:rPr>
                <w:rFonts w:ascii="Arial" w:hAnsi="Arial" w:cs="Arial"/>
                <w:sz w:val="16"/>
                <w:szCs w:val="16"/>
              </w:rPr>
            </w:pPr>
            <w:r>
              <w:rPr>
                <w:rFonts w:ascii="Arial" w:hAnsi="Arial" w:cs="Arial"/>
                <w:sz w:val="16"/>
                <w:szCs w:val="16"/>
              </w:rPr>
              <w:t>21,38</w:t>
            </w:r>
            <w:r w:rsidRPr="00C71C5D">
              <w:rPr>
                <w:rFonts w:ascii="Arial" w:hAnsi="Arial" w:cs="Arial"/>
                <w:sz w:val="16"/>
                <w:szCs w:val="16"/>
              </w:rPr>
              <w:t>%</w:t>
            </w:r>
          </w:p>
        </w:tc>
        <w:tc>
          <w:tcPr>
            <w:tcW w:w="4022" w:type="dxa"/>
            <w:vMerge/>
            <w:shd w:val="clear" w:color="auto" w:fill="auto"/>
          </w:tcPr>
          <w:p w:rsidR="00DB13D9" w:rsidRPr="00C71C5D" w:rsidRDefault="00DB13D9" w:rsidP="00DB13D9">
            <w:pPr>
              <w:rPr>
                <w:rFonts w:ascii="Arial" w:hAnsi="Arial" w:cs="Arial"/>
                <w:sz w:val="16"/>
                <w:szCs w:val="16"/>
              </w:rPr>
            </w:pPr>
          </w:p>
        </w:tc>
      </w:tr>
      <w:tr w:rsidR="00DB13D9" w:rsidRPr="00C71C5D" w:rsidTr="006519E2">
        <w:trPr>
          <w:trHeight w:val="144"/>
        </w:trPr>
        <w:tc>
          <w:tcPr>
            <w:tcW w:w="14310" w:type="dxa"/>
            <w:gridSpan w:val="5"/>
            <w:shd w:val="clear" w:color="auto" w:fill="323E4F" w:themeFill="text2" w:themeFillShade="BF"/>
          </w:tcPr>
          <w:p w:rsidR="00DB13D9" w:rsidRPr="00346E2F" w:rsidRDefault="00DB13D9" w:rsidP="00DB13D9">
            <w:pPr>
              <w:pStyle w:val="Akapitzlist"/>
              <w:spacing w:line="360" w:lineRule="auto"/>
              <w:ind w:left="360"/>
              <w:jc w:val="center"/>
              <w:rPr>
                <w:rFonts w:ascii="Arial" w:hAnsi="Arial" w:cs="Arial"/>
                <w:sz w:val="16"/>
                <w:szCs w:val="16"/>
              </w:rPr>
            </w:pPr>
            <w:r w:rsidRPr="00346E2F">
              <w:rPr>
                <w:rFonts w:ascii="Arial" w:hAnsi="Arial" w:cs="Arial"/>
                <w:sz w:val="16"/>
                <w:szCs w:val="16"/>
              </w:rPr>
              <w:lastRenderedPageBreak/>
              <w:t>Rozdział 11 Warunki dotyczące wdrażania programu</w:t>
            </w:r>
          </w:p>
        </w:tc>
      </w:tr>
      <w:tr w:rsidR="00DB13D9" w:rsidRPr="00C71C5D" w:rsidTr="006519E2">
        <w:trPr>
          <w:trHeight w:val="136"/>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Pr="00C71C5D" w:rsidRDefault="00DB13D9" w:rsidP="00DB13D9">
            <w:pPr>
              <w:rPr>
                <w:rFonts w:ascii="Arial" w:hAnsi="Arial" w:cs="Arial"/>
                <w:sz w:val="16"/>
                <w:szCs w:val="16"/>
              </w:rPr>
            </w:pPr>
            <w:r w:rsidRPr="00C71C5D">
              <w:rPr>
                <w:rFonts w:ascii="Arial" w:hAnsi="Arial" w:cs="Arial"/>
                <w:sz w:val="16"/>
                <w:szCs w:val="16"/>
              </w:rPr>
              <w:t>Rozdział 11.1 Określenie instytucji i instytucji pośredniczących</w:t>
            </w:r>
          </w:p>
        </w:tc>
        <w:tc>
          <w:tcPr>
            <w:tcW w:w="3732" w:type="dxa"/>
          </w:tcPr>
          <w:p w:rsidR="00DB13D9" w:rsidRDefault="00DB13D9" w:rsidP="00DB13D9">
            <w:pPr>
              <w:rPr>
                <w:rFonts w:ascii="Arial" w:hAnsi="Arial" w:cs="Arial"/>
                <w:sz w:val="16"/>
                <w:szCs w:val="16"/>
              </w:rPr>
            </w:pPr>
            <w:r>
              <w:rPr>
                <w:rFonts w:ascii="Arial" w:hAnsi="Arial" w:cs="Arial"/>
                <w:sz w:val="16"/>
                <w:szCs w:val="16"/>
              </w:rPr>
              <w:t>Instytucja zarządzająca</w:t>
            </w:r>
          </w:p>
          <w:p w:rsidR="00DB13D9" w:rsidRDefault="00DB13D9" w:rsidP="00DB13D9">
            <w:pPr>
              <w:rPr>
                <w:rFonts w:ascii="Arial" w:hAnsi="Arial" w:cs="Arial"/>
                <w:sz w:val="16"/>
                <w:szCs w:val="16"/>
              </w:rPr>
            </w:pPr>
            <w:r w:rsidRPr="00C71C5D">
              <w:rPr>
                <w:rFonts w:ascii="Arial" w:hAnsi="Arial" w:cs="Arial"/>
                <w:sz w:val="16"/>
                <w:szCs w:val="16"/>
              </w:rPr>
              <w:t>minister właściwy ds. rybołówstwa, reprezentowany</w:t>
            </w:r>
            <w:r>
              <w:rPr>
                <w:rFonts w:ascii="Arial" w:hAnsi="Arial" w:cs="Arial"/>
                <w:sz w:val="16"/>
                <w:szCs w:val="16"/>
              </w:rPr>
              <w:t xml:space="preserve"> </w:t>
            </w:r>
            <w:r w:rsidRPr="00C71C5D">
              <w:rPr>
                <w:rFonts w:ascii="Arial" w:hAnsi="Arial" w:cs="Arial"/>
                <w:sz w:val="16"/>
                <w:szCs w:val="16"/>
              </w:rPr>
              <w:t>przez Dyrektora Departamentu Rybołówstwa Ministerstwa Rolnictwa i Rozwoju Wsi</w:t>
            </w:r>
          </w:p>
          <w:p w:rsidR="00DB13D9" w:rsidRPr="005A563C" w:rsidRDefault="00527192" w:rsidP="00DB13D9">
            <w:pPr>
              <w:rPr>
                <w:rFonts w:ascii="Arial" w:hAnsi="Arial" w:cs="Arial"/>
                <w:sz w:val="16"/>
                <w:szCs w:val="16"/>
              </w:rPr>
            </w:pPr>
            <w:hyperlink r:id="rId10" w:history="1">
              <w:r w:rsidR="00DB13D9" w:rsidRPr="005A563C">
                <w:rPr>
                  <w:rStyle w:val="Hipercze"/>
                  <w:rFonts w:ascii="Arial" w:hAnsi="Arial" w:cs="Arial"/>
                  <w:color w:val="auto"/>
                  <w:sz w:val="16"/>
                  <w:szCs w:val="16"/>
                  <w:u w:val="none"/>
                </w:rPr>
                <w:t>tomasz.nawrocki@minrol.gov.pl</w:t>
              </w:r>
            </w:hyperlink>
          </w:p>
          <w:p w:rsidR="00DB13D9" w:rsidRPr="00C71C5D" w:rsidRDefault="00DB13D9" w:rsidP="00DB13D9">
            <w:pPr>
              <w:rPr>
                <w:rFonts w:ascii="Arial" w:hAnsi="Arial" w:cs="Arial"/>
                <w:sz w:val="16"/>
                <w:szCs w:val="16"/>
              </w:rPr>
            </w:pPr>
          </w:p>
        </w:tc>
        <w:tc>
          <w:tcPr>
            <w:tcW w:w="3732" w:type="dxa"/>
          </w:tcPr>
          <w:p w:rsidR="00DB13D9" w:rsidRDefault="00DB13D9" w:rsidP="00DB13D9">
            <w:pPr>
              <w:rPr>
                <w:rFonts w:ascii="Arial" w:hAnsi="Arial" w:cs="Arial"/>
                <w:sz w:val="16"/>
                <w:szCs w:val="16"/>
              </w:rPr>
            </w:pPr>
            <w:r>
              <w:rPr>
                <w:rFonts w:ascii="Arial" w:hAnsi="Arial" w:cs="Arial"/>
                <w:sz w:val="16"/>
                <w:szCs w:val="16"/>
              </w:rPr>
              <w:t>Instytucja zarządzająca</w:t>
            </w:r>
          </w:p>
          <w:p w:rsidR="00DB13D9" w:rsidRDefault="00DB13D9" w:rsidP="00DB13D9">
            <w:pPr>
              <w:rPr>
                <w:rFonts w:ascii="Arial" w:hAnsi="Arial" w:cs="Arial"/>
                <w:sz w:val="16"/>
                <w:szCs w:val="16"/>
              </w:rPr>
            </w:pPr>
            <w:r w:rsidRPr="00C71C5D">
              <w:rPr>
                <w:rFonts w:ascii="Arial" w:hAnsi="Arial" w:cs="Arial"/>
                <w:sz w:val="16"/>
                <w:szCs w:val="16"/>
              </w:rPr>
              <w:t>minister właściwy ds. rybołówstwa reprezentowany przez Dyrektora Departamentu Rybołówstwa M</w:t>
            </w:r>
            <w:r>
              <w:rPr>
                <w:rFonts w:ascii="Arial" w:hAnsi="Arial" w:cs="Arial"/>
                <w:sz w:val="16"/>
                <w:szCs w:val="16"/>
              </w:rPr>
              <w:t xml:space="preserve">inisterstwa </w:t>
            </w:r>
            <w:r w:rsidRPr="00C71C5D">
              <w:rPr>
                <w:rFonts w:ascii="Arial" w:hAnsi="Arial" w:cs="Arial"/>
                <w:sz w:val="16"/>
                <w:szCs w:val="16"/>
              </w:rPr>
              <w:t>G</w:t>
            </w:r>
            <w:r>
              <w:rPr>
                <w:rFonts w:ascii="Arial" w:hAnsi="Arial" w:cs="Arial"/>
                <w:sz w:val="16"/>
                <w:szCs w:val="16"/>
              </w:rPr>
              <w:t xml:space="preserve">ospodarki </w:t>
            </w:r>
            <w:r w:rsidRPr="00C71C5D">
              <w:rPr>
                <w:rFonts w:ascii="Arial" w:hAnsi="Arial" w:cs="Arial"/>
                <w:sz w:val="16"/>
                <w:szCs w:val="16"/>
              </w:rPr>
              <w:t>M</w:t>
            </w:r>
            <w:r>
              <w:rPr>
                <w:rFonts w:ascii="Arial" w:hAnsi="Arial" w:cs="Arial"/>
                <w:sz w:val="16"/>
                <w:szCs w:val="16"/>
              </w:rPr>
              <w:t xml:space="preserve">orskiej </w:t>
            </w:r>
            <w:r w:rsidRPr="00C71C5D">
              <w:rPr>
                <w:rFonts w:ascii="Arial" w:hAnsi="Arial" w:cs="Arial"/>
                <w:sz w:val="16"/>
                <w:szCs w:val="16"/>
              </w:rPr>
              <w:t>i</w:t>
            </w:r>
            <w:r>
              <w:rPr>
                <w:rFonts w:ascii="Arial" w:hAnsi="Arial" w:cs="Arial"/>
                <w:sz w:val="16"/>
                <w:szCs w:val="16"/>
              </w:rPr>
              <w:t xml:space="preserve"> </w:t>
            </w:r>
            <w:r w:rsidRPr="00C71C5D">
              <w:rPr>
                <w:rFonts w:ascii="Arial" w:hAnsi="Arial" w:cs="Arial"/>
                <w:sz w:val="16"/>
                <w:szCs w:val="16"/>
              </w:rPr>
              <w:t>Ż</w:t>
            </w:r>
            <w:r>
              <w:rPr>
                <w:rFonts w:ascii="Arial" w:hAnsi="Arial" w:cs="Arial"/>
                <w:sz w:val="16"/>
                <w:szCs w:val="16"/>
              </w:rPr>
              <w:t xml:space="preserve">eglugi </w:t>
            </w:r>
            <w:r w:rsidRPr="00C71C5D">
              <w:rPr>
                <w:rFonts w:ascii="Arial" w:hAnsi="Arial" w:cs="Arial"/>
                <w:sz w:val="16"/>
                <w:szCs w:val="16"/>
              </w:rPr>
              <w:t>Ś</w:t>
            </w:r>
            <w:r>
              <w:rPr>
                <w:rFonts w:ascii="Arial" w:hAnsi="Arial" w:cs="Arial"/>
                <w:sz w:val="16"/>
                <w:szCs w:val="16"/>
              </w:rPr>
              <w:t>ródlądowej</w:t>
            </w:r>
          </w:p>
          <w:p w:rsidR="00DB13D9" w:rsidRPr="00C71C5D" w:rsidRDefault="00DB13D9" w:rsidP="00DB13D9">
            <w:pPr>
              <w:rPr>
                <w:rFonts w:ascii="Arial" w:hAnsi="Arial" w:cs="Arial"/>
                <w:sz w:val="16"/>
                <w:szCs w:val="16"/>
              </w:rPr>
            </w:pPr>
            <w:r w:rsidRPr="00C71C5D">
              <w:rPr>
                <w:rFonts w:ascii="Arial" w:hAnsi="Arial" w:cs="Arial"/>
                <w:sz w:val="16"/>
                <w:szCs w:val="16"/>
              </w:rPr>
              <w:t>sekretatiatDR@mgm.gov.pl</w:t>
            </w:r>
          </w:p>
        </w:tc>
        <w:tc>
          <w:tcPr>
            <w:tcW w:w="4022" w:type="dxa"/>
          </w:tcPr>
          <w:p w:rsidR="00DB13D9" w:rsidRDefault="00DB13D9" w:rsidP="00DB13D9">
            <w:pPr>
              <w:rPr>
                <w:rFonts w:ascii="Arial" w:hAnsi="Arial" w:cs="Arial"/>
                <w:sz w:val="16"/>
                <w:szCs w:val="16"/>
              </w:rPr>
            </w:pPr>
            <w:r w:rsidRPr="00C71C5D">
              <w:rPr>
                <w:rFonts w:ascii="Arial" w:hAnsi="Arial" w:cs="Arial"/>
                <w:sz w:val="16"/>
                <w:szCs w:val="16"/>
              </w:rPr>
              <w:t>Zmiana spowodowana jest zmianami w strukturze administracji rządowej.</w:t>
            </w:r>
          </w:p>
          <w:p w:rsidR="00DB13D9" w:rsidRPr="00C71C5D" w:rsidRDefault="00DB13D9" w:rsidP="00DB13D9"/>
        </w:tc>
      </w:tr>
      <w:tr w:rsidR="00DB13D9" w:rsidRPr="00C71C5D" w:rsidTr="006519E2">
        <w:trPr>
          <w:trHeight w:val="136"/>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C71C5D">
              <w:rPr>
                <w:rFonts w:ascii="Arial" w:hAnsi="Arial" w:cs="Arial"/>
                <w:sz w:val="16"/>
                <w:szCs w:val="16"/>
              </w:rPr>
              <w:t>Rozdział 11.1 Określenie instytucji i instytucji pośredniczących</w:t>
            </w:r>
          </w:p>
          <w:p w:rsidR="00DB13D9" w:rsidRPr="00C71C5D" w:rsidRDefault="00DB13D9" w:rsidP="00DB13D9">
            <w:pPr>
              <w:rPr>
                <w:rFonts w:ascii="Arial" w:hAnsi="Arial" w:cs="Arial"/>
                <w:sz w:val="16"/>
                <w:szCs w:val="16"/>
              </w:rPr>
            </w:pPr>
          </w:p>
        </w:tc>
        <w:tc>
          <w:tcPr>
            <w:tcW w:w="3732" w:type="dxa"/>
          </w:tcPr>
          <w:p w:rsidR="00DB13D9" w:rsidRDefault="00DB13D9" w:rsidP="00DB13D9">
            <w:pPr>
              <w:rPr>
                <w:rFonts w:ascii="Arial" w:hAnsi="Arial" w:cs="Arial"/>
                <w:sz w:val="16"/>
                <w:szCs w:val="16"/>
              </w:rPr>
            </w:pPr>
            <w:r>
              <w:rPr>
                <w:rFonts w:ascii="Arial" w:hAnsi="Arial" w:cs="Arial"/>
                <w:sz w:val="16"/>
                <w:szCs w:val="16"/>
              </w:rPr>
              <w:t>Instytucja audytowa</w:t>
            </w:r>
          </w:p>
          <w:p w:rsidR="00DB13D9" w:rsidRDefault="00DB13D9" w:rsidP="00DB13D9">
            <w:pPr>
              <w:rPr>
                <w:rFonts w:ascii="Arial" w:hAnsi="Arial" w:cs="Arial"/>
                <w:sz w:val="16"/>
                <w:szCs w:val="16"/>
              </w:rPr>
            </w:pPr>
            <w:r>
              <w:rPr>
                <w:rFonts w:ascii="Arial" w:hAnsi="Arial" w:cs="Arial"/>
                <w:sz w:val="16"/>
                <w:szCs w:val="16"/>
              </w:rPr>
              <w:t>Generalny Inspektor Kontroli Skarbowej</w:t>
            </w:r>
          </w:p>
          <w:p w:rsidR="00DB13D9" w:rsidRPr="00A75B0B" w:rsidRDefault="00527192" w:rsidP="00DB13D9">
            <w:pPr>
              <w:rPr>
                <w:rFonts w:ascii="Arial" w:hAnsi="Arial" w:cs="Arial"/>
                <w:sz w:val="16"/>
                <w:szCs w:val="16"/>
              </w:rPr>
            </w:pPr>
            <w:hyperlink r:id="rId11" w:history="1">
              <w:r w:rsidR="00DB13D9" w:rsidRPr="00A75B0B">
                <w:rPr>
                  <w:rStyle w:val="Hipercze"/>
                  <w:rFonts w:ascii="Arial" w:hAnsi="Arial" w:cs="Arial"/>
                  <w:color w:val="auto"/>
                  <w:sz w:val="16"/>
                  <w:szCs w:val="16"/>
                  <w:u w:val="none"/>
                </w:rPr>
                <w:t>Agnieszka.Krolikowska@mf.gov.pl</w:t>
              </w:r>
            </w:hyperlink>
          </w:p>
          <w:p w:rsidR="00DB13D9" w:rsidRPr="00C71C5D" w:rsidRDefault="00DB13D9" w:rsidP="00DB13D9">
            <w:pPr>
              <w:rPr>
                <w:rFonts w:ascii="Arial" w:hAnsi="Arial" w:cs="Arial"/>
                <w:sz w:val="16"/>
                <w:szCs w:val="16"/>
              </w:rPr>
            </w:pPr>
          </w:p>
        </w:tc>
        <w:tc>
          <w:tcPr>
            <w:tcW w:w="3732" w:type="dxa"/>
          </w:tcPr>
          <w:p w:rsidR="00DB13D9" w:rsidRDefault="00DB13D9" w:rsidP="00DB13D9">
            <w:pPr>
              <w:rPr>
                <w:rFonts w:ascii="Arial" w:hAnsi="Arial" w:cs="Arial"/>
                <w:sz w:val="16"/>
                <w:szCs w:val="16"/>
              </w:rPr>
            </w:pPr>
            <w:r>
              <w:rPr>
                <w:rFonts w:ascii="Arial" w:hAnsi="Arial" w:cs="Arial"/>
                <w:sz w:val="16"/>
                <w:szCs w:val="16"/>
              </w:rPr>
              <w:t>Instytucja audytowa</w:t>
            </w:r>
          </w:p>
          <w:p w:rsidR="00DB13D9" w:rsidRDefault="00DB13D9" w:rsidP="00DB13D9">
            <w:pPr>
              <w:rPr>
                <w:rFonts w:ascii="Arial" w:hAnsi="Arial" w:cs="Arial"/>
                <w:sz w:val="16"/>
                <w:szCs w:val="16"/>
              </w:rPr>
            </w:pPr>
            <w:r>
              <w:rPr>
                <w:rFonts w:ascii="Arial" w:hAnsi="Arial" w:cs="Arial"/>
                <w:sz w:val="16"/>
                <w:szCs w:val="16"/>
              </w:rPr>
              <w:t>Szef Krajowej Administracji Skarbowej</w:t>
            </w:r>
          </w:p>
          <w:p w:rsidR="00DB13D9" w:rsidRPr="00A75B0B" w:rsidRDefault="00DB13D9" w:rsidP="00DB13D9">
            <w:pPr>
              <w:rPr>
                <w:rFonts w:ascii="Arial" w:hAnsi="Arial" w:cs="Arial"/>
                <w:sz w:val="16"/>
                <w:szCs w:val="16"/>
              </w:rPr>
            </w:pPr>
            <w:r>
              <w:rPr>
                <w:rFonts w:ascii="Arial" w:hAnsi="Arial" w:cs="Arial"/>
                <w:sz w:val="16"/>
                <w:szCs w:val="16"/>
              </w:rPr>
              <w:t>Dominik.Zalewski@mf.gov.pl</w:t>
            </w:r>
          </w:p>
          <w:p w:rsidR="00DB13D9" w:rsidRPr="00C71C5D" w:rsidRDefault="00DB13D9" w:rsidP="00DB13D9">
            <w:pPr>
              <w:rPr>
                <w:rFonts w:ascii="Arial" w:hAnsi="Arial" w:cs="Arial"/>
                <w:sz w:val="16"/>
                <w:szCs w:val="16"/>
              </w:rPr>
            </w:pPr>
          </w:p>
        </w:tc>
        <w:tc>
          <w:tcPr>
            <w:tcW w:w="4022" w:type="dxa"/>
          </w:tcPr>
          <w:p w:rsidR="00DB13D9" w:rsidRDefault="00DB13D9" w:rsidP="00DB13D9">
            <w:pPr>
              <w:rPr>
                <w:rFonts w:ascii="Arial" w:hAnsi="Arial" w:cs="Arial"/>
                <w:sz w:val="16"/>
                <w:szCs w:val="16"/>
              </w:rPr>
            </w:pPr>
            <w:r w:rsidRPr="00C71C5D">
              <w:rPr>
                <w:rFonts w:ascii="Arial" w:hAnsi="Arial" w:cs="Arial"/>
                <w:sz w:val="16"/>
                <w:szCs w:val="16"/>
              </w:rPr>
              <w:t>Zmiana spowodowana jest zmianami w strukturze administracji rządowej.</w:t>
            </w:r>
          </w:p>
          <w:p w:rsidR="00DB13D9" w:rsidRPr="00C71C5D" w:rsidRDefault="00DB13D9" w:rsidP="00DB13D9">
            <w:pPr>
              <w:rPr>
                <w:rFonts w:ascii="Arial" w:hAnsi="Arial" w:cs="Arial"/>
                <w:sz w:val="16"/>
                <w:szCs w:val="16"/>
              </w:rPr>
            </w:pP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Pr="00C71C5D" w:rsidRDefault="00DB13D9" w:rsidP="00DB13D9">
            <w:pPr>
              <w:rPr>
                <w:rFonts w:ascii="Arial" w:hAnsi="Arial" w:cs="Arial"/>
                <w:sz w:val="16"/>
                <w:szCs w:val="16"/>
              </w:rPr>
            </w:pPr>
            <w:r w:rsidRPr="00C71C5D">
              <w:rPr>
                <w:rFonts w:ascii="Arial" w:hAnsi="Arial" w:cs="Arial"/>
                <w:sz w:val="16"/>
                <w:szCs w:val="16"/>
              </w:rPr>
              <w:t>Rozdział 11.1 Określenie instytucji i instytucji pośredniczących</w:t>
            </w: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Instytucja pośrednicząca</w:t>
            </w:r>
            <w:r>
              <w:rPr>
                <w:rFonts w:ascii="Arial" w:hAnsi="Arial" w:cs="Arial"/>
                <w:sz w:val="16"/>
                <w:szCs w:val="16"/>
              </w:rPr>
              <w:t xml:space="preserve"> </w:t>
            </w:r>
            <w:r w:rsidRPr="00C71C5D">
              <w:rPr>
                <w:rFonts w:ascii="Arial" w:hAnsi="Arial" w:cs="Arial"/>
                <w:sz w:val="16"/>
                <w:szCs w:val="16"/>
              </w:rPr>
              <w:t>instytucji zarządzającej</w:t>
            </w:r>
          </w:p>
          <w:p w:rsidR="00DB13D9" w:rsidRDefault="00DB13D9" w:rsidP="00DB13D9">
            <w:pPr>
              <w:rPr>
                <w:rFonts w:ascii="Arial" w:hAnsi="Arial" w:cs="Arial"/>
                <w:sz w:val="16"/>
                <w:szCs w:val="16"/>
              </w:rPr>
            </w:pPr>
            <w:r>
              <w:rPr>
                <w:rFonts w:ascii="Arial" w:hAnsi="Arial" w:cs="Arial"/>
                <w:sz w:val="16"/>
                <w:szCs w:val="16"/>
              </w:rPr>
              <w:t>Agencja Restrukturyzacji i Modernizacji Rolnictwa</w:t>
            </w:r>
          </w:p>
          <w:p w:rsidR="00DB13D9" w:rsidRPr="00C71C5D" w:rsidRDefault="00DB13D9" w:rsidP="00DB13D9">
            <w:pPr>
              <w:rPr>
                <w:rFonts w:ascii="Arial" w:hAnsi="Arial" w:cs="Arial"/>
                <w:sz w:val="16"/>
                <w:szCs w:val="16"/>
              </w:rPr>
            </w:pPr>
            <w:r w:rsidRPr="00C71C5D">
              <w:rPr>
                <w:rFonts w:ascii="Arial" w:hAnsi="Arial" w:cs="Arial"/>
                <w:sz w:val="16"/>
                <w:szCs w:val="16"/>
              </w:rPr>
              <w:t>Andrzej.Gross@arimr.gov.pl</w:t>
            </w: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Instytucja pośrednicząca</w:t>
            </w:r>
            <w:r>
              <w:rPr>
                <w:rFonts w:ascii="Arial" w:hAnsi="Arial" w:cs="Arial"/>
                <w:sz w:val="16"/>
                <w:szCs w:val="16"/>
              </w:rPr>
              <w:t xml:space="preserve"> </w:t>
            </w:r>
            <w:r w:rsidRPr="00C71C5D">
              <w:rPr>
                <w:rFonts w:ascii="Arial" w:hAnsi="Arial" w:cs="Arial"/>
                <w:sz w:val="16"/>
                <w:szCs w:val="16"/>
              </w:rPr>
              <w:t>instytucji zarządzającej</w:t>
            </w:r>
          </w:p>
          <w:p w:rsidR="00DB13D9" w:rsidRDefault="00DB13D9" w:rsidP="00DB13D9">
            <w:pPr>
              <w:rPr>
                <w:rFonts w:ascii="Arial" w:hAnsi="Arial" w:cs="Arial"/>
                <w:sz w:val="16"/>
                <w:szCs w:val="16"/>
              </w:rPr>
            </w:pPr>
            <w:r>
              <w:rPr>
                <w:rFonts w:ascii="Arial" w:hAnsi="Arial" w:cs="Arial"/>
                <w:sz w:val="16"/>
                <w:szCs w:val="16"/>
              </w:rPr>
              <w:t>Agencja Restrukturyzacji i Modernizacji Rolnictwa</w:t>
            </w:r>
          </w:p>
          <w:p w:rsidR="00DB13D9" w:rsidRDefault="00DB13D9" w:rsidP="00DB13D9">
            <w:pPr>
              <w:rPr>
                <w:rStyle w:val="Hipercze"/>
                <w:rFonts w:ascii="Arial" w:hAnsi="Arial" w:cs="Arial"/>
                <w:color w:val="auto"/>
                <w:sz w:val="16"/>
                <w:szCs w:val="16"/>
                <w:u w:val="none"/>
              </w:rPr>
            </w:pPr>
            <w:r>
              <w:rPr>
                <w:rFonts w:ascii="Arial" w:hAnsi="Arial" w:cs="Arial"/>
                <w:sz w:val="16"/>
                <w:szCs w:val="16"/>
              </w:rPr>
              <w:t>Tomasz.Tereszkiewicz@arimr.gov.pl</w:t>
            </w:r>
          </w:p>
          <w:p w:rsidR="00DB13D9" w:rsidRPr="00C71C5D" w:rsidRDefault="00DB13D9" w:rsidP="00DB13D9">
            <w:pPr>
              <w:rPr>
                <w:rFonts w:ascii="Arial" w:hAnsi="Arial" w:cs="Arial"/>
                <w:sz w:val="16"/>
                <w:szCs w:val="16"/>
              </w:rPr>
            </w:pPr>
          </w:p>
        </w:tc>
        <w:tc>
          <w:tcPr>
            <w:tcW w:w="4022" w:type="dxa"/>
          </w:tcPr>
          <w:p w:rsidR="00DB13D9" w:rsidRDefault="00DB13D9" w:rsidP="00DB13D9">
            <w:pPr>
              <w:rPr>
                <w:rFonts w:ascii="Arial" w:hAnsi="Arial" w:cs="Arial"/>
                <w:sz w:val="16"/>
                <w:szCs w:val="16"/>
              </w:rPr>
            </w:pPr>
            <w:r w:rsidRPr="00C71C5D">
              <w:rPr>
                <w:rFonts w:ascii="Arial" w:hAnsi="Arial" w:cs="Arial"/>
                <w:sz w:val="16"/>
                <w:szCs w:val="16"/>
              </w:rPr>
              <w:t>Zmiana spowodowana jest zmianami w st</w:t>
            </w:r>
            <w:r>
              <w:rPr>
                <w:rFonts w:ascii="Arial" w:hAnsi="Arial" w:cs="Arial"/>
                <w:sz w:val="16"/>
                <w:szCs w:val="16"/>
              </w:rPr>
              <w:t>rukturze administracji rządowej</w:t>
            </w:r>
            <w:r w:rsidRPr="00C71C5D">
              <w:rPr>
                <w:rFonts w:ascii="Arial" w:hAnsi="Arial" w:cs="Arial"/>
                <w:sz w:val="16"/>
                <w:szCs w:val="16"/>
              </w:rPr>
              <w:t>.</w:t>
            </w:r>
          </w:p>
          <w:p w:rsidR="00DB13D9" w:rsidRPr="00C71C5D" w:rsidRDefault="00DB13D9" w:rsidP="00DB13D9"/>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Pr="00C71C5D" w:rsidRDefault="00DB13D9" w:rsidP="00DB13D9">
            <w:pPr>
              <w:rPr>
                <w:rFonts w:ascii="Arial" w:hAnsi="Arial" w:cs="Arial"/>
                <w:sz w:val="16"/>
                <w:szCs w:val="16"/>
              </w:rPr>
            </w:pPr>
            <w:r w:rsidRPr="00C71C5D">
              <w:rPr>
                <w:rFonts w:ascii="Arial" w:hAnsi="Arial" w:cs="Arial"/>
                <w:sz w:val="16"/>
                <w:szCs w:val="16"/>
              </w:rPr>
              <w:t>Rozdział 11.1 Określenie instytucji i instytucji pośredniczących</w:t>
            </w: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Instytucja pośrednicząca</w:t>
            </w:r>
            <w:r>
              <w:rPr>
                <w:rFonts w:ascii="Arial" w:hAnsi="Arial" w:cs="Arial"/>
                <w:sz w:val="16"/>
                <w:szCs w:val="16"/>
              </w:rPr>
              <w:t xml:space="preserve"> </w:t>
            </w:r>
            <w:r w:rsidRPr="00C71C5D">
              <w:rPr>
                <w:rFonts w:ascii="Arial" w:hAnsi="Arial" w:cs="Arial"/>
                <w:sz w:val="16"/>
                <w:szCs w:val="16"/>
              </w:rPr>
              <w:t>instytucji zarządzającej</w:t>
            </w:r>
          </w:p>
          <w:p w:rsidR="00DB13D9" w:rsidRPr="00C71C5D" w:rsidRDefault="00DB13D9" w:rsidP="00DB13D9">
            <w:pPr>
              <w:rPr>
                <w:rFonts w:ascii="Arial" w:hAnsi="Arial" w:cs="Arial"/>
                <w:sz w:val="16"/>
                <w:szCs w:val="16"/>
              </w:rPr>
            </w:pPr>
            <w:r w:rsidRPr="00C71C5D">
              <w:rPr>
                <w:rFonts w:ascii="Arial" w:hAnsi="Arial" w:cs="Arial"/>
                <w:sz w:val="16"/>
                <w:szCs w:val="16"/>
              </w:rPr>
              <w:t>Fundacja Programów Pomocy</w:t>
            </w:r>
            <w:r>
              <w:rPr>
                <w:rFonts w:ascii="Arial" w:hAnsi="Arial" w:cs="Arial"/>
                <w:sz w:val="16"/>
                <w:szCs w:val="16"/>
              </w:rPr>
              <w:t xml:space="preserve"> </w:t>
            </w:r>
            <w:r w:rsidRPr="00C71C5D">
              <w:rPr>
                <w:rFonts w:ascii="Arial" w:hAnsi="Arial" w:cs="Arial"/>
                <w:sz w:val="16"/>
                <w:szCs w:val="16"/>
              </w:rPr>
              <w:t>dla Rolnictwa (FAPA)</w:t>
            </w:r>
          </w:p>
          <w:p w:rsidR="00DB13D9" w:rsidRPr="00C71C5D" w:rsidRDefault="00DB13D9" w:rsidP="00DB13D9">
            <w:pPr>
              <w:rPr>
                <w:rFonts w:ascii="Arial" w:hAnsi="Arial" w:cs="Arial"/>
                <w:sz w:val="16"/>
                <w:szCs w:val="16"/>
              </w:rPr>
            </w:pPr>
            <w:r w:rsidRPr="00C71C5D">
              <w:rPr>
                <w:rFonts w:ascii="Arial" w:hAnsi="Arial" w:cs="Arial"/>
                <w:sz w:val="16"/>
                <w:szCs w:val="16"/>
              </w:rPr>
              <w:t>tomasz.nawrocki@minrol.gov.pl</w:t>
            </w:r>
          </w:p>
        </w:tc>
        <w:tc>
          <w:tcPr>
            <w:tcW w:w="3732" w:type="dxa"/>
          </w:tcPr>
          <w:p w:rsidR="00DB13D9" w:rsidRPr="007D2D13" w:rsidRDefault="00DB13D9" w:rsidP="00DB13D9">
            <w:pPr>
              <w:rPr>
                <w:rFonts w:ascii="Arial" w:hAnsi="Arial" w:cs="Arial"/>
                <w:i/>
                <w:sz w:val="16"/>
                <w:szCs w:val="16"/>
              </w:rPr>
            </w:pPr>
            <w:r w:rsidRPr="0036637A">
              <w:rPr>
                <w:rFonts w:ascii="Arial" w:hAnsi="Arial" w:cs="Arial"/>
                <w:sz w:val="16"/>
                <w:szCs w:val="16"/>
              </w:rPr>
              <w:t>Wykreślenie wiersza</w:t>
            </w:r>
            <w:r>
              <w:rPr>
                <w:rFonts w:ascii="Arial" w:hAnsi="Arial" w:cs="Arial"/>
                <w:sz w:val="16"/>
                <w:szCs w:val="16"/>
              </w:rPr>
              <w:t>.</w:t>
            </w:r>
          </w:p>
        </w:tc>
        <w:tc>
          <w:tcPr>
            <w:tcW w:w="4022" w:type="dxa"/>
          </w:tcPr>
          <w:p w:rsidR="00DB13D9" w:rsidRDefault="00DB13D9" w:rsidP="00DB13D9">
            <w:pPr>
              <w:rPr>
                <w:rFonts w:ascii="Arial" w:hAnsi="Arial" w:cs="Arial"/>
                <w:sz w:val="16"/>
                <w:szCs w:val="16"/>
              </w:rPr>
            </w:pPr>
            <w:r w:rsidRPr="00C71C5D">
              <w:rPr>
                <w:rFonts w:ascii="Arial" w:hAnsi="Arial" w:cs="Arial"/>
                <w:sz w:val="16"/>
                <w:szCs w:val="16"/>
              </w:rPr>
              <w:t xml:space="preserve">Zmiana spowodowana jest zmianami w strukturze administracji rządowej i rozstrzygnięciem podjętym przez Ministra </w:t>
            </w:r>
            <w:proofErr w:type="spellStart"/>
            <w:r w:rsidRPr="00C71C5D">
              <w:rPr>
                <w:rFonts w:ascii="Arial" w:hAnsi="Arial" w:cs="Arial"/>
                <w:sz w:val="16"/>
                <w:szCs w:val="16"/>
              </w:rPr>
              <w:t>GMiŻŚ</w:t>
            </w:r>
            <w:proofErr w:type="spellEnd"/>
            <w:r w:rsidRPr="00C71C5D">
              <w:rPr>
                <w:rFonts w:ascii="Arial" w:hAnsi="Arial" w:cs="Arial"/>
                <w:sz w:val="16"/>
                <w:szCs w:val="16"/>
              </w:rPr>
              <w:t xml:space="preserve"> w zakresie wyboru instytucji pośredniczących dla Priorytetu 6 i pomocy technicznej w ramach PO RYBY 2014-2020.</w:t>
            </w:r>
          </w:p>
          <w:p w:rsidR="00DB13D9" w:rsidRPr="00C71C5D" w:rsidRDefault="00DB13D9" w:rsidP="00DB13D9">
            <w:pPr>
              <w:rPr>
                <w:rFonts w:ascii="Arial" w:hAnsi="Arial" w:cs="Arial"/>
                <w:sz w:val="16"/>
                <w:szCs w:val="16"/>
              </w:rPr>
            </w:pPr>
          </w:p>
        </w:tc>
      </w:tr>
      <w:tr w:rsidR="00DB13D9" w:rsidRPr="00C71C5D" w:rsidTr="006519E2">
        <w:trPr>
          <w:trHeight w:val="144"/>
        </w:trPr>
        <w:tc>
          <w:tcPr>
            <w:tcW w:w="14310" w:type="dxa"/>
            <w:gridSpan w:val="5"/>
            <w:shd w:val="clear" w:color="auto" w:fill="323E4F" w:themeFill="text2" w:themeFillShade="BF"/>
          </w:tcPr>
          <w:p w:rsidR="00DB13D9" w:rsidRPr="00346E2F" w:rsidRDefault="00DB13D9" w:rsidP="00DB13D9">
            <w:pPr>
              <w:pStyle w:val="Akapitzlist"/>
              <w:spacing w:line="360" w:lineRule="auto"/>
              <w:ind w:left="360"/>
              <w:jc w:val="center"/>
              <w:rPr>
                <w:rFonts w:ascii="Arial" w:hAnsi="Arial" w:cs="Arial"/>
                <w:sz w:val="16"/>
                <w:szCs w:val="16"/>
              </w:rPr>
            </w:pPr>
            <w:r w:rsidRPr="00346E2F">
              <w:rPr>
                <w:rFonts w:ascii="Arial" w:hAnsi="Arial" w:cs="Arial"/>
                <w:sz w:val="16"/>
                <w:szCs w:val="16"/>
              </w:rPr>
              <w:lastRenderedPageBreak/>
              <w:t>Rozdział 12 Informacje na temat podmiotów odpowiedzialnych za wdrażanie systemu kontroli, inspekcji i egzekwowania</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Pr="00C71C5D" w:rsidRDefault="00DB13D9" w:rsidP="00DB13D9">
            <w:pPr>
              <w:rPr>
                <w:rFonts w:ascii="Arial" w:hAnsi="Arial" w:cs="Arial"/>
                <w:sz w:val="16"/>
                <w:szCs w:val="16"/>
              </w:rPr>
            </w:pPr>
            <w:r w:rsidRPr="00C71C5D">
              <w:rPr>
                <w:rFonts w:ascii="Arial" w:hAnsi="Arial" w:cs="Arial"/>
                <w:sz w:val="16"/>
                <w:szCs w:val="16"/>
              </w:rPr>
              <w:t>12.2 Krótki opis zasobów ludzkich i finansowych dostępnych do celów kontroli, inspekcji i egzekwowania przepisów w odniesieniu do rybołówstwa</w:t>
            </w:r>
          </w:p>
        </w:tc>
        <w:tc>
          <w:tcPr>
            <w:tcW w:w="3732" w:type="dxa"/>
          </w:tcPr>
          <w:p w:rsidR="00DB13D9" w:rsidRPr="00CA040F" w:rsidRDefault="00DB13D9" w:rsidP="00DB13D9">
            <w:pPr>
              <w:autoSpaceDE w:val="0"/>
              <w:autoSpaceDN w:val="0"/>
              <w:adjustRightInd w:val="0"/>
              <w:rPr>
                <w:rFonts w:ascii="Arial" w:hAnsi="Arial" w:cs="Arial"/>
                <w:sz w:val="16"/>
                <w:szCs w:val="16"/>
              </w:rPr>
            </w:pPr>
            <w:r w:rsidRPr="00CA040F">
              <w:rPr>
                <w:rFonts w:ascii="Arial" w:hAnsi="Arial" w:cs="Arial"/>
                <w:sz w:val="16"/>
                <w:szCs w:val="16"/>
              </w:rPr>
              <w:t>W Polsce kontrola rybołówstwa morskiego jest realizowana na podstawie przepisów UE oraz ustawy o rybołówstwie. Zgodnie z tą ustawą organami administracji rybołówstwa morskiego są: minister właściwy do spraw rybołówstwa (obecnie jest nim Minister Rolnictwa i Rozwoju Wsi) oraz Okręgowi Inspektorzy Rybołówstwa Morskiego (OIRM) – jako organy administracji niezespolonej. Okręgowi Inspektorzy Rybołówstwa Morskiego podlegają ministrowi właściwemu do spraw rybołówstwa. Do kluczowych zadań Okręgowych Inspektorów Rybołówstwa Morskiego należy nadzór nad przestrzeganiem przepisów o rybołówstwie morskim oraz przepisów o organizacji rynku rybnego, w tym egzekwowanie prawa w drodze wydawania decyzji administracyjnych.</w:t>
            </w:r>
          </w:p>
          <w:p w:rsidR="00DB13D9" w:rsidRPr="00CA040F" w:rsidRDefault="00DB13D9" w:rsidP="00DB13D9">
            <w:pPr>
              <w:autoSpaceDE w:val="0"/>
              <w:autoSpaceDN w:val="0"/>
              <w:adjustRightInd w:val="0"/>
              <w:spacing w:before="240"/>
              <w:rPr>
                <w:rFonts w:ascii="Arial" w:hAnsi="Arial" w:cs="Arial"/>
                <w:sz w:val="16"/>
                <w:szCs w:val="16"/>
              </w:rPr>
            </w:pPr>
            <w:r w:rsidRPr="00CA040F">
              <w:rPr>
                <w:rFonts w:ascii="Arial" w:hAnsi="Arial" w:cs="Arial"/>
                <w:sz w:val="16"/>
                <w:szCs w:val="16"/>
              </w:rPr>
              <w:t>Zgodnie z postanowieniami rozporządzenia (WE) nr 1224/2009, w każdym państwie członkowskim jeden organ zajmuje się koordynowaniem działalności kontrolnej wszystkich krajowych organów kontroli. W Polsce tym organem jest minister właściwy do spraw rybołówstwa, a w ramach struktury Ministerstwa Rolnictwa i Rozwoju Wsi – Departament Rybołówstwa. Dodatkowo, w ramach Departamentu Rybołówstwa funkcjonuje Wydział Centrum Monitorowania Rybołówstwa (CMR) odpowiadający m.in. za elektroniczną rejestrację działalności połowowej.</w:t>
            </w:r>
          </w:p>
          <w:p w:rsidR="00DB13D9" w:rsidRPr="00CA040F" w:rsidRDefault="00DB13D9" w:rsidP="00DB13D9">
            <w:pPr>
              <w:rPr>
                <w:rFonts w:ascii="Arial" w:hAnsi="Arial" w:cs="Arial"/>
                <w:sz w:val="16"/>
                <w:szCs w:val="16"/>
              </w:rPr>
            </w:pPr>
          </w:p>
        </w:tc>
        <w:tc>
          <w:tcPr>
            <w:tcW w:w="3732" w:type="dxa"/>
          </w:tcPr>
          <w:p w:rsidR="00DB13D9" w:rsidRPr="00CA040F" w:rsidRDefault="00DB13D9" w:rsidP="00DB13D9">
            <w:pPr>
              <w:autoSpaceDE w:val="0"/>
              <w:autoSpaceDN w:val="0"/>
              <w:adjustRightInd w:val="0"/>
              <w:rPr>
                <w:rFonts w:ascii="Arial" w:hAnsi="Arial" w:cs="Arial"/>
                <w:sz w:val="16"/>
                <w:szCs w:val="16"/>
              </w:rPr>
            </w:pPr>
            <w:r w:rsidRPr="00CA040F">
              <w:rPr>
                <w:rFonts w:ascii="Arial" w:hAnsi="Arial" w:cs="Arial"/>
                <w:sz w:val="16"/>
                <w:szCs w:val="16"/>
              </w:rPr>
              <w:t>W Polsce kontrola rybołówstwa morskiego jest realizowana na podstawie przepisów UE oraz ustawy o rybołówstwie. Zgodnie z tą ustawą organami administracji rybołówstwa morskiego są: minister właściwy do spraw rybołówstwa oraz Okręgowi Inspektorzy Rybołówstwa Morskiego (OIRM) – jako organy administracji niezespolonej. Okręgowi Inspektorzy Rybołówstwa Morskiego podlegają ministrowi właściwemu do spraw rybołówstwa. Do kluczowych zadań Okręgowych Inspektorów Rybołówstwa Morskiego należy nadzór nad przestrzeganiem przepisów o rybołówstwie morskim oraz przepisów o organizacji rynku rybnego, w tym egzekwowanie prawa w drodze wydawania decyzji administracyjnych.</w:t>
            </w:r>
          </w:p>
          <w:p w:rsidR="00DB13D9" w:rsidRPr="00CA040F" w:rsidRDefault="00DB13D9" w:rsidP="00DB13D9">
            <w:pPr>
              <w:autoSpaceDE w:val="0"/>
              <w:autoSpaceDN w:val="0"/>
              <w:adjustRightInd w:val="0"/>
              <w:spacing w:before="240"/>
              <w:rPr>
                <w:rFonts w:ascii="Arial" w:hAnsi="Arial" w:cs="Arial"/>
                <w:sz w:val="16"/>
                <w:szCs w:val="16"/>
              </w:rPr>
            </w:pPr>
            <w:r w:rsidRPr="00CA040F">
              <w:rPr>
                <w:rFonts w:ascii="Arial" w:hAnsi="Arial" w:cs="Arial"/>
                <w:sz w:val="16"/>
                <w:szCs w:val="16"/>
              </w:rPr>
              <w:t xml:space="preserve">Zgodnie z postanowieniami rozporządzenia (WE) nr 1224/2009, w każdym państwie członkowskim jeden organ zajmuje się koordynowaniem działalności kontrolnej wszystkich krajowych organów kontroli. W Polsce tym organem jest minister właściwy do spraw rybołówstwa, a w ramach struktury </w:t>
            </w:r>
            <w:r>
              <w:rPr>
                <w:rFonts w:ascii="Arial" w:hAnsi="Arial" w:cs="Arial"/>
                <w:sz w:val="16"/>
                <w:szCs w:val="16"/>
              </w:rPr>
              <w:t xml:space="preserve">Instytucji Zarządzającej </w:t>
            </w:r>
            <w:r w:rsidRPr="00CA040F">
              <w:rPr>
                <w:rFonts w:ascii="Arial" w:hAnsi="Arial" w:cs="Arial"/>
                <w:sz w:val="16"/>
                <w:szCs w:val="16"/>
              </w:rPr>
              <w:t>– Departament Rybołówstwa. Dodatkowo, w ramach Departamentu Rybołówstwa funkcjonuje Wydział Centrum Monitorowania Rybołówstwa (CMR) odpowiadający m.in. za elektroniczną rejestrację działalności połowowej.</w:t>
            </w:r>
          </w:p>
          <w:p w:rsidR="00DB13D9" w:rsidRPr="00C71C5D" w:rsidRDefault="00DB13D9" w:rsidP="00DB13D9">
            <w:pPr>
              <w:rPr>
                <w:rFonts w:ascii="Arial" w:hAnsi="Arial" w:cs="Arial"/>
                <w:sz w:val="16"/>
                <w:szCs w:val="16"/>
              </w:rPr>
            </w:pPr>
          </w:p>
        </w:tc>
        <w:tc>
          <w:tcPr>
            <w:tcW w:w="4022" w:type="dxa"/>
          </w:tcPr>
          <w:p w:rsidR="00DB13D9" w:rsidRPr="00C71C5D" w:rsidRDefault="00DB13D9" w:rsidP="00DB13D9">
            <w:r w:rsidRPr="00C71C5D">
              <w:rPr>
                <w:rFonts w:ascii="Arial" w:hAnsi="Arial" w:cs="Arial"/>
                <w:sz w:val="16"/>
                <w:szCs w:val="16"/>
              </w:rPr>
              <w:t xml:space="preserve">Zmiana spowodowana jest zmianami w strukturze administracji rządowej i rozstrzygnięciem podjętym przez Ministra </w:t>
            </w:r>
            <w:proofErr w:type="spellStart"/>
            <w:r w:rsidRPr="00C71C5D">
              <w:rPr>
                <w:rFonts w:ascii="Arial" w:hAnsi="Arial" w:cs="Arial"/>
                <w:sz w:val="16"/>
                <w:szCs w:val="16"/>
              </w:rPr>
              <w:t>GMiŻŚ</w:t>
            </w:r>
            <w:proofErr w:type="spellEnd"/>
            <w:r w:rsidRPr="00C71C5D">
              <w:rPr>
                <w:rFonts w:ascii="Arial" w:hAnsi="Arial" w:cs="Arial"/>
                <w:sz w:val="16"/>
                <w:szCs w:val="16"/>
              </w:rPr>
              <w:t xml:space="preserve"> w zakresie wyboru instytucji pośredniczących dla Priorytetu 6 i pomocy technicznej w ramach PO RYBY 2014-2020.</w:t>
            </w:r>
          </w:p>
        </w:tc>
      </w:tr>
      <w:tr w:rsidR="00DB13D9" w:rsidRPr="00C71C5D" w:rsidTr="006519E2">
        <w:trPr>
          <w:trHeight w:val="144"/>
        </w:trPr>
        <w:tc>
          <w:tcPr>
            <w:tcW w:w="14310" w:type="dxa"/>
            <w:gridSpan w:val="5"/>
            <w:shd w:val="clear" w:color="auto" w:fill="323E4F" w:themeFill="text2" w:themeFillShade="BF"/>
          </w:tcPr>
          <w:p w:rsidR="00DB13D9" w:rsidRPr="00346E2F" w:rsidRDefault="00DB13D9" w:rsidP="00DB13D9">
            <w:pPr>
              <w:pStyle w:val="Akapitzlist"/>
              <w:spacing w:line="360" w:lineRule="auto"/>
              <w:ind w:left="360"/>
              <w:jc w:val="center"/>
              <w:rPr>
                <w:rFonts w:ascii="Arial" w:hAnsi="Arial" w:cs="Arial"/>
                <w:sz w:val="16"/>
                <w:szCs w:val="16"/>
              </w:rPr>
            </w:pPr>
            <w:r w:rsidRPr="00346E2F">
              <w:rPr>
                <w:rFonts w:ascii="Arial" w:hAnsi="Arial" w:cs="Arial"/>
                <w:sz w:val="16"/>
                <w:szCs w:val="16"/>
              </w:rPr>
              <w:t>Rozdział 13 Gromadzenie danych</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Pr="00C71C5D" w:rsidRDefault="00DB13D9" w:rsidP="00DB13D9">
            <w:pPr>
              <w:rPr>
                <w:rFonts w:ascii="Arial" w:hAnsi="Arial" w:cs="Arial"/>
                <w:sz w:val="16"/>
                <w:szCs w:val="16"/>
              </w:rPr>
            </w:pPr>
            <w:r w:rsidRPr="00C71C5D">
              <w:rPr>
                <w:rFonts w:ascii="Arial" w:hAnsi="Arial" w:cs="Arial"/>
                <w:sz w:val="16"/>
                <w:szCs w:val="16"/>
              </w:rPr>
              <w:t>13.3 Opis sposobu osiągnięcia należytego zarządzania finansami i zarządzania</w:t>
            </w:r>
          </w:p>
          <w:p w:rsidR="00DB13D9" w:rsidRPr="00C71C5D" w:rsidRDefault="00DB13D9" w:rsidP="00DB13D9">
            <w:pPr>
              <w:rPr>
                <w:rFonts w:ascii="Arial" w:hAnsi="Arial" w:cs="Arial"/>
                <w:sz w:val="16"/>
                <w:szCs w:val="16"/>
              </w:rPr>
            </w:pPr>
            <w:r w:rsidRPr="00C71C5D">
              <w:rPr>
                <w:rFonts w:ascii="Arial" w:hAnsi="Arial" w:cs="Arial"/>
                <w:sz w:val="16"/>
                <w:szCs w:val="16"/>
              </w:rPr>
              <w:t>administracyjnego w zakresie gromadzenia danych</w:t>
            </w:r>
          </w:p>
        </w:tc>
        <w:tc>
          <w:tcPr>
            <w:tcW w:w="3732" w:type="dxa"/>
          </w:tcPr>
          <w:p w:rsidR="00DB13D9" w:rsidRPr="00C71C5D" w:rsidRDefault="00DB13D9" w:rsidP="00DB13D9">
            <w:pPr>
              <w:rPr>
                <w:rFonts w:ascii="Arial" w:hAnsi="Arial" w:cs="Arial"/>
                <w:sz w:val="16"/>
                <w:szCs w:val="16"/>
              </w:rPr>
            </w:pPr>
            <w:r w:rsidRPr="00C71C5D">
              <w:rPr>
                <w:rFonts w:ascii="Arial" w:hAnsi="Arial" w:cs="Arial"/>
                <w:sz w:val="16"/>
                <w:szCs w:val="16"/>
              </w:rPr>
              <w:t xml:space="preserve">Program zbierania danych zgodnie z decyzją Ministra Rolnictwa i Rozwoju Wsi jest realizowany przez MIR-PIB zgodnie z umową pomiędzy </w:t>
            </w:r>
            <w:proofErr w:type="spellStart"/>
            <w:r w:rsidRPr="00C71C5D">
              <w:rPr>
                <w:rFonts w:ascii="Arial" w:hAnsi="Arial" w:cs="Arial"/>
                <w:sz w:val="16"/>
                <w:szCs w:val="16"/>
              </w:rPr>
              <w:t>MRiRW</w:t>
            </w:r>
            <w:proofErr w:type="spellEnd"/>
            <w:r w:rsidRPr="00C71C5D">
              <w:rPr>
                <w:rFonts w:ascii="Arial" w:hAnsi="Arial" w:cs="Arial"/>
                <w:sz w:val="16"/>
                <w:szCs w:val="16"/>
              </w:rPr>
              <w:t>, które zapewnia należyte zarządzanie i poprawność raportów finansowych dotyczących realizacji zbioru danych.</w:t>
            </w:r>
          </w:p>
        </w:tc>
        <w:tc>
          <w:tcPr>
            <w:tcW w:w="3732" w:type="dxa"/>
          </w:tcPr>
          <w:p w:rsidR="00DB13D9" w:rsidRPr="00EF7FEA" w:rsidRDefault="00DB13D9" w:rsidP="00DB13D9">
            <w:pPr>
              <w:rPr>
                <w:rFonts w:ascii="Arial" w:hAnsi="Arial" w:cs="Arial"/>
                <w:sz w:val="16"/>
                <w:szCs w:val="16"/>
              </w:rPr>
            </w:pPr>
            <w:r w:rsidRPr="00EF7FEA">
              <w:rPr>
                <w:rFonts w:ascii="Arial" w:hAnsi="Arial" w:cs="Arial"/>
                <w:sz w:val="16"/>
                <w:szCs w:val="16"/>
              </w:rPr>
              <w:t xml:space="preserve">Program zbierania danych zgodnie z decyzją Ministra Rolnictwa i Rozwoju Wsi jest realizowany przez MIR-PIB zgodnie z umową zawartą pomiędzy następcą instytucjonalnym </w:t>
            </w:r>
            <w:proofErr w:type="spellStart"/>
            <w:r w:rsidRPr="00EF7FEA">
              <w:rPr>
                <w:rFonts w:ascii="Arial" w:hAnsi="Arial" w:cs="Arial"/>
                <w:sz w:val="16"/>
                <w:szCs w:val="16"/>
              </w:rPr>
              <w:t>MRiRW</w:t>
            </w:r>
            <w:proofErr w:type="spellEnd"/>
            <w:r w:rsidRPr="00EF7FEA">
              <w:rPr>
                <w:rFonts w:ascii="Arial" w:hAnsi="Arial" w:cs="Arial"/>
                <w:sz w:val="16"/>
                <w:szCs w:val="16"/>
              </w:rPr>
              <w:t xml:space="preserve"> w obszarze rybołówstwa czyli - MGMiŻŚ, które to obecnie zapewnia należyte zarządzanie i poprawność raportów finansowych dotyczących realizacji zbioru danych.</w:t>
            </w:r>
          </w:p>
          <w:p w:rsidR="00DB13D9" w:rsidRPr="00C71C5D" w:rsidRDefault="00DB13D9" w:rsidP="00DB13D9">
            <w:pPr>
              <w:rPr>
                <w:rFonts w:ascii="Arial" w:hAnsi="Arial" w:cs="Arial"/>
                <w:sz w:val="16"/>
                <w:szCs w:val="16"/>
              </w:rPr>
            </w:pPr>
          </w:p>
        </w:tc>
        <w:tc>
          <w:tcPr>
            <w:tcW w:w="4022" w:type="dxa"/>
          </w:tcPr>
          <w:p w:rsidR="00DB13D9" w:rsidRPr="00C71C5D" w:rsidRDefault="00DB13D9" w:rsidP="00DB13D9">
            <w:pPr>
              <w:rPr>
                <w:rFonts w:ascii="Arial" w:hAnsi="Arial" w:cs="Arial"/>
                <w:sz w:val="16"/>
                <w:szCs w:val="16"/>
              </w:rPr>
            </w:pPr>
            <w:r w:rsidRPr="00C71C5D">
              <w:rPr>
                <w:rFonts w:ascii="Arial" w:hAnsi="Arial" w:cs="Arial"/>
                <w:sz w:val="16"/>
                <w:szCs w:val="16"/>
              </w:rPr>
              <w:t xml:space="preserve">Zmiana spowodowana jest zmianami w strukturze administracji rządowej i rozstrzygnięciem podjętym przez Ministra </w:t>
            </w:r>
            <w:proofErr w:type="spellStart"/>
            <w:r w:rsidRPr="00C71C5D">
              <w:rPr>
                <w:rFonts w:ascii="Arial" w:hAnsi="Arial" w:cs="Arial"/>
                <w:sz w:val="16"/>
                <w:szCs w:val="16"/>
              </w:rPr>
              <w:t>GMiŻŚ</w:t>
            </w:r>
            <w:proofErr w:type="spellEnd"/>
            <w:r w:rsidRPr="00C71C5D">
              <w:rPr>
                <w:rFonts w:ascii="Arial" w:hAnsi="Arial" w:cs="Arial"/>
                <w:sz w:val="16"/>
                <w:szCs w:val="16"/>
              </w:rPr>
              <w:t xml:space="preserve"> w zakresie wyboru instytucji pośredniczących dla Priorytetu 6 i pomocy technicznej w ramach PO RYBY 2014-2020.</w:t>
            </w:r>
          </w:p>
        </w:tc>
      </w:tr>
      <w:tr w:rsidR="00DB13D9" w:rsidRPr="00C71C5D" w:rsidTr="006519E2">
        <w:trPr>
          <w:trHeight w:val="144"/>
        </w:trPr>
        <w:tc>
          <w:tcPr>
            <w:tcW w:w="14310" w:type="dxa"/>
            <w:gridSpan w:val="5"/>
            <w:shd w:val="clear" w:color="auto" w:fill="323E4F" w:themeFill="text2" w:themeFillShade="BF"/>
          </w:tcPr>
          <w:p w:rsidR="00DB13D9" w:rsidRPr="00346E2F" w:rsidRDefault="00DB13D9" w:rsidP="00DB13D9">
            <w:pPr>
              <w:pStyle w:val="Akapitzlist"/>
              <w:spacing w:line="360" w:lineRule="auto"/>
              <w:ind w:left="360"/>
              <w:jc w:val="center"/>
              <w:rPr>
                <w:rFonts w:ascii="Arial" w:hAnsi="Arial" w:cs="Arial"/>
                <w:sz w:val="16"/>
                <w:szCs w:val="16"/>
              </w:rPr>
            </w:pPr>
            <w:r w:rsidRPr="00346E2F">
              <w:rPr>
                <w:rFonts w:ascii="Arial" w:hAnsi="Arial" w:cs="Arial"/>
                <w:sz w:val="16"/>
                <w:szCs w:val="16"/>
              </w:rPr>
              <w:t>Rozdział 14 Instrumenty finansowe</w:t>
            </w:r>
          </w:p>
        </w:tc>
      </w:tr>
      <w:tr w:rsidR="00DB13D9" w:rsidRPr="00C71C5D" w:rsidTr="006519E2">
        <w:trPr>
          <w:trHeight w:val="144"/>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Default="00DB13D9" w:rsidP="00DB13D9">
            <w:pPr>
              <w:rPr>
                <w:rFonts w:ascii="Arial" w:hAnsi="Arial" w:cs="Arial"/>
                <w:sz w:val="16"/>
                <w:szCs w:val="16"/>
              </w:rPr>
            </w:pPr>
            <w:r w:rsidRPr="00AA5AB7">
              <w:rPr>
                <w:rFonts w:ascii="Arial" w:hAnsi="Arial" w:cs="Arial"/>
                <w:sz w:val="16"/>
                <w:szCs w:val="16"/>
              </w:rPr>
              <w:t xml:space="preserve">14.2 Wybór środków EFMR, których wdrażanie jest planowane za </w:t>
            </w:r>
            <w:r w:rsidRPr="00AA5AB7">
              <w:rPr>
                <w:rFonts w:ascii="Arial" w:hAnsi="Arial" w:cs="Arial"/>
                <w:sz w:val="16"/>
                <w:szCs w:val="16"/>
              </w:rPr>
              <w:lastRenderedPageBreak/>
              <w:t>pośrednictwem instrumentów finansowych</w:t>
            </w:r>
          </w:p>
          <w:p w:rsidR="00DB13D9" w:rsidRPr="00C71C5D" w:rsidRDefault="00DB13D9" w:rsidP="00DB13D9">
            <w:pPr>
              <w:rPr>
                <w:rFonts w:ascii="Arial" w:hAnsi="Arial" w:cs="Arial"/>
                <w:sz w:val="16"/>
                <w:szCs w:val="16"/>
              </w:rPr>
            </w:pPr>
          </w:p>
        </w:tc>
        <w:tc>
          <w:tcPr>
            <w:tcW w:w="3732" w:type="dxa"/>
          </w:tcPr>
          <w:p w:rsidR="00DB13D9" w:rsidRDefault="00DB13D9" w:rsidP="00DB13D9">
            <w:pPr>
              <w:rPr>
                <w:rFonts w:ascii="Arial" w:hAnsi="Arial" w:cs="Arial"/>
                <w:sz w:val="16"/>
                <w:szCs w:val="16"/>
              </w:rPr>
            </w:pPr>
            <w:r w:rsidRPr="00AA5AB7">
              <w:rPr>
                <w:rFonts w:ascii="Arial" w:hAnsi="Arial" w:cs="Arial"/>
                <w:sz w:val="16"/>
                <w:szCs w:val="16"/>
              </w:rPr>
              <w:lastRenderedPageBreak/>
              <w:t>02</w:t>
            </w:r>
            <w:r>
              <w:rPr>
                <w:rFonts w:ascii="Arial" w:hAnsi="Arial" w:cs="Arial"/>
                <w:sz w:val="16"/>
                <w:szCs w:val="16"/>
              </w:rPr>
              <w:t xml:space="preserve"> – </w:t>
            </w:r>
            <w:r w:rsidRPr="00AA5AB7">
              <w:rPr>
                <w:rFonts w:ascii="Arial" w:hAnsi="Arial" w:cs="Arial"/>
                <w:sz w:val="16"/>
                <w:szCs w:val="16"/>
              </w:rPr>
              <w:t>Artykuł 52 Zachęcanie nowych hodowców do podjęcia działalności w sektorze zrównoważonej akwakultury</w:t>
            </w:r>
          </w:p>
          <w:p w:rsidR="00DB13D9" w:rsidRDefault="00DB13D9" w:rsidP="00DB13D9">
            <w:pPr>
              <w:rPr>
                <w:rFonts w:ascii="Arial" w:hAnsi="Arial" w:cs="Arial"/>
                <w:sz w:val="16"/>
                <w:szCs w:val="16"/>
              </w:rPr>
            </w:pPr>
          </w:p>
          <w:p w:rsidR="00DB13D9" w:rsidRPr="00C71C5D" w:rsidRDefault="00DB13D9" w:rsidP="00DB13D9">
            <w:pPr>
              <w:rPr>
                <w:rFonts w:ascii="Arial" w:hAnsi="Arial" w:cs="Arial"/>
                <w:sz w:val="16"/>
                <w:szCs w:val="16"/>
              </w:rPr>
            </w:pP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lastRenderedPageBreak/>
              <w:t>Wykreślenie wiersza</w:t>
            </w:r>
          </w:p>
        </w:tc>
        <w:tc>
          <w:tcPr>
            <w:tcW w:w="4022" w:type="dxa"/>
          </w:tcPr>
          <w:p w:rsidR="00DB13D9" w:rsidRPr="00C71C5D" w:rsidRDefault="00DB13D9" w:rsidP="00DB13D9">
            <w:pPr>
              <w:rPr>
                <w:rFonts w:ascii="Arial" w:hAnsi="Arial" w:cs="Arial"/>
                <w:sz w:val="16"/>
                <w:szCs w:val="16"/>
              </w:rPr>
            </w:pPr>
            <w:r>
              <w:rPr>
                <w:rFonts w:ascii="Arial" w:hAnsi="Arial" w:cs="Arial"/>
                <w:sz w:val="16"/>
                <w:szCs w:val="16"/>
              </w:rPr>
              <w:t>Zmiana wynika z przeprowadzonej realokacji</w:t>
            </w:r>
          </w:p>
        </w:tc>
      </w:tr>
      <w:tr w:rsidR="00DB13D9" w:rsidRPr="00C71C5D" w:rsidTr="006519E2">
        <w:trPr>
          <w:trHeight w:val="136"/>
        </w:trPr>
        <w:tc>
          <w:tcPr>
            <w:tcW w:w="14310" w:type="dxa"/>
            <w:gridSpan w:val="5"/>
            <w:shd w:val="clear" w:color="auto" w:fill="323E4F" w:themeFill="text2" w:themeFillShade="BF"/>
          </w:tcPr>
          <w:p w:rsidR="00DB13D9" w:rsidRPr="00346E2F" w:rsidRDefault="00DB13D9" w:rsidP="00DB13D9">
            <w:pPr>
              <w:pStyle w:val="Akapitzlist"/>
              <w:spacing w:line="360" w:lineRule="auto"/>
              <w:ind w:left="360"/>
              <w:jc w:val="center"/>
              <w:rPr>
                <w:rFonts w:ascii="Arial" w:hAnsi="Arial" w:cs="Arial"/>
                <w:color w:val="FFFFFF" w:themeColor="background1"/>
                <w:sz w:val="16"/>
                <w:szCs w:val="16"/>
              </w:rPr>
            </w:pPr>
            <w:r w:rsidRPr="00346E2F">
              <w:rPr>
                <w:rFonts w:ascii="Arial" w:hAnsi="Arial" w:cs="Arial"/>
                <w:color w:val="FFFFFF" w:themeColor="background1"/>
                <w:sz w:val="16"/>
                <w:szCs w:val="16"/>
              </w:rPr>
              <w:lastRenderedPageBreak/>
              <w:t>Załącznik nr 4 OFIP</w:t>
            </w:r>
          </w:p>
        </w:tc>
      </w:tr>
      <w:tr w:rsidR="00DB13D9" w:rsidRPr="00D06DFC" w:rsidTr="006519E2">
        <w:trPr>
          <w:trHeight w:val="136"/>
        </w:trPr>
        <w:tc>
          <w:tcPr>
            <w:tcW w:w="844" w:type="dxa"/>
          </w:tcPr>
          <w:p w:rsidR="00DB13D9" w:rsidRPr="00346E2F" w:rsidRDefault="00DB13D9" w:rsidP="00DB13D9">
            <w:pPr>
              <w:pStyle w:val="Akapitzlist"/>
              <w:numPr>
                <w:ilvl w:val="0"/>
                <w:numId w:val="46"/>
              </w:numPr>
              <w:jc w:val="center"/>
              <w:rPr>
                <w:rFonts w:ascii="Arial" w:hAnsi="Arial" w:cs="Arial"/>
                <w:sz w:val="16"/>
                <w:szCs w:val="16"/>
              </w:rPr>
            </w:pPr>
          </w:p>
        </w:tc>
        <w:tc>
          <w:tcPr>
            <w:tcW w:w="1980" w:type="dxa"/>
          </w:tcPr>
          <w:p w:rsidR="00DB13D9" w:rsidRPr="00C71C5D" w:rsidRDefault="00DB13D9" w:rsidP="00DB13D9">
            <w:pPr>
              <w:rPr>
                <w:rFonts w:ascii="Arial" w:hAnsi="Arial" w:cs="Arial"/>
                <w:sz w:val="16"/>
                <w:szCs w:val="16"/>
              </w:rPr>
            </w:pPr>
            <w:r>
              <w:rPr>
                <w:rFonts w:ascii="Arial" w:hAnsi="Arial" w:cs="Arial"/>
                <w:sz w:val="16"/>
                <w:szCs w:val="16"/>
              </w:rPr>
              <w:t>Cały dokument</w:t>
            </w:r>
          </w:p>
        </w:tc>
        <w:tc>
          <w:tcPr>
            <w:tcW w:w="3732" w:type="dxa"/>
          </w:tcPr>
          <w:p w:rsidR="00DB13D9" w:rsidRPr="00C71C5D" w:rsidRDefault="00DB13D9" w:rsidP="00DB13D9">
            <w:pPr>
              <w:rPr>
                <w:rFonts w:ascii="Arial" w:hAnsi="Arial" w:cs="Arial"/>
                <w:sz w:val="16"/>
                <w:szCs w:val="16"/>
              </w:rPr>
            </w:pPr>
            <w:r>
              <w:rPr>
                <w:rFonts w:ascii="Arial" w:hAnsi="Arial" w:cs="Arial"/>
                <w:sz w:val="16"/>
                <w:szCs w:val="16"/>
              </w:rPr>
              <w:t>Załącznik nr 4</w:t>
            </w:r>
          </w:p>
        </w:tc>
        <w:tc>
          <w:tcPr>
            <w:tcW w:w="3732" w:type="dxa"/>
          </w:tcPr>
          <w:p w:rsidR="00DB13D9" w:rsidRPr="00DF0CBB" w:rsidRDefault="00DB13D9" w:rsidP="00DB13D9">
            <w:pPr>
              <w:rPr>
                <w:rFonts w:ascii="Arial" w:hAnsi="Arial" w:cs="Arial"/>
                <w:i/>
                <w:sz w:val="16"/>
                <w:szCs w:val="16"/>
              </w:rPr>
            </w:pPr>
            <w:r w:rsidRPr="00DF0CBB">
              <w:rPr>
                <w:rFonts w:ascii="Arial" w:hAnsi="Arial" w:cs="Arial"/>
                <w:i/>
                <w:sz w:val="16"/>
                <w:szCs w:val="16"/>
              </w:rPr>
              <w:t>Zmiana całego załącznika nr 4</w:t>
            </w:r>
          </w:p>
        </w:tc>
        <w:tc>
          <w:tcPr>
            <w:tcW w:w="4022" w:type="dxa"/>
          </w:tcPr>
          <w:p w:rsidR="00DB13D9" w:rsidRDefault="00DB13D9" w:rsidP="00DB13D9">
            <w:pPr>
              <w:rPr>
                <w:rFonts w:ascii="Arial" w:hAnsi="Arial" w:cs="Arial"/>
                <w:sz w:val="16"/>
                <w:szCs w:val="16"/>
              </w:rPr>
            </w:pPr>
            <w:r>
              <w:rPr>
                <w:rFonts w:ascii="Arial" w:hAnsi="Arial" w:cs="Arial"/>
                <w:sz w:val="16"/>
                <w:szCs w:val="16"/>
              </w:rPr>
              <w:t>Zmiany w strukturze administracji oraz w podziale funkcji pomiędzy instytucjami zaangażowanymi we wdrażanie programu.</w:t>
            </w:r>
          </w:p>
          <w:p w:rsidR="00DB13D9" w:rsidRPr="00C71C5D" w:rsidRDefault="00DB13D9" w:rsidP="00DB13D9">
            <w:pPr>
              <w:rPr>
                <w:rFonts w:ascii="Arial" w:hAnsi="Arial" w:cs="Arial"/>
                <w:sz w:val="16"/>
                <w:szCs w:val="16"/>
              </w:rPr>
            </w:pPr>
          </w:p>
        </w:tc>
      </w:tr>
    </w:tbl>
    <w:p w:rsidR="00341A75" w:rsidRPr="00D06DFC" w:rsidRDefault="00341A75" w:rsidP="00341A75">
      <w:pPr>
        <w:spacing w:after="0" w:line="240" w:lineRule="auto"/>
        <w:rPr>
          <w:rFonts w:ascii="Arial" w:hAnsi="Arial" w:cs="Arial"/>
          <w:sz w:val="16"/>
          <w:szCs w:val="16"/>
        </w:rPr>
      </w:pPr>
    </w:p>
    <w:p w:rsidR="00341A75" w:rsidRPr="00D06DFC" w:rsidRDefault="0087199F" w:rsidP="00341A75">
      <w:pPr>
        <w:rPr>
          <w:rFonts w:ascii="Arial" w:hAnsi="Arial" w:cs="Arial"/>
          <w:sz w:val="16"/>
          <w:szCs w:val="16"/>
        </w:rPr>
      </w:pPr>
      <w:r>
        <w:rPr>
          <w:rFonts w:ascii="Arial" w:hAnsi="Arial" w:cs="Arial"/>
          <w:sz w:val="16"/>
          <w:szCs w:val="16"/>
        </w:rPr>
        <w:t>*</w:t>
      </w:r>
      <w:r w:rsidRPr="0087199F">
        <w:rPr>
          <w:rFonts w:ascii="Arial" w:hAnsi="Arial" w:cs="Arial"/>
          <w:sz w:val="16"/>
          <w:szCs w:val="16"/>
          <w:vertAlign w:val="superscript"/>
        </w:rPr>
        <w:t>)</w:t>
      </w:r>
      <w:r>
        <w:rPr>
          <w:rFonts w:ascii="Arial" w:hAnsi="Arial" w:cs="Arial"/>
          <w:sz w:val="16"/>
          <w:szCs w:val="16"/>
        </w:rPr>
        <w:t xml:space="preserve"> Wykaz nie obejmuje zmian redakcyjnych, wynikających z korekty oczywistych omyłek pisarskich (tzw. „literówki”), korekty te zostały uwzględnione na wersji Word w trybie „rejestruj zmiany”.</w:t>
      </w:r>
    </w:p>
    <w:sectPr w:rsidR="00341A75" w:rsidRPr="00D06DFC" w:rsidSect="0015038E">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92" w:rsidRDefault="00527192">
      <w:pPr>
        <w:spacing w:after="0" w:line="240" w:lineRule="auto"/>
      </w:pPr>
      <w:r>
        <w:separator/>
      </w:r>
    </w:p>
  </w:endnote>
  <w:endnote w:type="continuationSeparator" w:id="0">
    <w:p w:rsidR="00527192" w:rsidRDefault="0052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501358"/>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Content>
          <w:p w:rsidR="00527192" w:rsidRPr="00844C76" w:rsidRDefault="00527192" w:rsidP="001660FC">
            <w:pPr>
              <w:pStyle w:val="Stopka"/>
              <w:jc w:val="right"/>
              <w:rPr>
                <w:rFonts w:ascii="Arial" w:hAnsi="Arial" w:cs="Arial"/>
                <w:sz w:val="20"/>
                <w:szCs w:val="20"/>
              </w:rPr>
            </w:pPr>
            <w:r w:rsidRPr="00844C76">
              <w:rPr>
                <w:rFonts w:ascii="Arial" w:hAnsi="Arial" w:cs="Arial"/>
                <w:sz w:val="20"/>
                <w:szCs w:val="20"/>
              </w:rPr>
              <w:t xml:space="preserve">Strona </w:t>
            </w:r>
            <w:r w:rsidRPr="00844C76">
              <w:rPr>
                <w:rFonts w:ascii="Arial" w:hAnsi="Arial" w:cs="Arial"/>
                <w:bCs/>
                <w:sz w:val="20"/>
                <w:szCs w:val="20"/>
              </w:rPr>
              <w:fldChar w:fldCharType="begin"/>
            </w:r>
            <w:r w:rsidRPr="00844C76">
              <w:rPr>
                <w:rFonts w:ascii="Arial" w:hAnsi="Arial" w:cs="Arial"/>
                <w:bCs/>
                <w:sz w:val="20"/>
                <w:szCs w:val="20"/>
              </w:rPr>
              <w:instrText>PAGE</w:instrText>
            </w:r>
            <w:r w:rsidRPr="00844C76">
              <w:rPr>
                <w:rFonts w:ascii="Arial" w:hAnsi="Arial" w:cs="Arial"/>
                <w:bCs/>
                <w:sz w:val="20"/>
                <w:szCs w:val="20"/>
              </w:rPr>
              <w:fldChar w:fldCharType="separate"/>
            </w:r>
            <w:r w:rsidR="004E4D76">
              <w:rPr>
                <w:rFonts w:ascii="Arial" w:hAnsi="Arial" w:cs="Arial"/>
                <w:bCs/>
                <w:noProof/>
                <w:sz w:val="20"/>
                <w:szCs w:val="20"/>
              </w:rPr>
              <w:t>7</w:t>
            </w:r>
            <w:r w:rsidRPr="00844C76">
              <w:rPr>
                <w:rFonts w:ascii="Arial" w:hAnsi="Arial" w:cs="Arial"/>
                <w:bCs/>
                <w:sz w:val="20"/>
                <w:szCs w:val="20"/>
              </w:rPr>
              <w:fldChar w:fldCharType="end"/>
            </w:r>
            <w:r w:rsidRPr="00844C76">
              <w:rPr>
                <w:rFonts w:ascii="Arial" w:hAnsi="Arial" w:cs="Arial"/>
                <w:sz w:val="20"/>
                <w:szCs w:val="20"/>
              </w:rPr>
              <w:t xml:space="preserve"> z </w:t>
            </w:r>
            <w:r w:rsidRPr="00844C76">
              <w:rPr>
                <w:rFonts w:ascii="Arial" w:hAnsi="Arial" w:cs="Arial"/>
                <w:bCs/>
                <w:sz w:val="20"/>
                <w:szCs w:val="20"/>
              </w:rPr>
              <w:fldChar w:fldCharType="begin"/>
            </w:r>
            <w:r w:rsidRPr="00844C76">
              <w:rPr>
                <w:rFonts w:ascii="Arial" w:hAnsi="Arial" w:cs="Arial"/>
                <w:bCs/>
                <w:sz w:val="20"/>
                <w:szCs w:val="20"/>
              </w:rPr>
              <w:instrText>NUMPAGES</w:instrText>
            </w:r>
            <w:r w:rsidRPr="00844C76">
              <w:rPr>
                <w:rFonts w:ascii="Arial" w:hAnsi="Arial" w:cs="Arial"/>
                <w:bCs/>
                <w:sz w:val="20"/>
                <w:szCs w:val="20"/>
              </w:rPr>
              <w:fldChar w:fldCharType="separate"/>
            </w:r>
            <w:r w:rsidR="004E4D76">
              <w:rPr>
                <w:rFonts w:ascii="Arial" w:hAnsi="Arial" w:cs="Arial"/>
                <w:bCs/>
                <w:noProof/>
                <w:sz w:val="20"/>
                <w:szCs w:val="20"/>
              </w:rPr>
              <w:t>57</w:t>
            </w:r>
            <w:r w:rsidRPr="00844C76">
              <w:rPr>
                <w:rFonts w:ascii="Arial" w:hAnsi="Arial" w:cs="Arial"/>
                <w:bCs/>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034692"/>
      <w:docPartObj>
        <w:docPartGallery w:val="Page Numbers (Bottom of Page)"/>
        <w:docPartUnique/>
      </w:docPartObj>
    </w:sdtPr>
    <w:sdtContent>
      <w:sdt>
        <w:sdtPr>
          <w:id w:val="-353578598"/>
          <w:docPartObj>
            <w:docPartGallery w:val="Page Numbers (Top of Page)"/>
            <w:docPartUnique/>
          </w:docPartObj>
        </w:sdtPr>
        <w:sdtContent>
          <w:p w:rsidR="00527192" w:rsidRDefault="00527192">
            <w:pPr>
              <w:pStyle w:val="Stopka"/>
              <w:jc w:val="right"/>
            </w:pPr>
            <w:r w:rsidRPr="00D54763">
              <w:rPr>
                <w:rFonts w:ascii="Arial" w:hAnsi="Arial" w:cs="Arial"/>
                <w:sz w:val="20"/>
                <w:szCs w:val="20"/>
              </w:rPr>
              <w:t xml:space="preserve">Strona </w:t>
            </w:r>
            <w:r w:rsidRPr="00D54763">
              <w:rPr>
                <w:rFonts w:ascii="Arial" w:hAnsi="Arial" w:cs="Arial"/>
                <w:bCs/>
                <w:sz w:val="20"/>
                <w:szCs w:val="20"/>
              </w:rPr>
              <w:fldChar w:fldCharType="begin"/>
            </w:r>
            <w:r w:rsidRPr="00D54763">
              <w:rPr>
                <w:rFonts w:ascii="Arial" w:hAnsi="Arial" w:cs="Arial"/>
                <w:bCs/>
                <w:sz w:val="20"/>
                <w:szCs w:val="20"/>
              </w:rPr>
              <w:instrText>PAGE</w:instrText>
            </w:r>
            <w:r w:rsidRPr="00D54763">
              <w:rPr>
                <w:rFonts w:ascii="Arial" w:hAnsi="Arial" w:cs="Arial"/>
                <w:bCs/>
                <w:sz w:val="20"/>
                <w:szCs w:val="20"/>
              </w:rPr>
              <w:fldChar w:fldCharType="separate"/>
            </w:r>
            <w:r w:rsidR="004E4D76">
              <w:rPr>
                <w:rFonts w:ascii="Arial" w:hAnsi="Arial" w:cs="Arial"/>
                <w:bCs/>
                <w:noProof/>
                <w:sz w:val="20"/>
                <w:szCs w:val="20"/>
              </w:rPr>
              <w:t>57</w:t>
            </w:r>
            <w:r w:rsidRPr="00D54763">
              <w:rPr>
                <w:rFonts w:ascii="Arial" w:hAnsi="Arial" w:cs="Arial"/>
                <w:bCs/>
                <w:sz w:val="20"/>
                <w:szCs w:val="20"/>
              </w:rPr>
              <w:fldChar w:fldCharType="end"/>
            </w:r>
            <w:r w:rsidRPr="00D54763">
              <w:rPr>
                <w:rFonts w:ascii="Arial" w:hAnsi="Arial" w:cs="Arial"/>
                <w:sz w:val="20"/>
                <w:szCs w:val="20"/>
              </w:rPr>
              <w:t xml:space="preserve"> z </w:t>
            </w:r>
            <w:r w:rsidRPr="00D54763">
              <w:rPr>
                <w:rFonts w:ascii="Arial" w:hAnsi="Arial" w:cs="Arial"/>
                <w:bCs/>
                <w:sz w:val="20"/>
                <w:szCs w:val="20"/>
              </w:rPr>
              <w:fldChar w:fldCharType="begin"/>
            </w:r>
            <w:r w:rsidRPr="00D54763">
              <w:rPr>
                <w:rFonts w:ascii="Arial" w:hAnsi="Arial" w:cs="Arial"/>
                <w:bCs/>
                <w:sz w:val="20"/>
                <w:szCs w:val="20"/>
              </w:rPr>
              <w:instrText>NUMPAGES</w:instrText>
            </w:r>
            <w:r w:rsidRPr="00D54763">
              <w:rPr>
                <w:rFonts w:ascii="Arial" w:hAnsi="Arial" w:cs="Arial"/>
                <w:bCs/>
                <w:sz w:val="20"/>
                <w:szCs w:val="20"/>
              </w:rPr>
              <w:fldChar w:fldCharType="separate"/>
            </w:r>
            <w:r w:rsidR="004E4D76">
              <w:rPr>
                <w:rFonts w:ascii="Arial" w:hAnsi="Arial" w:cs="Arial"/>
                <w:bCs/>
                <w:noProof/>
                <w:sz w:val="20"/>
                <w:szCs w:val="20"/>
              </w:rPr>
              <w:t>57</w:t>
            </w:r>
            <w:r w:rsidRPr="00D54763">
              <w:rPr>
                <w:rFonts w:ascii="Arial" w:hAnsi="Arial" w:cs="Arial"/>
                <w:bCs/>
                <w:sz w:val="20"/>
                <w:szCs w:val="20"/>
              </w:rPr>
              <w:fldChar w:fldCharType="end"/>
            </w:r>
          </w:p>
        </w:sdtContent>
      </w:sdt>
    </w:sdtContent>
  </w:sdt>
  <w:p w:rsidR="00527192" w:rsidRDefault="005271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92" w:rsidRDefault="00527192">
      <w:pPr>
        <w:spacing w:after="0" w:line="240" w:lineRule="auto"/>
      </w:pPr>
      <w:r>
        <w:separator/>
      </w:r>
    </w:p>
  </w:footnote>
  <w:footnote w:type="continuationSeparator" w:id="0">
    <w:p w:rsidR="00527192" w:rsidRDefault="00527192">
      <w:pPr>
        <w:spacing w:after="0" w:line="240" w:lineRule="auto"/>
      </w:pPr>
      <w:r>
        <w:continuationSeparator/>
      </w:r>
    </w:p>
  </w:footnote>
  <w:footnote w:id="1">
    <w:p w:rsidR="00527192" w:rsidRPr="00FC163F" w:rsidRDefault="00527192" w:rsidP="0099298B">
      <w:pPr>
        <w:pStyle w:val="Tekstprzypisudolnego"/>
        <w:jc w:val="both"/>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Ocena wskaźnika LFI - </w:t>
      </w:r>
      <w:proofErr w:type="spellStart"/>
      <w:r w:rsidRPr="00FC163F">
        <w:rPr>
          <w:rFonts w:ascii="Arial" w:hAnsi="Arial" w:cs="Arial"/>
          <w:sz w:val="16"/>
          <w:szCs w:val="16"/>
        </w:rPr>
        <w:t>Large</w:t>
      </w:r>
      <w:proofErr w:type="spellEnd"/>
      <w:r w:rsidRPr="00FC163F">
        <w:rPr>
          <w:rFonts w:ascii="Arial" w:hAnsi="Arial" w:cs="Arial"/>
          <w:sz w:val="16"/>
          <w:szCs w:val="16"/>
        </w:rPr>
        <w:t xml:space="preserve"> Fish Index - wskazuje na dramatyczny, w ciągu ostatnich 6,7 lat, spadek udziału dorsza w populacji ryb bałtyckich i wzrost populacji ryb mniejszych będących pokarmem dorsza w tym populacji ciernika. W latach 2007-2013 zaobserwowano również istotny spadek udziału dużego dorsza w strefie pelagicznej (prezentacja HELCOM FISH IND WS 2016, Göteborg, 10 maja 2016 r.).</w:t>
      </w:r>
    </w:p>
  </w:footnote>
  <w:footnote w:id="2">
    <w:p w:rsidR="00527192" w:rsidRPr="00FC163F" w:rsidRDefault="00527192">
      <w:pPr>
        <w:pStyle w:val="Tekstprzypisudolnego"/>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Badania i analizy MIR-PIB, analiza polskich raportów z wdrażania rozporządzenia Rady (WE) 812/2004.</w:t>
      </w:r>
    </w:p>
  </w:footnote>
  <w:footnote w:id="3">
    <w:p w:rsidR="00527192" w:rsidRPr="00DA00E0" w:rsidRDefault="00527192" w:rsidP="00DA00E0">
      <w:pPr>
        <w:pStyle w:val="Tekstprzypisudolnego"/>
        <w:jc w:val="both"/>
        <w:rPr>
          <w:rFonts w:ascii="Arial" w:hAnsi="Arial" w:cs="Arial"/>
          <w:sz w:val="16"/>
          <w:szCs w:val="16"/>
        </w:rPr>
      </w:pPr>
      <w:r w:rsidRPr="00DA00E0">
        <w:rPr>
          <w:rStyle w:val="Odwoanieprzypisudolnego"/>
          <w:rFonts w:ascii="Arial" w:hAnsi="Arial" w:cs="Arial"/>
          <w:sz w:val="16"/>
          <w:szCs w:val="16"/>
        </w:rPr>
        <w:footnoteRef/>
      </w:r>
      <w:r w:rsidRPr="00DA00E0">
        <w:rPr>
          <w:rFonts w:ascii="Arial" w:hAnsi="Arial" w:cs="Arial"/>
          <w:sz w:val="16"/>
          <w:szCs w:val="16"/>
          <w:vertAlign w:val="superscript"/>
        </w:rPr>
        <w:t>)</w:t>
      </w:r>
      <w:r w:rsidRPr="00DA00E0">
        <w:rPr>
          <w:rFonts w:ascii="Arial" w:hAnsi="Arial" w:cs="Arial"/>
          <w:sz w:val="16"/>
          <w:szCs w:val="16"/>
        </w:rPr>
        <w:t xml:space="preserve"> Decyzja Wykonawcza Komisji (UE) 2016/1251 z dnia 12 lipca 2016 r. w sprawie przyjęcia wieloletniego unijnego programu gromadzenia danych, zarządzania nimi i ich wykorzystania w sektorze rybołówstwa i akwakultury na lata 2017-2019.</w:t>
      </w:r>
    </w:p>
  </w:footnote>
  <w:footnote w:id="4">
    <w:p w:rsidR="00527192" w:rsidRPr="00FC163F" w:rsidRDefault="00527192" w:rsidP="0099298B">
      <w:pPr>
        <w:pStyle w:val="Tekstprzypisudolnego"/>
        <w:jc w:val="both"/>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Dyrektywa </w:t>
      </w:r>
      <w:r w:rsidRPr="00FC163F">
        <w:rPr>
          <w:rStyle w:val="st"/>
          <w:rFonts w:ascii="Arial" w:hAnsi="Arial" w:cs="Arial"/>
          <w:sz w:val="16"/>
          <w:szCs w:val="16"/>
        </w:rPr>
        <w:t>Parlamentu Europejskiego i Rady</w:t>
      </w:r>
      <w:r w:rsidRPr="00FC163F">
        <w:rPr>
          <w:rFonts w:ascii="Arial" w:hAnsi="Arial" w:cs="Arial"/>
          <w:sz w:val="16"/>
          <w:szCs w:val="16"/>
        </w:rPr>
        <w:t xml:space="preserve"> 2009/147/WE z 30 listopada 2009 r. w sprawie ochrony dzikiego ptactwa.</w:t>
      </w:r>
    </w:p>
  </w:footnote>
  <w:footnote w:id="5">
    <w:p w:rsidR="00527192" w:rsidRPr="00FC163F" w:rsidRDefault="00527192" w:rsidP="0000037F">
      <w:pPr>
        <w:pStyle w:val="Tekstprzypisudolnego"/>
        <w:jc w:val="both"/>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Dyrektywa Parlamentu Europejskiego i Rady 2008/56/WE z dnia 17 czerwca 2008 r. ustanawiająca ramy działań Wspólnoty </w:t>
      </w:r>
      <w:r>
        <w:rPr>
          <w:rFonts w:ascii="Arial" w:hAnsi="Arial" w:cs="Arial"/>
          <w:sz w:val="16"/>
          <w:szCs w:val="16"/>
        </w:rPr>
        <w:br/>
      </w:r>
      <w:r w:rsidRPr="00FC163F">
        <w:rPr>
          <w:rFonts w:ascii="Arial" w:hAnsi="Arial" w:cs="Arial"/>
          <w:sz w:val="16"/>
          <w:szCs w:val="16"/>
        </w:rPr>
        <w:t xml:space="preserve">w dziedzinie polityki środowiska morskiego (Dyrektywa Ramowa </w:t>
      </w:r>
      <w:proofErr w:type="spellStart"/>
      <w:r w:rsidRPr="00FC163F">
        <w:rPr>
          <w:rFonts w:ascii="Arial" w:hAnsi="Arial" w:cs="Arial"/>
          <w:sz w:val="16"/>
          <w:szCs w:val="16"/>
        </w:rPr>
        <w:t>ws</w:t>
      </w:r>
      <w:proofErr w:type="spellEnd"/>
      <w:r w:rsidRPr="00FC163F">
        <w:rPr>
          <w:rFonts w:ascii="Arial" w:hAnsi="Arial" w:cs="Arial"/>
          <w:sz w:val="16"/>
          <w:szCs w:val="16"/>
        </w:rPr>
        <w:t>. Strategii Morskiej – RDSM).</w:t>
      </w:r>
    </w:p>
  </w:footnote>
  <w:footnote w:id="6">
    <w:p w:rsidR="00527192" w:rsidRPr="00FC163F" w:rsidRDefault="00527192" w:rsidP="00FC163F">
      <w:pPr>
        <w:pStyle w:val="Tekstprzypisudolnego"/>
        <w:jc w:val="both"/>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Chodzi o narzędzia połowowe, które na danym typie siedliska i w odniesieniu do określonego rodzaju połowu, prowadzą </w:t>
      </w:r>
      <w:r w:rsidRPr="00FC163F">
        <w:rPr>
          <w:rFonts w:ascii="Arial" w:hAnsi="Arial" w:cs="Arial"/>
          <w:sz w:val="16"/>
          <w:szCs w:val="16"/>
        </w:rPr>
        <w:br/>
        <w:t>do niższych kosztów środowiskowych niż zazwyczaj używane narzędzia połowowe. Takim przykładem narzędzia przyjaznego dla środowiska mogą być klatki do połowu dorsza zamiast sieci stawnych GNS, które generują wysoki przyłów ptaków i ssaków morskich.</w:t>
      </w:r>
    </w:p>
  </w:footnote>
  <w:footnote w:id="7">
    <w:p w:rsidR="00527192" w:rsidRPr="00FC163F" w:rsidRDefault="00527192" w:rsidP="006B0A31">
      <w:pPr>
        <w:pStyle w:val="CM1"/>
        <w:jc w:val="both"/>
        <w:rPr>
          <w:rFonts w:ascii="Arial" w:hAnsi="Arial" w:cs="Arial"/>
          <w:sz w:val="16"/>
          <w:szCs w:val="16"/>
        </w:rPr>
      </w:pPr>
      <w:r w:rsidRPr="00FC163F">
        <w:rPr>
          <w:rStyle w:val="Odwoanieprzypisudolnego"/>
          <w:rFonts w:ascii="Arial" w:hAnsi="Arial" w:cs="Arial"/>
          <w:sz w:val="16"/>
          <w:szCs w:val="16"/>
        </w:rPr>
        <w:footnoteRef/>
      </w:r>
      <w:r w:rsidRPr="00FC163F">
        <w:rPr>
          <w:rFonts w:ascii="Arial" w:hAnsi="Arial" w:cs="Arial"/>
          <w:sz w:val="16"/>
          <w:szCs w:val="16"/>
          <w:vertAlign w:val="superscript"/>
        </w:rPr>
        <w:t>)</w:t>
      </w:r>
      <w:r w:rsidRPr="00FC163F">
        <w:rPr>
          <w:rFonts w:ascii="Arial" w:hAnsi="Arial" w:cs="Arial"/>
          <w:sz w:val="16"/>
          <w:szCs w:val="16"/>
        </w:rPr>
        <w:t xml:space="preserve"> Stosownie do rozporządzenia delegowanego Komisji (UE) 2015/531 z dnia 24 listopada 2014 r. uzupełniającego rozporządzenie Parlamentu Europejskiego i Rady (UE) nr 508/2014 </w:t>
      </w:r>
      <w:r>
        <w:rPr>
          <w:rFonts w:ascii="Arial" w:hAnsi="Arial" w:cs="Arial"/>
          <w:sz w:val="16"/>
          <w:szCs w:val="16"/>
        </w:rPr>
        <w:t>o EFMR</w:t>
      </w:r>
      <w:r w:rsidRPr="00FC163F">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C37"/>
    <w:multiLevelType w:val="hybridMultilevel"/>
    <w:tmpl w:val="8E1C50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63E498AA">
      <w:numFmt w:val="bullet"/>
      <w:lvlText w:val="•"/>
      <w:lvlJc w:val="left"/>
      <w:pPr>
        <w:ind w:left="2325" w:hanging="705"/>
      </w:pPr>
      <w:rPr>
        <w:rFonts w:ascii="Arial" w:eastAsiaTheme="minorHAns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A707D4"/>
    <w:multiLevelType w:val="hybridMultilevel"/>
    <w:tmpl w:val="EBEA0D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930243F"/>
    <w:multiLevelType w:val="multilevel"/>
    <w:tmpl w:val="42787BD4"/>
    <w:lvl w:ilvl="0">
      <w:start w:val="1"/>
      <w:numFmt w:val="decimal"/>
      <w:pStyle w:val="Standardowy1"/>
      <w:lvlText w:val="%1."/>
      <w:lvlJc w:val="left"/>
      <w:pPr>
        <w:tabs>
          <w:tab w:val="num" w:pos="360"/>
        </w:tabs>
        <w:ind w:left="360" w:hanging="360"/>
      </w:pPr>
    </w:lvl>
    <w:lvl w:ilvl="1">
      <w:start w:val="1"/>
      <w:numFmt w:val="decimal"/>
      <w:pStyle w:val="Standardowy2"/>
      <w:lvlText w:val="%1.%2."/>
      <w:lvlJc w:val="left"/>
      <w:pPr>
        <w:tabs>
          <w:tab w:val="num" w:pos="792"/>
        </w:tabs>
        <w:ind w:left="792" w:hanging="432"/>
      </w:pPr>
      <w:rPr>
        <w:b/>
      </w:rPr>
    </w:lvl>
    <w:lvl w:ilvl="2">
      <w:start w:val="1"/>
      <w:numFmt w:val="decimal"/>
      <w:pStyle w:val="Standardowy2"/>
      <w:lvlText w:val="%1.%2.%3."/>
      <w:lvlJc w:val="left"/>
      <w:pPr>
        <w:tabs>
          <w:tab w:val="num" w:pos="1571"/>
        </w:tabs>
        <w:ind w:left="1355"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9CF7DA1"/>
    <w:multiLevelType w:val="hybridMultilevel"/>
    <w:tmpl w:val="D55A92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BD762C5"/>
    <w:multiLevelType w:val="hybridMultilevel"/>
    <w:tmpl w:val="BDE20F54"/>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E0763C2"/>
    <w:multiLevelType w:val="hybridMultilevel"/>
    <w:tmpl w:val="9D16E1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F304940"/>
    <w:multiLevelType w:val="hybridMultilevel"/>
    <w:tmpl w:val="CE8425F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F376332"/>
    <w:multiLevelType w:val="hybridMultilevel"/>
    <w:tmpl w:val="935463A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4B93C25"/>
    <w:multiLevelType w:val="hybridMultilevel"/>
    <w:tmpl w:val="4D0EA4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53F4A5A"/>
    <w:multiLevelType w:val="hybridMultilevel"/>
    <w:tmpl w:val="427286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94773F6"/>
    <w:multiLevelType w:val="hybridMultilevel"/>
    <w:tmpl w:val="0E30AD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AC93DE1"/>
    <w:multiLevelType w:val="hybridMultilevel"/>
    <w:tmpl w:val="658E94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1C261874"/>
    <w:multiLevelType w:val="hybridMultilevel"/>
    <w:tmpl w:val="92B816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5DD4806"/>
    <w:multiLevelType w:val="hybridMultilevel"/>
    <w:tmpl w:val="C6F06C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302710A2"/>
    <w:multiLevelType w:val="hybridMultilevel"/>
    <w:tmpl w:val="A18288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1733871"/>
    <w:multiLevelType w:val="hybridMultilevel"/>
    <w:tmpl w:val="00E4945A"/>
    <w:lvl w:ilvl="0" w:tplc="83DC2B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28C5C8A"/>
    <w:multiLevelType w:val="hybridMultilevel"/>
    <w:tmpl w:val="C9BA72BC"/>
    <w:lvl w:ilvl="0" w:tplc="04150001">
      <w:start w:val="1"/>
      <w:numFmt w:val="bullet"/>
      <w:lvlText w:val=""/>
      <w:lvlJc w:val="left"/>
      <w:pPr>
        <w:ind w:left="362" w:hanging="360"/>
      </w:pPr>
      <w:rPr>
        <w:rFonts w:ascii="Symbol" w:hAnsi="Symbol" w:hint="default"/>
      </w:rPr>
    </w:lvl>
    <w:lvl w:ilvl="1" w:tplc="04150003" w:tentative="1">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17">
    <w:nsid w:val="38512903"/>
    <w:multiLevelType w:val="hybridMultilevel"/>
    <w:tmpl w:val="2FA4289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39EA76E1"/>
    <w:multiLevelType w:val="hybridMultilevel"/>
    <w:tmpl w:val="E68ACF3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C7F1B0D"/>
    <w:multiLevelType w:val="hybridMultilevel"/>
    <w:tmpl w:val="D86671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CBE7268"/>
    <w:multiLevelType w:val="hybridMultilevel"/>
    <w:tmpl w:val="BA3E91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DEC39A2"/>
    <w:multiLevelType w:val="hybridMultilevel"/>
    <w:tmpl w:val="8C204A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3E061EFA"/>
    <w:multiLevelType w:val="hybridMultilevel"/>
    <w:tmpl w:val="02D4ED56"/>
    <w:lvl w:ilvl="0" w:tplc="04150001">
      <w:start w:val="1"/>
      <w:numFmt w:val="bullet"/>
      <w:lvlText w:val=""/>
      <w:lvlJc w:val="left"/>
      <w:pPr>
        <w:ind w:left="362" w:hanging="360"/>
      </w:pPr>
      <w:rPr>
        <w:rFonts w:ascii="Symbol" w:hAnsi="Symbol" w:hint="default"/>
      </w:rPr>
    </w:lvl>
    <w:lvl w:ilvl="1" w:tplc="04150003" w:tentative="1">
      <w:start w:val="1"/>
      <w:numFmt w:val="bullet"/>
      <w:lvlText w:val="o"/>
      <w:lvlJc w:val="left"/>
      <w:pPr>
        <w:ind w:left="1082" w:hanging="360"/>
      </w:pPr>
      <w:rPr>
        <w:rFonts w:ascii="Courier New" w:hAnsi="Courier New" w:cs="Courier New" w:hint="default"/>
      </w:rPr>
    </w:lvl>
    <w:lvl w:ilvl="2" w:tplc="04150005" w:tentative="1">
      <w:start w:val="1"/>
      <w:numFmt w:val="bullet"/>
      <w:lvlText w:val=""/>
      <w:lvlJc w:val="left"/>
      <w:pPr>
        <w:ind w:left="1802" w:hanging="360"/>
      </w:pPr>
      <w:rPr>
        <w:rFonts w:ascii="Wingdings" w:hAnsi="Wingdings" w:hint="default"/>
      </w:rPr>
    </w:lvl>
    <w:lvl w:ilvl="3" w:tplc="04150001" w:tentative="1">
      <w:start w:val="1"/>
      <w:numFmt w:val="bullet"/>
      <w:lvlText w:val=""/>
      <w:lvlJc w:val="left"/>
      <w:pPr>
        <w:ind w:left="2522" w:hanging="360"/>
      </w:pPr>
      <w:rPr>
        <w:rFonts w:ascii="Symbol" w:hAnsi="Symbol" w:hint="default"/>
      </w:rPr>
    </w:lvl>
    <w:lvl w:ilvl="4" w:tplc="04150003" w:tentative="1">
      <w:start w:val="1"/>
      <w:numFmt w:val="bullet"/>
      <w:lvlText w:val="o"/>
      <w:lvlJc w:val="left"/>
      <w:pPr>
        <w:ind w:left="3242" w:hanging="360"/>
      </w:pPr>
      <w:rPr>
        <w:rFonts w:ascii="Courier New" w:hAnsi="Courier New" w:cs="Courier New" w:hint="default"/>
      </w:rPr>
    </w:lvl>
    <w:lvl w:ilvl="5" w:tplc="04150005" w:tentative="1">
      <w:start w:val="1"/>
      <w:numFmt w:val="bullet"/>
      <w:lvlText w:val=""/>
      <w:lvlJc w:val="left"/>
      <w:pPr>
        <w:ind w:left="3962" w:hanging="360"/>
      </w:pPr>
      <w:rPr>
        <w:rFonts w:ascii="Wingdings" w:hAnsi="Wingdings" w:hint="default"/>
      </w:rPr>
    </w:lvl>
    <w:lvl w:ilvl="6" w:tplc="04150001" w:tentative="1">
      <w:start w:val="1"/>
      <w:numFmt w:val="bullet"/>
      <w:lvlText w:val=""/>
      <w:lvlJc w:val="left"/>
      <w:pPr>
        <w:ind w:left="4682" w:hanging="360"/>
      </w:pPr>
      <w:rPr>
        <w:rFonts w:ascii="Symbol" w:hAnsi="Symbol" w:hint="default"/>
      </w:rPr>
    </w:lvl>
    <w:lvl w:ilvl="7" w:tplc="04150003" w:tentative="1">
      <w:start w:val="1"/>
      <w:numFmt w:val="bullet"/>
      <w:lvlText w:val="o"/>
      <w:lvlJc w:val="left"/>
      <w:pPr>
        <w:ind w:left="5402" w:hanging="360"/>
      </w:pPr>
      <w:rPr>
        <w:rFonts w:ascii="Courier New" w:hAnsi="Courier New" w:cs="Courier New" w:hint="default"/>
      </w:rPr>
    </w:lvl>
    <w:lvl w:ilvl="8" w:tplc="04150005" w:tentative="1">
      <w:start w:val="1"/>
      <w:numFmt w:val="bullet"/>
      <w:lvlText w:val=""/>
      <w:lvlJc w:val="left"/>
      <w:pPr>
        <w:ind w:left="6122" w:hanging="360"/>
      </w:pPr>
      <w:rPr>
        <w:rFonts w:ascii="Wingdings" w:hAnsi="Wingdings" w:hint="default"/>
      </w:rPr>
    </w:lvl>
  </w:abstractNum>
  <w:abstractNum w:abstractNumId="23">
    <w:nsid w:val="3E574340"/>
    <w:multiLevelType w:val="hybridMultilevel"/>
    <w:tmpl w:val="44F040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0443A5A"/>
    <w:multiLevelType w:val="hybridMultilevel"/>
    <w:tmpl w:val="F13404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7F24AFD"/>
    <w:multiLevelType w:val="hybridMultilevel"/>
    <w:tmpl w:val="2878FD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4A206900"/>
    <w:multiLevelType w:val="hybridMultilevel"/>
    <w:tmpl w:val="003C46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4A6F57E6"/>
    <w:multiLevelType w:val="hybridMultilevel"/>
    <w:tmpl w:val="9AE831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4B263A0E"/>
    <w:multiLevelType w:val="hybridMultilevel"/>
    <w:tmpl w:val="DBAE36A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357740B"/>
    <w:multiLevelType w:val="hybridMultilevel"/>
    <w:tmpl w:val="109817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55B005BA"/>
    <w:multiLevelType w:val="hybridMultilevel"/>
    <w:tmpl w:val="B2E0D9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57D666CC"/>
    <w:multiLevelType w:val="hybridMultilevel"/>
    <w:tmpl w:val="EDDEDC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58A50B89"/>
    <w:multiLevelType w:val="hybridMultilevel"/>
    <w:tmpl w:val="5A82980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BC7279B"/>
    <w:multiLevelType w:val="hybridMultilevel"/>
    <w:tmpl w:val="1E7248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5C7F444C"/>
    <w:multiLevelType w:val="hybridMultilevel"/>
    <w:tmpl w:val="CEDEA5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F0F045D"/>
    <w:multiLevelType w:val="hybridMultilevel"/>
    <w:tmpl w:val="3BC8B3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61605F1C"/>
    <w:multiLevelType w:val="hybridMultilevel"/>
    <w:tmpl w:val="0B1A595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62757141"/>
    <w:multiLevelType w:val="hybridMultilevel"/>
    <w:tmpl w:val="3D067F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6771F3F"/>
    <w:multiLevelType w:val="hybridMultilevel"/>
    <w:tmpl w:val="C3C27C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6F8468CB"/>
    <w:multiLevelType w:val="hybridMultilevel"/>
    <w:tmpl w:val="F1FCF01C"/>
    <w:lvl w:ilvl="0" w:tplc="2140D95C">
      <w:start w:val="1"/>
      <w:numFmt w:val="decimal"/>
      <w:lvlText w:val="%1"/>
      <w:lvlJc w:val="left"/>
      <w:pPr>
        <w:ind w:left="360" w:hanging="360"/>
      </w:pPr>
      <w:rPr>
        <w:rFonts w:ascii="Arial" w:hAnsi="Arial" w:cs="Arial" w:hint="default"/>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E37028"/>
    <w:multiLevelType w:val="hybridMultilevel"/>
    <w:tmpl w:val="0A9416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73A71D7D"/>
    <w:multiLevelType w:val="hybridMultilevel"/>
    <w:tmpl w:val="F7ECA3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7D1A1F7D"/>
    <w:multiLevelType w:val="hybridMultilevel"/>
    <w:tmpl w:val="8A6CCF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7FB346A1"/>
    <w:multiLevelType w:val="hybridMultilevel"/>
    <w:tmpl w:val="88B61CB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DCCACEA4">
      <w:start w:val="1"/>
      <w:numFmt w:val="bullet"/>
      <w:lvlText w:val="•"/>
      <w:lvlJc w:val="left"/>
      <w:pPr>
        <w:ind w:left="180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40"/>
  </w:num>
  <w:num w:numId="2">
    <w:abstractNumId w:val="15"/>
  </w:num>
  <w:num w:numId="3">
    <w:abstractNumId w:val="24"/>
  </w:num>
  <w:num w:numId="4">
    <w:abstractNumId w:val="2"/>
  </w:num>
  <w:num w:numId="5">
    <w:abstractNumId w:val="0"/>
  </w:num>
  <w:num w:numId="6">
    <w:abstractNumId w:val="4"/>
  </w:num>
  <w:num w:numId="7">
    <w:abstractNumId w:val="25"/>
  </w:num>
  <w:num w:numId="8">
    <w:abstractNumId w:val="31"/>
  </w:num>
  <w:num w:numId="9">
    <w:abstractNumId w:val="8"/>
  </w:num>
  <w:num w:numId="10">
    <w:abstractNumId w:val="19"/>
  </w:num>
  <w:num w:numId="11">
    <w:abstractNumId w:val="1"/>
  </w:num>
  <w:num w:numId="12">
    <w:abstractNumId w:val="11"/>
  </w:num>
  <w:num w:numId="13">
    <w:abstractNumId w:val="33"/>
  </w:num>
  <w:num w:numId="14">
    <w:abstractNumId w:val="34"/>
  </w:num>
  <w:num w:numId="15">
    <w:abstractNumId w:val="36"/>
  </w:num>
  <w:num w:numId="16">
    <w:abstractNumId w:val="14"/>
  </w:num>
  <w:num w:numId="17">
    <w:abstractNumId w:val="42"/>
  </w:num>
  <w:num w:numId="18">
    <w:abstractNumId w:val="9"/>
  </w:num>
  <w:num w:numId="19">
    <w:abstractNumId w:val="22"/>
  </w:num>
  <w:num w:numId="20">
    <w:abstractNumId w:val="13"/>
  </w:num>
  <w:num w:numId="21">
    <w:abstractNumId w:val="26"/>
  </w:num>
  <w:num w:numId="22">
    <w:abstractNumId w:val="5"/>
  </w:num>
  <w:num w:numId="23">
    <w:abstractNumId w:val="29"/>
  </w:num>
  <w:num w:numId="24">
    <w:abstractNumId w:val="30"/>
  </w:num>
  <w:num w:numId="25">
    <w:abstractNumId w:val="16"/>
  </w:num>
  <w:num w:numId="26">
    <w:abstractNumId w:val="21"/>
  </w:num>
  <w:num w:numId="27">
    <w:abstractNumId w:val="35"/>
  </w:num>
  <w:num w:numId="28">
    <w:abstractNumId w:val="20"/>
  </w:num>
  <w:num w:numId="29">
    <w:abstractNumId w:val="12"/>
  </w:num>
  <w:num w:numId="30">
    <w:abstractNumId w:val="18"/>
  </w:num>
  <w:num w:numId="31">
    <w:abstractNumId w:val="43"/>
  </w:num>
  <w:num w:numId="32">
    <w:abstractNumId w:val="28"/>
  </w:num>
  <w:num w:numId="33">
    <w:abstractNumId w:val="27"/>
  </w:num>
  <w:num w:numId="34">
    <w:abstractNumId w:val="7"/>
  </w:num>
  <w:num w:numId="35">
    <w:abstractNumId w:val="23"/>
  </w:num>
  <w:num w:numId="36">
    <w:abstractNumId w:val="38"/>
  </w:num>
  <w:num w:numId="37">
    <w:abstractNumId w:val="17"/>
  </w:num>
  <w:num w:numId="38">
    <w:abstractNumId w:val="37"/>
  </w:num>
  <w:num w:numId="39">
    <w:abstractNumId w:val="3"/>
  </w:num>
  <w:num w:numId="40">
    <w:abstractNumId w:val="41"/>
  </w:num>
  <w:num w:numId="41">
    <w:abstractNumId w:val="6"/>
  </w:num>
  <w:num w:numId="42">
    <w:abstractNumId w:val="10"/>
  </w:num>
  <w:num w:numId="43">
    <w:abstractNumId w:val="32"/>
  </w:num>
  <w:num w:numId="44">
    <w:abstractNumId w:val="8"/>
  </w:num>
  <w:num w:numId="45">
    <w:abstractNumId w:val="26"/>
  </w:num>
  <w:num w:numId="46">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mailMerge>
    <w:mainDocumentType w:val="mailingLabel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51"/>
    <w:rsid w:val="0000037F"/>
    <w:rsid w:val="00000ACB"/>
    <w:rsid w:val="00000CA1"/>
    <w:rsid w:val="0000175D"/>
    <w:rsid w:val="00001B25"/>
    <w:rsid w:val="00005FF0"/>
    <w:rsid w:val="0000612D"/>
    <w:rsid w:val="00006DC4"/>
    <w:rsid w:val="000070DB"/>
    <w:rsid w:val="0000732D"/>
    <w:rsid w:val="00007CC4"/>
    <w:rsid w:val="00010A2B"/>
    <w:rsid w:val="00010A3F"/>
    <w:rsid w:val="00010C32"/>
    <w:rsid w:val="00010DD7"/>
    <w:rsid w:val="00010F0D"/>
    <w:rsid w:val="00011555"/>
    <w:rsid w:val="00011CA9"/>
    <w:rsid w:val="00011F02"/>
    <w:rsid w:val="00011F8E"/>
    <w:rsid w:val="000134E2"/>
    <w:rsid w:val="00014F00"/>
    <w:rsid w:val="000157F6"/>
    <w:rsid w:val="000160AA"/>
    <w:rsid w:val="000201F8"/>
    <w:rsid w:val="000207F5"/>
    <w:rsid w:val="00020D0E"/>
    <w:rsid w:val="00020FC9"/>
    <w:rsid w:val="0002156B"/>
    <w:rsid w:val="000227D6"/>
    <w:rsid w:val="00022A78"/>
    <w:rsid w:val="00024291"/>
    <w:rsid w:val="00024B1B"/>
    <w:rsid w:val="000254ED"/>
    <w:rsid w:val="0003142D"/>
    <w:rsid w:val="00034477"/>
    <w:rsid w:val="0003461F"/>
    <w:rsid w:val="000346A2"/>
    <w:rsid w:val="00034A8F"/>
    <w:rsid w:val="0003531A"/>
    <w:rsid w:val="00035CFD"/>
    <w:rsid w:val="00035DBC"/>
    <w:rsid w:val="00040962"/>
    <w:rsid w:val="00041422"/>
    <w:rsid w:val="00044653"/>
    <w:rsid w:val="00044D82"/>
    <w:rsid w:val="000450CC"/>
    <w:rsid w:val="00051270"/>
    <w:rsid w:val="000513B7"/>
    <w:rsid w:val="00051CC7"/>
    <w:rsid w:val="00051E52"/>
    <w:rsid w:val="00052FB0"/>
    <w:rsid w:val="000532C5"/>
    <w:rsid w:val="000546E7"/>
    <w:rsid w:val="00054F23"/>
    <w:rsid w:val="000551A3"/>
    <w:rsid w:val="00056344"/>
    <w:rsid w:val="000565A7"/>
    <w:rsid w:val="00056690"/>
    <w:rsid w:val="0005691A"/>
    <w:rsid w:val="00061784"/>
    <w:rsid w:val="000617E2"/>
    <w:rsid w:val="00064C6C"/>
    <w:rsid w:val="0006559A"/>
    <w:rsid w:val="00066F5D"/>
    <w:rsid w:val="0007088E"/>
    <w:rsid w:val="0007092F"/>
    <w:rsid w:val="00071252"/>
    <w:rsid w:val="00071424"/>
    <w:rsid w:val="0007189D"/>
    <w:rsid w:val="00071950"/>
    <w:rsid w:val="00071C04"/>
    <w:rsid w:val="000723D7"/>
    <w:rsid w:val="000733B7"/>
    <w:rsid w:val="00073ABF"/>
    <w:rsid w:val="00074A54"/>
    <w:rsid w:val="00075B07"/>
    <w:rsid w:val="0007612F"/>
    <w:rsid w:val="000767FD"/>
    <w:rsid w:val="0007712C"/>
    <w:rsid w:val="00080728"/>
    <w:rsid w:val="00080821"/>
    <w:rsid w:val="00081003"/>
    <w:rsid w:val="00081C94"/>
    <w:rsid w:val="000830FD"/>
    <w:rsid w:val="00086906"/>
    <w:rsid w:val="000879A2"/>
    <w:rsid w:val="00090374"/>
    <w:rsid w:val="0009042D"/>
    <w:rsid w:val="00090479"/>
    <w:rsid w:val="00090C19"/>
    <w:rsid w:val="00090F88"/>
    <w:rsid w:val="0009627A"/>
    <w:rsid w:val="0009760B"/>
    <w:rsid w:val="000A1C58"/>
    <w:rsid w:val="000A1EAC"/>
    <w:rsid w:val="000A2EAE"/>
    <w:rsid w:val="000A5948"/>
    <w:rsid w:val="000A77BA"/>
    <w:rsid w:val="000A79CC"/>
    <w:rsid w:val="000B0B99"/>
    <w:rsid w:val="000B0EB4"/>
    <w:rsid w:val="000B11A8"/>
    <w:rsid w:val="000B39B6"/>
    <w:rsid w:val="000B470C"/>
    <w:rsid w:val="000B5717"/>
    <w:rsid w:val="000B594A"/>
    <w:rsid w:val="000B6EC6"/>
    <w:rsid w:val="000B7CDE"/>
    <w:rsid w:val="000C0918"/>
    <w:rsid w:val="000C28B5"/>
    <w:rsid w:val="000C36A1"/>
    <w:rsid w:val="000C4C17"/>
    <w:rsid w:val="000C54BF"/>
    <w:rsid w:val="000C7694"/>
    <w:rsid w:val="000D063B"/>
    <w:rsid w:val="000D3C41"/>
    <w:rsid w:val="000D45C5"/>
    <w:rsid w:val="000D46C3"/>
    <w:rsid w:val="000D4932"/>
    <w:rsid w:val="000D4D30"/>
    <w:rsid w:val="000D4E73"/>
    <w:rsid w:val="000D6920"/>
    <w:rsid w:val="000E016A"/>
    <w:rsid w:val="000E2BFE"/>
    <w:rsid w:val="000E2E49"/>
    <w:rsid w:val="000F21F4"/>
    <w:rsid w:val="000F22D7"/>
    <w:rsid w:val="000F31FC"/>
    <w:rsid w:val="000F5017"/>
    <w:rsid w:val="000F5942"/>
    <w:rsid w:val="000F70A8"/>
    <w:rsid w:val="000F7CB8"/>
    <w:rsid w:val="00100C65"/>
    <w:rsid w:val="00100FEB"/>
    <w:rsid w:val="0010131C"/>
    <w:rsid w:val="001017E4"/>
    <w:rsid w:val="00101CBF"/>
    <w:rsid w:val="00103C58"/>
    <w:rsid w:val="00103E71"/>
    <w:rsid w:val="00104FA9"/>
    <w:rsid w:val="001060F8"/>
    <w:rsid w:val="00106DFC"/>
    <w:rsid w:val="0010767F"/>
    <w:rsid w:val="00112C55"/>
    <w:rsid w:val="00114B20"/>
    <w:rsid w:val="001160D7"/>
    <w:rsid w:val="00120665"/>
    <w:rsid w:val="001209EE"/>
    <w:rsid w:val="00122DB8"/>
    <w:rsid w:val="0012494C"/>
    <w:rsid w:val="00125002"/>
    <w:rsid w:val="00126018"/>
    <w:rsid w:val="0012671D"/>
    <w:rsid w:val="00127328"/>
    <w:rsid w:val="00130113"/>
    <w:rsid w:val="00130367"/>
    <w:rsid w:val="00130B8F"/>
    <w:rsid w:val="00131A1D"/>
    <w:rsid w:val="00131C9B"/>
    <w:rsid w:val="00132752"/>
    <w:rsid w:val="00132BB0"/>
    <w:rsid w:val="0013363A"/>
    <w:rsid w:val="001342D5"/>
    <w:rsid w:val="00135173"/>
    <w:rsid w:val="001353D2"/>
    <w:rsid w:val="00135B97"/>
    <w:rsid w:val="00140340"/>
    <w:rsid w:val="0014093E"/>
    <w:rsid w:val="00140EF4"/>
    <w:rsid w:val="00141458"/>
    <w:rsid w:val="00143F83"/>
    <w:rsid w:val="00145B7B"/>
    <w:rsid w:val="00146B85"/>
    <w:rsid w:val="00147141"/>
    <w:rsid w:val="0015038E"/>
    <w:rsid w:val="00150DD2"/>
    <w:rsid w:val="001519D8"/>
    <w:rsid w:val="00152458"/>
    <w:rsid w:val="001529ED"/>
    <w:rsid w:val="001532CF"/>
    <w:rsid w:val="00153FE7"/>
    <w:rsid w:val="00155543"/>
    <w:rsid w:val="00156C29"/>
    <w:rsid w:val="001603E6"/>
    <w:rsid w:val="0016197E"/>
    <w:rsid w:val="001624F5"/>
    <w:rsid w:val="0016283C"/>
    <w:rsid w:val="0016319A"/>
    <w:rsid w:val="00163990"/>
    <w:rsid w:val="001646B2"/>
    <w:rsid w:val="00164976"/>
    <w:rsid w:val="00164F7E"/>
    <w:rsid w:val="0016540A"/>
    <w:rsid w:val="001660FC"/>
    <w:rsid w:val="001674D1"/>
    <w:rsid w:val="00167553"/>
    <w:rsid w:val="00170A7E"/>
    <w:rsid w:val="00174D6E"/>
    <w:rsid w:val="00174F5E"/>
    <w:rsid w:val="00177068"/>
    <w:rsid w:val="001806C4"/>
    <w:rsid w:val="00180871"/>
    <w:rsid w:val="001819A0"/>
    <w:rsid w:val="00183099"/>
    <w:rsid w:val="00186602"/>
    <w:rsid w:val="00186F5B"/>
    <w:rsid w:val="001919DD"/>
    <w:rsid w:val="00191E57"/>
    <w:rsid w:val="0019368B"/>
    <w:rsid w:val="00194AC9"/>
    <w:rsid w:val="00194B32"/>
    <w:rsid w:val="00194BA0"/>
    <w:rsid w:val="00194D35"/>
    <w:rsid w:val="00195816"/>
    <w:rsid w:val="00196A70"/>
    <w:rsid w:val="0019703C"/>
    <w:rsid w:val="00197201"/>
    <w:rsid w:val="001A00B3"/>
    <w:rsid w:val="001A0ED6"/>
    <w:rsid w:val="001A112D"/>
    <w:rsid w:val="001A1255"/>
    <w:rsid w:val="001A2153"/>
    <w:rsid w:val="001A4052"/>
    <w:rsid w:val="001A4058"/>
    <w:rsid w:val="001A42FF"/>
    <w:rsid w:val="001A48F2"/>
    <w:rsid w:val="001A6916"/>
    <w:rsid w:val="001A6931"/>
    <w:rsid w:val="001A6E2C"/>
    <w:rsid w:val="001B047B"/>
    <w:rsid w:val="001B2674"/>
    <w:rsid w:val="001B2698"/>
    <w:rsid w:val="001B2D10"/>
    <w:rsid w:val="001B44C6"/>
    <w:rsid w:val="001B536E"/>
    <w:rsid w:val="001C0E58"/>
    <w:rsid w:val="001C104E"/>
    <w:rsid w:val="001C42A6"/>
    <w:rsid w:val="001C7E8C"/>
    <w:rsid w:val="001D2BCE"/>
    <w:rsid w:val="001D2F7A"/>
    <w:rsid w:val="001D30A0"/>
    <w:rsid w:val="001D4BC2"/>
    <w:rsid w:val="001D4F7D"/>
    <w:rsid w:val="001D503D"/>
    <w:rsid w:val="001D5760"/>
    <w:rsid w:val="001D67B2"/>
    <w:rsid w:val="001D6FC8"/>
    <w:rsid w:val="001E0655"/>
    <w:rsid w:val="001E2319"/>
    <w:rsid w:val="001E23EE"/>
    <w:rsid w:val="001E2CD2"/>
    <w:rsid w:val="001E4091"/>
    <w:rsid w:val="001E5093"/>
    <w:rsid w:val="001E5D1D"/>
    <w:rsid w:val="001E6602"/>
    <w:rsid w:val="001E7965"/>
    <w:rsid w:val="001F0B45"/>
    <w:rsid w:val="001F1048"/>
    <w:rsid w:val="001F165D"/>
    <w:rsid w:val="001F19B6"/>
    <w:rsid w:val="001F7B88"/>
    <w:rsid w:val="002006E5"/>
    <w:rsid w:val="00202A55"/>
    <w:rsid w:val="002041A8"/>
    <w:rsid w:val="00205B44"/>
    <w:rsid w:val="002069ED"/>
    <w:rsid w:val="00210476"/>
    <w:rsid w:val="00210BC8"/>
    <w:rsid w:val="00210C8A"/>
    <w:rsid w:val="00211B3E"/>
    <w:rsid w:val="00213107"/>
    <w:rsid w:val="00214DCE"/>
    <w:rsid w:val="002154F5"/>
    <w:rsid w:val="0021585F"/>
    <w:rsid w:val="00216739"/>
    <w:rsid w:val="0021692B"/>
    <w:rsid w:val="00223BCB"/>
    <w:rsid w:val="0022480D"/>
    <w:rsid w:val="00224A8E"/>
    <w:rsid w:val="00224F40"/>
    <w:rsid w:val="00225A41"/>
    <w:rsid w:val="0022663F"/>
    <w:rsid w:val="00230ABA"/>
    <w:rsid w:val="00230BD4"/>
    <w:rsid w:val="002311A8"/>
    <w:rsid w:val="00232567"/>
    <w:rsid w:val="00232E87"/>
    <w:rsid w:val="00233092"/>
    <w:rsid w:val="002330B1"/>
    <w:rsid w:val="002332E2"/>
    <w:rsid w:val="00233C6E"/>
    <w:rsid w:val="00235F1F"/>
    <w:rsid w:val="00236769"/>
    <w:rsid w:val="002368BB"/>
    <w:rsid w:val="00237368"/>
    <w:rsid w:val="002405F1"/>
    <w:rsid w:val="00240B2F"/>
    <w:rsid w:val="002420DF"/>
    <w:rsid w:val="0024307A"/>
    <w:rsid w:val="0024358D"/>
    <w:rsid w:val="002459B8"/>
    <w:rsid w:val="0024600D"/>
    <w:rsid w:val="00250310"/>
    <w:rsid w:val="00250E5C"/>
    <w:rsid w:val="0025120B"/>
    <w:rsid w:val="00251CD3"/>
    <w:rsid w:val="00252005"/>
    <w:rsid w:val="00253726"/>
    <w:rsid w:val="00256992"/>
    <w:rsid w:val="00260D9C"/>
    <w:rsid w:val="00262521"/>
    <w:rsid w:val="002632EA"/>
    <w:rsid w:val="0026439C"/>
    <w:rsid w:val="002668A4"/>
    <w:rsid w:val="00271ED9"/>
    <w:rsid w:val="0027208F"/>
    <w:rsid w:val="00273C8F"/>
    <w:rsid w:val="0027443C"/>
    <w:rsid w:val="002760F8"/>
    <w:rsid w:val="002768D8"/>
    <w:rsid w:val="00276E2A"/>
    <w:rsid w:val="00280205"/>
    <w:rsid w:val="00280354"/>
    <w:rsid w:val="002808B8"/>
    <w:rsid w:val="002828A0"/>
    <w:rsid w:val="002830F6"/>
    <w:rsid w:val="002831B3"/>
    <w:rsid w:val="00284282"/>
    <w:rsid w:val="00285DAD"/>
    <w:rsid w:val="002909D0"/>
    <w:rsid w:val="00293072"/>
    <w:rsid w:val="00293FC3"/>
    <w:rsid w:val="0029416B"/>
    <w:rsid w:val="002947A5"/>
    <w:rsid w:val="00295274"/>
    <w:rsid w:val="00295E87"/>
    <w:rsid w:val="00296197"/>
    <w:rsid w:val="002968AF"/>
    <w:rsid w:val="002A00C1"/>
    <w:rsid w:val="002A135D"/>
    <w:rsid w:val="002A1EC6"/>
    <w:rsid w:val="002A1FF3"/>
    <w:rsid w:val="002A2F92"/>
    <w:rsid w:val="002A3A75"/>
    <w:rsid w:val="002A46BB"/>
    <w:rsid w:val="002A485C"/>
    <w:rsid w:val="002A4A50"/>
    <w:rsid w:val="002A5281"/>
    <w:rsid w:val="002A75CA"/>
    <w:rsid w:val="002A76F2"/>
    <w:rsid w:val="002A7FF6"/>
    <w:rsid w:val="002B031B"/>
    <w:rsid w:val="002B043C"/>
    <w:rsid w:val="002B1D26"/>
    <w:rsid w:val="002B1EB0"/>
    <w:rsid w:val="002B1FBD"/>
    <w:rsid w:val="002B2AAA"/>
    <w:rsid w:val="002B508A"/>
    <w:rsid w:val="002B59E9"/>
    <w:rsid w:val="002B69DF"/>
    <w:rsid w:val="002C08E2"/>
    <w:rsid w:val="002C14CD"/>
    <w:rsid w:val="002C18F7"/>
    <w:rsid w:val="002C1B3A"/>
    <w:rsid w:val="002C1F09"/>
    <w:rsid w:val="002C25DA"/>
    <w:rsid w:val="002C43F4"/>
    <w:rsid w:val="002C4A08"/>
    <w:rsid w:val="002C578A"/>
    <w:rsid w:val="002C61DD"/>
    <w:rsid w:val="002C6538"/>
    <w:rsid w:val="002D1096"/>
    <w:rsid w:val="002D20ED"/>
    <w:rsid w:val="002D2FF2"/>
    <w:rsid w:val="002D4C92"/>
    <w:rsid w:val="002D56E5"/>
    <w:rsid w:val="002D5A5C"/>
    <w:rsid w:val="002D6A2B"/>
    <w:rsid w:val="002D7123"/>
    <w:rsid w:val="002E012E"/>
    <w:rsid w:val="002E178B"/>
    <w:rsid w:val="002E484C"/>
    <w:rsid w:val="002E5277"/>
    <w:rsid w:val="002E5954"/>
    <w:rsid w:val="002E5C74"/>
    <w:rsid w:val="002E731B"/>
    <w:rsid w:val="002E7400"/>
    <w:rsid w:val="002E7F19"/>
    <w:rsid w:val="002F0DE4"/>
    <w:rsid w:val="002F1C3A"/>
    <w:rsid w:val="002F346F"/>
    <w:rsid w:val="002F56B1"/>
    <w:rsid w:val="002F63B6"/>
    <w:rsid w:val="00301A10"/>
    <w:rsid w:val="0030224D"/>
    <w:rsid w:val="0030286F"/>
    <w:rsid w:val="00302ADF"/>
    <w:rsid w:val="00303720"/>
    <w:rsid w:val="00304A9D"/>
    <w:rsid w:val="00307653"/>
    <w:rsid w:val="00307A44"/>
    <w:rsid w:val="00310109"/>
    <w:rsid w:val="00310996"/>
    <w:rsid w:val="00310CD3"/>
    <w:rsid w:val="003119D2"/>
    <w:rsid w:val="00314AA6"/>
    <w:rsid w:val="003206F9"/>
    <w:rsid w:val="003208D3"/>
    <w:rsid w:val="00320ED4"/>
    <w:rsid w:val="00322048"/>
    <w:rsid w:val="00322E9D"/>
    <w:rsid w:val="0032632E"/>
    <w:rsid w:val="0032774B"/>
    <w:rsid w:val="00330B09"/>
    <w:rsid w:val="00333266"/>
    <w:rsid w:val="00333BE1"/>
    <w:rsid w:val="00335CFB"/>
    <w:rsid w:val="00335E81"/>
    <w:rsid w:val="0033604F"/>
    <w:rsid w:val="00336DAF"/>
    <w:rsid w:val="00340467"/>
    <w:rsid w:val="003404EF"/>
    <w:rsid w:val="00341683"/>
    <w:rsid w:val="00341A75"/>
    <w:rsid w:val="00342D1F"/>
    <w:rsid w:val="0034372A"/>
    <w:rsid w:val="00343778"/>
    <w:rsid w:val="00343A9C"/>
    <w:rsid w:val="00345352"/>
    <w:rsid w:val="003455B9"/>
    <w:rsid w:val="00345A78"/>
    <w:rsid w:val="00346977"/>
    <w:rsid w:val="00346E2F"/>
    <w:rsid w:val="003472D9"/>
    <w:rsid w:val="00350099"/>
    <w:rsid w:val="00350220"/>
    <w:rsid w:val="0035071D"/>
    <w:rsid w:val="0035109D"/>
    <w:rsid w:val="00351BBA"/>
    <w:rsid w:val="00352717"/>
    <w:rsid w:val="003531ED"/>
    <w:rsid w:val="00354001"/>
    <w:rsid w:val="00354089"/>
    <w:rsid w:val="00354A4C"/>
    <w:rsid w:val="003552A9"/>
    <w:rsid w:val="00355EC9"/>
    <w:rsid w:val="0035642E"/>
    <w:rsid w:val="003566E6"/>
    <w:rsid w:val="0036001A"/>
    <w:rsid w:val="00361AFE"/>
    <w:rsid w:val="00362155"/>
    <w:rsid w:val="00363C65"/>
    <w:rsid w:val="00363F2F"/>
    <w:rsid w:val="0036637A"/>
    <w:rsid w:val="0037090B"/>
    <w:rsid w:val="00370F49"/>
    <w:rsid w:val="003738A2"/>
    <w:rsid w:val="00373967"/>
    <w:rsid w:val="003741A6"/>
    <w:rsid w:val="00374950"/>
    <w:rsid w:val="00375D9F"/>
    <w:rsid w:val="00375E15"/>
    <w:rsid w:val="003761B9"/>
    <w:rsid w:val="00376240"/>
    <w:rsid w:val="0037651D"/>
    <w:rsid w:val="0037658B"/>
    <w:rsid w:val="003774E1"/>
    <w:rsid w:val="00377CF0"/>
    <w:rsid w:val="003805B9"/>
    <w:rsid w:val="00380B77"/>
    <w:rsid w:val="0038245E"/>
    <w:rsid w:val="003824C6"/>
    <w:rsid w:val="00383010"/>
    <w:rsid w:val="00383C7C"/>
    <w:rsid w:val="00384521"/>
    <w:rsid w:val="0038510D"/>
    <w:rsid w:val="00385D31"/>
    <w:rsid w:val="00387AB9"/>
    <w:rsid w:val="00390844"/>
    <w:rsid w:val="003919D8"/>
    <w:rsid w:val="00391CE0"/>
    <w:rsid w:val="00392BF0"/>
    <w:rsid w:val="00392D44"/>
    <w:rsid w:val="0039373B"/>
    <w:rsid w:val="00396015"/>
    <w:rsid w:val="0039653F"/>
    <w:rsid w:val="00397FCC"/>
    <w:rsid w:val="003A006A"/>
    <w:rsid w:val="003A1DF1"/>
    <w:rsid w:val="003A25D0"/>
    <w:rsid w:val="003A309B"/>
    <w:rsid w:val="003A30FE"/>
    <w:rsid w:val="003A67FA"/>
    <w:rsid w:val="003A6AFC"/>
    <w:rsid w:val="003A73E8"/>
    <w:rsid w:val="003A7492"/>
    <w:rsid w:val="003A7F5A"/>
    <w:rsid w:val="003B386B"/>
    <w:rsid w:val="003B6DCC"/>
    <w:rsid w:val="003B74BB"/>
    <w:rsid w:val="003C1D5A"/>
    <w:rsid w:val="003C7271"/>
    <w:rsid w:val="003C7E0F"/>
    <w:rsid w:val="003D106B"/>
    <w:rsid w:val="003D2188"/>
    <w:rsid w:val="003D557F"/>
    <w:rsid w:val="003E2180"/>
    <w:rsid w:val="003E2C36"/>
    <w:rsid w:val="003E2D61"/>
    <w:rsid w:val="003E45F0"/>
    <w:rsid w:val="003E53BC"/>
    <w:rsid w:val="003E53D1"/>
    <w:rsid w:val="003F01D3"/>
    <w:rsid w:val="003F0D4A"/>
    <w:rsid w:val="003F5082"/>
    <w:rsid w:val="003F5EC6"/>
    <w:rsid w:val="003F6D69"/>
    <w:rsid w:val="003F7991"/>
    <w:rsid w:val="00401C8C"/>
    <w:rsid w:val="00402DE9"/>
    <w:rsid w:val="00404B01"/>
    <w:rsid w:val="0040543A"/>
    <w:rsid w:val="00406167"/>
    <w:rsid w:val="004065BC"/>
    <w:rsid w:val="00406A60"/>
    <w:rsid w:val="004077DF"/>
    <w:rsid w:val="00407BE5"/>
    <w:rsid w:val="00413529"/>
    <w:rsid w:val="00413CC7"/>
    <w:rsid w:val="0041479C"/>
    <w:rsid w:val="00416A31"/>
    <w:rsid w:val="00416ACC"/>
    <w:rsid w:val="0042044E"/>
    <w:rsid w:val="00422B23"/>
    <w:rsid w:val="00423371"/>
    <w:rsid w:val="00424EDC"/>
    <w:rsid w:val="004256C7"/>
    <w:rsid w:val="0042696D"/>
    <w:rsid w:val="00427A28"/>
    <w:rsid w:val="004305F8"/>
    <w:rsid w:val="0043086B"/>
    <w:rsid w:val="00431352"/>
    <w:rsid w:val="004348D6"/>
    <w:rsid w:val="004358B5"/>
    <w:rsid w:val="004370C5"/>
    <w:rsid w:val="0043741A"/>
    <w:rsid w:val="004408DE"/>
    <w:rsid w:val="004419FB"/>
    <w:rsid w:val="00441DA3"/>
    <w:rsid w:val="004435D8"/>
    <w:rsid w:val="00443958"/>
    <w:rsid w:val="0044533B"/>
    <w:rsid w:val="00445F40"/>
    <w:rsid w:val="004469A3"/>
    <w:rsid w:val="004510E5"/>
    <w:rsid w:val="004513A4"/>
    <w:rsid w:val="00452871"/>
    <w:rsid w:val="00453BFF"/>
    <w:rsid w:val="00455A0E"/>
    <w:rsid w:val="004562A6"/>
    <w:rsid w:val="00456A9F"/>
    <w:rsid w:val="00460A4E"/>
    <w:rsid w:val="004615DC"/>
    <w:rsid w:val="00461864"/>
    <w:rsid w:val="00461C4E"/>
    <w:rsid w:val="00464803"/>
    <w:rsid w:val="00465432"/>
    <w:rsid w:val="004677DA"/>
    <w:rsid w:val="004702CA"/>
    <w:rsid w:val="00471468"/>
    <w:rsid w:val="00473416"/>
    <w:rsid w:val="00474D66"/>
    <w:rsid w:val="00476D07"/>
    <w:rsid w:val="004800A1"/>
    <w:rsid w:val="00480235"/>
    <w:rsid w:val="0048077A"/>
    <w:rsid w:val="004820C5"/>
    <w:rsid w:val="00483CDD"/>
    <w:rsid w:val="00485B92"/>
    <w:rsid w:val="00485FAC"/>
    <w:rsid w:val="004864AC"/>
    <w:rsid w:val="00487A0C"/>
    <w:rsid w:val="00490D61"/>
    <w:rsid w:val="00492269"/>
    <w:rsid w:val="00492F84"/>
    <w:rsid w:val="00493A66"/>
    <w:rsid w:val="00494A97"/>
    <w:rsid w:val="0049632F"/>
    <w:rsid w:val="00496892"/>
    <w:rsid w:val="00496C51"/>
    <w:rsid w:val="00497889"/>
    <w:rsid w:val="0049790A"/>
    <w:rsid w:val="00497C97"/>
    <w:rsid w:val="004A0277"/>
    <w:rsid w:val="004A0A83"/>
    <w:rsid w:val="004A104B"/>
    <w:rsid w:val="004A3058"/>
    <w:rsid w:val="004A36F4"/>
    <w:rsid w:val="004A4583"/>
    <w:rsid w:val="004A590C"/>
    <w:rsid w:val="004A5C5A"/>
    <w:rsid w:val="004A6B7E"/>
    <w:rsid w:val="004B02F5"/>
    <w:rsid w:val="004B050C"/>
    <w:rsid w:val="004B2B8E"/>
    <w:rsid w:val="004B39DA"/>
    <w:rsid w:val="004B4620"/>
    <w:rsid w:val="004B47D2"/>
    <w:rsid w:val="004B4E66"/>
    <w:rsid w:val="004B7169"/>
    <w:rsid w:val="004B75A7"/>
    <w:rsid w:val="004C0565"/>
    <w:rsid w:val="004C07D2"/>
    <w:rsid w:val="004C0A97"/>
    <w:rsid w:val="004C15C0"/>
    <w:rsid w:val="004C1D1A"/>
    <w:rsid w:val="004C1D59"/>
    <w:rsid w:val="004C1F41"/>
    <w:rsid w:val="004C2514"/>
    <w:rsid w:val="004C2919"/>
    <w:rsid w:val="004C2DBD"/>
    <w:rsid w:val="004C4AD9"/>
    <w:rsid w:val="004C6066"/>
    <w:rsid w:val="004C7060"/>
    <w:rsid w:val="004C7D26"/>
    <w:rsid w:val="004D0985"/>
    <w:rsid w:val="004D109A"/>
    <w:rsid w:val="004D1134"/>
    <w:rsid w:val="004D1D94"/>
    <w:rsid w:val="004D2282"/>
    <w:rsid w:val="004D22CE"/>
    <w:rsid w:val="004D55FB"/>
    <w:rsid w:val="004E0491"/>
    <w:rsid w:val="004E05EA"/>
    <w:rsid w:val="004E068F"/>
    <w:rsid w:val="004E0B07"/>
    <w:rsid w:val="004E2684"/>
    <w:rsid w:val="004E2A4B"/>
    <w:rsid w:val="004E4D76"/>
    <w:rsid w:val="004E59EF"/>
    <w:rsid w:val="004E5BD6"/>
    <w:rsid w:val="004E725A"/>
    <w:rsid w:val="004E7AEE"/>
    <w:rsid w:val="004E7EFD"/>
    <w:rsid w:val="004F02AF"/>
    <w:rsid w:val="004F0D17"/>
    <w:rsid w:val="004F3126"/>
    <w:rsid w:val="004F38F3"/>
    <w:rsid w:val="004F522B"/>
    <w:rsid w:val="004F6708"/>
    <w:rsid w:val="004F7178"/>
    <w:rsid w:val="00500F61"/>
    <w:rsid w:val="00502473"/>
    <w:rsid w:val="00502CC5"/>
    <w:rsid w:val="005031C9"/>
    <w:rsid w:val="005035E3"/>
    <w:rsid w:val="00503835"/>
    <w:rsid w:val="00504D3F"/>
    <w:rsid w:val="005071BC"/>
    <w:rsid w:val="00512B0D"/>
    <w:rsid w:val="00512DE4"/>
    <w:rsid w:val="005134FB"/>
    <w:rsid w:val="00515941"/>
    <w:rsid w:val="005165D0"/>
    <w:rsid w:val="0052077B"/>
    <w:rsid w:val="005224F3"/>
    <w:rsid w:val="005226B2"/>
    <w:rsid w:val="0052301A"/>
    <w:rsid w:val="00523CAC"/>
    <w:rsid w:val="00525DC7"/>
    <w:rsid w:val="00526972"/>
    <w:rsid w:val="00526E41"/>
    <w:rsid w:val="00527192"/>
    <w:rsid w:val="005274A0"/>
    <w:rsid w:val="005275F4"/>
    <w:rsid w:val="00527787"/>
    <w:rsid w:val="0053242A"/>
    <w:rsid w:val="0053278E"/>
    <w:rsid w:val="00533B1A"/>
    <w:rsid w:val="00533C87"/>
    <w:rsid w:val="005346B7"/>
    <w:rsid w:val="00535C93"/>
    <w:rsid w:val="00537C79"/>
    <w:rsid w:val="00537E18"/>
    <w:rsid w:val="00541989"/>
    <w:rsid w:val="0054271B"/>
    <w:rsid w:val="005434F3"/>
    <w:rsid w:val="00543ED5"/>
    <w:rsid w:val="00544C62"/>
    <w:rsid w:val="00544D10"/>
    <w:rsid w:val="005455A5"/>
    <w:rsid w:val="00545D2E"/>
    <w:rsid w:val="00546468"/>
    <w:rsid w:val="00546A70"/>
    <w:rsid w:val="00546AF9"/>
    <w:rsid w:val="0054704F"/>
    <w:rsid w:val="00547AD5"/>
    <w:rsid w:val="00547EBF"/>
    <w:rsid w:val="00550304"/>
    <w:rsid w:val="005522DF"/>
    <w:rsid w:val="0055264B"/>
    <w:rsid w:val="0055488F"/>
    <w:rsid w:val="00557F14"/>
    <w:rsid w:val="00557F6C"/>
    <w:rsid w:val="00561483"/>
    <w:rsid w:val="0056176C"/>
    <w:rsid w:val="005623F2"/>
    <w:rsid w:val="00562D9D"/>
    <w:rsid w:val="005637B6"/>
    <w:rsid w:val="00565C05"/>
    <w:rsid w:val="005662FA"/>
    <w:rsid w:val="00570432"/>
    <w:rsid w:val="00575321"/>
    <w:rsid w:val="00575799"/>
    <w:rsid w:val="00576286"/>
    <w:rsid w:val="005774D8"/>
    <w:rsid w:val="00577B10"/>
    <w:rsid w:val="00580C27"/>
    <w:rsid w:val="00580FBB"/>
    <w:rsid w:val="00581503"/>
    <w:rsid w:val="00581D7E"/>
    <w:rsid w:val="00582D31"/>
    <w:rsid w:val="00583433"/>
    <w:rsid w:val="00583CBA"/>
    <w:rsid w:val="00584B86"/>
    <w:rsid w:val="005850E2"/>
    <w:rsid w:val="00585BB4"/>
    <w:rsid w:val="005862F1"/>
    <w:rsid w:val="00586588"/>
    <w:rsid w:val="00587544"/>
    <w:rsid w:val="005912B3"/>
    <w:rsid w:val="00591E0A"/>
    <w:rsid w:val="00592323"/>
    <w:rsid w:val="005931E8"/>
    <w:rsid w:val="005A0199"/>
    <w:rsid w:val="005A2658"/>
    <w:rsid w:val="005A36A0"/>
    <w:rsid w:val="005A493E"/>
    <w:rsid w:val="005A563C"/>
    <w:rsid w:val="005A59A8"/>
    <w:rsid w:val="005A6973"/>
    <w:rsid w:val="005B0961"/>
    <w:rsid w:val="005B0F14"/>
    <w:rsid w:val="005B1108"/>
    <w:rsid w:val="005B2AF5"/>
    <w:rsid w:val="005B4F82"/>
    <w:rsid w:val="005B5D64"/>
    <w:rsid w:val="005C0273"/>
    <w:rsid w:val="005C04FD"/>
    <w:rsid w:val="005C1496"/>
    <w:rsid w:val="005C17F2"/>
    <w:rsid w:val="005C223B"/>
    <w:rsid w:val="005C2C5E"/>
    <w:rsid w:val="005C3A00"/>
    <w:rsid w:val="005C7EF9"/>
    <w:rsid w:val="005D0FFC"/>
    <w:rsid w:val="005D2084"/>
    <w:rsid w:val="005D216B"/>
    <w:rsid w:val="005D3156"/>
    <w:rsid w:val="005D57CD"/>
    <w:rsid w:val="005D65C7"/>
    <w:rsid w:val="005D7549"/>
    <w:rsid w:val="005D7D42"/>
    <w:rsid w:val="005E112C"/>
    <w:rsid w:val="005E2445"/>
    <w:rsid w:val="005E2C09"/>
    <w:rsid w:val="005E3294"/>
    <w:rsid w:val="005E4081"/>
    <w:rsid w:val="005E4CD3"/>
    <w:rsid w:val="005E54E8"/>
    <w:rsid w:val="005E5A68"/>
    <w:rsid w:val="005E73FC"/>
    <w:rsid w:val="005E7690"/>
    <w:rsid w:val="005E7942"/>
    <w:rsid w:val="005F0F03"/>
    <w:rsid w:val="005F28F9"/>
    <w:rsid w:val="005F3780"/>
    <w:rsid w:val="005F3F1B"/>
    <w:rsid w:val="005F541C"/>
    <w:rsid w:val="005F56A7"/>
    <w:rsid w:val="005F6AA3"/>
    <w:rsid w:val="00600B7E"/>
    <w:rsid w:val="00600E73"/>
    <w:rsid w:val="00600F7E"/>
    <w:rsid w:val="0060138B"/>
    <w:rsid w:val="006017B7"/>
    <w:rsid w:val="006020B0"/>
    <w:rsid w:val="00602BC4"/>
    <w:rsid w:val="00603596"/>
    <w:rsid w:val="00604942"/>
    <w:rsid w:val="00605E2C"/>
    <w:rsid w:val="006061DD"/>
    <w:rsid w:val="006062B9"/>
    <w:rsid w:val="006067B6"/>
    <w:rsid w:val="00607658"/>
    <w:rsid w:val="00607AC0"/>
    <w:rsid w:val="00607D8A"/>
    <w:rsid w:val="006111F5"/>
    <w:rsid w:val="006115AB"/>
    <w:rsid w:val="00613F99"/>
    <w:rsid w:val="00614C45"/>
    <w:rsid w:val="006156B4"/>
    <w:rsid w:val="006157FE"/>
    <w:rsid w:val="00616CB8"/>
    <w:rsid w:val="006176E0"/>
    <w:rsid w:val="00620107"/>
    <w:rsid w:val="006221C5"/>
    <w:rsid w:val="006228AA"/>
    <w:rsid w:val="0062297A"/>
    <w:rsid w:val="00622E3F"/>
    <w:rsid w:val="006234D1"/>
    <w:rsid w:val="006238B1"/>
    <w:rsid w:val="00626FE1"/>
    <w:rsid w:val="006275D1"/>
    <w:rsid w:val="00627761"/>
    <w:rsid w:val="006350C1"/>
    <w:rsid w:val="00635944"/>
    <w:rsid w:val="00636743"/>
    <w:rsid w:val="00637E79"/>
    <w:rsid w:val="00641FC4"/>
    <w:rsid w:val="00642608"/>
    <w:rsid w:val="006429BA"/>
    <w:rsid w:val="006452E3"/>
    <w:rsid w:val="00646026"/>
    <w:rsid w:val="0064762B"/>
    <w:rsid w:val="00647991"/>
    <w:rsid w:val="00647A30"/>
    <w:rsid w:val="00647E79"/>
    <w:rsid w:val="006519E2"/>
    <w:rsid w:val="00651AF3"/>
    <w:rsid w:val="00651EBB"/>
    <w:rsid w:val="00655F93"/>
    <w:rsid w:val="006569DF"/>
    <w:rsid w:val="006571AC"/>
    <w:rsid w:val="00657FA8"/>
    <w:rsid w:val="006606F1"/>
    <w:rsid w:val="00660E74"/>
    <w:rsid w:val="00663C20"/>
    <w:rsid w:val="00663D35"/>
    <w:rsid w:val="006656F7"/>
    <w:rsid w:val="00665C01"/>
    <w:rsid w:val="006676A7"/>
    <w:rsid w:val="0067040E"/>
    <w:rsid w:val="00670D5C"/>
    <w:rsid w:val="00670FD0"/>
    <w:rsid w:val="00672F59"/>
    <w:rsid w:val="00673A37"/>
    <w:rsid w:val="006743FE"/>
    <w:rsid w:val="006753E8"/>
    <w:rsid w:val="00680224"/>
    <w:rsid w:val="00680699"/>
    <w:rsid w:val="00680E00"/>
    <w:rsid w:val="0068139C"/>
    <w:rsid w:val="006815FA"/>
    <w:rsid w:val="00685232"/>
    <w:rsid w:val="006855D1"/>
    <w:rsid w:val="00686266"/>
    <w:rsid w:val="006912C7"/>
    <w:rsid w:val="00691785"/>
    <w:rsid w:val="0069197E"/>
    <w:rsid w:val="00692295"/>
    <w:rsid w:val="006938C4"/>
    <w:rsid w:val="00693DFC"/>
    <w:rsid w:val="0069407E"/>
    <w:rsid w:val="0069495C"/>
    <w:rsid w:val="00697B73"/>
    <w:rsid w:val="006A01A4"/>
    <w:rsid w:val="006A1DB5"/>
    <w:rsid w:val="006A1FE5"/>
    <w:rsid w:val="006A203C"/>
    <w:rsid w:val="006A20C0"/>
    <w:rsid w:val="006A20DC"/>
    <w:rsid w:val="006A2AF8"/>
    <w:rsid w:val="006A32A3"/>
    <w:rsid w:val="006A40C5"/>
    <w:rsid w:val="006A4738"/>
    <w:rsid w:val="006A54A5"/>
    <w:rsid w:val="006A58CA"/>
    <w:rsid w:val="006A6DBC"/>
    <w:rsid w:val="006B0A31"/>
    <w:rsid w:val="006B1E97"/>
    <w:rsid w:val="006B221B"/>
    <w:rsid w:val="006B2F6D"/>
    <w:rsid w:val="006B588F"/>
    <w:rsid w:val="006B59CB"/>
    <w:rsid w:val="006B5CA1"/>
    <w:rsid w:val="006B7114"/>
    <w:rsid w:val="006B76DB"/>
    <w:rsid w:val="006B7B67"/>
    <w:rsid w:val="006C1DBE"/>
    <w:rsid w:val="006C1E13"/>
    <w:rsid w:val="006C2151"/>
    <w:rsid w:val="006C2C2E"/>
    <w:rsid w:val="006C2CEF"/>
    <w:rsid w:val="006C4924"/>
    <w:rsid w:val="006C54AA"/>
    <w:rsid w:val="006C5813"/>
    <w:rsid w:val="006C71AD"/>
    <w:rsid w:val="006D12CF"/>
    <w:rsid w:val="006D1758"/>
    <w:rsid w:val="006D2B97"/>
    <w:rsid w:val="006D357A"/>
    <w:rsid w:val="006D3E84"/>
    <w:rsid w:val="006D4EBC"/>
    <w:rsid w:val="006D530F"/>
    <w:rsid w:val="006D5399"/>
    <w:rsid w:val="006D6043"/>
    <w:rsid w:val="006D6C88"/>
    <w:rsid w:val="006D6EA3"/>
    <w:rsid w:val="006D7798"/>
    <w:rsid w:val="006E00F2"/>
    <w:rsid w:val="006E0B6F"/>
    <w:rsid w:val="006E2F6D"/>
    <w:rsid w:val="006E4D76"/>
    <w:rsid w:val="006E59B2"/>
    <w:rsid w:val="006E5E1C"/>
    <w:rsid w:val="006E6FB7"/>
    <w:rsid w:val="006E709A"/>
    <w:rsid w:val="006E7928"/>
    <w:rsid w:val="006E7AC5"/>
    <w:rsid w:val="006F28BD"/>
    <w:rsid w:val="006F2D3E"/>
    <w:rsid w:val="006F3B33"/>
    <w:rsid w:val="006F3FBE"/>
    <w:rsid w:val="006F4995"/>
    <w:rsid w:val="006F4DD7"/>
    <w:rsid w:val="006F51C1"/>
    <w:rsid w:val="006F5645"/>
    <w:rsid w:val="006F57DE"/>
    <w:rsid w:val="006F5A13"/>
    <w:rsid w:val="006F5A88"/>
    <w:rsid w:val="006F6632"/>
    <w:rsid w:val="006F6874"/>
    <w:rsid w:val="006F7B66"/>
    <w:rsid w:val="0070207D"/>
    <w:rsid w:val="00702C36"/>
    <w:rsid w:val="00704DD5"/>
    <w:rsid w:val="00710506"/>
    <w:rsid w:val="00710A87"/>
    <w:rsid w:val="00711FF5"/>
    <w:rsid w:val="00712B64"/>
    <w:rsid w:val="00713235"/>
    <w:rsid w:val="00713B88"/>
    <w:rsid w:val="007173EF"/>
    <w:rsid w:val="0072078F"/>
    <w:rsid w:val="00721CE5"/>
    <w:rsid w:val="00721D54"/>
    <w:rsid w:val="00721E1E"/>
    <w:rsid w:val="0072216C"/>
    <w:rsid w:val="00723D1F"/>
    <w:rsid w:val="00725A3D"/>
    <w:rsid w:val="00725D8F"/>
    <w:rsid w:val="00725E14"/>
    <w:rsid w:val="0072648A"/>
    <w:rsid w:val="00727058"/>
    <w:rsid w:val="00727805"/>
    <w:rsid w:val="00727CE6"/>
    <w:rsid w:val="007319CF"/>
    <w:rsid w:val="00731AA1"/>
    <w:rsid w:val="00734BDC"/>
    <w:rsid w:val="0073519B"/>
    <w:rsid w:val="00735830"/>
    <w:rsid w:val="007376FD"/>
    <w:rsid w:val="00737F0B"/>
    <w:rsid w:val="00737F52"/>
    <w:rsid w:val="007409A0"/>
    <w:rsid w:val="00740E8C"/>
    <w:rsid w:val="0074382E"/>
    <w:rsid w:val="00743DFC"/>
    <w:rsid w:val="007442A6"/>
    <w:rsid w:val="007447A5"/>
    <w:rsid w:val="007449C2"/>
    <w:rsid w:val="00745403"/>
    <w:rsid w:val="007468F0"/>
    <w:rsid w:val="00747BEC"/>
    <w:rsid w:val="00747E49"/>
    <w:rsid w:val="007510B4"/>
    <w:rsid w:val="007515CE"/>
    <w:rsid w:val="00751C01"/>
    <w:rsid w:val="00752045"/>
    <w:rsid w:val="007529C3"/>
    <w:rsid w:val="00752A8B"/>
    <w:rsid w:val="00752F49"/>
    <w:rsid w:val="00752FA8"/>
    <w:rsid w:val="007538A2"/>
    <w:rsid w:val="007553D6"/>
    <w:rsid w:val="007554BE"/>
    <w:rsid w:val="007565C9"/>
    <w:rsid w:val="00757E5F"/>
    <w:rsid w:val="00764558"/>
    <w:rsid w:val="00764852"/>
    <w:rsid w:val="00764BCA"/>
    <w:rsid w:val="007657EF"/>
    <w:rsid w:val="00766172"/>
    <w:rsid w:val="00766C8C"/>
    <w:rsid w:val="0076701E"/>
    <w:rsid w:val="00767101"/>
    <w:rsid w:val="00771B35"/>
    <w:rsid w:val="00772776"/>
    <w:rsid w:val="00772786"/>
    <w:rsid w:val="00774384"/>
    <w:rsid w:val="0077486B"/>
    <w:rsid w:val="00775A63"/>
    <w:rsid w:val="00777306"/>
    <w:rsid w:val="007777AC"/>
    <w:rsid w:val="00780AD9"/>
    <w:rsid w:val="00780BCC"/>
    <w:rsid w:val="00781985"/>
    <w:rsid w:val="007828EB"/>
    <w:rsid w:val="00782A62"/>
    <w:rsid w:val="007840CC"/>
    <w:rsid w:val="007868C0"/>
    <w:rsid w:val="00787235"/>
    <w:rsid w:val="00787B21"/>
    <w:rsid w:val="00790CC3"/>
    <w:rsid w:val="00791CE5"/>
    <w:rsid w:val="00791FC0"/>
    <w:rsid w:val="0079283A"/>
    <w:rsid w:val="00793F7D"/>
    <w:rsid w:val="007953AB"/>
    <w:rsid w:val="00795501"/>
    <w:rsid w:val="007960F6"/>
    <w:rsid w:val="0079642E"/>
    <w:rsid w:val="00797778"/>
    <w:rsid w:val="007A0BA6"/>
    <w:rsid w:val="007A0C30"/>
    <w:rsid w:val="007A2629"/>
    <w:rsid w:val="007A3A84"/>
    <w:rsid w:val="007A4347"/>
    <w:rsid w:val="007A497F"/>
    <w:rsid w:val="007A5CCD"/>
    <w:rsid w:val="007A5F5E"/>
    <w:rsid w:val="007A6580"/>
    <w:rsid w:val="007B06EC"/>
    <w:rsid w:val="007B1357"/>
    <w:rsid w:val="007B1D93"/>
    <w:rsid w:val="007B26D9"/>
    <w:rsid w:val="007B3176"/>
    <w:rsid w:val="007B32A7"/>
    <w:rsid w:val="007B3845"/>
    <w:rsid w:val="007B38FB"/>
    <w:rsid w:val="007B4930"/>
    <w:rsid w:val="007B4A6C"/>
    <w:rsid w:val="007B51FF"/>
    <w:rsid w:val="007B7BE3"/>
    <w:rsid w:val="007C0B10"/>
    <w:rsid w:val="007C1BA5"/>
    <w:rsid w:val="007C2A3D"/>
    <w:rsid w:val="007C2C0E"/>
    <w:rsid w:val="007C6458"/>
    <w:rsid w:val="007C78F9"/>
    <w:rsid w:val="007C7FDD"/>
    <w:rsid w:val="007D21E7"/>
    <w:rsid w:val="007D2298"/>
    <w:rsid w:val="007D2D13"/>
    <w:rsid w:val="007D3C78"/>
    <w:rsid w:val="007D4FD5"/>
    <w:rsid w:val="007D733A"/>
    <w:rsid w:val="007E0D6D"/>
    <w:rsid w:val="007E1434"/>
    <w:rsid w:val="007E316C"/>
    <w:rsid w:val="007E352B"/>
    <w:rsid w:val="007E717C"/>
    <w:rsid w:val="007E7E10"/>
    <w:rsid w:val="007F0C87"/>
    <w:rsid w:val="007F1FCC"/>
    <w:rsid w:val="007F51C6"/>
    <w:rsid w:val="007F5796"/>
    <w:rsid w:val="007F6606"/>
    <w:rsid w:val="007F681D"/>
    <w:rsid w:val="007F6D43"/>
    <w:rsid w:val="00800778"/>
    <w:rsid w:val="00800DC8"/>
    <w:rsid w:val="00802670"/>
    <w:rsid w:val="00804E5A"/>
    <w:rsid w:val="00804F13"/>
    <w:rsid w:val="00806EF1"/>
    <w:rsid w:val="00807E29"/>
    <w:rsid w:val="008145B5"/>
    <w:rsid w:val="00814ADA"/>
    <w:rsid w:val="0081513B"/>
    <w:rsid w:val="00815165"/>
    <w:rsid w:val="00816FF5"/>
    <w:rsid w:val="0082088E"/>
    <w:rsid w:val="008211CB"/>
    <w:rsid w:val="00821DD4"/>
    <w:rsid w:val="00822407"/>
    <w:rsid w:val="00823C47"/>
    <w:rsid w:val="0082412C"/>
    <w:rsid w:val="00824C7F"/>
    <w:rsid w:val="00825BFB"/>
    <w:rsid w:val="00825F27"/>
    <w:rsid w:val="0083021F"/>
    <w:rsid w:val="00830758"/>
    <w:rsid w:val="00830817"/>
    <w:rsid w:val="00831FEF"/>
    <w:rsid w:val="008324AC"/>
    <w:rsid w:val="008328B4"/>
    <w:rsid w:val="008329D2"/>
    <w:rsid w:val="008333A2"/>
    <w:rsid w:val="00833843"/>
    <w:rsid w:val="00834963"/>
    <w:rsid w:val="00836050"/>
    <w:rsid w:val="00836E6E"/>
    <w:rsid w:val="00840FB4"/>
    <w:rsid w:val="008425D7"/>
    <w:rsid w:val="00842D18"/>
    <w:rsid w:val="0084451C"/>
    <w:rsid w:val="00844699"/>
    <w:rsid w:val="008449FF"/>
    <w:rsid w:val="00844C76"/>
    <w:rsid w:val="00845F79"/>
    <w:rsid w:val="008464FE"/>
    <w:rsid w:val="00846D86"/>
    <w:rsid w:val="00847587"/>
    <w:rsid w:val="00847CE2"/>
    <w:rsid w:val="00850515"/>
    <w:rsid w:val="008505EB"/>
    <w:rsid w:val="00851C27"/>
    <w:rsid w:val="008529A2"/>
    <w:rsid w:val="00855719"/>
    <w:rsid w:val="00856699"/>
    <w:rsid w:val="00863B6A"/>
    <w:rsid w:val="00864500"/>
    <w:rsid w:val="008646CE"/>
    <w:rsid w:val="008646D2"/>
    <w:rsid w:val="00865309"/>
    <w:rsid w:val="0086626A"/>
    <w:rsid w:val="00866A60"/>
    <w:rsid w:val="00866EE4"/>
    <w:rsid w:val="008671F1"/>
    <w:rsid w:val="0086780B"/>
    <w:rsid w:val="008709B7"/>
    <w:rsid w:val="0087199F"/>
    <w:rsid w:val="00872B68"/>
    <w:rsid w:val="0087391B"/>
    <w:rsid w:val="00875367"/>
    <w:rsid w:val="008807A1"/>
    <w:rsid w:val="00880CDF"/>
    <w:rsid w:val="00880D18"/>
    <w:rsid w:val="00880D66"/>
    <w:rsid w:val="00880DB9"/>
    <w:rsid w:val="00881083"/>
    <w:rsid w:val="00882976"/>
    <w:rsid w:val="00883CB2"/>
    <w:rsid w:val="00885743"/>
    <w:rsid w:val="008861C1"/>
    <w:rsid w:val="008864C9"/>
    <w:rsid w:val="00886CFB"/>
    <w:rsid w:val="0088724B"/>
    <w:rsid w:val="008900AE"/>
    <w:rsid w:val="0089401D"/>
    <w:rsid w:val="0089464A"/>
    <w:rsid w:val="00896586"/>
    <w:rsid w:val="008966C8"/>
    <w:rsid w:val="008967E0"/>
    <w:rsid w:val="00897768"/>
    <w:rsid w:val="00897AEB"/>
    <w:rsid w:val="008A04BE"/>
    <w:rsid w:val="008A0DB1"/>
    <w:rsid w:val="008A2B06"/>
    <w:rsid w:val="008A55BF"/>
    <w:rsid w:val="008A634C"/>
    <w:rsid w:val="008A7877"/>
    <w:rsid w:val="008B2927"/>
    <w:rsid w:val="008B3FA7"/>
    <w:rsid w:val="008B4A31"/>
    <w:rsid w:val="008B58AE"/>
    <w:rsid w:val="008B601E"/>
    <w:rsid w:val="008C1D26"/>
    <w:rsid w:val="008C550B"/>
    <w:rsid w:val="008C5CE9"/>
    <w:rsid w:val="008C6657"/>
    <w:rsid w:val="008D128B"/>
    <w:rsid w:val="008D1FC5"/>
    <w:rsid w:val="008D42FD"/>
    <w:rsid w:val="008D6062"/>
    <w:rsid w:val="008D6946"/>
    <w:rsid w:val="008D6C2E"/>
    <w:rsid w:val="008D7220"/>
    <w:rsid w:val="008D72B4"/>
    <w:rsid w:val="008D732D"/>
    <w:rsid w:val="008E029C"/>
    <w:rsid w:val="008E26D6"/>
    <w:rsid w:val="008E2F2E"/>
    <w:rsid w:val="008E31C1"/>
    <w:rsid w:val="008E3749"/>
    <w:rsid w:val="008E51C2"/>
    <w:rsid w:val="008E595F"/>
    <w:rsid w:val="008E5BB1"/>
    <w:rsid w:val="008E618D"/>
    <w:rsid w:val="008E688C"/>
    <w:rsid w:val="008E7ADC"/>
    <w:rsid w:val="008F2D4D"/>
    <w:rsid w:val="008F3456"/>
    <w:rsid w:val="008F45A8"/>
    <w:rsid w:val="008F4679"/>
    <w:rsid w:val="008F4AB1"/>
    <w:rsid w:val="008F55F8"/>
    <w:rsid w:val="008F5E8C"/>
    <w:rsid w:val="008F7E0C"/>
    <w:rsid w:val="00901397"/>
    <w:rsid w:val="00902D15"/>
    <w:rsid w:val="009055D2"/>
    <w:rsid w:val="00905F5D"/>
    <w:rsid w:val="00907BE6"/>
    <w:rsid w:val="0091117E"/>
    <w:rsid w:val="009127E7"/>
    <w:rsid w:val="00917C11"/>
    <w:rsid w:val="00921EA7"/>
    <w:rsid w:val="00923902"/>
    <w:rsid w:val="00923C4B"/>
    <w:rsid w:val="009256A8"/>
    <w:rsid w:val="00926659"/>
    <w:rsid w:val="00926D36"/>
    <w:rsid w:val="00927534"/>
    <w:rsid w:val="00927C70"/>
    <w:rsid w:val="00927DBC"/>
    <w:rsid w:val="009311ED"/>
    <w:rsid w:val="00931893"/>
    <w:rsid w:val="00931BF9"/>
    <w:rsid w:val="00935E53"/>
    <w:rsid w:val="00936476"/>
    <w:rsid w:val="009408C2"/>
    <w:rsid w:val="00940ACF"/>
    <w:rsid w:val="009416E2"/>
    <w:rsid w:val="00941DA6"/>
    <w:rsid w:val="009427E9"/>
    <w:rsid w:val="00946995"/>
    <w:rsid w:val="009504F8"/>
    <w:rsid w:val="009509B8"/>
    <w:rsid w:val="009523AA"/>
    <w:rsid w:val="00953776"/>
    <w:rsid w:val="00953C73"/>
    <w:rsid w:val="00955B61"/>
    <w:rsid w:val="00957252"/>
    <w:rsid w:val="009572F7"/>
    <w:rsid w:val="00960B64"/>
    <w:rsid w:val="009639F7"/>
    <w:rsid w:val="00967F6A"/>
    <w:rsid w:val="009712F3"/>
    <w:rsid w:val="00971FAB"/>
    <w:rsid w:val="0097255B"/>
    <w:rsid w:val="00972737"/>
    <w:rsid w:val="0097324C"/>
    <w:rsid w:val="009733F9"/>
    <w:rsid w:val="00975AE8"/>
    <w:rsid w:val="00976085"/>
    <w:rsid w:val="00980002"/>
    <w:rsid w:val="00980EC6"/>
    <w:rsid w:val="009837E4"/>
    <w:rsid w:val="009846E3"/>
    <w:rsid w:val="00985384"/>
    <w:rsid w:val="009859C0"/>
    <w:rsid w:val="009917AA"/>
    <w:rsid w:val="00992121"/>
    <w:rsid w:val="0099298B"/>
    <w:rsid w:val="009A0598"/>
    <w:rsid w:val="009A18F6"/>
    <w:rsid w:val="009A1B97"/>
    <w:rsid w:val="009A218D"/>
    <w:rsid w:val="009A3971"/>
    <w:rsid w:val="009A422D"/>
    <w:rsid w:val="009A5596"/>
    <w:rsid w:val="009A5823"/>
    <w:rsid w:val="009A5A40"/>
    <w:rsid w:val="009A6049"/>
    <w:rsid w:val="009A6565"/>
    <w:rsid w:val="009A744F"/>
    <w:rsid w:val="009A74F7"/>
    <w:rsid w:val="009B07C1"/>
    <w:rsid w:val="009B1783"/>
    <w:rsid w:val="009B1C5E"/>
    <w:rsid w:val="009B24C6"/>
    <w:rsid w:val="009B30E7"/>
    <w:rsid w:val="009B42B4"/>
    <w:rsid w:val="009B4629"/>
    <w:rsid w:val="009B4C9E"/>
    <w:rsid w:val="009B673F"/>
    <w:rsid w:val="009B67EF"/>
    <w:rsid w:val="009B742A"/>
    <w:rsid w:val="009B76C6"/>
    <w:rsid w:val="009C1568"/>
    <w:rsid w:val="009C1AFB"/>
    <w:rsid w:val="009C1EA3"/>
    <w:rsid w:val="009C2C57"/>
    <w:rsid w:val="009C2FC0"/>
    <w:rsid w:val="009C6A17"/>
    <w:rsid w:val="009D126B"/>
    <w:rsid w:val="009D3037"/>
    <w:rsid w:val="009D33BC"/>
    <w:rsid w:val="009D34C7"/>
    <w:rsid w:val="009D543A"/>
    <w:rsid w:val="009D5AD3"/>
    <w:rsid w:val="009D5F8B"/>
    <w:rsid w:val="009D696B"/>
    <w:rsid w:val="009D7470"/>
    <w:rsid w:val="009D7A8F"/>
    <w:rsid w:val="009D7F51"/>
    <w:rsid w:val="009E0580"/>
    <w:rsid w:val="009E10D9"/>
    <w:rsid w:val="009E1109"/>
    <w:rsid w:val="009E1C37"/>
    <w:rsid w:val="009E21A5"/>
    <w:rsid w:val="009E21BE"/>
    <w:rsid w:val="009E2274"/>
    <w:rsid w:val="009E2812"/>
    <w:rsid w:val="009E383C"/>
    <w:rsid w:val="009E3CC0"/>
    <w:rsid w:val="009E3D63"/>
    <w:rsid w:val="009E4E34"/>
    <w:rsid w:val="009E50A2"/>
    <w:rsid w:val="009E58AA"/>
    <w:rsid w:val="009E5C59"/>
    <w:rsid w:val="009F0A95"/>
    <w:rsid w:val="009F0D64"/>
    <w:rsid w:val="009F1F30"/>
    <w:rsid w:val="009F24BF"/>
    <w:rsid w:val="009F44D5"/>
    <w:rsid w:val="009F655C"/>
    <w:rsid w:val="009F7475"/>
    <w:rsid w:val="009F7AEB"/>
    <w:rsid w:val="00A00052"/>
    <w:rsid w:val="00A01A49"/>
    <w:rsid w:val="00A028C8"/>
    <w:rsid w:val="00A0555B"/>
    <w:rsid w:val="00A05C87"/>
    <w:rsid w:val="00A0696F"/>
    <w:rsid w:val="00A06A5D"/>
    <w:rsid w:val="00A07392"/>
    <w:rsid w:val="00A11027"/>
    <w:rsid w:val="00A11C98"/>
    <w:rsid w:val="00A13995"/>
    <w:rsid w:val="00A13B11"/>
    <w:rsid w:val="00A13E40"/>
    <w:rsid w:val="00A165D5"/>
    <w:rsid w:val="00A20227"/>
    <w:rsid w:val="00A20683"/>
    <w:rsid w:val="00A20866"/>
    <w:rsid w:val="00A2168C"/>
    <w:rsid w:val="00A22CE5"/>
    <w:rsid w:val="00A22FF9"/>
    <w:rsid w:val="00A23566"/>
    <w:rsid w:val="00A23CBF"/>
    <w:rsid w:val="00A241DA"/>
    <w:rsid w:val="00A242E6"/>
    <w:rsid w:val="00A24EB4"/>
    <w:rsid w:val="00A25696"/>
    <w:rsid w:val="00A262D2"/>
    <w:rsid w:val="00A320FB"/>
    <w:rsid w:val="00A322AA"/>
    <w:rsid w:val="00A32E2F"/>
    <w:rsid w:val="00A3476A"/>
    <w:rsid w:val="00A3697F"/>
    <w:rsid w:val="00A41718"/>
    <w:rsid w:val="00A4263A"/>
    <w:rsid w:val="00A428DE"/>
    <w:rsid w:val="00A42AB9"/>
    <w:rsid w:val="00A43DE1"/>
    <w:rsid w:val="00A46BCD"/>
    <w:rsid w:val="00A472E3"/>
    <w:rsid w:val="00A47632"/>
    <w:rsid w:val="00A5125E"/>
    <w:rsid w:val="00A51677"/>
    <w:rsid w:val="00A51F88"/>
    <w:rsid w:val="00A530E0"/>
    <w:rsid w:val="00A56990"/>
    <w:rsid w:val="00A57F21"/>
    <w:rsid w:val="00A57F75"/>
    <w:rsid w:val="00A60FA4"/>
    <w:rsid w:val="00A61208"/>
    <w:rsid w:val="00A61216"/>
    <w:rsid w:val="00A63CFF"/>
    <w:rsid w:val="00A64A7E"/>
    <w:rsid w:val="00A6540B"/>
    <w:rsid w:val="00A65784"/>
    <w:rsid w:val="00A658D3"/>
    <w:rsid w:val="00A665B1"/>
    <w:rsid w:val="00A672D8"/>
    <w:rsid w:val="00A67866"/>
    <w:rsid w:val="00A70380"/>
    <w:rsid w:val="00A71A4A"/>
    <w:rsid w:val="00A7204E"/>
    <w:rsid w:val="00A72336"/>
    <w:rsid w:val="00A7286B"/>
    <w:rsid w:val="00A73CE7"/>
    <w:rsid w:val="00A75B0B"/>
    <w:rsid w:val="00A76A64"/>
    <w:rsid w:val="00A806F9"/>
    <w:rsid w:val="00A8099B"/>
    <w:rsid w:val="00A80C1D"/>
    <w:rsid w:val="00A80FA5"/>
    <w:rsid w:val="00A818CC"/>
    <w:rsid w:val="00A8211E"/>
    <w:rsid w:val="00A82F1A"/>
    <w:rsid w:val="00A841CA"/>
    <w:rsid w:val="00A85848"/>
    <w:rsid w:val="00A85E64"/>
    <w:rsid w:val="00A9185E"/>
    <w:rsid w:val="00A937A3"/>
    <w:rsid w:val="00A94C35"/>
    <w:rsid w:val="00A9608D"/>
    <w:rsid w:val="00A97100"/>
    <w:rsid w:val="00A97992"/>
    <w:rsid w:val="00AA01F8"/>
    <w:rsid w:val="00AA0989"/>
    <w:rsid w:val="00AA0D8C"/>
    <w:rsid w:val="00AA0F20"/>
    <w:rsid w:val="00AA1C60"/>
    <w:rsid w:val="00AA1C7C"/>
    <w:rsid w:val="00AA1F1E"/>
    <w:rsid w:val="00AA27D2"/>
    <w:rsid w:val="00AA2D77"/>
    <w:rsid w:val="00AA320E"/>
    <w:rsid w:val="00AA34A1"/>
    <w:rsid w:val="00AA455C"/>
    <w:rsid w:val="00AA4B12"/>
    <w:rsid w:val="00AA5AB7"/>
    <w:rsid w:val="00AA6650"/>
    <w:rsid w:val="00AA7F94"/>
    <w:rsid w:val="00AB12CD"/>
    <w:rsid w:val="00AB18FD"/>
    <w:rsid w:val="00AB1D33"/>
    <w:rsid w:val="00AB2AE4"/>
    <w:rsid w:val="00AB3AC0"/>
    <w:rsid w:val="00AB59D8"/>
    <w:rsid w:val="00AB6D7E"/>
    <w:rsid w:val="00AC2011"/>
    <w:rsid w:val="00AC2112"/>
    <w:rsid w:val="00AC215E"/>
    <w:rsid w:val="00AC26BD"/>
    <w:rsid w:val="00AC5A0F"/>
    <w:rsid w:val="00AC6019"/>
    <w:rsid w:val="00AC6E4B"/>
    <w:rsid w:val="00AD124E"/>
    <w:rsid w:val="00AD1504"/>
    <w:rsid w:val="00AD248F"/>
    <w:rsid w:val="00AD2A79"/>
    <w:rsid w:val="00AD30A1"/>
    <w:rsid w:val="00AD3569"/>
    <w:rsid w:val="00AD3627"/>
    <w:rsid w:val="00AD3C18"/>
    <w:rsid w:val="00AD4D1F"/>
    <w:rsid w:val="00AD4E38"/>
    <w:rsid w:val="00AD65DC"/>
    <w:rsid w:val="00AD69F0"/>
    <w:rsid w:val="00AD7B7F"/>
    <w:rsid w:val="00AE0358"/>
    <w:rsid w:val="00AE1677"/>
    <w:rsid w:val="00AE1767"/>
    <w:rsid w:val="00AE2BF6"/>
    <w:rsid w:val="00AE4E86"/>
    <w:rsid w:val="00AE603E"/>
    <w:rsid w:val="00AE7580"/>
    <w:rsid w:val="00AF0912"/>
    <w:rsid w:val="00AF0D83"/>
    <w:rsid w:val="00AF2395"/>
    <w:rsid w:val="00AF2B3B"/>
    <w:rsid w:val="00AF4566"/>
    <w:rsid w:val="00AF486B"/>
    <w:rsid w:val="00AF49DC"/>
    <w:rsid w:val="00AF4C04"/>
    <w:rsid w:val="00AF53E3"/>
    <w:rsid w:val="00AF7D69"/>
    <w:rsid w:val="00B00D9C"/>
    <w:rsid w:val="00B017D5"/>
    <w:rsid w:val="00B01C45"/>
    <w:rsid w:val="00B01C5F"/>
    <w:rsid w:val="00B02C96"/>
    <w:rsid w:val="00B04A2A"/>
    <w:rsid w:val="00B052C5"/>
    <w:rsid w:val="00B054C6"/>
    <w:rsid w:val="00B05B28"/>
    <w:rsid w:val="00B06014"/>
    <w:rsid w:val="00B0609A"/>
    <w:rsid w:val="00B109B2"/>
    <w:rsid w:val="00B1115B"/>
    <w:rsid w:val="00B12721"/>
    <w:rsid w:val="00B12B35"/>
    <w:rsid w:val="00B12ED7"/>
    <w:rsid w:val="00B1423D"/>
    <w:rsid w:val="00B15BFA"/>
    <w:rsid w:val="00B17BC4"/>
    <w:rsid w:val="00B22F09"/>
    <w:rsid w:val="00B24352"/>
    <w:rsid w:val="00B24641"/>
    <w:rsid w:val="00B25459"/>
    <w:rsid w:val="00B27241"/>
    <w:rsid w:val="00B30AFF"/>
    <w:rsid w:val="00B30BCA"/>
    <w:rsid w:val="00B32312"/>
    <w:rsid w:val="00B32447"/>
    <w:rsid w:val="00B332AA"/>
    <w:rsid w:val="00B3380F"/>
    <w:rsid w:val="00B34B78"/>
    <w:rsid w:val="00B35952"/>
    <w:rsid w:val="00B35D29"/>
    <w:rsid w:val="00B40E5D"/>
    <w:rsid w:val="00B42732"/>
    <w:rsid w:val="00B427B3"/>
    <w:rsid w:val="00B44834"/>
    <w:rsid w:val="00B44BCE"/>
    <w:rsid w:val="00B45B0E"/>
    <w:rsid w:val="00B46522"/>
    <w:rsid w:val="00B467C6"/>
    <w:rsid w:val="00B4731D"/>
    <w:rsid w:val="00B47608"/>
    <w:rsid w:val="00B478D3"/>
    <w:rsid w:val="00B47AD5"/>
    <w:rsid w:val="00B514C5"/>
    <w:rsid w:val="00B51B97"/>
    <w:rsid w:val="00B524ED"/>
    <w:rsid w:val="00B526A5"/>
    <w:rsid w:val="00B52AF0"/>
    <w:rsid w:val="00B55B80"/>
    <w:rsid w:val="00B5600B"/>
    <w:rsid w:val="00B57083"/>
    <w:rsid w:val="00B57E18"/>
    <w:rsid w:val="00B57FD1"/>
    <w:rsid w:val="00B601B9"/>
    <w:rsid w:val="00B6103C"/>
    <w:rsid w:val="00B62169"/>
    <w:rsid w:val="00B63634"/>
    <w:rsid w:val="00B6383E"/>
    <w:rsid w:val="00B64FF9"/>
    <w:rsid w:val="00B66FDA"/>
    <w:rsid w:val="00B70ABE"/>
    <w:rsid w:val="00B72A03"/>
    <w:rsid w:val="00B73C8E"/>
    <w:rsid w:val="00B74100"/>
    <w:rsid w:val="00B745BE"/>
    <w:rsid w:val="00B762F2"/>
    <w:rsid w:val="00B76AC1"/>
    <w:rsid w:val="00B7730F"/>
    <w:rsid w:val="00B8163E"/>
    <w:rsid w:val="00B818B1"/>
    <w:rsid w:val="00B81A33"/>
    <w:rsid w:val="00B82BB8"/>
    <w:rsid w:val="00B85398"/>
    <w:rsid w:val="00B854C8"/>
    <w:rsid w:val="00B864CA"/>
    <w:rsid w:val="00B86F56"/>
    <w:rsid w:val="00B8799B"/>
    <w:rsid w:val="00B93F1F"/>
    <w:rsid w:val="00B941A6"/>
    <w:rsid w:val="00B962B4"/>
    <w:rsid w:val="00B96A5A"/>
    <w:rsid w:val="00B96B97"/>
    <w:rsid w:val="00B9700D"/>
    <w:rsid w:val="00B97250"/>
    <w:rsid w:val="00BA044C"/>
    <w:rsid w:val="00BA1953"/>
    <w:rsid w:val="00BA1C53"/>
    <w:rsid w:val="00BA2070"/>
    <w:rsid w:val="00BA2824"/>
    <w:rsid w:val="00BA30AD"/>
    <w:rsid w:val="00BA5A7B"/>
    <w:rsid w:val="00BA6FF3"/>
    <w:rsid w:val="00BA73F8"/>
    <w:rsid w:val="00BA7FF0"/>
    <w:rsid w:val="00BB045C"/>
    <w:rsid w:val="00BB1598"/>
    <w:rsid w:val="00BB48DF"/>
    <w:rsid w:val="00BB68C3"/>
    <w:rsid w:val="00BB6B95"/>
    <w:rsid w:val="00BC1B40"/>
    <w:rsid w:val="00BC4225"/>
    <w:rsid w:val="00BC4B65"/>
    <w:rsid w:val="00BC5012"/>
    <w:rsid w:val="00BC5794"/>
    <w:rsid w:val="00BC6179"/>
    <w:rsid w:val="00BC6804"/>
    <w:rsid w:val="00BD0175"/>
    <w:rsid w:val="00BD0506"/>
    <w:rsid w:val="00BD0AB2"/>
    <w:rsid w:val="00BD189A"/>
    <w:rsid w:val="00BD1D6A"/>
    <w:rsid w:val="00BD1E0B"/>
    <w:rsid w:val="00BD2A2C"/>
    <w:rsid w:val="00BD2EBD"/>
    <w:rsid w:val="00BD37F2"/>
    <w:rsid w:val="00BD4C7A"/>
    <w:rsid w:val="00BD645C"/>
    <w:rsid w:val="00BD78D5"/>
    <w:rsid w:val="00BD7EA6"/>
    <w:rsid w:val="00BE0BF5"/>
    <w:rsid w:val="00BE1EB0"/>
    <w:rsid w:val="00BE4D2E"/>
    <w:rsid w:val="00BE5EF4"/>
    <w:rsid w:val="00BE701F"/>
    <w:rsid w:val="00BF0CB6"/>
    <w:rsid w:val="00BF15D9"/>
    <w:rsid w:val="00BF2D74"/>
    <w:rsid w:val="00BF3A27"/>
    <w:rsid w:val="00BF3D84"/>
    <w:rsid w:val="00BF51EA"/>
    <w:rsid w:val="00BF6078"/>
    <w:rsid w:val="00BF6F03"/>
    <w:rsid w:val="00C00037"/>
    <w:rsid w:val="00C00689"/>
    <w:rsid w:val="00C008A6"/>
    <w:rsid w:val="00C032B5"/>
    <w:rsid w:val="00C03395"/>
    <w:rsid w:val="00C04475"/>
    <w:rsid w:val="00C04791"/>
    <w:rsid w:val="00C05B54"/>
    <w:rsid w:val="00C05E1F"/>
    <w:rsid w:val="00C07598"/>
    <w:rsid w:val="00C07F21"/>
    <w:rsid w:val="00C10005"/>
    <w:rsid w:val="00C103BD"/>
    <w:rsid w:val="00C119D4"/>
    <w:rsid w:val="00C11A05"/>
    <w:rsid w:val="00C11F24"/>
    <w:rsid w:val="00C12F12"/>
    <w:rsid w:val="00C15530"/>
    <w:rsid w:val="00C176AC"/>
    <w:rsid w:val="00C17843"/>
    <w:rsid w:val="00C20EB0"/>
    <w:rsid w:val="00C2171B"/>
    <w:rsid w:val="00C21860"/>
    <w:rsid w:val="00C22B07"/>
    <w:rsid w:val="00C237E1"/>
    <w:rsid w:val="00C2407A"/>
    <w:rsid w:val="00C2417E"/>
    <w:rsid w:val="00C24E19"/>
    <w:rsid w:val="00C25549"/>
    <w:rsid w:val="00C2676A"/>
    <w:rsid w:val="00C277D9"/>
    <w:rsid w:val="00C30746"/>
    <w:rsid w:val="00C30834"/>
    <w:rsid w:val="00C30E69"/>
    <w:rsid w:val="00C32CE2"/>
    <w:rsid w:val="00C34D64"/>
    <w:rsid w:val="00C35FF4"/>
    <w:rsid w:val="00C37091"/>
    <w:rsid w:val="00C372AE"/>
    <w:rsid w:val="00C376C8"/>
    <w:rsid w:val="00C415C4"/>
    <w:rsid w:val="00C41C16"/>
    <w:rsid w:val="00C427BA"/>
    <w:rsid w:val="00C43764"/>
    <w:rsid w:val="00C44DB6"/>
    <w:rsid w:val="00C50ED0"/>
    <w:rsid w:val="00C511E3"/>
    <w:rsid w:val="00C5233D"/>
    <w:rsid w:val="00C54AA1"/>
    <w:rsid w:val="00C55A9C"/>
    <w:rsid w:val="00C574DB"/>
    <w:rsid w:val="00C57789"/>
    <w:rsid w:val="00C57AA4"/>
    <w:rsid w:val="00C608C4"/>
    <w:rsid w:val="00C61D80"/>
    <w:rsid w:val="00C6253D"/>
    <w:rsid w:val="00C63E68"/>
    <w:rsid w:val="00C64B6B"/>
    <w:rsid w:val="00C6579E"/>
    <w:rsid w:val="00C66C8C"/>
    <w:rsid w:val="00C67614"/>
    <w:rsid w:val="00C703E2"/>
    <w:rsid w:val="00C71C5D"/>
    <w:rsid w:val="00C72113"/>
    <w:rsid w:val="00C7219B"/>
    <w:rsid w:val="00C72A35"/>
    <w:rsid w:val="00C72AF9"/>
    <w:rsid w:val="00C74BFF"/>
    <w:rsid w:val="00C74CE5"/>
    <w:rsid w:val="00C75FCB"/>
    <w:rsid w:val="00C764EF"/>
    <w:rsid w:val="00C778D3"/>
    <w:rsid w:val="00C77E06"/>
    <w:rsid w:val="00C80061"/>
    <w:rsid w:val="00C80589"/>
    <w:rsid w:val="00C818A5"/>
    <w:rsid w:val="00C81D94"/>
    <w:rsid w:val="00C84E6D"/>
    <w:rsid w:val="00C858A3"/>
    <w:rsid w:val="00C87BCD"/>
    <w:rsid w:val="00C87F63"/>
    <w:rsid w:val="00C906CE"/>
    <w:rsid w:val="00C936A4"/>
    <w:rsid w:val="00C93981"/>
    <w:rsid w:val="00C94616"/>
    <w:rsid w:val="00C94965"/>
    <w:rsid w:val="00C95296"/>
    <w:rsid w:val="00C96E64"/>
    <w:rsid w:val="00C9765C"/>
    <w:rsid w:val="00C976A4"/>
    <w:rsid w:val="00CA040F"/>
    <w:rsid w:val="00CA1C57"/>
    <w:rsid w:val="00CA2304"/>
    <w:rsid w:val="00CA2921"/>
    <w:rsid w:val="00CA2B34"/>
    <w:rsid w:val="00CA2C56"/>
    <w:rsid w:val="00CA2E5D"/>
    <w:rsid w:val="00CA37B4"/>
    <w:rsid w:val="00CA46D5"/>
    <w:rsid w:val="00CA5383"/>
    <w:rsid w:val="00CA5604"/>
    <w:rsid w:val="00CA6253"/>
    <w:rsid w:val="00CB0A15"/>
    <w:rsid w:val="00CB4704"/>
    <w:rsid w:val="00CB6672"/>
    <w:rsid w:val="00CB76E4"/>
    <w:rsid w:val="00CC11AD"/>
    <w:rsid w:val="00CC135B"/>
    <w:rsid w:val="00CC147E"/>
    <w:rsid w:val="00CC263E"/>
    <w:rsid w:val="00CC264F"/>
    <w:rsid w:val="00CC2947"/>
    <w:rsid w:val="00CC2CB5"/>
    <w:rsid w:val="00CC2E0C"/>
    <w:rsid w:val="00CC4C2F"/>
    <w:rsid w:val="00CC5772"/>
    <w:rsid w:val="00CC6B95"/>
    <w:rsid w:val="00CC7910"/>
    <w:rsid w:val="00CD0413"/>
    <w:rsid w:val="00CD1B0F"/>
    <w:rsid w:val="00CD1D8A"/>
    <w:rsid w:val="00CD27EB"/>
    <w:rsid w:val="00CD349D"/>
    <w:rsid w:val="00CD39CA"/>
    <w:rsid w:val="00CD3F7D"/>
    <w:rsid w:val="00CD5D38"/>
    <w:rsid w:val="00CD72E6"/>
    <w:rsid w:val="00CD7BA5"/>
    <w:rsid w:val="00CD7C6F"/>
    <w:rsid w:val="00CD7E7B"/>
    <w:rsid w:val="00CE14F1"/>
    <w:rsid w:val="00CE26E8"/>
    <w:rsid w:val="00CE3046"/>
    <w:rsid w:val="00CE4014"/>
    <w:rsid w:val="00CE6D19"/>
    <w:rsid w:val="00CE6EC6"/>
    <w:rsid w:val="00CE6FF7"/>
    <w:rsid w:val="00CF0F04"/>
    <w:rsid w:val="00CF249C"/>
    <w:rsid w:val="00CF4C8C"/>
    <w:rsid w:val="00CF52AD"/>
    <w:rsid w:val="00CF59A9"/>
    <w:rsid w:val="00CF6344"/>
    <w:rsid w:val="00CF6D5B"/>
    <w:rsid w:val="00D0051A"/>
    <w:rsid w:val="00D00BA6"/>
    <w:rsid w:val="00D029AB"/>
    <w:rsid w:val="00D02F90"/>
    <w:rsid w:val="00D03BA7"/>
    <w:rsid w:val="00D04877"/>
    <w:rsid w:val="00D064D9"/>
    <w:rsid w:val="00D064FE"/>
    <w:rsid w:val="00D06BD3"/>
    <w:rsid w:val="00D06DFC"/>
    <w:rsid w:val="00D07A78"/>
    <w:rsid w:val="00D10A96"/>
    <w:rsid w:val="00D11101"/>
    <w:rsid w:val="00D11B63"/>
    <w:rsid w:val="00D12B8B"/>
    <w:rsid w:val="00D143EA"/>
    <w:rsid w:val="00D15057"/>
    <w:rsid w:val="00D15F7D"/>
    <w:rsid w:val="00D16679"/>
    <w:rsid w:val="00D16974"/>
    <w:rsid w:val="00D21005"/>
    <w:rsid w:val="00D238AB"/>
    <w:rsid w:val="00D23C0F"/>
    <w:rsid w:val="00D24935"/>
    <w:rsid w:val="00D2504E"/>
    <w:rsid w:val="00D26A83"/>
    <w:rsid w:val="00D26C9A"/>
    <w:rsid w:val="00D271CA"/>
    <w:rsid w:val="00D27A70"/>
    <w:rsid w:val="00D27DB0"/>
    <w:rsid w:val="00D30624"/>
    <w:rsid w:val="00D30FB2"/>
    <w:rsid w:val="00D31206"/>
    <w:rsid w:val="00D3263A"/>
    <w:rsid w:val="00D32D7F"/>
    <w:rsid w:val="00D32D82"/>
    <w:rsid w:val="00D33C95"/>
    <w:rsid w:val="00D33EC4"/>
    <w:rsid w:val="00D342E9"/>
    <w:rsid w:val="00D35140"/>
    <w:rsid w:val="00D36F1C"/>
    <w:rsid w:val="00D37BE3"/>
    <w:rsid w:val="00D37CFE"/>
    <w:rsid w:val="00D40AA3"/>
    <w:rsid w:val="00D42488"/>
    <w:rsid w:val="00D43DC1"/>
    <w:rsid w:val="00D450BA"/>
    <w:rsid w:val="00D4621E"/>
    <w:rsid w:val="00D46C9B"/>
    <w:rsid w:val="00D46E58"/>
    <w:rsid w:val="00D52314"/>
    <w:rsid w:val="00D52F85"/>
    <w:rsid w:val="00D533D8"/>
    <w:rsid w:val="00D53540"/>
    <w:rsid w:val="00D54670"/>
    <w:rsid w:val="00D54763"/>
    <w:rsid w:val="00D554D7"/>
    <w:rsid w:val="00D55A02"/>
    <w:rsid w:val="00D56715"/>
    <w:rsid w:val="00D572BF"/>
    <w:rsid w:val="00D574B0"/>
    <w:rsid w:val="00D61E39"/>
    <w:rsid w:val="00D64E30"/>
    <w:rsid w:val="00D65496"/>
    <w:rsid w:val="00D669B1"/>
    <w:rsid w:val="00D7029D"/>
    <w:rsid w:val="00D725E2"/>
    <w:rsid w:val="00D73583"/>
    <w:rsid w:val="00D7427C"/>
    <w:rsid w:val="00D7472F"/>
    <w:rsid w:val="00D75252"/>
    <w:rsid w:val="00D75863"/>
    <w:rsid w:val="00D8044E"/>
    <w:rsid w:val="00D80D72"/>
    <w:rsid w:val="00D82AD0"/>
    <w:rsid w:val="00D8539B"/>
    <w:rsid w:val="00D8546C"/>
    <w:rsid w:val="00D8609B"/>
    <w:rsid w:val="00D8661E"/>
    <w:rsid w:val="00D8744B"/>
    <w:rsid w:val="00D90653"/>
    <w:rsid w:val="00D9065A"/>
    <w:rsid w:val="00D9109A"/>
    <w:rsid w:val="00D91C8F"/>
    <w:rsid w:val="00D92535"/>
    <w:rsid w:val="00D92BEB"/>
    <w:rsid w:val="00D93A8F"/>
    <w:rsid w:val="00D961FB"/>
    <w:rsid w:val="00D96DF9"/>
    <w:rsid w:val="00DA00E0"/>
    <w:rsid w:val="00DA0246"/>
    <w:rsid w:val="00DA075B"/>
    <w:rsid w:val="00DA0C8A"/>
    <w:rsid w:val="00DA7A12"/>
    <w:rsid w:val="00DA7AE4"/>
    <w:rsid w:val="00DB0C76"/>
    <w:rsid w:val="00DB13D9"/>
    <w:rsid w:val="00DB2C7F"/>
    <w:rsid w:val="00DB44DE"/>
    <w:rsid w:val="00DB7612"/>
    <w:rsid w:val="00DB76BD"/>
    <w:rsid w:val="00DC1259"/>
    <w:rsid w:val="00DC25F6"/>
    <w:rsid w:val="00DC288C"/>
    <w:rsid w:val="00DC2FD9"/>
    <w:rsid w:val="00DC3085"/>
    <w:rsid w:val="00DC322F"/>
    <w:rsid w:val="00DC3506"/>
    <w:rsid w:val="00DC3C3E"/>
    <w:rsid w:val="00DC3D97"/>
    <w:rsid w:val="00DC4C78"/>
    <w:rsid w:val="00DC5020"/>
    <w:rsid w:val="00DC5EC2"/>
    <w:rsid w:val="00DC5EC7"/>
    <w:rsid w:val="00DD0578"/>
    <w:rsid w:val="00DD125D"/>
    <w:rsid w:val="00DD3FE3"/>
    <w:rsid w:val="00DD4033"/>
    <w:rsid w:val="00DD4682"/>
    <w:rsid w:val="00DD6A18"/>
    <w:rsid w:val="00DD7602"/>
    <w:rsid w:val="00DE04F1"/>
    <w:rsid w:val="00DE0ECF"/>
    <w:rsid w:val="00DE388A"/>
    <w:rsid w:val="00DE393A"/>
    <w:rsid w:val="00DE576D"/>
    <w:rsid w:val="00DE5E97"/>
    <w:rsid w:val="00DF036A"/>
    <w:rsid w:val="00DF0BAF"/>
    <w:rsid w:val="00DF0CBB"/>
    <w:rsid w:val="00DF1081"/>
    <w:rsid w:val="00DF2872"/>
    <w:rsid w:val="00DF31AF"/>
    <w:rsid w:val="00DF3645"/>
    <w:rsid w:val="00DF751D"/>
    <w:rsid w:val="00E011F9"/>
    <w:rsid w:val="00E01F5F"/>
    <w:rsid w:val="00E023C4"/>
    <w:rsid w:val="00E03349"/>
    <w:rsid w:val="00E03730"/>
    <w:rsid w:val="00E047C3"/>
    <w:rsid w:val="00E05EC5"/>
    <w:rsid w:val="00E07329"/>
    <w:rsid w:val="00E10018"/>
    <w:rsid w:val="00E102B2"/>
    <w:rsid w:val="00E10960"/>
    <w:rsid w:val="00E12C57"/>
    <w:rsid w:val="00E153B6"/>
    <w:rsid w:val="00E15B85"/>
    <w:rsid w:val="00E2013F"/>
    <w:rsid w:val="00E24A68"/>
    <w:rsid w:val="00E26060"/>
    <w:rsid w:val="00E26A99"/>
    <w:rsid w:val="00E31000"/>
    <w:rsid w:val="00E31D5F"/>
    <w:rsid w:val="00E32E4B"/>
    <w:rsid w:val="00E32EDD"/>
    <w:rsid w:val="00E33953"/>
    <w:rsid w:val="00E347DD"/>
    <w:rsid w:val="00E35404"/>
    <w:rsid w:val="00E35999"/>
    <w:rsid w:val="00E3619A"/>
    <w:rsid w:val="00E36351"/>
    <w:rsid w:val="00E367EB"/>
    <w:rsid w:val="00E37CCF"/>
    <w:rsid w:val="00E37DBE"/>
    <w:rsid w:val="00E37F96"/>
    <w:rsid w:val="00E40C17"/>
    <w:rsid w:val="00E4334F"/>
    <w:rsid w:val="00E44775"/>
    <w:rsid w:val="00E45E2A"/>
    <w:rsid w:val="00E50D2D"/>
    <w:rsid w:val="00E5251A"/>
    <w:rsid w:val="00E52835"/>
    <w:rsid w:val="00E53BA6"/>
    <w:rsid w:val="00E55A4F"/>
    <w:rsid w:val="00E600C2"/>
    <w:rsid w:val="00E60C2A"/>
    <w:rsid w:val="00E60C55"/>
    <w:rsid w:val="00E610AE"/>
    <w:rsid w:val="00E61AFE"/>
    <w:rsid w:val="00E62512"/>
    <w:rsid w:val="00E62EDA"/>
    <w:rsid w:val="00E63EFC"/>
    <w:rsid w:val="00E67302"/>
    <w:rsid w:val="00E70363"/>
    <w:rsid w:val="00E706BF"/>
    <w:rsid w:val="00E713B5"/>
    <w:rsid w:val="00E7141A"/>
    <w:rsid w:val="00E7168F"/>
    <w:rsid w:val="00E716B2"/>
    <w:rsid w:val="00E719AE"/>
    <w:rsid w:val="00E7291F"/>
    <w:rsid w:val="00E72D10"/>
    <w:rsid w:val="00E73B96"/>
    <w:rsid w:val="00E7470D"/>
    <w:rsid w:val="00E7632A"/>
    <w:rsid w:val="00E776C4"/>
    <w:rsid w:val="00E77AD0"/>
    <w:rsid w:val="00E77B72"/>
    <w:rsid w:val="00E80C8F"/>
    <w:rsid w:val="00E81F08"/>
    <w:rsid w:val="00E82926"/>
    <w:rsid w:val="00E82C42"/>
    <w:rsid w:val="00E8599E"/>
    <w:rsid w:val="00E90FEC"/>
    <w:rsid w:val="00E9241D"/>
    <w:rsid w:val="00E929B2"/>
    <w:rsid w:val="00E94532"/>
    <w:rsid w:val="00E96523"/>
    <w:rsid w:val="00E96E6C"/>
    <w:rsid w:val="00E97A58"/>
    <w:rsid w:val="00EA143E"/>
    <w:rsid w:val="00EA1928"/>
    <w:rsid w:val="00EA27D5"/>
    <w:rsid w:val="00EA29BE"/>
    <w:rsid w:val="00EA2B4E"/>
    <w:rsid w:val="00EA4892"/>
    <w:rsid w:val="00EA4CE0"/>
    <w:rsid w:val="00EA5351"/>
    <w:rsid w:val="00EA6F36"/>
    <w:rsid w:val="00EA782B"/>
    <w:rsid w:val="00EB02A3"/>
    <w:rsid w:val="00EB1F3D"/>
    <w:rsid w:val="00EB2807"/>
    <w:rsid w:val="00EB2E57"/>
    <w:rsid w:val="00EB2F28"/>
    <w:rsid w:val="00EB5853"/>
    <w:rsid w:val="00EB6402"/>
    <w:rsid w:val="00EB7B88"/>
    <w:rsid w:val="00EB7EE8"/>
    <w:rsid w:val="00EC0206"/>
    <w:rsid w:val="00EC068E"/>
    <w:rsid w:val="00EC173D"/>
    <w:rsid w:val="00EC2F7A"/>
    <w:rsid w:val="00EC3173"/>
    <w:rsid w:val="00EC336D"/>
    <w:rsid w:val="00EC4A97"/>
    <w:rsid w:val="00EC5789"/>
    <w:rsid w:val="00EC6A2D"/>
    <w:rsid w:val="00ED02A1"/>
    <w:rsid w:val="00ED06B0"/>
    <w:rsid w:val="00ED1001"/>
    <w:rsid w:val="00ED2B4F"/>
    <w:rsid w:val="00ED2C89"/>
    <w:rsid w:val="00ED3172"/>
    <w:rsid w:val="00ED3CBE"/>
    <w:rsid w:val="00ED426C"/>
    <w:rsid w:val="00ED4321"/>
    <w:rsid w:val="00ED6221"/>
    <w:rsid w:val="00ED6F58"/>
    <w:rsid w:val="00ED729F"/>
    <w:rsid w:val="00EE144E"/>
    <w:rsid w:val="00EE420B"/>
    <w:rsid w:val="00EE5876"/>
    <w:rsid w:val="00EE712D"/>
    <w:rsid w:val="00EE71E1"/>
    <w:rsid w:val="00EF0462"/>
    <w:rsid w:val="00EF06F2"/>
    <w:rsid w:val="00EF0BAC"/>
    <w:rsid w:val="00EF0C91"/>
    <w:rsid w:val="00EF1326"/>
    <w:rsid w:val="00EF14A9"/>
    <w:rsid w:val="00EF1648"/>
    <w:rsid w:val="00EF3144"/>
    <w:rsid w:val="00EF3A63"/>
    <w:rsid w:val="00EF4769"/>
    <w:rsid w:val="00EF5548"/>
    <w:rsid w:val="00EF76A9"/>
    <w:rsid w:val="00EF7FEA"/>
    <w:rsid w:val="00F00DD4"/>
    <w:rsid w:val="00F01927"/>
    <w:rsid w:val="00F03D46"/>
    <w:rsid w:val="00F04668"/>
    <w:rsid w:val="00F04E26"/>
    <w:rsid w:val="00F06036"/>
    <w:rsid w:val="00F06D36"/>
    <w:rsid w:val="00F06D8E"/>
    <w:rsid w:val="00F0755C"/>
    <w:rsid w:val="00F103AB"/>
    <w:rsid w:val="00F11380"/>
    <w:rsid w:val="00F14E91"/>
    <w:rsid w:val="00F15CE2"/>
    <w:rsid w:val="00F170EB"/>
    <w:rsid w:val="00F208B6"/>
    <w:rsid w:val="00F214BD"/>
    <w:rsid w:val="00F21705"/>
    <w:rsid w:val="00F226CA"/>
    <w:rsid w:val="00F230E1"/>
    <w:rsid w:val="00F25ACC"/>
    <w:rsid w:val="00F263B9"/>
    <w:rsid w:val="00F269BD"/>
    <w:rsid w:val="00F26BE9"/>
    <w:rsid w:val="00F275C2"/>
    <w:rsid w:val="00F27FC2"/>
    <w:rsid w:val="00F30E5D"/>
    <w:rsid w:val="00F326B9"/>
    <w:rsid w:val="00F332B9"/>
    <w:rsid w:val="00F33976"/>
    <w:rsid w:val="00F33E28"/>
    <w:rsid w:val="00F34043"/>
    <w:rsid w:val="00F34FDB"/>
    <w:rsid w:val="00F35442"/>
    <w:rsid w:val="00F35956"/>
    <w:rsid w:val="00F414C8"/>
    <w:rsid w:val="00F42ABD"/>
    <w:rsid w:val="00F43822"/>
    <w:rsid w:val="00F43E16"/>
    <w:rsid w:val="00F44534"/>
    <w:rsid w:val="00F45F39"/>
    <w:rsid w:val="00F47B5A"/>
    <w:rsid w:val="00F528C4"/>
    <w:rsid w:val="00F52B3F"/>
    <w:rsid w:val="00F534C8"/>
    <w:rsid w:val="00F54DEB"/>
    <w:rsid w:val="00F5582F"/>
    <w:rsid w:val="00F57F0F"/>
    <w:rsid w:val="00F60350"/>
    <w:rsid w:val="00F64005"/>
    <w:rsid w:val="00F64E0C"/>
    <w:rsid w:val="00F65A61"/>
    <w:rsid w:val="00F65B73"/>
    <w:rsid w:val="00F6756E"/>
    <w:rsid w:val="00F6794F"/>
    <w:rsid w:val="00F67BBF"/>
    <w:rsid w:val="00F70042"/>
    <w:rsid w:val="00F70863"/>
    <w:rsid w:val="00F70F07"/>
    <w:rsid w:val="00F74950"/>
    <w:rsid w:val="00F76E51"/>
    <w:rsid w:val="00F809B8"/>
    <w:rsid w:val="00F824F1"/>
    <w:rsid w:val="00F82654"/>
    <w:rsid w:val="00F84620"/>
    <w:rsid w:val="00F84919"/>
    <w:rsid w:val="00F85FCE"/>
    <w:rsid w:val="00F86384"/>
    <w:rsid w:val="00F86B57"/>
    <w:rsid w:val="00F86FF0"/>
    <w:rsid w:val="00F876F9"/>
    <w:rsid w:val="00F906B0"/>
    <w:rsid w:val="00F90D7C"/>
    <w:rsid w:val="00F91A0E"/>
    <w:rsid w:val="00F91CD5"/>
    <w:rsid w:val="00F934FA"/>
    <w:rsid w:val="00F93921"/>
    <w:rsid w:val="00F93C5E"/>
    <w:rsid w:val="00F960A2"/>
    <w:rsid w:val="00F9750D"/>
    <w:rsid w:val="00FA08EA"/>
    <w:rsid w:val="00FA0EAC"/>
    <w:rsid w:val="00FA146A"/>
    <w:rsid w:val="00FA2253"/>
    <w:rsid w:val="00FA2D85"/>
    <w:rsid w:val="00FA2F74"/>
    <w:rsid w:val="00FA4457"/>
    <w:rsid w:val="00FA4BE1"/>
    <w:rsid w:val="00FA569E"/>
    <w:rsid w:val="00FA5AFB"/>
    <w:rsid w:val="00FA64DF"/>
    <w:rsid w:val="00FA6DAB"/>
    <w:rsid w:val="00FB0595"/>
    <w:rsid w:val="00FB12BB"/>
    <w:rsid w:val="00FB1A17"/>
    <w:rsid w:val="00FB2914"/>
    <w:rsid w:val="00FB2D72"/>
    <w:rsid w:val="00FB4815"/>
    <w:rsid w:val="00FB4EBE"/>
    <w:rsid w:val="00FB5E74"/>
    <w:rsid w:val="00FB67D4"/>
    <w:rsid w:val="00FB6B87"/>
    <w:rsid w:val="00FC06D4"/>
    <w:rsid w:val="00FC0754"/>
    <w:rsid w:val="00FC0C02"/>
    <w:rsid w:val="00FC163F"/>
    <w:rsid w:val="00FC1829"/>
    <w:rsid w:val="00FC1E2D"/>
    <w:rsid w:val="00FC276E"/>
    <w:rsid w:val="00FC43DC"/>
    <w:rsid w:val="00FC7BA6"/>
    <w:rsid w:val="00FD3F99"/>
    <w:rsid w:val="00FD43FE"/>
    <w:rsid w:val="00FD6205"/>
    <w:rsid w:val="00FD70C4"/>
    <w:rsid w:val="00FE1DAB"/>
    <w:rsid w:val="00FE3C0E"/>
    <w:rsid w:val="00FE3C9A"/>
    <w:rsid w:val="00FE4208"/>
    <w:rsid w:val="00FE4D5D"/>
    <w:rsid w:val="00FE549A"/>
    <w:rsid w:val="00FE555D"/>
    <w:rsid w:val="00FE5725"/>
    <w:rsid w:val="00FE601B"/>
    <w:rsid w:val="00FE7644"/>
    <w:rsid w:val="00FF122D"/>
    <w:rsid w:val="00FF3F98"/>
    <w:rsid w:val="00FF426C"/>
    <w:rsid w:val="00FF4F6D"/>
    <w:rsid w:val="00FF4FFF"/>
    <w:rsid w:val="00FF6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02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1">
    <w:name w:val="CM1"/>
    <w:basedOn w:val="Normalny"/>
    <w:next w:val="Normalny"/>
    <w:uiPriority w:val="99"/>
    <w:rsid w:val="00BD189A"/>
    <w:pPr>
      <w:autoSpaceDE w:val="0"/>
      <w:autoSpaceDN w:val="0"/>
      <w:adjustRightInd w:val="0"/>
      <w:spacing w:after="0" w:line="240" w:lineRule="auto"/>
    </w:pPr>
    <w:rPr>
      <w:rFonts w:ascii="EUAlbertina" w:hAnsi="EUAlbertina"/>
      <w:sz w:val="24"/>
      <w:szCs w:val="24"/>
    </w:rPr>
  </w:style>
  <w:style w:type="table" w:styleId="Tabela-Siatka">
    <w:name w:val="Table Grid"/>
    <w:basedOn w:val="Standardowy"/>
    <w:uiPriority w:val="39"/>
    <w:rsid w:val="0074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500F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F61"/>
  </w:style>
  <w:style w:type="paragraph" w:styleId="Tekstdymka">
    <w:name w:val="Balloon Text"/>
    <w:basedOn w:val="Normalny"/>
    <w:link w:val="TekstdymkaZnak"/>
    <w:uiPriority w:val="99"/>
    <w:semiHidden/>
    <w:unhideWhenUsed/>
    <w:rsid w:val="00B64F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F9"/>
    <w:rPr>
      <w:rFonts w:ascii="Tahoma" w:hAnsi="Tahoma" w:cs="Tahoma"/>
      <w:sz w:val="16"/>
      <w:szCs w:val="16"/>
    </w:rPr>
  </w:style>
  <w:style w:type="paragraph" w:styleId="Tekstprzypisudolnego">
    <w:name w:val="footnote text"/>
    <w:basedOn w:val="Normalny"/>
    <w:link w:val="TekstprzypisudolnegoZnak"/>
    <w:uiPriority w:val="99"/>
    <w:semiHidden/>
    <w:unhideWhenUsed/>
    <w:rsid w:val="005E244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E2445"/>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E2445"/>
    <w:rPr>
      <w:vertAlign w:val="superscript"/>
    </w:rPr>
  </w:style>
  <w:style w:type="paragraph" w:styleId="Akapitzlist">
    <w:name w:val="List Paragraph"/>
    <w:basedOn w:val="Normalny"/>
    <w:uiPriority w:val="34"/>
    <w:qFormat/>
    <w:rsid w:val="009A5A40"/>
    <w:pPr>
      <w:ind w:left="720"/>
      <w:contextualSpacing/>
    </w:pPr>
  </w:style>
  <w:style w:type="paragraph" w:styleId="Nagwek">
    <w:name w:val="header"/>
    <w:basedOn w:val="Normalny"/>
    <w:link w:val="NagwekZnak"/>
    <w:uiPriority w:val="99"/>
    <w:unhideWhenUsed/>
    <w:rsid w:val="00D005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051A"/>
  </w:style>
  <w:style w:type="character" w:customStyle="1" w:styleId="st">
    <w:name w:val="st"/>
    <w:basedOn w:val="Domylnaczcionkaakapitu"/>
    <w:rsid w:val="00B4731D"/>
  </w:style>
  <w:style w:type="paragraph" w:customStyle="1" w:styleId="StrategiaTekst">
    <w:name w:val="Strategia Tekst"/>
    <w:basedOn w:val="Normalny"/>
    <w:uiPriority w:val="99"/>
    <w:rsid w:val="007868C0"/>
    <w:pPr>
      <w:spacing w:after="60" w:line="276" w:lineRule="auto"/>
      <w:jc w:val="both"/>
    </w:pPr>
    <w:rPr>
      <w:rFonts w:ascii="Calibri" w:hAnsi="Calibri" w:cs="Calibri"/>
      <w:sz w:val="24"/>
      <w:szCs w:val="24"/>
      <w:lang w:eastAsia="pl-PL"/>
    </w:rPr>
  </w:style>
  <w:style w:type="character" w:styleId="Odwoaniedokomentarza">
    <w:name w:val="annotation reference"/>
    <w:basedOn w:val="Domylnaczcionkaakapitu"/>
    <w:uiPriority w:val="99"/>
    <w:semiHidden/>
    <w:unhideWhenUsed/>
    <w:rsid w:val="00296197"/>
    <w:rPr>
      <w:sz w:val="16"/>
      <w:szCs w:val="16"/>
    </w:rPr>
  </w:style>
  <w:style w:type="paragraph" w:styleId="Tekstkomentarza">
    <w:name w:val="annotation text"/>
    <w:basedOn w:val="Normalny"/>
    <w:link w:val="TekstkomentarzaZnak"/>
    <w:uiPriority w:val="99"/>
    <w:semiHidden/>
    <w:unhideWhenUsed/>
    <w:rsid w:val="002961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6197"/>
    <w:rPr>
      <w:sz w:val="20"/>
      <w:szCs w:val="20"/>
    </w:rPr>
  </w:style>
  <w:style w:type="paragraph" w:styleId="Tematkomentarza">
    <w:name w:val="annotation subject"/>
    <w:basedOn w:val="Tekstkomentarza"/>
    <w:next w:val="Tekstkomentarza"/>
    <w:link w:val="TematkomentarzaZnak"/>
    <w:uiPriority w:val="99"/>
    <w:semiHidden/>
    <w:unhideWhenUsed/>
    <w:rsid w:val="00296197"/>
    <w:rPr>
      <w:b/>
      <w:bCs/>
    </w:rPr>
  </w:style>
  <w:style w:type="character" w:customStyle="1" w:styleId="TematkomentarzaZnak">
    <w:name w:val="Temat komentarza Znak"/>
    <w:basedOn w:val="TekstkomentarzaZnak"/>
    <w:link w:val="Tematkomentarza"/>
    <w:uiPriority w:val="99"/>
    <w:semiHidden/>
    <w:rsid w:val="00296197"/>
    <w:rPr>
      <w:b/>
      <w:bCs/>
      <w:sz w:val="20"/>
      <w:szCs w:val="20"/>
    </w:rPr>
  </w:style>
  <w:style w:type="paragraph" w:styleId="Tekstprzypisukocowego">
    <w:name w:val="endnote text"/>
    <w:basedOn w:val="Normalny"/>
    <w:link w:val="TekstprzypisukocowegoZnak"/>
    <w:uiPriority w:val="99"/>
    <w:semiHidden/>
    <w:unhideWhenUsed/>
    <w:rsid w:val="00CF0F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0F04"/>
    <w:rPr>
      <w:sz w:val="20"/>
      <w:szCs w:val="20"/>
    </w:rPr>
  </w:style>
  <w:style w:type="character" w:styleId="Odwoanieprzypisukocowego">
    <w:name w:val="endnote reference"/>
    <w:basedOn w:val="Domylnaczcionkaakapitu"/>
    <w:uiPriority w:val="99"/>
    <w:semiHidden/>
    <w:unhideWhenUsed/>
    <w:rsid w:val="00CF0F04"/>
    <w:rPr>
      <w:vertAlign w:val="superscript"/>
    </w:rPr>
  </w:style>
  <w:style w:type="paragraph" w:styleId="Poprawka">
    <w:name w:val="Revision"/>
    <w:hidden/>
    <w:uiPriority w:val="99"/>
    <w:semiHidden/>
    <w:rsid w:val="009E3CC0"/>
    <w:pPr>
      <w:spacing w:after="0" w:line="240" w:lineRule="auto"/>
    </w:pPr>
  </w:style>
  <w:style w:type="paragraph" w:customStyle="1" w:styleId="Default">
    <w:name w:val="Default"/>
    <w:rsid w:val="001919DD"/>
    <w:pPr>
      <w:autoSpaceDE w:val="0"/>
      <w:autoSpaceDN w:val="0"/>
      <w:adjustRightInd w:val="0"/>
      <w:spacing w:after="0" w:line="240" w:lineRule="auto"/>
    </w:pPr>
    <w:rPr>
      <w:rFonts w:ascii="Cambria" w:hAnsi="Cambria" w:cs="Cambria"/>
      <w:color w:val="000000"/>
      <w:sz w:val="24"/>
      <w:szCs w:val="24"/>
    </w:rPr>
  </w:style>
  <w:style w:type="paragraph" w:customStyle="1" w:styleId="Standardowy1">
    <w:name w:val="Standardowy 1"/>
    <w:basedOn w:val="Normalny"/>
    <w:rsid w:val="00D06DFC"/>
    <w:pPr>
      <w:numPr>
        <w:numId w:val="4"/>
      </w:numPr>
      <w:spacing w:before="360" w:after="360" w:line="240" w:lineRule="auto"/>
      <w:jc w:val="both"/>
    </w:pPr>
    <w:rPr>
      <w:rFonts w:ascii="Times New Roman" w:eastAsia="Times New Roman" w:hAnsi="Times New Roman" w:cs="Times New Roman"/>
      <w:b/>
      <w:bCs/>
      <w:sz w:val="32"/>
      <w:szCs w:val="24"/>
      <w:lang w:eastAsia="pl-PL"/>
    </w:rPr>
  </w:style>
  <w:style w:type="paragraph" w:customStyle="1" w:styleId="Standardowy2">
    <w:name w:val="Standardowy 2"/>
    <w:basedOn w:val="Normalny"/>
    <w:rsid w:val="00D06DFC"/>
    <w:pPr>
      <w:numPr>
        <w:ilvl w:val="2"/>
        <w:numId w:val="4"/>
      </w:numPr>
      <w:spacing w:before="480" w:after="240" w:line="240" w:lineRule="auto"/>
      <w:jc w:val="both"/>
    </w:pPr>
    <w:rPr>
      <w:rFonts w:ascii="Times New Roman" w:eastAsia="Times New Roman" w:hAnsi="Times New Roman" w:cs="Times New Roman"/>
      <w:b/>
      <w:bCs/>
      <w:caps/>
      <w:sz w:val="26"/>
      <w:szCs w:val="24"/>
      <w:lang w:eastAsia="pl-PL"/>
    </w:rPr>
  </w:style>
  <w:style w:type="paragraph" w:customStyle="1" w:styleId="Standardowy3">
    <w:name w:val="Standardowy 3"/>
    <w:basedOn w:val="Standardowy2"/>
    <w:rsid w:val="00D06DFC"/>
    <w:rPr>
      <w:smallCaps/>
      <w:sz w:val="24"/>
    </w:rPr>
  </w:style>
  <w:style w:type="character" w:styleId="Hipercze">
    <w:name w:val="Hyperlink"/>
    <w:basedOn w:val="Domylnaczcionkaakapitu"/>
    <w:uiPriority w:val="99"/>
    <w:unhideWhenUsed/>
    <w:rsid w:val="00F170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020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M1">
    <w:name w:val="CM1"/>
    <w:basedOn w:val="Normalny"/>
    <w:next w:val="Normalny"/>
    <w:uiPriority w:val="99"/>
    <w:rsid w:val="00BD189A"/>
    <w:pPr>
      <w:autoSpaceDE w:val="0"/>
      <w:autoSpaceDN w:val="0"/>
      <w:adjustRightInd w:val="0"/>
      <w:spacing w:after="0" w:line="240" w:lineRule="auto"/>
    </w:pPr>
    <w:rPr>
      <w:rFonts w:ascii="EUAlbertina" w:hAnsi="EUAlbertina"/>
      <w:sz w:val="24"/>
      <w:szCs w:val="24"/>
    </w:rPr>
  </w:style>
  <w:style w:type="table" w:styleId="Tabela-Siatka">
    <w:name w:val="Table Grid"/>
    <w:basedOn w:val="Standardowy"/>
    <w:uiPriority w:val="39"/>
    <w:rsid w:val="0074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500F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F61"/>
  </w:style>
  <w:style w:type="paragraph" w:styleId="Tekstdymka">
    <w:name w:val="Balloon Text"/>
    <w:basedOn w:val="Normalny"/>
    <w:link w:val="TekstdymkaZnak"/>
    <w:uiPriority w:val="99"/>
    <w:semiHidden/>
    <w:unhideWhenUsed/>
    <w:rsid w:val="00B64F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4FF9"/>
    <w:rPr>
      <w:rFonts w:ascii="Tahoma" w:hAnsi="Tahoma" w:cs="Tahoma"/>
      <w:sz w:val="16"/>
      <w:szCs w:val="16"/>
    </w:rPr>
  </w:style>
  <w:style w:type="paragraph" w:styleId="Tekstprzypisudolnego">
    <w:name w:val="footnote text"/>
    <w:basedOn w:val="Normalny"/>
    <w:link w:val="TekstprzypisudolnegoZnak"/>
    <w:uiPriority w:val="99"/>
    <w:semiHidden/>
    <w:unhideWhenUsed/>
    <w:rsid w:val="005E244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E2445"/>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E2445"/>
    <w:rPr>
      <w:vertAlign w:val="superscript"/>
    </w:rPr>
  </w:style>
  <w:style w:type="paragraph" w:styleId="Akapitzlist">
    <w:name w:val="List Paragraph"/>
    <w:basedOn w:val="Normalny"/>
    <w:uiPriority w:val="34"/>
    <w:qFormat/>
    <w:rsid w:val="009A5A40"/>
    <w:pPr>
      <w:ind w:left="720"/>
      <w:contextualSpacing/>
    </w:pPr>
  </w:style>
  <w:style w:type="paragraph" w:styleId="Nagwek">
    <w:name w:val="header"/>
    <w:basedOn w:val="Normalny"/>
    <w:link w:val="NagwekZnak"/>
    <w:uiPriority w:val="99"/>
    <w:unhideWhenUsed/>
    <w:rsid w:val="00D005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051A"/>
  </w:style>
  <w:style w:type="character" w:customStyle="1" w:styleId="st">
    <w:name w:val="st"/>
    <w:basedOn w:val="Domylnaczcionkaakapitu"/>
    <w:rsid w:val="00B4731D"/>
  </w:style>
  <w:style w:type="paragraph" w:customStyle="1" w:styleId="StrategiaTekst">
    <w:name w:val="Strategia Tekst"/>
    <w:basedOn w:val="Normalny"/>
    <w:uiPriority w:val="99"/>
    <w:rsid w:val="007868C0"/>
    <w:pPr>
      <w:spacing w:after="60" w:line="276" w:lineRule="auto"/>
      <w:jc w:val="both"/>
    </w:pPr>
    <w:rPr>
      <w:rFonts w:ascii="Calibri" w:hAnsi="Calibri" w:cs="Calibri"/>
      <w:sz w:val="24"/>
      <w:szCs w:val="24"/>
      <w:lang w:eastAsia="pl-PL"/>
    </w:rPr>
  </w:style>
  <w:style w:type="character" w:styleId="Odwoaniedokomentarza">
    <w:name w:val="annotation reference"/>
    <w:basedOn w:val="Domylnaczcionkaakapitu"/>
    <w:uiPriority w:val="99"/>
    <w:semiHidden/>
    <w:unhideWhenUsed/>
    <w:rsid w:val="00296197"/>
    <w:rPr>
      <w:sz w:val="16"/>
      <w:szCs w:val="16"/>
    </w:rPr>
  </w:style>
  <w:style w:type="paragraph" w:styleId="Tekstkomentarza">
    <w:name w:val="annotation text"/>
    <w:basedOn w:val="Normalny"/>
    <w:link w:val="TekstkomentarzaZnak"/>
    <w:uiPriority w:val="99"/>
    <w:semiHidden/>
    <w:unhideWhenUsed/>
    <w:rsid w:val="002961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6197"/>
    <w:rPr>
      <w:sz w:val="20"/>
      <w:szCs w:val="20"/>
    </w:rPr>
  </w:style>
  <w:style w:type="paragraph" w:styleId="Tematkomentarza">
    <w:name w:val="annotation subject"/>
    <w:basedOn w:val="Tekstkomentarza"/>
    <w:next w:val="Tekstkomentarza"/>
    <w:link w:val="TematkomentarzaZnak"/>
    <w:uiPriority w:val="99"/>
    <w:semiHidden/>
    <w:unhideWhenUsed/>
    <w:rsid w:val="00296197"/>
    <w:rPr>
      <w:b/>
      <w:bCs/>
    </w:rPr>
  </w:style>
  <w:style w:type="character" w:customStyle="1" w:styleId="TematkomentarzaZnak">
    <w:name w:val="Temat komentarza Znak"/>
    <w:basedOn w:val="TekstkomentarzaZnak"/>
    <w:link w:val="Tematkomentarza"/>
    <w:uiPriority w:val="99"/>
    <w:semiHidden/>
    <w:rsid w:val="00296197"/>
    <w:rPr>
      <w:b/>
      <w:bCs/>
      <w:sz w:val="20"/>
      <w:szCs w:val="20"/>
    </w:rPr>
  </w:style>
  <w:style w:type="paragraph" w:styleId="Tekstprzypisukocowego">
    <w:name w:val="endnote text"/>
    <w:basedOn w:val="Normalny"/>
    <w:link w:val="TekstprzypisukocowegoZnak"/>
    <w:uiPriority w:val="99"/>
    <w:semiHidden/>
    <w:unhideWhenUsed/>
    <w:rsid w:val="00CF0F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0F04"/>
    <w:rPr>
      <w:sz w:val="20"/>
      <w:szCs w:val="20"/>
    </w:rPr>
  </w:style>
  <w:style w:type="character" w:styleId="Odwoanieprzypisukocowego">
    <w:name w:val="endnote reference"/>
    <w:basedOn w:val="Domylnaczcionkaakapitu"/>
    <w:uiPriority w:val="99"/>
    <w:semiHidden/>
    <w:unhideWhenUsed/>
    <w:rsid w:val="00CF0F04"/>
    <w:rPr>
      <w:vertAlign w:val="superscript"/>
    </w:rPr>
  </w:style>
  <w:style w:type="paragraph" w:styleId="Poprawka">
    <w:name w:val="Revision"/>
    <w:hidden/>
    <w:uiPriority w:val="99"/>
    <w:semiHidden/>
    <w:rsid w:val="009E3CC0"/>
    <w:pPr>
      <w:spacing w:after="0" w:line="240" w:lineRule="auto"/>
    </w:pPr>
  </w:style>
  <w:style w:type="paragraph" w:customStyle="1" w:styleId="Default">
    <w:name w:val="Default"/>
    <w:rsid w:val="001919DD"/>
    <w:pPr>
      <w:autoSpaceDE w:val="0"/>
      <w:autoSpaceDN w:val="0"/>
      <w:adjustRightInd w:val="0"/>
      <w:spacing w:after="0" w:line="240" w:lineRule="auto"/>
    </w:pPr>
    <w:rPr>
      <w:rFonts w:ascii="Cambria" w:hAnsi="Cambria" w:cs="Cambria"/>
      <w:color w:val="000000"/>
      <w:sz w:val="24"/>
      <w:szCs w:val="24"/>
    </w:rPr>
  </w:style>
  <w:style w:type="paragraph" w:customStyle="1" w:styleId="Standardowy1">
    <w:name w:val="Standardowy 1"/>
    <w:basedOn w:val="Normalny"/>
    <w:rsid w:val="00D06DFC"/>
    <w:pPr>
      <w:numPr>
        <w:numId w:val="4"/>
      </w:numPr>
      <w:spacing w:before="360" w:after="360" w:line="240" w:lineRule="auto"/>
      <w:jc w:val="both"/>
    </w:pPr>
    <w:rPr>
      <w:rFonts w:ascii="Times New Roman" w:eastAsia="Times New Roman" w:hAnsi="Times New Roman" w:cs="Times New Roman"/>
      <w:b/>
      <w:bCs/>
      <w:sz w:val="32"/>
      <w:szCs w:val="24"/>
      <w:lang w:eastAsia="pl-PL"/>
    </w:rPr>
  </w:style>
  <w:style w:type="paragraph" w:customStyle="1" w:styleId="Standardowy2">
    <w:name w:val="Standardowy 2"/>
    <w:basedOn w:val="Normalny"/>
    <w:rsid w:val="00D06DFC"/>
    <w:pPr>
      <w:numPr>
        <w:ilvl w:val="2"/>
        <w:numId w:val="4"/>
      </w:numPr>
      <w:spacing w:before="480" w:after="240" w:line="240" w:lineRule="auto"/>
      <w:jc w:val="both"/>
    </w:pPr>
    <w:rPr>
      <w:rFonts w:ascii="Times New Roman" w:eastAsia="Times New Roman" w:hAnsi="Times New Roman" w:cs="Times New Roman"/>
      <w:b/>
      <w:bCs/>
      <w:caps/>
      <w:sz w:val="26"/>
      <w:szCs w:val="24"/>
      <w:lang w:eastAsia="pl-PL"/>
    </w:rPr>
  </w:style>
  <w:style w:type="paragraph" w:customStyle="1" w:styleId="Standardowy3">
    <w:name w:val="Standardowy 3"/>
    <w:basedOn w:val="Standardowy2"/>
    <w:rsid w:val="00D06DFC"/>
    <w:rPr>
      <w:smallCaps/>
      <w:sz w:val="24"/>
    </w:rPr>
  </w:style>
  <w:style w:type="character" w:styleId="Hipercze">
    <w:name w:val="Hyperlink"/>
    <w:basedOn w:val="Domylnaczcionkaakapitu"/>
    <w:uiPriority w:val="99"/>
    <w:unhideWhenUsed/>
    <w:rsid w:val="00F17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9072">
      <w:bodyDiv w:val="1"/>
      <w:marLeft w:val="0"/>
      <w:marRight w:val="0"/>
      <w:marTop w:val="0"/>
      <w:marBottom w:val="0"/>
      <w:divBdr>
        <w:top w:val="none" w:sz="0" w:space="0" w:color="auto"/>
        <w:left w:val="none" w:sz="0" w:space="0" w:color="auto"/>
        <w:bottom w:val="none" w:sz="0" w:space="0" w:color="auto"/>
        <w:right w:val="none" w:sz="0" w:space="0" w:color="auto"/>
      </w:divBdr>
    </w:div>
    <w:div w:id="200896650">
      <w:bodyDiv w:val="1"/>
      <w:marLeft w:val="0"/>
      <w:marRight w:val="0"/>
      <w:marTop w:val="0"/>
      <w:marBottom w:val="0"/>
      <w:divBdr>
        <w:top w:val="none" w:sz="0" w:space="0" w:color="auto"/>
        <w:left w:val="none" w:sz="0" w:space="0" w:color="auto"/>
        <w:bottom w:val="none" w:sz="0" w:space="0" w:color="auto"/>
        <w:right w:val="none" w:sz="0" w:space="0" w:color="auto"/>
      </w:divBdr>
    </w:div>
    <w:div w:id="396904440">
      <w:bodyDiv w:val="1"/>
      <w:marLeft w:val="0"/>
      <w:marRight w:val="0"/>
      <w:marTop w:val="0"/>
      <w:marBottom w:val="0"/>
      <w:divBdr>
        <w:top w:val="none" w:sz="0" w:space="0" w:color="auto"/>
        <w:left w:val="none" w:sz="0" w:space="0" w:color="auto"/>
        <w:bottom w:val="none" w:sz="0" w:space="0" w:color="auto"/>
        <w:right w:val="none" w:sz="0" w:space="0" w:color="auto"/>
      </w:divBdr>
    </w:div>
    <w:div w:id="452985260">
      <w:bodyDiv w:val="1"/>
      <w:marLeft w:val="0"/>
      <w:marRight w:val="0"/>
      <w:marTop w:val="0"/>
      <w:marBottom w:val="0"/>
      <w:divBdr>
        <w:top w:val="none" w:sz="0" w:space="0" w:color="auto"/>
        <w:left w:val="none" w:sz="0" w:space="0" w:color="auto"/>
        <w:bottom w:val="none" w:sz="0" w:space="0" w:color="auto"/>
        <w:right w:val="none" w:sz="0" w:space="0" w:color="auto"/>
      </w:divBdr>
    </w:div>
    <w:div w:id="526137979">
      <w:bodyDiv w:val="1"/>
      <w:marLeft w:val="0"/>
      <w:marRight w:val="0"/>
      <w:marTop w:val="0"/>
      <w:marBottom w:val="0"/>
      <w:divBdr>
        <w:top w:val="none" w:sz="0" w:space="0" w:color="auto"/>
        <w:left w:val="none" w:sz="0" w:space="0" w:color="auto"/>
        <w:bottom w:val="none" w:sz="0" w:space="0" w:color="auto"/>
        <w:right w:val="none" w:sz="0" w:space="0" w:color="auto"/>
      </w:divBdr>
    </w:div>
    <w:div w:id="691230391">
      <w:bodyDiv w:val="1"/>
      <w:marLeft w:val="0"/>
      <w:marRight w:val="0"/>
      <w:marTop w:val="0"/>
      <w:marBottom w:val="0"/>
      <w:divBdr>
        <w:top w:val="none" w:sz="0" w:space="0" w:color="auto"/>
        <w:left w:val="none" w:sz="0" w:space="0" w:color="auto"/>
        <w:bottom w:val="none" w:sz="0" w:space="0" w:color="auto"/>
        <w:right w:val="none" w:sz="0" w:space="0" w:color="auto"/>
      </w:divBdr>
    </w:div>
    <w:div w:id="734356587">
      <w:bodyDiv w:val="1"/>
      <w:marLeft w:val="0"/>
      <w:marRight w:val="0"/>
      <w:marTop w:val="0"/>
      <w:marBottom w:val="0"/>
      <w:divBdr>
        <w:top w:val="none" w:sz="0" w:space="0" w:color="auto"/>
        <w:left w:val="none" w:sz="0" w:space="0" w:color="auto"/>
        <w:bottom w:val="none" w:sz="0" w:space="0" w:color="auto"/>
        <w:right w:val="none" w:sz="0" w:space="0" w:color="auto"/>
      </w:divBdr>
    </w:div>
    <w:div w:id="793670877">
      <w:bodyDiv w:val="1"/>
      <w:marLeft w:val="0"/>
      <w:marRight w:val="0"/>
      <w:marTop w:val="0"/>
      <w:marBottom w:val="0"/>
      <w:divBdr>
        <w:top w:val="none" w:sz="0" w:space="0" w:color="auto"/>
        <w:left w:val="none" w:sz="0" w:space="0" w:color="auto"/>
        <w:bottom w:val="none" w:sz="0" w:space="0" w:color="auto"/>
        <w:right w:val="none" w:sz="0" w:space="0" w:color="auto"/>
      </w:divBdr>
    </w:div>
    <w:div w:id="857087861">
      <w:bodyDiv w:val="1"/>
      <w:marLeft w:val="0"/>
      <w:marRight w:val="0"/>
      <w:marTop w:val="0"/>
      <w:marBottom w:val="0"/>
      <w:divBdr>
        <w:top w:val="none" w:sz="0" w:space="0" w:color="auto"/>
        <w:left w:val="none" w:sz="0" w:space="0" w:color="auto"/>
        <w:bottom w:val="none" w:sz="0" w:space="0" w:color="auto"/>
        <w:right w:val="none" w:sz="0" w:space="0" w:color="auto"/>
      </w:divBdr>
    </w:div>
    <w:div w:id="1000279930">
      <w:bodyDiv w:val="1"/>
      <w:marLeft w:val="0"/>
      <w:marRight w:val="0"/>
      <w:marTop w:val="0"/>
      <w:marBottom w:val="0"/>
      <w:divBdr>
        <w:top w:val="none" w:sz="0" w:space="0" w:color="auto"/>
        <w:left w:val="none" w:sz="0" w:space="0" w:color="auto"/>
        <w:bottom w:val="none" w:sz="0" w:space="0" w:color="auto"/>
        <w:right w:val="none" w:sz="0" w:space="0" w:color="auto"/>
      </w:divBdr>
    </w:div>
    <w:div w:id="1380478007">
      <w:bodyDiv w:val="1"/>
      <w:marLeft w:val="0"/>
      <w:marRight w:val="0"/>
      <w:marTop w:val="0"/>
      <w:marBottom w:val="0"/>
      <w:divBdr>
        <w:top w:val="none" w:sz="0" w:space="0" w:color="auto"/>
        <w:left w:val="none" w:sz="0" w:space="0" w:color="auto"/>
        <w:bottom w:val="none" w:sz="0" w:space="0" w:color="auto"/>
        <w:right w:val="none" w:sz="0" w:space="0" w:color="auto"/>
      </w:divBdr>
    </w:div>
    <w:div w:id="1494032718">
      <w:bodyDiv w:val="1"/>
      <w:marLeft w:val="0"/>
      <w:marRight w:val="0"/>
      <w:marTop w:val="0"/>
      <w:marBottom w:val="0"/>
      <w:divBdr>
        <w:top w:val="none" w:sz="0" w:space="0" w:color="auto"/>
        <w:left w:val="none" w:sz="0" w:space="0" w:color="auto"/>
        <w:bottom w:val="none" w:sz="0" w:space="0" w:color="auto"/>
        <w:right w:val="none" w:sz="0" w:space="0" w:color="auto"/>
      </w:divBdr>
    </w:div>
    <w:div w:id="1522008611">
      <w:bodyDiv w:val="1"/>
      <w:marLeft w:val="0"/>
      <w:marRight w:val="0"/>
      <w:marTop w:val="0"/>
      <w:marBottom w:val="0"/>
      <w:divBdr>
        <w:top w:val="none" w:sz="0" w:space="0" w:color="auto"/>
        <w:left w:val="none" w:sz="0" w:space="0" w:color="auto"/>
        <w:bottom w:val="none" w:sz="0" w:space="0" w:color="auto"/>
        <w:right w:val="none" w:sz="0" w:space="0" w:color="auto"/>
      </w:divBdr>
    </w:div>
    <w:div w:id="1528716477">
      <w:bodyDiv w:val="1"/>
      <w:marLeft w:val="0"/>
      <w:marRight w:val="0"/>
      <w:marTop w:val="0"/>
      <w:marBottom w:val="0"/>
      <w:divBdr>
        <w:top w:val="none" w:sz="0" w:space="0" w:color="auto"/>
        <w:left w:val="none" w:sz="0" w:space="0" w:color="auto"/>
        <w:bottom w:val="none" w:sz="0" w:space="0" w:color="auto"/>
        <w:right w:val="none" w:sz="0" w:space="0" w:color="auto"/>
      </w:divBdr>
    </w:div>
    <w:div w:id="1563297067">
      <w:bodyDiv w:val="1"/>
      <w:marLeft w:val="0"/>
      <w:marRight w:val="0"/>
      <w:marTop w:val="0"/>
      <w:marBottom w:val="0"/>
      <w:divBdr>
        <w:top w:val="none" w:sz="0" w:space="0" w:color="auto"/>
        <w:left w:val="none" w:sz="0" w:space="0" w:color="auto"/>
        <w:bottom w:val="none" w:sz="0" w:space="0" w:color="auto"/>
        <w:right w:val="none" w:sz="0" w:space="0" w:color="auto"/>
      </w:divBdr>
    </w:div>
    <w:div w:id="1607037061">
      <w:bodyDiv w:val="1"/>
      <w:marLeft w:val="0"/>
      <w:marRight w:val="0"/>
      <w:marTop w:val="0"/>
      <w:marBottom w:val="0"/>
      <w:divBdr>
        <w:top w:val="none" w:sz="0" w:space="0" w:color="auto"/>
        <w:left w:val="none" w:sz="0" w:space="0" w:color="auto"/>
        <w:bottom w:val="none" w:sz="0" w:space="0" w:color="auto"/>
        <w:right w:val="none" w:sz="0" w:space="0" w:color="auto"/>
      </w:divBdr>
    </w:div>
    <w:div w:id="1733314264">
      <w:bodyDiv w:val="1"/>
      <w:marLeft w:val="0"/>
      <w:marRight w:val="0"/>
      <w:marTop w:val="0"/>
      <w:marBottom w:val="0"/>
      <w:divBdr>
        <w:top w:val="none" w:sz="0" w:space="0" w:color="auto"/>
        <w:left w:val="none" w:sz="0" w:space="0" w:color="auto"/>
        <w:bottom w:val="none" w:sz="0" w:space="0" w:color="auto"/>
        <w:right w:val="none" w:sz="0" w:space="0" w:color="auto"/>
      </w:divBdr>
    </w:div>
    <w:div w:id="1873306260">
      <w:bodyDiv w:val="1"/>
      <w:marLeft w:val="0"/>
      <w:marRight w:val="0"/>
      <w:marTop w:val="0"/>
      <w:marBottom w:val="0"/>
      <w:divBdr>
        <w:top w:val="none" w:sz="0" w:space="0" w:color="auto"/>
        <w:left w:val="none" w:sz="0" w:space="0" w:color="auto"/>
        <w:bottom w:val="none" w:sz="0" w:space="0" w:color="auto"/>
        <w:right w:val="none" w:sz="0" w:space="0" w:color="auto"/>
      </w:divBdr>
    </w:div>
    <w:div w:id="20579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nieszka.Krolikowska@mf.gov.pl" TargetMode="External"/><Relationship Id="rId5" Type="http://schemas.openxmlformats.org/officeDocument/2006/relationships/settings" Target="settings.xml"/><Relationship Id="rId10" Type="http://schemas.openxmlformats.org/officeDocument/2006/relationships/hyperlink" Target="mailto:tomasz.nawrocki@minrol.gov.p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432E2-7727-4F2B-8EF9-C8055CED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57</Pages>
  <Words>21387</Words>
  <Characters>128325</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149414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Jutkiewicz Aleksandra</dc:creator>
  <cp:lastModifiedBy>Łazarski Paweł</cp:lastModifiedBy>
  <cp:revision>6</cp:revision>
  <cp:lastPrinted>2017-09-27T08:52:00Z</cp:lastPrinted>
  <dcterms:created xsi:type="dcterms:W3CDTF">2017-09-14T13:33:00Z</dcterms:created>
  <dcterms:modified xsi:type="dcterms:W3CDTF">2017-09-27T14:16:00Z</dcterms:modified>
</cp:coreProperties>
</file>