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9B" w:rsidRPr="009745CF" w:rsidRDefault="0067219B" w:rsidP="0067219B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5CF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>
        <w:rPr>
          <w:rFonts w:ascii="Times New Roman" w:hAnsi="Times New Roman" w:cs="Times New Roman"/>
          <w:b/>
          <w:sz w:val="24"/>
          <w:szCs w:val="24"/>
        </w:rPr>
        <w:t>11/2022</w:t>
      </w:r>
      <w:r w:rsidRPr="009745CF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67219B" w:rsidRPr="001831A1" w:rsidRDefault="0067219B" w:rsidP="0067219B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  <w:r w:rsidRPr="001831A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1F422" wp14:editId="77AF96B6">
                <wp:simplePos x="0" y="0"/>
                <wp:positionH relativeFrom="column">
                  <wp:posOffset>-14095</wp:posOffset>
                </wp:positionH>
                <wp:positionV relativeFrom="paragraph">
                  <wp:posOffset>207814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219B" w:rsidRPr="00064351" w:rsidRDefault="0067219B" w:rsidP="0067219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67219B" w:rsidRPr="00064351" w:rsidRDefault="0067219B" w:rsidP="0067219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219B" w:rsidRDefault="0067219B" w:rsidP="00672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67219B" w:rsidRPr="005961E5" w:rsidRDefault="0067219B" w:rsidP="00672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1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Pr="00596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  <w:p w:rsidR="0067219B" w:rsidRPr="00064351" w:rsidRDefault="0067219B" w:rsidP="00672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1F4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1pt;margin-top:16.3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" fillcolor="window" stroked="f" strokeweight=".5pt">
                <v:path arrowok="t"/>
                <v:textbox>
                  <w:txbxContent>
                    <w:p w:rsidR="0067219B" w:rsidRPr="00064351" w:rsidRDefault="0067219B" w:rsidP="0067219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67219B" w:rsidRPr="00064351" w:rsidRDefault="0067219B" w:rsidP="0067219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7219B" w:rsidRDefault="0067219B" w:rsidP="006721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67219B" w:rsidRPr="005961E5" w:rsidRDefault="0067219B" w:rsidP="006721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31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Pr="00596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  <w:p w:rsidR="0067219B" w:rsidRPr="00064351" w:rsidRDefault="0067219B" w:rsidP="006721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19B" w:rsidRPr="001831A1" w:rsidRDefault="0067219B" w:rsidP="0067219B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</w:p>
    <w:p w:rsidR="0067219B" w:rsidRPr="001831A1" w:rsidRDefault="0067219B" w:rsidP="0067219B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</w:p>
    <w:p w:rsidR="0067219B" w:rsidRDefault="0067219B" w:rsidP="0067219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19B" w:rsidRPr="001831A1" w:rsidRDefault="0067219B" w:rsidP="0067219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19B" w:rsidRDefault="0067219B" w:rsidP="0067219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19B" w:rsidRPr="001831A1" w:rsidRDefault="0067219B" w:rsidP="0067219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19B" w:rsidRPr="009745CF" w:rsidRDefault="0067219B" w:rsidP="00672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67219B" w:rsidRPr="009745CF" w:rsidRDefault="0067219B" w:rsidP="0067219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2 ustawy z dnia 24 kwietnia 2003 r. </w:t>
      </w:r>
      <w:r w:rsidRPr="009745CF">
        <w:rPr>
          <w:rFonts w:ascii="Times New Roman" w:eastAsia="Calibri" w:hAnsi="Times New Roman" w:cs="Times New Roman"/>
          <w:sz w:val="24"/>
          <w:szCs w:val="24"/>
        </w:rPr>
        <w:br/>
      </w:r>
      <w:r w:rsidRPr="009745CF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="00E765C4">
        <w:rPr>
          <w:rFonts w:ascii="Times New Roman" w:eastAsia="Calibri" w:hAnsi="Times New Roman" w:cs="Times New Roman"/>
          <w:sz w:val="24"/>
          <w:szCs w:val="24"/>
        </w:rPr>
        <w:t>(Dz. U. 2022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1327, z późn. zm.)</w:t>
      </w:r>
    </w:p>
    <w:p w:rsidR="0067219B" w:rsidRPr="00846636" w:rsidRDefault="0067219B" w:rsidP="0067219B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67219B" w:rsidRDefault="0067219B" w:rsidP="006721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636">
        <w:rPr>
          <w:rFonts w:ascii="Times New Roman" w:hAnsi="Times New Roman" w:cs="Times New Roman"/>
          <w:sz w:val="24"/>
          <w:szCs w:val="24"/>
        </w:rPr>
        <w:t>ogłasza Otwarty Konkurs Ofert na realizację zadań publicznych w formie wsparcia w zakresie</w:t>
      </w:r>
    </w:p>
    <w:p w:rsidR="0067219B" w:rsidRPr="00F16429" w:rsidRDefault="0067219B" w:rsidP="006721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działalności</w:t>
      </w:r>
      <w:r w:rsidRPr="00F16429">
        <w:rPr>
          <w:rFonts w:ascii="Times New Roman" w:eastAsia="Calibri" w:hAnsi="Times New Roman" w:cs="Times New Roman"/>
          <w:sz w:val="24"/>
          <w:szCs w:val="24"/>
        </w:rPr>
        <w:t xml:space="preserve"> na rzecz kombatantów i osób represjonowanych</w:t>
      </w:r>
    </w:p>
    <w:p w:rsidR="0067219B" w:rsidRPr="001831A1" w:rsidRDefault="0067219B" w:rsidP="0067219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64351">
        <w:rPr>
          <w:rFonts w:ascii="Times New Roman" w:eastAsia="Calibri" w:hAnsi="Times New Roman" w:cs="Times New Roman"/>
          <w:sz w:val="24"/>
          <w:szCs w:val="24"/>
        </w:rPr>
        <w:t>pn</w:t>
      </w:r>
      <w:r w:rsidRPr="0006435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64351">
        <w:rPr>
          <w:rFonts w:ascii="Times New Roman" w:eastAsia="Calibri" w:hAnsi="Times New Roman" w:cs="Times New Roman"/>
          <w:b/>
          <w:i/>
          <w:sz w:val="24"/>
          <w:szCs w:val="24"/>
        </w:rPr>
        <w:t>Świąteczne wsparcie dla kombatantów</w:t>
      </w:r>
      <w:r>
        <w:rPr>
          <w:rFonts w:ascii="Arial" w:eastAsia="Calibri" w:hAnsi="Arial" w:cs="Arial"/>
          <w:sz w:val="24"/>
          <w:szCs w:val="24"/>
        </w:rPr>
        <w:t xml:space="preserve"> – </w:t>
      </w:r>
      <w:r w:rsidRPr="0067219B">
        <w:rPr>
          <w:rFonts w:ascii="Times New Roman" w:eastAsia="Calibri" w:hAnsi="Times New Roman" w:cs="Times New Roman"/>
          <w:b/>
          <w:sz w:val="24"/>
          <w:szCs w:val="24"/>
        </w:rPr>
        <w:t>Edycja II</w:t>
      </w:r>
    </w:p>
    <w:p w:rsidR="0067219B" w:rsidRDefault="0067219B" w:rsidP="0067219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19B" w:rsidRPr="00846636" w:rsidRDefault="0067219B" w:rsidP="0067219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67219B" w:rsidRPr="00846636" w:rsidRDefault="0067219B" w:rsidP="0067219B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>integracja środowiska kombatanckiego, w tym polonijnego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 ze środowiskiem wojskowym i cywilnym w Polsce oraz za granicą;</w:t>
      </w:r>
    </w:p>
    <w:p w:rsidR="0067219B" w:rsidRPr="00CB6722" w:rsidRDefault="0067219B" w:rsidP="0067219B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wzrost ini</w:t>
      </w: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cjatyw społecznych związanych ze wsparciem kombatantów - </w:t>
      </w:r>
      <w:r w:rsidRPr="00846636">
        <w:rPr>
          <w:rFonts w:ascii="Times New Roman" w:hAnsi="Times New Roman"/>
          <w:sz w:val="24"/>
          <w:szCs w:val="24"/>
        </w:rPr>
        <w:t>ucze</w:t>
      </w:r>
      <w:r>
        <w:rPr>
          <w:rFonts w:ascii="Times New Roman" w:hAnsi="Times New Roman"/>
          <w:sz w:val="24"/>
          <w:szCs w:val="24"/>
        </w:rPr>
        <w:t xml:space="preserve">stników walk o </w:t>
      </w:r>
      <w:r w:rsidRPr="00846636">
        <w:rPr>
          <w:rFonts w:ascii="Times New Roman" w:hAnsi="Times New Roman"/>
          <w:sz w:val="24"/>
          <w:szCs w:val="24"/>
        </w:rPr>
        <w:t>niepodległość Ojczyzny;</w:t>
      </w:r>
    </w:p>
    <w:p w:rsidR="0067219B" w:rsidRPr="00846636" w:rsidRDefault="0067219B" w:rsidP="0067219B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stworzenie warunków do nawiązywania i utrwalania więzi międzypokoleniowych;</w:t>
      </w:r>
    </w:p>
    <w:p w:rsidR="0067219B" w:rsidRPr="00846636" w:rsidRDefault="0067219B" w:rsidP="0067219B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budowanie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wzmac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nianie więzi międzypokoleniowej pomiędzy kombatantami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>młodzieżą szkolną, w szczególności młodzieżą z klas mundurowych;</w:t>
      </w:r>
    </w:p>
    <w:p w:rsidR="0067219B" w:rsidRPr="00846636" w:rsidRDefault="0067219B" w:rsidP="0067219B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wsparcie kombatantów żyjących</w:t>
      </w:r>
      <w:r w:rsidRPr="00846636">
        <w:rPr>
          <w:rFonts w:ascii="Times New Roman" w:hAnsi="Times New Roman"/>
          <w:sz w:val="24"/>
          <w:szCs w:val="24"/>
        </w:rPr>
        <w:t xml:space="preserve"> w skromnych warunkach socjalnych,</w:t>
      </w:r>
      <w:r>
        <w:rPr>
          <w:rFonts w:ascii="Times New Roman" w:hAnsi="Times New Roman"/>
          <w:sz w:val="24"/>
          <w:szCs w:val="24"/>
        </w:rPr>
        <w:t xml:space="preserve"> którzy dumnie pielęgnują</w:t>
      </w:r>
      <w:r w:rsidRPr="00846636">
        <w:rPr>
          <w:rFonts w:ascii="Times New Roman" w:hAnsi="Times New Roman"/>
          <w:sz w:val="24"/>
          <w:szCs w:val="24"/>
        </w:rPr>
        <w:t xml:space="preserve"> pamięć o swoich współtowarzyszach broni;</w:t>
      </w:r>
    </w:p>
    <w:p w:rsidR="0067219B" w:rsidRPr="000E0A14" w:rsidRDefault="0067219B" w:rsidP="0067219B">
      <w:pPr>
        <w:pStyle w:val="Akapitzlist"/>
        <w:numPr>
          <w:ilvl w:val="2"/>
          <w:numId w:val="1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hAnsi="Times New Roman"/>
          <w:sz w:val="24"/>
          <w:szCs w:val="24"/>
        </w:rPr>
        <w:t xml:space="preserve">oddanie hołdu uczestnikom walk o </w:t>
      </w:r>
      <w:r>
        <w:rPr>
          <w:rFonts w:ascii="Times New Roman" w:hAnsi="Times New Roman"/>
          <w:sz w:val="24"/>
          <w:szCs w:val="24"/>
        </w:rPr>
        <w:t xml:space="preserve">wolność i </w:t>
      </w:r>
      <w:r w:rsidRPr="00846636">
        <w:rPr>
          <w:rFonts w:ascii="Times New Roman" w:hAnsi="Times New Roman"/>
          <w:sz w:val="24"/>
          <w:szCs w:val="24"/>
        </w:rPr>
        <w:t xml:space="preserve">niepodległość Ojczyzny. </w:t>
      </w:r>
    </w:p>
    <w:p w:rsidR="0067219B" w:rsidRPr="007F12FB" w:rsidRDefault="0067219B" w:rsidP="0067219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obejmować m.in.: </w:t>
      </w:r>
    </w:p>
    <w:p w:rsidR="0067219B" w:rsidRPr="007F12FB" w:rsidRDefault="0067219B" w:rsidP="0067219B">
      <w:pPr>
        <w:numPr>
          <w:ilvl w:val="0"/>
          <w:numId w:val="4"/>
        </w:numPr>
        <w:spacing w:before="60" w:after="60" w:line="276" w:lineRule="auto"/>
        <w:ind w:left="567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F12FB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organizację spotkań świątecznych (w kraju i poza jego granicami) dla kombatantów m.in. z udziałem młodzieży szkolnej (w szczególności uczniów klas mundurowych) oraz członków organizacji pozarządowych, a także z udziałem środowisk polonijnych;</w:t>
      </w:r>
    </w:p>
    <w:p w:rsidR="0067219B" w:rsidRPr="007F12FB" w:rsidRDefault="0067219B" w:rsidP="0067219B">
      <w:pPr>
        <w:numPr>
          <w:ilvl w:val="0"/>
          <w:numId w:val="4"/>
        </w:numPr>
        <w:spacing w:before="60" w:after="6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2FB">
        <w:rPr>
          <w:rFonts w:ascii="Times New Roman" w:eastAsia="Calibri" w:hAnsi="Times New Roman" w:cs="Times New Roman"/>
          <w:sz w:val="24"/>
          <w:szCs w:val="24"/>
        </w:rPr>
        <w:t>zapewnienie transportu dla kombatantów – żołnierzy walczących w II wojnie światowej oraz żołnierzy polskiego podziemia niepodległościowego na spotkania świąteczne oraz uroczystości rocznicowe, a także w związku z ich codziennymi potrzebami np. przejazdy do przychodni, szpitali, sklepów itp.;</w:t>
      </w:r>
    </w:p>
    <w:p w:rsidR="0067219B" w:rsidRPr="007F12FB" w:rsidRDefault="0067219B" w:rsidP="0067219B">
      <w:pPr>
        <w:numPr>
          <w:ilvl w:val="0"/>
          <w:numId w:val="4"/>
        </w:numPr>
        <w:spacing w:before="60" w:after="6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F12FB">
        <w:rPr>
          <w:rFonts w:ascii="Times New Roman" w:hAnsi="Times New Roman" w:cs="Times New Roman"/>
          <w:sz w:val="24"/>
          <w:szCs w:val="24"/>
        </w:rPr>
        <w:t>przygotowanie i przekazanie paczek świątecznych zawierających m.in. artykuły pierwszej potrzeby dla kombatantów – żołnierzy walczących w II wojnie światowej</w:t>
      </w:r>
      <w:r>
        <w:rPr>
          <w:rFonts w:ascii="Times New Roman" w:hAnsi="Times New Roman" w:cs="Times New Roman"/>
          <w:sz w:val="24"/>
          <w:szCs w:val="24"/>
        </w:rPr>
        <w:t>, weteranów</w:t>
      </w:r>
      <w:r w:rsidRPr="007F12FB">
        <w:rPr>
          <w:rFonts w:ascii="Times New Roman" w:hAnsi="Times New Roman" w:cs="Times New Roman"/>
          <w:sz w:val="24"/>
          <w:szCs w:val="24"/>
        </w:rPr>
        <w:t xml:space="preserve"> oraz żołnierzy polskiego powojennego podziemia niepodległościowego.</w:t>
      </w:r>
    </w:p>
    <w:p w:rsidR="0067219B" w:rsidRPr="005D6C3C" w:rsidRDefault="0067219B" w:rsidP="0067219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0E0A14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11</w:t>
      </w:r>
      <w:r w:rsidRPr="000E0A14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/2022/WD/DEKiD, stanowiącym załącznik nr 1 do niniejszego ogłoszenia.</w:t>
      </w:r>
    </w:p>
    <w:p w:rsidR="0067219B" w:rsidRPr="000E0A14" w:rsidRDefault="0067219B" w:rsidP="0067219B">
      <w:pPr>
        <w:pStyle w:val="Akapitzlist"/>
        <w:spacing w:before="60" w:after="60"/>
        <w:ind w:left="42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67219B" w:rsidRPr="000E0A14" w:rsidRDefault="0067219B" w:rsidP="0067219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Termin realizacji zadań oraz wysokość środków publicznych:</w:t>
      </w:r>
    </w:p>
    <w:p w:rsidR="0067219B" w:rsidRPr="000E0A14" w:rsidRDefault="0067219B" w:rsidP="0067219B">
      <w:pPr>
        <w:numPr>
          <w:ilvl w:val="0"/>
          <w:numId w:val="6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F32A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 do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r.;</w:t>
      </w:r>
    </w:p>
    <w:p w:rsidR="0067219B" w:rsidRPr="000E0A14" w:rsidRDefault="0067219B" w:rsidP="0067219B">
      <w:pPr>
        <w:numPr>
          <w:ilvl w:val="0"/>
          <w:numId w:val="6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zadań zaplanowano kwotę w wysokości;</w:t>
      </w:r>
    </w:p>
    <w:p w:rsidR="0067219B" w:rsidRPr="000E0A14" w:rsidRDefault="0067219B" w:rsidP="0067219B">
      <w:pPr>
        <w:spacing w:before="60" w:after="60" w:line="276" w:lineRule="auto"/>
        <w:ind w:left="522" w:right="11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1.0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00.000,00 zł.</w:t>
      </w:r>
    </w:p>
    <w:p w:rsidR="0067219B" w:rsidRPr="006878B6" w:rsidRDefault="0067219B" w:rsidP="0067219B">
      <w:pPr>
        <w:numPr>
          <w:ilvl w:val="0"/>
          <w:numId w:val="6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78B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w 2021 r. </w:t>
      </w:r>
      <w:r w:rsidRPr="00687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realizację zadań przyznano kwotę w wysokości </w:t>
      </w:r>
      <w:r w:rsidRPr="006878B6">
        <w:rPr>
          <w:rFonts w:ascii="Times New Roman" w:hAnsi="Times New Roman" w:cs="Times New Roman"/>
          <w:b/>
          <w:iCs/>
          <w:color w:val="000000"/>
          <w:sz w:val="23"/>
          <w:szCs w:val="23"/>
        </w:rPr>
        <w:t>416.419,00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67219B" w:rsidRPr="006878B6" w:rsidRDefault="0067219B" w:rsidP="0067219B">
      <w:pPr>
        <w:numPr>
          <w:ilvl w:val="0"/>
          <w:numId w:val="6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2022 r. na realizację zadań przyznano kwotę w wysokości  </w:t>
      </w:r>
      <w:r w:rsidRPr="00F32A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456.240,00 zł</w:t>
      </w:r>
      <w:r w:rsidR="00F32A50" w:rsidRPr="00F32A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;</w:t>
      </w:r>
    </w:p>
    <w:p w:rsidR="0067219B" w:rsidRDefault="0067219B" w:rsidP="0067219B">
      <w:pPr>
        <w:numPr>
          <w:ilvl w:val="0"/>
          <w:numId w:val="6"/>
        </w:numPr>
        <w:spacing w:before="60" w:after="60" w:line="276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realizowane będą w formie wsparcia wykonania zadania publicznego wraz z udzieleniem dotacji na jego sfinansowanie.</w:t>
      </w:r>
    </w:p>
    <w:p w:rsidR="0067219B" w:rsidRPr="000E0A14" w:rsidRDefault="0067219B" w:rsidP="0067219B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67219B" w:rsidRPr="002F366D" w:rsidRDefault="0067219B" w:rsidP="0067219B">
      <w:pPr>
        <w:numPr>
          <w:ilvl w:val="0"/>
          <w:numId w:val="5"/>
        </w:numPr>
        <w:spacing w:before="60" w:after="6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III pkt 3 oferty (syntetyczny opis zadania) należy szczegółowo opisać sposób realizacji zadania, w tym:</w:t>
      </w:r>
    </w:p>
    <w:p w:rsidR="0067219B" w:rsidRDefault="0067219B" w:rsidP="0067219B">
      <w:pPr>
        <w:numPr>
          <w:ilvl w:val="7"/>
          <w:numId w:val="1"/>
        </w:numPr>
        <w:spacing w:before="60" w:after="6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potrzeby realizacji zadania i zakresy planowanych do realizacji przedsięwzięć, określić cel zadania,</w:t>
      </w:r>
    </w:p>
    <w:p w:rsidR="0067219B" w:rsidRPr="002F366D" w:rsidRDefault="0067219B" w:rsidP="0067219B">
      <w:pPr>
        <w:numPr>
          <w:ilvl w:val="7"/>
          <w:numId w:val="1"/>
        </w:numPr>
        <w:spacing w:before="60" w:after="6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rezultaty realizacji zadania,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219B" w:rsidRPr="002F366D" w:rsidRDefault="0067219B" w:rsidP="0067219B">
      <w:pPr>
        <w:numPr>
          <w:ilvl w:val="7"/>
          <w:numId w:val="1"/>
        </w:numPr>
        <w:spacing w:before="60" w:after="6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planowaną liczbę uczestników, miejsce/miejsca realizacji zadania,</w:t>
      </w:r>
    </w:p>
    <w:p w:rsidR="0067219B" w:rsidRDefault="0067219B" w:rsidP="0067219B">
      <w:pPr>
        <w:numPr>
          <w:ilvl w:val="7"/>
          <w:numId w:val="1"/>
        </w:numPr>
        <w:spacing w:before="60" w:after="60" w:line="276" w:lineRule="auto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analizę ryzyka związanego z planowanymi działaniami, przedsięwzięciami;</w:t>
      </w:r>
    </w:p>
    <w:p w:rsidR="0067219B" w:rsidRPr="000E0A14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>zadanie zostanie uznane za zrealizowane, jeżeli rezultaty zadania zostaną osiągnięte na poziomie minimum 80%;</w:t>
      </w:r>
    </w:p>
    <w:p w:rsidR="0067219B" w:rsidRPr="000E0A14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kiedy Oferent planuje zlecić wykonanie określonej części zadania innemu podmiotowi, zobowiązany jest do wskazania w harmonogramie (część III.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pkt </w:t>
      </w:r>
      <w:r w:rsidRPr="000E0A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 oferty) zakresu działania realizowanego przez podmiot niebędący stroną umowy; </w:t>
      </w:r>
    </w:p>
    <w:p w:rsidR="0067219B" w:rsidRPr="000E0A14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>Oferent jest zobowiązany do złożenia deklaracji o odpłatnym lub nieodpłatnym wykonaniu zadania publicznego (część VI. Oferty „Inne informacje”) oraz oświadczeń (część VII oferty);</w:t>
      </w:r>
    </w:p>
    <w:p w:rsidR="0067219B" w:rsidRPr="000E0A14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hAnsi="Times New Roman"/>
          <w:sz w:val="24"/>
          <w:szCs w:val="24"/>
        </w:rPr>
        <w:t>w trakcie realizacji zadania publicznego, które zostało sfinansowane lub dofinansowane z budżetu państwa w wysokości powyżej 50.000,00 zł, realizujący zadanie jest zobowiązany do wykonania obowiązku, o którym mowa w art. 35a ustawy z dnia 27 sierpnia 2009 r. o fin</w:t>
      </w:r>
      <w:r>
        <w:rPr>
          <w:rFonts w:ascii="Times New Roman" w:hAnsi="Times New Roman"/>
          <w:sz w:val="24"/>
          <w:szCs w:val="24"/>
        </w:rPr>
        <w:t>ansach publicznych (Dz.U. z 2022 poz. 1634, z późn. zm.</w:t>
      </w:r>
      <w:r w:rsidRPr="000E0A14">
        <w:rPr>
          <w:rFonts w:ascii="Times New Roman" w:hAnsi="Times New Roman"/>
          <w:sz w:val="24"/>
          <w:szCs w:val="24"/>
        </w:rPr>
        <w:t xml:space="preserve">), tj. do podjęcia działań informacyjnych dotyczących udzielonego finansowania lub dofinansowania z budżetu państwa,  o których mowa w § 2 pkt 2 i 3 </w:t>
      </w:r>
      <w:r w:rsidRPr="000E0A14">
        <w:rPr>
          <w:rFonts w:ascii="Times New Roman" w:hAnsi="Times New Roman"/>
          <w:color w:val="000000"/>
          <w:sz w:val="24"/>
          <w:szCs w:val="24"/>
        </w:rPr>
        <w:t>rozporządzenia Rady Ministrów z dnia 7 maja 2021 r.</w:t>
      </w:r>
      <w:r w:rsidRPr="000E0A14">
        <w:rPr>
          <w:rFonts w:ascii="Times New Roman" w:hAnsi="Times New Roman"/>
          <w:i/>
          <w:iCs/>
          <w:color w:val="000000"/>
          <w:sz w:val="24"/>
          <w:szCs w:val="24"/>
        </w:rPr>
        <w:t xml:space="preserve"> w sprawie określenia działań informacyjnych podejmowanych przez podmioty realizujące zadani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 finansowane i dofinansowane z </w:t>
      </w:r>
      <w:r w:rsidRPr="000E0A14">
        <w:rPr>
          <w:rFonts w:ascii="Times New Roman" w:hAnsi="Times New Roman"/>
          <w:i/>
          <w:iCs/>
          <w:color w:val="000000"/>
          <w:sz w:val="24"/>
          <w:szCs w:val="24"/>
        </w:rPr>
        <w:t>budżetu państwa lub z państwowych funduszy celowych</w:t>
      </w:r>
      <w:r w:rsidRPr="000E0A14">
        <w:rPr>
          <w:rFonts w:ascii="Times New Roman" w:hAnsi="Times New Roman"/>
          <w:color w:val="000000"/>
          <w:sz w:val="24"/>
          <w:szCs w:val="24"/>
        </w:rPr>
        <w:t xml:space="preserve"> (Dz. U. poz. 953</w:t>
      </w:r>
      <w:r>
        <w:rPr>
          <w:rFonts w:ascii="Times New Roman" w:hAnsi="Times New Roman"/>
          <w:color w:val="000000"/>
          <w:sz w:val="24"/>
          <w:szCs w:val="24"/>
        </w:rPr>
        <w:t>, z późn. zm.</w:t>
      </w:r>
      <w:r w:rsidRPr="000E0A14">
        <w:rPr>
          <w:rFonts w:ascii="Times New Roman" w:hAnsi="Times New Roman"/>
          <w:color w:val="000000"/>
          <w:sz w:val="24"/>
          <w:szCs w:val="24"/>
        </w:rPr>
        <w:t>), w sposób określony w tym rozporządzeniu;</w:t>
      </w:r>
    </w:p>
    <w:p w:rsidR="0067219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0E0A14">
        <w:rPr>
          <w:rFonts w:ascii="Times New Roman" w:eastAsia="Times New Roman" w:hAnsi="Times New Roman"/>
          <w:i/>
          <w:sz w:val="24"/>
          <w:szCs w:val="24"/>
          <w:lang w:eastAsia="pl-PL"/>
        </w:rPr>
        <w:t>Regulamin Otwartego Konkursu Ofert</w:t>
      </w:r>
      <w:r>
        <w:rPr>
          <w:rFonts w:ascii="Times New Roman" w:hAnsi="Times New Roman"/>
          <w:i/>
          <w:sz w:val="24"/>
          <w:szCs w:val="24"/>
        </w:rPr>
        <w:t xml:space="preserve"> nr 11/2022</w:t>
      </w:r>
      <w:r w:rsidRPr="000E0A14">
        <w:rPr>
          <w:rFonts w:ascii="Times New Roman" w:hAnsi="Times New Roman"/>
          <w:i/>
          <w:sz w:val="24"/>
          <w:szCs w:val="24"/>
        </w:rPr>
        <w:t>/WD/DEKiD</w:t>
      </w:r>
      <w:r w:rsidRPr="000E0A14">
        <w:rPr>
          <w:rFonts w:ascii="Times New Roman" w:eastAsia="Times New Roman" w:hAnsi="Times New Roman"/>
          <w:sz w:val="24"/>
          <w:szCs w:val="24"/>
          <w:lang w:eastAsia="pl-PL"/>
        </w:rPr>
        <w:t>, który stanowi integralną część ogłoszenia.</w:t>
      </w:r>
    </w:p>
    <w:p w:rsidR="0067219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realizujący zadanie </w:t>
      </w:r>
      <w:r w:rsidRPr="007F12FB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zgodnie z art. 5 ust. 2 ustawy z dnia 19 lipca 2019 r. </w:t>
      </w:r>
      <w:r w:rsidRPr="007F12F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 szczególnymi potrzebami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2020 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poz. 1062, z późn. zm.) jest obowiązany do 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zapewnienia dostępności osobom ze szczególnymi potrzebami. Warunki służące zapewnieniu dostępności osobom ze szczególnymi potrzebami w niniejszym zadaniu zostały wskazane </w:t>
      </w:r>
      <w:r w:rsidRPr="007F12FB">
        <w:rPr>
          <w:rFonts w:ascii="Times New Roman" w:eastAsia="Times New Roman" w:hAnsi="Times New Roman"/>
          <w:sz w:val="24"/>
          <w:szCs w:val="24"/>
          <w:lang w:eastAsia="pl-PL"/>
        </w:rPr>
        <w:t>w pkt. 6 niniejszego ogłoszenia;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podczas realizacji zadania do wykonania obowiązków informacyjnych oraz promocji zadania wskazanych w pkt. 7 niniejszego ogłoszenia;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zapewnić wkład finansowy określony w części III, pkt 5 załącznika nr 1 do niniejszego ogłoszenia - Regulamin Otwartego Konkursu Ofert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nr ew. 11</w:t>
      </w:r>
      <w:r w:rsidRPr="007F12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/2022/WD/DEKiD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zapewnić wkład własny niefinansowy określony w części III. pkt 8 załącznika nr 1 do niniejszego ogłoszenia - Regulamin Otwartego Konkursu Ofert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nr ew. 11</w:t>
      </w:r>
      <w:r w:rsidRPr="007F12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/2022/WD/DEKiD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niespełnienie warunków, o których mowa w ppkt.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</w:t>
      </w: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powodować będzie odrzucenie oferty z przyczyn formalnych;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musi być realizowane z uwzględnieniem aktualnych wytycznych rządowych i sanitarnych;</w:t>
      </w:r>
    </w:p>
    <w:p w:rsidR="0067219B" w:rsidRPr="007F12FB" w:rsidRDefault="0067219B" w:rsidP="0067219B">
      <w:pPr>
        <w:pStyle w:val="Akapitzlist"/>
        <w:numPr>
          <w:ilvl w:val="0"/>
          <w:numId w:val="5"/>
        </w:numPr>
        <w:spacing w:before="60" w:after="6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12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zadania zostały określone w załączniku nr 1 do niniejszego ogłoszenia.</w:t>
      </w:r>
    </w:p>
    <w:p w:rsidR="0067219B" w:rsidRPr="00755B68" w:rsidRDefault="0067219B" w:rsidP="0067219B">
      <w:pPr>
        <w:pStyle w:val="Akapitzlist"/>
        <w:numPr>
          <w:ilvl w:val="0"/>
          <w:numId w:val="1"/>
        </w:numPr>
        <w:spacing w:before="60" w:after="60"/>
        <w:ind w:left="426" w:right="1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Warunki służące zapewnieniu dostępności osobom ze szczególnymi potrzebami w zadaniu publicznym:</w:t>
      </w:r>
    </w:p>
    <w:p w:rsidR="0067219B" w:rsidRPr="000E0A14" w:rsidRDefault="0067219B" w:rsidP="0067219B">
      <w:pPr>
        <w:numPr>
          <w:ilvl w:val="0"/>
          <w:numId w:val="12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lang w:eastAsia="pl-PL"/>
        </w:rPr>
        <w:t>Oferent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w części VI. Oferty „Inne informacje” do wskazania warunków służących zapewnieniu dostępności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 ze szczególnymi potrzebami w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realizowanego zadania publicznego z uwzg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lędnieniem postanowień ustawy z 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19 lipca 2019 r. </w:t>
      </w:r>
      <w:r w:rsidRPr="000E0A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zapewnieniu dostępności osobom ze szczególnymi potrzebami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deklarując spełnienie minimalnych warunków dostępności, które obejmują:</w:t>
      </w:r>
    </w:p>
    <w:p w:rsidR="0067219B" w:rsidRPr="000E0A14" w:rsidRDefault="0067219B" w:rsidP="0067219B">
      <w:pPr>
        <w:numPr>
          <w:ilvl w:val="0"/>
          <w:numId w:val="9"/>
        </w:numPr>
        <w:spacing w:before="60" w:after="60" w:line="276" w:lineRule="auto"/>
        <w:ind w:left="1134" w:right="23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architektonicznej:</w:t>
      </w:r>
    </w:p>
    <w:p w:rsidR="0067219B" w:rsidRPr="000E0A14" w:rsidRDefault="0067219B" w:rsidP="0067219B">
      <w:pPr>
        <w:numPr>
          <w:ilvl w:val="0"/>
          <w:numId w:val="10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wolnych od barier poziomych i pionowych przestrzeni komunikacyjnych budynków,</w:t>
      </w:r>
    </w:p>
    <w:p w:rsidR="0067219B" w:rsidRPr="000E0A14" w:rsidRDefault="0067219B" w:rsidP="0067219B">
      <w:pPr>
        <w:numPr>
          <w:ilvl w:val="0"/>
          <w:numId w:val="10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67219B" w:rsidRPr="000E0A14" w:rsidRDefault="0067219B" w:rsidP="0067219B">
      <w:pPr>
        <w:numPr>
          <w:ilvl w:val="0"/>
          <w:numId w:val="10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zamieszczenie informacji na temat rozkładu pomieszczeń w budynku, co najmniej w sposób wizualny i dotykowy lub głosowy,</w:t>
      </w:r>
    </w:p>
    <w:p w:rsidR="0067219B" w:rsidRPr="000E0A14" w:rsidRDefault="0067219B" w:rsidP="0067219B">
      <w:pPr>
        <w:numPr>
          <w:ilvl w:val="0"/>
          <w:numId w:val="10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wstępu do budynku osobie korzystającej z psa asystującego, o którym mowa w </w:t>
      </w:r>
      <w:hyperlink r:id="rId8" w:anchor="/document/16798906?unitId=art(2)pkt(11)&amp;cm=DOCUMENT" w:history="1">
        <w:r w:rsidRPr="000E0A1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2 pkt 11</w:t>
        </w:r>
      </w:hyperlink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27 sierpnia 1997 r. </w:t>
      </w:r>
      <w:r w:rsidRPr="000E0A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rehabilitacji zawodowej i społecznej oraz zatrudnianiu osób niepełnospraw</w:t>
      </w: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(Dz. U. z 2021 r. poz. 573, z późn. zm.),</w:t>
      </w:r>
    </w:p>
    <w:p w:rsidR="0067219B" w:rsidRPr="000E0A14" w:rsidRDefault="0067219B" w:rsidP="0067219B">
      <w:pPr>
        <w:numPr>
          <w:ilvl w:val="0"/>
          <w:numId w:val="10"/>
        </w:numPr>
        <w:spacing w:before="60" w:after="60" w:line="276" w:lineRule="auto"/>
        <w:ind w:left="1418" w:right="23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67219B" w:rsidRPr="000E0A14" w:rsidRDefault="0067219B" w:rsidP="0067219B">
      <w:pPr>
        <w:numPr>
          <w:ilvl w:val="0"/>
          <w:numId w:val="9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zakresie dostępności cyfrowej – wymagania określone w ustawie z dnia 4 kwietnia 2019 r. </w:t>
      </w:r>
      <w:r w:rsidRPr="000E0A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o dostępności cyfrowej stron internetowych i aplikacji mobilnych podmiotów publicznych</w:t>
      </w: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(Dz.U. poz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848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późn. zm.</w:t>
      </w: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</w:p>
    <w:p w:rsidR="0067219B" w:rsidRPr="000E0A14" w:rsidRDefault="0067219B" w:rsidP="0067219B">
      <w:pPr>
        <w:numPr>
          <w:ilvl w:val="0"/>
          <w:numId w:val="9"/>
        </w:numPr>
        <w:spacing w:after="0" w:line="276" w:lineRule="auto"/>
        <w:ind w:left="1134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zakresie dostępności informacyjno-komunikacyjnej poprzez:</w:t>
      </w:r>
    </w:p>
    <w:p w:rsidR="0067219B" w:rsidRPr="000E0A14" w:rsidRDefault="0067219B" w:rsidP="0067219B">
      <w:pPr>
        <w:numPr>
          <w:ilvl w:val="0"/>
          <w:numId w:val="11"/>
        </w:numPr>
        <w:spacing w:after="0" w:line="276" w:lineRule="auto"/>
        <w:ind w:left="1495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z wykorzystaniem środków wspierających komunikowanie się, o których mowa w </w:t>
      </w:r>
      <w:hyperlink r:id="rId9" w:anchor="/document/17736247?unitId=art(3)pkt(5)&amp;cm=DOCUMENT" w:history="1">
        <w:r w:rsidRPr="000E0A1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art. 3 pkt 5</w:t>
        </w:r>
      </w:hyperlink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19 sierpnia 2011 r. </w:t>
      </w:r>
      <w:r w:rsidRPr="000E0A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języku migowym i innych środkach komunikowania się</w:t>
      </w: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2017 r. poz. 1824, z późn. zm.), lub przez wykorzystanie zdalnego dostępu online do usługi tłumacza przez strony internetowe i aplikacje,</w:t>
      </w:r>
    </w:p>
    <w:p w:rsidR="0067219B" w:rsidRPr="000E0A14" w:rsidRDefault="0067219B" w:rsidP="0067219B">
      <w:pPr>
        <w:numPr>
          <w:ilvl w:val="0"/>
          <w:numId w:val="11"/>
        </w:numPr>
        <w:spacing w:after="0" w:line="276" w:lineRule="auto"/>
        <w:ind w:left="1495" w:right="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67219B" w:rsidRPr="000E0A14" w:rsidRDefault="0067219B" w:rsidP="0067219B">
      <w:pPr>
        <w:numPr>
          <w:ilvl w:val="0"/>
          <w:numId w:val="11"/>
        </w:numPr>
        <w:spacing w:after="0" w:line="276" w:lineRule="auto"/>
        <w:ind w:left="149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67219B" w:rsidRPr="000E0A14" w:rsidRDefault="0067219B" w:rsidP="0067219B">
      <w:pPr>
        <w:numPr>
          <w:ilvl w:val="0"/>
          <w:numId w:val="11"/>
        </w:numPr>
        <w:spacing w:after="0" w:line="276" w:lineRule="auto"/>
        <w:ind w:left="1495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:rsidR="0067219B" w:rsidRPr="000E0A14" w:rsidRDefault="0067219B" w:rsidP="0067219B">
      <w:pPr>
        <w:spacing w:before="60" w:after="60" w:line="276" w:lineRule="auto"/>
        <w:ind w:left="8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braku możliwości zapewnienia dostępności architektonicznej i informacyjno-komunikacyjnej, Oferent zobowiązany jest zapewnić dostęp alternatywny</w:t>
      </w:r>
      <w:r w:rsidRPr="000E0A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219B" w:rsidRPr="000E0A14" w:rsidRDefault="0067219B" w:rsidP="0067219B">
      <w:pPr>
        <w:numPr>
          <w:ilvl w:val="0"/>
          <w:numId w:val="12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Zapewnienie warunków dostępności osobom ze szczególnymi potrzebami, o których mowa w ppkt. 1 dotyczy wszystkich odbiorców zadania (uczestnicy, opiekunowie, publiczność).</w:t>
      </w:r>
    </w:p>
    <w:p w:rsidR="0067219B" w:rsidRPr="00755B68" w:rsidRDefault="0067219B" w:rsidP="0067219B">
      <w:pPr>
        <w:pStyle w:val="Akapitzlist"/>
        <w:numPr>
          <w:ilvl w:val="0"/>
          <w:numId w:val="1"/>
        </w:numPr>
        <w:spacing w:after="0" w:line="266" w:lineRule="auto"/>
        <w:ind w:left="426" w:right="11" w:hanging="284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Obowiązki informacyjne oraz promocja zadania publicznego:</w:t>
      </w:r>
    </w:p>
    <w:p w:rsidR="0067219B" w:rsidRPr="000E0A14" w:rsidRDefault="0067219B" w:rsidP="0067219B">
      <w:pPr>
        <w:numPr>
          <w:ilvl w:val="0"/>
          <w:numId w:val="13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Zleceniobiorca jest zobowiązany do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umieszczania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(Dz. U. z 2009 r. nr 82 poz. 689, z późn.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publicznego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widoczność;</w:t>
      </w:r>
    </w:p>
    <w:p w:rsidR="0067219B" w:rsidRPr="000E0A14" w:rsidRDefault="0067219B" w:rsidP="0067219B">
      <w:pPr>
        <w:numPr>
          <w:ilvl w:val="0"/>
          <w:numId w:val="13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sytuacji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z budżetu państwa w wysokości powyżej 50.000,00 zł, realizujący zadanie jest zobowiązany do wykonania obowiązku, o którym mowa w art. 35a ustawy z dnia 27 sierpnia 2009 r.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 finansach publicznych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tj. do podjęcia działań informacyjnych dotyczących udzielonego finansowania lub dofinansowania z budż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etu państwa, o których mowa w §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pkt 2 i 3 rozporządzenia Rady Ministrów z dnia 7 maja 2021 r.</w:t>
      </w:r>
      <w:r w:rsidRPr="000E0A1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Pr="000E0A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finansowane i dofina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nsowane z budżetu państwa lub z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państwowych funduszy celowych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sposób określony w tym rozporządzeniu;</w:t>
      </w:r>
    </w:p>
    <w:p w:rsidR="0067219B" w:rsidRPr="000E0A14" w:rsidRDefault="0067219B" w:rsidP="0067219B">
      <w:pPr>
        <w:numPr>
          <w:ilvl w:val="0"/>
          <w:numId w:val="13"/>
        </w:numPr>
        <w:spacing w:after="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jest zobowiązany przedstawić w ofercie plan promocji zadania publicznego według określonych poniżej warunków uwzględniających m.in.:</w:t>
      </w:r>
    </w:p>
    <w:p w:rsidR="0067219B" w:rsidRPr="000E0A14" w:rsidRDefault="0067219B" w:rsidP="0067219B">
      <w:pPr>
        <w:numPr>
          <w:ilvl w:val="7"/>
          <w:numId w:val="1"/>
        </w:numPr>
        <w:spacing w:after="0" w:line="276" w:lineRule="auto"/>
        <w:ind w:left="851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na stronie internetowej – dedykowanej stronie internetowej bądź dedykowanej sekcji na stronie podmiotu. Informacje na stronie internetowej powinny obejmować przynajmniej określenie celu i założeń zadania publicznego, a także regularne aktualizacje na temat realizowanych działań oraz informację na temat  uzyskanej dotacji,</w:t>
      </w:r>
    </w:p>
    <w:p w:rsidR="0067219B" w:rsidRPr="000E0A14" w:rsidRDefault="0067219B" w:rsidP="0067219B">
      <w:pPr>
        <w:numPr>
          <w:ilvl w:val="7"/>
          <w:numId w:val="1"/>
        </w:numPr>
        <w:spacing w:after="0" w:line="276" w:lineRule="auto"/>
        <w:ind w:left="851"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mediach społecznościowych – z wykorzystaniem oddzielnego konta zadania i/lub przy pomocy konta podmiotu, z wykorzystaniem przynajmniej jednego medium społecznościowego. Promocja w mediach społecznościowych powinna obejmować  regularną publikację informacji o prowadzonych działaniach;</w:t>
      </w:r>
    </w:p>
    <w:p w:rsidR="0067219B" w:rsidRPr="000E0A14" w:rsidRDefault="0067219B" w:rsidP="0067219B">
      <w:pPr>
        <w:numPr>
          <w:ilvl w:val="0"/>
          <w:numId w:val="13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Plan promocji powinien zawierać opis planowanych działań z uwzględnieniem harmonogramu działań, wykorzystywanych kanałów komunikacji, grup docelowych itp. Plan promocji nie musi wskazywać konkretnych kanałów medialnych, np. tytułów  prasowych, stron internetowych bądź kanałów telewizyjnych, audycji radiowych itp.;</w:t>
      </w:r>
    </w:p>
    <w:p w:rsidR="0067219B" w:rsidRPr="000E0A14" w:rsidRDefault="0067219B" w:rsidP="0067219B">
      <w:pPr>
        <w:numPr>
          <w:ilvl w:val="0"/>
          <w:numId w:val="13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Oferent umieszcza planowane w ramach promocji działania w harmonogramie, a kwoty przeznaczone na promocję tych działań w kalkulacji przewidywanych kosztów. Koszty promocji są kosztami merytorycznymi w ramach działania.</w:t>
      </w:r>
    </w:p>
    <w:p w:rsidR="0067219B" w:rsidRPr="00755B68" w:rsidRDefault="0067219B" w:rsidP="0067219B">
      <w:pPr>
        <w:pStyle w:val="Akapitzlist"/>
        <w:numPr>
          <w:ilvl w:val="0"/>
          <w:numId w:val="1"/>
        </w:numPr>
        <w:spacing w:before="60" w:after="60" w:line="266" w:lineRule="auto"/>
        <w:ind w:left="426" w:right="11" w:hanging="284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755B6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do dnia </w:t>
      </w:r>
      <w:r w:rsidR="0068707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listopada 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2022 r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0E0A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złożenie oferty jest równoznaczne z zapozn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aniem się oraz zobowiązaniem do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stosowania przy realizacji zadania Regulaminu O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twartego Konkursu Ofert nr ew. 11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/2022/WD/DEKiD;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należy składać wyłącznie na obowiązującym druku, który stanowi załącznik nr 2 do rozporządzenia Przewodniczącego Komitetu Do Spraw Pożytku Publicznego z dnia 24 października 2018 r. w sprawie wzorów ofert i ramowych wzorów umów dotyczących realizacji zadań publicznych oraz wzorów sprawozdań z wykonania tych zadań (Dz. U. z 2018 r. poz. 2057);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przesłane na druku innym niż wskazany w ppkt. 5 niniejszego punktu ogłoszenia zostaną odrzucone z przyczyn formalnych;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Oferenci zobowiązani są do wypełnienia wszystkich pól w druku oferty realizacji zadania publicznego, w tym zamieszczoną w części III oferty, tabelę nr 6. pn. „Dodatkowe informacje dotyczące rezultatów rea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lizacji zadania publicznego”, z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określeniem wskaźnika rezultatu, sposobu jego monitorowania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wskazaniem źródła danych o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osiągnieciu rezultatu;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przypadku, kiedy Oferent planuje zlecić wykonanie określonej części zadania innemu podmiotowi, zobowiązany jest do wskazania w harmonogramie (część III oferty, pkt 4) zakresu działania realizowanego przez podmiot niebędący stroną umowy;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Oferent jest zobowiązany do złożenia deklaracji o odpłatnym lub nieodpłatnym wykonaniu zadania publicznego (część VI oferty „Inne informacje”) oraz wyboru stosownych treści oświadczeń (część VII oferty „Oświadczenia”); 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</w:t>
      </w: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wyłącznie jedną  ofertę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 Oferent złożył oferty w liczbie przekraczającej dopuszczalny limit jest zobowiązany wskazać, którą ofertę/oferty wycofuje z konkursu;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wspólne, ofertę wspólną może złożyć kilka (co najmniej dwie) organizacji pozarządowych lub podmiotów określonych w art. 3 ust. 3 pkt. 1 - 4 ustawy działających wspólnie, do oferty należy dołączyć umowę regulującą stosunki między oferentami określające zakres ich świadczeń składających się na realizację zadania;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oferty należy dołączyć kopię aktualnego wyciągu z właściwego rejestru lub ewidencji/pobrany samodzielnie wydruk komputerowy aktualnych informacji o podmiocie wpisanym do Krajowego Rejestru Sądowego oraz oświadczenia o VAT;</w:t>
      </w:r>
    </w:p>
    <w:p w:rsidR="0067219B" w:rsidRPr="000E0A14" w:rsidRDefault="0067219B" w:rsidP="0067219B">
      <w:pPr>
        <w:numPr>
          <w:ilvl w:val="0"/>
          <w:numId w:val="8"/>
        </w:numPr>
        <w:spacing w:before="60" w:after="60" w:line="276" w:lineRule="auto"/>
        <w:ind w:left="567" w:right="23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wydrukowany (jeden) egzemplarz oferty należy złożyć w Biurze Podawczym Ministerstwa Obrony Narodowej mieszczącym się w Warszawie, przy Al. Niepodległości 218 (wejście od ulicy Filtrowej) lub przesłać na adres:</w:t>
      </w:r>
    </w:p>
    <w:p w:rsidR="0067219B" w:rsidRPr="000E0A14" w:rsidRDefault="0067219B" w:rsidP="0067219B">
      <w:pPr>
        <w:spacing w:before="120" w:after="0" w:line="276" w:lineRule="auto"/>
        <w:ind w:left="369" w:right="2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Departament Edukacji, Kultury i Dziedzictwa MON</w:t>
      </w:r>
    </w:p>
    <w:p w:rsidR="0067219B" w:rsidRPr="000E0A14" w:rsidRDefault="0067219B" w:rsidP="0067219B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Al. Niepodległości 218, 00-911 Warszawa</w:t>
      </w:r>
    </w:p>
    <w:p w:rsidR="0067219B" w:rsidRPr="000E0A14" w:rsidRDefault="0067219B" w:rsidP="0067219B">
      <w:pPr>
        <w:spacing w:after="12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z dopiskiem na kopercie:</w:t>
      </w:r>
    </w:p>
    <w:p w:rsidR="0067219B" w:rsidRPr="000E0A14" w:rsidRDefault="00F32A50" w:rsidP="0067219B">
      <w:pPr>
        <w:spacing w:after="0" w:line="276" w:lineRule="auto"/>
        <w:ind w:left="369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OTWARTY KONKURS OFERT NR EW. 11</w:t>
      </w:r>
      <w:r w:rsidR="0067219B"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/2022/WD/DEKiD</w:t>
      </w:r>
    </w:p>
    <w:p w:rsidR="0067219B" w:rsidRPr="000E0A14" w:rsidRDefault="0067219B" w:rsidP="0067219B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A14">
        <w:rPr>
          <w:rFonts w:ascii="Times New Roman" w:hAnsi="Times New Roman" w:cs="Times New Roman"/>
          <w:b/>
          <w:i/>
          <w:sz w:val="24"/>
          <w:szCs w:val="24"/>
        </w:rPr>
        <w:t xml:space="preserve">pn. </w:t>
      </w:r>
      <w:r w:rsidRPr="00064351">
        <w:rPr>
          <w:rFonts w:ascii="Times New Roman" w:eastAsia="Calibri" w:hAnsi="Times New Roman" w:cs="Times New Roman"/>
          <w:b/>
          <w:i/>
          <w:sz w:val="24"/>
          <w:szCs w:val="24"/>
        </w:rPr>
        <w:t>Świąteczne wsparcie dla kombatantów</w:t>
      </w:r>
    </w:p>
    <w:p w:rsidR="0067219B" w:rsidRPr="000E0A14" w:rsidRDefault="0067219B" w:rsidP="0067219B">
      <w:pPr>
        <w:numPr>
          <w:ilvl w:val="0"/>
          <w:numId w:val="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rozpatrywane będą wyłącznie oferty, które wpłyną do kancelarii jawnej Ministerstwa Obrony Narodowej,</w:t>
      </w:r>
    </w:p>
    <w:p w:rsidR="0067219B" w:rsidRPr="000E0A14" w:rsidRDefault="0067219B" w:rsidP="0067219B">
      <w:pPr>
        <w:spacing w:after="0" w:line="276" w:lineRule="auto"/>
        <w:ind w:left="567" w:right="23" w:hanging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dnia </w:t>
      </w:r>
      <w:r w:rsidR="006870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18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 2022 r., do godziny 16.00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67219B" w:rsidRPr="000E0A14" w:rsidRDefault="0067219B" w:rsidP="0067219B">
      <w:pPr>
        <w:numPr>
          <w:ilvl w:val="0"/>
          <w:numId w:val="8"/>
        </w:numPr>
        <w:spacing w:after="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za datę złożenia oferty uważa się datę jej wpływu do kancelarii.</w:t>
      </w:r>
    </w:p>
    <w:p w:rsidR="0067219B" w:rsidRPr="008B6E11" w:rsidRDefault="0067219B" w:rsidP="0067219B">
      <w:pPr>
        <w:pStyle w:val="Akapitzlist"/>
        <w:numPr>
          <w:ilvl w:val="0"/>
          <w:numId w:val="1"/>
        </w:numPr>
        <w:spacing w:before="60" w:after="60" w:line="266" w:lineRule="auto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8B6E1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zostaną ocenione pod względem formalnym przez Departament Edukacji, Kultury i Dziedzictwa MON, natomiast pod względem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merytorycznym przez Komisję ds. 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Zlecania Zadań Publicznych w Zakresie Obronności. Ocenie merytorycznej poddane zostaną Oferty spełniające wymagania formalne zgodne z Ogłoszeniem Otwartego Konkursu Ofert;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oferty, których termin realizacji zadań nie będzie mieścił się w terminie wskazanym w pkt. 4 ppkt 1 niniejszego ogłoszenia zostaną odrzucone z przyczyn formalnych;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F32A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11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/2022/WD/DEKiD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stanowi integralną część ogłoszenia;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76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32A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listopada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wykaz oferentów, których oferty zawierają uchybienia formalne i błędy formalne wraz ze wskazaniem uchybień oraz błędów zostanie opublikowany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0E0A1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Oferenci, u których stwierdzono w złożonych ofertach uchybienia formalne w terminie 7 dni od dnia opublikowania wykazu na stronie internetowej mają prawo do usunięcia stwierdzonych uchybień (decyduje data wpływu do kancelarii ogólnej MON informacji o usuniętych uchybieniach, zgodnie z częścią III, pkt 17 Regulaminu). Niezłożenie stosownych uzupełnień lub wyjaśnień dot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yczących uchybień formalnych we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wskazanym terminie, a także złożenie uzupełnień lub wyjaśnień z nieusuniętymi uchybieniami formalnymi, lub wprowadzenie samo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dzielnie zmian odbiegających od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oryginalnej oferty lub poza zakres wykra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czający w wykazie uchybień (np.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wprowadzenie dodatkowych pozycji kosztorysu, zmiany w kosztorysie odbiegające od wersji oryginalnej lub w innym miejscu) powod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ować będzie odrzucenie oferty z </w:t>
      </w:r>
      <w:r w:rsidRPr="000E0A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przyczyn formalnych.</w:t>
      </w:r>
    </w:p>
    <w:p w:rsidR="0067219B" w:rsidRPr="000E0A14" w:rsidRDefault="0067219B" w:rsidP="0067219B">
      <w:pPr>
        <w:spacing w:before="60" w:after="60" w:line="276" w:lineRule="auto"/>
        <w:ind w:left="65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Oferty, w których stwierdzono błędy formalne nie będą podlegały ocenie merytorycznej;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merytorycznej ofert - do dnia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76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32A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2022 r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0E0A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dotacji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67219B" w:rsidRPr="000E0A14" w:rsidRDefault="0067219B" w:rsidP="0067219B">
      <w:pPr>
        <w:numPr>
          <w:ilvl w:val="0"/>
          <w:numId w:val="7"/>
        </w:numPr>
        <w:spacing w:before="60" w:after="60" w:line="276" w:lineRule="auto"/>
        <w:ind w:left="567" w:right="24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dodatkowe informacje można uzyskać w Departamencie Edukacji, Kultury i Dziedzictwa MON. Adres e-mail do zapytań: </w:t>
      </w:r>
      <w:hyperlink r:id="rId12" w:history="1">
        <w:r w:rsidRPr="000E0A1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wDEKiD@mon.gov.pl</w:t>
        </w:r>
      </w:hyperlink>
      <w:r w:rsidRPr="000E0A1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0E0A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67219B" w:rsidRPr="000E0A14" w:rsidRDefault="0067219B" w:rsidP="0067219B">
      <w:pPr>
        <w:spacing w:after="5" w:line="276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67219B" w:rsidRPr="000E0A14" w:rsidRDefault="0067219B" w:rsidP="0067219B">
      <w:pPr>
        <w:spacing w:after="5" w:line="267" w:lineRule="auto"/>
        <w:ind w:right="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67219B" w:rsidRPr="000E0A14" w:rsidRDefault="0067219B" w:rsidP="0067219B">
      <w:pPr>
        <w:spacing w:after="5" w:line="267" w:lineRule="auto"/>
        <w:ind w:right="14" w:firstLine="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7219B" w:rsidRPr="000E0A14" w:rsidRDefault="0067219B" w:rsidP="0067219B">
      <w:pPr>
        <w:autoSpaceDE w:val="0"/>
        <w:autoSpaceDN w:val="0"/>
        <w:adjustRightInd w:val="0"/>
        <w:spacing w:after="20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Działając na podstawie art. 13 ust. 1 i 2 RODO tj. rozporządz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enia Parlamentu Europejskiego i 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Rady (UE)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danych) informuję Panią/Pana, że: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0E0A1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67219B" w:rsidRDefault="0067219B" w:rsidP="0067219B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67219B" w:rsidRDefault="0067219B" w:rsidP="0067219B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7219B" w:rsidRPr="000E0A14" w:rsidRDefault="0067219B" w:rsidP="0067219B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7219B" w:rsidRPr="000E0A14" w:rsidRDefault="0067219B" w:rsidP="0067219B">
      <w:pPr>
        <w:autoSpaceDE w:val="0"/>
        <w:autoSpaceDN w:val="0"/>
        <w:adjustRightInd w:val="0"/>
        <w:spacing w:after="20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 o 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2022 r. poz. 1327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67219B" w:rsidRPr="000E0A14" w:rsidRDefault="0067219B" w:rsidP="0067219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67" w:right="2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 przysługuje prawo:</w:t>
      </w:r>
    </w:p>
    <w:p w:rsidR="0067219B" w:rsidRPr="000E0A14" w:rsidRDefault="0067219B" w:rsidP="0067219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67219B" w:rsidRPr="000E0A14" w:rsidRDefault="0067219B" w:rsidP="0067219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67219B" w:rsidRPr="000E0A14" w:rsidRDefault="0067219B" w:rsidP="0067219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67219B" w:rsidRPr="000E0A14" w:rsidRDefault="0067219B" w:rsidP="0067219B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67219B" w:rsidRPr="000E0A14" w:rsidRDefault="0067219B" w:rsidP="0067219B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art. 6 ust. 1 lit. c RODO w związku z ustawą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67219B" w:rsidRPr="000E0A14" w:rsidRDefault="0067219B" w:rsidP="0067219B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67219B" w:rsidRPr="000E0A14" w:rsidRDefault="0067219B" w:rsidP="0067219B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0E0A1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7219B" w:rsidRPr="000E0A14" w:rsidRDefault="0067219B" w:rsidP="0067219B">
      <w:pPr>
        <w:autoSpaceDE w:val="0"/>
        <w:autoSpaceDN w:val="0"/>
        <w:adjustRightInd w:val="0"/>
        <w:spacing w:after="0" w:line="276" w:lineRule="auto"/>
        <w:ind w:left="284" w:right="24" w:firstLine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67219B" w:rsidRPr="000E0A14" w:rsidRDefault="0067219B" w:rsidP="0067219B">
      <w:pPr>
        <w:spacing w:after="5" w:line="268" w:lineRule="auto"/>
        <w:ind w:left="284" w:right="28" w:firstLine="1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67219B" w:rsidRPr="000E0A14" w:rsidRDefault="0067219B" w:rsidP="0067219B">
      <w:pPr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:rsidR="0067219B" w:rsidRPr="000E0A14" w:rsidRDefault="0067219B" w:rsidP="0067219B">
      <w:pPr>
        <w:spacing w:after="5" w:line="276" w:lineRule="auto"/>
        <w:ind w:left="284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6870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nr ew. 11</w:t>
      </w: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/2022/WD/DEKiD.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oferty realizacji zadania publicznego.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sprawozdania z wykonania zadania publicznego.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zaktualizowanego harmonogramu działań.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zaktualizowanej kalkulacji przewidywanych kosztów realizacji zadania.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z</w:t>
      </w:r>
      <w:r w:rsidRPr="000E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aktualizowanego opisu zakładanych rezultatów realizacji zadania publicznego.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Wzór karty oceny oferty.</w:t>
      </w:r>
    </w:p>
    <w:p w:rsidR="0067219B" w:rsidRPr="000E0A14" w:rsidRDefault="0067219B" w:rsidP="0067219B">
      <w:pPr>
        <w:numPr>
          <w:ilvl w:val="1"/>
          <w:numId w:val="14"/>
        </w:numPr>
        <w:spacing w:after="0" w:line="276" w:lineRule="auto"/>
        <w:ind w:left="567" w:right="2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Formularz zgłoszenia organizacji.</w:t>
      </w:r>
    </w:p>
    <w:p w:rsidR="0067219B" w:rsidRPr="000E0A14" w:rsidRDefault="0067219B" w:rsidP="0067219B">
      <w:pPr>
        <w:numPr>
          <w:ilvl w:val="1"/>
          <w:numId w:val="14"/>
        </w:numPr>
        <w:spacing w:after="5" w:line="240" w:lineRule="auto"/>
        <w:ind w:left="567" w:right="2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0E0A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67219B" w:rsidRPr="000E0A14" w:rsidRDefault="0067219B" w:rsidP="0067219B">
      <w:pPr>
        <w:spacing w:before="120" w:after="120" w:line="240" w:lineRule="auto"/>
        <w:ind w:left="425"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219B" w:rsidRPr="00846636" w:rsidRDefault="0067219B" w:rsidP="0067219B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1941" w:rsidRDefault="00DD1941"/>
    <w:sectPr w:rsidR="00DD1941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9B" w:rsidRDefault="0067219B" w:rsidP="0067219B">
      <w:pPr>
        <w:spacing w:after="0" w:line="240" w:lineRule="auto"/>
      </w:pPr>
      <w:r>
        <w:separator/>
      </w:r>
    </w:p>
  </w:endnote>
  <w:endnote w:type="continuationSeparator" w:id="0">
    <w:p w:rsidR="0067219B" w:rsidRDefault="0067219B" w:rsidP="0067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87070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7D3147">
      <w:rPr>
        <w:rFonts w:ascii="Times New Roman" w:hAnsi="Times New Roman" w:cs="Times New Roman"/>
        <w:noProof/>
        <w:sz w:val="16"/>
        <w:szCs w:val="16"/>
      </w:rPr>
      <w:t>1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7D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9B" w:rsidRDefault="0067219B" w:rsidP="0067219B">
      <w:pPr>
        <w:spacing w:after="0" w:line="240" w:lineRule="auto"/>
      </w:pPr>
      <w:r>
        <w:separator/>
      </w:r>
    </w:p>
  </w:footnote>
  <w:footnote w:type="continuationSeparator" w:id="0">
    <w:p w:rsidR="0067219B" w:rsidRDefault="0067219B" w:rsidP="0067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632"/>
    <w:multiLevelType w:val="hybridMultilevel"/>
    <w:tmpl w:val="25E2AA60"/>
    <w:lvl w:ilvl="0" w:tplc="EADC7BD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D4B"/>
    <w:multiLevelType w:val="hybridMultilevel"/>
    <w:tmpl w:val="C7464F26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7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B"/>
    <w:rsid w:val="0067219B"/>
    <w:rsid w:val="00687070"/>
    <w:rsid w:val="007D3147"/>
    <w:rsid w:val="00DD1941"/>
    <w:rsid w:val="00E765C4"/>
    <w:rsid w:val="00F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5FDBAB"/>
  <w15:chartTrackingRefBased/>
  <w15:docId w15:val="{F88F4D0E-7460-4D8F-8CD1-C68DBDD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19B"/>
  </w:style>
  <w:style w:type="paragraph" w:styleId="Stopka">
    <w:name w:val="footer"/>
    <w:basedOn w:val="Normalny"/>
    <w:link w:val="StopkaZnak"/>
    <w:uiPriority w:val="99"/>
    <w:unhideWhenUsed/>
    <w:rsid w:val="0067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9B"/>
  </w:style>
  <w:style w:type="paragraph" w:styleId="Akapitzlist">
    <w:name w:val="List Paragraph"/>
    <w:basedOn w:val="Normalny"/>
    <w:uiPriority w:val="34"/>
    <w:qFormat/>
    <w:rsid w:val="006721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io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DEKiD@mon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D872F5-E5F1-44B9-A549-CF492FD67B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3225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2022-10-28T10:44:00Z</cp:lastPrinted>
  <dcterms:created xsi:type="dcterms:W3CDTF">2022-10-28T09:52:00Z</dcterms:created>
  <dcterms:modified xsi:type="dcterms:W3CDTF">2022-10-28T11:38:00Z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d9143851-eb0b-4091-94b7-38abfdb9c4f5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10.11.38.51</vt:lpwstr>
  </property>
  <property fmtid="{D5CDD505-2E9C-101B-9397-08002B2CF9AE}" pid="10" name="bjClsUserRVM">
    <vt:lpwstr>[]</vt:lpwstr>
  </property>
  <property fmtid="{D5CDD505-2E9C-101B-9397-08002B2CF9AE}" pid="11" name="bjSaver">
    <vt:lpwstr>JRAYV0UtebrnxHY8tms24LCRWSsx5rfZ</vt:lpwstr>
  </property>
</Properties>
</file>