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A3FCF" w:rsidRDefault="0025472E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ezdSprawaZnak"/>
      <w:r w:rsidR="00660575">
        <w:rPr>
          <w:sz w:val="24"/>
          <w:szCs w:val="24"/>
        </w:rPr>
        <w:t>GPB-I.746.54.2022</w:t>
      </w:r>
      <w:bookmarkEnd w:id="0"/>
    </w:p>
    <w:p w:rsidR="004B2F4F" w:rsidRDefault="004B2F4F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60575">
        <w:rPr>
          <w:sz w:val="24"/>
          <w:szCs w:val="24"/>
        </w:rPr>
        <w:t>KN/</w:t>
      </w:r>
      <w:r>
        <w:rPr>
          <w:sz w:val="24"/>
          <w:szCs w:val="24"/>
        </w:rPr>
        <w:t>AC</w:t>
      </w:r>
    </w:p>
    <w:p w:rsidR="004B2F4F" w:rsidRDefault="004B2F4F" w:rsidP="004B2F4F">
      <w:pPr>
        <w:pStyle w:val="Tekstpodstawowywcity31"/>
        <w:snapToGrid w:val="0"/>
        <w:ind w:left="0"/>
        <w:rPr>
          <w:rFonts w:ascii="Times New Roman" w:hAnsi="Times New Roman" w:cs="Times New Roman"/>
          <w:b/>
          <w:szCs w:val="24"/>
        </w:rPr>
      </w:pPr>
    </w:p>
    <w:p w:rsidR="004B2F4F" w:rsidRPr="004B2F4F" w:rsidRDefault="004B2F4F" w:rsidP="004B2F4F">
      <w:pPr>
        <w:pStyle w:val="Tekstpodstawowywcity31"/>
        <w:snapToGrid w:val="0"/>
        <w:spacing w:after="120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C75AE">
        <w:rPr>
          <w:rFonts w:ascii="Times New Roman" w:hAnsi="Times New Roman" w:cs="Times New Roman"/>
          <w:b/>
          <w:szCs w:val="24"/>
        </w:rPr>
        <w:t>OBWIESZCZENIE WOJEWODY ŁÓDZKIEGO</w:t>
      </w:r>
    </w:p>
    <w:p w:rsidR="004B2F4F" w:rsidRPr="004B2F4F" w:rsidRDefault="004B2F4F" w:rsidP="004B2F4F">
      <w:pPr>
        <w:pStyle w:val="Tekstpodstawowywcity31"/>
        <w:spacing w:line="36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4B2F4F">
        <w:rPr>
          <w:rFonts w:ascii="Times New Roman" w:hAnsi="Times New Roman" w:cs="Times New Roman"/>
          <w:szCs w:val="24"/>
        </w:rPr>
        <w:t>Działając na podstawie art. 53 ust. 1 ustawy z dnia 27 marca 2003 r. o planowaniu i zagospodarowaniu przestrzennym (Dz. U. z 2022 r. poz. 503) oraz art. 49 ustawy z dnia 14 czerwca 1960 r. Kodeks postępowania administracyjnego (Dz. U. z 2021 r. poz. 735 z późn. zm.),</w:t>
      </w:r>
    </w:p>
    <w:p w:rsidR="004B2F4F" w:rsidRPr="004B2F4F" w:rsidRDefault="004B2F4F" w:rsidP="004B2F4F">
      <w:pPr>
        <w:pStyle w:val="Tekstpodstawowywcity31"/>
        <w:spacing w:after="120" w:line="36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4B2F4F">
        <w:rPr>
          <w:rFonts w:ascii="Times New Roman" w:hAnsi="Times New Roman" w:cs="Times New Roman"/>
          <w:b/>
          <w:szCs w:val="24"/>
        </w:rPr>
        <w:t>Wojewoda Łódzki</w:t>
      </w:r>
    </w:p>
    <w:p w:rsidR="00660575" w:rsidRDefault="004B2F4F" w:rsidP="00660575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4B2F4F">
        <w:rPr>
          <w:rFonts w:ascii="Times New Roman" w:hAnsi="Times New Roman" w:cs="Times New Roman"/>
          <w:b/>
          <w:szCs w:val="24"/>
        </w:rPr>
        <w:t>zawiadamia</w:t>
      </w:r>
      <w:r w:rsidRPr="004B2F4F">
        <w:rPr>
          <w:rFonts w:ascii="Times New Roman" w:hAnsi="Times New Roman" w:cs="Times New Roman"/>
          <w:szCs w:val="24"/>
        </w:rPr>
        <w:t xml:space="preserve">, że na wniosek </w:t>
      </w:r>
      <w:r w:rsidR="00660575" w:rsidRPr="00660575">
        <w:rPr>
          <w:rFonts w:ascii="Times New Roman" w:hAnsi="Times New Roman" w:cs="Times New Roman"/>
          <w:szCs w:val="24"/>
        </w:rPr>
        <w:t xml:space="preserve">PKP  Polskie Linie Kolejowe </w:t>
      </w:r>
      <w:r w:rsidRPr="004B2F4F">
        <w:rPr>
          <w:rFonts w:ascii="Times New Roman" w:hAnsi="Times New Roman" w:cs="Times New Roman"/>
          <w:szCs w:val="24"/>
        </w:rPr>
        <w:t>S.A., zostało wszczęte postępowanie w sprawie ustalenia lokalizacji inwestycji celu publicznego na terenie zamkniętym, kolejowym, dla przedsięwzięcia pn.:</w:t>
      </w:r>
      <w:r>
        <w:rPr>
          <w:rFonts w:ascii="Times New Roman" w:hAnsi="Times New Roman" w:cs="Times New Roman"/>
          <w:szCs w:val="24"/>
        </w:rPr>
        <w:t xml:space="preserve"> </w:t>
      </w:r>
      <w:r w:rsidR="00660575" w:rsidRPr="00660575">
        <w:rPr>
          <w:rFonts w:ascii="Times New Roman" w:hAnsi="Times New Roman" w:cs="Times New Roman"/>
          <w:szCs w:val="24"/>
        </w:rPr>
        <w:t>„Rozbiórka i budowa nowego mos</w:t>
      </w:r>
      <w:r w:rsidR="00884852">
        <w:rPr>
          <w:rFonts w:ascii="Times New Roman" w:hAnsi="Times New Roman" w:cs="Times New Roman"/>
          <w:szCs w:val="24"/>
        </w:rPr>
        <w:t>tu kolejowego nad rzeką</w:t>
      </w:r>
      <w:bookmarkStart w:id="1" w:name="_GoBack"/>
      <w:bookmarkEnd w:id="1"/>
      <w:r w:rsidR="000F1C48">
        <w:rPr>
          <w:rFonts w:ascii="Times New Roman" w:hAnsi="Times New Roman" w:cs="Times New Roman"/>
          <w:szCs w:val="24"/>
        </w:rPr>
        <w:t xml:space="preserve"> Wartą w </w:t>
      </w:r>
      <w:r w:rsidR="00660575" w:rsidRPr="00660575">
        <w:rPr>
          <w:rFonts w:ascii="Times New Roman" w:hAnsi="Times New Roman" w:cs="Times New Roman"/>
          <w:szCs w:val="24"/>
        </w:rPr>
        <w:t>km 11,320 linii kolejowej nr 131 Chorzów Batory – Tczew w ramach zadania: LOT C – Prace na liniach kolejowych nr 131, 686, 687, 704 na odcinku Kalina (km 66,800) – Rusiec Łódzki (km 137,500)”, przewidzianego do realizacji na działkach o numerach ewidencyjnych 279/18, obręb 0012 Trębaczew oraz 368, obręb 0013 Zalesiaki, gmina Działoszyn, powiat pajęczański, województwo łódzkie.</w:t>
      </w:r>
    </w:p>
    <w:p w:rsidR="004B2F4F" w:rsidRPr="004B2F4F" w:rsidRDefault="004B2F4F" w:rsidP="00660575">
      <w:pPr>
        <w:pStyle w:val="Tekstpodstawowywcity31"/>
        <w:spacing w:line="36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4B2F4F">
        <w:rPr>
          <w:rFonts w:ascii="Times New Roman" w:hAnsi="Times New Roman" w:cs="Times New Roman"/>
          <w:szCs w:val="24"/>
        </w:rPr>
        <w:t>Jednocześnie zawiadamiam, że z aktami sprawy strony mogą się zapoznać w siedzibie Łódzkiego Urzędu Wojewódzkiego w Łodzi, w Wydziale Gospodarki Przestrzennej i Budownictwa – ul. Piotrkowska 104, pokój 338e</w:t>
      </w:r>
      <w:r>
        <w:rPr>
          <w:rFonts w:ascii="Times New Roman" w:hAnsi="Times New Roman" w:cs="Times New Roman"/>
          <w:szCs w:val="24"/>
        </w:rPr>
        <w:t xml:space="preserve">, po wcześniejszym umówieniu </w:t>
      </w:r>
      <w:r w:rsidRPr="004B2F4F">
        <w:rPr>
          <w:rFonts w:ascii="Times New Roman" w:hAnsi="Times New Roman" w:cs="Times New Roman"/>
          <w:szCs w:val="24"/>
        </w:rPr>
        <w:t>telefonicznym pod numerami (42) 664 13 40.</w:t>
      </w:r>
    </w:p>
    <w:p w:rsidR="004B2F4F" w:rsidRPr="00660575" w:rsidRDefault="004B2F4F" w:rsidP="004B2F4F">
      <w:pPr>
        <w:pStyle w:val="Tekstpodstawowywcity31"/>
        <w:spacing w:line="360" w:lineRule="auto"/>
        <w:ind w:left="0" w:firstLine="567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B2F4F">
        <w:rPr>
          <w:rFonts w:ascii="Times New Roman" w:hAnsi="Times New Roman" w:cs="Times New Roman"/>
          <w:szCs w:val="24"/>
        </w:rPr>
        <w:t xml:space="preserve">Ewentualne uwagi i wnioski należy składać na adres Łódzkiego Urzędu Wojewódzkiego </w:t>
      </w:r>
      <w:r w:rsidRPr="000F1C48">
        <w:rPr>
          <w:rFonts w:ascii="Times New Roman" w:hAnsi="Times New Roman" w:cs="Times New Roman"/>
          <w:szCs w:val="24"/>
        </w:rPr>
        <w:t xml:space="preserve">w Łodzi, Wydział Gospodarki Przestrzennej i Budownictwa, 96-926 Łódź, ul. Piotrkowska 104 do dnia </w:t>
      </w:r>
      <w:r w:rsidR="000F1C48" w:rsidRPr="000F1C48">
        <w:rPr>
          <w:rFonts w:ascii="Times New Roman" w:hAnsi="Times New Roman" w:cs="Times New Roman"/>
          <w:b/>
          <w:szCs w:val="24"/>
        </w:rPr>
        <w:t>12</w:t>
      </w:r>
      <w:r w:rsidRPr="000F1C48">
        <w:rPr>
          <w:rFonts w:ascii="Times New Roman" w:hAnsi="Times New Roman" w:cs="Times New Roman"/>
          <w:b/>
          <w:szCs w:val="24"/>
        </w:rPr>
        <w:t xml:space="preserve"> września 2022 r.</w:t>
      </w:r>
    </w:p>
    <w:p w:rsidR="004B2F4F" w:rsidRPr="00660575" w:rsidRDefault="004B2F4F" w:rsidP="00660575">
      <w:pPr>
        <w:pStyle w:val="Tekstpodstawowywcity31"/>
        <w:spacing w:line="360" w:lineRule="auto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4B2F4F">
        <w:rPr>
          <w:rFonts w:ascii="Times New Roman" w:hAnsi="Times New Roman" w:cs="Times New Roman"/>
          <w:szCs w:val="24"/>
        </w:rPr>
        <w:t xml:space="preserve">Obwieszczenie niniejsze uważa się za dokonane po upływie czternastu dni od dnia publicznego </w:t>
      </w:r>
      <w:r w:rsidRPr="000F1C48">
        <w:rPr>
          <w:rFonts w:ascii="Times New Roman" w:hAnsi="Times New Roman" w:cs="Times New Roman"/>
          <w:szCs w:val="24"/>
        </w:rPr>
        <w:t xml:space="preserve">ogłoszenia – tj. od dnia </w:t>
      </w:r>
      <w:r w:rsidR="000F1C48" w:rsidRPr="000F1C48">
        <w:rPr>
          <w:rFonts w:ascii="Times New Roman" w:hAnsi="Times New Roman" w:cs="Times New Roman"/>
          <w:b/>
          <w:szCs w:val="24"/>
        </w:rPr>
        <w:t>22</w:t>
      </w:r>
      <w:r w:rsidRPr="000F1C48">
        <w:rPr>
          <w:rFonts w:ascii="Times New Roman" w:hAnsi="Times New Roman" w:cs="Times New Roman"/>
          <w:b/>
          <w:szCs w:val="24"/>
        </w:rPr>
        <w:t xml:space="preserve"> sierpnia 2022 r.</w:t>
      </w:r>
    </w:p>
    <w:p w:rsidR="004B2F4F" w:rsidRPr="002322CA" w:rsidRDefault="004B2F4F" w:rsidP="004B2F4F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  <w:r w:rsidRPr="002322CA">
        <w:rPr>
          <w:b/>
          <w:bCs/>
          <w:iCs/>
          <w:color w:val="000000"/>
          <w:sz w:val="24"/>
          <w:szCs w:val="24"/>
          <w:lang w:eastAsia="pl-PL"/>
        </w:rPr>
        <w:t>Z up. WOJEWODY ŁÓDZKIEGO</w:t>
      </w:r>
    </w:p>
    <w:p w:rsidR="004B2F4F" w:rsidRPr="002322CA" w:rsidRDefault="004B2F4F" w:rsidP="004B2F4F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r w:rsidRPr="002322CA">
        <w:rPr>
          <w:b/>
          <w:bCs/>
          <w:iCs/>
          <w:color w:val="000000"/>
          <w:sz w:val="24"/>
          <w:szCs w:val="24"/>
          <w:lang w:eastAsia="pl-PL"/>
        </w:rPr>
        <w:br/>
      </w:r>
      <w:r w:rsidRPr="002322CA">
        <w:rPr>
          <w:b/>
          <w:bCs/>
          <w:i/>
          <w:iCs/>
          <w:color w:val="000000"/>
          <w:sz w:val="24"/>
          <w:szCs w:val="24"/>
          <w:lang w:eastAsia="pl-PL"/>
        </w:rPr>
        <w:t>Magdalena Gawrysiak</w:t>
      </w:r>
    </w:p>
    <w:p w:rsidR="004B2F4F" w:rsidRPr="002322CA" w:rsidRDefault="004B2F4F" w:rsidP="004B2F4F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r w:rsidRPr="002322CA">
        <w:rPr>
          <w:b/>
          <w:bCs/>
          <w:iCs/>
          <w:color w:val="000000"/>
          <w:sz w:val="24"/>
          <w:szCs w:val="24"/>
          <w:lang w:eastAsia="pl-PL"/>
        </w:rPr>
        <w:t xml:space="preserve">Kierownik Oddziału Planowania </w:t>
      </w:r>
    </w:p>
    <w:p w:rsidR="004B2F4F" w:rsidRPr="002322CA" w:rsidRDefault="004B2F4F" w:rsidP="004B2F4F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r w:rsidRPr="002322CA">
        <w:rPr>
          <w:b/>
          <w:bCs/>
          <w:iCs/>
          <w:color w:val="000000"/>
          <w:sz w:val="24"/>
          <w:szCs w:val="24"/>
          <w:lang w:eastAsia="pl-PL"/>
        </w:rPr>
        <w:t xml:space="preserve">i Zagospodarowania Przestrzennego </w:t>
      </w:r>
      <w:r w:rsidRPr="002322CA">
        <w:rPr>
          <w:b/>
          <w:bCs/>
          <w:iCs/>
          <w:color w:val="000000"/>
          <w:sz w:val="24"/>
          <w:szCs w:val="24"/>
          <w:lang w:eastAsia="pl-PL"/>
        </w:rPr>
        <w:tab/>
        <w:t>w Wydziale Gospodarki Przestrzennej i Budownictwa</w:t>
      </w:r>
    </w:p>
    <w:p w:rsidR="004B2F4F" w:rsidRPr="002322CA" w:rsidRDefault="004B2F4F" w:rsidP="004B2F4F">
      <w:pPr>
        <w:tabs>
          <w:tab w:val="center" w:pos="6345"/>
        </w:tabs>
        <w:snapToGrid w:val="0"/>
        <w:ind w:left="4965"/>
        <w:jc w:val="center"/>
        <w:rPr>
          <w:bCs/>
          <w:iCs/>
          <w:color w:val="000000"/>
          <w:lang w:eastAsia="pl-PL"/>
        </w:rPr>
      </w:pPr>
      <w:r w:rsidRPr="002322CA">
        <w:rPr>
          <w:bCs/>
          <w:iCs/>
          <w:color w:val="000000"/>
          <w:lang w:eastAsia="pl-PL"/>
        </w:rPr>
        <w:t>/dokument podpisano kwalifikowanym podpisem  elektronicznym/</w:t>
      </w:r>
    </w:p>
    <w:p w:rsidR="004B2F4F" w:rsidRPr="001303CE" w:rsidRDefault="004B2F4F" w:rsidP="004B2F4F">
      <w:pPr>
        <w:pStyle w:val="Tekstpodstawowywcity31"/>
        <w:spacing w:line="36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4B2F4F" w:rsidRPr="000F1C48" w:rsidRDefault="004B2F4F" w:rsidP="004B2F4F">
      <w:pPr>
        <w:spacing w:line="480" w:lineRule="auto"/>
        <w:rPr>
          <w:b/>
          <w:bCs/>
          <w:sz w:val="22"/>
          <w:szCs w:val="24"/>
          <w:lang w:eastAsia="pl-PL"/>
        </w:rPr>
      </w:pPr>
      <w:r w:rsidRPr="000F1C48">
        <w:rPr>
          <w:bCs/>
          <w:sz w:val="22"/>
          <w:szCs w:val="24"/>
          <w:lang w:eastAsia="pl-PL"/>
        </w:rPr>
        <w:t xml:space="preserve">Data umieszczenia obwieszczenia: </w:t>
      </w:r>
      <w:r w:rsidR="000F1C48">
        <w:rPr>
          <w:b/>
          <w:bCs/>
          <w:sz w:val="22"/>
          <w:szCs w:val="24"/>
          <w:lang w:eastAsia="pl-PL"/>
        </w:rPr>
        <w:t>22</w:t>
      </w:r>
      <w:r w:rsidRPr="000F1C48">
        <w:rPr>
          <w:b/>
          <w:bCs/>
          <w:sz w:val="22"/>
          <w:szCs w:val="24"/>
          <w:lang w:eastAsia="pl-PL"/>
        </w:rPr>
        <w:t xml:space="preserve"> sierpnia 2022 r. – </w:t>
      </w:r>
      <w:r w:rsidR="000F1C48">
        <w:rPr>
          <w:b/>
          <w:bCs/>
          <w:sz w:val="22"/>
          <w:szCs w:val="24"/>
          <w:lang w:eastAsia="pl-PL"/>
        </w:rPr>
        <w:t>5</w:t>
      </w:r>
      <w:r w:rsidRPr="000F1C48">
        <w:rPr>
          <w:b/>
          <w:bCs/>
          <w:sz w:val="22"/>
          <w:szCs w:val="24"/>
          <w:lang w:eastAsia="pl-PL"/>
        </w:rPr>
        <w:t xml:space="preserve"> września 2022 r.</w:t>
      </w:r>
    </w:p>
    <w:sectPr w:rsidR="004B2F4F" w:rsidRPr="000F1C48">
      <w:headerReference w:type="default" r:id="rId7"/>
      <w:footerReference w:type="default" r:id="rId8"/>
      <w:footerReference w:type="first" r:id="rId9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8F9" w:rsidRDefault="00D358F9">
      <w:r>
        <w:separator/>
      </w:r>
    </w:p>
  </w:endnote>
  <w:endnote w:type="continuationSeparator" w:id="0">
    <w:p w:rsidR="00D358F9" w:rsidRDefault="00D3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CF" w:rsidRDefault="0025472E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CF" w:rsidRDefault="0025472E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EA3FCF" w:rsidRDefault="0025472E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EA3FCF" w:rsidRDefault="00D358F9">
    <w:pPr>
      <w:pStyle w:val="Stopka"/>
      <w:jc w:val="center"/>
    </w:pPr>
    <w:hyperlink r:id="rId1" w:history="1">
      <w:r w:rsidR="0025472E">
        <w:rPr>
          <w:rStyle w:val="czeinternetowe"/>
          <w:sz w:val="16"/>
          <w:szCs w:val="16"/>
        </w:rPr>
        <w:t>https://www.gov.pl/web/uw-lodzki</w:t>
      </w:r>
    </w:hyperlink>
  </w:p>
  <w:p w:rsidR="00EA3FCF" w:rsidRDefault="0025472E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8F9" w:rsidRDefault="00D358F9">
      <w:r>
        <w:separator/>
      </w:r>
    </w:p>
  </w:footnote>
  <w:footnote w:type="continuationSeparator" w:id="0">
    <w:p w:rsidR="00D358F9" w:rsidRDefault="00D3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CF" w:rsidRDefault="00D358F9">
    <w:pPr>
      <w:spacing w:line="360" w:lineRule="auto"/>
      <w:ind w:right="11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7F34"/>
    <w:multiLevelType w:val="multilevel"/>
    <w:tmpl w:val="68027B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4F"/>
    <w:rsid w:val="00062501"/>
    <w:rsid w:val="000F1C48"/>
    <w:rsid w:val="0025472E"/>
    <w:rsid w:val="004B2F4F"/>
    <w:rsid w:val="00660575"/>
    <w:rsid w:val="00884852"/>
    <w:rsid w:val="009D0EE9"/>
    <w:rsid w:val="00CF487C"/>
    <w:rsid w:val="00D3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A557"/>
  <w15:docId w15:val="{A2ACF24D-1B3A-412E-9062-083E1140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Anna Chouhan (AChouhan)</cp:lastModifiedBy>
  <cp:revision>12</cp:revision>
  <dcterms:created xsi:type="dcterms:W3CDTF">2014-02-17T14:59:00Z</dcterms:created>
  <dcterms:modified xsi:type="dcterms:W3CDTF">2022-08-17T08:32:00Z</dcterms:modified>
</cp:coreProperties>
</file>