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37F9" w:rsidRPr="005237F9" w:rsidRDefault="005237F9" w:rsidP="007E2D0D">
      <w:pPr>
        <w:pStyle w:val="Podtytu"/>
        <w:tabs>
          <w:tab w:val="left" w:pos="806"/>
        </w:tabs>
        <w:jc w:val="right"/>
        <w:rPr>
          <w:rFonts w:ascii="Verdana" w:hAnsi="Verdana" w:cs="Verdana"/>
          <w:color w:val="EC7F12"/>
          <w:sz w:val="8"/>
          <w:szCs w:val="8"/>
          <w:lang w:val="pl-PL"/>
        </w:rPr>
      </w:pPr>
    </w:p>
    <w:p w:rsidR="008F7EA2" w:rsidRPr="005237F9" w:rsidRDefault="00454C27" w:rsidP="007E2D0D">
      <w:pPr>
        <w:pStyle w:val="Podtytu"/>
        <w:tabs>
          <w:tab w:val="left" w:pos="806"/>
        </w:tabs>
        <w:jc w:val="right"/>
        <w:rPr>
          <w:rFonts w:ascii="Times New Roman" w:hAnsi="Times New Roman" w:cs="Times New Roman"/>
          <w:i w:val="0"/>
          <w:iCs w:val="0"/>
          <w:color w:val="auto"/>
          <w:lang w:val="pl-PL"/>
        </w:rPr>
      </w:pPr>
      <w:r w:rsidRPr="005237F9">
        <w:rPr>
          <w:i w:val="0"/>
          <w:iCs w:val="0"/>
          <w:noProof/>
          <w:color w:val="auto"/>
          <w:lang w:val="pl-PL" w:eastAsia="pl-PL"/>
        </w:rPr>
        <w:drawing>
          <wp:anchor distT="0" distB="0" distL="114300" distR="114300" simplePos="0" relativeHeight="251614720" behindDoc="1" locked="0" layoutInCell="0" allowOverlap="1" wp14:anchorId="4E6EC66D" wp14:editId="0ABF180C">
            <wp:simplePos x="0" y="0"/>
            <wp:positionH relativeFrom="page">
              <wp:posOffset>5645404</wp:posOffset>
            </wp:positionH>
            <wp:positionV relativeFrom="page">
              <wp:posOffset>370713</wp:posOffset>
            </wp:positionV>
            <wp:extent cx="1409700" cy="371475"/>
            <wp:effectExtent l="0" t="0" r="12700" b="9525"/>
            <wp:wrapNone/>
            <wp:docPr id="181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FFD">
        <w:rPr>
          <w:rFonts w:ascii="Verdana" w:hAnsi="Verdana" w:cs="Verdana"/>
          <w:i w:val="0"/>
          <w:iCs w:val="0"/>
          <w:color w:val="EC7F12"/>
          <w:sz w:val="18"/>
          <w:szCs w:val="18"/>
          <w:lang w:val="pl-PL"/>
        </w:rPr>
        <w:t>M</w:t>
      </w:r>
      <w:r w:rsidR="00BF6EFB">
        <w:rPr>
          <w:rFonts w:ascii="Verdana" w:hAnsi="Verdana" w:cs="Verdana"/>
          <w:i w:val="0"/>
          <w:iCs w:val="0"/>
          <w:color w:val="EC7F12"/>
          <w:sz w:val="18"/>
          <w:szCs w:val="18"/>
          <w:lang w:val="pl-PL"/>
        </w:rPr>
        <w:t>aj</w:t>
      </w:r>
      <w:r w:rsidR="008F7EA2" w:rsidRPr="005237F9">
        <w:rPr>
          <w:rFonts w:ascii="Verdana" w:hAnsi="Verdana" w:cs="Verdana"/>
          <w:i w:val="0"/>
          <w:iCs w:val="0"/>
          <w:color w:val="EC7F12"/>
          <w:sz w:val="18"/>
          <w:szCs w:val="18"/>
          <w:lang w:val="pl-PL"/>
        </w:rPr>
        <w:t xml:space="preserve"> </w:t>
      </w:r>
      <w:r w:rsidR="001000D1" w:rsidRPr="005237F9">
        <w:rPr>
          <w:rFonts w:ascii="Verdana" w:hAnsi="Verdana" w:cs="Verdana"/>
          <w:i w:val="0"/>
          <w:iCs w:val="0"/>
          <w:color w:val="EC7F12"/>
          <w:sz w:val="18"/>
          <w:szCs w:val="18"/>
          <w:lang w:val="pl-PL"/>
        </w:rPr>
        <w:t>2020</w:t>
      </w:r>
    </w:p>
    <w:p w:rsidR="008F7EA2" w:rsidRDefault="008F7EA2" w:rsidP="007E2D0D">
      <w:pPr>
        <w:spacing w:line="240" w:lineRule="atLeast"/>
        <w:jc w:val="right"/>
        <w:rPr>
          <w:rFonts w:ascii="Verdana" w:hAnsi="Verdana" w:cs="Verdana"/>
          <w:color w:val="EC7F12"/>
          <w:sz w:val="18"/>
          <w:szCs w:val="18"/>
          <w:lang w:val="pl-PL"/>
        </w:rPr>
      </w:pPr>
      <w:r w:rsidRPr="00E20C48">
        <w:rPr>
          <w:rFonts w:ascii="Verdana" w:hAnsi="Verdana" w:cs="Verdana"/>
          <w:color w:val="EC7F12"/>
          <w:sz w:val="18"/>
          <w:szCs w:val="18"/>
          <w:lang w:val="pl-PL"/>
        </w:rPr>
        <w:t>Niniejsze zestawienie nie jest wiążące dla Trybunału i nie ma charakteru wyczerpującego</w:t>
      </w:r>
    </w:p>
    <w:p w:rsidR="005237F9" w:rsidRPr="00E20C48" w:rsidRDefault="005237F9" w:rsidP="007E2D0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8F7EA2" w:rsidRDefault="005147AA" w:rsidP="007E2D0D">
      <w:pPr>
        <w:spacing w:line="240" w:lineRule="atLeast"/>
        <w:ind w:firstLine="142"/>
        <w:rPr>
          <w:rFonts w:ascii="Verdana" w:hAnsi="Verdana" w:cs="Verdana"/>
          <w:color w:val="0072BC"/>
          <w:sz w:val="48"/>
          <w:szCs w:val="48"/>
          <w:lang w:val="pl-PL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718144" behindDoc="1" locked="0" layoutInCell="0" allowOverlap="1" wp14:anchorId="600A2CAB" wp14:editId="016091B0">
                <wp:simplePos x="0" y="0"/>
                <wp:positionH relativeFrom="column">
                  <wp:posOffset>-43815</wp:posOffset>
                </wp:positionH>
                <wp:positionV relativeFrom="paragraph">
                  <wp:posOffset>375285</wp:posOffset>
                </wp:positionV>
                <wp:extent cx="6032500" cy="7620"/>
                <wp:effectExtent l="19050" t="19050" r="25400" b="304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680E91" id="Shape 4" o:spid="_x0000_s1026" style="position:absolute;flip:y;z-index:-25159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29.55pt" to="471.5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" o:allowincell="f" filled="t" strokecolor="#eaeaea" strokeweight="3pt">
                <v:stroke joinstyle="miter"/>
                <o:lock v:ext="edit" shapetype="f"/>
              </v:line>
            </w:pict>
          </mc:Fallback>
        </mc:AlternateContent>
      </w:r>
      <w:r w:rsidR="008F7EA2" w:rsidRPr="00E20C48">
        <w:rPr>
          <w:rFonts w:ascii="Verdana" w:hAnsi="Verdana" w:cs="Verdana"/>
          <w:color w:val="0072BC"/>
          <w:sz w:val="48"/>
          <w:szCs w:val="48"/>
          <w:lang w:val="pl-PL"/>
        </w:rPr>
        <w:t>Uprowadzenie dziecka za granicę</w:t>
      </w:r>
    </w:p>
    <w:p w:rsidR="003B0A4F" w:rsidRDefault="003B0A4F" w:rsidP="007E2D0D">
      <w:pPr>
        <w:spacing w:line="240" w:lineRule="atLeast"/>
        <w:ind w:firstLine="284"/>
        <w:jc w:val="both"/>
        <w:rPr>
          <w:rFonts w:ascii="Verdana" w:hAnsi="Verdana" w:cs="Verdana"/>
          <w:color w:val="404040"/>
          <w:lang w:val="pl-PL"/>
        </w:rPr>
      </w:pPr>
    </w:p>
    <w:p w:rsidR="003B0A4F" w:rsidRPr="00DD3D56" w:rsidRDefault="003B0A4F" w:rsidP="007E2D0D">
      <w:pPr>
        <w:shd w:val="pct5" w:color="auto" w:fill="auto"/>
        <w:spacing w:line="240" w:lineRule="atLeast"/>
        <w:ind w:firstLine="284"/>
        <w:jc w:val="both"/>
        <w:rPr>
          <w:rFonts w:ascii="Verdana" w:hAnsi="Verdana" w:cs="Verdana"/>
          <w:color w:val="404040"/>
          <w:lang w:val="pl-PL"/>
        </w:rPr>
      </w:pPr>
      <w:r w:rsidRPr="00DD3D56">
        <w:rPr>
          <w:rFonts w:ascii="Verdana" w:hAnsi="Verdana" w:cs="Verdana"/>
          <w:color w:val="404040"/>
          <w:lang w:val="pl-PL"/>
        </w:rPr>
        <w:t xml:space="preserve">“…W sprawach dotyczących uprowadzenia dziecka za granicę, zobowiązania nałożone na mocy </w:t>
      </w:r>
      <w:r>
        <w:rPr>
          <w:rFonts w:ascii="Verdana" w:hAnsi="Verdana" w:cs="Verdana"/>
          <w:color w:val="404040"/>
          <w:lang w:val="pl-PL"/>
        </w:rPr>
        <w:t>art.</w:t>
      </w:r>
      <w:r w:rsidRPr="00DD3D56">
        <w:rPr>
          <w:rFonts w:ascii="Verdana" w:hAnsi="Verdana" w:cs="Verdana"/>
          <w:color w:val="404040"/>
          <w:lang w:val="pl-PL"/>
        </w:rPr>
        <w:t xml:space="preserve"> 8 </w:t>
      </w:r>
      <w:r w:rsidRPr="00DD3D56">
        <w:rPr>
          <w:rFonts w:ascii="Verdana" w:hAnsi="Verdana" w:cs="Verdana"/>
          <w:color w:val="0072BC"/>
          <w:u w:val="single"/>
          <w:lang w:val="pl-PL"/>
        </w:rPr>
        <w:t>Konwencji o Ochronie Praw Człowieka i Podstawowych Wolności</w:t>
      </w:r>
      <w:r w:rsidRPr="003A546B">
        <w:rPr>
          <w:rFonts w:ascii="Verdana" w:hAnsi="Verdana" w:cs="Verdana"/>
          <w:color w:val="0072BC"/>
          <w:u w:val="single"/>
          <w:vertAlign w:val="superscript"/>
          <w:lang w:val="pl-PL"/>
        </w:rPr>
        <w:t>1</w:t>
      </w:r>
      <w:r w:rsidRPr="00DD3D56">
        <w:rPr>
          <w:rFonts w:ascii="Verdana" w:hAnsi="Verdana" w:cs="Verdana"/>
          <w:color w:val="404040"/>
          <w:lang w:val="pl-PL"/>
        </w:rPr>
        <w:t xml:space="preserve">] na umawiające się Państwa należy interpretować w świetle wymogów </w:t>
      </w:r>
      <w:hyperlink r:id="rId10" w:history="1">
        <w:r w:rsidRPr="00DD3D56">
          <w:rPr>
            <w:rFonts w:ascii="Verdana" w:hAnsi="Verdana" w:cs="Verdana"/>
            <w:color w:val="0072BC"/>
            <w:u w:val="single"/>
            <w:lang w:val="pl-PL"/>
          </w:rPr>
          <w:t>Konwencji haskiej</w:t>
        </w:r>
        <w:r w:rsidRPr="00DD3D56">
          <w:rPr>
            <w:rFonts w:ascii="Verdana" w:hAnsi="Verdana" w:cs="Verdana"/>
            <w:color w:val="404040"/>
            <w:u w:val="single"/>
            <w:lang w:val="pl-PL"/>
          </w:rPr>
          <w:t>[</w:t>
        </w:r>
        <w:r w:rsidRPr="00DD3D56">
          <w:rPr>
            <w:rFonts w:ascii="Verdana" w:hAnsi="Verdana" w:cs="Verdana"/>
            <w:color w:val="0072BC"/>
            <w:u w:val="single"/>
            <w:lang w:val="pl-PL"/>
          </w:rPr>
          <w:t>dotyczącej cywilnych</w:t>
        </w:r>
      </w:hyperlink>
      <w:r w:rsidRPr="00DD3D56">
        <w:rPr>
          <w:rFonts w:ascii="Verdana" w:hAnsi="Verdana" w:cs="Verdana"/>
          <w:color w:val="404040"/>
          <w:lang w:val="pl-PL"/>
        </w:rPr>
        <w:t xml:space="preserve"> </w:t>
      </w:r>
      <w:r w:rsidRPr="00DD3D56">
        <w:rPr>
          <w:rFonts w:ascii="Verdana" w:hAnsi="Verdana" w:cs="Verdana"/>
          <w:color w:val="0072BC"/>
          <w:u w:val="single"/>
          <w:lang w:val="pl-PL"/>
        </w:rPr>
        <w:t>aspektów uprowadzenia dziecka za granicę z 25 października 1980 roku</w:t>
      </w:r>
      <w:r w:rsidRPr="00DD3D56">
        <w:rPr>
          <w:rFonts w:ascii="Verdana" w:hAnsi="Verdana" w:cs="Verdana"/>
          <w:color w:val="404040"/>
          <w:lang w:val="pl-PL"/>
        </w:rPr>
        <w:t xml:space="preserve">] oraz </w:t>
      </w:r>
      <w:r w:rsidRPr="00DD3D56">
        <w:rPr>
          <w:rFonts w:ascii="Verdana" w:hAnsi="Verdana" w:cs="Verdana"/>
          <w:color w:val="0072BC"/>
          <w:u w:val="single"/>
          <w:lang w:val="pl-PL"/>
        </w:rPr>
        <w:t>Konwencji Praw Dziecka z 20 listopada 1989 roku</w:t>
      </w:r>
      <w:r w:rsidRPr="00DD3D56">
        <w:rPr>
          <w:rFonts w:ascii="Verdana" w:hAnsi="Verdana" w:cs="Verdana"/>
          <w:color w:val="404040"/>
          <w:lang w:val="pl-PL"/>
        </w:rPr>
        <w:t>, a także zgodnie z właściwymi regulacjami i zasadami prawa międzynarodowego obowiązującymi między państwami.</w:t>
      </w:r>
    </w:p>
    <w:p w:rsidR="003B0A4F" w:rsidRDefault="003B0A4F" w:rsidP="007E2D0D">
      <w:pPr>
        <w:shd w:val="pct5" w:color="auto" w:fill="auto"/>
        <w:spacing w:line="240" w:lineRule="atLeast"/>
        <w:ind w:firstLine="284"/>
        <w:jc w:val="both"/>
        <w:rPr>
          <w:rFonts w:ascii="Verdana" w:hAnsi="Verdana" w:cs="Verdana"/>
          <w:color w:val="404040"/>
          <w:lang w:val="pl-PL"/>
        </w:rPr>
      </w:pPr>
      <w:r w:rsidRPr="00DD3D56">
        <w:rPr>
          <w:rFonts w:ascii="Verdana" w:hAnsi="Verdana" w:cs="Verdana"/>
          <w:color w:val="404040"/>
          <w:lang w:val="pl-PL"/>
        </w:rPr>
        <w:t>Podejście to wymaga połączonego i zharmonizowanego stosowania instrumentów międzynarodowych, a jeśli chodzi o te sprawy to w szczególności Konwencji o Ochronie Praw Człowieka i Podstawowych Wolności oraz Konwencji haskiej, uwzględniając ich cel oraz wpływ na ochronę praw dzieci i rodziców. Regulacje międzynarodowe należy uwzględniać w taki sposób, aby nie doprowadzić do kolizji lub sprzeczności pomiędzy traktatami, oraz aby zapewnić Trybunałowi możliwość wykonania w pełni swojego zadania polegającego na tym</w:t>
      </w:r>
      <w:r w:rsidR="00924282">
        <w:rPr>
          <w:rFonts w:ascii="Verdana" w:hAnsi="Verdana" w:cs="Verdana"/>
          <w:color w:val="404040"/>
          <w:lang w:val="pl-PL"/>
        </w:rPr>
        <w:t>,</w:t>
      </w:r>
      <w:r w:rsidRPr="00DD3D56">
        <w:rPr>
          <w:rFonts w:ascii="Verdana" w:hAnsi="Verdana" w:cs="Verdana"/>
          <w:color w:val="404040"/>
          <w:lang w:val="pl-PL"/>
        </w:rPr>
        <w:t xml:space="preserve"> </w:t>
      </w:r>
      <w:r w:rsidR="00924282">
        <w:rPr>
          <w:rFonts w:ascii="Verdana" w:hAnsi="Verdana" w:cs="Verdana"/>
          <w:color w:val="404040"/>
          <w:lang w:val="pl-PL"/>
        </w:rPr>
        <w:t>„</w:t>
      </w:r>
      <w:r w:rsidRPr="00DD3D56">
        <w:rPr>
          <w:rFonts w:ascii="Verdana" w:hAnsi="Verdana" w:cs="Verdana"/>
          <w:color w:val="404040"/>
          <w:lang w:val="pl-PL"/>
        </w:rPr>
        <w:t>aby zapewnić przestrzeganie zobowiązań wynikaj</w:t>
      </w:r>
      <w:r>
        <w:rPr>
          <w:rFonts w:ascii="Verdana" w:hAnsi="Verdana" w:cs="Verdana"/>
          <w:color w:val="404040"/>
          <w:lang w:val="pl-PL"/>
        </w:rPr>
        <w:t>ą</w:t>
      </w:r>
      <w:r w:rsidRPr="00DD3D56">
        <w:rPr>
          <w:rFonts w:ascii="Verdana" w:hAnsi="Verdana" w:cs="Verdana"/>
          <w:color w:val="404040"/>
          <w:lang w:val="pl-PL"/>
        </w:rPr>
        <w:t>cych z Konwencji i podjętych przez Wysokie Umawiające się Strony poprzez skuteczną i praktyczną wykładnię postanowień Konwencji.</w:t>
      </w:r>
    </w:p>
    <w:p w:rsidR="003B0A4F" w:rsidRPr="00DD3D56" w:rsidRDefault="003B0A4F" w:rsidP="007E2D0D">
      <w:pPr>
        <w:shd w:val="pct5" w:color="auto" w:fill="auto"/>
        <w:spacing w:line="240" w:lineRule="atLeast"/>
        <w:ind w:firstLine="284"/>
        <w:jc w:val="both"/>
        <w:rPr>
          <w:rFonts w:ascii="Verdana" w:hAnsi="Verdana" w:cs="Verdana"/>
          <w:color w:val="404040"/>
          <w:lang w:val="pl-PL"/>
        </w:rPr>
      </w:pPr>
      <w:r w:rsidRPr="00DD3D56">
        <w:rPr>
          <w:rFonts w:ascii="Verdana" w:hAnsi="Verdana" w:cs="Verdana"/>
          <w:color w:val="404040"/>
          <w:lang w:val="pl-PL"/>
        </w:rPr>
        <w:t>Decydującą kwestią jest to, czy zachowano, w granicach swobody posiadanej przez państwa w tych sprawach, wymaganą właściwą równowagę między konkurencyjnymi interesami stron, a więc dziecka, obojga rodziców i porządku publicznego, biorąc pod uwagę, że najlepszy interes dziecka musi być czynnikiem nadrzędnym, zaś zapobieganie uprowadzeniom oraz umożliwienie niezwłocznego powrotu dziecka odpowiadają koncepcji „najlepszego interesu dziecka”.</w:t>
      </w:r>
    </w:p>
    <w:p w:rsidR="003B0A4F" w:rsidRPr="00DD3D56" w:rsidRDefault="003B0A4F" w:rsidP="007E2D0D">
      <w:pPr>
        <w:shd w:val="pct5" w:color="auto" w:fill="auto"/>
        <w:spacing w:line="244" w:lineRule="auto"/>
        <w:ind w:firstLine="284"/>
        <w:jc w:val="both"/>
        <w:rPr>
          <w:rFonts w:ascii="Verdana" w:hAnsi="Verdana" w:cs="Verdana"/>
          <w:color w:val="404040"/>
          <w:lang w:val="pl-PL"/>
        </w:rPr>
      </w:pPr>
      <w:r w:rsidRPr="00DD3D56">
        <w:rPr>
          <w:rFonts w:ascii="Verdana" w:hAnsi="Verdana" w:cs="Verdana"/>
          <w:color w:val="404040"/>
          <w:lang w:val="pl-PL"/>
        </w:rPr>
        <w:t>Najlepszy interes dziecka nie jest tożsamy z interesami ojca bądź matki [zatem] w kontekście wniosku o powrót dziecka złożonego na podstawie procedury przewidzianej w Konwencji haskiej, która odbiega od postępowania w sprawie przyznania opieki, koncepcja najlepszego interesu dziecka wymaga rozpoznania wniosku w świetle wyjątków przewidzianych przez Konwencję haską, w szczególności tych dotyczących upływu czasu oraz istnienia „poważnego ryzyka”…. Zadanie to należy w pierwszej kolejności do władz tego państwa, które posiada m.in. przywilej bezpośredniego kontaktu z zainteresowanymi stronami. Przy wypełnianiu swoich zadań na podstawie art. 8 Konwencji, sądy krajowe korzystają z pewnej swobody, która pozostaje pod kontrolą europejską, w ramach której Trybunał ocenia na podstawie Konwencji decyzje władz podejmowane podczas wykonywania uprawnień…</w:t>
      </w:r>
    </w:p>
    <w:p w:rsidR="003B0A4F" w:rsidRPr="00DD3D56" w:rsidRDefault="003B0A4F" w:rsidP="007E2D0D">
      <w:pPr>
        <w:shd w:val="pct5" w:color="auto" w:fill="auto"/>
        <w:spacing w:line="4" w:lineRule="exact"/>
        <w:jc w:val="both"/>
        <w:rPr>
          <w:rFonts w:ascii="Times New Roman" w:hAnsi="Times New Roman" w:cs="Times New Roman"/>
          <w:lang w:val="pl-PL"/>
        </w:rPr>
      </w:pPr>
    </w:p>
    <w:p w:rsidR="003B0A4F" w:rsidRDefault="003B0A4F" w:rsidP="007E2D0D">
      <w:pPr>
        <w:shd w:val="pct5" w:color="auto" w:fill="auto"/>
        <w:spacing w:line="240" w:lineRule="atLeast"/>
        <w:ind w:firstLine="260"/>
        <w:jc w:val="both"/>
        <w:rPr>
          <w:rFonts w:ascii="Times New Roman" w:hAnsi="Times New Roman" w:cs="Times New Roman"/>
          <w:color w:val="404040"/>
          <w:lang w:val="pl-PL"/>
        </w:rPr>
      </w:pPr>
      <w:r w:rsidRPr="00DD3D56">
        <w:rPr>
          <w:rFonts w:ascii="Verdana" w:hAnsi="Verdana" w:cs="Verdana"/>
          <w:color w:val="404040"/>
          <w:lang w:val="pl-PL"/>
        </w:rPr>
        <w:t>Harmonijna interpretacja Konwencji oraz Konwencji haskiej zależy od spełnienia dwóch warunków. Po pierwsze, okoliczności mogące być podstawą wyjątku od obowiązku natychmiastowego powrotu dziecka zgodnie z Konwencją haską muszą być rzeczywiście wzięte pod uwagę przez sąd.</w:t>
      </w:r>
    </w:p>
    <w:p w:rsidR="003B0A4F" w:rsidRPr="00E20C48" w:rsidRDefault="003B0A4F" w:rsidP="007E2D0D">
      <w:pPr>
        <w:shd w:val="pct5" w:color="auto" w:fill="auto"/>
        <w:spacing w:line="240" w:lineRule="atLeast"/>
        <w:ind w:firstLine="284"/>
        <w:jc w:val="both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color w:val="404040"/>
          <w:lang w:val="pl-PL"/>
        </w:rPr>
        <w:t>Następnie sąd musi podjąć</w:t>
      </w:r>
      <w:r>
        <w:rPr>
          <w:rFonts w:ascii="Verdana" w:hAnsi="Verdana" w:cs="Verdana"/>
          <w:color w:val="404040"/>
          <w:lang w:val="pl-PL"/>
        </w:rPr>
        <w:t xml:space="preserve"> wystarczająco uzasadnioną</w:t>
      </w:r>
      <w:r w:rsidRPr="00E20C48">
        <w:rPr>
          <w:rFonts w:ascii="Verdana" w:hAnsi="Verdana" w:cs="Verdana"/>
          <w:color w:val="404040"/>
          <w:lang w:val="pl-PL"/>
        </w:rPr>
        <w:t xml:space="preserve"> decyzję w celu umożliwienia Trybunałowi sprawdzenia czy dane kwestie zbadano w sposób dokładny i rzetelny.</w:t>
      </w:r>
      <w:r w:rsidRPr="00E20C48">
        <w:rPr>
          <w:rFonts w:ascii="Verdana" w:hAnsi="Verdana" w:cs="Verdana"/>
          <w:noProof/>
          <w:color w:val="404040"/>
          <w:lang w:val="pl-PL" w:eastAsia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Po drugie, dane czynniki należy ocenić na podstawie art. 8 Konwencji….</w:t>
      </w:r>
    </w:p>
    <w:p w:rsidR="003B0A4F" w:rsidRPr="00E20C48" w:rsidRDefault="003B0A4F" w:rsidP="007E2D0D">
      <w:pPr>
        <w:shd w:val="pct5" w:color="auto" w:fill="auto"/>
        <w:spacing w:line="240" w:lineRule="atLeast"/>
        <w:ind w:firstLine="260"/>
        <w:jc w:val="both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color w:val="404040"/>
          <w:lang w:val="pl-PL"/>
        </w:rPr>
        <w:t xml:space="preserve">Zatem, … artykuł Konwencji, który nakłada na władze krajowe obowiązek szczególnego postępowania w tych sprawach, wymaga by sądy nie tylko rozważyły możliwość istnienia </w:t>
      </w:r>
      <w:r w:rsidRPr="00E20C48">
        <w:rPr>
          <w:rFonts w:ascii="Verdana" w:hAnsi="Verdana" w:cs="Verdana"/>
          <w:lang w:val="pl-PL"/>
        </w:rPr>
        <w:t>„</w:t>
      </w:r>
      <w:r w:rsidRPr="00E20C48">
        <w:rPr>
          <w:rFonts w:ascii="Verdana" w:hAnsi="Verdana" w:cs="Verdana"/>
          <w:color w:val="404040"/>
          <w:lang w:val="pl-PL"/>
        </w:rPr>
        <w:t>poważnego ryzyka”, ale także, by orzeczenia sądów były poparte konkretnymi dowodami i argumentami,</w:t>
      </w:r>
      <w:r>
        <w:rPr>
          <w:rFonts w:ascii="Verdana" w:hAnsi="Verdana" w:cs="Verdana"/>
          <w:noProof/>
          <w:color w:val="404040"/>
          <w:lang w:val="pl-PL" w:eastAsia="pl-PL"/>
        </w:rPr>
        <w:t xml:space="preserve"> </w:t>
      </w:r>
      <w:r w:rsidRPr="00E20C48">
        <w:rPr>
          <w:rFonts w:ascii="Verdana" w:hAnsi="Verdana" w:cs="Verdana"/>
          <w:noProof/>
          <w:color w:val="404040"/>
          <w:lang w:val="pl-PL" w:eastAsia="pl-PL"/>
        </w:rPr>
        <w:drawing>
          <wp:inline distT="0" distB="0" distL="0" distR="0" wp14:anchorId="70C1C030" wp14:editId="53F6D491">
            <wp:extent cx="7620" cy="114300"/>
            <wp:effectExtent l="0" t="0" r="11430" b="0"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C48">
        <w:rPr>
          <w:rFonts w:ascii="Verdana" w:hAnsi="Verdana" w:cs="Verdana"/>
          <w:color w:val="404040"/>
          <w:lang w:val="pl-PL"/>
        </w:rPr>
        <w:t>biorąc pod uwagę okoliczności sprawy. …</w:t>
      </w:r>
    </w:p>
    <w:p w:rsidR="003B0A4F" w:rsidRPr="00E20C48" w:rsidRDefault="003B0A4F" w:rsidP="007E2D0D">
      <w:pPr>
        <w:shd w:val="pct5" w:color="auto" w:fill="auto"/>
        <w:spacing w:line="240" w:lineRule="atLeast"/>
        <w:jc w:val="both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color w:val="404040"/>
          <w:lang w:val="pl-PL"/>
        </w:rPr>
        <w:t>Ponadto jako że … Konwencja haska przewiduje powrót dziecka do kraju jego stałego</w:t>
      </w:r>
    </w:p>
    <w:p w:rsidR="003B0A4F" w:rsidRPr="00E20C48" w:rsidRDefault="003B0A4F" w:rsidP="007E2D0D">
      <w:pPr>
        <w:shd w:val="pct5" w:color="auto" w:fill="auto"/>
        <w:spacing w:line="239" w:lineRule="auto"/>
        <w:jc w:val="both"/>
        <w:rPr>
          <w:rFonts w:ascii="Verdana" w:hAnsi="Verdana" w:cs="Verdana"/>
          <w:color w:val="0072BC"/>
          <w:sz w:val="48"/>
          <w:szCs w:val="48"/>
          <w:lang w:val="pl-PL"/>
        </w:rPr>
      </w:pPr>
      <w:r w:rsidRPr="00E20C48">
        <w:rPr>
          <w:rFonts w:ascii="Verdana" w:hAnsi="Verdana" w:cs="Verdana"/>
          <w:color w:val="404040"/>
          <w:lang w:val="pl-PL"/>
        </w:rPr>
        <w:t>pobytu, sądy powinny upewnić się, że w danym kraju zastosowano odpowiednie</w:t>
      </w:r>
      <w:r w:rsidR="00F90EB1">
        <w:rPr>
          <w:rFonts w:ascii="Verdana" w:hAnsi="Verdana" w:cs="Verdana"/>
          <w:color w:val="404040"/>
          <w:lang w:val="pl-PL"/>
        </w:rPr>
        <w:t xml:space="preserve"> </w:t>
      </w:r>
      <w:r>
        <w:rPr>
          <w:rFonts w:ascii="Verdana" w:hAnsi="Verdana" w:cs="Verdana"/>
          <w:color w:val="404040"/>
          <w:lang w:val="pl-PL"/>
        </w:rPr>
        <w:t>środki zabezpieczające</w:t>
      </w:r>
      <w:r w:rsidRPr="00E20C48">
        <w:rPr>
          <w:rFonts w:ascii="Verdana" w:hAnsi="Verdana" w:cs="Verdana"/>
          <w:color w:val="404040"/>
          <w:lang w:val="pl-PL"/>
        </w:rPr>
        <w:t xml:space="preserve">, oraz że w przypadku </w:t>
      </w:r>
      <w:r>
        <w:rPr>
          <w:rFonts w:ascii="Verdana" w:hAnsi="Verdana" w:cs="Verdana"/>
          <w:color w:val="404040"/>
          <w:lang w:val="pl-PL"/>
        </w:rPr>
        <w:t>istnienia</w:t>
      </w:r>
      <w:r w:rsidRPr="00E20C48">
        <w:rPr>
          <w:rFonts w:ascii="Verdana" w:hAnsi="Verdana" w:cs="Verdana"/>
          <w:color w:val="404040"/>
          <w:lang w:val="pl-PL"/>
        </w:rPr>
        <w:t xml:space="preserve"> ryzyka, podjęto rzeczywiste środki </w:t>
      </w:r>
      <w:r w:rsidRPr="00E20C48">
        <w:rPr>
          <w:rFonts w:ascii="Verdana" w:hAnsi="Verdana" w:cs="Verdana"/>
          <w:color w:val="404040"/>
          <w:lang w:val="pl-PL"/>
        </w:rPr>
        <w:lastRenderedPageBreak/>
        <w:t>ochrony”</w:t>
      </w:r>
      <w:r>
        <w:rPr>
          <w:rFonts w:ascii="Verdana" w:hAnsi="Verdana" w:cs="Verdana"/>
          <w:color w:val="404040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(</w:t>
      </w:r>
      <w:r w:rsidRPr="00E20C48">
        <w:rPr>
          <w:rFonts w:ascii="Verdana" w:hAnsi="Verdana" w:cs="Verdana"/>
          <w:i/>
          <w:iCs/>
          <w:color w:val="404040"/>
          <w:lang w:val="pl-PL"/>
        </w:rPr>
        <w:t>X przeciwko Łotwie</w:t>
      </w:r>
      <w:r w:rsidRPr="00E20C48">
        <w:rPr>
          <w:rFonts w:ascii="Verdana" w:hAnsi="Verdana" w:cs="Verdana"/>
          <w:color w:val="404040"/>
          <w:lang w:val="pl-PL"/>
        </w:rPr>
        <w:t xml:space="preserve"> (skarga nr 27853/09), Wielka Izba </w:t>
      </w:r>
      <w:hyperlink r:id="rId12" w:history="1">
        <w:r w:rsidRPr="00E20C48">
          <w:rPr>
            <w:rFonts w:ascii="Verdana" w:hAnsi="Verdana" w:cs="Verdana"/>
            <w:color w:val="0072BC"/>
            <w:u w:val="single"/>
            <w:lang w:val="pl-PL"/>
          </w:rPr>
          <w:t>wyrok</w:t>
        </w:r>
        <w:r w:rsidRPr="00E20C48">
          <w:rPr>
            <w:rFonts w:ascii="Verdana" w:hAnsi="Verdana" w:cs="Verdana"/>
            <w:color w:val="404040"/>
            <w:u w:val="single"/>
            <w:lang w:val="pl-PL"/>
          </w:rPr>
          <w:t xml:space="preserve"> </w:t>
        </w:r>
      </w:hyperlink>
      <w:r w:rsidRPr="00E20C48">
        <w:rPr>
          <w:rFonts w:ascii="Verdana" w:hAnsi="Verdana" w:cs="Verdana"/>
          <w:color w:val="404040"/>
          <w:lang w:val="pl-PL"/>
        </w:rPr>
        <w:t>z dnia 26 listopada 2013 r</w:t>
      </w:r>
      <w:r>
        <w:rPr>
          <w:rFonts w:ascii="Verdana" w:hAnsi="Verdana" w:cs="Verdana"/>
          <w:color w:val="404040"/>
          <w:lang w:val="pl-PL"/>
        </w:rPr>
        <w:t>oku</w:t>
      </w:r>
      <w:r w:rsidRPr="00E20C48">
        <w:rPr>
          <w:rFonts w:ascii="Verdana" w:hAnsi="Verdana" w:cs="Verdana"/>
          <w:color w:val="404040"/>
          <w:lang w:val="pl-PL"/>
        </w:rPr>
        <w:t xml:space="preserve">, </w:t>
      </w:r>
      <w:r>
        <w:rPr>
          <w:rFonts w:ascii="Verdana" w:hAnsi="Verdana" w:cs="Verdana"/>
          <w:color w:val="404040"/>
          <w:lang w:val="pl-PL"/>
        </w:rPr>
        <w:t xml:space="preserve">§ </w:t>
      </w:r>
      <w:r w:rsidRPr="00E20C48">
        <w:rPr>
          <w:rFonts w:ascii="Verdana" w:hAnsi="Verdana" w:cs="Verdana"/>
          <w:color w:val="404040"/>
          <w:lang w:val="pl-PL"/>
        </w:rPr>
        <w:t>93-108)</w:t>
      </w:r>
      <w:r>
        <w:rPr>
          <w:rFonts w:ascii="Verdana" w:hAnsi="Verdana" w:cs="Verdana"/>
          <w:color w:val="404040"/>
          <w:lang w:val="pl-PL"/>
        </w:rPr>
        <w:t>.</w:t>
      </w:r>
    </w:p>
    <w:p w:rsidR="008F7EA2" w:rsidRPr="00E20C48" w:rsidRDefault="008F7EA2" w:rsidP="007E2D0D">
      <w:pPr>
        <w:spacing w:line="20" w:lineRule="exact"/>
        <w:rPr>
          <w:rFonts w:ascii="Times New Roman" w:hAnsi="Times New Roman" w:cs="Times New Roman"/>
          <w:lang w:val="pl-PL"/>
        </w:rPr>
      </w:pPr>
    </w:p>
    <w:p w:rsidR="005237F9" w:rsidRDefault="003A546B" w:rsidP="007E2D0D">
      <w:pPr>
        <w:rPr>
          <w:rFonts w:ascii="Verdana" w:hAnsi="Verdana" w:cs="Verdana"/>
          <w:color w:val="0072BC"/>
          <w:sz w:val="28"/>
          <w:szCs w:val="28"/>
          <w:lang w:val="pl-PL"/>
        </w:rPr>
      </w:pPr>
      <w:r w:rsidRPr="003A546B">
        <w:rPr>
          <w:rStyle w:val="Odwoanieprzypisudolnego"/>
          <w:rFonts w:ascii="Times New Roman" w:hAnsi="Times New Roman" w:cs="Times New Roman"/>
          <w:color w:val="FFFFFF" w:themeColor="background1"/>
          <w:lang w:val="pl-PL"/>
        </w:rPr>
        <w:footnoteReference w:id="1"/>
      </w:r>
    </w:p>
    <w:p w:rsidR="008F7EA2" w:rsidRDefault="008F7EA2" w:rsidP="007E2D0D">
      <w:pPr>
        <w:jc w:val="both"/>
        <w:rPr>
          <w:rFonts w:ascii="Times New Roman" w:hAnsi="Times New Roman" w:cs="Times New Roman"/>
          <w:color w:val="0072BC"/>
          <w:sz w:val="28"/>
          <w:szCs w:val="28"/>
          <w:lang w:val="pl-PL"/>
        </w:rPr>
      </w:pPr>
      <w:r w:rsidRPr="00E20C48">
        <w:rPr>
          <w:rFonts w:ascii="Verdana" w:hAnsi="Verdana" w:cs="Verdana"/>
          <w:color w:val="0072BC"/>
          <w:sz w:val="28"/>
          <w:szCs w:val="28"/>
          <w:lang w:val="pl-PL"/>
        </w:rPr>
        <w:t>Skargi wniesione przez rodzica, którego dziecko zostało uprowadzone przez drugiego rodzica</w:t>
      </w:r>
    </w:p>
    <w:p w:rsidR="00952370" w:rsidRPr="00952370" w:rsidRDefault="002D5DC2" w:rsidP="007E2D0D">
      <w:pPr>
        <w:jc w:val="both"/>
        <w:rPr>
          <w:rFonts w:ascii="Times New Roman" w:hAnsi="Times New Roman" w:cs="Times New Roman"/>
          <w:color w:val="0072BC"/>
          <w:sz w:val="28"/>
          <w:szCs w:val="28"/>
          <w:lang w:val="pl-PL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720192" behindDoc="1" locked="0" layoutInCell="0" allowOverlap="1" wp14:anchorId="3F45B00B" wp14:editId="6F7F6904">
                <wp:simplePos x="0" y="0"/>
                <wp:positionH relativeFrom="column">
                  <wp:posOffset>0</wp:posOffset>
                </wp:positionH>
                <wp:positionV relativeFrom="paragraph">
                  <wp:posOffset>76027</wp:posOffset>
                </wp:positionV>
                <wp:extent cx="57677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01B1BD" id="Shape 5" o:spid="_x0000_s1026" style="position:absolute;z-index:-25159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454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:rsidR="008F7EA2" w:rsidRPr="006941A6" w:rsidRDefault="00770DBB" w:rsidP="007E2D0D">
      <w:pPr>
        <w:tabs>
          <w:tab w:val="left" w:pos="4300"/>
        </w:tabs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13" w:history="1">
        <w:proofErr w:type="spellStart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Ignaccolo-Zenide</w:t>
        </w:r>
        <w:proofErr w:type="spellEnd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Rumunii</w:t>
        </w:r>
      </w:hyperlink>
    </w:p>
    <w:p w:rsidR="008F7EA2" w:rsidRPr="001361DF" w:rsidRDefault="008F7EA2" w:rsidP="007E2D0D">
      <w:pPr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25 stycznia 2000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F053E6" w:rsidRDefault="00372AE0" w:rsidP="007E2D0D">
      <w:pPr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Orzekając rozwód</w:t>
      </w:r>
      <w:r w:rsidR="008F7EA2" w:rsidRPr="00E20C48">
        <w:rPr>
          <w:rFonts w:ascii="Verdana" w:hAnsi="Verdana" w:cs="Verdana"/>
          <w:lang w:val="pl-PL"/>
        </w:rPr>
        <w:t xml:space="preserve"> sąd francuski orzekł w</w:t>
      </w:r>
      <w:r>
        <w:rPr>
          <w:rFonts w:ascii="Verdana" w:hAnsi="Verdana" w:cs="Verdana"/>
          <w:lang w:val="pl-PL"/>
        </w:rPr>
        <w:t xml:space="preserve"> prawomocnym</w:t>
      </w:r>
      <w:r w:rsidR="008F7EA2" w:rsidRPr="00E20C48">
        <w:rPr>
          <w:rFonts w:ascii="Verdana" w:hAnsi="Verdana" w:cs="Verdana"/>
          <w:lang w:val="pl-PL"/>
        </w:rPr>
        <w:t xml:space="preserve"> wyroku, </w:t>
      </w:r>
      <w:r w:rsidR="00013E55" w:rsidRPr="00E20C48">
        <w:rPr>
          <w:rFonts w:ascii="Verdana" w:hAnsi="Verdana" w:cs="Verdana"/>
          <w:lang w:val="pl-PL"/>
        </w:rPr>
        <w:t xml:space="preserve">, że dwoje dzieci </w:t>
      </w:r>
      <w:r w:rsidR="002A3F6A">
        <w:rPr>
          <w:rFonts w:ascii="Verdana" w:hAnsi="Verdana" w:cs="Verdana"/>
          <w:lang w:val="pl-PL"/>
        </w:rPr>
        <w:t>ma</w:t>
      </w:r>
      <w:r w:rsidR="002A3F6A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mieszkać z matką</w:t>
      </w:r>
      <w:r>
        <w:rPr>
          <w:rFonts w:ascii="Verdana" w:hAnsi="Verdana" w:cs="Verdana"/>
          <w:lang w:val="pl-PL"/>
        </w:rPr>
        <w:t xml:space="preserve"> - skarżącą</w:t>
      </w:r>
      <w:r w:rsidR="008F7EA2" w:rsidRPr="00E20C48">
        <w:rPr>
          <w:rFonts w:ascii="Verdana" w:hAnsi="Verdana" w:cs="Verdana"/>
          <w:lang w:val="pl-PL"/>
        </w:rPr>
        <w:t>. W 1990 r</w:t>
      </w:r>
      <w:r w:rsidR="00193DAA">
        <w:rPr>
          <w:rFonts w:ascii="Verdana" w:hAnsi="Verdana" w:cs="Verdana"/>
          <w:lang w:val="pl-PL"/>
        </w:rPr>
        <w:t>oku</w:t>
      </w:r>
      <w:r w:rsidR="008F7EA2" w:rsidRPr="00E20C48">
        <w:rPr>
          <w:rFonts w:ascii="Verdana" w:hAnsi="Verdana" w:cs="Verdana"/>
          <w:lang w:val="pl-PL"/>
        </w:rPr>
        <w:t xml:space="preserve"> dzieci </w:t>
      </w:r>
      <w:r w:rsidR="00013E55" w:rsidRPr="00E20C48">
        <w:rPr>
          <w:rFonts w:ascii="Verdana" w:hAnsi="Verdana" w:cs="Verdana"/>
          <w:lang w:val="pl-PL"/>
        </w:rPr>
        <w:t>spędziły wakacje u ojca, byłego męża skarżącej</w:t>
      </w:r>
      <w:r w:rsidR="008C7895">
        <w:rPr>
          <w:rFonts w:ascii="Verdana" w:hAnsi="Verdana" w:cs="Verdana"/>
          <w:lang w:val="pl-PL"/>
        </w:rPr>
        <w:t xml:space="preserve"> zamieszkałego w Stanach Zjednoczonych</w:t>
      </w:r>
      <w:r w:rsidR="00013E55" w:rsidRPr="00E20C48">
        <w:rPr>
          <w:rFonts w:ascii="Verdana" w:hAnsi="Verdana" w:cs="Verdana"/>
          <w:lang w:val="pl-PL"/>
        </w:rPr>
        <w:t>, posiadającego podwójne obywatelstwo</w:t>
      </w:r>
      <w:r>
        <w:rPr>
          <w:rFonts w:ascii="Verdana" w:hAnsi="Verdana" w:cs="Verdana"/>
          <w:lang w:val="pl-PL"/>
        </w:rPr>
        <w:t>:</w:t>
      </w:r>
      <w:r w:rsidR="00013E55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francuskie oraz rumuńskie</w:t>
      </w:r>
      <w:r w:rsidR="008C7895">
        <w:rPr>
          <w:rFonts w:ascii="Verdana" w:hAnsi="Verdana" w:cs="Verdana"/>
          <w:lang w:val="pl-PL"/>
        </w:rPr>
        <w:t>.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013E55" w:rsidRPr="00E20C48">
        <w:rPr>
          <w:rFonts w:ascii="Verdana" w:hAnsi="Verdana" w:cs="Verdana"/>
          <w:lang w:val="pl-PL"/>
        </w:rPr>
        <w:t xml:space="preserve">Po wakacjach ojciec </w:t>
      </w:r>
      <w:r w:rsidR="008F7EA2" w:rsidRPr="00E20C48">
        <w:rPr>
          <w:rFonts w:ascii="Verdana" w:hAnsi="Verdana" w:cs="Verdana"/>
          <w:lang w:val="pl-PL"/>
        </w:rPr>
        <w:t xml:space="preserve">odmówił </w:t>
      </w:r>
      <w:r w:rsidR="00013E55" w:rsidRPr="00E20C48">
        <w:rPr>
          <w:rFonts w:ascii="Verdana" w:hAnsi="Verdana" w:cs="Verdana"/>
          <w:lang w:val="pl-PL"/>
        </w:rPr>
        <w:t>zwrócenia dzieci ska</w:t>
      </w:r>
      <w:r w:rsidR="008F7EA2" w:rsidRPr="00E20C48">
        <w:rPr>
          <w:rFonts w:ascii="Verdana" w:hAnsi="Verdana" w:cs="Verdana"/>
          <w:lang w:val="pl-PL"/>
        </w:rPr>
        <w:t>rżącej. Po kilk</w:t>
      </w:r>
      <w:r w:rsidR="002A3F6A">
        <w:rPr>
          <w:rFonts w:ascii="Verdana" w:hAnsi="Verdana" w:cs="Verdana"/>
          <w:lang w:val="pl-PL"/>
        </w:rPr>
        <w:t>u</w:t>
      </w:r>
      <w:r w:rsidR="008F7EA2" w:rsidRPr="00E20C48">
        <w:rPr>
          <w:rFonts w:ascii="Verdana" w:hAnsi="Verdana" w:cs="Verdana"/>
          <w:lang w:val="pl-PL"/>
        </w:rPr>
        <w:t>krotnych zmianach adresu zamieszkania w celu uniknięcia ścigania przez amerykańskie władze, do których sprawa została skierowana</w:t>
      </w:r>
      <w:r w:rsidR="003C53A5" w:rsidRPr="00E20C48">
        <w:rPr>
          <w:rFonts w:ascii="Verdana" w:hAnsi="Verdana" w:cs="Verdana"/>
          <w:lang w:val="pl-PL"/>
        </w:rPr>
        <w:t>,</w:t>
      </w:r>
      <w:r w:rsidR="00013E55" w:rsidRPr="00E20C48">
        <w:rPr>
          <w:rFonts w:ascii="Verdana" w:hAnsi="Verdana" w:cs="Verdana"/>
          <w:lang w:val="pl-PL"/>
        </w:rPr>
        <w:t xml:space="preserve"> zgodnie z K</w:t>
      </w:r>
      <w:r w:rsidR="008F7EA2" w:rsidRPr="00E20C48">
        <w:rPr>
          <w:rFonts w:ascii="Verdana" w:hAnsi="Verdana" w:cs="Verdana"/>
          <w:lang w:val="pl-PL"/>
        </w:rPr>
        <w:t>onwencją haską,</w:t>
      </w:r>
      <w:r w:rsidR="00013E55" w:rsidRPr="00E20C48">
        <w:rPr>
          <w:rFonts w:ascii="Verdana" w:hAnsi="Verdana" w:cs="Verdana"/>
          <w:lang w:val="pl-PL"/>
        </w:rPr>
        <w:t xml:space="preserve"> w marcu 1994 r</w:t>
      </w:r>
      <w:r w:rsidR="00193DAA">
        <w:rPr>
          <w:rFonts w:ascii="Verdana" w:hAnsi="Verdana" w:cs="Verdana"/>
          <w:lang w:val="pl-PL"/>
        </w:rPr>
        <w:t>oku</w:t>
      </w:r>
      <w:r w:rsidR="008F7EA2" w:rsidRPr="00E20C48">
        <w:rPr>
          <w:rFonts w:ascii="Verdana" w:hAnsi="Verdana" w:cs="Verdana"/>
          <w:lang w:val="pl-PL"/>
        </w:rPr>
        <w:t xml:space="preserve"> były mąż skarżącej zdołał uc</w:t>
      </w:r>
      <w:r w:rsidR="00013E55" w:rsidRPr="00E20C48">
        <w:rPr>
          <w:rFonts w:ascii="Verdana" w:hAnsi="Verdana" w:cs="Verdana"/>
          <w:lang w:val="pl-PL"/>
        </w:rPr>
        <w:t>iec do Rumunii</w:t>
      </w:r>
      <w:r w:rsidR="008F7EA2" w:rsidRPr="00E20C48">
        <w:rPr>
          <w:rFonts w:ascii="Verdana" w:hAnsi="Verdana" w:cs="Verdana"/>
          <w:lang w:val="pl-PL"/>
        </w:rPr>
        <w:t>. W grudniu 1994 r</w:t>
      </w:r>
      <w:r w:rsidR="00193DAA">
        <w:rPr>
          <w:rFonts w:ascii="Verdana" w:hAnsi="Verdana" w:cs="Verdana"/>
          <w:lang w:val="pl-PL"/>
        </w:rPr>
        <w:t>oku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2A3F6A">
        <w:rPr>
          <w:rFonts w:ascii="Verdana" w:hAnsi="Verdana" w:cs="Verdana"/>
          <w:lang w:val="pl-PL"/>
        </w:rPr>
        <w:t>s</w:t>
      </w:r>
      <w:r w:rsidR="008F7EA2" w:rsidRPr="00E20C48">
        <w:rPr>
          <w:rFonts w:ascii="Verdana" w:hAnsi="Verdana" w:cs="Verdana"/>
          <w:lang w:val="pl-PL"/>
        </w:rPr>
        <w:t xml:space="preserve">ąd </w:t>
      </w:r>
      <w:r w:rsidR="00BE68B5">
        <w:rPr>
          <w:rFonts w:ascii="Verdana" w:hAnsi="Verdana" w:cs="Verdana"/>
          <w:lang w:val="pl-PL"/>
        </w:rPr>
        <w:t>p</w:t>
      </w:r>
      <w:r w:rsidR="00BE68B5" w:rsidRPr="00E20C48">
        <w:rPr>
          <w:rFonts w:ascii="Verdana" w:hAnsi="Verdana" w:cs="Verdana"/>
          <w:lang w:val="pl-PL"/>
        </w:rPr>
        <w:t xml:space="preserve">ierwszej </w:t>
      </w:r>
      <w:r w:rsidR="00BE68B5">
        <w:rPr>
          <w:rFonts w:ascii="Verdana" w:hAnsi="Verdana" w:cs="Verdana"/>
          <w:lang w:val="pl-PL"/>
        </w:rPr>
        <w:t>i</w:t>
      </w:r>
      <w:r w:rsidR="008F7EA2" w:rsidRPr="00E20C48">
        <w:rPr>
          <w:rFonts w:ascii="Verdana" w:hAnsi="Verdana" w:cs="Verdana"/>
          <w:lang w:val="pl-PL"/>
        </w:rPr>
        <w:t xml:space="preserve">nstancji w Bukareszcie wydał </w:t>
      </w:r>
      <w:r w:rsidR="00BE68B5">
        <w:rPr>
          <w:rFonts w:ascii="Verdana" w:hAnsi="Verdana" w:cs="Verdana"/>
          <w:lang w:val="pl-PL"/>
        </w:rPr>
        <w:t>orzeczenie nakazujące</w:t>
      </w:r>
      <w:r w:rsidR="003C53A5" w:rsidRPr="00E20C48">
        <w:rPr>
          <w:rFonts w:ascii="Verdana" w:hAnsi="Verdana" w:cs="Verdana"/>
          <w:lang w:val="pl-PL"/>
        </w:rPr>
        <w:t xml:space="preserve"> </w:t>
      </w:r>
      <w:r w:rsidR="00BE68B5">
        <w:rPr>
          <w:rFonts w:ascii="Verdana" w:hAnsi="Verdana" w:cs="Verdana"/>
          <w:lang w:val="pl-PL"/>
        </w:rPr>
        <w:t>powrót</w:t>
      </w:r>
      <w:r w:rsidR="00BE68B5" w:rsidRPr="00E20C48">
        <w:rPr>
          <w:rFonts w:ascii="Verdana" w:hAnsi="Verdana" w:cs="Verdana"/>
          <w:lang w:val="pl-PL"/>
        </w:rPr>
        <w:t xml:space="preserve"> </w:t>
      </w:r>
      <w:r w:rsidR="00BE68B5">
        <w:rPr>
          <w:rFonts w:ascii="Verdana" w:hAnsi="Verdana" w:cs="Verdana"/>
          <w:lang w:val="pl-PL"/>
        </w:rPr>
        <w:t>dzieci</w:t>
      </w:r>
      <w:r w:rsidR="00BE68B5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 xml:space="preserve">do skarżącej, jednak jej starania o </w:t>
      </w:r>
      <w:r w:rsidR="003C53A5" w:rsidRPr="00E20C48">
        <w:rPr>
          <w:rFonts w:ascii="Verdana" w:hAnsi="Verdana" w:cs="Verdana"/>
          <w:lang w:val="pl-PL"/>
        </w:rPr>
        <w:t xml:space="preserve">wyegzekwowanie </w:t>
      </w:r>
      <w:r w:rsidR="00BE68B5">
        <w:rPr>
          <w:rFonts w:ascii="Verdana" w:hAnsi="Verdana" w:cs="Verdana"/>
          <w:lang w:val="pl-PL"/>
        </w:rPr>
        <w:t>orzeczenia</w:t>
      </w:r>
      <w:r w:rsidR="00BE68B5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okazały się nieskuteczne. Od 1990 r</w:t>
      </w:r>
      <w:r w:rsidR="00193DAA">
        <w:rPr>
          <w:rFonts w:ascii="Verdana" w:hAnsi="Verdana" w:cs="Verdana"/>
          <w:lang w:val="pl-PL"/>
        </w:rPr>
        <w:t>oku</w:t>
      </w:r>
      <w:r w:rsidR="008F7EA2" w:rsidRPr="00E20C48">
        <w:rPr>
          <w:rFonts w:ascii="Verdana" w:hAnsi="Verdana" w:cs="Verdana"/>
          <w:lang w:val="pl-PL"/>
        </w:rPr>
        <w:t xml:space="preserve"> skarżąca widziała swoje dziec</w:t>
      </w:r>
      <w:r w:rsidR="003C53A5" w:rsidRPr="00E20C48">
        <w:rPr>
          <w:rFonts w:ascii="Verdana" w:hAnsi="Verdana" w:cs="Verdana"/>
          <w:lang w:val="pl-PL"/>
        </w:rPr>
        <w:t>i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013E55" w:rsidRPr="00E20C48">
        <w:rPr>
          <w:rFonts w:ascii="Verdana" w:hAnsi="Verdana" w:cs="Verdana"/>
          <w:lang w:val="pl-PL"/>
        </w:rPr>
        <w:t>zaledwie</w:t>
      </w:r>
      <w:r w:rsidR="008F7EA2" w:rsidRPr="00E20C48">
        <w:rPr>
          <w:rFonts w:ascii="Verdana" w:hAnsi="Verdana" w:cs="Verdana"/>
          <w:lang w:val="pl-PL"/>
        </w:rPr>
        <w:t xml:space="preserve"> raz podczas spotkania zorganizowanego przez </w:t>
      </w:r>
      <w:r w:rsidR="00013E55" w:rsidRPr="00E20C48">
        <w:rPr>
          <w:rFonts w:ascii="Verdana" w:hAnsi="Verdana" w:cs="Verdana"/>
          <w:lang w:val="pl-PL"/>
        </w:rPr>
        <w:t>władze Rumunii</w:t>
      </w:r>
      <w:r w:rsidR="003C53A5" w:rsidRPr="00E20C48">
        <w:rPr>
          <w:rFonts w:ascii="Verdana" w:hAnsi="Verdana" w:cs="Verdana"/>
          <w:lang w:val="pl-PL"/>
        </w:rPr>
        <w:t>,</w:t>
      </w:r>
      <w:r w:rsidR="008F7EA2" w:rsidRPr="00E20C48">
        <w:rPr>
          <w:rFonts w:ascii="Verdana" w:hAnsi="Verdana" w:cs="Verdana"/>
          <w:lang w:val="pl-PL"/>
        </w:rPr>
        <w:t xml:space="preserve"> 29 stycznia 1997 r</w:t>
      </w:r>
      <w:r w:rsidR="00193DAA">
        <w:rPr>
          <w:rFonts w:ascii="Verdana" w:hAnsi="Verdana" w:cs="Verdana"/>
          <w:lang w:val="pl-PL"/>
        </w:rPr>
        <w:t>oku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193DAA">
        <w:rPr>
          <w:rFonts w:ascii="Verdana" w:hAnsi="Verdana" w:cs="Verdana"/>
          <w:lang w:val="pl-PL"/>
        </w:rPr>
        <w:t>s</w:t>
      </w:r>
      <w:r w:rsidR="00914D16" w:rsidRPr="00E20C48">
        <w:rPr>
          <w:rFonts w:ascii="Verdana" w:hAnsi="Verdana" w:cs="Verdana"/>
          <w:lang w:val="pl-PL"/>
        </w:rPr>
        <w:t xml:space="preserve">karżąca </w:t>
      </w:r>
      <w:r w:rsidR="00131417">
        <w:rPr>
          <w:rFonts w:ascii="Verdana" w:hAnsi="Verdana" w:cs="Verdana"/>
          <w:lang w:val="pl-PL"/>
        </w:rPr>
        <w:t>wniosła skargę w</w:t>
      </w:r>
      <w:r w:rsidR="001361DF">
        <w:rPr>
          <w:rFonts w:ascii="Times New Roman" w:hAnsi="Times New Roman" w:cs="Times New Roman"/>
          <w:lang w:val="pl-PL"/>
        </w:rPr>
        <w:t>s</w:t>
      </w:r>
      <w:r w:rsidR="00131417">
        <w:rPr>
          <w:rFonts w:ascii="Verdana" w:hAnsi="Verdana" w:cs="Verdana"/>
          <w:lang w:val="pl-PL"/>
        </w:rPr>
        <w:t>kazując,</w:t>
      </w:r>
      <w:r w:rsidR="00914D16" w:rsidRPr="00E20C48">
        <w:rPr>
          <w:rFonts w:ascii="Verdana" w:hAnsi="Verdana" w:cs="Verdana"/>
          <w:lang w:val="pl-PL"/>
        </w:rPr>
        <w:t xml:space="preserve"> </w:t>
      </w:r>
      <w:r w:rsidR="00131417">
        <w:rPr>
          <w:rFonts w:ascii="Verdana" w:hAnsi="Verdana" w:cs="Verdana"/>
          <w:lang w:val="pl-PL"/>
        </w:rPr>
        <w:t>że</w:t>
      </w:r>
      <w:r w:rsidR="00131417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władze Rumunii nie podjęły wystarczających kroków w celu zapewnienia szybkiego wykonania orzeczeń sądów oraz ułatwienia powrotu córek</w:t>
      </w:r>
      <w:r w:rsidR="003C53A5" w:rsidRPr="00E20C48">
        <w:rPr>
          <w:rFonts w:ascii="Verdana" w:hAnsi="Verdana" w:cs="Verdana"/>
          <w:lang w:val="pl-PL"/>
        </w:rPr>
        <w:t xml:space="preserve"> do niej.</w:t>
      </w:r>
    </w:p>
    <w:p w:rsidR="008F7EA2" w:rsidRPr="00E20C48" w:rsidRDefault="008F7EA2" w:rsidP="007E2D0D">
      <w:pPr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Europejski Trybunał Praw Człowieka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914D16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01781E">
        <w:rPr>
          <w:rFonts w:ascii="Verdana" w:hAnsi="Verdana" w:cs="Verdana"/>
          <w:color w:val="0072BC"/>
          <w:lang w:val="pl-PL"/>
        </w:rPr>
        <w:t>Konwencji</w:t>
      </w:r>
      <w:r w:rsidR="00914D16" w:rsidRPr="00E20C48">
        <w:rPr>
          <w:rFonts w:ascii="Verdana" w:hAnsi="Verdana" w:cs="Verdana"/>
          <w:color w:val="0072BC"/>
          <w:lang w:val="pl-PL"/>
        </w:rPr>
        <w:t>, uznając, iż</w:t>
      </w:r>
      <w:r w:rsidRPr="00E20C48">
        <w:rPr>
          <w:rFonts w:ascii="Verdana" w:hAnsi="Verdana" w:cs="Verdana"/>
          <w:color w:val="0072BC"/>
          <w:lang w:val="pl-PL"/>
        </w:rPr>
        <w:t xml:space="preserve"> władze Rumunii nie podjęły dostatecznych oraz skutecznych </w:t>
      </w:r>
      <w:r w:rsidR="00914D16" w:rsidRPr="00E20C48">
        <w:rPr>
          <w:rFonts w:ascii="Verdana" w:hAnsi="Verdana" w:cs="Verdana"/>
          <w:color w:val="0072BC"/>
          <w:lang w:val="pl-PL"/>
        </w:rPr>
        <w:t>działań w celu</w:t>
      </w:r>
      <w:r w:rsidRPr="00E20C48">
        <w:rPr>
          <w:rFonts w:ascii="Verdana" w:hAnsi="Verdana" w:cs="Verdana"/>
          <w:color w:val="0072BC"/>
          <w:lang w:val="pl-PL"/>
        </w:rPr>
        <w:t xml:space="preserve"> wyegzekwowania prawa skarżącej do powrotu jej dzieci, a tym samym naruszyły</w:t>
      </w:r>
      <w:r w:rsidR="00914D16" w:rsidRPr="00E20C48">
        <w:rPr>
          <w:rFonts w:ascii="Verdana" w:hAnsi="Verdana" w:cs="Verdana"/>
          <w:color w:val="0072BC"/>
          <w:lang w:val="pl-PL"/>
        </w:rPr>
        <w:t xml:space="preserve"> jej</w:t>
      </w:r>
      <w:r w:rsidRPr="00E20C48">
        <w:rPr>
          <w:rFonts w:ascii="Verdana" w:hAnsi="Verdana" w:cs="Verdana"/>
          <w:color w:val="0072BC"/>
          <w:lang w:val="pl-PL"/>
        </w:rPr>
        <w:t xml:space="preserve"> prawo do poszanowania życia rodzinnego. Trybunał zaznaczył w szczególności, że władze nie p</w:t>
      </w:r>
      <w:r w:rsidR="003C53A5" w:rsidRPr="00E20C48">
        <w:rPr>
          <w:rFonts w:ascii="Verdana" w:hAnsi="Verdana" w:cs="Verdana"/>
          <w:color w:val="0072BC"/>
          <w:lang w:val="pl-PL"/>
        </w:rPr>
        <w:t>rzedsięwzięły</w:t>
      </w:r>
      <w:r w:rsidRPr="00E20C48">
        <w:rPr>
          <w:rFonts w:ascii="Verdana" w:hAnsi="Verdana" w:cs="Verdana"/>
          <w:color w:val="0072BC"/>
          <w:lang w:val="pl-PL"/>
        </w:rPr>
        <w:t xml:space="preserve"> środków </w:t>
      </w:r>
      <w:r w:rsidR="00914D16" w:rsidRPr="00E20C48">
        <w:rPr>
          <w:rFonts w:ascii="Verdana" w:hAnsi="Verdana" w:cs="Verdana"/>
          <w:color w:val="0072BC"/>
          <w:lang w:val="pl-PL"/>
        </w:rPr>
        <w:t>zapewniających powrót</w:t>
      </w:r>
      <w:r w:rsidRPr="00E20C48">
        <w:rPr>
          <w:rFonts w:ascii="Verdana" w:hAnsi="Verdana" w:cs="Verdana"/>
          <w:color w:val="0072BC"/>
          <w:lang w:val="pl-PL"/>
        </w:rPr>
        <w:t xml:space="preserve"> dzieci do skarżącej, określonych w </w:t>
      </w:r>
      <w:r w:rsidR="00914D16" w:rsidRPr="00E20C48">
        <w:rPr>
          <w:rFonts w:ascii="Verdana" w:hAnsi="Verdana" w:cs="Verdana"/>
          <w:color w:val="0072BC"/>
          <w:lang w:val="pl-PL"/>
        </w:rPr>
        <w:t>art. 7 K</w:t>
      </w:r>
      <w:r w:rsidRPr="00E20C48">
        <w:rPr>
          <w:rFonts w:ascii="Verdana" w:hAnsi="Verdana" w:cs="Verdana"/>
          <w:color w:val="0072BC"/>
          <w:lang w:val="pl-PL"/>
        </w:rPr>
        <w:t>onwencji haskiej</w:t>
      </w:r>
      <w:r w:rsidR="003C53A5" w:rsidRPr="00E20C48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</w:p>
    <w:p w:rsidR="008F7EA2" w:rsidRDefault="008F7EA2" w:rsidP="004716A5">
      <w:pPr>
        <w:spacing w:before="120"/>
        <w:rPr>
          <w:rFonts w:ascii="Times New Roman" w:hAnsi="Times New Roman" w:cs="Times New Roman"/>
          <w:color w:val="404040"/>
          <w:lang w:val="pl-PL"/>
        </w:rPr>
      </w:pPr>
      <w:r w:rsidRPr="00E20C48">
        <w:rPr>
          <w:rFonts w:ascii="Verdana" w:hAnsi="Verdana" w:cs="Verdana"/>
          <w:i/>
          <w:iCs/>
          <w:color w:val="404040"/>
          <w:lang w:val="pl-PL"/>
        </w:rPr>
        <w:t>Zobacz także</w:t>
      </w:r>
      <w:r w:rsidRPr="00E20C48">
        <w:rPr>
          <w:rFonts w:ascii="Verdana" w:hAnsi="Verdana" w:cs="Verdana"/>
          <w:color w:val="404040"/>
          <w:lang w:val="pl-PL"/>
        </w:rPr>
        <w:t>:</w:t>
      </w:r>
      <w:r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hyperlink r:id="rId14" w:history="1"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Cavani przeciwko Węgrom</w:t>
        </w:r>
      </w:hyperlink>
      <w:r w:rsidRPr="00E20C48">
        <w:rPr>
          <w:rFonts w:ascii="Verdana" w:hAnsi="Verdana" w:cs="Verdana"/>
          <w:color w:val="404040"/>
          <w:lang w:val="pl-PL"/>
        </w:rPr>
        <w:t>, wyrok z dnia 28 października 2014 r</w:t>
      </w:r>
      <w:r w:rsidR="00193DAA">
        <w:rPr>
          <w:rFonts w:ascii="Verdana" w:hAnsi="Verdana" w:cs="Verdana"/>
          <w:color w:val="404040"/>
          <w:lang w:val="pl-PL"/>
        </w:rPr>
        <w:t>oku</w:t>
      </w:r>
    </w:p>
    <w:p w:rsidR="008F7EA2" w:rsidRDefault="008F7EA2" w:rsidP="004716A5">
      <w:pPr>
        <w:spacing w:before="120" w:line="240" w:lineRule="atLeast"/>
        <w:rPr>
          <w:rFonts w:ascii="Times New Roman" w:hAnsi="Times New Roman" w:cs="Times New Roman"/>
          <w:b/>
          <w:bCs/>
          <w:color w:val="0072BC"/>
          <w:u w:val="single"/>
          <w:lang w:val="pl-PL"/>
        </w:rPr>
      </w:pPr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Iglesias Gil i A.U.I. przeciwko Hiszpanii</w:t>
      </w:r>
    </w:p>
    <w:p w:rsidR="008F7EA2" w:rsidRPr="00E20C48" w:rsidRDefault="008F7EA2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29</w:t>
      </w:r>
      <w:r w:rsidR="006941A6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kwietnia 2003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56335A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Skarżąca twierdziła</w:t>
      </w:r>
      <w:r w:rsidR="008F7EA2" w:rsidRPr="00E20C48">
        <w:rPr>
          <w:rFonts w:ascii="Verdana" w:hAnsi="Verdana" w:cs="Verdana"/>
          <w:lang w:val="pl-PL"/>
        </w:rPr>
        <w:t>, że władze Hiszpanii nie podjęły odpowiednich środków w celu zapewnienia szybkiego wykonania orzeczeń sądowych przyznających jej wyłączne prawo do władzy rodzicielskiej i opieki nad dzieckiem, które zostało zabrane</w:t>
      </w:r>
      <w:r w:rsidRPr="00E20C48">
        <w:rPr>
          <w:rFonts w:ascii="Verdana" w:hAnsi="Verdana" w:cs="Verdana"/>
          <w:lang w:val="pl-PL"/>
        </w:rPr>
        <w:t xml:space="preserve"> przez ojca</w:t>
      </w:r>
      <w:r w:rsidR="008F7EA2" w:rsidRPr="00E20C48">
        <w:rPr>
          <w:rFonts w:ascii="Verdana" w:hAnsi="Verdana" w:cs="Verdana"/>
          <w:lang w:val="pl-PL"/>
        </w:rPr>
        <w:t xml:space="preserve"> do</w:t>
      </w:r>
      <w:r w:rsidRPr="00E20C48">
        <w:rPr>
          <w:rFonts w:ascii="Verdana" w:hAnsi="Verdana" w:cs="Verdana"/>
          <w:lang w:val="pl-PL"/>
        </w:rPr>
        <w:t xml:space="preserve"> Stanów Zjednoczonych</w:t>
      </w:r>
      <w:r w:rsidR="008F7EA2" w:rsidRPr="00E20C48">
        <w:rPr>
          <w:rFonts w:ascii="Verdana" w:hAnsi="Verdana" w:cs="Verdana"/>
          <w:lang w:val="pl-PL"/>
        </w:rPr>
        <w:t>. Skarżąca</w:t>
      </w:r>
      <w:r w:rsidR="00C123A3" w:rsidRPr="00E20C48">
        <w:rPr>
          <w:rFonts w:ascii="Verdana" w:hAnsi="Verdana" w:cs="Verdana"/>
          <w:lang w:val="pl-PL"/>
        </w:rPr>
        <w:t>,</w:t>
      </w:r>
      <w:r w:rsidRPr="00E20C48">
        <w:rPr>
          <w:rFonts w:ascii="Verdana" w:hAnsi="Verdana" w:cs="Verdana"/>
          <w:lang w:val="pl-PL"/>
        </w:rPr>
        <w:t xml:space="preserve"> w szczególności</w:t>
      </w:r>
      <w:r w:rsidR="00C123A3" w:rsidRPr="00E20C48">
        <w:rPr>
          <w:rFonts w:ascii="Verdana" w:hAnsi="Verdana" w:cs="Verdana"/>
          <w:lang w:val="pl-PL"/>
        </w:rPr>
        <w:t>,</w:t>
      </w:r>
      <w:r w:rsidR="008F7EA2" w:rsidRPr="00E20C48">
        <w:rPr>
          <w:rFonts w:ascii="Verdana" w:hAnsi="Verdana" w:cs="Verdana"/>
          <w:lang w:val="pl-PL"/>
        </w:rPr>
        <w:t xml:space="preserve"> zarzuciła władzom brak rzetelności </w:t>
      </w:r>
      <w:r w:rsidR="00843BBE">
        <w:rPr>
          <w:rFonts w:ascii="Verdana" w:hAnsi="Verdana" w:cs="Verdana"/>
          <w:lang w:val="pl-PL"/>
        </w:rPr>
        <w:t>podczas rozpoznawania</w:t>
      </w:r>
      <w:r w:rsidR="008F7EA2" w:rsidRPr="00E20C48">
        <w:rPr>
          <w:rFonts w:ascii="Verdana" w:hAnsi="Verdana" w:cs="Verdana"/>
          <w:lang w:val="pl-PL"/>
        </w:rPr>
        <w:t xml:space="preserve"> jej </w:t>
      </w:r>
      <w:r w:rsidR="00843BBE">
        <w:rPr>
          <w:rFonts w:ascii="Verdana" w:hAnsi="Verdana" w:cs="Verdana"/>
          <w:lang w:val="pl-PL"/>
        </w:rPr>
        <w:t>wniosku</w:t>
      </w:r>
      <w:r w:rsidR="00843BBE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dotyczące</w:t>
      </w:r>
      <w:r w:rsidR="00843BBE">
        <w:rPr>
          <w:rFonts w:ascii="Verdana" w:hAnsi="Verdana" w:cs="Verdana"/>
          <w:lang w:val="pl-PL"/>
        </w:rPr>
        <w:t>go</w:t>
      </w:r>
      <w:r w:rsidR="008F7EA2" w:rsidRPr="00E20C48">
        <w:rPr>
          <w:rFonts w:ascii="Verdana" w:hAnsi="Verdana" w:cs="Verdana"/>
          <w:lang w:val="pl-PL"/>
        </w:rPr>
        <w:t xml:space="preserve"> uprowadzenia.</w:t>
      </w:r>
    </w:p>
    <w:p w:rsidR="00952370" w:rsidRDefault="008F7EA2" w:rsidP="007E2D0D">
      <w:pPr>
        <w:spacing w:line="250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="0056335A" w:rsidRPr="00E20C48">
        <w:rPr>
          <w:rFonts w:ascii="Verdana" w:hAnsi="Verdana" w:cs="Verdana"/>
          <w:b/>
          <w:bCs/>
          <w:color w:val="0072BC"/>
          <w:lang w:val="pl-PL"/>
        </w:rPr>
        <w:t>naruszenie 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C123A3" w:rsidRPr="00E20C48">
        <w:rPr>
          <w:rFonts w:ascii="Verdana" w:hAnsi="Verdana" w:cs="Verdana"/>
          <w:color w:val="0072BC"/>
          <w:lang w:val="pl-PL"/>
        </w:rPr>
        <w:t>K</w:t>
      </w:r>
      <w:r w:rsidRPr="00E20C48">
        <w:rPr>
          <w:rFonts w:ascii="Verdana" w:hAnsi="Verdana" w:cs="Verdana"/>
          <w:color w:val="0072BC"/>
          <w:lang w:val="pl-PL"/>
        </w:rPr>
        <w:t xml:space="preserve">onwencji, uznając, że władze Hiszpanii nie podjęły dostatecznych oraz skutecznych </w:t>
      </w:r>
      <w:r w:rsidR="0056335A" w:rsidRPr="00E20C48">
        <w:rPr>
          <w:rFonts w:ascii="Verdana" w:hAnsi="Verdana" w:cs="Verdana"/>
          <w:color w:val="0072BC"/>
          <w:lang w:val="pl-PL"/>
        </w:rPr>
        <w:t xml:space="preserve">działań w celu </w:t>
      </w:r>
      <w:r w:rsidRPr="00E20C48">
        <w:rPr>
          <w:rFonts w:ascii="Verdana" w:hAnsi="Verdana" w:cs="Verdana"/>
          <w:color w:val="0072BC"/>
          <w:lang w:val="pl-PL"/>
        </w:rPr>
        <w:t>wyegzekwowania prawa skarżącej</w:t>
      </w:r>
      <w:r w:rsidR="00EB30DA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jakim jest prawo do powrotu jej dziecka oraz praw</w:t>
      </w:r>
      <w:r w:rsidR="00A11DB8" w:rsidRPr="00E20C48">
        <w:rPr>
          <w:rFonts w:ascii="Verdana" w:hAnsi="Verdana" w:cs="Verdana"/>
          <w:color w:val="0072BC"/>
          <w:lang w:val="pl-PL"/>
        </w:rPr>
        <w:t>a</w:t>
      </w:r>
      <w:r w:rsidR="00C123A3" w:rsidRPr="00E20C48">
        <w:rPr>
          <w:rFonts w:ascii="Verdana" w:hAnsi="Verdana" w:cs="Verdana"/>
          <w:color w:val="0072BC"/>
          <w:lang w:val="pl-PL"/>
        </w:rPr>
        <w:t xml:space="preserve"> dziecka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56335A" w:rsidRPr="00E20C48">
        <w:rPr>
          <w:rFonts w:ascii="Verdana" w:hAnsi="Verdana" w:cs="Verdana"/>
          <w:color w:val="0072BC"/>
          <w:lang w:val="pl-PL"/>
        </w:rPr>
        <w:t>do p</w:t>
      </w:r>
      <w:r w:rsidR="00A11DB8" w:rsidRPr="00E20C48">
        <w:rPr>
          <w:rFonts w:ascii="Verdana" w:hAnsi="Verdana" w:cs="Verdana"/>
          <w:color w:val="0072BC"/>
          <w:lang w:val="pl-PL"/>
        </w:rPr>
        <w:t>ołączenia z matką.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56335A" w:rsidRPr="00E20C48">
        <w:rPr>
          <w:rFonts w:ascii="Verdana" w:hAnsi="Verdana" w:cs="Verdana"/>
          <w:color w:val="0072BC"/>
          <w:lang w:val="pl-PL"/>
        </w:rPr>
        <w:t>T</w:t>
      </w:r>
      <w:r w:rsidRPr="00E20C48">
        <w:rPr>
          <w:rFonts w:ascii="Verdana" w:hAnsi="Verdana" w:cs="Verdana"/>
          <w:color w:val="0072BC"/>
          <w:lang w:val="pl-PL"/>
        </w:rPr>
        <w:t xml:space="preserve">ym samym naruszyły </w:t>
      </w:r>
      <w:r w:rsidR="0056335A" w:rsidRPr="00E20C48">
        <w:rPr>
          <w:rFonts w:ascii="Verdana" w:hAnsi="Verdana" w:cs="Verdana"/>
          <w:color w:val="0072BC"/>
          <w:lang w:val="pl-PL"/>
        </w:rPr>
        <w:t xml:space="preserve">one </w:t>
      </w:r>
      <w:r w:rsidRPr="00E20C48">
        <w:rPr>
          <w:rFonts w:ascii="Verdana" w:hAnsi="Verdana" w:cs="Verdana"/>
          <w:color w:val="0072BC"/>
          <w:lang w:val="pl-PL"/>
        </w:rPr>
        <w:t>ich prawo do poszanowania życia rodzinnego. Trybunał zaznaczył, że władze miały za zadanie zastosować właściwe środki określone</w:t>
      </w:r>
      <w:r w:rsidR="002262AA">
        <w:rPr>
          <w:rFonts w:ascii="Verdana" w:hAnsi="Verdana" w:cs="Verdana"/>
          <w:color w:val="0072BC"/>
          <w:lang w:val="pl-PL"/>
        </w:rPr>
        <w:t xml:space="preserve"> </w:t>
      </w:r>
      <w:r w:rsidR="00952370" w:rsidRPr="00E20C48">
        <w:rPr>
          <w:rFonts w:ascii="Verdana" w:hAnsi="Verdana" w:cs="Verdana"/>
          <w:color w:val="0072BC"/>
          <w:lang w:val="pl-PL"/>
        </w:rPr>
        <w:t>w postanowieniach Konwencji haskiej w celu zapewnienia powrotu dziecka do</w:t>
      </w:r>
      <w:r w:rsidR="002262AA">
        <w:rPr>
          <w:rFonts w:ascii="Times New Roman" w:hAnsi="Times New Roman" w:cs="Times New Roman"/>
          <w:color w:val="0072BC"/>
          <w:lang w:val="pl-PL"/>
        </w:rPr>
        <w:t xml:space="preserve"> </w:t>
      </w:r>
      <w:r w:rsidR="00952370" w:rsidRPr="00E20C48">
        <w:rPr>
          <w:rFonts w:ascii="Verdana" w:hAnsi="Verdana" w:cs="Verdana"/>
          <w:color w:val="0072BC"/>
          <w:lang w:val="pl-PL"/>
        </w:rPr>
        <w:t xml:space="preserve">matki. Nie podjęto żadnych środków w celu wykonania orzeczeń wydanych na korzyść skarżącej i jej dziecka. </w:t>
      </w:r>
    </w:p>
    <w:p w:rsidR="002262AA" w:rsidRDefault="002262AA" w:rsidP="007E2D0D">
      <w:pPr>
        <w:spacing w:line="240" w:lineRule="atLeast"/>
        <w:rPr>
          <w:rFonts w:ascii="Times New Roman" w:hAnsi="Times New Roman" w:cs="Times New Roman"/>
          <w:b/>
          <w:bCs/>
          <w:color w:val="0072BC"/>
          <w:u w:val="single"/>
          <w:lang w:val="pl-PL"/>
        </w:rPr>
      </w:pPr>
    </w:p>
    <w:p w:rsidR="007E2D0D" w:rsidRDefault="007E2D0D" w:rsidP="007E2D0D">
      <w:pPr>
        <w:spacing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</w:p>
    <w:p w:rsidR="001361DF" w:rsidRPr="001361DF" w:rsidRDefault="008F7EA2" w:rsidP="004716A5">
      <w:pPr>
        <w:spacing w:before="120" w:line="240" w:lineRule="atLeast"/>
        <w:rPr>
          <w:rFonts w:ascii="Times New Roman" w:hAnsi="Times New Roman" w:cs="Times New Roman"/>
          <w:b/>
          <w:bCs/>
          <w:color w:val="0072BC"/>
          <w:u w:val="single"/>
          <w:lang w:val="pl-PL"/>
        </w:rPr>
      </w:pPr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lastRenderedPageBreak/>
        <w:t>Maire przeciwko Portugalii</w:t>
      </w:r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26 czerwca 2003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8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Skarżący, obywatel Francji, zarzucił bezczynność i nierzetelność władz</w:t>
      </w:r>
      <w:r w:rsidR="000C5B1E">
        <w:rPr>
          <w:rFonts w:ascii="Verdana" w:hAnsi="Verdana" w:cs="Verdana"/>
          <w:lang w:val="pl-PL"/>
        </w:rPr>
        <w:t>om</w:t>
      </w:r>
      <w:r w:rsidRPr="00E20C48">
        <w:rPr>
          <w:rFonts w:ascii="Verdana" w:hAnsi="Verdana" w:cs="Verdana"/>
          <w:lang w:val="pl-PL"/>
        </w:rPr>
        <w:t xml:space="preserve"> Portugalii</w:t>
      </w:r>
      <w:r w:rsidR="00C123A3" w:rsidRPr="00E20C48">
        <w:rPr>
          <w:rFonts w:ascii="Verdana" w:hAnsi="Verdana" w:cs="Verdana"/>
          <w:lang w:val="pl-PL"/>
        </w:rPr>
        <w:t>, w wykonywaniu</w:t>
      </w:r>
      <w:r w:rsidRPr="00E20C48">
        <w:rPr>
          <w:rFonts w:ascii="Verdana" w:hAnsi="Verdana" w:cs="Verdana"/>
          <w:lang w:val="pl-PL"/>
        </w:rPr>
        <w:t xml:space="preserve"> wydanych przez francuskie sądy orzeczeń, przyznających </w:t>
      </w:r>
      <w:r w:rsidR="0056335A" w:rsidRPr="00E20C48">
        <w:rPr>
          <w:rFonts w:ascii="Verdana" w:hAnsi="Verdana" w:cs="Verdana"/>
          <w:lang w:val="pl-PL"/>
        </w:rPr>
        <w:t>ojcu</w:t>
      </w:r>
      <w:r w:rsidRPr="00E20C48">
        <w:rPr>
          <w:rFonts w:ascii="Verdana" w:hAnsi="Verdana" w:cs="Verdana"/>
          <w:lang w:val="pl-PL"/>
        </w:rPr>
        <w:t xml:space="preserve"> prawo do opieki nad dzieckiem</w:t>
      </w:r>
      <w:r w:rsidR="00C123A3" w:rsidRPr="00E20C48">
        <w:rPr>
          <w:rFonts w:ascii="Verdana" w:hAnsi="Verdana" w:cs="Verdana"/>
          <w:lang w:val="pl-PL"/>
        </w:rPr>
        <w:t>, które to m</w:t>
      </w:r>
      <w:r w:rsidRPr="00E20C48">
        <w:rPr>
          <w:rFonts w:ascii="Verdana" w:hAnsi="Verdana" w:cs="Verdana"/>
          <w:lang w:val="pl-PL"/>
        </w:rPr>
        <w:t>atk</w:t>
      </w:r>
      <w:r w:rsidR="00C123A3" w:rsidRPr="00E20C48">
        <w:rPr>
          <w:rFonts w:ascii="Verdana" w:hAnsi="Verdana" w:cs="Verdana"/>
          <w:lang w:val="pl-PL"/>
        </w:rPr>
        <w:t>a</w:t>
      </w:r>
      <w:r w:rsidR="0056335A" w:rsidRPr="00E20C48">
        <w:rPr>
          <w:rFonts w:ascii="Verdana" w:hAnsi="Verdana" w:cs="Verdana"/>
          <w:lang w:val="pl-PL"/>
        </w:rPr>
        <w:t xml:space="preserve">, obywatelka Portugalii, </w:t>
      </w:r>
      <w:r w:rsidRPr="00E20C48">
        <w:rPr>
          <w:rFonts w:ascii="Verdana" w:hAnsi="Verdana" w:cs="Verdana"/>
          <w:lang w:val="pl-PL"/>
        </w:rPr>
        <w:t>zabrała</w:t>
      </w:r>
      <w:r w:rsidR="0056335A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ze sobą do Portugalii.</w:t>
      </w:r>
    </w:p>
    <w:p w:rsidR="008F7EA2" w:rsidRPr="00E20C48" w:rsidRDefault="008F7EA2" w:rsidP="007E2D0D">
      <w:pPr>
        <w:spacing w:line="4" w:lineRule="exact"/>
        <w:rPr>
          <w:rFonts w:ascii="Times New Roman" w:hAnsi="Times New Roman" w:cs="Times New Roman"/>
          <w:lang w:val="pl-PL"/>
        </w:rPr>
      </w:pPr>
    </w:p>
    <w:p w:rsidR="008F7EA2" w:rsidRDefault="008F7EA2" w:rsidP="007E2D0D">
      <w:pPr>
        <w:spacing w:line="242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="0056335A" w:rsidRPr="00E20C48">
        <w:rPr>
          <w:rFonts w:ascii="Verdana" w:hAnsi="Verdana" w:cs="Verdana"/>
          <w:b/>
          <w:bCs/>
          <w:color w:val="0072BC"/>
          <w:lang w:val="pl-PL"/>
        </w:rPr>
        <w:t>naruszenie 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Konwencji, uznając, że władze Portugalii nie podjęły dostatecznych oraz skutecznych działań </w:t>
      </w:r>
      <w:r w:rsidR="000C5B1E">
        <w:rPr>
          <w:rFonts w:ascii="Verdana" w:hAnsi="Verdana" w:cs="Verdana"/>
          <w:color w:val="0072BC"/>
          <w:lang w:val="pl-PL"/>
        </w:rPr>
        <w:t xml:space="preserve">zmierzających </w:t>
      </w:r>
      <w:r w:rsidRPr="00E20C48">
        <w:rPr>
          <w:rFonts w:ascii="Verdana" w:hAnsi="Verdana" w:cs="Verdana"/>
          <w:color w:val="0072BC"/>
          <w:lang w:val="pl-PL"/>
        </w:rPr>
        <w:t xml:space="preserve">do wyegzekwowania powrotu dziecka. Trybunał podkreślił, że przy tego typu sprawach należy ocenić adekwatność środków na podstawie szybkości ich wykonania. </w:t>
      </w:r>
      <w:r w:rsidR="00ED759F">
        <w:rPr>
          <w:rFonts w:ascii="Verdana" w:hAnsi="Verdana" w:cs="Verdana"/>
          <w:color w:val="0072BC"/>
          <w:lang w:val="pl-PL"/>
        </w:rPr>
        <w:t>Sprawa wymagała pilnej interwencji</w:t>
      </w:r>
      <w:r w:rsidRPr="00E20C48">
        <w:rPr>
          <w:rFonts w:ascii="Verdana" w:hAnsi="Verdana" w:cs="Verdana"/>
          <w:color w:val="0072BC"/>
          <w:lang w:val="pl-PL"/>
        </w:rPr>
        <w:t>, jako że upływ czasu mógł spowodować nieodwracalne następstwa w relacji dziecka z rodzicem, od którego zostało ono odłączone. Trybunał zgodził się, że trudności w ustaleniu pobytu dziecka były w głównej mierze spowodowane zachowaniem matki dziecka, jednakże uznał, że władze powinny były podjąć odpowiednie środki w</w:t>
      </w:r>
      <w:r w:rsidR="0056335A" w:rsidRPr="00E20C48">
        <w:rPr>
          <w:rFonts w:ascii="Verdana" w:hAnsi="Verdana" w:cs="Verdana"/>
          <w:color w:val="0072BC"/>
          <w:lang w:val="pl-PL"/>
        </w:rPr>
        <w:t xml:space="preserve"> celu nałożenia na matkę</w:t>
      </w:r>
      <w:r w:rsidRPr="00E20C48">
        <w:rPr>
          <w:rFonts w:ascii="Verdana" w:hAnsi="Verdana" w:cs="Verdana"/>
          <w:color w:val="0072BC"/>
          <w:lang w:val="pl-PL"/>
        </w:rPr>
        <w:t xml:space="preserve"> kary</w:t>
      </w:r>
      <w:r w:rsidR="009319FB" w:rsidRPr="00E20C48">
        <w:rPr>
          <w:rFonts w:ascii="Verdana" w:hAnsi="Verdana" w:cs="Verdana"/>
          <w:color w:val="0072BC"/>
          <w:lang w:val="pl-PL"/>
        </w:rPr>
        <w:t xml:space="preserve"> </w:t>
      </w:r>
      <w:r w:rsidR="00ED759F">
        <w:rPr>
          <w:rFonts w:ascii="Verdana" w:hAnsi="Verdana" w:cs="Verdana"/>
          <w:color w:val="0072BC"/>
          <w:lang w:val="pl-PL"/>
        </w:rPr>
        <w:t>za</w:t>
      </w:r>
      <w:r w:rsidR="009319FB" w:rsidRPr="00E20C48">
        <w:rPr>
          <w:rFonts w:ascii="Verdana" w:hAnsi="Verdana" w:cs="Verdana"/>
          <w:color w:val="0072BC"/>
          <w:lang w:val="pl-PL"/>
        </w:rPr>
        <w:t xml:space="preserve"> brak współpracy. </w:t>
      </w:r>
      <w:r w:rsidR="0056335A" w:rsidRPr="00E20C48">
        <w:rPr>
          <w:rFonts w:ascii="Verdana" w:hAnsi="Verdana" w:cs="Verdana"/>
          <w:color w:val="0072BC"/>
          <w:lang w:val="pl-PL"/>
        </w:rPr>
        <w:t>Długi okres czasu, który upłynął zanim odnaleziono dziecko</w:t>
      </w:r>
      <w:r w:rsidR="00C123A3" w:rsidRPr="00E20C48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doprowadził do powstania sytuacji faktycznej, </w:t>
      </w:r>
      <w:r w:rsidR="009319FB" w:rsidRPr="00E20C48">
        <w:rPr>
          <w:rFonts w:ascii="Verdana" w:hAnsi="Verdana" w:cs="Verdana"/>
          <w:color w:val="0072BC"/>
          <w:lang w:val="pl-PL"/>
        </w:rPr>
        <w:t>niekorzystnej</w:t>
      </w:r>
      <w:r w:rsidRPr="00E20C48">
        <w:rPr>
          <w:rFonts w:ascii="Verdana" w:hAnsi="Verdana" w:cs="Verdana"/>
          <w:color w:val="0072BC"/>
          <w:lang w:val="pl-PL"/>
        </w:rPr>
        <w:t xml:space="preserve"> dla skarżącego, szczególnie z uwagi na młody wiek dziecka. </w:t>
      </w: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15" w:history="1">
        <w:proofErr w:type="spellStart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Bianchi</w:t>
        </w:r>
        <w:proofErr w:type="spellEnd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Szwajcarii</w:t>
        </w:r>
      </w:hyperlink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22 czerwca 2006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8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</w:t>
      </w:r>
      <w:r w:rsidR="00250404">
        <w:rPr>
          <w:rFonts w:ascii="Verdana" w:hAnsi="Verdana" w:cs="Verdana"/>
          <w:lang w:val="pl-PL"/>
        </w:rPr>
        <w:t>uprowadzenia</w:t>
      </w:r>
      <w:r w:rsidR="00250404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dziecka </w:t>
      </w:r>
      <w:r w:rsidR="00250404">
        <w:rPr>
          <w:rFonts w:ascii="Verdana" w:hAnsi="Verdana" w:cs="Verdana"/>
          <w:lang w:val="pl-PL"/>
        </w:rPr>
        <w:t xml:space="preserve">od </w:t>
      </w:r>
      <w:r w:rsidRPr="00E20C48">
        <w:rPr>
          <w:rFonts w:ascii="Verdana" w:hAnsi="Verdana" w:cs="Verdana"/>
          <w:lang w:val="pl-PL"/>
        </w:rPr>
        <w:t xml:space="preserve">ojca, </w:t>
      </w:r>
      <w:r w:rsidR="00727F25" w:rsidRPr="00E20C48">
        <w:rPr>
          <w:rFonts w:ascii="Verdana" w:hAnsi="Verdana" w:cs="Verdana"/>
          <w:lang w:val="pl-PL"/>
        </w:rPr>
        <w:t>o włoskim pochodzeniu</w:t>
      </w:r>
      <w:r w:rsidRPr="00E20C48">
        <w:rPr>
          <w:rFonts w:ascii="Verdana" w:hAnsi="Verdana" w:cs="Verdana"/>
          <w:lang w:val="pl-PL"/>
        </w:rPr>
        <w:t>, przez matkę, obywatelkę Szwajcarii. Ojciec dziecka zarzucał przewlekłość postępowania toczącego się przed władzami</w:t>
      </w:r>
      <w:r w:rsidR="00E20C48">
        <w:rPr>
          <w:rFonts w:ascii="Verdana" w:hAnsi="Verdana" w:cs="Verdana"/>
          <w:lang w:val="pl-PL"/>
        </w:rPr>
        <w:t xml:space="preserve"> Kantonu Lucerna oraz niewykona</w:t>
      </w:r>
      <w:r w:rsidR="00A11DB8" w:rsidRPr="00E20C48">
        <w:rPr>
          <w:rFonts w:ascii="Verdana" w:hAnsi="Verdana" w:cs="Verdana"/>
          <w:lang w:val="pl-PL"/>
        </w:rPr>
        <w:t>nie</w:t>
      </w:r>
      <w:r w:rsidRPr="00E20C48">
        <w:rPr>
          <w:rFonts w:ascii="Verdana" w:hAnsi="Verdana" w:cs="Verdana"/>
          <w:lang w:val="pl-PL"/>
        </w:rPr>
        <w:t xml:space="preserve"> przez władze Szwajcarii orzeczenia sądu nakazującego powrót syna do Włoch.</w:t>
      </w:r>
    </w:p>
    <w:p w:rsidR="008F7EA2" w:rsidRPr="00E20C48" w:rsidRDefault="008F7EA2" w:rsidP="007E2D0D">
      <w:pPr>
        <w:spacing w:line="4" w:lineRule="exact"/>
        <w:rPr>
          <w:rFonts w:ascii="Times New Roman" w:hAnsi="Times New Roman" w:cs="Times New Roman"/>
          <w:lang w:val="pl-PL"/>
        </w:rPr>
      </w:pPr>
    </w:p>
    <w:p w:rsidR="008F7EA2" w:rsidRDefault="008F7EA2" w:rsidP="007E2D0D">
      <w:pPr>
        <w:spacing w:line="244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727F25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>Konwencji. Trybunał uznał, że zaniechanie władz Szwajcarii, narusz</w:t>
      </w:r>
      <w:r w:rsidR="00A11DB8" w:rsidRPr="00E20C48">
        <w:rPr>
          <w:rFonts w:ascii="Verdana" w:hAnsi="Verdana" w:cs="Verdana"/>
          <w:color w:val="0072BC"/>
          <w:lang w:val="pl-PL"/>
        </w:rPr>
        <w:t>ające</w:t>
      </w:r>
      <w:r w:rsidR="00727F25" w:rsidRPr="00E20C48">
        <w:rPr>
          <w:rFonts w:ascii="Verdana" w:hAnsi="Verdana" w:cs="Verdana"/>
          <w:color w:val="0072BC"/>
          <w:lang w:val="pl-PL"/>
        </w:rPr>
        <w:t xml:space="preserve"> przedmiot i cel Konwencji h</w:t>
      </w:r>
      <w:r w:rsidRPr="00E20C48">
        <w:rPr>
          <w:rFonts w:ascii="Verdana" w:hAnsi="Verdana" w:cs="Verdana"/>
          <w:color w:val="0072BC"/>
          <w:lang w:val="pl-PL"/>
        </w:rPr>
        <w:t xml:space="preserve">askiej spowodowało rozpad relacji ojca z dzieckiem. </w:t>
      </w:r>
      <w:r w:rsidR="000660D6">
        <w:rPr>
          <w:rFonts w:ascii="Verdana" w:hAnsi="Verdana" w:cs="Verdana"/>
          <w:color w:val="0072BC"/>
          <w:lang w:val="pl-PL"/>
        </w:rPr>
        <w:t>Brak kontaktów trwający</w:t>
      </w:r>
      <w:r w:rsidRPr="00E20C48">
        <w:rPr>
          <w:rFonts w:ascii="Verdana" w:hAnsi="Verdana" w:cs="Verdana"/>
          <w:color w:val="0072BC"/>
          <w:lang w:val="pl-PL"/>
        </w:rPr>
        <w:t xml:space="preserve"> 2 lat</w:t>
      </w:r>
      <w:r w:rsidR="00727F25" w:rsidRPr="00E20C48">
        <w:rPr>
          <w:rFonts w:ascii="Verdana" w:hAnsi="Verdana" w:cs="Verdana"/>
          <w:color w:val="0072BC"/>
          <w:lang w:val="pl-PL"/>
        </w:rPr>
        <w:t>a oraz wiek dziecka skutkowały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0660D6">
        <w:rPr>
          <w:rFonts w:ascii="Verdana" w:hAnsi="Verdana" w:cs="Verdana"/>
          <w:color w:val="0072BC"/>
          <w:lang w:val="pl-PL"/>
        </w:rPr>
        <w:t>narastaniem</w:t>
      </w:r>
      <w:r w:rsidR="000660D6" w:rsidRPr="00E20C48">
        <w:rPr>
          <w:rFonts w:ascii="Verdana" w:hAnsi="Verdana" w:cs="Verdana"/>
          <w:color w:val="0072BC"/>
          <w:lang w:val="pl-PL"/>
        </w:rPr>
        <w:t xml:space="preserve"> </w:t>
      </w:r>
      <w:r w:rsidR="000660D6">
        <w:rPr>
          <w:rFonts w:ascii="Verdana" w:hAnsi="Verdana" w:cs="Verdana"/>
          <w:color w:val="0072BC"/>
          <w:lang w:val="pl-PL"/>
        </w:rPr>
        <w:t>dystansu</w:t>
      </w:r>
      <w:r w:rsidR="000660D6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 xml:space="preserve">między rodzicem a dzieckiem, </w:t>
      </w:r>
      <w:r w:rsidR="000660D6">
        <w:rPr>
          <w:rFonts w:ascii="Verdana" w:hAnsi="Verdana" w:cs="Verdana"/>
          <w:color w:val="0072BC"/>
          <w:lang w:val="pl-PL"/>
        </w:rPr>
        <w:t>co</w:t>
      </w:r>
      <w:r w:rsidR="000660D6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 xml:space="preserve">nie może być </w:t>
      </w:r>
      <w:r w:rsidR="000660D6" w:rsidRPr="00E20C48">
        <w:rPr>
          <w:rFonts w:ascii="Verdana" w:hAnsi="Verdana" w:cs="Verdana"/>
          <w:color w:val="0072BC"/>
          <w:lang w:val="pl-PL"/>
        </w:rPr>
        <w:t>rozumian</w:t>
      </w:r>
      <w:r w:rsidR="000660D6">
        <w:rPr>
          <w:rFonts w:ascii="Verdana" w:hAnsi="Verdana" w:cs="Verdana"/>
          <w:color w:val="0072BC"/>
          <w:lang w:val="pl-PL"/>
        </w:rPr>
        <w:t>e</w:t>
      </w:r>
      <w:r w:rsidR="000660D6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 xml:space="preserve">jako działanie uwzględniające </w:t>
      </w:r>
      <w:r w:rsidR="00727F25" w:rsidRPr="00E20C48">
        <w:rPr>
          <w:rFonts w:ascii="Verdana" w:hAnsi="Verdana" w:cs="Verdana"/>
          <w:color w:val="0072BC"/>
          <w:lang w:val="pl-PL"/>
        </w:rPr>
        <w:t>najlepszy interes</w:t>
      </w:r>
      <w:r w:rsidRPr="00E20C48">
        <w:rPr>
          <w:rFonts w:ascii="Verdana" w:hAnsi="Verdana" w:cs="Verdana"/>
          <w:color w:val="0072BC"/>
          <w:lang w:val="pl-PL"/>
        </w:rPr>
        <w:t xml:space="preserve"> dziecka. Z tego powodu Trybunał uznał, że prawo do poszanowania życia rodzinnego nie zostało chronione w odpowiedni sposób określony w Konwencji.</w:t>
      </w:r>
    </w:p>
    <w:p w:rsidR="008F7EA2" w:rsidRDefault="008F7EA2" w:rsidP="004716A5">
      <w:pPr>
        <w:spacing w:before="120" w:line="254" w:lineRule="auto"/>
        <w:jc w:val="both"/>
        <w:rPr>
          <w:rFonts w:ascii="Times New Roman" w:hAnsi="Times New Roman" w:cs="Times New Roman"/>
          <w:color w:val="404040"/>
          <w:lang w:val="pl-PL"/>
        </w:rPr>
      </w:pPr>
      <w:r w:rsidRPr="00E20C48">
        <w:rPr>
          <w:rFonts w:ascii="Verdana" w:hAnsi="Verdana" w:cs="Verdana"/>
          <w:i/>
          <w:iCs/>
          <w:color w:val="404040"/>
          <w:lang w:val="pl-PL"/>
        </w:rPr>
        <w:t>Zobacz także</w:t>
      </w:r>
      <w:r w:rsidRPr="00E20C48">
        <w:rPr>
          <w:rFonts w:ascii="Verdana" w:hAnsi="Verdana" w:cs="Verdana"/>
          <w:color w:val="404040"/>
          <w:lang w:val="pl-PL"/>
        </w:rPr>
        <w:t>:</w:t>
      </w:r>
      <w:r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proofErr w:type="spellStart"/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Monory</w:t>
      </w:r>
      <w:proofErr w:type="spellEnd"/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 xml:space="preserve"> przeciwko Rumunii i Węgrom</w:t>
      </w:r>
      <w:r w:rsidRPr="00E20C48">
        <w:rPr>
          <w:rFonts w:ascii="Verdana" w:hAnsi="Verdana" w:cs="Verdana"/>
          <w:color w:val="404040"/>
          <w:lang w:val="pl-PL"/>
        </w:rPr>
        <w:t>,</w:t>
      </w:r>
      <w:r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wyrok z dnia 5 kwietnia 2005 r</w:t>
      </w:r>
      <w:r w:rsidR="00193DAA">
        <w:rPr>
          <w:rFonts w:ascii="Verdana" w:hAnsi="Verdana" w:cs="Verdana"/>
          <w:color w:val="404040"/>
          <w:lang w:val="pl-PL"/>
        </w:rPr>
        <w:t>oku</w:t>
      </w:r>
      <w:r w:rsidRPr="00E20C48">
        <w:rPr>
          <w:rFonts w:ascii="Verdana" w:hAnsi="Verdana" w:cs="Verdana"/>
          <w:color w:val="404040"/>
          <w:lang w:val="pl-PL"/>
        </w:rPr>
        <w:t xml:space="preserve">; </w:t>
      </w:r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 xml:space="preserve">Carlson przeciwko </w:t>
      </w:r>
      <w:r w:rsidR="00E20C48"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Szwajcarii</w:t>
      </w:r>
      <w:r w:rsidRPr="00E20C48">
        <w:rPr>
          <w:rFonts w:ascii="Verdana" w:hAnsi="Verdana" w:cs="Verdana"/>
          <w:color w:val="404040"/>
          <w:lang w:val="pl-PL"/>
        </w:rPr>
        <w:t>, wyrok z dnia 6 listopada 2008 r</w:t>
      </w:r>
      <w:r w:rsidR="00193DAA">
        <w:rPr>
          <w:rFonts w:ascii="Verdana" w:hAnsi="Verdana" w:cs="Verdana"/>
          <w:color w:val="404040"/>
          <w:lang w:val="pl-PL"/>
        </w:rPr>
        <w:t>oku</w:t>
      </w:r>
      <w:r w:rsidRPr="00E20C48">
        <w:rPr>
          <w:rFonts w:ascii="Verdana" w:hAnsi="Verdana" w:cs="Verdana"/>
          <w:color w:val="404040"/>
          <w:lang w:val="pl-PL"/>
        </w:rPr>
        <w:t>;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</w:t>
      </w:r>
      <w:hyperlink r:id="rId16" w:history="1"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Ferrari przeciwko Rumunii</w:t>
        </w:r>
      </w:hyperlink>
      <w:r w:rsidRPr="00E20C48">
        <w:rPr>
          <w:rFonts w:ascii="Verdana" w:hAnsi="Verdana" w:cs="Verdana"/>
          <w:color w:val="404040"/>
          <w:lang w:val="pl-PL"/>
        </w:rPr>
        <w:t>,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wyrok z dnia 28 kwietnia 2015 r</w:t>
      </w:r>
      <w:r w:rsidR="00193DAA">
        <w:rPr>
          <w:rFonts w:ascii="Verdana" w:hAnsi="Verdana" w:cs="Verdana"/>
          <w:color w:val="404040"/>
          <w:lang w:val="pl-PL"/>
        </w:rPr>
        <w:t>oku</w:t>
      </w:r>
      <w:r w:rsidR="00A11DB8" w:rsidRPr="00E20C48">
        <w:rPr>
          <w:rFonts w:ascii="Verdana" w:hAnsi="Verdana" w:cs="Verdana"/>
          <w:color w:val="404040"/>
          <w:lang w:val="pl-PL"/>
        </w:rPr>
        <w:t>.</w:t>
      </w:r>
    </w:p>
    <w:p w:rsidR="008F7EA2" w:rsidRPr="00E20C48" w:rsidRDefault="008F7EA2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proofErr w:type="spellStart"/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Bajrami</w:t>
      </w:r>
      <w:proofErr w:type="spellEnd"/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 xml:space="preserve"> przeciwko Albanii</w:t>
      </w:r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12 grudnia 2006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Verdana" w:hAnsi="Verdana" w:cs="Verdana"/>
          <w:i/>
          <w:iCs/>
          <w:color w:val="404040"/>
          <w:lang w:val="pl-PL"/>
        </w:rPr>
      </w:pPr>
    </w:p>
    <w:p w:rsidR="008F7EA2" w:rsidRPr="00E20C48" w:rsidRDefault="008F7EA2" w:rsidP="007E2D0D">
      <w:pPr>
        <w:spacing w:line="239" w:lineRule="auto"/>
        <w:jc w:val="both"/>
        <w:rPr>
          <w:rFonts w:ascii="Verdana" w:hAnsi="Verdana" w:cs="Verdana"/>
          <w:b/>
          <w:bCs/>
          <w:lang w:val="pl-PL"/>
        </w:rPr>
      </w:pPr>
      <w:r w:rsidRPr="00E20C48">
        <w:rPr>
          <w:rFonts w:ascii="Verdana" w:hAnsi="Verdana" w:cs="Verdana"/>
          <w:lang w:val="pl-PL"/>
        </w:rPr>
        <w:t>W 1998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skarżący i jego żona </w:t>
      </w:r>
      <w:r w:rsidR="006639D1" w:rsidRPr="00E20C48">
        <w:rPr>
          <w:rFonts w:ascii="Verdana" w:hAnsi="Verdana" w:cs="Verdana"/>
          <w:lang w:val="pl-PL"/>
        </w:rPr>
        <w:t xml:space="preserve">podjęli decyzję o </w:t>
      </w:r>
      <w:r w:rsidRPr="00E20C48">
        <w:rPr>
          <w:rFonts w:ascii="Verdana" w:hAnsi="Verdana" w:cs="Verdana"/>
          <w:lang w:val="pl-PL"/>
        </w:rPr>
        <w:t>separacji. Żona skarżącego wyprowadziła się wraz z ich córką (urodzoną w styczniu 1997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) do swoich rodziców. </w:t>
      </w:r>
      <w:r w:rsidR="00E20C48" w:rsidRPr="00E20C48">
        <w:rPr>
          <w:rFonts w:ascii="Verdana" w:hAnsi="Verdana" w:cs="Verdana"/>
          <w:lang w:val="pl-PL"/>
        </w:rPr>
        <w:t>Skarżący</w:t>
      </w:r>
      <w:r w:rsidRPr="00E20C48">
        <w:rPr>
          <w:rFonts w:ascii="Verdana" w:hAnsi="Verdana" w:cs="Verdana"/>
          <w:lang w:val="pl-PL"/>
        </w:rPr>
        <w:t xml:space="preserve"> </w:t>
      </w:r>
      <w:r w:rsidR="006639D1" w:rsidRPr="00E20C48">
        <w:rPr>
          <w:rFonts w:ascii="Verdana" w:hAnsi="Verdana" w:cs="Verdana"/>
          <w:lang w:val="pl-PL"/>
        </w:rPr>
        <w:t>widział się</w:t>
      </w:r>
      <w:r w:rsidRPr="00E20C48">
        <w:rPr>
          <w:rFonts w:ascii="Verdana" w:hAnsi="Verdana" w:cs="Verdana"/>
          <w:lang w:val="pl-PL"/>
        </w:rPr>
        <w:t xml:space="preserve"> z córką tylko raz od momentu separacji z żoną, ponieważ jego była </w:t>
      </w:r>
      <w:r w:rsidR="006639D1" w:rsidRPr="00E20C48">
        <w:rPr>
          <w:rFonts w:ascii="Verdana" w:hAnsi="Verdana" w:cs="Verdana"/>
          <w:lang w:val="pl-PL"/>
        </w:rPr>
        <w:t>żona wraz ze swoimi rodzicami utrudniali mu kontakt z dzieckiem</w:t>
      </w:r>
      <w:r w:rsidRPr="00E20C48">
        <w:rPr>
          <w:rFonts w:ascii="Verdana" w:hAnsi="Verdana" w:cs="Verdana"/>
          <w:lang w:val="pl-PL"/>
        </w:rPr>
        <w:t>. W czerwcu 2003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skarżący wniósł pozew o rozwód. W tym samym czasie złożył wniosek </w:t>
      </w:r>
      <w:r w:rsidR="00AF7291">
        <w:rPr>
          <w:rFonts w:ascii="Verdana" w:hAnsi="Verdana" w:cs="Verdana"/>
          <w:lang w:val="pl-PL"/>
        </w:rPr>
        <w:t>na policję</w:t>
      </w:r>
      <w:r w:rsidR="006639D1" w:rsidRPr="00E20C48">
        <w:rPr>
          <w:rFonts w:ascii="Verdana" w:hAnsi="Verdana" w:cs="Verdana"/>
          <w:lang w:val="pl-PL"/>
        </w:rPr>
        <w:t xml:space="preserve"> o </w:t>
      </w:r>
      <w:r w:rsidR="00AF7291">
        <w:rPr>
          <w:rFonts w:ascii="Verdana" w:hAnsi="Verdana" w:cs="Verdana"/>
          <w:lang w:val="pl-PL"/>
        </w:rPr>
        <w:t>zatrzymanie</w:t>
      </w:r>
      <w:r w:rsidR="00AF7291" w:rsidRPr="00E20C48">
        <w:rPr>
          <w:rFonts w:ascii="Verdana" w:hAnsi="Verdana" w:cs="Verdana"/>
          <w:lang w:val="pl-PL"/>
        </w:rPr>
        <w:t xml:space="preserve"> </w:t>
      </w:r>
      <w:r w:rsidR="006639D1" w:rsidRPr="00E20C48">
        <w:rPr>
          <w:rFonts w:ascii="Verdana" w:hAnsi="Verdana" w:cs="Verdana"/>
          <w:lang w:val="pl-PL"/>
        </w:rPr>
        <w:t xml:space="preserve">paszportu </w:t>
      </w:r>
      <w:r w:rsidRPr="00E20C48">
        <w:rPr>
          <w:rFonts w:ascii="Verdana" w:hAnsi="Verdana" w:cs="Verdana"/>
          <w:lang w:val="pl-PL"/>
        </w:rPr>
        <w:t xml:space="preserve">córki ze względu na fakt, że jego żona planowała zabrać </w:t>
      </w:r>
      <w:r w:rsidR="006639D1" w:rsidRPr="00E20C48">
        <w:rPr>
          <w:rFonts w:ascii="Verdana" w:hAnsi="Verdana" w:cs="Verdana"/>
          <w:lang w:val="pl-PL"/>
        </w:rPr>
        <w:t>dziecko</w:t>
      </w:r>
      <w:r w:rsidRPr="00E20C48">
        <w:rPr>
          <w:rFonts w:ascii="Verdana" w:hAnsi="Verdana" w:cs="Verdana"/>
          <w:lang w:val="pl-PL"/>
        </w:rPr>
        <w:t xml:space="preserve"> do Grecji bez </w:t>
      </w:r>
      <w:r w:rsidR="006639D1" w:rsidRPr="00E20C48">
        <w:rPr>
          <w:rFonts w:ascii="Verdana" w:hAnsi="Verdana" w:cs="Verdana"/>
          <w:lang w:val="pl-PL"/>
        </w:rPr>
        <w:t xml:space="preserve">jego </w:t>
      </w:r>
      <w:r w:rsidRPr="00E20C48">
        <w:rPr>
          <w:rFonts w:ascii="Verdana" w:hAnsi="Verdana" w:cs="Verdana"/>
          <w:lang w:val="pl-PL"/>
        </w:rPr>
        <w:t>zgody. Pomimo wniosku, w styczniu 2004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</w:t>
      </w:r>
      <w:r w:rsidR="006639D1" w:rsidRPr="00E20C48">
        <w:rPr>
          <w:rFonts w:ascii="Verdana" w:hAnsi="Verdana" w:cs="Verdana"/>
          <w:lang w:val="pl-PL"/>
        </w:rPr>
        <w:t xml:space="preserve">matce </w:t>
      </w:r>
      <w:r w:rsidRPr="00E20C48">
        <w:rPr>
          <w:rFonts w:ascii="Verdana" w:hAnsi="Verdana" w:cs="Verdana"/>
          <w:lang w:val="pl-PL"/>
        </w:rPr>
        <w:t xml:space="preserve">udało się </w:t>
      </w:r>
      <w:r w:rsidR="006639D1" w:rsidRPr="00E20C48">
        <w:rPr>
          <w:rFonts w:ascii="Verdana" w:hAnsi="Verdana" w:cs="Verdana"/>
          <w:lang w:val="pl-PL"/>
        </w:rPr>
        <w:t>zabrać córkę do Grecji</w:t>
      </w:r>
      <w:r w:rsidRPr="00E20C48">
        <w:rPr>
          <w:rFonts w:ascii="Verdana" w:hAnsi="Verdana" w:cs="Verdana"/>
          <w:lang w:val="pl-PL"/>
        </w:rPr>
        <w:t xml:space="preserve">. </w:t>
      </w:r>
      <w:r w:rsidR="00E20C48" w:rsidRPr="00E20C48">
        <w:rPr>
          <w:rFonts w:ascii="Verdana" w:hAnsi="Verdana" w:cs="Verdana"/>
          <w:lang w:val="pl-PL"/>
        </w:rPr>
        <w:t>Rozwód</w:t>
      </w:r>
      <w:r w:rsidR="00A74FF8" w:rsidRPr="00E20C48">
        <w:rPr>
          <w:rFonts w:ascii="Verdana" w:hAnsi="Verdana" w:cs="Verdana"/>
          <w:lang w:val="pl-PL"/>
        </w:rPr>
        <w:t xml:space="preserve"> został orzeczony</w:t>
      </w:r>
      <w:r w:rsidRPr="00E20C48">
        <w:rPr>
          <w:rFonts w:ascii="Verdana" w:hAnsi="Verdana" w:cs="Verdana"/>
          <w:lang w:val="pl-PL"/>
        </w:rPr>
        <w:t xml:space="preserve"> w lutym 2004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, a skarżącemu przyznano prawo do opieki nad dzieckiem. </w:t>
      </w:r>
      <w:r w:rsidR="00727F25" w:rsidRPr="00E20C48">
        <w:rPr>
          <w:rFonts w:ascii="Verdana" w:hAnsi="Verdana" w:cs="Verdana"/>
          <w:lang w:val="pl-PL"/>
        </w:rPr>
        <w:t>Wyrok</w:t>
      </w:r>
      <w:r w:rsidR="00A74FF8" w:rsidRPr="00E20C48">
        <w:rPr>
          <w:rFonts w:ascii="Verdana" w:hAnsi="Verdana" w:cs="Verdana"/>
          <w:lang w:val="pl-PL"/>
        </w:rPr>
        <w:t xml:space="preserve"> jednak </w:t>
      </w:r>
      <w:r w:rsidR="00727F25" w:rsidRPr="00E20C48">
        <w:rPr>
          <w:rFonts w:ascii="Verdana" w:hAnsi="Verdana" w:cs="Verdana"/>
          <w:lang w:val="pl-PL"/>
        </w:rPr>
        <w:t>nigdy nie</w:t>
      </w:r>
      <w:r w:rsidR="00A74FF8" w:rsidRPr="00E20C48">
        <w:rPr>
          <w:rFonts w:ascii="Verdana" w:hAnsi="Verdana" w:cs="Verdana"/>
          <w:lang w:val="pl-PL"/>
        </w:rPr>
        <w:t xml:space="preserve"> został</w:t>
      </w:r>
      <w:r w:rsidR="006A612F" w:rsidRPr="00E20C48">
        <w:rPr>
          <w:rFonts w:ascii="Verdana" w:hAnsi="Verdana" w:cs="Verdana"/>
          <w:lang w:val="pl-PL"/>
        </w:rPr>
        <w:t xml:space="preserve"> </w:t>
      </w:r>
      <w:r w:rsidR="00727F25" w:rsidRPr="00E20C48">
        <w:rPr>
          <w:rFonts w:ascii="Verdana" w:hAnsi="Verdana" w:cs="Verdana"/>
          <w:lang w:val="pl-PL"/>
        </w:rPr>
        <w:t>wykona</w:t>
      </w:r>
      <w:r w:rsidR="00A74FF8" w:rsidRPr="00E20C48">
        <w:rPr>
          <w:rFonts w:ascii="Verdana" w:hAnsi="Verdana" w:cs="Verdana"/>
          <w:lang w:val="pl-PL"/>
        </w:rPr>
        <w:t>ny</w:t>
      </w:r>
      <w:r w:rsidR="00727F25" w:rsidRPr="00E20C48">
        <w:rPr>
          <w:rFonts w:ascii="Verdana" w:hAnsi="Verdana" w:cs="Verdana"/>
          <w:lang w:val="pl-PL"/>
        </w:rPr>
        <w:t>.</w:t>
      </w:r>
    </w:p>
    <w:p w:rsidR="008F7EA2" w:rsidRPr="00E20C48" w:rsidRDefault="008F7EA2" w:rsidP="007E2D0D">
      <w:pPr>
        <w:spacing w:line="4" w:lineRule="exact"/>
        <w:rPr>
          <w:rFonts w:ascii="Verdana" w:hAnsi="Verdana" w:cs="Verdana"/>
          <w:i/>
          <w:iCs/>
          <w:color w:val="404040"/>
          <w:lang w:val="pl-PL"/>
        </w:rPr>
      </w:pPr>
    </w:p>
    <w:p w:rsidR="002262AA" w:rsidRDefault="008F7EA2" w:rsidP="007E2D0D">
      <w:pPr>
        <w:spacing w:line="250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uznał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6639D1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 xml:space="preserve">Konwencji. Trybunał w szczególności odnotował, że wyrok dotyczący przyznania </w:t>
      </w:r>
      <w:r w:rsidR="004C0284" w:rsidRPr="00E20C48">
        <w:rPr>
          <w:rFonts w:ascii="Verdana" w:hAnsi="Verdana" w:cs="Verdana"/>
          <w:color w:val="0072BC"/>
          <w:lang w:val="pl-PL"/>
        </w:rPr>
        <w:t xml:space="preserve">opieki nad dzieckiem pozostał </w:t>
      </w:r>
      <w:r w:rsidR="006639D1" w:rsidRPr="00E20C48">
        <w:rPr>
          <w:rFonts w:ascii="Verdana" w:hAnsi="Verdana" w:cs="Verdana"/>
          <w:color w:val="0072BC"/>
          <w:lang w:val="pl-PL"/>
        </w:rPr>
        <w:t xml:space="preserve">niewykonany </w:t>
      </w:r>
      <w:r w:rsidRPr="00E20C48">
        <w:rPr>
          <w:rFonts w:ascii="Verdana" w:hAnsi="Verdana" w:cs="Verdana"/>
          <w:color w:val="0072BC"/>
          <w:lang w:val="pl-PL"/>
        </w:rPr>
        <w:t xml:space="preserve">przez około dwa lata, </w:t>
      </w:r>
      <w:r w:rsidR="004C0284" w:rsidRPr="00E20C48">
        <w:rPr>
          <w:rFonts w:ascii="Verdana" w:hAnsi="Verdana" w:cs="Verdana"/>
          <w:color w:val="0072BC"/>
          <w:lang w:val="pl-PL"/>
        </w:rPr>
        <w:t>za co</w:t>
      </w:r>
      <w:r w:rsidRPr="00E20C48">
        <w:rPr>
          <w:rFonts w:ascii="Verdana" w:hAnsi="Verdana" w:cs="Verdana"/>
          <w:color w:val="0072BC"/>
          <w:lang w:val="pl-PL"/>
        </w:rPr>
        <w:t xml:space="preserve"> nie </w:t>
      </w:r>
      <w:r w:rsidR="004C0284" w:rsidRPr="00E20C48">
        <w:rPr>
          <w:rFonts w:ascii="Verdana" w:hAnsi="Verdana" w:cs="Verdana"/>
          <w:color w:val="0072BC"/>
          <w:lang w:val="pl-PL"/>
        </w:rPr>
        <w:t>należy obwiniać skarżącego,</w:t>
      </w:r>
      <w:r w:rsidRPr="00E20C48">
        <w:rPr>
          <w:rFonts w:ascii="Verdana" w:hAnsi="Verdana" w:cs="Verdana"/>
          <w:color w:val="0072BC"/>
          <w:lang w:val="pl-PL"/>
        </w:rPr>
        <w:t xml:space="preserve"> który regularnie podejmował kroki mające na celu zapewnienie powrotu córki. Przypominają</w:t>
      </w:r>
      <w:r w:rsidR="004C0284" w:rsidRPr="00E20C48">
        <w:rPr>
          <w:rFonts w:ascii="Verdana" w:hAnsi="Verdana" w:cs="Verdana"/>
          <w:color w:val="0072BC"/>
          <w:lang w:val="pl-PL"/>
        </w:rPr>
        <w:t xml:space="preserve">c, </w:t>
      </w:r>
      <w:r w:rsidRPr="00E20C48">
        <w:rPr>
          <w:rFonts w:ascii="Verdana" w:hAnsi="Verdana" w:cs="Verdana"/>
          <w:color w:val="0072BC"/>
          <w:lang w:val="pl-PL"/>
        </w:rPr>
        <w:t xml:space="preserve">że </w:t>
      </w:r>
      <w:r w:rsidR="00524458">
        <w:rPr>
          <w:rFonts w:ascii="Verdana" w:hAnsi="Verdana" w:cs="Verdana"/>
          <w:color w:val="0072BC"/>
          <w:lang w:val="pl-PL"/>
        </w:rPr>
        <w:t>Konwencja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4C0284" w:rsidRPr="00E20C48">
        <w:rPr>
          <w:rFonts w:ascii="Verdana" w:hAnsi="Verdana" w:cs="Verdana"/>
          <w:color w:val="0072BC"/>
          <w:lang w:val="pl-PL"/>
        </w:rPr>
        <w:t xml:space="preserve">zobowiązuje dane państwo do </w:t>
      </w:r>
      <w:r w:rsidRPr="00E20C48">
        <w:rPr>
          <w:rFonts w:ascii="Verdana" w:hAnsi="Verdana" w:cs="Verdana"/>
          <w:color w:val="0072BC"/>
          <w:lang w:val="pl-PL"/>
        </w:rPr>
        <w:t>podjęcia</w:t>
      </w:r>
      <w:r w:rsidR="004C0284" w:rsidRPr="00E20C48">
        <w:rPr>
          <w:rFonts w:ascii="Verdana" w:hAnsi="Verdana" w:cs="Verdana"/>
          <w:color w:val="0072BC"/>
          <w:lang w:val="pl-PL"/>
        </w:rPr>
        <w:t xml:space="preserve"> wszelkich możliwych środków</w:t>
      </w:r>
      <w:r w:rsidR="00997D3C" w:rsidRPr="00997D3C">
        <w:rPr>
          <w:rFonts w:ascii="Verdana" w:hAnsi="Verdana" w:cs="Verdana"/>
          <w:color w:val="0072BC"/>
          <w:lang w:val="pl-PL"/>
        </w:rPr>
        <w:t xml:space="preserve"> </w:t>
      </w:r>
      <w:r w:rsidR="00997D3C" w:rsidRPr="00E20C48">
        <w:rPr>
          <w:rFonts w:ascii="Verdana" w:hAnsi="Verdana" w:cs="Verdana"/>
          <w:color w:val="0072BC"/>
          <w:lang w:val="pl-PL"/>
        </w:rPr>
        <w:t>w celu zapewnienia połączenia rodziców z ich dziećmi zgodnie z ostatecznym wyrokiem sądu krajowego oraz bez względu na brak ratyfikacji przez Albanię odpowiednich</w:t>
      </w:r>
      <w:r w:rsidR="00B979E8" w:rsidRPr="00B979E8">
        <w:rPr>
          <w:rFonts w:ascii="Verdana" w:hAnsi="Verdana" w:cs="Verdana"/>
          <w:color w:val="0072BC"/>
          <w:lang w:val="pl-PL"/>
        </w:rPr>
        <w:t xml:space="preserve"> </w:t>
      </w:r>
      <w:r w:rsidR="00B979E8" w:rsidRPr="00E20C48">
        <w:rPr>
          <w:rFonts w:ascii="Verdana" w:hAnsi="Verdana" w:cs="Verdana"/>
          <w:color w:val="0072BC"/>
          <w:lang w:val="pl-PL"/>
        </w:rPr>
        <w:t>instrumentów międzynarodowych w tym obszarze, Trybunał uznał, że</w:t>
      </w:r>
      <w:r w:rsidR="00B979E8">
        <w:rPr>
          <w:rFonts w:ascii="Verdana" w:hAnsi="Verdana" w:cs="Verdana"/>
          <w:color w:val="0072BC"/>
          <w:lang w:val="pl-PL"/>
        </w:rPr>
        <w:t xml:space="preserve"> obowiązujący</w:t>
      </w:r>
      <w:r w:rsidR="00B979E8" w:rsidRPr="00E20C48">
        <w:rPr>
          <w:rFonts w:ascii="Verdana" w:hAnsi="Verdana" w:cs="Verdana"/>
          <w:color w:val="0072BC"/>
          <w:lang w:val="pl-PL"/>
        </w:rPr>
        <w:t xml:space="preserve"> albański system prawny nie </w:t>
      </w:r>
      <w:r w:rsidR="00B979E8">
        <w:rPr>
          <w:rFonts w:ascii="Verdana" w:hAnsi="Verdana" w:cs="Verdana"/>
          <w:color w:val="0072BC"/>
          <w:lang w:val="pl-PL"/>
        </w:rPr>
        <w:t>przewidywał</w:t>
      </w:r>
      <w:r w:rsidR="00B979E8" w:rsidRPr="004742B5">
        <w:rPr>
          <w:rFonts w:ascii="Verdana" w:hAnsi="Verdana" w:cs="Verdana"/>
          <w:color w:val="0072BC"/>
          <w:lang w:val="pl-PL"/>
        </w:rPr>
        <w:t xml:space="preserve"> alternatywnych ram zapewniających skarżącemu</w:t>
      </w:r>
      <w:r w:rsidR="005D4DCD">
        <w:rPr>
          <w:rFonts w:ascii="Verdana" w:hAnsi="Verdana" w:cs="Verdana"/>
          <w:color w:val="0072BC"/>
          <w:lang w:val="pl-PL"/>
        </w:rPr>
        <w:t xml:space="preserve"> </w:t>
      </w:r>
      <w:r w:rsidR="002262AA" w:rsidRPr="004742B5">
        <w:rPr>
          <w:rFonts w:ascii="Verdana" w:hAnsi="Verdana" w:cs="Verdana"/>
          <w:color w:val="0072BC"/>
          <w:lang w:val="pl-PL"/>
        </w:rPr>
        <w:t xml:space="preserve">praktyczną i </w:t>
      </w:r>
      <w:r w:rsidR="002262AA" w:rsidRPr="004742B5">
        <w:rPr>
          <w:rFonts w:ascii="Verdana" w:hAnsi="Verdana" w:cs="Verdana"/>
          <w:color w:val="0072BC"/>
          <w:lang w:val="pl-PL"/>
        </w:rPr>
        <w:lastRenderedPageBreak/>
        <w:t xml:space="preserve">skuteczną ochronę, której wymagałby pozytywny obowiązek państwa </w:t>
      </w:r>
      <w:r w:rsidR="002262AA">
        <w:rPr>
          <w:rFonts w:ascii="Verdana" w:hAnsi="Verdana" w:cs="Verdana"/>
          <w:color w:val="0072BC"/>
          <w:lang w:val="pl-PL"/>
        </w:rPr>
        <w:t>zawarty</w:t>
      </w:r>
      <w:r w:rsidR="002262AA" w:rsidRPr="004742B5">
        <w:rPr>
          <w:rFonts w:ascii="Verdana" w:hAnsi="Verdana" w:cs="Verdana"/>
          <w:color w:val="0072BC"/>
          <w:lang w:val="pl-PL"/>
        </w:rPr>
        <w:t xml:space="preserve"> w art. 8 Konwencji</w:t>
      </w:r>
      <w:r w:rsidR="005D4DCD">
        <w:rPr>
          <w:rFonts w:ascii="Verdana" w:hAnsi="Verdana" w:cs="Verdana"/>
          <w:color w:val="0072BC"/>
          <w:lang w:val="pl-PL"/>
        </w:rPr>
        <w:t>.</w:t>
      </w:r>
    </w:p>
    <w:bookmarkStart w:id="0" w:name="page4"/>
    <w:bookmarkEnd w:id="0"/>
    <w:p w:rsidR="008F7EA2" w:rsidRPr="00E20C48" w:rsidRDefault="000104E5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r>
        <w:fldChar w:fldCharType="begin"/>
      </w:r>
      <w:r w:rsidRPr="003B0A4F">
        <w:rPr>
          <w:lang w:val="pl-PL"/>
        </w:rPr>
        <w:instrText xml:space="preserve"> HYPERLINK "http://hudoc.echr.coe.int/sites/eng-press/pages/search.aspx?i=003-3618031-4101431" </w:instrText>
      </w:r>
      <w:r>
        <w:fldChar w:fldCharType="separate"/>
      </w:r>
      <w:r w:rsidR="008F7EA2"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Shaw przeciwko Węgrom</w:t>
      </w:r>
      <w:r>
        <w:rPr>
          <w:rFonts w:ascii="Verdana" w:hAnsi="Verdana" w:cs="Verdana"/>
          <w:b/>
          <w:bCs/>
          <w:color w:val="0072BC"/>
          <w:u w:val="single"/>
          <w:lang w:val="pl-PL"/>
        </w:rPr>
        <w:fldChar w:fldCharType="end"/>
      </w:r>
    </w:p>
    <w:p w:rsidR="008F7EA2" w:rsidRPr="00E20C48" w:rsidRDefault="008F7EA2" w:rsidP="007E2D0D">
      <w:pPr>
        <w:spacing w:line="63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26 lipca 2011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3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Po tym jak w 2005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skarżąc</w:t>
      </w:r>
      <w:r w:rsidR="001C4C73">
        <w:rPr>
          <w:rFonts w:ascii="Verdana" w:hAnsi="Verdana" w:cs="Verdana"/>
          <w:lang w:val="pl-PL"/>
        </w:rPr>
        <w:t>y</w:t>
      </w:r>
      <w:r w:rsidRPr="00E20C48">
        <w:rPr>
          <w:rFonts w:ascii="Verdana" w:hAnsi="Verdana" w:cs="Verdana"/>
          <w:lang w:val="pl-PL"/>
        </w:rPr>
        <w:t xml:space="preserve">, irlandzki obywatel zamieszkały we Francji i jego żona Węgierka rozwiedli się, </w:t>
      </w:r>
      <w:r w:rsidR="00886325" w:rsidRPr="00E20C48">
        <w:rPr>
          <w:rFonts w:ascii="Verdana" w:hAnsi="Verdana" w:cs="Verdana"/>
          <w:lang w:val="pl-PL"/>
        </w:rPr>
        <w:t>przyznano</w:t>
      </w:r>
      <w:r w:rsidRPr="00E20C48">
        <w:rPr>
          <w:rFonts w:ascii="Verdana" w:hAnsi="Verdana" w:cs="Verdana"/>
          <w:lang w:val="pl-PL"/>
        </w:rPr>
        <w:t xml:space="preserve"> im wspóln</w:t>
      </w:r>
      <w:r w:rsidR="000A382D" w:rsidRPr="00E20C48">
        <w:rPr>
          <w:rFonts w:ascii="Verdana" w:hAnsi="Verdana" w:cs="Verdana"/>
          <w:lang w:val="pl-PL"/>
        </w:rPr>
        <w:t>ą</w:t>
      </w:r>
      <w:r w:rsidRPr="00E20C48">
        <w:rPr>
          <w:rFonts w:ascii="Verdana" w:hAnsi="Verdana" w:cs="Verdana"/>
          <w:lang w:val="pl-PL"/>
        </w:rPr>
        <w:t xml:space="preserve"> opiek</w:t>
      </w:r>
      <w:r w:rsidR="000A382D" w:rsidRPr="00E20C48">
        <w:rPr>
          <w:rFonts w:ascii="Verdana" w:hAnsi="Verdana" w:cs="Verdana"/>
          <w:lang w:val="pl-PL"/>
        </w:rPr>
        <w:t>ę</w:t>
      </w:r>
      <w:r w:rsidRPr="00E20C48">
        <w:rPr>
          <w:rFonts w:ascii="Verdana" w:hAnsi="Verdana" w:cs="Verdana"/>
          <w:lang w:val="pl-PL"/>
        </w:rPr>
        <w:t xml:space="preserve"> nad ich pięcioletnią córką. W tej sprawie </w:t>
      </w:r>
      <w:r w:rsidR="007137E6" w:rsidRPr="00E20C48">
        <w:rPr>
          <w:rFonts w:ascii="Verdana" w:hAnsi="Verdana" w:cs="Verdana"/>
          <w:lang w:val="pl-PL"/>
        </w:rPr>
        <w:t>zapytano</w:t>
      </w:r>
      <w:r w:rsidRPr="00E20C48">
        <w:rPr>
          <w:rFonts w:ascii="Verdana" w:hAnsi="Verdana" w:cs="Verdana"/>
          <w:lang w:val="pl-PL"/>
        </w:rPr>
        <w:t xml:space="preserve"> Trybunał </w:t>
      </w:r>
      <w:r w:rsidR="007137E6" w:rsidRPr="00E20C48">
        <w:rPr>
          <w:rFonts w:ascii="Verdana" w:hAnsi="Verdana" w:cs="Verdana"/>
          <w:lang w:val="pl-PL"/>
        </w:rPr>
        <w:t>o</w:t>
      </w:r>
      <w:r w:rsidRPr="00E20C48">
        <w:rPr>
          <w:rFonts w:ascii="Verdana" w:hAnsi="Verdana" w:cs="Verdana"/>
          <w:lang w:val="pl-PL"/>
        </w:rPr>
        <w:t xml:space="preserve"> sprawdzeni</w:t>
      </w:r>
      <w:r w:rsidR="007137E6" w:rsidRPr="00E20C48">
        <w:rPr>
          <w:rFonts w:ascii="Verdana" w:hAnsi="Verdana" w:cs="Verdana"/>
          <w:lang w:val="pl-PL"/>
        </w:rPr>
        <w:t>e</w:t>
      </w:r>
      <w:r w:rsidRPr="00E20C48">
        <w:rPr>
          <w:rFonts w:ascii="Verdana" w:hAnsi="Verdana" w:cs="Verdana"/>
          <w:lang w:val="pl-PL"/>
        </w:rPr>
        <w:t xml:space="preserve"> czy w świetle międzynarodowych zobowiązań wynikających z rozporządzenia Rady z dnia 27 listopada 2003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dotyczącego jurysdykcji oraz uznawania i wykonywania orzeczeń w sprawach małżeńskich oraz w sprawach dotyczących odpowiedzialności rodzicielskiej</w:t>
      </w:r>
      <w:hyperlink w:anchor="page4" w:history="1">
        <w:r w:rsidR="007137E6" w:rsidRPr="00E20C48">
          <w:rPr>
            <w:rStyle w:val="Odwoanieprzypisudolnego"/>
            <w:lang w:val="pl-PL"/>
          </w:rPr>
          <w:footnoteReference w:id="2"/>
        </w:r>
        <w:r w:rsidRPr="00E20C48">
          <w:rPr>
            <w:rFonts w:ascii="Verdana" w:hAnsi="Verdana" w:cs="Verdana"/>
            <w:lang w:val="pl-PL"/>
          </w:rPr>
          <w:t xml:space="preserve"> </w:t>
        </w:r>
      </w:hyperlink>
      <w:r w:rsidR="00D30A51">
        <w:rPr>
          <w:rFonts w:ascii="Verdana" w:hAnsi="Verdana" w:cs="Verdana"/>
          <w:lang w:val="pl-PL"/>
        </w:rPr>
        <w:t xml:space="preserve">oraz </w:t>
      </w:r>
      <w:r w:rsidR="00886325" w:rsidRPr="00E20C48">
        <w:rPr>
          <w:rFonts w:ascii="Verdana" w:hAnsi="Verdana" w:cs="Verdana"/>
          <w:lang w:val="pl-PL"/>
        </w:rPr>
        <w:t>z Konwencji h</w:t>
      </w:r>
      <w:r w:rsidRPr="00E20C48">
        <w:rPr>
          <w:rFonts w:ascii="Verdana" w:hAnsi="Verdana" w:cs="Verdana"/>
          <w:lang w:val="pl-PL"/>
        </w:rPr>
        <w:t>askiej w</w:t>
      </w:r>
      <w:r w:rsidR="00886325" w:rsidRPr="00E20C48">
        <w:rPr>
          <w:rFonts w:ascii="Verdana" w:hAnsi="Verdana" w:cs="Verdana"/>
          <w:lang w:val="pl-PL"/>
        </w:rPr>
        <w:t>ładze Węgier podjęły dostateczn</w:t>
      </w:r>
      <w:r w:rsidR="007137E6" w:rsidRPr="00E20C48">
        <w:rPr>
          <w:rFonts w:ascii="Verdana" w:hAnsi="Verdana" w:cs="Verdana"/>
          <w:lang w:val="pl-PL"/>
        </w:rPr>
        <w:t>e</w:t>
      </w:r>
      <w:r w:rsidR="00886325" w:rsidRPr="00E20C48">
        <w:rPr>
          <w:rFonts w:ascii="Verdana" w:hAnsi="Verdana" w:cs="Verdana"/>
          <w:lang w:val="pl-PL"/>
        </w:rPr>
        <w:t xml:space="preserve"> oraz skuteczn</w:t>
      </w:r>
      <w:r w:rsidR="007137E6" w:rsidRPr="00E20C48">
        <w:rPr>
          <w:rFonts w:ascii="Verdana" w:hAnsi="Verdana" w:cs="Verdana"/>
          <w:lang w:val="pl-PL"/>
        </w:rPr>
        <w:t>e</w:t>
      </w:r>
      <w:r w:rsidR="00886325" w:rsidRPr="00E20C48">
        <w:rPr>
          <w:rFonts w:ascii="Verdana" w:hAnsi="Verdana" w:cs="Verdana"/>
          <w:lang w:val="pl-PL"/>
        </w:rPr>
        <w:t xml:space="preserve"> działa</w:t>
      </w:r>
      <w:r w:rsidR="007137E6" w:rsidRPr="00E20C48">
        <w:rPr>
          <w:rFonts w:ascii="Verdana" w:hAnsi="Verdana" w:cs="Verdana"/>
          <w:lang w:val="pl-PL"/>
        </w:rPr>
        <w:t>nia</w:t>
      </w:r>
      <w:r w:rsidRPr="00E20C48">
        <w:rPr>
          <w:rFonts w:ascii="Verdana" w:hAnsi="Verdana" w:cs="Verdana"/>
          <w:lang w:val="pl-PL"/>
        </w:rPr>
        <w:t xml:space="preserve"> w celu przestrzegania prawa skarżącego do powrotu dziecka (</w:t>
      </w:r>
      <w:r w:rsidR="00886325" w:rsidRPr="00E20C48">
        <w:rPr>
          <w:rFonts w:ascii="Verdana" w:hAnsi="Verdana" w:cs="Verdana"/>
          <w:lang w:val="pl-PL"/>
        </w:rPr>
        <w:t>uprowadzonego</w:t>
      </w:r>
      <w:r w:rsidRPr="00E20C48">
        <w:rPr>
          <w:rFonts w:ascii="Verdana" w:hAnsi="Verdana" w:cs="Verdana"/>
          <w:lang w:val="pl-PL"/>
        </w:rPr>
        <w:t xml:space="preserve"> </w:t>
      </w:r>
      <w:r w:rsidR="00886325" w:rsidRPr="00E20C48">
        <w:rPr>
          <w:rFonts w:ascii="Verdana" w:hAnsi="Verdana" w:cs="Verdana"/>
          <w:lang w:val="pl-PL"/>
        </w:rPr>
        <w:t xml:space="preserve">przez matkę na Węgry </w:t>
      </w:r>
      <w:r w:rsidRPr="00E20C48">
        <w:rPr>
          <w:rFonts w:ascii="Verdana" w:hAnsi="Verdana" w:cs="Verdana"/>
          <w:lang w:val="pl-PL"/>
        </w:rPr>
        <w:t>i zapisane</w:t>
      </w:r>
      <w:r w:rsidR="00886325" w:rsidRPr="00E20C48">
        <w:rPr>
          <w:rFonts w:ascii="Verdana" w:hAnsi="Verdana" w:cs="Verdana"/>
          <w:lang w:val="pl-PL"/>
        </w:rPr>
        <w:t>go</w:t>
      </w:r>
      <w:r w:rsidRPr="00E20C48">
        <w:rPr>
          <w:rFonts w:ascii="Verdana" w:hAnsi="Verdana" w:cs="Verdana"/>
          <w:lang w:val="pl-PL"/>
        </w:rPr>
        <w:t xml:space="preserve"> do tamtejszej szkoły bez zgody skarżącego) oraz praw</w:t>
      </w:r>
      <w:r w:rsidR="00D30A51">
        <w:rPr>
          <w:rFonts w:ascii="Verdana" w:hAnsi="Verdana" w:cs="Verdana"/>
          <w:lang w:val="pl-PL"/>
        </w:rPr>
        <w:t>a</w:t>
      </w:r>
      <w:r w:rsidRPr="00E20C48">
        <w:rPr>
          <w:rFonts w:ascii="Verdana" w:hAnsi="Verdana" w:cs="Verdana"/>
          <w:lang w:val="pl-PL"/>
        </w:rPr>
        <w:t xml:space="preserve"> dziecka do połączenia z ojcem. </w:t>
      </w:r>
    </w:p>
    <w:p w:rsidR="008F7EA2" w:rsidRPr="00E20C48" w:rsidRDefault="008F7EA2" w:rsidP="007E2D0D">
      <w:pPr>
        <w:spacing w:line="8" w:lineRule="exact"/>
        <w:rPr>
          <w:rFonts w:ascii="Times New Roman" w:hAnsi="Times New Roman" w:cs="Times New Roman"/>
          <w:lang w:val="pl-PL"/>
        </w:rPr>
      </w:pPr>
    </w:p>
    <w:p w:rsidR="008F7EA2" w:rsidRDefault="008F7EA2" w:rsidP="007E2D0D">
      <w:pPr>
        <w:spacing w:line="243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886325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Konwencji. 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Trybunał zaznaczył w szczególności, że upłynęło prawie jedenaście miesięcy między </w:t>
      </w:r>
      <w:r w:rsidR="00DF0DCF" w:rsidRPr="00E20C48">
        <w:rPr>
          <w:rFonts w:ascii="Verdana" w:hAnsi="Verdana" w:cs="Verdana"/>
          <w:color w:val="0072BC"/>
          <w:lang w:val="pl-PL"/>
        </w:rPr>
        <w:t xml:space="preserve">nadaniem </w:t>
      </w:r>
      <w:r w:rsidR="00D30A51">
        <w:rPr>
          <w:rFonts w:ascii="Verdana" w:hAnsi="Verdana" w:cs="Verdana"/>
          <w:color w:val="0072BC"/>
          <w:lang w:val="pl-PL"/>
        </w:rPr>
        <w:t xml:space="preserve">klauzuli </w:t>
      </w:r>
      <w:r w:rsidR="00DF0DCF" w:rsidRPr="00E20C48">
        <w:rPr>
          <w:rFonts w:ascii="Verdana" w:hAnsi="Verdana" w:cs="Verdana"/>
          <w:color w:val="0072BC"/>
          <w:lang w:val="pl-PL"/>
        </w:rPr>
        <w:t>wykonalności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</w:t>
      </w:r>
      <w:r w:rsidR="00DF0DCF" w:rsidRPr="00E20C48">
        <w:rPr>
          <w:rFonts w:ascii="Verdana" w:hAnsi="Verdana" w:cs="Verdana"/>
          <w:color w:val="0072BC"/>
          <w:lang w:val="pl-PL"/>
        </w:rPr>
        <w:t>orzeczeniu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</w:t>
      </w:r>
      <w:r w:rsidR="00D30A51">
        <w:rPr>
          <w:rFonts w:ascii="Verdana" w:hAnsi="Verdana" w:cs="Verdana"/>
          <w:color w:val="0072BC"/>
          <w:lang w:val="pl-PL"/>
        </w:rPr>
        <w:t>nakazującemu powrót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dziecka do Francji</w:t>
      </w:r>
      <w:r w:rsidR="00DF0DCF" w:rsidRPr="00E20C48">
        <w:rPr>
          <w:rFonts w:ascii="Verdana" w:hAnsi="Verdana" w:cs="Verdana"/>
          <w:color w:val="0072BC"/>
          <w:lang w:val="pl-PL"/>
        </w:rPr>
        <w:t>,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a zniknięciem matki z dzieckiem. W</w:t>
      </w:r>
      <w:r w:rsidR="00886325" w:rsidRPr="00E20C48">
        <w:rPr>
          <w:rFonts w:ascii="Verdana" w:hAnsi="Verdana" w:cs="Verdana"/>
          <w:color w:val="0072BC"/>
          <w:lang w:val="pl-PL"/>
        </w:rPr>
        <w:t xml:space="preserve"> tym czasie </w:t>
      </w:r>
      <w:r w:rsidR="0028717B" w:rsidRPr="00E20C48">
        <w:rPr>
          <w:rFonts w:ascii="Verdana" w:hAnsi="Verdana" w:cs="Verdana"/>
          <w:color w:val="0072BC"/>
          <w:lang w:val="pl-PL"/>
        </w:rPr>
        <w:t>jedynymi podjętymi środkami wykonawczymi były: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nieskuteczna </w:t>
      </w:r>
      <w:r w:rsidR="0028717B" w:rsidRPr="00E20C48">
        <w:rPr>
          <w:rFonts w:ascii="Verdana" w:hAnsi="Verdana" w:cs="Verdana"/>
          <w:color w:val="0072BC"/>
          <w:lang w:val="pl-PL"/>
        </w:rPr>
        <w:t>próba</w:t>
      </w:r>
      <w:r w:rsidR="000D17BF">
        <w:rPr>
          <w:rFonts w:ascii="Verdana" w:hAnsi="Verdana" w:cs="Verdana"/>
          <w:color w:val="0072BC"/>
          <w:lang w:val="pl-PL"/>
        </w:rPr>
        <w:t xml:space="preserve"> polegająca na wezwaniu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 </w:t>
      </w:r>
      <w:r w:rsidR="00DF0DCF" w:rsidRPr="00E20C48">
        <w:rPr>
          <w:rFonts w:ascii="Verdana" w:hAnsi="Verdana" w:cs="Verdana"/>
          <w:color w:val="0072BC"/>
          <w:lang w:val="pl-PL"/>
        </w:rPr>
        <w:t>o</w:t>
      </w:r>
      <w:r w:rsidR="00E20C48" w:rsidRPr="00E20C48">
        <w:rPr>
          <w:rFonts w:ascii="Verdana" w:hAnsi="Verdana" w:cs="Verdana"/>
          <w:color w:val="0072BC"/>
          <w:lang w:val="pl-PL"/>
        </w:rPr>
        <w:t xml:space="preserve"> </w:t>
      </w:r>
      <w:r w:rsidR="0028717B" w:rsidRPr="00E20C48">
        <w:rPr>
          <w:rFonts w:ascii="Verdana" w:hAnsi="Verdana" w:cs="Verdana"/>
          <w:color w:val="0072BC"/>
          <w:lang w:val="pl-PL"/>
        </w:rPr>
        <w:t>dobrowoln</w:t>
      </w:r>
      <w:r w:rsidR="00DF0DCF" w:rsidRPr="00E20C48">
        <w:rPr>
          <w:rFonts w:ascii="Verdana" w:hAnsi="Verdana" w:cs="Verdana"/>
          <w:color w:val="0072BC"/>
          <w:lang w:val="pl-PL"/>
        </w:rPr>
        <w:t>e zwrócenie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 dziecka</w:t>
      </w:r>
      <w:r w:rsidR="00182BFF" w:rsidRPr="00E20C48">
        <w:rPr>
          <w:rFonts w:ascii="Verdana" w:hAnsi="Verdana" w:cs="Verdana"/>
          <w:color w:val="0072BC"/>
          <w:lang w:val="pl-PL"/>
        </w:rPr>
        <w:t xml:space="preserve"> 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oraz nałożenie względnie niewielkiej </w:t>
      </w:r>
      <w:r w:rsidR="00886325" w:rsidRPr="00E20C48">
        <w:rPr>
          <w:rFonts w:ascii="Verdana" w:hAnsi="Verdana" w:cs="Verdana"/>
          <w:color w:val="0072BC"/>
          <w:lang w:val="pl-PL"/>
        </w:rPr>
        <w:t>grzywny na matkę dziecka</w:t>
      </w:r>
      <w:r w:rsidR="0028717B" w:rsidRPr="00E20C48">
        <w:rPr>
          <w:rFonts w:ascii="Verdana" w:hAnsi="Verdana" w:cs="Verdana"/>
          <w:color w:val="0072BC"/>
          <w:lang w:val="pl-PL"/>
        </w:rPr>
        <w:t>.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 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Sytuację dodatkowo pogorszył fakt, że </w:t>
      </w:r>
      <w:r w:rsidR="00886325" w:rsidRPr="00E20C48">
        <w:rPr>
          <w:rFonts w:ascii="Verdana" w:hAnsi="Verdana" w:cs="Verdana"/>
          <w:color w:val="0072BC"/>
          <w:lang w:val="pl-PL"/>
        </w:rPr>
        <w:t xml:space="preserve">przez 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ponad </w:t>
      </w:r>
      <w:r w:rsidR="000D17BF">
        <w:rPr>
          <w:rFonts w:ascii="Verdana" w:hAnsi="Verdana" w:cs="Verdana"/>
          <w:color w:val="0072BC"/>
          <w:lang w:val="pl-PL"/>
        </w:rPr>
        <w:t>trzy</w:t>
      </w:r>
      <w:r w:rsidR="000D17BF" w:rsidRPr="00E20C48">
        <w:rPr>
          <w:rFonts w:ascii="Verdana" w:hAnsi="Verdana" w:cs="Verdana"/>
          <w:color w:val="0072BC"/>
          <w:lang w:val="pl-PL"/>
        </w:rPr>
        <w:t xml:space="preserve"> 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i pół roku </w:t>
      </w:r>
      <w:r w:rsidR="00886325" w:rsidRPr="00E20C48">
        <w:rPr>
          <w:rFonts w:ascii="Verdana" w:hAnsi="Verdana" w:cs="Verdana"/>
          <w:color w:val="0072BC"/>
          <w:lang w:val="pl-PL"/>
        </w:rPr>
        <w:t>ojciec dziecka nie miał m</w:t>
      </w:r>
      <w:r w:rsidR="0028717B" w:rsidRPr="00E20C48">
        <w:rPr>
          <w:rFonts w:ascii="Verdana" w:hAnsi="Verdana" w:cs="Verdana"/>
          <w:color w:val="0072BC"/>
          <w:lang w:val="pl-PL"/>
        </w:rPr>
        <w:t>ożliwości korzystania ze swoich praw.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Wynikało to przede wszystkim z </w:t>
      </w:r>
      <w:r w:rsidR="00886325" w:rsidRPr="00E20C48">
        <w:rPr>
          <w:rFonts w:ascii="Verdana" w:hAnsi="Verdana" w:cs="Verdana"/>
          <w:color w:val="0072BC"/>
          <w:lang w:val="pl-PL"/>
        </w:rPr>
        <w:t>tego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, </w:t>
      </w:r>
      <w:r w:rsidR="00886325" w:rsidRPr="00E20C48">
        <w:rPr>
          <w:rFonts w:ascii="Verdana" w:hAnsi="Verdana" w:cs="Verdana"/>
          <w:color w:val="0072BC"/>
          <w:lang w:val="pl-PL"/>
        </w:rPr>
        <w:t>iż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 władze węgierskie </w:t>
      </w:r>
      <w:r w:rsidR="002E03C0">
        <w:rPr>
          <w:rFonts w:ascii="Verdana" w:hAnsi="Verdana" w:cs="Verdana"/>
          <w:color w:val="0072BC"/>
          <w:lang w:val="pl-PL"/>
        </w:rPr>
        <w:t>nie uznały swojej jurysdykcji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 w tej sprawie, pomimo</w:t>
      </w:r>
      <w:r w:rsidR="00DF0DCF" w:rsidRPr="00E20C48">
        <w:rPr>
          <w:rFonts w:ascii="Verdana" w:hAnsi="Verdana" w:cs="Verdana"/>
          <w:color w:val="0072BC"/>
          <w:lang w:val="pl-PL"/>
        </w:rPr>
        <w:t xml:space="preserve"> istnienia</w:t>
      </w:r>
      <w:r w:rsidR="0028717B" w:rsidRPr="00E20C48">
        <w:rPr>
          <w:rFonts w:ascii="Verdana" w:hAnsi="Verdana" w:cs="Verdana"/>
          <w:color w:val="0072BC"/>
          <w:lang w:val="pl-PL"/>
        </w:rPr>
        <w:t xml:space="preserve"> ostatecznej decyzji sądu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 </w:t>
      </w:r>
      <w:r w:rsidR="00DF0DCF" w:rsidRPr="00E20C48">
        <w:rPr>
          <w:rFonts w:ascii="Verdana" w:hAnsi="Verdana" w:cs="Verdana"/>
          <w:color w:val="0072BC"/>
          <w:lang w:val="pl-PL"/>
        </w:rPr>
        <w:t>zgodnej</w:t>
      </w:r>
      <w:r w:rsidR="00E20C48" w:rsidRPr="00E20C48">
        <w:rPr>
          <w:rFonts w:ascii="Verdana" w:hAnsi="Verdana" w:cs="Verdana"/>
          <w:color w:val="0072BC"/>
          <w:lang w:val="pl-PL"/>
        </w:rPr>
        <w:t xml:space="preserve"> 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z </w:t>
      </w:r>
      <w:r w:rsidR="00886325" w:rsidRPr="00E20C48">
        <w:rPr>
          <w:rFonts w:ascii="Verdana" w:hAnsi="Verdana" w:cs="Verdana"/>
          <w:color w:val="0072BC"/>
          <w:lang w:val="pl-PL"/>
        </w:rPr>
        <w:t>art.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 41 </w:t>
      </w:r>
      <w:r w:rsidR="000D17BF">
        <w:rPr>
          <w:rFonts w:ascii="Verdana" w:hAnsi="Verdana" w:cs="Verdana"/>
          <w:color w:val="0072BC"/>
          <w:lang w:val="pl-PL"/>
        </w:rPr>
        <w:t>R</w:t>
      </w:r>
      <w:r w:rsidR="0085672C" w:rsidRPr="00E20C48">
        <w:rPr>
          <w:rFonts w:ascii="Verdana" w:hAnsi="Verdana" w:cs="Verdana"/>
          <w:color w:val="0072BC"/>
          <w:lang w:val="pl-PL"/>
        </w:rPr>
        <w:t>ozporządzenia Rady z dnia 27 listopada 2003 r</w:t>
      </w:r>
      <w:r w:rsidR="00193DAA">
        <w:rPr>
          <w:rFonts w:ascii="Verdana" w:hAnsi="Verdana" w:cs="Verdana"/>
          <w:color w:val="0072BC"/>
          <w:lang w:val="pl-PL"/>
        </w:rPr>
        <w:t>oku</w:t>
      </w:r>
      <w:r w:rsidR="007137E6" w:rsidRPr="00E20C48">
        <w:rPr>
          <w:rFonts w:ascii="Verdana" w:hAnsi="Verdana" w:cs="Verdana"/>
          <w:color w:val="0072BC"/>
          <w:lang w:val="pl-PL"/>
        </w:rPr>
        <w:t>.</w:t>
      </w:r>
    </w:p>
    <w:p w:rsidR="008F7EA2" w:rsidRPr="00E20C48" w:rsidRDefault="008F7EA2" w:rsidP="007E2D0D">
      <w:pPr>
        <w:spacing w:line="27" w:lineRule="exact"/>
        <w:rPr>
          <w:rFonts w:ascii="Times New Roman" w:hAnsi="Times New Roman" w:cs="Times New Roman"/>
          <w:lang w:val="pl-PL"/>
        </w:rPr>
      </w:pPr>
    </w:p>
    <w:p w:rsidR="008F7EA2" w:rsidRPr="006941A6" w:rsidRDefault="008F7EA2" w:rsidP="007E2D0D">
      <w:pPr>
        <w:spacing w:before="120" w:line="240" w:lineRule="atLeast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i/>
          <w:iCs/>
          <w:color w:val="404040"/>
          <w:lang w:val="pl-PL"/>
        </w:rPr>
        <w:t>Zobacz także</w:t>
      </w:r>
      <w:r w:rsidRPr="00E20C48">
        <w:rPr>
          <w:rFonts w:ascii="Verdana" w:hAnsi="Verdana" w:cs="Verdana"/>
          <w:color w:val="404040"/>
          <w:lang w:val="pl-PL"/>
        </w:rPr>
        <w:t>:</w:t>
      </w:r>
      <w:r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hyperlink r:id="rId17" w:history="1">
        <w:proofErr w:type="spellStart"/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Adžić</w:t>
        </w:r>
        <w:proofErr w:type="spellEnd"/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Chorwacji</w:t>
        </w:r>
      </w:hyperlink>
      <w:r w:rsidRPr="00E20C48">
        <w:rPr>
          <w:rFonts w:ascii="Verdana" w:hAnsi="Verdana" w:cs="Verdana"/>
          <w:color w:val="404040"/>
          <w:lang w:val="pl-PL"/>
        </w:rPr>
        <w:t>,</w:t>
      </w:r>
      <w:r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wyrok z dnia 12 marca 2015 r</w:t>
      </w:r>
      <w:r w:rsidR="00193DAA">
        <w:rPr>
          <w:rFonts w:ascii="Verdana" w:hAnsi="Verdana" w:cs="Verdana"/>
          <w:color w:val="404040"/>
          <w:lang w:val="pl-PL"/>
        </w:rPr>
        <w:t>oku</w:t>
      </w:r>
    </w:p>
    <w:p w:rsidR="0092210D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18" w:history="1"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Karrer przeciwko Rumunii</w:t>
        </w:r>
      </w:hyperlink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21 lutego 2012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Skarga</w:t>
      </w:r>
      <w:r w:rsidR="009F595F">
        <w:rPr>
          <w:rFonts w:ascii="Verdana" w:hAnsi="Verdana" w:cs="Verdana"/>
          <w:lang w:val="pl-PL"/>
        </w:rPr>
        <w:t>, która została</w:t>
      </w:r>
      <w:r w:rsidRPr="00E20C48">
        <w:rPr>
          <w:rFonts w:ascii="Verdana" w:hAnsi="Verdana" w:cs="Verdana"/>
          <w:lang w:val="pl-PL"/>
        </w:rPr>
        <w:t xml:space="preserve"> wniesiona przez ojca i jego córkę (urodzoną w 2006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) dotyczyła </w:t>
      </w:r>
      <w:r w:rsidR="00A62912">
        <w:rPr>
          <w:rFonts w:ascii="Verdana" w:hAnsi="Verdana" w:cs="Verdana"/>
          <w:lang w:val="pl-PL"/>
        </w:rPr>
        <w:t>postępowania o powrót dziecka do Austrii</w:t>
      </w:r>
      <w:r w:rsidR="00A62912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tocząc</w:t>
      </w:r>
      <w:r w:rsidR="00A62912">
        <w:rPr>
          <w:rFonts w:ascii="Verdana" w:hAnsi="Verdana" w:cs="Verdana"/>
          <w:lang w:val="pl-PL"/>
        </w:rPr>
        <w:t>ego</w:t>
      </w:r>
      <w:r w:rsidRPr="00E20C48">
        <w:rPr>
          <w:rFonts w:ascii="Verdana" w:hAnsi="Verdana" w:cs="Verdana"/>
          <w:lang w:val="pl-PL"/>
        </w:rPr>
        <w:t xml:space="preserve"> się na pod</w:t>
      </w:r>
      <w:r w:rsidR="002176D6" w:rsidRPr="00E20C48">
        <w:rPr>
          <w:rFonts w:ascii="Verdana" w:hAnsi="Verdana" w:cs="Verdana"/>
          <w:lang w:val="pl-PL"/>
        </w:rPr>
        <w:t>stawie Konwencji h</w:t>
      </w:r>
      <w:r w:rsidRPr="00E20C48">
        <w:rPr>
          <w:rFonts w:ascii="Verdana" w:hAnsi="Verdana" w:cs="Verdana"/>
          <w:lang w:val="pl-PL"/>
        </w:rPr>
        <w:t xml:space="preserve">askiej przed </w:t>
      </w:r>
      <w:r w:rsidR="009F595F">
        <w:rPr>
          <w:rFonts w:ascii="Verdana" w:hAnsi="Verdana" w:cs="Verdana"/>
          <w:lang w:val="pl-PL"/>
        </w:rPr>
        <w:t xml:space="preserve">rumuńskimi </w:t>
      </w:r>
      <w:r w:rsidRPr="00E20C48">
        <w:rPr>
          <w:rFonts w:ascii="Verdana" w:hAnsi="Verdana" w:cs="Verdana"/>
          <w:lang w:val="pl-PL"/>
        </w:rPr>
        <w:t>sądami W lutym 2008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matka dziecka wniosła pozew o rozwód. Kilka miesięcy później m</w:t>
      </w:r>
      <w:r w:rsidR="002176D6" w:rsidRPr="00E20C48">
        <w:rPr>
          <w:rFonts w:ascii="Verdana" w:hAnsi="Verdana" w:cs="Verdana"/>
          <w:lang w:val="pl-PL"/>
        </w:rPr>
        <w:t>atka zabrała dziecko i wyjechała</w:t>
      </w:r>
      <w:r w:rsidRPr="00E20C48">
        <w:rPr>
          <w:rFonts w:ascii="Verdana" w:hAnsi="Verdana" w:cs="Verdana"/>
          <w:lang w:val="pl-PL"/>
        </w:rPr>
        <w:t xml:space="preserve"> do Rumunii, mimo że postępowanie w sprawie o ustanowienie opieki nad dzieckiem było nadal w toku. Skarżący zatem domagał się powrotu córki do Austrii, twierdząc, że jej wyjazd był niezgodny z prawem. W ostatecznym wyroku z lipca 2009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rumuńskie sądy </w:t>
      </w:r>
      <w:r w:rsidR="002176D6" w:rsidRPr="00E20C48">
        <w:rPr>
          <w:rFonts w:ascii="Verdana" w:hAnsi="Verdana" w:cs="Verdana"/>
          <w:lang w:val="pl-PL"/>
        </w:rPr>
        <w:t>stwierdziły, iż powrót dziecka do Austrii mó</w:t>
      </w:r>
      <w:r w:rsidRPr="00E20C48">
        <w:rPr>
          <w:rFonts w:ascii="Verdana" w:hAnsi="Verdana" w:cs="Verdana"/>
          <w:lang w:val="pl-PL"/>
        </w:rPr>
        <w:t xml:space="preserve">głby narazić je na szkodę fizyczną oraz psychiczną. </w:t>
      </w:r>
    </w:p>
    <w:p w:rsidR="008F7EA2" w:rsidRPr="00E20C48" w:rsidRDefault="008F7EA2" w:rsidP="007E2D0D">
      <w:pPr>
        <w:spacing w:line="4" w:lineRule="exact"/>
        <w:rPr>
          <w:rFonts w:ascii="Times New Roman" w:hAnsi="Times New Roman" w:cs="Times New Roman"/>
          <w:lang w:val="pl-PL"/>
        </w:rPr>
      </w:pPr>
    </w:p>
    <w:p w:rsidR="005C15C7" w:rsidRDefault="008F7EA2" w:rsidP="007E2D0D">
      <w:pPr>
        <w:jc w:val="both"/>
        <w:rPr>
          <w:rFonts w:ascii="Times New Roman" w:hAnsi="Times New Roman" w:cs="Times New Roman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2176D6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Konwencji, uznając, że sądy rumuńskie ni</w:t>
      </w:r>
      <w:r w:rsidR="00DF0DCF" w:rsidRPr="00E20C48">
        <w:rPr>
          <w:rFonts w:ascii="Verdana" w:hAnsi="Verdana" w:cs="Verdana"/>
          <w:color w:val="0072BC"/>
          <w:lang w:val="pl-PL"/>
        </w:rPr>
        <w:t>e</w:t>
      </w:r>
      <w:r w:rsidR="00E20C48" w:rsidRPr="00E20C48">
        <w:rPr>
          <w:rFonts w:ascii="Verdana" w:hAnsi="Verdana" w:cs="Verdana"/>
          <w:color w:val="0072BC"/>
          <w:lang w:val="pl-PL"/>
        </w:rPr>
        <w:t xml:space="preserve"> </w:t>
      </w:r>
      <w:r w:rsidR="002176D6" w:rsidRPr="00E20C48">
        <w:rPr>
          <w:rFonts w:ascii="Verdana" w:hAnsi="Verdana" w:cs="Verdana"/>
          <w:color w:val="0072BC"/>
          <w:lang w:val="pl-PL"/>
        </w:rPr>
        <w:t>przeprowadziły</w:t>
      </w:r>
      <w:r w:rsidRPr="00E20C48">
        <w:rPr>
          <w:rFonts w:ascii="Verdana" w:hAnsi="Verdana" w:cs="Verdana"/>
          <w:color w:val="0072BC"/>
          <w:lang w:val="pl-PL"/>
        </w:rPr>
        <w:t xml:space="preserve"> dogłębnej analizy w celu uwzględnienia najlepszego interesu dziecka oraz nie umożliwiły pierwszemu skarżącemu przedstawienia </w:t>
      </w:r>
      <w:r w:rsidR="0003586F">
        <w:rPr>
          <w:rFonts w:ascii="Verdana" w:hAnsi="Verdana" w:cs="Verdana"/>
          <w:color w:val="0072BC"/>
          <w:lang w:val="pl-PL"/>
        </w:rPr>
        <w:t>swojego stanowiska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6A4A02">
        <w:rPr>
          <w:rFonts w:ascii="Verdana" w:hAnsi="Verdana" w:cs="Verdana"/>
          <w:color w:val="0072BC"/>
          <w:lang w:val="pl-PL"/>
        </w:rPr>
        <w:t>w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4A660E">
        <w:rPr>
          <w:rFonts w:ascii="Verdana" w:hAnsi="Verdana" w:cs="Verdana"/>
          <w:color w:val="0072BC"/>
          <w:lang w:val="pl-PL"/>
        </w:rPr>
        <w:t>sprawny</w:t>
      </w:r>
      <w:r w:rsidR="004A660E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>sposób</w:t>
      </w:r>
      <w:r w:rsidR="006A4A02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wymagany przez </w:t>
      </w:r>
      <w:r w:rsidR="001863FC">
        <w:rPr>
          <w:rFonts w:ascii="Verdana" w:hAnsi="Verdana" w:cs="Verdana"/>
          <w:color w:val="0072BC"/>
          <w:lang w:val="pl-PL"/>
        </w:rPr>
        <w:t>Konwencj</w:t>
      </w:r>
      <w:r w:rsidR="006A4A02">
        <w:rPr>
          <w:rFonts w:ascii="Verdana" w:hAnsi="Verdana" w:cs="Verdana"/>
          <w:color w:val="0072BC"/>
          <w:lang w:val="pl-PL"/>
        </w:rPr>
        <w:t>ę</w:t>
      </w:r>
      <w:r w:rsidRPr="00E20C48">
        <w:rPr>
          <w:rFonts w:ascii="Verdana" w:hAnsi="Verdana" w:cs="Verdana"/>
          <w:color w:val="0072BC"/>
          <w:lang w:val="pl-PL"/>
        </w:rPr>
        <w:t>, inte</w:t>
      </w:r>
      <w:r w:rsidR="002176D6" w:rsidRPr="00E20C48">
        <w:rPr>
          <w:rFonts w:ascii="Verdana" w:hAnsi="Verdana" w:cs="Verdana"/>
          <w:color w:val="0072BC"/>
          <w:lang w:val="pl-PL"/>
        </w:rPr>
        <w:t>rpretowaną w świetle Konwencji h</w:t>
      </w:r>
      <w:r w:rsidRPr="00E20C48">
        <w:rPr>
          <w:rFonts w:ascii="Verdana" w:hAnsi="Verdana" w:cs="Verdana"/>
          <w:color w:val="0072BC"/>
          <w:lang w:val="pl-PL"/>
        </w:rPr>
        <w:t>askiej</w:t>
      </w:r>
      <w:r w:rsidR="001863FC">
        <w:rPr>
          <w:rFonts w:ascii="Verdana" w:hAnsi="Verdana" w:cs="Verdana"/>
          <w:color w:val="0072BC"/>
          <w:lang w:val="pl-PL"/>
        </w:rPr>
        <w:t>.</w:t>
      </w:r>
      <w:r w:rsidR="00DF0399">
        <w:rPr>
          <w:rFonts w:ascii="Verdana" w:hAnsi="Verdana" w:cs="Verdana"/>
          <w:color w:val="0072BC"/>
          <w:lang w:val="pl-PL"/>
        </w:rPr>
        <w:t xml:space="preserve"> 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Ponadto, </w:t>
      </w:r>
      <w:r w:rsidR="00C61045">
        <w:rPr>
          <w:rFonts w:ascii="Verdana" w:hAnsi="Verdana" w:cs="Verdana"/>
          <w:color w:val="0072BC"/>
          <w:lang w:val="pl-PL"/>
        </w:rPr>
        <w:t>w zakresie sprawiedliwości wydanego orzeczenia</w:t>
      </w:r>
      <w:r w:rsidR="00DF0DCF" w:rsidRPr="00E20C48">
        <w:rPr>
          <w:rFonts w:ascii="Verdana" w:hAnsi="Verdana" w:cs="Verdana"/>
          <w:color w:val="0072BC"/>
          <w:lang w:val="pl-PL"/>
        </w:rPr>
        <w:t>,</w:t>
      </w:r>
      <w:r w:rsidR="0085672C" w:rsidRPr="00E20C48">
        <w:rPr>
          <w:rFonts w:ascii="Verdana" w:hAnsi="Verdana" w:cs="Verdana"/>
          <w:color w:val="0072BC"/>
          <w:lang w:val="pl-PL"/>
        </w:rPr>
        <w:t xml:space="preserve"> pierwszy skarżący</w:t>
      </w:r>
      <w:r w:rsidRPr="00E20C48">
        <w:rPr>
          <w:rFonts w:ascii="Verdana" w:hAnsi="Verdana" w:cs="Verdana"/>
          <w:color w:val="0072BC"/>
          <w:lang w:val="pl-PL"/>
        </w:rPr>
        <w:t xml:space="preserve"> nie miał </w:t>
      </w:r>
      <w:r w:rsidR="002176D6" w:rsidRPr="00E20C48">
        <w:rPr>
          <w:rFonts w:ascii="Verdana" w:hAnsi="Verdana" w:cs="Verdana"/>
          <w:color w:val="0072BC"/>
          <w:lang w:val="pl-PL"/>
        </w:rPr>
        <w:t>sposobności</w:t>
      </w:r>
      <w:r w:rsidRPr="00E20C48">
        <w:rPr>
          <w:rFonts w:ascii="Verdana" w:hAnsi="Verdana" w:cs="Verdana"/>
          <w:color w:val="0072BC"/>
          <w:lang w:val="pl-PL"/>
        </w:rPr>
        <w:t xml:space="preserve"> przedstawienia </w:t>
      </w:r>
      <w:r w:rsidR="00E110EE">
        <w:rPr>
          <w:rFonts w:ascii="Verdana" w:hAnsi="Verdana" w:cs="Verdana"/>
          <w:color w:val="0072BC"/>
          <w:lang w:val="pl-PL"/>
        </w:rPr>
        <w:t>swojego stanowiska</w:t>
      </w:r>
      <w:r w:rsidRPr="00E20C48">
        <w:rPr>
          <w:rFonts w:ascii="Verdana" w:hAnsi="Verdana" w:cs="Verdana"/>
          <w:color w:val="0072BC"/>
          <w:lang w:val="pl-PL"/>
        </w:rPr>
        <w:t xml:space="preserve"> przed rumuńskimi sądami, czy to w sposób bezpośredni czy też </w:t>
      </w:r>
      <w:r w:rsidR="00E110EE">
        <w:rPr>
          <w:rFonts w:ascii="Verdana" w:hAnsi="Verdana" w:cs="Verdana"/>
          <w:color w:val="0072BC"/>
          <w:lang w:val="pl-PL"/>
        </w:rPr>
        <w:t>w postaci pism procesowych</w:t>
      </w:r>
      <w:r w:rsidRPr="00E20C48">
        <w:rPr>
          <w:rFonts w:ascii="Verdana" w:hAnsi="Verdana" w:cs="Verdana"/>
          <w:color w:val="0072BC"/>
          <w:lang w:val="pl-PL"/>
        </w:rPr>
        <w:t>. Trybunał stwierdził, że postę</w:t>
      </w:r>
      <w:r w:rsidR="002176D6" w:rsidRPr="00E20C48">
        <w:rPr>
          <w:rFonts w:ascii="Verdana" w:hAnsi="Verdana" w:cs="Verdana"/>
          <w:color w:val="0072BC"/>
          <w:lang w:val="pl-PL"/>
        </w:rPr>
        <w:t>powanie na podstawie Konwencji h</w:t>
      </w:r>
      <w:r w:rsidRPr="00E20C48">
        <w:rPr>
          <w:rFonts w:ascii="Verdana" w:hAnsi="Verdana" w:cs="Verdana"/>
          <w:color w:val="0072BC"/>
          <w:lang w:val="pl-PL"/>
        </w:rPr>
        <w:t>askiej</w:t>
      </w:r>
      <w:r w:rsidR="007137E6" w:rsidRPr="00E20C48">
        <w:rPr>
          <w:rFonts w:ascii="Verdana" w:hAnsi="Verdana" w:cs="Verdana"/>
          <w:color w:val="0072BC"/>
          <w:lang w:val="pl-PL"/>
        </w:rPr>
        <w:t xml:space="preserve"> trwał</w:t>
      </w:r>
      <w:r w:rsidR="00DF0DCF" w:rsidRPr="00E20C48">
        <w:rPr>
          <w:rFonts w:ascii="Verdana" w:hAnsi="Verdana" w:cs="Verdana"/>
          <w:color w:val="0072BC"/>
          <w:lang w:val="pl-PL"/>
        </w:rPr>
        <w:t>o</w:t>
      </w:r>
      <w:r w:rsidR="007137E6" w:rsidRPr="00E20C48">
        <w:rPr>
          <w:rFonts w:ascii="Verdana" w:hAnsi="Verdana" w:cs="Verdana"/>
          <w:color w:val="0072BC"/>
          <w:lang w:val="pl-PL"/>
        </w:rPr>
        <w:t xml:space="preserve"> łącznie 11 miesięcy przed </w:t>
      </w:r>
      <w:r w:rsidR="00CB6D81">
        <w:rPr>
          <w:rFonts w:ascii="Verdana" w:hAnsi="Verdana" w:cs="Verdana"/>
          <w:color w:val="0072BC"/>
          <w:lang w:val="pl-PL"/>
        </w:rPr>
        <w:t xml:space="preserve">sądami dwóch instancji </w:t>
      </w:r>
      <w:r w:rsidR="007137E6" w:rsidRPr="00E20C48">
        <w:rPr>
          <w:rFonts w:ascii="Verdana" w:hAnsi="Verdana" w:cs="Verdana"/>
          <w:color w:val="0072BC"/>
          <w:lang w:val="pl-PL"/>
        </w:rPr>
        <w:t>, mimo że takie postępowanie powinno zostać zakończone nie później niż w terminie 6 tygodni.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19" w:history="1">
        <w:proofErr w:type="spellStart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İlker</w:t>
        </w:r>
        <w:proofErr w:type="spellEnd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proofErr w:type="spellStart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Ensar</w:t>
        </w:r>
        <w:proofErr w:type="spellEnd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proofErr w:type="spellStart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Uyanik</w:t>
        </w:r>
        <w:proofErr w:type="spellEnd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Turcji</w:t>
        </w:r>
      </w:hyperlink>
    </w:p>
    <w:p w:rsidR="00DF0399" w:rsidRPr="00E20C48" w:rsidRDefault="005C15C7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3 maja 2012 r</w:t>
      </w:r>
      <w:r w:rsidR="00DF0399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5C15C7" w:rsidRPr="00E20C48" w:rsidRDefault="005C15C7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5C15C7" w:rsidRPr="00E20C48" w:rsidRDefault="005C15C7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postępowania, które wszczęto w Turcji w celu doprowadzenia do powrotu dziecka do Stanów Zjednoczonych, gdzie skarżący mieszkał wraz z żoną. Po wakacjach żona skarżącego pozostała z córką w Turcji. Skarżący zarzucił, że </w:t>
      </w:r>
      <w:r w:rsidRPr="00E20C48">
        <w:rPr>
          <w:rFonts w:ascii="Verdana" w:hAnsi="Verdana" w:cs="Verdana"/>
          <w:lang w:val="pl-PL"/>
        </w:rPr>
        <w:lastRenderedPageBreak/>
        <w:t>postępowanie przed tureckimi sądami było niesprawiedliwe z uwagi na niezastosowanie się sądów do postanowień Konwencji haskiej</w:t>
      </w:r>
    </w:p>
    <w:p w:rsidR="005C15C7" w:rsidRPr="00E20C48" w:rsidRDefault="005C15C7" w:rsidP="007E2D0D">
      <w:pPr>
        <w:spacing w:line="239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>naruszenie art. 8</w:t>
      </w:r>
      <w:r w:rsidRPr="00E20C48">
        <w:rPr>
          <w:rFonts w:ascii="Verdana" w:hAnsi="Verdana" w:cs="Verdana"/>
          <w:color w:val="0072BC"/>
          <w:lang w:val="pl-PL"/>
        </w:rPr>
        <w:t xml:space="preserve"> Konwencji, uznając, że sądy tureckie nie przeprowadziły dokładnej oceny sytuacji rodzinnej skarżącego oraz nie zbadały sprawy w świetle postanowień Konwencji haskiej z . Proces podejmowania decyzji w tureckim prawie nie spełnił wymagań proceduralnych zawartych w art. 8 </w:t>
      </w:r>
      <w:r>
        <w:rPr>
          <w:rFonts w:ascii="Verdana" w:hAnsi="Verdana" w:cs="Verdana"/>
          <w:color w:val="0072BC"/>
          <w:lang w:val="pl-PL"/>
        </w:rPr>
        <w:t>Konwencji</w:t>
      </w:r>
      <w:r w:rsidRPr="00E20C48">
        <w:rPr>
          <w:rFonts w:ascii="Verdana" w:hAnsi="Verdana" w:cs="Verdana"/>
          <w:color w:val="0072BC"/>
          <w:lang w:val="pl-PL"/>
        </w:rPr>
        <w:t>.</w:t>
      </w:r>
    </w:p>
    <w:p w:rsidR="005C15C7" w:rsidRPr="00E20C48" w:rsidRDefault="005C15C7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r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Raw i Inni przeciwko Francji</w:t>
      </w:r>
    </w:p>
    <w:p w:rsidR="005C15C7" w:rsidRPr="00E20C48" w:rsidRDefault="005C15C7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7 marca 2013 r</w:t>
      </w:r>
      <w:r w:rsidR="00DF0399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5C15C7" w:rsidRPr="00E20C48" w:rsidRDefault="005C15C7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5C15C7" w:rsidRPr="00E20C48" w:rsidRDefault="005C15C7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niewykonania wyroku nakazującego powrót </w:t>
      </w:r>
      <w:r>
        <w:rPr>
          <w:rFonts w:ascii="Verdana" w:hAnsi="Verdana" w:cs="Verdana"/>
          <w:lang w:val="pl-PL"/>
        </w:rPr>
        <w:t>małoletnich</w:t>
      </w:r>
      <w:r w:rsidRPr="00E20C48">
        <w:rPr>
          <w:rFonts w:ascii="Verdana" w:hAnsi="Verdana" w:cs="Verdana"/>
          <w:lang w:val="pl-PL"/>
        </w:rPr>
        <w:t xml:space="preserve"> dzieci (korzystających wspólnie z prawa pobytu) do ich matki w Wielkiej Brytanii. Dzieci chciały zostać z ojcem we Francji. Skarżący, gdyż matka oświadczyła, że występuje w imieniu własnym oraz swoich nieletnich dzieci, zarzucili władzom francuskim brak zapewnienia powrotu dzieci do Wielkiej Brytanii. </w:t>
      </w:r>
    </w:p>
    <w:p w:rsidR="005C15C7" w:rsidRDefault="005C15C7" w:rsidP="007E2D0D">
      <w:pPr>
        <w:spacing w:line="235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>naruszenie art. 8</w:t>
      </w:r>
      <w:r w:rsidRPr="00E20C48">
        <w:rPr>
          <w:rFonts w:ascii="Verdana" w:hAnsi="Verdana" w:cs="Verdana"/>
          <w:color w:val="0072BC"/>
          <w:lang w:val="pl-PL"/>
        </w:rPr>
        <w:t xml:space="preserve"> Konwencji, uznając, że władze francuskie nie podjęły wszelkich możliwych i wymaganych środków w celu ułatwienia wykonania wyroku Sądu Apelacyjnego z kwietnia 2009 r</w:t>
      </w:r>
      <w:r w:rsidR="00DF0399">
        <w:rPr>
          <w:rFonts w:ascii="Verdana" w:hAnsi="Verdana" w:cs="Verdana"/>
          <w:color w:val="0072BC"/>
          <w:lang w:val="pl-PL"/>
        </w:rPr>
        <w:t>oku</w:t>
      </w:r>
      <w:r w:rsidRPr="00E20C48">
        <w:rPr>
          <w:rFonts w:ascii="Verdana" w:hAnsi="Verdana" w:cs="Verdana"/>
          <w:color w:val="0072BC"/>
          <w:lang w:val="pl-PL"/>
        </w:rPr>
        <w:t xml:space="preserve"> nakazującego powrót dwojga dzieci do Wielkiej Brytanii. Trybunał uznał, w kontekście zastosowania Konwencji Haskiej oraz rozporządzenia Bruksela II bis</w:t>
      </w:r>
      <w:r w:rsidRPr="00E20C48">
        <w:rPr>
          <w:rStyle w:val="Odwoanieprzypisudolnego"/>
          <w:rFonts w:ascii="Verdana" w:hAnsi="Verdana" w:cs="Verdana"/>
          <w:color w:val="0072BC"/>
          <w:lang w:val="pl-PL"/>
        </w:rPr>
        <w:footnoteReference w:id="3"/>
      </w:r>
      <w:r w:rsidRPr="00E20C48">
        <w:rPr>
          <w:rFonts w:ascii="Verdana" w:hAnsi="Verdana" w:cs="Verdana"/>
          <w:color w:val="0072BC"/>
          <w:lang w:val="pl-PL"/>
        </w:rPr>
        <w:t xml:space="preserve">, że </w:t>
      </w:r>
      <w:r>
        <w:rPr>
          <w:rFonts w:ascii="Verdana" w:hAnsi="Verdana" w:cs="Verdana"/>
          <w:color w:val="0072BC"/>
          <w:lang w:val="pl-PL"/>
        </w:rPr>
        <w:t>mimo tego, iż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>
        <w:rPr>
          <w:rFonts w:ascii="Verdana" w:hAnsi="Verdana" w:cs="Verdana"/>
          <w:color w:val="0072BC"/>
          <w:lang w:val="pl-PL"/>
        </w:rPr>
        <w:t>należało wziąć</w:t>
      </w:r>
      <w:r w:rsidRPr="00E20C48">
        <w:rPr>
          <w:rFonts w:ascii="Verdana" w:hAnsi="Verdana" w:cs="Verdana"/>
          <w:color w:val="0072BC"/>
          <w:lang w:val="pl-PL"/>
        </w:rPr>
        <w:t xml:space="preserve"> pod uwagę </w:t>
      </w:r>
      <w:r>
        <w:rPr>
          <w:rFonts w:ascii="Verdana" w:hAnsi="Verdana" w:cs="Verdana"/>
          <w:color w:val="0072BC"/>
          <w:lang w:val="pl-PL"/>
        </w:rPr>
        <w:t>opinię</w:t>
      </w:r>
      <w:r w:rsidRPr="00E20C48">
        <w:rPr>
          <w:rFonts w:ascii="Verdana" w:hAnsi="Verdana" w:cs="Verdana"/>
          <w:color w:val="0072BC"/>
          <w:lang w:val="pl-PL"/>
        </w:rPr>
        <w:t xml:space="preserve"> dzieci, to </w:t>
      </w:r>
      <w:r>
        <w:rPr>
          <w:rFonts w:ascii="Verdana" w:hAnsi="Verdana" w:cs="Verdana"/>
          <w:color w:val="0072BC"/>
          <w:lang w:val="pl-PL"/>
        </w:rPr>
        <w:t>nie było to jedyne kryterium od którego zależał ich powrót.</w:t>
      </w:r>
    </w:p>
    <w:p w:rsidR="005C15C7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0" w:history="1">
        <w:proofErr w:type="spellStart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López</w:t>
        </w:r>
        <w:proofErr w:type="spellEnd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proofErr w:type="spellStart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Guió</w:t>
        </w:r>
        <w:proofErr w:type="spellEnd"/>
        <w:r w:rsidR="005C15C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Słowacji</w:t>
        </w:r>
      </w:hyperlink>
    </w:p>
    <w:p w:rsidR="005C15C7" w:rsidRPr="00E20C48" w:rsidRDefault="005C15C7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3 czerwca 2014 r</w:t>
      </w:r>
      <w:r w:rsidR="00DF0399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5C15C7" w:rsidRPr="00E20C48" w:rsidRDefault="005C15C7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5C15C7" w:rsidRPr="00F053E6" w:rsidRDefault="005C15C7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W maju 2009 r</w:t>
      </w:r>
      <w:r w:rsidR="00DF0399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skarżącemu urodziło się dziecko. </w:t>
      </w:r>
      <w:r>
        <w:rPr>
          <w:rFonts w:ascii="Verdana" w:hAnsi="Verdana" w:cs="Verdana"/>
          <w:lang w:val="pl-PL"/>
        </w:rPr>
        <w:t xml:space="preserve">Do lipca 2010 roku skarżący mieszkał wraz </w:t>
      </w:r>
      <w:r w:rsidRPr="00E20C48">
        <w:rPr>
          <w:rFonts w:ascii="Verdana" w:hAnsi="Verdana" w:cs="Verdana"/>
          <w:lang w:val="pl-PL"/>
        </w:rPr>
        <w:t>z matką dziecka, obywatelką Słowacji, w Hiszpanii</w:t>
      </w:r>
      <w:r>
        <w:rPr>
          <w:rFonts w:ascii="Verdana" w:hAnsi="Verdana" w:cs="Verdana"/>
          <w:lang w:val="pl-PL"/>
        </w:rPr>
        <w:t>.</w:t>
      </w:r>
      <w:r w:rsidR="00DF6E3E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Matka zabrała dziecko do Słowacji i nie wróciła. </w:t>
      </w:r>
      <w:r>
        <w:rPr>
          <w:rFonts w:ascii="Verdana" w:hAnsi="Verdana" w:cs="Verdana"/>
          <w:lang w:val="pl-PL"/>
        </w:rPr>
        <w:t>Po jej wyjeździe</w:t>
      </w:r>
      <w:r w:rsidRPr="00E20C48">
        <w:rPr>
          <w:rFonts w:ascii="Verdana" w:hAnsi="Verdana" w:cs="Verdana"/>
          <w:lang w:val="pl-PL"/>
        </w:rPr>
        <w:t>, skarżący wszczął postępowanie w Słowacji przeciwko matce dziecka w celu nakazu powrotu dziecka do Hiszpanii na podstawie Konwencji haskiej. Skarżący zarzucił, że</w:t>
      </w:r>
      <w:r>
        <w:rPr>
          <w:rFonts w:ascii="Verdana" w:hAnsi="Verdana" w:cs="Verdana"/>
          <w:lang w:val="pl-PL"/>
        </w:rPr>
        <w:t xml:space="preserve"> na arbitralny charakter</w:t>
      </w:r>
      <w:r w:rsidRPr="00E20C48">
        <w:rPr>
          <w:rFonts w:ascii="Verdana" w:hAnsi="Verdana" w:cs="Verdana"/>
          <w:lang w:val="pl-PL"/>
        </w:rPr>
        <w:t xml:space="preserve"> postępowani</w:t>
      </w:r>
      <w:r>
        <w:rPr>
          <w:rFonts w:ascii="Verdana" w:hAnsi="Verdana" w:cs="Verdana"/>
          <w:lang w:val="pl-PL"/>
        </w:rPr>
        <w:t>a</w:t>
      </w:r>
      <w:r w:rsidRPr="00E20C48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>miał wpływ</w:t>
      </w:r>
      <w:r w:rsidRPr="00E20C48">
        <w:rPr>
          <w:rFonts w:ascii="Verdana" w:hAnsi="Verdana" w:cs="Verdana"/>
          <w:lang w:val="pl-PL"/>
        </w:rPr>
        <w:t xml:space="preserve"> wyrok Słowackiego Trybunału Konstytucyjnego, w związku z czym skarżący został pozbawiony kontaktu z dzieckiem przez przedłużający się okres czasu.</w:t>
      </w:r>
    </w:p>
    <w:p w:rsidR="0092210D" w:rsidRPr="0092210D" w:rsidRDefault="0092210D" w:rsidP="007E2D0D">
      <w:pPr>
        <w:spacing w:line="243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>naruszenie art. 8</w:t>
      </w:r>
      <w:r w:rsidRPr="00E20C48">
        <w:rPr>
          <w:rFonts w:ascii="Verdana" w:hAnsi="Verdana" w:cs="Verdana"/>
          <w:color w:val="0072BC"/>
          <w:lang w:val="pl-PL"/>
        </w:rPr>
        <w:t xml:space="preserve"> Konwencji. Trybunał odnotował, że skarżący nie miał legitymacji w postępowaniu przed Trybunałem Konstytucyjnym, które doprowadziło do uchylenia ostatecznego i wykonalnego orzeczenia w sprawie powrotu dziecka do Hiszpanii, poprzednio wydanego przez sądy powszechne. Skarżącego nie poinformowano o postępowaniu konstytucyjnym, tym bardziej nie umożliwiono mu </w:t>
      </w:r>
      <w:r>
        <w:rPr>
          <w:rFonts w:ascii="Verdana" w:hAnsi="Verdana" w:cs="Verdana"/>
          <w:color w:val="0072BC"/>
          <w:lang w:val="pl-PL"/>
        </w:rPr>
        <w:t>udziału</w:t>
      </w:r>
      <w:r w:rsidRPr="00E20C48">
        <w:rPr>
          <w:rFonts w:ascii="Verdana" w:hAnsi="Verdana" w:cs="Verdana"/>
          <w:color w:val="0072BC"/>
          <w:lang w:val="pl-PL"/>
        </w:rPr>
        <w:t xml:space="preserve"> w postępowaniu, pomimo że miał uzasadniony interes w tej sprawie. </w:t>
      </w:r>
      <w:r w:rsidRPr="002F03A7">
        <w:rPr>
          <w:rFonts w:ascii="Verdana" w:hAnsi="Verdana" w:cs="Verdana"/>
          <w:color w:val="0072BC"/>
          <w:lang w:val="pl-PL"/>
        </w:rPr>
        <w:t>Ponadto Trybunał wziął pod uwagę, że interwencja Trybunału Konstytucyjnego w sprawie miała miejsce w momencie, gdy wszystkie inne środki zostały wyczerpane</w:t>
      </w:r>
      <w:r w:rsidRPr="00E20C48">
        <w:rPr>
          <w:rFonts w:ascii="Verdana" w:hAnsi="Verdana" w:cs="Verdana"/>
          <w:color w:val="0072BC"/>
          <w:lang w:val="pl-PL"/>
        </w:rPr>
        <w:t xml:space="preserve">, oraz że istnieją przesłanki wskazujące na </w:t>
      </w:r>
      <w:r>
        <w:rPr>
          <w:rFonts w:ascii="Verdana" w:hAnsi="Verdana" w:cs="Verdana"/>
          <w:color w:val="0072BC"/>
          <w:lang w:val="pl-PL"/>
        </w:rPr>
        <w:t>możliwość występowania</w:t>
      </w:r>
      <w:r w:rsidRPr="00E20C48">
        <w:rPr>
          <w:rFonts w:ascii="Verdana" w:hAnsi="Verdana" w:cs="Verdana"/>
          <w:color w:val="0072BC"/>
          <w:lang w:val="pl-PL"/>
        </w:rPr>
        <w:t xml:space="preserve"> problemu o charakterze systemowym z uwagi </w:t>
      </w:r>
      <w:r w:rsidRPr="0092210D">
        <w:rPr>
          <w:rFonts w:ascii="Verdana" w:hAnsi="Verdana" w:cs="Verdana"/>
          <w:color w:val="0072BC"/>
          <w:lang w:val="pl-PL"/>
        </w:rPr>
        <w:t>na fakt, iż owe środki istniejące w postępowaniu o powrót dziecka były wystarczające.</w:t>
      </w:r>
    </w:p>
    <w:p w:rsidR="005C15C7" w:rsidRPr="00681FF5" w:rsidRDefault="0092210D" w:rsidP="007E2D0D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81FF5">
        <w:rPr>
          <w:rFonts w:ascii="Verdana" w:hAnsi="Verdana" w:cs="Times New Roman"/>
          <w:i/>
          <w:iCs/>
          <w:color w:val="000000" w:themeColor="text1"/>
          <w:lang w:val="pl-PL"/>
        </w:rPr>
        <w:t>Zobacz także</w:t>
      </w:r>
      <w:r w:rsidRPr="00681FF5">
        <w:rPr>
          <w:rFonts w:ascii="Verdana" w:hAnsi="Verdana" w:cs="Times New Roman"/>
          <w:color w:val="000000" w:themeColor="text1"/>
          <w:lang w:val="pl-PL"/>
        </w:rPr>
        <w:t xml:space="preserve">: </w:t>
      </w:r>
      <w:hyperlink r:id="rId21" w:anchor="{&quot;itemid&quot;:[&quot;001-149202&quot;]}" w:history="1">
        <w:proofErr w:type="spellStart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>Hoholm</w:t>
        </w:r>
        <w:proofErr w:type="spellEnd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 xml:space="preserve"> przeciwko Słowacji</w:t>
        </w:r>
        <w:r w:rsidRPr="00EC0C4B">
          <w:rPr>
            <w:rStyle w:val="Hipercze"/>
            <w:rFonts w:ascii="Verdana" w:hAnsi="Verdana" w:cs="Verdana"/>
            <w:lang w:val="pl-PL"/>
          </w:rPr>
          <w:t>,</w:t>
        </w:r>
      </w:hyperlink>
      <w:r w:rsidRPr="00681FF5">
        <w:rPr>
          <w:rFonts w:ascii="Verdana" w:hAnsi="Verdana" w:cs="Times New Roman"/>
          <w:color w:val="000000" w:themeColor="text1"/>
          <w:lang w:val="pl-PL"/>
        </w:rPr>
        <w:t xml:space="preserve"> wyrok z dnia 13 stycznia 2015 r</w:t>
      </w:r>
      <w:r w:rsidR="00DF0399">
        <w:rPr>
          <w:rFonts w:ascii="Verdana" w:hAnsi="Verdana" w:cs="Times New Roman"/>
          <w:color w:val="000000" w:themeColor="text1"/>
          <w:lang w:val="pl-PL"/>
        </w:rPr>
        <w:t>oku</w:t>
      </w:r>
      <w:r w:rsidRPr="00681FF5">
        <w:rPr>
          <w:rFonts w:ascii="Verdana" w:hAnsi="Verdana" w:cs="Times New Roman"/>
          <w:color w:val="000000" w:themeColor="text1"/>
          <w:lang w:val="pl-PL"/>
        </w:rPr>
        <w:t xml:space="preserve">, w którym Trybunał uznał skargę złożoną na podstawie art. 8 Konwencji za niedopuszczalną oraz stwierdził naruszenie art. 6 ust. 1 (prawo do rzetelnego procesu sądowego w rozsądnym terminie) zarówno osobno jak i w połączeniu z art. 13 (prawo do skutecznego środka odwoławczego) Konwencji; </w:t>
      </w:r>
      <w:hyperlink r:id="rId22" w:anchor="{&quot;itemid&quot;:[&quot;001-156271&quot;]}" w:history="1">
        <w:proofErr w:type="spellStart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>Frisancho</w:t>
        </w:r>
        <w:proofErr w:type="spellEnd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 xml:space="preserve"> </w:t>
        </w:r>
        <w:proofErr w:type="spellStart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>Perea</w:t>
        </w:r>
        <w:proofErr w:type="spellEnd"/>
        <w:r w:rsidRPr="00EC0C4B">
          <w:rPr>
            <w:rStyle w:val="Hipercze"/>
            <w:rFonts w:ascii="Verdana" w:hAnsi="Verdana" w:cs="Verdana"/>
            <w:b/>
            <w:bCs/>
            <w:lang w:val="pl-PL"/>
          </w:rPr>
          <w:t xml:space="preserve"> przeciwko Słowacji</w:t>
        </w:r>
      </w:hyperlink>
      <w:r w:rsidRPr="00681FF5">
        <w:rPr>
          <w:rFonts w:ascii="Verdana" w:hAnsi="Verdana" w:cs="Times New Roman"/>
          <w:color w:val="000000" w:themeColor="text1"/>
          <w:lang w:val="pl-PL"/>
        </w:rPr>
        <w:t>, wyrok z dnia 21 lipca 2015 r</w:t>
      </w:r>
      <w:r w:rsidR="00F90B85">
        <w:rPr>
          <w:rFonts w:ascii="Verdana" w:hAnsi="Verdana" w:cs="Times New Roman"/>
          <w:color w:val="000000" w:themeColor="text1"/>
          <w:lang w:val="pl-PL"/>
        </w:rPr>
        <w:t>oku</w:t>
      </w:r>
      <w:r w:rsidRPr="00681FF5">
        <w:rPr>
          <w:rFonts w:ascii="Verdana" w:hAnsi="Verdana" w:cs="Times New Roman"/>
          <w:color w:val="000000" w:themeColor="text1"/>
          <w:lang w:val="pl-PL"/>
        </w:rPr>
        <w:t>, w którym Trybunał stwierdził naruszenie art. 8 Konwencji.</w:t>
      </w:r>
    </w:p>
    <w:p w:rsidR="0092210D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3" w:history="1">
        <w:r w:rsidR="0092210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Blaga przeciwko Rumunii</w:t>
        </w:r>
      </w:hyperlink>
    </w:p>
    <w:p w:rsidR="0092210D" w:rsidRPr="00E20C48" w:rsidRDefault="0092210D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 lipca 2014 r</w:t>
      </w:r>
      <w:r w:rsidR="00F90B85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92210D" w:rsidRPr="00E20C48" w:rsidRDefault="0092210D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F053E6" w:rsidRDefault="0092210D" w:rsidP="007E2D0D">
      <w:pPr>
        <w:spacing w:line="235" w:lineRule="auto"/>
        <w:jc w:val="both"/>
        <w:rPr>
          <w:rFonts w:ascii="Times New Roman" w:hAnsi="Times New Roman" w:cs="Times New Roman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Skarżący wraz z żoną, obywatelką </w:t>
      </w:r>
      <w:r>
        <w:rPr>
          <w:rFonts w:ascii="Verdana" w:hAnsi="Verdana" w:cs="Verdana"/>
          <w:lang w:val="pl-PL"/>
        </w:rPr>
        <w:t>rumuńską i amerykańską</w:t>
      </w:r>
      <w:r w:rsidRPr="00E20C48">
        <w:rPr>
          <w:rFonts w:ascii="Verdana" w:hAnsi="Verdana" w:cs="Verdana"/>
          <w:lang w:val="pl-PL"/>
        </w:rPr>
        <w:t>, miał troje dzieci (urodzone w 1998 i 2000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>). Wszyscy mieszkali w Stanach Zjednoczonych aż do września 2008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kiedy matka zabrała dzieci do Rumunii, skąd już nie wróciły. Skarżący stwierdził, iż rumuńskie sądy, które w marcu 2014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przyznały wyłączną opiekę nad dziećmi ich</w:t>
      </w:r>
      <w:bookmarkStart w:id="1" w:name="page5"/>
      <w:bookmarkEnd w:id="1"/>
      <w:r w:rsidR="00F053E6">
        <w:rPr>
          <w:rFonts w:ascii="Times New Roman" w:hAnsi="Times New Roman" w:cs="Times New Roman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matce, dokonały błędnej inter</w:t>
      </w:r>
      <w:r w:rsidR="00CA7758" w:rsidRPr="00E20C48">
        <w:rPr>
          <w:rFonts w:ascii="Verdana" w:hAnsi="Verdana" w:cs="Verdana"/>
          <w:lang w:val="pl-PL"/>
        </w:rPr>
        <w:t>pretacji postanowień Konwencji h</w:t>
      </w:r>
      <w:r w:rsidR="008F7EA2" w:rsidRPr="00E20C48">
        <w:rPr>
          <w:rFonts w:ascii="Verdana" w:hAnsi="Verdana" w:cs="Verdana"/>
          <w:lang w:val="pl-PL"/>
        </w:rPr>
        <w:t xml:space="preserve">askiej, opierając swoją decyzję wyłącznie na </w:t>
      </w:r>
      <w:r w:rsidR="00CA7758" w:rsidRPr="00E20C48">
        <w:rPr>
          <w:rFonts w:ascii="Verdana" w:hAnsi="Verdana" w:cs="Verdana"/>
          <w:lang w:val="pl-PL"/>
        </w:rPr>
        <w:t xml:space="preserve">sprzeciwie dzieci w kwestii ich powrotu do Stanów Zjednoczonych. </w:t>
      </w:r>
    </w:p>
    <w:p w:rsidR="008F7EA2" w:rsidRPr="00E20C48" w:rsidRDefault="008F7EA2" w:rsidP="007E2D0D">
      <w:pPr>
        <w:spacing w:line="3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50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lastRenderedPageBreak/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CA7758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Konwencji. Trybunał oświadczył, że skarżący </w:t>
      </w:r>
      <w:r w:rsidR="003421AA" w:rsidRPr="00E20C48">
        <w:rPr>
          <w:rFonts w:ascii="Verdana" w:hAnsi="Verdana" w:cs="Verdana"/>
          <w:color w:val="0072BC"/>
          <w:lang w:val="pl-PL"/>
        </w:rPr>
        <w:t xml:space="preserve">doświadczył </w:t>
      </w:r>
      <w:r w:rsidR="008A675A">
        <w:rPr>
          <w:rFonts w:ascii="Verdana" w:hAnsi="Verdana" w:cs="Verdana"/>
          <w:color w:val="0072BC"/>
          <w:lang w:val="pl-PL"/>
        </w:rPr>
        <w:t>nie</w:t>
      </w:r>
      <w:r w:rsidRPr="00E20C48">
        <w:rPr>
          <w:rFonts w:ascii="Verdana" w:hAnsi="Verdana" w:cs="Verdana"/>
          <w:color w:val="0072BC"/>
          <w:lang w:val="pl-PL"/>
        </w:rPr>
        <w:t xml:space="preserve">proporcjonalnej ingerencji w jego prawo do poszanowania życia rodzinnego, ponieważ proces podejmowania decyzji w świetle prawa krajowego nie spełnił warunków zawartych w </w:t>
      </w:r>
      <w:r w:rsidR="003421AA" w:rsidRPr="00E20C48">
        <w:rPr>
          <w:rFonts w:ascii="Verdana" w:hAnsi="Verdana" w:cs="Verdana"/>
          <w:color w:val="0072BC"/>
          <w:lang w:val="pl-PL"/>
        </w:rPr>
        <w:t>art.</w:t>
      </w:r>
      <w:r w:rsidRPr="00E20C48">
        <w:rPr>
          <w:rFonts w:ascii="Verdana" w:hAnsi="Verdana" w:cs="Verdana"/>
          <w:color w:val="0072BC"/>
          <w:lang w:val="pl-PL"/>
        </w:rPr>
        <w:t xml:space="preserve"> 8.</w:t>
      </w: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4" w:history="1">
        <w:proofErr w:type="spellStart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Hromadka</w:t>
        </w:r>
        <w:proofErr w:type="spellEnd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 </w:t>
        </w:r>
        <w:proofErr w:type="spellStart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Hromadkova</w:t>
        </w:r>
        <w:proofErr w:type="spellEnd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Rosji</w:t>
        </w:r>
      </w:hyperlink>
    </w:p>
    <w:p w:rsidR="008F7EA2" w:rsidRPr="00E20C48" w:rsidRDefault="008F7EA2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11 grudnia 2014 r</w:t>
      </w:r>
      <w:r w:rsidR="00F90B85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Pierwszy skarżący, obywatel Republiki Czeskiej, poślubił w 2003 r</w:t>
      </w:r>
      <w:r w:rsidR="00F90B85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obywatelkę Rosji. Małżeństwo zamieszkało w </w:t>
      </w:r>
      <w:r w:rsidR="003421AA" w:rsidRPr="00E20C48">
        <w:rPr>
          <w:rFonts w:ascii="Verdana" w:hAnsi="Verdana" w:cs="Verdana"/>
          <w:lang w:val="pl-PL"/>
        </w:rPr>
        <w:t>Czechach</w:t>
      </w:r>
      <w:r w:rsidRPr="00E20C48">
        <w:rPr>
          <w:rFonts w:ascii="Verdana" w:hAnsi="Verdana" w:cs="Verdana"/>
          <w:lang w:val="pl-PL"/>
        </w:rPr>
        <w:t>, a w 2</w:t>
      </w:r>
      <w:r w:rsidR="003421AA" w:rsidRPr="00E20C48">
        <w:rPr>
          <w:rFonts w:ascii="Verdana" w:hAnsi="Verdana" w:cs="Verdana"/>
          <w:lang w:val="pl-PL"/>
        </w:rPr>
        <w:t>005 r</w:t>
      </w:r>
      <w:r w:rsidR="00F90B85">
        <w:rPr>
          <w:rFonts w:ascii="Verdana" w:hAnsi="Verdana" w:cs="Verdana"/>
          <w:lang w:val="pl-PL"/>
        </w:rPr>
        <w:t>oku</w:t>
      </w:r>
      <w:r w:rsidR="003421AA" w:rsidRPr="00E20C48">
        <w:rPr>
          <w:rFonts w:ascii="Verdana" w:hAnsi="Verdana" w:cs="Verdana"/>
          <w:lang w:val="pl-PL"/>
        </w:rPr>
        <w:t xml:space="preserve"> urodziła im się córka (</w:t>
      </w:r>
      <w:r w:rsidRPr="00E20C48">
        <w:rPr>
          <w:rFonts w:ascii="Verdana" w:hAnsi="Verdana" w:cs="Verdana"/>
          <w:lang w:val="pl-PL"/>
        </w:rPr>
        <w:t>druga skarżąca</w:t>
      </w:r>
      <w:r w:rsidR="003421AA" w:rsidRPr="00E20C48">
        <w:rPr>
          <w:rFonts w:ascii="Verdana" w:hAnsi="Verdana" w:cs="Verdana"/>
          <w:lang w:val="pl-PL"/>
        </w:rPr>
        <w:t>)</w:t>
      </w:r>
      <w:r w:rsidRPr="00E20C48">
        <w:rPr>
          <w:rFonts w:ascii="Verdana" w:hAnsi="Verdana" w:cs="Verdana"/>
          <w:lang w:val="pl-PL"/>
        </w:rPr>
        <w:t xml:space="preserve">. Dwa lata później żona </w:t>
      </w:r>
      <w:r w:rsidR="007D6917" w:rsidRPr="00E20C48">
        <w:rPr>
          <w:rFonts w:ascii="Verdana" w:hAnsi="Verdana" w:cs="Verdana"/>
          <w:lang w:val="pl-PL"/>
        </w:rPr>
        <w:t>złożyła</w:t>
      </w:r>
      <w:r w:rsidRPr="00E20C48">
        <w:rPr>
          <w:rFonts w:ascii="Verdana" w:hAnsi="Verdana" w:cs="Verdana"/>
          <w:lang w:val="pl-PL"/>
        </w:rPr>
        <w:t xml:space="preserve"> pozew o rozwód. Zarówno ona jak i pierwszy skarżący ubiegali się o prawo do opieki nad dzieckiem. W 2008 r</w:t>
      </w:r>
      <w:r w:rsidR="00193DAA">
        <w:rPr>
          <w:rFonts w:ascii="Verdana" w:hAnsi="Verdana" w:cs="Verdana"/>
          <w:lang w:val="pl-PL"/>
        </w:rPr>
        <w:t>oku</w:t>
      </w:r>
      <w:r w:rsidR="007D6917" w:rsidRPr="00E20C48">
        <w:rPr>
          <w:rFonts w:ascii="Verdana" w:hAnsi="Verdana" w:cs="Verdana"/>
          <w:lang w:val="pl-PL"/>
        </w:rPr>
        <w:t>,</w:t>
      </w:r>
      <w:r w:rsidRPr="00E20C48">
        <w:rPr>
          <w:rFonts w:ascii="Verdana" w:hAnsi="Verdana" w:cs="Verdana"/>
          <w:lang w:val="pl-PL"/>
        </w:rPr>
        <w:t xml:space="preserve"> kiedy postępowania nadal były w toku, matka zabrała dziecko do Rosji bez zgody ojca dziecka. Skarżący zarzucił rosyjskim władzom zaniechanie podjęcia odpowiednich kroków w celu umożliwienia przywrócenia mu kontaktu z córką.</w:t>
      </w:r>
    </w:p>
    <w:p w:rsidR="008F7EA2" w:rsidRPr="00E20C48" w:rsidRDefault="008F7EA2" w:rsidP="007E2D0D">
      <w:pPr>
        <w:spacing w:line="3" w:lineRule="exact"/>
        <w:rPr>
          <w:rFonts w:ascii="Times New Roman" w:hAnsi="Times New Roman" w:cs="Times New Roman"/>
          <w:lang w:val="pl-PL"/>
        </w:rPr>
      </w:pPr>
    </w:p>
    <w:p w:rsidR="00E40FA3" w:rsidRPr="00E20C48" w:rsidRDefault="008F7EA2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3421AA" w:rsidRPr="00E20C48">
        <w:rPr>
          <w:rFonts w:ascii="Verdana" w:hAnsi="Verdana" w:cs="Verdana"/>
          <w:b/>
          <w:bCs/>
          <w:color w:val="0072BC"/>
          <w:lang w:val="pl-PL"/>
        </w:rPr>
        <w:t>art. 8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Konwencji,</w:t>
      </w:r>
      <w:r w:rsidR="00D24DD7" w:rsidRPr="00E20C48">
        <w:rPr>
          <w:rFonts w:ascii="Verdana" w:hAnsi="Verdana" w:cs="Verdana"/>
          <w:color w:val="0072BC"/>
          <w:lang w:val="pl-PL"/>
        </w:rPr>
        <w:t xml:space="preserve"> uznając, iż Rosja nie wypełniła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</w:t>
      </w:r>
      <w:r w:rsidR="007D6917" w:rsidRPr="00E20C48">
        <w:rPr>
          <w:rFonts w:ascii="Verdana" w:hAnsi="Verdana" w:cs="Verdana"/>
          <w:color w:val="0072BC"/>
          <w:lang w:val="pl-PL"/>
        </w:rPr>
        <w:t>swojego zobowiązania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zgodn</w:t>
      </w:r>
      <w:r w:rsidR="007D6917" w:rsidRPr="00E20C48">
        <w:rPr>
          <w:rFonts w:ascii="Verdana" w:hAnsi="Verdana" w:cs="Verdana"/>
          <w:color w:val="0072BC"/>
          <w:lang w:val="pl-PL"/>
        </w:rPr>
        <w:t>ie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z art. 8</w:t>
      </w:r>
      <w:r w:rsidR="007D6917" w:rsidRPr="00E20C48">
        <w:rPr>
          <w:rFonts w:ascii="Verdana" w:hAnsi="Verdana" w:cs="Verdana"/>
          <w:color w:val="0072BC"/>
          <w:lang w:val="pl-PL"/>
        </w:rPr>
        <w:t>,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ze względu </w:t>
      </w:r>
      <w:r w:rsidR="00D24DD7" w:rsidRPr="00E20C48">
        <w:rPr>
          <w:rFonts w:ascii="Verdana" w:hAnsi="Verdana" w:cs="Verdana"/>
          <w:color w:val="0072BC"/>
          <w:lang w:val="pl-PL"/>
        </w:rPr>
        <w:t xml:space="preserve">na </w:t>
      </w:r>
      <w:r w:rsidR="00E40FA3" w:rsidRPr="00E20C48">
        <w:rPr>
          <w:rFonts w:ascii="Verdana" w:hAnsi="Verdana" w:cs="Verdana"/>
          <w:color w:val="0072BC"/>
          <w:lang w:val="pl-PL"/>
        </w:rPr>
        <w:t>brak ustanowienia niezbędnych ram prawnych w celu zapewnienia szybkiej reakcji</w:t>
      </w:r>
      <w:r w:rsidR="00D71A66" w:rsidRPr="00E20C48">
        <w:rPr>
          <w:rFonts w:ascii="Verdana" w:hAnsi="Verdana" w:cs="Verdana"/>
          <w:color w:val="0072BC"/>
          <w:lang w:val="pl-PL"/>
        </w:rPr>
        <w:t xml:space="preserve"> na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uprowadzenie dziecka za granicę w momencie</w:t>
      </w:r>
      <w:r w:rsidR="00D71A66" w:rsidRPr="00E20C48">
        <w:rPr>
          <w:rFonts w:ascii="Verdana" w:hAnsi="Verdana" w:cs="Verdana"/>
          <w:color w:val="0072BC"/>
          <w:lang w:val="pl-PL"/>
        </w:rPr>
        <w:t xml:space="preserve"> jego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</w:t>
      </w:r>
      <w:r w:rsidR="007D6917" w:rsidRPr="00E20C48">
        <w:rPr>
          <w:rFonts w:ascii="Verdana" w:hAnsi="Verdana" w:cs="Verdana"/>
          <w:color w:val="0072BC"/>
          <w:lang w:val="pl-PL"/>
        </w:rPr>
        <w:t>wystąpienia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. Następnie </w:t>
      </w:r>
      <w:r w:rsidR="00B36AD1"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="00E40FA3" w:rsidRPr="00E20C48">
        <w:rPr>
          <w:rFonts w:ascii="Verdana" w:hAnsi="Verdana" w:cs="Verdana"/>
          <w:color w:val="0072BC"/>
          <w:lang w:val="pl-PL"/>
        </w:rPr>
        <w:t>stwierdził, iż od 2008 r</w:t>
      </w:r>
      <w:r w:rsidR="00193DAA">
        <w:rPr>
          <w:rFonts w:ascii="Verdana" w:hAnsi="Verdana" w:cs="Verdana"/>
          <w:color w:val="0072BC"/>
          <w:lang w:val="pl-PL"/>
        </w:rPr>
        <w:t>oku</w:t>
      </w:r>
      <w:r w:rsidR="007D6917" w:rsidRPr="00E20C48">
        <w:rPr>
          <w:rFonts w:ascii="Verdana" w:hAnsi="Verdana" w:cs="Verdana"/>
          <w:color w:val="0072BC"/>
          <w:lang w:val="pl-PL"/>
        </w:rPr>
        <w:t xml:space="preserve"> </w:t>
      </w:r>
      <w:r w:rsidR="00E40FA3" w:rsidRPr="00E20C48">
        <w:rPr>
          <w:rFonts w:ascii="Verdana" w:hAnsi="Verdana" w:cs="Verdana"/>
          <w:color w:val="0072BC"/>
          <w:lang w:val="pl-PL"/>
        </w:rPr>
        <w:t>dziecko zaadaptowało się w nowym środowisku w Ro</w:t>
      </w:r>
      <w:r w:rsidR="00352E5B" w:rsidRPr="00E20C48">
        <w:rPr>
          <w:rFonts w:ascii="Verdana" w:hAnsi="Verdana" w:cs="Verdana"/>
          <w:color w:val="0072BC"/>
          <w:lang w:val="pl-PL"/>
        </w:rPr>
        <w:t>sji i</w:t>
      </w:r>
      <w:r w:rsidR="00E40FA3" w:rsidRPr="00E20C48">
        <w:rPr>
          <w:rFonts w:ascii="Verdana" w:hAnsi="Verdana" w:cs="Verdana"/>
          <w:color w:val="0072BC"/>
          <w:lang w:val="pl-PL"/>
        </w:rPr>
        <w:t xml:space="preserve"> powrót </w:t>
      </w:r>
      <w:r w:rsidR="00352E5B" w:rsidRPr="00E20C48">
        <w:rPr>
          <w:rFonts w:ascii="Verdana" w:hAnsi="Verdana" w:cs="Verdana"/>
          <w:color w:val="0072BC"/>
          <w:lang w:val="pl-PL"/>
        </w:rPr>
        <w:t>pod opiekę ojca byłby sprzeczny</w:t>
      </w:r>
      <w:r w:rsidR="00B36AD1" w:rsidRPr="00E20C48">
        <w:rPr>
          <w:rFonts w:ascii="Verdana" w:hAnsi="Verdana" w:cs="Verdana"/>
          <w:color w:val="0072BC"/>
          <w:lang w:val="pl-PL"/>
        </w:rPr>
        <w:t xml:space="preserve"> z je</w:t>
      </w:r>
      <w:r w:rsidR="007D6917" w:rsidRPr="00E20C48">
        <w:rPr>
          <w:rFonts w:ascii="Verdana" w:hAnsi="Verdana" w:cs="Verdana"/>
          <w:color w:val="0072BC"/>
          <w:lang w:val="pl-PL"/>
        </w:rPr>
        <w:t>go</w:t>
      </w:r>
      <w:r w:rsidR="00B36AD1" w:rsidRPr="00E20C48">
        <w:rPr>
          <w:rFonts w:ascii="Verdana" w:hAnsi="Verdana" w:cs="Verdana"/>
          <w:color w:val="0072BC"/>
          <w:lang w:val="pl-PL"/>
        </w:rPr>
        <w:t xml:space="preserve"> najlepszym interesem, co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</w:t>
      </w:r>
      <w:r w:rsidR="00B36AD1" w:rsidRPr="00E20C48">
        <w:rPr>
          <w:rFonts w:ascii="Verdana" w:hAnsi="Verdana" w:cs="Verdana"/>
          <w:color w:val="0072BC"/>
          <w:lang w:val="pl-PL"/>
        </w:rPr>
        <w:t xml:space="preserve">pierwszy </w:t>
      </w:r>
      <w:r w:rsidR="00352E5B" w:rsidRPr="00E20C48">
        <w:rPr>
          <w:rFonts w:ascii="Verdana" w:hAnsi="Verdana" w:cs="Verdana"/>
          <w:color w:val="0072BC"/>
          <w:lang w:val="pl-PL"/>
        </w:rPr>
        <w:t>skarżący</w:t>
      </w:r>
      <w:r w:rsidR="00B36AD1" w:rsidRPr="00E20C48">
        <w:rPr>
          <w:rFonts w:ascii="Verdana" w:hAnsi="Verdana" w:cs="Verdana"/>
          <w:color w:val="0072BC"/>
          <w:lang w:val="pl-PL"/>
        </w:rPr>
        <w:t xml:space="preserve"> również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przyznał, Trybunał stwierdził, że orzeczenie rosyjskich sądów o odmowie uznania i wykonania wyroku</w:t>
      </w:r>
      <w:r w:rsidR="00F72533">
        <w:rPr>
          <w:rFonts w:ascii="Verdana" w:hAnsi="Verdana" w:cs="Verdana"/>
          <w:color w:val="0072BC"/>
          <w:lang w:val="pl-PL"/>
        </w:rPr>
        <w:t xml:space="preserve"> czeskiego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sądu z 2011 </w:t>
      </w:r>
      <w:r w:rsidR="007D6917" w:rsidRPr="00E20C48">
        <w:rPr>
          <w:rFonts w:ascii="Verdana" w:hAnsi="Verdana" w:cs="Verdana"/>
          <w:color w:val="0072BC"/>
          <w:lang w:val="pl-PL"/>
        </w:rPr>
        <w:t>r</w:t>
      </w:r>
      <w:r w:rsidR="00193DAA">
        <w:rPr>
          <w:rFonts w:ascii="Verdana" w:hAnsi="Verdana" w:cs="Verdana"/>
          <w:color w:val="0072BC"/>
          <w:lang w:val="pl-PL"/>
        </w:rPr>
        <w:t>oku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w sprawie przyznania pierwszemu skarżącemu opieki nad dzieckiem </w:t>
      </w:r>
      <w:r w:rsidR="00352E5B" w:rsidRPr="00E20C48">
        <w:rPr>
          <w:rFonts w:ascii="Verdana" w:hAnsi="Verdana" w:cs="Verdana"/>
          <w:b/>
          <w:color w:val="0072BC"/>
          <w:lang w:val="pl-PL"/>
        </w:rPr>
        <w:t>nie stanowiło naruszenia art. 8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. </w:t>
      </w:r>
      <w:r w:rsidR="00F72533">
        <w:rPr>
          <w:rFonts w:ascii="Verdana" w:hAnsi="Verdana" w:cs="Verdana"/>
          <w:color w:val="0072BC"/>
          <w:lang w:val="pl-PL"/>
        </w:rPr>
        <w:t>Końcowo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Trybunał stwierdził </w:t>
      </w:r>
      <w:r w:rsidR="00352E5B" w:rsidRPr="00E20C48">
        <w:rPr>
          <w:rFonts w:ascii="Verdana" w:hAnsi="Verdana" w:cs="Verdana"/>
          <w:b/>
          <w:color w:val="0072BC"/>
          <w:lang w:val="pl-PL"/>
        </w:rPr>
        <w:t>naruszenie art. 8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 w kontekście środków podjętych przez władze rosyjskie po czerwcu 2011 r</w:t>
      </w:r>
      <w:r w:rsidR="00193DAA">
        <w:rPr>
          <w:rFonts w:ascii="Verdana" w:hAnsi="Verdana" w:cs="Verdana"/>
          <w:color w:val="0072BC"/>
          <w:lang w:val="pl-PL"/>
        </w:rPr>
        <w:t>oku</w:t>
      </w:r>
      <w:r w:rsidR="00352E5B" w:rsidRPr="00E20C48">
        <w:rPr>
          <w:rFonts w:ascii="Verdana" w:hAnsi="Verdana" w:cs="Verdana"/>
          <w:color w:val="0072BC"/>
          <w:lang w:val="pl-PL"/>
        </w:rPr>
        <w:t xml:space="preserve">, uznając, iż </w:t>
      </w:r>
      <w:r w:rsidR="008F10FB" w:rsidRPr="00E20C48">
        <w:rPr>
          <w:rFonts w:ascii="Verdana" w:hAnsi="Verdana" w:cs="Verdana"/>
          <w:color w:val="0072BC"/>
          <w:lang w:val="pl-PL"/>
        </w:rPr>
        <w:t>zaniecha</w:t>
      </w:r>
      <w:r w:rsidR="005263C2">
        <w:rPr>
          <w:rFonts w:ascii="Verdana" w:hAnsi="Verdana" w:cs="Verdana"/>
          <w:color w:val="0072BC"/>
          <w:lang w:val="pl-PL"/>
        </w:rPr>
        <w:t>ły</w:t>
      </w:r>
      <w:r w:rsidR="008F10FB" w:rsidRPr="00E20C48">
        <w:rPr>
          <w:rFonts w:ascii="Verdana" w:hAnsi="Verdana" w:cs="Verdana"/>
          <w:color w:val="0072BC"/>
          <w:lang w:val="pl-PL"/>
        </w:rPr>
        <w:t xml:space="preserve"> </w:t>
      </w:r>
      <w:r w:rsidR="005263C2">
        <w:rPr>
          <w:rFonts w:ascii="Verdana" w:hAnsi="Verdana" w:cs="Verdana"/>
          <w:color w:val="0072BC"/>
          <w:lang w:val="pl-PL"/>
        </w:rPr>
        <w:t xml:space="preserve">one </w:t>
      </w:r>
      <w:r w:rsidR="008F10FB" w:rsidRPr="00E20C48">
        <w:rPr>
          <w:rFonts w:ascii="Verdana" w:hAnsi="Verdana" w:cs="Verdana"/>
          <w:color w:val="0072BC"/>
          <w:lang w:val="pl-PL"/>
        </w:rPr>
        <w:t>podjęci</w:t>
      </w:r>
      <w:r w:rsidR="007D6917" w:rsidRPr="00E20C48">
        <w:rPr>
          <w:rFonts w:ascii="Verdana" w:hAnsi="Verdana" w:cs="Verdana"/>
          <w:color w:val="0072BC"/>
          <w:lang w:val="pl-PL"/>
        </w:rPr>
        <w:t>a</w:t>
      </w:r>
      <w:r w:rsidR="008F10FB" w:rsidRPr="00E20C48">
        <w:rPr>
          <w:rFonts w:ascii="Verdana" w:hAnsi="Verdana" w:cs="Verdana"/>
          <w:color w:val="0072BC"/>
          <w:lang w:val="pl-PL"/>
        </w:rPr>
        <w:t xml:space="preserve"> środków, których od nich </w:t>
      </w:r>
      <w:r w:rsidR="005263C2">
        <w:rPr>
          <w:rFonts w:ascii="Verdana" w:hAnsi="Verdana" w:cs="Verdana"/>
          <w:color w:val="0072BC"/>
          <w:lang w:val="pl-PL"/>
        </w:rPr>
        <w:t>można było oczekiwać</w:t>
      </w:r>
      <w:r w:rsidR="008F10FB" w:rsidRPr="00E20C48">
        <w:rPr>
          <w:rFonts w:ascii="Verdana" w:hAnsi="Verdana" w:cs="Verdana"/>
          <w:color w:val="0072BC"/>
          <w:lang w:val="pl-PL"/>
        </w:rPr>
        <w:t>, w celu umożliwienia skarżącym utrzymania i wzmacniania życia rodzinnego.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5" w:history="1"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R.S. przeciwko Polsce (nr 63777/09)</w:t>
        </w:r>
      </w:hyperlink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21 lipca 2015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C23F7F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Skarżący, którego dzieci </w:t>
      </w:r>
      <w:r w:rsidR="00CB516B">
        <w:rPr>
          <w:rFonts w:ascii="Verdana" w:hAnsi="Verdana" w:cs="Verdana"/>
          <w:lang w:val="pl-PL"/>
        </w:rPr>
        <w:t>zostały zatrzymane</w:t>
      </w:r>
      <w:r w:rsidR="008F7EA2" w:rsidRPr="00E20C48">
        <w:rPr>
          <w:rFonts w:ascii="Verdana" w:hAnsi="Verdana" w:cs="Verdana"/>
          <w:lang w:val="pl-PL"/>
        </w:rPr>
        <w:t xml:space="preserve"> w Polsce</w:t>
      </w:r>
      <w:r w:rsidRPr="00E20C48">
        <w:rPr>
          <w:rFonts w:ascii="Verdana" w:hAnsi="Verdana" w:cs="Verdana"/>
          <w:lang w:val="pl-PL"/>
        </w:rPr>
        <w:t xml:space="preserve"> przez ich matkę, </w:t>
      </w:r>
      <w:r w:rsidR="00CB516B">
        <w:rPr>
          <w:rFonts w:ascii="Verdana" w:hAnsi="Verdana" w:cs="Verdana"/>
          <w:lang w:val="pl-PL"/>
        </w:rPr>
        <w:t>zarzucił</w:t>
      </w:r>
      <w:r w:rsidRPr="00E20C48">
        <w:rPr>
          <w:rFonts w:ascii="Verdana" w:hAnsi="Verdana" w:cs="Verdana"/>
          <w:lang w:val="pl-PL"/>
        </w:rPr>
        <w:t xml:space="preserve">, </w:t>
      </w:r>
      <w:r w:rsidR="00CB516B">
        <w:rPr>
          <w:rFonts w:ascii="Verdana" w:hAnsi="Verdana" w:cs="Verdana"/>
          <w:lang w:val="pl-PL"/>
        </w:rPr>
        <w:t>że</w:t>
      </w:r>
      <w:r w:rsidR="00CB516B" w:rsidRPr="00E20C48">
        <w:rPr>
          <w:rFonts w:ascii="Verdana" w:hAnsi="Verdana" w:cs="Verdana"/>
          <w:lang w:val="pl-PL"/>
        </w:rPr>
        <w:t xml:space="preserve"> </w:t>
      </w:r>
      <w:r w:rsidR="008F7EA2" w:rsidRPr="00E20C48">
        <w:rPr>
          <w:rFonts w:ascii="Verdana" w:hAnsi="Verdana" w:cs="Verdana"/>
          <w:lang w:val="pl-PL"/>
        </w:rPr>
        <w:t>polskie sądy ni</w:t>
      </w:r>
      <w:r w:rsidRPr="00E20C48">
        <w:rPr>
          <w:rFonts w:ascii="Verdana" w:hAnsi="Verdana" w:cs="Verdana"/>
          <w:lang w:val="pl-PL"/>
        </w:rPr>
        <w:t>e zastosowały się do Konwencji h</w:t>
      </w:r>
      <w:r w:rsidR="008F7EA2" w:rsidRPr="00E20C48">
        <w:rPr>
          <w:rFonts w:ascii="Verdana" w:hAnsi="Verdana" w:cs="Verdana"/>
          <w:lang w:val="pl-PL"/>
        </w:rPr>
        <w:t>askiej</w:t>
      </w:r>
      <w:r w:rsidRPr="00E20C48">
        <w:rPr>
          <w:rFonts w:ascii="Verdana" w:hAnsi="Verdana" w:cs="Verdana"/>
          <w:lang w:val="pl-PL"/>
        </w:rPr>
        <w:t>,</w:t>
      </w:r>
      <w:r w:rsidR="008F7EA2" w:rsidRPr="00E20C48">
        <w:rPr>
          <w:rFonts w:ascii="Verdana" w:hAnsi="Verdana" w:cs="Verdana"/>
          <w:lang w:val="pl-PL"/>
        </w:rPr>
        <w:t xml:space="preserve"> podejmując decyzję w sprawie </w:t>
      </w:r>
      <w:r w:rsidR="008A6113" w:rsidRPr="00E20C48">
        <w:rPr>
          <w:rFonts w:ascii="Verdana" w:hAnsi="Verdana" w:cs="Verdana"/>
          <w:lang w:val="pl-PL"/>
        </w:rPr>
        <w:t xml:space="preserve">jego </w:t>
      </w:r>
      <w:r w:rsidR="008F7EA2" w:rsidRPr="00E20C48">
        <w:rPr>
          <w:rFonts w:ascii="Verdana" w:hAnsi="Verdana" w:cs="Verdana"/>
          <w:lang w:val="pl-PL"/>
        </w:rPr>
        <w:t xml:space="preserve">wniosku o powrót dzieci do Szwajcarii. </w:t>
      </w:r>
      <w:r w:rsidRPr="00E20C48">
        <w:rPr>
          <w:rFonts w:ascii="Verdana" w:hAnsi="Verdana" w:cs="Verdana"/>
          <w:lang w:val="pl-PL"/>
        </w:rPr>
        <w:t>W szczególności</w:t>
      </w:r>
      <w:r w:rsidR="005576F6">
        <w:rPr>
          <w:rFonts w:ascii="Verdana" w:hAnsi="Verdana" w:cs="Verdana"/>
          <w:lang w:val="pl-PL"/>
        </w:rPr>
        <w:t xml:space="preserve"> zarzucił</w:t>
      </w:r>
      <w:r w:rsidR="008F7EA2" w:rsidRPr="00E20C48">
        <w:rPr>
          <w:rFonts w:ascii="Verdana" w:hAnsi="Verdana" w:cs="Verdana"/>
          <w:lang w:val="pl-PL"/>
        </w:rPr>
        <w:t xml:space="preserve"> że sądy, opierając </w:t>
      </w:r>
      <w:r w:rsidR="005576F6">
        <w:rPr>
          <w:rFonts w:ascii="Verdana" w:hAnsi="Verdana" w:cs="Verdana"/>
          <w:lang w:val="pl-PL"/>
        </w:rPr>
        <w:t>swoją decyzję</w:t>
      </w:r>
      <w:r w:rsidR="008F7EA2" w:rsidRPr="00E20C48">
        <w:rPr>
          <w:rFonts w:ascii="Verdana" w:hAnsi="Verdana" w:cs="Verdana"/>
          <w:lang w:val="pl-PL"/>
        </w:rPr>
        <w:t xml:space="preserve"> na </w:t>
      </w:r>
      <w:r w:rsidRPr="00E20C48">
        <w:rPr>
          <w:rFonts w:ascii="Verdana" w:hAnsi="Verdana" w:cs="Verdana"/>
          <w:lang w:val="pl-PL"/>
        </w:rPr>
        <w:t xml:space="preserve">orzeczeniu w sprawie opieki </w:t>
      </w:r>
      <w:r w:rsidR="008F7EA2" w:rsidRPr="00E20C48">
        <w:rPr>
          <w:rFonts w:ascii="Verdana" w:hAnsi="Verdana" w:cs="Verdana"/>
          <w:lang w:val="pl-PL"/>
        </w:rPr>
        <w:t xml:space="preserve">nad dzieckiem wydanym w postępowaniu rozwodowym w Polsce, </w:t>
      </w:r>
      <w:r w:rsidR="008A6113" w:rsidRPr="00E20C48">
        <w:rPr>
          <w:rFonts w:ascii="Verdana" w:hAnsi="Verdana" w:cs="Verdana"/>
          <w:lang w:val="pl-PL"/>
        </w:rPr>
        <w:t xml:space="preserve">rzekomo </w:t>
      </w:r>
      <w:r w:rsidR="008F7EA2" w:rsidRPr="00E20C48">
        <w:rPr>
          <w:rFonts w:ascii="Verdana" w:hAnsi="Verdana" w:cs="Verdana"/>
          <w:lang w:val="pl-PL"/>
        </w:rPr>
        <w:t>nie wzięły pod uwagę, że skarżący nigdy nie wyraził zgody na ich stały pobyt w Polsce, a w tym czasie miejscem zamieszkania dzieci była Szwajcaria.</w:t>
      </w:r>
    </w:p>
    <w:p w:rsidR="008F7EA2" w:rsidRPr="00E20C48" w:rsidRDefault="008F7EA2" w:rsidP="007E2D0D">
      <w:pPr>
        <w:spacing w:line="3" w:lineRule="exact"/>
        <w:rPr>
          <w:rFonts w:ascii="Times New Roman" w:hAnsi="Times New Roman" w:cs="Times New Roman"/>
          <w:lang w:val="pl-PL"/>
        </w:rPr>
      </w:pPr>
    </w:p>
    <w:p w:rsidR="00B979E8" w:rsidRDefault="008F7EA2" w:rsidP="007E2D0D">
      <w:pPr>
        <w:spacing w:line="245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3421AA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8. </w:t>
      </w:r>
      <w:r w:rsidRPr="00E20C48">
        <w:rPr>
          <w:rFonts w:ascii="Verdana" w:hAnsi="Verdana" w:cs="Verdana"/>
          <w:color w:val="0072BC"/>
          <w:lang w:val="pl-PL"/>
        </w:rPr>
        <w:t xml:space="preserve">Biorąc pod uwagę </w:t>
      </w:r>
      <w:r w:rsidR="005576F6">
        <w:rPr>
          <w:rFonts w:ascii="Verdana" w:hAnsi="Verdana" w:cs="Verdana"/>
          <w:color w:val="0072BC"/>
          <w:lang w:val="pl-PL"/>
        </w:rPr>
        <w:t xml:space="preserve">całokształt </w:t>
      </w:r>
      <w:r w:rsidRPr="00E20C48">
        <w:rPr>
          <w:rFonts w:ascii="Verdana" w:hAnsi="Verdana" w:cs="Verdana"/>
          <w:color w:val="0072BC"/>
          <w:lang w:val="pl-PL"/>
        </w:rPr>
        <w:t xml:space="preserve">okoliczności sprawy, uznano, że Polska nie zapewniła </w:t>
      </w:r>
      <w:r w:rsidR="005576F6">
        <w:rPr>
          <w:rFonts w:ascii="Verdana" w:hAnsi="Verdana" w:cs="Verdana"/>
          <w:color w:val="0072BC"/>
          <w:lang w:val="pl-PL"/>
        </w:rPr>
        <w:t xml:space="preserve">skarżącemu ochrony </w:t>
      </w:r>
      <w:r w:rsidRPr="00E20C48">
        <w:rPr>
          <w:rFonts w:ascii="Verdana" w:hAnsi="Verdana" w:cs="Verdana"/>
          <w:color w:val="0072BC"/>
          <w:lang w:val="pl-PL"/>
        </w:rPr>
        <w:t xml:space="preserve">poszanowania życia rodzinnego. Trybunał zauważył, że w sprawach dotyczących połączenia dzieci z ich rodzicami należy ocenić adekwatność środków na podstawie </w:t>
      </w:r>
      <w:r w:rsidR="002C072C">
        <w:rPr>
          <w:rFonts w:ascii="Verdana" w:hAnsi="Verdana" w:cs="Verdana"/>
          <w:color w:val="0072BC"/>
          <w:lang w:val="pl-PL"/>
        </w:rPr>
        <w:t>sprawności</w:t>
      </w:r>
      <w:r w:rsidR="002C072C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>ich wykonania. Sprawy tego typu wymagają pilnego wykonania, jako że upływ czasu może mieć nieodwracalne następstwa w relacji między dziećmi a rodzicem, który z nimi nie mieszka.</w:t>
      </w:r>
      <w:r w:rsidR="00B979E8">
        <w:rPr>
          <w:rFonts w:ascii="Verdana" w:hAnsi="Verdana" w:cs="Verdana"/>
          <w:color w:val="0072BC"/>
          <w:lang w:val="pl-PL"/>
        </w:rPr>
        <w:t xml:space="preserve"> </w:t>
      </w:r>
      <w:r w:rsidR="00B979E8" w:rsidRPr="00E20C48">
        <w:rPr>
          <w:rFonts w:ascii="Verdana" w:hAnsi="Verdana" w:cs="Verdana"/>
          <w:color w:val="0072BC"/>
          <w:lang w:val="pl-PL"/>
        </w:rPr>
        <w:t xml:space="preserve">W przypadku skarżącego, uznano, że czas jaki zajęło polskim sądom </w:t>
      </w:r>
      <w:r w:rsidR="00B979E8">
        <w:rPr>
          <w:rFonts w:ascii="Verdana" w:hAnsi="Verdana" w:cs="Verdana"/>
          <w:color w:val="0072BC"/>
          <w:lang w:val="pl-PL"/>
        </w:rPr>
        <w:t>podjęcie</w:t>
      </w:r>
      <w:r w:rsidR="00B979E8" w:rsidRPr="00E20C48">
        <w:rPr>
          <w:rFonts w:ascii="Verdana" w:hAnsi="Verdana" w:cs="Verdana"/>
          <w:color w:val="0072BC"/>
          <w:lang w:val="pl-PL"/>
        </w:rPr>
        <w:t xml:space="preserve"> ostatecznej decyzji nie spełnił </w:t>
      </w:r>
      <w:r w:rsidR="00B979E8">
        <w:rPr>
          <w:rFonts w:ascii="Verdana" w:hAnsi="Verdana" w:cs="Verdana"/>
          <w:color w:val="0072BC"/>
          <w:lang w:val="pl-PL"/>
        </w:rPr>
        <w:t>kryterium pilności</w:t>
      </w:r>
      <w:r w:rsidR="00B979E8" w:rsidRPr="00E20C48">
        <w:rPr>
          <w:rFonts w:ascii="Verdana" w:hAnsi="Verdana" w:cs="Verdana"/>
          <w:color w:val="0072BC"/>
          <w:lang w:val="pl-PL"/>
        </w:rPr>
        <w:t>. Ponadto, nie stwierdzono ani w postępowaniu krajowym ani przed Trybunałem, że powrót dzieci do Szwajcarii nie służyłby ich najlepszemu interesowi.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6" w:history="1"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M.A. przeciwko Austrii (nr 4097/13)</w:t>
        </w:r>
      </w:hyperlink>
    </w:p>
    <w:p w:rsidR="008F7EA2" w:rsidRPr="00E20C48" w:rsidRDefault="008F7EA2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15 stycznia 2015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8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W lutym 2008 </w:t>
      </w:r>
      <w:r w:rsidR="00193DAA">
        <w:rPr>
          <w:rFonts w:ascii="Verdana" w:hAnsi="Verdana" w:cs="Verdana"/>
          <w:lang w:val="pl-PL"/>
        </w:rPr>
        <w:t>roku</w:t>
      </w:r>
      <w:r w:rsidRPr="00E20C48">
        <w:rPr>
          <w:rFonts w:ascii="Verdana" w:hAnsi="Verdana" w:cs="Verdana"/>
          <w:lang w:val="pl-PL"/>
        </w:rPr>
        <w:t xml:space="preserve"> partnerka skarżącego zabrała </w:t>
      </w:r>
      <w:r w:rsidR="00616BDB">
        <w:rPr>
          <w:rFonts w:ascii="Verdana" w:hAnsi="Verdana" w:cs="Verdana"/>
          <w:lang w:val="pl-PL"/>
        </w:rPr>
        <w:t>wspólną</w:t>
      </w:r>
      <w:r w:rsidR="00616BDB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córkę z</w:t>
      </w:r>
      <w:r w:rsidR="00616BDB">
        <w:rPr>
          <w:rFonts w:ascii="Verdana" w:hAnsi="Verdana" w:cs="Verdana"/>
          <w:lang w:val="pl-PL"/>
        </w:rPr>
        <w:t xml:space="preserve"> miejsca ich zamieszkania we Włoszech</w:t>
      </w:r>
      <w:r w:rsidRPr="00E20C48">
        <w:rPr>
          <w:rFonts w:ascii="Verdana" w:hAnsi="Verdana" w:cs="Verdana"/>
          <w:lang w:val="pl-PL"/>
        </w:rPr>
        <w:t xml:space="preserve"> do Austrii. Skarżący zarzucał austriackim sądom </w:t>
      </w:r>
      <w:r w:rsidR="008A6113" w:rsidRPr="00E20C48">
        <w:rPr>
          <w:rFonts w:ascii="Verdana" w:hAnsi="Verdana" w:cs="Verdana"/>
          <w:lang w:val="pl-PL"/>
        </w:rPr>
        <w:t>nie</w:t>
      </w:r>
      <w:r w:rsidRPr="00E20C48">
        <w:rPr>
          <w:rFonts w:ascii="Verdana" w:hAnsi="Verdana" w:cs="Verdana"/>
          <w:lang w:val="pl-PL"/>
        </w:rPr>
        <w:t>wykonani</w:t>
      </w:r>
      <w:r w:rsidR="008A6113" w:rsidRPr="00E20C48">
        <w:rPr>
          <w:rFonts w:ascii="Verdana" w:hAnsi="Verdana" w:cs="Verdana"/>
          <w:lang w:val="pl-PL"/>
        </w:rPr>
        <w:t>e</w:t>
      </w:r>
      <w:r w:rsidRPr="00E20C48">
        <w:rPr>
          <w:rFonts w:ascii="Verdana" w:hAnsi="Verdana" w:cs="Verdana"/>
          <w:lang w:val="pl-PL"/>
        </w:rPr>
        <w:t xml:space="preserve"> dwóch wyroków wydanych przez włoskie sądy, nakazujące powrót jego córki do Włoch.</w:t>
      </w:r>
    </w:p>
    <w:p w:rsidR="008F7EA2" w:rsidRPr="00E20C48" w:rsidRDefault="008F7EA2" w:rsidP="007E2D0D">
      <w:pPr>
        <w:spacing w:line="2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47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naruszenie </w:t>
      </w:r>
      <w:r w:rsidR="00C23F7F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Pr="00E20C48">
        <w:rPr>
          <w:rFonts w:ascii="Verdana" w:hAnsi="Verdana" w:cs="Verdana"/>
          <w:b/>
          <w:bCs/>
          <w:color w:val="0072BC"/>
          <w:lang w:val="pl-PL"/>
        </w:rPr>
        <w:t xml:space="preserve"> 8. </w:t>
      </w:r>
      <w:r w:rsidRPr="00E20C48">
        <w:rPr>
          <w:rFonts w:ascii="Verdana" w:hAnsi="Verdana" w:cs="Verdana"/>
          <w:color w:val="0072BC"/>
          <w:lang w:val="pl-PL"/>
        </w:rPr>
        <w:t xml:space="preserve">Trybunał uznał, że austriackie władze nie podjęły szybkiego i sprawnego działania, szczególnie w pierwszym postępowaniu, a </w:t>
      </w:r>
      <w:r w:rsidR="00B97636">
        <w:rPr>
          <w:rFonts w:ascii="Verdana" w:hAnsi="Verdana" w:cs="Verdana"/>
          <w:color w:val="0072BC"/>
          <w:lang w:val="pl-PL"/>
        </w:rPr>
        <w:t>rozwiązania</w:t>
      </w:r>
      <w:r w:rsidR="00B97636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 xml:space="preserve">proceduralne nie ułatwiły </w:t>
      </w:r>
      <w:r w:rsidR="00BC49E5" w:rsidRPr="00E20C48">
        <w:rPr>
          <w:rFonts w:ascii="Verdana" w:hAnsi="Verdana" w:cs="Verdana"/>
          <w:color w:val="0072BC"/>
          <w:lang w:val="pl-PL"/>
        </w:rPr>
        <w:t xml:space="preserve">skutecznego i </w:t>
      </w:r>
      <w:r w:rsidRPr="00E20C48">
        <w:rPr>
          <w:rFonts w:ascii="Verdana" w:hAnsi="Verdana" w:cs="Verdana"/>
          <w:color w:val="0072BC"/>
          <w:lang w:val="pl-PL"/>
        </w:rPr>
        <w:t>sprawnego prowadzenia postępowania dotyczącego powrotu dziecka. Skarżący nie uzyskał skutecznej ochrony prawa do poszanowania jego życia rodzinnego.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7" w:history="1">
        <w:r w:rsidR="0085672C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G.S. przeciwko Gruzji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(nr 2361/13)</w:t>
        </w:r>
      </w:hyperlink>
    </w:p>
    <w:p w:rsidR="008F7EA2" w:rsidRPr="00E20C48" w:rsidRDefault="008F7EA2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21 lipca 2015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postępowania </w:t>
      </w:r>
      <w:r w:rsidR="007F7DF3">
        <w:rPr>
          <w:rFonts w:ascii="Verdana" w:hAnsi="Verdana" w:cs="Verdana"/>
          <w:lang w:val="pl-PL"/>
        </w:rPr>
        <w:t>przed sądami gruzińskimi</w:t>
      </w:r>
      <w:r w:rsidRPr="00E20C48">
        <w:rPr>
          <w:rFonts w:ascii="Verdana" w:hAnsi="Verdana" w:cs="Verdana"/>
          <w:lang w:val="pl-PL"/>
        </w:rPr>
        <w:t>, które miało na celu powrót syna skarżącej (urodzonego w 2004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>) na Ukrainę. W 2010 r</w:t>
      </w:r>
      <w:r w:rsidR="00193DAA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kiedy wakacje dobiegły końca były partner skarżącej postanowił </w:t>
      </w:r>
      <w:r w:rsidR="007F7DF3">
        <w:rPr>
          <w:rFonts w:ascii="Verdana" w:hAnsi="Verdana" w:cs="Verdana"/>
          <w:lang w:val="pl-PL"/>
        </w:rPr>
        <w:t>zatrzymać</w:t>
      </w:r>
      <w:r w:rsidR="007F7DF3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ich syna </w:t>
      </w:r>
      <w:r w:rsidR="00C23F7F" w:rsidRPr="00E20C48">
        <w:rPr>
          <w:rFonts w:ascii="Verdana" w:hAnsi="Verdana" w:cs="Verdana"/>
          <w:lang w:val="pl-PL"/>
        </w:rPr>
        <w:t>u rodziny w Gruzji</w:t>
      </w:r>
      <w:r w:rsidRPr="00E20C48">
        <w:rPr>
          <w:rFonts w:ascii="Verdana" w:hAnsi="Verdana" w:cs="Verdana"/>
          <w:lang w:val="pl-PL"/>
        </w:rPr>
        <w:t>, pod</w:t>
      </w:r>
      <w:r w:rsidR="00C23F7F" w:rsidRPr="00E20C48">
        <w:rPr>
          <w:rFonts w:ascii="Verdana" w:hAnsi="Verdana" w:cs="Verdana"/>
          <w:lang w:val="pl-PL"/>
        </w:rPr>
        <w:t>czas gdy sam mieszkał w Rosji, a syna odwiedzał</w:t>
      </w:r>
      <w:r w:rsidRPr="00E20C48">
        <w:rPr>
          <w:rFonts w:ascii="Verdana" w:hAnsi="Verdana" w:cs="Verdana"/>
          <w:lang w:val="pl-PL"/>
        </w:rPr>
        <w:t xml:space="preserve"> </w:t>
      </w:r>
      <w:r w:rsidR="00C23F7F" w:rsidRPr="00E20C48">
        <w:rPr>
          <w:rFonts w:ascii="Verdana" w:hAnsi="Verdana" w:cs="Verdana"/>
          <w:lang w:val="pl-PL"/>
        </w:rPr>
        <w:t>jedynie okazjonalnie</w:t>
      </w:r>
      <w:r w:rsidRPr="00E20C48">
        <w:rPr>
          <w:rFonts w:ascii="Verdana" w:hAnsi="Verdana" w:cs="Verdana"/>
          <w:lang w:val="pl-PL"/>
        </w:rPr>
        <w:t xml:space="preserve">. Skarżąca </w:t>
      </w:r>
      <w:r w:rsidR="007F7DF3">
        <w:rPr>
          <w:rFonts w:ascii="Verdana" w:hAnsi="Verdana" w:cs="Verdana"/>
          <w:lang w:val="pl-PL"/>
        </w:rPr>
        <w:t>za</w:t>
      </w:r>
      <w:r w:rsidR="00AF64A9" w:rsidRPr="00E20C48">
        <w:rPr>
          <w:rFonts w:ascii="Verdana" w:hAnsi="Verdana" w:cs="Verdana"/>
          <w:lang w:val="pl-PL"/>
        </w:rPr>
        <w:t>skarżyła</w:t>
      </w:r>
      <w:r w:rsidR="00D104FB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odmowę wydania </w:t>
      </w:r>
      <w:r w:rsidR="00D104FB" w:rsidRPr="00E20C48">
        <w:rPr>
          <w:rFonts w:ascii="Verdana" w:hAnsi="Verdana" w:cs="Verdana"/>
          <w:lang w:val="pl-PL"/>
        </w:rPr>
        <w:t>przez gruzińskie sąd</w:t>
      </w:r>
      <w:r w:rsidR="007F7DF3">
        <w:rPr>
          <w:rFonts w:ascii="Verdana" w:hAnsi="Verdana" w:cs="Verdana"/>
          <w:lang w:val="pl-PL"/>
        </w:rPr>
        <w:t>y</w:t>
      </w:r>
      <w:r w:rsidR="00D104FB" w:rsidRPr="00E20C48">
        <w:rPr>
          <w:rFonts w:ascii="Verdana" w:hAnsi="Verdana" w:cs="Verdana"/>
          <w:lang w:val="pl-PL"/>
        </w:rPr>
        <w:t xml:space="preserve"> nakazu </w:t>
      </w:r>
      <w:r w:rsidRPr="00E20C48">
        <w:rPr>
          <w:rFonts w:ascii="Verdana" w:hAnsi="Verdana" w:cs="Verdana"/>
          <w:lang w:val="pl-PL"/>
        </w:rPr>
        <w:t xml:space="preserve">powrotu jej syna na Ukrainę oraz </w:t>
      </w:r>
      <w:r w:rsidR="007F7DF3">
        <w:rPr>
          <w:rFonts w:ascii="Verdana" w:hAnsi="Verdana" w:cs="Verdana"/>
          <w:lang w:val="pl-PL"/>
        </w:rPr>
        <w:t xml:space="preserve">kwestionowała </w:t>
      </w:r>
      <w:r w:rsidRPr="00E20C48">
        <w:rPr>
          <w:rFonts w:ascii="Verdana" w:hAnsi="Verdana" w:cs="Verdana"/>
          <w:lang w:val="pl-PL"/>
        </w:rPr>
        <w:t>czas trwania postępowań dotyczących powrotu.</w:t>
      </w:r>
    </w:p>
    <w:p w:rsidR="008F7EA2" w:rsidRDefault="00FC3BF6" w:rsidP="007E2D0D">
      <w:pPr>
        <w:spacing w:line="242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C23F7F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 xml:space="preserve">Konwencji, </w:t>
      </w:r>
      <w:r w:rsidR="00D104FB" w:rsidRPr="00E20C48">
        <w:rPr>
          <w:rFonts w:ascii="Verdana" w:hAnsi="Verdana" w:cs="Verdana"/>
          <w:color w:val="0072BC"/>
          <w:lang w:val="pl-PL"/>
        </w:rPr>
        <w:t>podnosząc</w:t>
      </w:r>
      <w:r w:rsidRPr="00E20C48">
        <w:rPr>
          <w:rFonts w:ascii="Verdana" w:hAnsi="Verdana" w:cs="Verdana"/>
          <w:color w:val="0072BC"/>
          <w:lang w:val="pl-PL"/>
        </w:rPr>
        <w:t xml:space="preserve">, że </w:t>
      </w:r>
      <w:r w:rsidR="0095351C" w:rsidRPr="00E20C48">
        <w:rPr>
          <w:rFonts w:ascii="Verdana" w:hAnsi="Verdana" w:cs="Verdana"/>
          <w:color w:val="0072BC"/>
          <w:lang w:val="pl-PL"/>
        </w:rPr>
        <w:t>proces</w:t>
      </w:r>
      <w:r w:rsidRPr="00E20C48">
        <w:rPr>
          <w:rFonts w:ascii="Verdana" w:hAnsi="Verdana" w:cs="Verdana"/>
          <w:color w:val="0072BC"/>
          <w:lang w:val="pl-PL"/>
        </w:rPr>
        <w:t xml:space="preserve"> pode</w:t>
      </w:r>
      <w:r w:rsidR="0095351C" w:rsidRPr="00E20C48">
        <w:rPr>
          <w:rFonts w:ascii="Verdana" w:hAnsi="Verdana" w:cs="Verdana"/>
          <w:color w:val="0072BC"/>
          <w:lang w:val="pl-PL"/>
        </w:rPr>
        <w:t xml:space="preserve">jmowania decyzji przed sądami </w:t>
      </w:r>
      <w:r w:rsidR="0085672C" w:rsidRPr="00E20C48">
        <w:rPr>
          <w:rFonts w:ascii="Verdana" w:hAnsi="Verdana" w:cs="Verdana"/>
          <w:color w:val="0072BC"/>
          <w:lang w:val="pl-PL"/>
        </w:rPr>
        <w:t>krajowymi na podstawie Konwenc</w:t>
      </w:r>
      <w:r w:rsidR="00C23F7F" w:rsidRPr="00E20C48">
        <w:rPr>
          <w:rFonts w:ascii="Verdana" w:hAnsi="Verdana" w:cs="Verdana"/>
          <w:color w:val="0072BC"/>
          <w:lang w:val="pl-PL"/>
        </w:rPr>
        <w:t>ji h</w:t>
      </w:r>
      <w:r w:rsidR="0085672C" w:rsidRPr="00E20C48">
        <w:rPr>
          <w:rFonts w:ascii="Verdana" w:hAnsi="Verdana" w:cs="Verdana"/>
          <w:color w:val="0072BC"/>
          <w:lang w:val="pl-PL"/>
        </w:rPr>
        <w:t>askiej</w:t>
      </w:r>
      <w:r w:rsidR="00BC49E5" w:rsidRPr="00E20C48">
        <w:rPr>
          <w:rFonts w:ascii="Verdana" w:hAnsi="Verdana" w:cs="Verdana"/>
          <w:color w:val="0072BC"/>
          <w:lang w:val="pl-PL"/>
        </w:rPr>
        <w:t xml:space="preserve"> stanowił nieproporcjonalną ingerencję w prawa skarżącej do poszanowania życia rodzinnego. Trybunał uznał, że pojawiły się niedociągnięcia w </w:t>
      </w:r>
      <w:r w:rsidR="002E66E4">
        <w:rPr>
          <w:rFonts w:ascii="Verdana" w:hAnsi="Verdana" w:cs="Verdana"/>
          <w:color w:val="0072BC"/>
          <w:lang w:val="pl-PL"/>
        </w:rPr>
        <w:t>opiniach</w:t>
      </w:r>
      <w:r w:rsidR="002E66E4" w:rsidRPr="00E20C48">
        <w:rPr>
          <w:rFonts w:ascii="Verdana" w:hAnsi="Verdana" w:cs="Verdana"/>
          <w:color w:val="0072BC"/>
          <w:lang w:val="pl-PL"/>
        </w:rPr>
        <w:t xml:space="preserve"> </w:t>
      </w:r>
      <w:r w:rsidR="00BC49E5" w:rsidRPr="00E20C48">
        <w:rPr>
          <w:rFonts w:ascii="Verdana" w:hAnsi="Verdana" w:cs="Verdana"/>
          <w:color w:val="0072BC"/>
          <w:lang w:val="pl-PL"/>
        </w:rPr>
        <w:t xml:space="preserve">gruzińskich </w:t>
      </w:r>
      <w:r w:rsidR="00C23F7F" w:rsidRPr="00E20C48">
        <w:rPr>
          <w:rFonts w:ascii="Verdana" w:hAnsi="Verdana" w:cs="Verdana"/>
          <w:color w:val="0072BC"/>
          <w:lang w:val="pl-PL"/>
        </w:rPr>
        <w:t>biegłych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sądowych oraz w materia</w:t>
      </w:r>
      <w:r w:rsidR="00D104FB" w:rsidRPr="00E20C48">
        <w:rPr>
          <w:rFonts w:ascii="Verdana" w:hAnsi="Verdana" w:cs="Verdana"/>
          <w:color w:val="0072BC"/>
          <w:lang w:val="pl-PL"/>
        </w:rPr>
        <w:t>le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</w:t>
      </w:r>
      <w:r w:rsidR="00E20C48" w:rsidRPr="00E20C48">
        <w:rPr>
          <w:rFonts w:ascii="Verdana" w:hAnsi="Verdana" w:cs="Verdana"/>
          <w:color w:val="0072BC"/>
          <w:lang w:val="pl-PL"/>
        </w:rPr>
        <w:t>dowodowym</w:t>
      </w:r>
      <w:r w:rsidR="00D104FB" w:rsidRPr="00E20C48">
        <w:rPr>
          <w:rFonts w:ascii="Verdana" w:hAnsi="Verdana" w:cs="Verdana"/>
          <w:color w:val="0072BC"/>
          <w:lang w:val="pl-PL"/>
        </w:rPr>
        <w:t xml:space="preserve"> </w:t>
      </w:r>
      <w:r w:rsidR="002E66E4">
        <w:rPr>
          <w:rFonts w:ascii="Verdana" w:hAnsi="Verdana" w:cs="Verdana"/>
          <w:color w:val="0072BC"/>
          <w:lang w:val="pl-PL"/>
        </w:rPr>
        <w:t xml:space="preserve">zebranym </w:t>
      </w:r>
      <w:r w:rsidR="00D104FB" w:rsidRPr="00E20C48">
        <w:rPr>
          <w:rFonts w:ascii="Verdana" w:hAnsi="Verdana" w:cs="Verdana"/>
          <w:color w:val="0072BC"/>
          <w:lang w:val="pl-PL"/>
        </w:rPr>
        <w:t xml:space="preserve">podczas </w:t>
      </w:r>
      <w:r w:rsidR="0030048E" w:rsidRPr="00E20C48">
        <w:rPr>
          <w:rFonts w:ascii="Verdana" w:hAnsi="Verdana" w:cs="Verdana"/>
          <w:color w:val="0072BC"/>
          <w:lang w:val="pl-PL"/>
        </w:rPr>
        <w:t>postępowani</w:t>
      </w:r>
      <w:r w:rsidR="00D104FB" w:rsidRPr="00E20C48">
        <w:rPr>
          <w:rFonts w:ascii="Verdana" w:hAnsi="Verdana" w:cs="Verdana"/>
          <w:color w:val="0072BC"/>
          <w:lang w:val="pl-PL"/>
        </w:rPr>
        <w:t>a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dotycząc</w:t>
      </w:r>
      <w:r w:rsidR="00D104FB" w:rsidRPr="00E20C48">
        <w:rPr>
          <w:rFonts w:ascii="Verdana" w:hAnsi="Verdana" w:cs="Verdana"/>
          <w:color w:val="0072BC"/>
          <w:lang w:val="pl-PL"/>
        </w:rPr>
        <w:t>ego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powrotu dziecka. </w:t>
      </w:r>
      <w:r w:rsidR="00D104FB" w:rsidRPr="00E20C48">
        <w:rPr>
          <w:rFonts w:ascii="Verdana" w:hAnsi="Verdana" w:cs="Verdana"/>
          <w:color w:val="0072BC"/>
          <w:lang w:val="pl-PL"/>
        </w:rPr>
        <w:t>Sądy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</w:t>
      </w:r>
      <w:r w:rsidR="002E66E4">
        <w:rPr>
          <w:rFonts w:ascii="Verdana" w:hAnsi="Verdana" w:cs="Verdana"/>
          <w:color w:val="0072BC"/>
          <w:lang w:val="pl-PL"/>
        </w:rPr>
        <w:t>biorąc pod uwagę</w:t>
      </w:r>
      <w:r w:rsidR="002E66E4" w:rsidRPr="00E20C48">
        <w:rPr>
          <w:rFonts w:ascii="Verdana" w:hAnsi="Verdana" w:cs="Verdana"/>
          <w:color w:val="0072BC"/>
          <w:lang w:val="pl-PL"/>
        </w:rPr>
        <w:t xml:space="preserve"> </w:t>
      </w:r>
      <w:r w:rsidR="0030048E" w:rsidRPr="00E20C48">
        <w:rPr>
          <w:rFonts w:ascii="Verdana" w:hAnsi="Verdana" w:cs="Verdana"/>
          <w:color w:val="0072BC"/>
          <w:lang w:val="pl-PL"/>
        </w:rPr>
        <w:t>najlepszy interes chłopca,</w:t>
      </w:r>
      <w:r w:rsidR="008E4FFD">
        <w:rPr>
          <w:rFonts w:ascii="Verdana" w:hAnsi="Verdana" w:cs="Verdana"/>
          <w:color w:val="0072BC"/>
          <w:lang w:val="pl-PL"/>
        </w:rPr>
        <w:t xml:space="preserve"> </w:t>
      </w:r>
      <w:r w:rsidR="00D104FB" w:rsidRPr="00E20C48">
        <w:rPr>
          <w:rFonts w:ascii="Verdana" w:hAnsi="Verdana" w:cs="Verdana"/>
          <w:color w:val="0072BC"/>
          <w:lang w:val="pl-PL"/>
        </w:rPr>
        <w:t>nie uwzględniły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sprawozdań pracowników socjalnych oraz psychologa, które </w:t>
      </w:r>
      <w:r w:rsidR="007318BD">
        <w:rPr>
          <w:rFonts w:ascii="Verdana" w:hAnsi="Verdana" w:cs="Verdana"/>
          <w:color w:val="0072BC"/>
          <w:lang w:val="pl-PL"/>
        </w:rPr>
        <w:t>wspominały</w:t>
      </w:r>
      <w:r w:rsidR="007318BD" w:rsidRPr="00E20C48">
        <w:rPr>
          <w:rFonts w:ascii="Verdana" w:hAnsi="Verdana" w:cs="Verdana"/>
          <w:color w:val="0072BC"/>
          <w:lang w:val="pl-PL"/>
        </w:rPr>
        <w:t xml:space="preserve"> </w:t>
      </w:r>
      <w:r w:rsidR="0030048E" w:rsidRPr="00E20C48">
        <w:rPr>
          <w:rFonts w:ascii="Verdana" w:hAnsi="Verdana" w:cs="Verdana"/>
          <w:color w:val="0072BC"/>
          <w:lang w:val="pl-PL"/>
        </w:rPr>
        <w:t>o cierpieniu</w:t>
      </w:r>
      <w:r w:rsidR="00C23F7F" w:rsidRPr="00E20C48">
        <w:rPr>
          <w:rFonts w:ascii="Verdana" w:hAnsi="Verdana" w:cs="Verdana"/>
          <w:color w:val="0072BC"/>
          <w:lang w:val="pl-PL"/>
        </w:rPr>
        <w:t xml:space="preserve"> chłopca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z powodu braku obojga rodziców oraz </w:t>
      </w:r>
      <w:r w:rsidR="00D104FB" w:rsidRPr="00E20C48">
        <w:rPr>
          <w:rFonts w:ascii="Verdana" w:hAnsi="Verdana" w:cs="Verdana"/>
          <w:color w:val="0072BC"/>
          <w:lang w:val="pl-PL"/>
        </w:rPr>
        <w:t xml:space="preserve">niezrozumienia </w:t>
      </w:r>
      <w:r w:rsidR="00E20C48" w:rsidRPr="00E20C48">
        <w:rPr>
          <w:rFonts w:ascii="Verdana" w:hAnsi="Verdana" w:cs="Verdana"/>
          <w:color w:val="0072BC"/>
          <w:lang w:val="pl-PL"/>
        </w:rPr>
        <w:t>zaistniałej</w:t>
      </w:r>
      <w:r w:rsidR="0030048E" w:rsidRPr="00E20C48">
        <w:rPr>
          <w:rFonts w:ascii="Verdana" w:hAnsi="Verdana" w:cs="Verdana"/>
          <w:color w:val="0072BC"/>
          <w:lang w:val="pl-PL"/>
        </w:rPr>
        <w:t xml:space="preserve"> sytuacji</w:t>
      </w:r>
      <w:r w:rsidR="00600D18" w:rsidRPr="00E20C48">
        <w:rPr>
          <w:rFonts w:ascii="Verdana" w:hAnsi="Verdana" w:cs="Verdana"/>
          <w:color w:val="0072BC"/>
          <w:lang w:val="pl-PL"/>
        </w:rPr>
        <w:t xml:space="preserve">. </w:t>
      </w:r>
      <w:r w:rsidR="007318BD">
        <w:rPr>
          <w:rFonts w:ascii="Verdana" w:hAnsi="Verdana" w:cs="Verdana"/>
          <w:color w:val="0072BC"/>
          <w:lang w:val="pl-PL"/>
        </w:rPr>
        <w:t>Wątpliwe było to</w:t>
      </w:r>
      <w:r w:rsidR="00D104FB" w:rsidRPr="00E20C48">
        <w:rPr>
          <w:rFonts w:ascii="Verdana" w:hAnsi="Verdana" w:cs="Verdana"/>
          <w:color w:val="0072BC"/>
          <w:lang w:val="pl-PL"/>
        </w:rPr>
        <w:t xml:space="preserve"> czy</w:t>
      </w:r>
      <w:r w:rsidR="00BF479E">
        <w:rPr>
          <w:rFonts w:ascii="Verdana" w:hAnsi="Verdana" w:cs="Verdana"/>
          <w:color w:val="0072BC"/>
          <w:lang w:val="pl-PL"/>
        </w:rPr>
        <w:t xml:space="preserve"> w najlepszym interesie dziecka było</w:t>
      </w:r>
      <w:r w:rsidR="008E4FFD">
        <w:rPr>
          <w:rFonts w:ascii="Verdana" w:hAnsi="Verdana" w:cs="Verdana"/>
          <w:color w:val="0072BC"/>
          <w:lang w:val="pl-PL"/>
        </w:rPr>
        <w:t xml:space="preserve"> </w:t>
      </w:r>
      <w:r w:rsidR="00D104FB" w:rsidRPr="00E20C48">
        <w:rPr>
          <w:rFonts w:ascii="Verdana" w:hAnsi="Verdana" w:cs="Verdana"/>
          <w:color w:val="0072BC"/>
          <w:lang w:val="pl-PL"/>
        </w:rPr>
        <w:t>pozostawienie c</w:t>
      </w:r>
      <w:r w:rsidR="005C26AF" w:rsidRPr="00E20C48">
        <w:rPr>
          <w:rFonts w:ascii="Verdana" w:hAnsi="Verdana" w:cs="Verdana"/>
          <w:color w:val="0072BC"/>
          <w:lang w:val="pl-PL"/>
        </w:rPr>
        <w:t>hłopca, który spędził sześć</w:t>
      </w:r>
      <w:r w:rsidR="007318BD">
        <w:rPr>
          <w:rFonts w:ascii="Verdana" w:hAnsi="Verdana" w:cs="Verdana"/>
          <w:color w:val="0072BC"/>
          <w:lang w:val="pl-PL"/>
        </w:rPr>
        <w:t xml:space="preserve"> pierwszych</w:t>
      </w:r>
      <w:r w:rsidR="005C26AF" w:rsidRPr="00E20C48">
        <w:rPr>
          <w:rFonts w:ascii="Verdana" w:hAnsi="Verdana" w:cs="Verdana"/>
          <w:color w:val="0072BC"/>
          <w:lang w:val="pl-PL"/>
        </w:rPr>
        <w:t xml:space="preserve"> lat swojego życia na Ukrainie, wyłącznie pod opieką rodziny ze strony ojca</w:t>
      </w:r>
      <w:r w:rsidR="00BF479E">
        <w:rPr>
          <w:rFonts w:ascii="Verdana" w:hAnsi="Verdana" w:cs="Verdana"/>
          <w:color w:val="0072BC"/>
          <w:lang w:val="pl-PL"/>
        </w:rPr>
        <w:t xml:space="preserve"> w Gruzji</w:t>
      </w:r>
      <w:r w:rsidR="00D104FB" w:rsidRPr="00E20C48">
        <w:rPr>
          <w:rFonts w:ascii="Verdana" w:hAnsi="Verdana" w:cs="Verdana"/>
          <w:color w:val="0072BC"/>
          <w:lang w:val="pl-PL"/>
        </w:rPr>
        <w:t xml:space="preserve">, </w:t>
      </w:r>
      <w:r w:rsidR="007318BD" w:rsidRPr="00E20C48">
        <w:rPr>
          <w:rFonts w:ascii="Verdana" w:hAnsi="Verdana" w:cs="Verdana"/>
          <w:color w:val="0072BC"/>
          <w:lang w:val="pl-PL"/>
        </w:rPr>
        <w:t>któr</w:t>
      </w:r>
      <w:r w:rsidR="007318BD">
        <w:rPr>
          <w:rFonts w:ascii="Verdana" w:hAnsi="Verdana" w:cs="Verdana"/>
          <w:color w:val="0072BC"/>
          <w:lang w:val="pl-PL"/>
        </w:rPr>
        <w:t>ej</w:t>
      </w:r>
      <w:r w:rsidR="00BF479E">
        <w:rPr>
          <w:rFonts w:ascii="Verdana" w:hAnsi="Verdana" w:cs="Verdana"/>
          <w:color w:val="0072BC"/>
          <w:lang w:val="pl-PL"/>
        </w:rPr>
        <w:t xml:space="preserve"> to rodzinie </w:t>
      </w:r>
      <w:r w:rsidR="00CC5235">
        <w:rPr>
          <w:rFonts w:ascii="Verdana" w:hAnsi="Verdana" w:cs="Verdana"/>
          <w:color w:val="0072BC"/>
          <w:lang w:val="pl-PL"/>
        </w:rPr>
        <w:t>w ogóle</w:t>
      </w:r>
      <w:r w:rsidR="007318BD" w:rsidRPr="00E20C48">
        <w:rPr>
          <w:rFonts w:ascii="Verdana" w:hAnsi="Verdana" w:cs="Verdana"/>
          <w:color w:val="0072BC"/>
          <w:lang w:val="pl-PL"/>
        </w:rPr>
        <w:t xml:space="preserve"> </w:t>
      </w:r>
      <w:r w:rsidR="00D104FB" w:rsidRPr="00E20C48">
        <w:rPr>
          <w:rFonts w:ascii="Verdana" w:hAnsi="Verdana" w:cs="Verdana"/>
          <w:color w:val="0072BC"/>
          <w:lang w:val="pl-PL"/>
        </w:rPr>
        <w:t>nie przysługiwało prawo do opieki nad dzieckiem.</w:t>
      </w:r>
      <w:r w:rsidR="005C26AF" w:rsidRPr="00E20C48">
        <w:rPr>
          <w:rFonts w:ascii="Verdana" w:hAnsi="Verdana" w:cs="Verdana"/>
          <w:color w:val="0072BC"/>
          <w:lang w:val="pl-PL"/>
        </w:rPr>
        <w:t xml:space="preserve"> 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8" w:history="1">
        <w:proofErr w:type="spellStart"/>
        <w:r w:rsidR="00F21A7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Henrioud</w:t>
        </w:r>
        <w:proofErr w:type="spellEnd"/>
        <w:r w:rsidR="00F21A77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Francji</w:t>
        </w:r>
      </w:hyperlink>
    </w:p>
    <w:p w:rsidR="008F7EA2" w:rsidRPr="00E20C48" w:rsidRDefault="00F21A77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5 listopada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2015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E20C48" w:rsidRPr="001361DF" w:rsidRDefault="00656995" w:rsidP="007E2D0D">
      <w:pPr>
        <w:spacing w:line="242" w:lineRule="auto"/>
        <w:jc w:val="both"/>
        <w:rPr>
          <w:rFonts w:ascii="Times New Roman" w:hAnsi="Times New Roman" w:cs="Times New Roman"/>
          <w:lang w:val="pl-PL"/>
        </w:rPr>
      </w:pPr>
      <w:r w:rsidRPr="00E20C48">
        <w:rPr>
          <w:rFonts w:ascii="Verdana" w:hAnsi="Verdana" w:cs="Verdana"/>
          <w:lang w:val="pl-PL"/>
        </w:rPr>
        <w:t>Skarga dotyczyła</w:t>
      </w:r>
      <w:r w:rsidR="009B1C4A">
        <w:rPr>
          <w:rFonts w:ascii="Verdana" w:hAnsi="Verdana" w:cs="Verdana"/>
          <w:lang w:val="pl-PL"/>
        </w:rPr>
        <w:t xml:space="preserve"> dzieci zabranych przez matkę do Francji oraz</w:t>
      </w:r>
      <w:r w:rsidRPr="00E20C48">
        <w:rPr>
          <w:rFonts w:ascii="Verdana" w:hAnsi="Verdana" w:cs="Verdana"/>
          <w:lang w:val="pl-PL"/>
        </w:rPr>
        <w:t xml:space="preserve"> braku możliwości zapewnienia</w:t>
      </w:r>
      <w:r w:rsidR="009B1C4A">
        <w:rPr>
          <w:rFonts w:ascii="Verdana" w:hAnsi="Verdana" w:cs="Verdana"/>
          <w:lang w:val="pl-PL"/>
        </w:rPr>
        <w:t xml:space="preserve"> ich</w:t>
      </w:r>
      <w:r w:rsidRPr="00E20C48">
        <w:rPr>
          <w:rFonts w:ascii="Verdana" w:hAnsi="Verdana" w:cs="Verdana"/>
          <w:lang w:val="pl-PL"/>
        </w:rPr>
        <w:t xml:space="preserve"> powrotu do Szwajcarii</w:t>
      </w:r>
      <w:r w:rsidR="009B1C4A">
        <w:rPr>
          <w:rFonts w:ascii="Verdana" w:hAnsi="Verdana" w:cs="Verdana"/>
          <w:lang w:val="pl-PL"/>
        </w:rPr>
        <w:t>.</w:t>
      </w:r>
      <w:r w:rsidR="009B1C4A" w:rsidRPr="00E20C48">
        <w:rPr>
          <w:rFonts w:ascii="Verdana" w:hAnsi="Verdana" w:cs="Verdana"/>
          <w:lang w:val="pl-PL"/>
        </w:rPr>
        <w:t xml:space="preserve"> </w:t>
      </w:r>
      <w:r w:rsidR="00C23F7F" w:rsidRPr="00E20C48">
        <w:rPr>
          <w:rFonts w:ascii="Verdana" w:hAnsi="Verdana" w:cs="Verdana"/>
          <w:lang w:val="pl-PL"/>
        </w:rPr>
        <w:t>Skarżą</w:t>
      </w:r>
      <w:r w:rsidR="00406747" w:rsidRPr="00E20C48">
        <w:rPr>
          <w:rFonts w:ascii="Verdana" w:hAnsi="Verdana" w:cs="Verdana"/>
          <w:lang w:val="pl-PL"/>
        </w:rPr>
        <w:t>cy podniósł</w:t>
      </w:r>
      <w:r w:rsidRPr="00E20C48">
        <w:rPr>
          <w:rFonts w:ascii="Verdana" w:hAnsi="Verdana" w:cs="Verdana"/>
          <w:lang w:val="pl-PL"/>
        </w:rPr>
        <w:t>, że władze francuskie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406747" w:rsidRPr="00E20C48">
        <w:rPr>
          <w:rFonts w:ascii="Verdana" w:hAnsi="Verdana" w:cs="Verdana"/>
          <w:lang w:val="pl-PL"/>
        </w:rPr>
        <w:t xml:space="preserve">nie wykazały </w:t>
      </w:r>
      <w:r w:rsidR="009B1C4A">
        <w:rPr>
          <w:rFonts w:ascii="Verdana" w:hAnsi="Verdana" w:cs="Verdana"/>
          <w:lang w:val="pl-PL"/>
        </w:rPr>
        <w:t xml:space="preserve">się </w:t>
      </w:r>
      <w:r w:rsidR="00406747" w:rsidRPr="00E20C48">
        <w:rPr>
          <w:rFonts w:ascii="Verdana" w:hAnsi="Verdana" w:cs="Verdana"/>
          <w:lang w:val="pl-PL"/>
        </w:rPr>
        <w:t>rzetelności</w:t>
      </w:r>
      <w:r w:rsidR="009B1C4A">
        <w:rPr>
          <w:rFonts w:ascii="Verdana" w:hAnsi="Verdana" w:cs="Verdana"/>
          <w:lang w:val="pl-PL"/>
        </w:rPr>
        <w:t>ą</w:t>
      </w:r>
      <w:r w:rsidRPr="00E20C48">
        <w:rPr>
          <w:rFonts w:ascii="Verdana" w:hAnsi="Verdana" w:cs="Verdana"/>
          <w:lang w:val="pl-PL"/>
        </w:rPr>
        <w:t xml:space="preserve"> </w:t>
      </w:r>
      <w:r w:rsidR="009B1C4A">
        <w:rPr>
          <w:rFonts w:ascii="Verdana" w:hAnsi="Verdana" w:cs="Verdana"/>
          <w:lang w:val="pl-PL"/>
        </w:rPr>
        <w:t>w toku</w:t>
      </w:r>
      <w:r w:rsidR="009B1C4A" w:rsidRPr="00E20C48">
        <w:rPr>
          <w:rFonts w:ascii="Verdana" w:hAnsi="Verdana" w:cs="Verdana"/>
          <w:lang w:val="pl-PL"/>
        </w:rPr>
        <w:t xml:space="preserve"> </w:t>
      </w:r>
      <w:r w:rsidR="00101BEA" w:rsidRPr="00E20C48">
        <w:rPr>
          <w:rFonts w:ascii="Verdana" w:hAnsi="Verdana" w:cs="Verdana"/>
          <w:lang w:val="pl-PL"/>
        </w:rPr>
        <w:t>postępowania</w:t>
      </w:r>
      <w:r w:rsidR="006E1B1D" w:rsidRPr="00E20C48">
        <w:rPr>
          <w:rFonts w:ascii="Verdana" w:hAnsi="Verdana" w:cs="Verdana"/>
          <w:lang w:val="pl-PL"/>
        </w:rPr>
        <w:t xml:space="preserve">, </w:t>
      </w:r>
      <w:r w:rsidR="00406747" w:rsidRPr="00E20C48">
        <w:rPr>
          <w:rFonts w:ascii="Verdana" w:hAnsi="Verdana" w:cs="Verdana"/>
          <w:lang w:val="pl-PL"/>
        </w:rPr>
        <w:t>a także nie podjęły odpowiednich i wystarczających działań w celu zapewnienia poszanowania prawa skarżącego do powrotu jego dzieci.</w:t>
      </w:r>
      <w:r w:rsidR="00101BEA" w:rsidRPr="00E20C48">
        <w:rPr>
          <w:rFonts w:ascii="Verdana" w:hAnsi="Verdana" w:cs="Verdana"/>
          <w:lang w:val="pl-PL"/>
        </w:rPr>
        <w:t xml:space="preserve"> </w:t>
      </w:r>
      <w:r w:rsidR="00406747" w:rsidRPr="00E20C48">
        <w:rPr>
          <w:rFonts w:ascii="Verdana" w:hAnsi="Verdana" w:cs="Verdana"/>
          <w:lang w:val="pl-PL"/>
        </w:rPr>
        <w:t>Następnie stwierdził, że naruszono prawo wystąpienia do Trybunału ze względu na niedopuszczalność jego odwołania</w:t>
      </w:r>
      <w:r w:rsidR="00C40D1D" w:rsidRPr="00E20C48">
        <w:rPr>
          <w:rFonts w:ascii="Verdana" w:hAnsi="Verdana" w:cs="Verdana"/>
          <w:lang w:val="pl-PL"/>
        </w:rPr>
        <w:t xml:space="preserve">, </w:t>
      </w:r>
      <w:r w:rsidR="003D2E8A">
        <w:rPr>
          <w:rFonts w:ascii="Verdana" w:hAnsi="Verdana" w:cs="Verdana"/>
          <w:lang w:val="pl-PL"/>
        </w:rPr>
        <w:t>z powodów</w:t>
      </w:r>
      <w:r w:rsidR="001361DF">
        <w:rPr>
          <w:rFonts w:ascii="Verdana" w:hAnsi="Verdana" w:cs="Verdana"/>
          <w:lang w:val="pl-PL"/>
        </w:rPr>
        <w:t xml:space="preserve"> formalnych.</w:t>
      </w:r>
    </w:p>
    <w:p w:rsidR="00E20C48" w:rsidRPr="00E20C48" w:rsidRDefault="00101BEA" w:rsidP="007E2D0D">
      <w:pPr>
        <w:spacing w:line="242" w:lineRule="auto"/>
        <w:jc w:val="both"/>
        <w:rPr>
          <w:rFonts w:ascii="Times New Roman" w:hAnsi="Times New Roman" w:cs="Times New Roman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 stwierdził naruszenia </w:t>
      </w:r>
      <w:r w:rsidR="00310DB0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>Konwencji. Trybunał odnotował, że</w:t>
      </w:r>
      <w:r w:rsidR="00896521" w:rsidRPr="00E20C48">
        <w:rPr>
          <w:rFonts w:ascii="Verdana" w:hAnsi="Verdana" w:cs="Verdana"/>
          <w:color w:val="0072BC"/>
          <w:lang w:val="pl-PL"/>
        </w:rPr>
        <w:t xml:space="preserve"> przed Sądem Apelacyjnym</w:t>
      </w:r>
      <w:r w:rsidRPr="00E20C48">
        <w:rPr>
          <w:rFonts w:ascii="Verdana" w:hAnsi="Verdana" w:cs="Verdana"/>
          <w:color w:val="0072BC"/>
          <w:lang w:val="pl-PL"/>
        </w:rPr>
        <w:t xml:space="preserve"> skarżący ani razu nie wspomniał o</w:t>
      </w:r>
      <w:r w:rsidR="00773E75">
        <w:rPr>
          <w:rFonts w:ascii="Verdana" w:hAnsi="Verdana" w:cs="Verdana"/>
          <w:color w:val="0072BC"/>
          <w:lang w:val="pl-PL"/>
        </w:rPr>
        <w:t xml:space="preserve"> swoim</w:t>
      </w:r>
      <w:r w:rsidRPr="00E20C48">
        <w:rPr>
          <w:rFonts w:ascii="Verdana" w:hAnsi="Verdana" w:cs="Verdana"/>
          <w:color w:val="0072BC"/>
          <w:lang w:val="pl-PL"/>
        </w:rPr>
        <w:t xml:space="preserve"> odwołaniu od </w:t>
      </w:r>
      <w:r w:rsidR="00773E75">
        <w:rPr>
          <w:rFonts w:ascii="Verdana" w:hAnsi="Verdana" w:cs="Verdana"/>
          <w:color w:val="0072BC"/>
          <w:lang w:val="pl-PL"/>
        </w:rPr>
        <w:t>unieważnienia</w:t>
      </w:r>
      <w:r w:rsidR="00773E75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>zakazu</w:t>
      </w:r>
      <w:r w:rsidR="00D62D61" w:rsidRPr="00E20C48">
        <w:rPr>
          <w:rFonts w:ascii="Verdana" w:hAnsi="Verdana" w:cs="Verdana"/>
          <w:color w:val="0072BC"/>
          <w:lang w:val="pl-PL"/>
        </w:rPr>
        <w:t xml:space="preserve"> nałożonego na matkę dziecka</w:t>
      </w:r>
      <w:r w:rsidR="00D104FB" w:rsidRPr="00E20C48">
        <w:rPr>
          <w:rFonts w:ascii="Verdana" w:hAnsi="Verdana" w:cs="Verdana"/>
          <w:color w:val="0072BC"/>
          <w:lang w:val="pl-PL"/>
        </w:rPr>
        <w:t>,</w:t>
      </w:r>
      <w:r w:rsidR="00D62D61" w:rsidRPr="00E20C48">
        <w:rPr>
          <w:rFonts w:ascii="Verdana" w:hAnsi="Verdana" w:cs="Verdana"/>
          <w:color w:val="0072BC"/>
          <w:lang w:val="pl-PL"/>
        </w:rPr>
        <w:t xml:space="preserve"> dotyczącego</w:t>
      </w:r>
      <w:r w:rsidRPr="00E20C48">
        <w:rPr>
          <w:rFonts w:ascii="Verdana" w:hAnsi="Verdana" w:cs="Verdana"/>
          <w:color w:val="0072BC"/>
          <w:lang w:val="pl-PL"/>
        </w:rPr>
        <w:t xml:space="preserve"> opuszczenia terytorium</w:t>
      </w:r>
      <w:r w:rsidR="00D62D61" w:rsidRPr="00E20C48">
        <w:rPr>
          <w:rFonts w:ascii="Verdana" w:hAnsi="Verdana" w:cs="Verdana"/>
          <w:color w:val="0072BC"/>
          <w:lang w:val="pl-PL"/>
        </w:rPr>
        <w:t xml:space="preserve"> Szwajcarii</w:t>
      </w:r>
      <w:r w:rsidR="00896521" w:rsidRPr="00E20C48">
        <w:rPr>
          <w:rFonts w:ascii="Verdana" w:hAnsi="Verdana" w:cs="Verdana"/>
          <w:color w:val="0072BC"/>
          <w:lang w:val="pl-PL"/>
        </w:rPr>
        <w:t xml:space="preserve">. </w:t>
      </w:r>
      <w:r w:rsidR="00D62D61"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="00896521" w:rsidRPr="00E20C48">
        <w:rPr>
          <w:rFonts w:ascii="Verdana" w:hAnsi="Verdana" w:cs="Verdana"/>
          <w:color w:val="0072BC"/>
          <w:lang w:val="pl-PL"/>
        </w:rPr>
        <w:t>uznał</w:t>
      </w:r>
      <w:r w:rsidR="00D62D61" w:rsidRPr="00E20C48">
        <w:rPr>
          <w:rFonts w:ascii="Verdana" w:hAnsi="Verdana" w:cs="Verdana"/>
          <w:color w:val="0072BC"/>
          <w:lang w:val="pl-PL"/>
        </w:rPr>
        <w:t xml:space="preserve"> zatem</w:t>
      </w:r>
      <w:r w:rsidR="00896521" w:rsidRPr="00E20C48">
        <w:rPr>
          <w:rFonts w:ascii="Verdana" w:hAnsi="Verdana" w:cs="Verdana"/>
          <w:color w:val="0072BC"/>
          <w:lang w:val="pl-PL"/>
        </w:rPr>
        <w:t>, że skarżący, który był</w:t>
      </w:r>
      <w:r w:rsidR="006E1B1D" w:rsidRPr="00E20C48">
        <w:rPr>
          <w:rFonts w:ascii="Verdana" w:hAnsi="Verdana" w:cs="Verdana"/>
          <w:color w:val="0072BC"/>
          <w:lang w:val="pl-PL"/>
        </w:rPr>
        <w:t xml:space="preserve"> podmiotem na prawach strony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 </w:t>
      </w:r>
      <w:r w:rsidR="00896521" w:rsidRPr="00E20C48">
        <w:rPr>
          <w:rFonts w:ascii="Verdana" w:hAnsi="Verdana" w:cs="Verdana"/>
          <w:color w:val="0072BC"/>
          <w:lang w:val="pl-PL"/>
        </w:rPr>
        <w:t>oraz b</w:t>
      </w:r>
      <w:r w:rsidR="006E1B1D" w:rsidRPr="00E20C48">
        <w:rPr>
          <w:rFonts w:ascii="Verdana" w:hAnsi="Verdana" w:cs="Verdana"/>
          <w:color w:val="0072BC"/>
          <w:lang w:val="pl-PL"/>
        </w:rPr>
        <w:t xml:space="preserve">ył reprezentowany przez </w:t>
      </w:r>
      <w:r w:rsidR="00872256">
        <w:rPr>
          <w:rFonts w:ascii="Verdana" w:hAnsi="Verdana" w:cs="Verdana"/>
          <w:color w:val="0072BC"/>
          <w:lang w:val="pl-PL"/>
        </w:rPr>
        <w:t>adwokata</w:t>
      </w:r>
      <w:r w:rsidR="00896521" w:rsidRPr="00E20C48">
        <w:rPr>
          <w:rFonts w:ascii="Verdana" w:hAnsi="Verdana" w:cs="Verdana"/>
          <w:color w:val="0072BC"/>
          <w:lang w:val="pl-PL"/>
        </w:rPr>
        <w:t>,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 nie dostarczył</w:t>
      </w:r>
      <w:r w:rsidR="00896521" w:rsidRPr="00E20C48">
        <w:rPr>
          <w:rFonts w:ascii="Verdana" w:hAnsi="Verdana" w:cs="Verdana"/>
          <w:color w:val="0072BC"/>
          <w:lang w:val="pl-PL"/>
        </w:rPr>
        <w:t xml:space="preserve"> Sądowi Apelacyjnemu niezbędnych informacji w celu </w:t>
      </w:r>
      <w:r w:rsidR="00872256">
        <w:rPr>
          <w:rFonts w:ascii="Verdana" w:hAnsi="Verdana" w:cs="Verdana"/>
          <w:color w:val="0072BC"/>
          <w:lang w:val="pl-PL"/>
        </w:rPr>
        <w:t>zakwestionowania milczącej zgody</w:t>
      </w:r>
      <w:r w:rsidR="00C40D1D" w:rsidRPr="00E20C48">
        <w:rPr>
          <w:rFonts w:ascii="Verdana" w:hAnsi="Verdana" w:cs="Verdana"/>
          <w:color w:val="0072BC"/>
          <w:lang w:val="pl-PL"/>
        </w:rPr>
        <w:t xml:space="preserve"> na tę sytuację.</w:t>
      </w:r>
      <w:r w:rsidR="00896521" w:rsidRPr="00E20C48">
        <w:rPr>
          <w:rFonts w:ascii="Verdana" w:hAnsi="Verdana" w:cs="Verdana"/>
          <w:color w:val="0072BC"/>
          <w:lang w:val="pl-PL"/>
        </w:rPr>
        <w:t xml:space="preserve"> 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="00C40D1D" w:rsidRPr="00E20C48">
        <w:rPr>
          <w:rFonts w:ascii="Verdana" w:hAnsi="Verdana" w:cs="Verdana"/>
          <w:color w:val="0072BC"/>
          <w:lang w:val="pl-PL"/>
        </w:rPr>
        <w:t xml:space="preserve">uznał, że doszło do </w:t>
      </w:r>
      <w:r w:rsidR="00AD14DE" w:rsidRPr="00E20C48">
        <w:rPr>
          <w:rFonts w:ascii="Verdana" w:hAnsi="Verdana" w:cs="Verdana"/>
          <w:b/>
          <w:color w:val="0072BC"/>
          <w:lang w:val="pl-PL"/>
        </w:rPr>
        <w:t>naruszeni</w:t>
      </w:r>
      <w:r w:rsidR="00C40D1D" w:rsidRPr="00E20C48">
        <w:rPr>
          <w:rFonts w:ascii="Verdana" w:hAnsi="Verdana" w:cs="Verdana"/>
          <w:b/>
          <w:color w:val="0072BC"/>
          <w:lang w:val="pl-PL"/>
        </w:rPr>
        <w:t>a</w:t>
      </w:r>
      <w:r w:rsidR="00AD14DE" w:rsidRPr="00E20C48">
        <w:rPr>
          <w:rFonts w:ascii="Verdana" w:hAnsi="Verdana" w:cs="Verdana"/>
          <w:b/>
          <w:color w:val="0072BC"/>
          <w:lang w:val="pl-PL"/>
        </w:rPr>
        <w:t xml:space="preserve"> </w:t>
      </w:r>
      <w:r w:rsidR="00D62D61" w:rsidRPr="00E20C48">
        <w:rPr>
          <w:rFonts w:ascii="Verdana" w:hAnsi="Verdana" w:cs="Verdana"/>
          <w:b/>
          <w:color w:val="0072BC"/>
          <w:lang w:val="pl-PL"/>
        </w:rPr>
        <w:t>art.</w:t>
      </w:r>
      <w:r w:rsidR="00AD14DE" w:rsidRPr="00E20C48">
        <w:rPr>
          <w:rFonts w:ascii="Verdana" w:hAnsi="Verdana" w:cs="Verdana"/>
          <w:b/>
          <w:color w:val="0072BC"/>
          <w:lang w:val="pl-PL"/>
        </w:rPr>
        <w:t xml:space="preserve"> 6 ust. 1 </w:t>
      </w:r>
      <w:r w:rsidR="00AD14DE" w:rsidRPr="00E20C48">
        <w:rPr>
          <w:rFonts w:ascii="Verdana" w:hAnsi="Verdana" w:cs="Verdana"/>
          <w:color w:val="0072BC"/>
          <w:lang w:val="pl-PL"/>
        </w:rPr>
        <w:t>(prawo do rzetelnego procesu s</w:t>
      </w:r>
      <w:r w:rsidR="00D62D61" w:rsidRPr="00E20C48">
        <w:rPr>
          <w:rFonts w:ascii="Verdana" w:hAnsi="Verdana" w:cs="Verdana"/>
          <w:color w:val="0072BC"/>
          <w:lang w:val="pl-PL"/>
        </w:rPr>
        <w:t>ądowego) Konwencji, twierdząc, iż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 </w:t>
      </w:r>
      <w:r w:rsidR="00872256">
        <w:rPr>
          <w:rFonts w:ascii="Verdana" w:hAnsi="Verdana" w:cs="Verdana"/>
          <w:color w:val="0072BC"/>
          <w:lang w:val="pl-PL"/>
        </w:rPr>
        <w:t>oddalenie</w:t>
      </w:r>
      <w:r w:rsidR="00872256" w:rsidRPr="00E20C48">
        <w:rPr>
          <w:rFonts w:ascii="Verdana" w:hAnsi="Verdana" w:cs="Verdana"/>
          <w:color w:val="0072BC"/>
          <w:lang w:val="pl-PL"/>
        </w:rPr>
        <w:t xml:space="preserve"> </w:t>
      </w:r>
      <w:r w:rsidR="00AD14DE" w:rsidRPr="00E20C48">
        <w:rPr>
          <w:rFonts w:ascii="Verdana" w:hAnsi="Verdana" w:cs="Verdana"/>
          <w:color w:val="0072BC"/>
          <w:lang w:val="pl-PL"/>
        </w:rPr>
        <w:t>odwołania skarżącego</w:t>
      </w:r>
      <w:r w:rsidR="009B2E15" w:rsidRPr="00E20C48">
        <w:rPr>
          <w:rFonts w:ascii="Verdana" w:hAnsi="Verdana" w:cs="Verdana"/>
          <w:color w:val="0072BC"/>
          <w:lang w:val="pl-PL"/>
        </w:rPr>
        <w:t>, ze względów formalnych zależnych od prokuratora,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 pozbawił</w:t>
      </w:r>
      <w:r w:rsidR="00872256">
        <w:rPr>
          <w:rFonts w:ascii="Verdana" w:hAnsi="Verdana" w:cs="Verdana"/>
          <w:color w:val="0072BC"/>
          <w:lang w:val="pl-PL"/>
        </w:rPr>
        <w:t>o</w:t>
      </w:r>
      <w:r w:rsidR="00AD14DE" w:rsidRPr="00E20C48">
        <w:rPr>
          <w:rFonts w:ascii="Verdana" w:hAnsi="Verdana" w:cs="Verdana"/>
          <w:color w:val="0072BC"/>
          <w:lang w:val="pl-PL"/>
        </w:rPr>
        <w:t xml:space="preserve"> go prawa dostępu do sądu.</w:t>
      </w:r>
      <w:r w:rsidR="008E4FFD">
        <w:rPr>
          <w:rFonts w:ascii="Verdana" w:hAnsi="Verdana" w:cs="Verdana"/>
          <w:color w:val="0072BC"/>
          <w:lang w:val="pl-PL"/>
        </w:rPr>
        <w:t xml:space="preserve"> </w:t>
      </w:r>
    </w:p>
    <w:p w:rsidR="001361DF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29" w:history="1">
        <w:r w:rsidR="009B2E15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K.J. przeciwko Polsce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30813/14)</w:t>
        </w:r>
      </w:hyperlink>
    </w:p>
    <w:p w:rsidR="008F7EA2" w:rsidRPr="00E20C48" w:rsidRDefault="009B2E15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 marca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2016</w:t>
      </w:r>
      <w:r w:rsidR="00C36518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B179C0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Skarga</w:t>
      </w:r>
      <w:r w:rsidR="005219DF" w:rsidRPr="00E20C48">
        <w:rPr>
          <w:rFonts w:ascii="Verdana" w:hAnsi="Verdana" w:cs="Verdana"/>
          <w:lang w:val="pl-PL"/>
        </w:rPr>
        <w:t xml:space="preserve"> obywatela </w:t>
      </w:r>
      <w:r w:rsidR="00C669F6">
        <w:rPr>
          <w:rFonts w:ascii="Verdana" w:hAnsi="Verdana" w:cs="Verdana"/>
          <w:lang w:val="pl-PL"/>
        </w:rPr>
        <w:t>polskiego</w:t>
      </w:r>
      <w:r w:rsidR="00C669F6" w:rsidRPr="00E20C48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>dotyczyła</w:t>
      </w:r>
      <w:r w:rsidR="005219DF" w:rsidRPr="00E20C48">
        <w:rPr>
          <w:rFonts w:ascii="Verdana" w:hAnsi="Verdana" w:cs="Verdana"/>
          <w:lang w:val="pl-PL"/>
        </w:rPr>
        <w:t xml:space="preserve"> postępowania przed polskimi sądami </w:t>
      </w:r>
      <w:r>
        <w:rPr>
          <w:rFonts w:ascii="Verdana" w:hAnsi="Verdana" w:cs="Verdana"/>
          <w:lang w:val="pl-PL"/>
        </w:rPr>
        <w:t>dotyczącego</w:t>
      </w:r>
      <w:r w:rsidR="00310DB0" w:rsidRPr="00E20C48">
        <w:rPr>
          <w:rFonts w:ascii="Verdana" w:hAnsi="Verdana" w:cs="Verdana"/>
          <w:lang w:val="pl-PL"/>
        </w:rPr>
        <w:t xml:space="preserve"> powrotu</w:t>
      </w:r>
      <w:r w:rsidR="005219DF" w:rsidRPr="00E20C48">
        <w:rPr>
          <w:rFonts w:ascii="Verdana" w:hAnsi="Verdana" w:cs="Verdana"/>
          <w:lang w:val="pl-PL"/>
        </w:rPr>
        <w:t xml:space="preserve"> jego dziecka do Wielkiej B</w:t>
      </w:r>
      <w:r w:rsidR="00310DB0" w:rsidRPr="00E20C48">
        <w:rPr>
          <w:rFonts w:ascii="Verdana" w:hAnsi="Verdana" w:cs="Verdana"/>
          <w:lang w:val="pl-PL"/>
        </w:rPr>
        <w:t>rytanii</w:t>
      </w:r>
      <w:r w:rsidR="005219DF" w:rsidRPr="00E20C48">
        <w:rPr>
          <w:rFonts w:ascii="Verdana" w:hAnsi="Verdana" w:cs="Verdana"/>
          <w:lang w:val="pl-PL"/>
        </w:rPr>
        <w:t xml:space="preserve">. </w:t>
      </w:r>
      <w:r>
        <w:rPr>
          <w:rFonts w:ascii="Verdana" w:hAnsi="Verdana" w:cs="Verdana"/>
          <w:lang w:val="pl-PL"/>
        </w:rPr>
        <w:t>W tym kraju</w:t>
      </w:r>
      <w:r w:rsidRPr="00E20C48">
        <w:rPr>
          <w:rFonts w:ascii="Verdana" w:hAnsi="Verdana" w:cs="Verdana"/>
          <w:lang w:val="pl-PL"/>
        </w:rPr>
        <w:t xml:space="preserve"> </w:t>
      </w:r>
      <w:r w:rsidR="00310DB0" w:rsidRPr="00E20C48">
        <w:rPr>
          <w:rFonts w:ascii="Verdana" w:hAnsi="Verdana" w:cs="Verdana"/>
          <w:lang w:val="pl-PL"/>
        </w:rPr>
        <w:t>dziecko urodziło się</w:t>
      </w:r>
      <w:r w:rsidR="005219DF" w:rsidRPr="00E20C48">
        <w:rPr>
          <w:rFonts w:ascii="Verdana" w:hAnsi="Verdana" w:cs="Verdana"/>
          <w:lang w:val="pl-PL"/>
        </w:rPr>
        <w:t xml:space="preserve"> i wychowywało przez dwa lata swojego życia. Matka, również Polka,</w:t>
      </w:r>
      <w:r w:rsidR="00C2053D" w:rsidRPr="00E20C48">
        <w:rPr>
          <w:rFonts w:ascii="Verdana" w:hAnsi="Verdana" w:cs="Verdana"/>
          <w:lang w:val="pl-PL"/>
        </w:rPr>
        <w:t xml:space="preserve"> w lipcu 2012 roku</w:t>
      </w:r>
      <w:r w:rsidR="005219DF" w:rsidRPr="00E20C48">
        <w:rPr>
          <w:rFonts w:ascii="Verdana" w:hAnsi="Verdana" w:cs="Verdana"/>
          <w:lang w:val="pl-PL"/>
        </w:rPr>
        <w:t xml:space="preserve"> wyjechała z Wielkiej Brytanii wraz z córką na wakacje do Polski </w:t>
      </w:r>
      <w:r w:rsidR="00C2053D" w:rsidRPr="00E20C48">
        <w:rPr>
          <w:rFonts w:ascii="Verdana" w:hAnsi="Verdana" w:cs="Verdana"/>
          <w:lang w:val="pl-PL"/>
        </w:rPr>
        <w:t>i</w:t>
      </w:r>
      <w:r w:rsidR="005219DF" w:rsidRPr="00E20C48">
        <w:rPr>
          <w:rFonts w:ascii="Verdana" w:hAnsi="Verdana" w:cs="Verdana"/>
          <w:lang w:val="pl-PL"/>
        </w:rPr>
        <w:t xml:space="preserve"> nie wróciła. </w:t>
      </w:r>
      <w:r w:rsidR="00C2053D" w:rsidRPr="00E20C48">
        <w:rPr>
          <w:rFonts w:ascii="Verdana" w:hAnsi="Verdana" w:cs="Verdana"/>
          <w:lang w:val="pl-PL"/>
        </w:rPr>
        <w:t>W</w:t>
      </w:r>
      <w:r w:rsidR="00EC0F07">
        <w:rPr>
          <w:rFonts w:ascii="Verdana" w:hAnsi="Verdana" w:cs="Verdana"/>
          <w:lang w:val="pl-PL"/>
        </w:rPr>
        <w:t xml:space="preserve"> postępowaniu wszczętym na podstawie Konwencji haskiej</w:t>
      </w:r>
      <w:r w:rsidR="001D4982" w:rsidRPr="00E20C48">
        <w:rPr>
          <w:rFonts w:ascii="Verdana" w:hAnsi="Verdana" w:cs="Verdana"/>
          <w:lang w:val="pl-PL"/>
        </w:rPr>
        <w:t xml:space="preserve">, polskie sądy </w:t>
      </w:r>
      <w:r w:rsidR="00EC0F07">
        <w:rPr>
          <w:rFonts w:ascii="Verdana" w:hAnsi="Verdana" w:cs="Verdana"/>
          <w:lang w:val="pl-PL"/>
        </w:rPr>
        <w:t>oddaliły</w:t>
      </w:r>
      <w:r w:rsidR="00EC0F07" w:rsidRPr="00E20C48">
        <w:rPr>
          <w:rFonts w:ascii="Verdana" w:hAnsi="Verdana" w:cs="Verdana"/>
          <w:lang w:val="pl-PL"/>
        </w:rPr>
        <w:t xml:space="preserve"> </w:t>
      </w:r>
      <w:r w:rsidR="001D4982" w:rsidRPr="00E20C48">
        <w:rPr>
          <w:rFonts w:ascii="Verdana" w:hAnsi="Verdana" w:cs="Verdana"/>
          <w:lang w:val="pl-PL"/>
        </w:rPr>
        <w:t xml:space="preserve">wniosek ojca o powrót jego córki. </w:t>
      </w:r>
    </w:p>
    <w:p w:rsidR="008F7EA2" w:rsidRPr="00E20C48" w:rsidRDefault="008F7EA2" w:rsidP="007E2D0D">
      <w:pPr>
        <w:spacing w:line="3" w:lineRule="exact"/>
        <w:rPr>
          <w:rFonts w:ascii="Times New Roman" w:hAnsi="Times New Roman" w:cs="Times New Roman"/>
          <w:lang w:val="pl-PL"/>
        </w:rPr>
      </w:pPr>
    </w:p>
    <w:p w:rsidR="008F7EA2" w:rsidRDefault="001D4982" w:rsidP="007E2D0D">
      <w:pPr>
        <w:spacing w:line="241" w:lineRule="auto"/>
        <w:jc w:val="both"/>
        <w:rPr>
          <w:rFonts w:ascii="Times New Roman" w:hAnsi="Times New Roman" w:cs="Times New Roman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310DB0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 xml:space="preserve">Konwencji, twierdząc, że niezależnie od </w:t>
      </w:r>
      <w:r w:rsidR="00FB2009">
        <w:rPr>
          <w:rFonts w:ascii="Verdana" w:hAnsi="Verdana" w:cs="Verdana"/>
          <w:color w:val="0072BC"/>
          <w:lang w:val="pl-PL"/>
        </w:rPr>
        <w:t xml:space="preserve">istnienia </w:t>
      </w:r>
      <w:r w:rsidRPr="00E20C48">
        <w:rPr>
          <w:rFonts w:ascii="Verdana" w:hAnsi="Verdana" w:cs="Verdana"/>
          <w:color w:val="0072BC"/>
          <w:lang w:val="pl-PL"/>
        </w:rPr>
        <w:t xml:space="preserve">pewnego marginesu swobody w sprawie, państwo polskie nie wywiązało się z pozytywnych zobowiązań wynikających z </w:t>
      </w:r>
      <w:r w:rsidR="00310DB0" w:rsidRPr="00E20C48">
        <w:rPr>
          <w:rFonts w:ascii="Verdana" w:hAnsi="Verdana" w:cs="Verdana"/>
          <w:color w:val="0072BC"/>
          <w:lang w:val="pl-PL"/>
        </w:rPr>
        <w:t>art.</w:t>
      </w:r>
      <w:r w:rsidRPr="00E20C48">
        <w:rPr>
          <w:rFonts w:ascii="Verdana" w:hAnsi="Verdana" w:cs="Verdana"/>
          <w:color w:val="0072BC"/>
          <w:lang w:val="pl-PL"/>
        </w:rPr>
        <w:t xml:space="preserve"> 8. Trybunał uznał, że matka</w:t>
      </w:r>
      <w:r w:rsidR="00E50C99" w:rsidRPr="00E20C48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E50C99" w:rsidRPr="00E20C48">
        <w:rPr>
          <w:rFonts w:ascii="Verdana" w:hAnsi="Verdana" w:cs="Verdana"/>
          <w:color w:val="0072BC"/>
          <w:lang w:val="pl-PL"/>
        </w:rPr>
        <w:t>zamiast uzasadni</w:t>
      </w:r>
      <w:r w:rsidRPr="00E20C48">
        <w:rPr>
          <w:rFonts w:ascii="Verdana" w:hAnsi="Verdana" w:cs="Verdana"/>
          <w:color w:val="0072BC"/>
          <w:lang w:val="pl-PL"/>
        </w:rPr>
        <w:t xml:space="preserve">ć </w:t>
      </w:r>
      <w:r w:rsidR="00FB2009">
        <w:rPr>
          <w:rFonts w:ascii="Verdana" w:hAnsi="Verdana" w:cs="Verdana"/>
          <w:color w:val="0072BC"/>
          <w:lang w:val="pl-PL"/>
        </w:rPr>
        <w:t>wszystkie</w:t>
      </w:r>
      <w:r w:rsidR="00FB2009" w:rsidRPr="00E20C48">
        <w:rPr>
          <w:rFonts w:ascii="Verdana" w:hAnsi="Verdana" w:cs="Verdana"/>
          <w:color w:val="0072BC"/>
          <w:lang w:val="pl-PL"/>
        </w:rPr>
        <w:t xml:space="preserve"> </w:t>
      </w:r>
      <w:r w:rsidR="00310DB0" w:rsidRPr="00E20C48">
        <w:rPr>
          <w:rFonts w:ascii="Verdana" w:hAnsi="Verdana" w:cs="Verdana"/>
          <w:color w:val="0072BC"/>
          <w:lang w:val="pl-PL"/>
        </w:rPr>
        <w:t xml:space="preserve">konkretne </w:t>
      </w:r>
      <w:r w:rsidRPr="00E20C48">
        <w:rPr>
          <w:rFonts w:ascii="Verdana" w:hAnsi="Verdana" w:cs="Verdana"/>
          <w:color w:val="0072BC"/>
          <w:lang w:val="pl-PL"/>
        </w:rPr>
        <w:t>zagroż</w:t>
      </w:r>
      <w:r w:rsidR="00E50C99" w:rsidRPr="00E20C48">
        <w:rPr>
          <w:rFonts w:ascii="Verdana" w:hAnsi="Verdana" w:cs="Verdana"/>
          <w:color w:val="0072BC"/>
          <w:lang w:val="pl-PL"/>
        </w:rPr>
        <w:t xml:space="preserve">enia, </w:t>
      </w:r>
      <w:r w:rsidR="00FB2009">
        <w:rPr>
          <w:rFonts w:ascii="Verdana" w:hAnsi="Verdana" w:cs="Verdana"/>
          <w:color w:val="0072BC"/>
          <w:lang w:val="pl-PL"/>
        </w:rPr>
        <w:t>jakie</w:t>
      </w:r>
      <w:r w:rsidR="00FB2009" w:rsidRPr="00E20C48">
        <w:rPr>
          <w:rFonts w:ascii="Verdana" w:hAnsi="Verdana" w:cs="Verdana"/>
          <w:color w:val="0072BC"/>
          <w:lang w:val="pl-PL"/>
        </w:rPr>
        <w:t xml:space="preserve"> </w:t>
      </w:r>
      <w:r w:rsidR="00E50C99" w:rsidRPr="00E20C48">
        <w:rPr>
          <w:rFonts w:ascii="Verdana" w:hAnsi="Verdana" w:cs="Verdana"/>
          <w:color w:val="0072BC"/>
          <w:lang w:val="pl-PL"/>
        </w:rPr>
        <w:t>mogą spotkać jej córkę</w:t>
      </w:r>
      <w:r w:rsidR="00C36518" w:rsidRPr="00E20C48">
        <w:rPr>
          <w:rFonts w:ascii="Verdana" w:hAnsi="Verdana" w:cs="Verdana"/>
          <w:color w:val="0072BC"/>
          <w:lang w:val="pl-PL"/>
        </w:rPr>
        <w:t>,</w:t>
      </w:r>
      <w:r w:rsidR="00E50C99" w:rsidRPr="00E20C48">
        <w:rPr>
          <w:rFonts w:ascii="Verdana" w:hAnsi="Verdana" w:cs="Verdana"/>
          <w:color w:val="0072BC"/>
          <w:lang w:val="pl-PL"/>
        </w:rPr>
        <w:t xml:space="preserve"> jeśli wróci do Wielkiej Brytanii, </w:t>
      </w:r>
      <w:r w:rsidR="00FB2009">
        <w:rPr>
          <w:rFonts w:ascii="Verdana" w:hAnsi="Verdana" w:cs="Verdana"/>
          <w:color w:val="0072BC"/>
          <w:lang w:val="pl-PL"/>
        </w:rPr>
        <w:t>odniosła</w:t>
      </w:r>
      <w:r w:rsidR="00FB2009" w:rsidRPr="00E20C48">
        <w:rPr>
          <w:rFonts w:ascii="Verdana" w:hAnsi="Verdana" w:cs="Verdana"/>
          <w:color w:val="0072BC"/>
          <w:lang w:val="pl-PL"/>
        </w:rPr>
        <w:t xml:space="preserve"> </w:t>
      </w:r>
      <w:r w:rsidR="00E50C99" w:rsidRPr="00E20C48">
        <w:rPr>
          <w:rFonts w:ascii="Verdana" w:hAnsi="Verdana" w:cs="Verdana"/>
          <w:color w:val="0072BC"/>
          <w:lang w:val="pl-PL"/>
        </w:rPr>
        <w:t>się wyłącznie do rozpadu jej małżeństwa oraz</w:t>
      </w:r>
      <w:r w:rsidR="007B6E2B">
        <w:rPr>
          <w:rFonts w:ascii="Verdana" w:hAnsi="Verdana" w:cs="Verdana"/>
          <w:color w:val="0072BC"/>
          <w:lang w:val="pl-PL"/>
        </w:rPr>
        <w:t xml:space="preserve"> wskazała na</w:t>
      </w:r>
      <w:r w:rsidR="00E50C99" w:rsidRPr="00E20C48">
        <w:rPr>
          <w:rFonts w:ascii="Verdana" w:hAnsi="Verdana" w:cs="Verdana"/>
          <w:color w:val="0072BC"/>
          <w:lang w:val="pl-PL"/>
        </w:rPr>
        <w:t xml:space="preserve"> obawy</w:t>
      </w:r>
      <w:r w:rsidR="00310DB0" w:rsidRPr="00E20C48">
        <w:rPr>
          <w:rFonts w:ascii="Verdana" w:hAnsi="Verdana" w:cs="Verdana"/>
          <w:color w:val="0072BC"/>
          <w:lang w:val="pl-PL"/>
        </w:rPr>
        <w:t xml:space="preserve"> </w:t>
      </w:r>
      <w:r w:rsidR="0033322B">
        <w:rPr>
          <w:rFonts w:ascii="Verdana" w:hAnsi="Verdana" w:cs="Verdana"/>
          <w:color w:val="0072BC"/>
          <w:lang w:val="pl-PL"/>
        </w:rPr>
        <w:t>związane z możliwością</w:t>
      </w:r>
      <w:r w:rsidR="00310DB0" w:rsidRPr="00E20C48">
        <w:rPr>
          <w:rFonts w:ascii="Verdana" w:hAnsi="Verdana" w:cs="Verdana"/>
          <w:color w:val="0072BC"/>
          <w:lang w:val="pl-PL"/>
        </w:rPr>
        <w:t xml:space="preserve"> </w:t>
      </w:r>
      <w:r w:rsidR="007B6E2B">
        <w:rPr>
          <w:rFonts w:ascii="Verdana" w:hAnsi="Verdana" w:cs="Verdana"/>
          <w:color w:val="0072BC"/>
          <w:lang w:val="pl-PL"/>
        </w:rPr>
        <w:t>powrotu jej dziecka do</w:t>
      </w:r>
      <w:r w:rsidR="007B6E2B" w:rsidRPr="00E20C48">
        <w:rPr>
          <w:rFonts w:ascii="Verdana" w:hAnsi="Verdana" w:cs="Verdana"/>
          <w:color w:val="0072BC"/>
          <w:lang w:val="pl-PL"/>
        </w:rPr>
        <w:t xml:space="preserve"> </w:t>
      </w:r>
      <w:r w:rsidR="00310DB0" w:rsidRPr="00E20C48">
        <w:rPr>
          <w:rFonts w:ascii="Verdana" w:hAnsi="Verdana" w:cs="Verdana"/>
          <w:color w:val="0072BC"/>
          <w:lang w:val="pl-PL"/>
        </w:rPr>
        <w:t>Wielkiej Brytanii</w:t>
      </w:r>
      <w:r w:rsidR="007B6E2B">
        <w:rPr>
          <w:rFonts w:ascii="Verdana" w:hAnsi="Verdana" w:cs="Verdana"/>
          <w:color w:val="0072BC"/>
          <w:lang w:val="pl-PL"/>
        </w:rPr>
        <w:t>.</w:t>
      </w:r>
      <w:r w:rsidR="00E50C99" w:rsidRPr="00E20C48">
        <w:rPr>
          <w:rFonts w:ascii="Verdana" w:hAnsi="Verdana" w:cs="Verdana"/>
          <w:color w:val="0072BC"/>
          <w:lang w:val="pl-PL"/>
        </w:rPr>
        <w:t xml:space="preserve"> Polskie sądy natomiast </w:t>
      </w:r>
      <w:r w:rsidR="00F51EB1" w:rsidRPr="00E20C48">
        <w:rPr>
          <w:rFonts w:ascii="Verdana" w:hAnsi="Verdana" w:cs="Verdana"/>
          <w:color w:val="0072BC"/>
          <w:lang w:val="pl-PL"/>
        </w:rPr>
        <w:t>uznały</w:t>
      </w:r>
      <w:r w:rsidR="00E50C99" w:rsidRPr="00E20C48">
        <w:rPr>
          <w:rFonts w:ascii="Verdana" w:hAnsi="Verdana" w:cs="Verdana"/>
          <w:color w:val="0072BC"/>
          <w:lang w:val="pl-PL"/>
        </w:rPr>
        <w:t xml:space="preserve"> jej 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motywy za </w:t>
      </w:r>
      <w:r w:rsidR="00A60F8E" w:rsidRPr="00E20C48">
        <w:rPr>
          <w:rFonts w:ascii="Verdana" w:hAnsi="Verdana" w:cs="Verdana"/>
          <w:color w:val="0072BC"/>
          <w:lang w:val="pl-PL"/>
        </w:rPr>
        <w:t>wystarczająco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 uzasadnione, aby stwierdzić, że czy to z matką czy bez, powrót córki do jej miejsca zamieszkania w Wielkiej Brytanii </w:t>
      </w:r>
      <w:r w:rsidR="00196A9C">
        <w:rPr>
          <w:rFonts w:ascii="Verdana" w:hAnsi="Verdana" w:cs="Verdana"/>
          <w:color w:val="0072BC"/>
          <w:lang w:val="pl-PL"/>
        </w:rPr>
        <w:t>postawiłby dziecko w sytuacji nie do zniesienia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. Trybunał stwierdził, że </w:t>
      </w:r>
      <w:r w:rsidR="00A40686">
        <w:rPr>
          <w:rFonts w:ascii="Verdana" w:hAnsi="Verdana" w:cs="Verdana"/>
          <w:color w:val="0072BC"/>
          <w:lang w:val="pl-PL"/>
        </w:rPr>
        <w:t>ocena</w:t>
      </w:r>
      <w:r w:rsidR="00A40686" w:rsidRPr="00E20C48">
        <w:rPr>
          <w:rFonts w:ascii="Verdana" w:hAnsi="Verdana" w:cs="Verdana"/>
          <w:color w:val="0072BC"/>
          <w:lang w:val="pl-PL"/>
        </w:rPr>
        <w:t xml:space="preserve"> </w:t>
      </w:r>
      <w:r w:rsidR="00F51EB1" w:rsidRPr="00E20C48">
        <w:rPr>
          <w:rFonts w:ascii="Verdana" w:hAnsi="Verdana" w:cs="Verdana"/>
          <w:color w:val="0072BC"/>
          <w:lang w:val="pl-PL"/>
        </w:rPr>
        <w:t>polskich sądów była błędna: po pierwsze, brak</w:t>
      </w:r>
      <w:r w:rsidR="00196A9C">
        <w:rPr>
          <w:rFonts w:ascii="Verdana" w:hAnsi="Verdana" w:cs="Verdana"/>
          <w:color w:val="0072BC"/>
          <w:lang w:val="pl-PL"/>
        </w:rPr>
        <w:t xml:space="preserve"> było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 </w:t>
      </w:r>
      <w:r w:rsidR="00A40686">
        <w:rPr>
          <w:rFonts w:ascii="Verdana" w:hAnsi="Verdana" w:cs="Verdana"/>
          <w:color w:val="0072BC"/>
          <w:lang w:val="pl-PL"/>
        </w:rPr>
        <w:t>obiektywnej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 przeszkody </w:t>
      </w:r>
      <w:r w:rsidR="00A40686">
        <w:rPr>
          <w:rFonts w:ascii="Verdana" w:hAnsi="Verdana" w:cs="Verdana"/>
          <w:color w:val="0072BC"/>
          <w:lang w:val="pl-PL"/>
        </w:rPr>
        <w:t>dla powrotu</w:t>
      </w:r>
      <w:r w:rsidR="00A40686" w:rsidRPr="00E20C48">
        <w:rPr>
          <w:rFonts w:ascii="Verdana" w:hAnsi="Verdana" w:cs="Verdana"/>
          <w:color w:val="0072BC"/>
          <w:lang w:val="pl-PL"/>
        </w:rPr>
        <w:t xml:space="preserve"> 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matki do Wielkiej Brytanii; po drugie, wydając opinię, </w:t>
      </w:r>
      <w:r w:rsidR="004A0B23">
        <w:rPr>
          <w:rFonts w:ascii="Verdana" w:hAnsi="Verdana" w:cs="Verdana"/>
          <w:color w:val="0072BC"/>
          <w:lang w:val="pl-PL"/>
        </w:rPr>
        <w:t xml:space="preserve">zgodnie z którą 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powrót dziecka 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wraz 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z matką do </w:t>
      </w:r>
      <w:r w:rsidR="00F51EB1" w:rsidRPr="00E20C48">
        <w:rPr>
          <w:rFonts w:ascii="Verdana" w:hAnsi="Verdana" w:cs="Verdana"/>
          <w:color w:val="0072BC"/>
          <w:lang w:val="pl-PL"/>
        </w:rPr>
        <w:lastRenderedPageBreak/>
        <w:t xml:space="preserve">Wielkiej Brytanii nie miałby pozytywnego wpływu na rozwój dziecka, sądy nie uwzględniły wniosków </w:t>
      </w:r>
      <w:r w:rsidR="004A0B23">
        <w:rPr>
          <w:rFonts w:ascii="Verdana" w:hAnsi="Verdana" w:cs="Verdana"/>
          <w:color w:val="0072BC"/>
          <w:lang w:val="pl-PL"/>
        </w:rPr>
        <w:t>wynikających z opinii</w:t>
      </w:r>
      <w:r w:rsidR="00F51EB1" w:rsidRPr="00E20C48">
        <w:rPr>
          <w:rFonts w:ascii="Verdana" w:hAnsi="Verdana" w:cs="Verdana"/>
          <w:color w:val="0072BC"/>
          <w:lang w:val="pl-PL"/>
        </w:rPr>
        <w:t xml:space="preserve"> 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biegłych psychologów. Stwierdzono w nich, że dziecko, które nie miało problemów z adaptacją, było w dobrym stanie psychicznym i fizycznym, było emocjonalnie związane z obojgiem rodziców i oba kraje zarówno Polskę i Wielką Brytanię uważało </w:t>
      </w:r>
      <w:r w:rsidR="00EB1C10">
        <w:rPr>
          <w:rFonts w:ascii="Verdana" w:hAnsi="Verdana" w:cs="Verdana"/>
          <w:color w:val="0072BC"/>
          <w:lang w:val="pl-PL"/>
        </w:rPr>
        <w:t>na równi za swoje miejsce pobytu.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 </w:t>
      </w:r>
      <w:r w:rsidR="00EB1C10">
        <w:rPr>
          <w:rFonts w:ascii="Verdana" w:hAnsi="Verdana" w:cs="Verdana"/>
          <w:color w:val="0072BC"/>
          <w:lang w:val="pl-PL"/>
        </w:rPr>
        <w:t>Końcowo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 Trybunał odnotował, że pomimo pilnego charakteru postępowania na podstawie Konwencji </w:t>
      </w:r>
      <w:r w:rsidR="00F56635">
        <w:rPr>
          <w:rFonts w:ascii="Verdana" w:hAnsi="Verdana" w:cs="Verdana"/>
          <w:color w:val="0072BC"/>
          <w:lang w:val="pl-PL"/>
        </w:rPr>
        <w:t>h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askiej, </w:t>
      </w:r>
      <w:r w:rsidR="00F56635">
        <w:rPr>
          <w:rFonts w:ascii="Verdana" w:hAnsi="Verdana" w:cs="Verdana"/>
          <w:color w:val="0072BC"/>
          <w:lang w:val="pl-PL"/>
        </w:rPr>
        <w:t>upłynął</w:t>
      </w:r>
      <w:r w:rsidR="00F56635" w:rsidRPr="00E20C48">
        <w:rPr>
          <w:rFonts w:ascii="Verdana" w:hAnsi="Verdana" w:cs="Verdana"/>
          <w:color w:val="0072BC"/>
          <w:lang w:val="pl-PL"/>
        </w:rPr>
        <w:t xml:space="preserve"> 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rok od momentu złożenia wniosku o powrót do momentu </w:t>
      </w:r>
      <w:r w:rsidR="00F56635">
        <w:rPr>
          <w:rFonts w:ascii="Verdana" w:hAnsi="Verdana" w:cs="Verdana"/>
          <w:color w:val="0072BC"/>
          <w:lang w:val="pl-PL"/>
        </w:rPr>
        <w:t xml:space="preserve">wydania 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ostatecznego orzeczenia. W tym </w:t>
      </w:r>
      <w:r w:rsidR="00B94B36">
        <w:rPr>
          <w:rFonts w:ascii="Verdana" w:hAnsi="Verdana" w:cs="Verdana"/>
          <w:color w:val="0072BC"/>
          <w:lang w:val="pl-PL"/>
        </w:rPr>
        <w:t>zakresie</w:t>
      </w:r>
      <w:r w:rsidR="00B94B36" w:rsidRPr="00E20C48">
        <w:rPr>
          <w:rFonts w:ascii="Verdana" w:hAnsi="Verdana" w:cs="Verdana"/>
          <w:color w:val="0072BC"/>
          <w:lang w:val="pl-PL"/>
        </w:rPr>
        <w:t xml:space="preserve"> </w:t>
      </w:r>
      <w:r w:rsidR="00F56635">
        <w:rPr>
          <w:rFonts w:ascii="Verdana" w:hAnsi="Verdana" w:cs="Verdana"/>
          <w:color w:val="0072BC"/>
          <w:lang w:val="pl-PL"/>
        </w:rPr>
        <w:t>Polski Rząd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 nie </w:t>
      </w:r>
      <w:r w:rsidR="003624DB">
        <w:rPr>
          <w:rFonts w:ascii="Verdana" w:hAnsi="Verdana" w:cs="Verdana"/>
          <w:color w:val="0072BC"/>
          <w:lang w:val="pl-PL"/>
        </w:rPr>
        <w:t>wskazał żadnego usprawiedliwienia</w:t>
      </w:r>
      <w:r w:rsidR="00A60F8E" w:rsidRPr="00E20C48">
        <w:rPr>
          <w:rFonts w:ascii="Verdana" w:hAnsi="Verdana" w:cs="Verdana"/>
          <w:color w:val="0072BC"/>
          <w:lang w:val="pl-PL"/>
        </w:rPr>
        <w:t xml:space="preserve">. </w:t>
      </w:r>
    </w:p>
    <w:p w:rsidR="008F7EA2" w:rsidRPr="00E20C48" w:rsidRDefault="008F7EA2" w:rsidP="007E2D0D">
      <w:pPr>
        <w:spacing w:line="40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A60F8E" w:rsidP="004716A5">
      <w:pPr>
        <w:spacing w:before="120" w:line="240" w:lineRule="atLeast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i/>
          <w:iCs/>
          <w:color w:val="404040"/>
          <w:lang w:val="pl-PL"/>
        </w:rPr>
        <w:t>Zobacz także</w:t>
      </w:r>
      <w:r w:rsidR="008F7EA2" w:rsidRPr="00E20C48">
        <w:rPr>
          <w:rFonts w:ascii="Verdana" w:hAnsi="Verdana" w:cs="Verdana"/>
          <w:color w:val="404040"/>
          <w:lang w:val="pl-PL"/>
        </w:rPr>
        <w:t>:</w:t>
      </w:r>
      <w:r w:rsidR="008F7EA2"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hyperlink r:id="rId30" w:history="1"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G.N. przeciwko Polsce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2171/14)</w:t>
        </w:r>
      </w:hyperlink>
      <w:r w:rsidR="008F7EA2" w:rsidRPr="00E20C48">
        <w:rPr>
          <w:rFonts w:ascii="Verdana" w:hAnsi="Verdana" w:cs="Verdana"/>
          <w:color w:val="404040"/>
          <w:lang w:val="pl-PL"/>
        </w:rPr>
        <w:t>,</w:t>
      </w:r>
      <w:r w:rsidR="008F7EA2"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wyrok z dnia 19 lipca 2016 r</w:t>
      </w:r>
      <w:r w:rsidR="00193DAA">
        <w:rPr>
          <w:rFonts w:ascii="Verdana" w:hAnsi="Verdana" w:cs="Verdana"/>
          <w:color w:val="404040"/>
          <w:lang w:val="pl-PL"/>
        </w:rPr>
        <w:t>oku</w:t>
      </w:r>
    </w:p>
    <w:p w:rsidR="00F12488" w:rsidRPr="006941A6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1" w:history="1">
        <w:r w:rsidR="00A60F8E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M.K. przeciwko Grecji (nr 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51312/16)</w:t>
        </w:r>
      </w:hyperlink>
    </w:p>
    <w:p w:rsidR="008F7EA2" w:rsidRPr="00E20C48" w:rsidRDefault="00A60F8E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 lutego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2018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4C57C9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</w:t>
      </w:r>
      <w:r w:rsidR="00046EAD" w:rsidRPr="00E20C48">
        <w:rPr>
          <w:rFonts w:ascii="Verdana" w:hAnsi="Verdana" w:cs="Verdana"/>
          <w:lang w:val="pl-PL"/>
        </w:rPr>
        <w:t>braku możliwości</w:t>
      </w:r>
      <w:r w:rsidRPr="00E20C48">
        <w:rPr>
          <w:rFonts w:ascii="Verdana" w:hAnsi="Verdana" w:cs="Verdana"/>
          <w:lang w:val="pl-PL"/>
        </w:rPr>
        <w:t xml:space="preserve"> skarżącej,</w:t>
      </w:r>
      <w:r w:rsidR="00DE6948">
        <w:rPr>
          <w:rFonts w:ascii="Verdana" w:hAnsi="Verdana" w:cs="Verdana"/>
          <w:lang w:val="pl-PL"/>
        </w:rPr>
        <w:t xml:space="preserve"> która jest</w:t>
      </w:r>
      <w:r w:rsidRPr="00E20C48">
        <w:rPr>
          <w:rFonts w:ascii="Verdana" w:hAnsi="Verdana" w:cs="Verdana"/>
          <w:lang w:val="pl-PL"/>
        </w:rPr>
        <w:t xml:space="preserve"> matk</w:t>
      </w:r>
      <w:r w:rsidR="00DE6948">
        <w:rPr>
          <w:rFonts w:ascii="Verdana" w:hAnsi="Verdana" w:cs="Verdana"/>
          <w:lang w:val="pl-PL"/>
        </w:rPr>
        <w:t>ą</w:t>
      </w:r>
      <w:r w:rsidRPr="00E20C48">
        <w:rPr>
          <w:rFonts w:ascii="Verdana" w:hAnsi="Verdana" w:cs="Verdana"/>
          <w:lang w:val="pl-PL"/>
        </w:rPr>
        <w:t xml:space="preserve"> </w:t>
      </w:r>
      <w:r w:rsidR="00DE6948">
        <w:rPr>
          <w:rFonts w:ascii="Verdana" w:hAnsi="Verdana" w:cs="Verdana"/>
          <w:lang w:val="pl-PL"/>
        </w:rPr>
        <w:t>dwójki</w:t>
      </w:r>
      <w:r w:rsidR="00DE6948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dzieci, </w:t>
      </w:r>
      <w:r w:rsidR="00DE6948">
        <w:rPr>
          <w:rFonts w:ascii="Verdana" w:hAnsi="Verdana" w:cs="Verdana"/>
          <w:lang w:val="pl-PL"/>
        </w:rPr>
        <w:t xml:space="preserve">do </w:t>
      </w:r>
      <w:r w:rsidRPr="00E20C48">
        <w:rPr>
          <w:rFonts w:ascii="Verdana" w:hAnsi="Verdana" w:cs="Verdana"/>
          <w:lang w:val="pl-PL"/>
        </w:rPr>
        <w:t xml:space="preserve">wykonania prawa do opieki nad jednym z jej synów (A.), pomimo orzeczenia wydanego przez greckie sądy, przyznające jej </w:t>
      </w:r>
      <w:r w:rsidR="00DE6948">
        <w:rPr>
          <w:rFonts w:ascii="Verdana" w:hAnsi="Verdana" w:cs="Verdana"/>
          <w:lang w:val="pl-PL"/>
        </w:rPr>
        <w:t>stałą</w:t>
      </w:r>
      <w:r w:rsidR="00DE6948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opiek</w:t>
      </w:r>
      <w:r w:rsidR="00DE6948">
        <w:rPr>
          <w:rFonts w:ascii="Verdana" w:hAnsi="Verdana" w:cs="Verdana"/>
          <w:lang w:val="pl-PL"/>
        </w:rPr>
        <w:t>ę</w:t>
      </w:r>
      <w:r w:rsidRPr="00E20C48">
        <w:rPr>
          <w:rFonts w:ascii="Verdana" w:hAnsi="Verdana" w:cs="Verdana"/>
          <w:lang w:val="pl-PL"/>
        </w:rPr>
        <w:t xml:space="preserve"> nad dziećmi. </w:t>
      </w:r>
      <w:r w:rsidR="00DE6948">
        <w:rPr>
          <w:rFonts w:ascii="Verdana" w:hAnsi="Verdana" w:cs="Verdana"/>
          <w:lang w:val="pl-PL"/>
        </w:rPr>
        <w:t>B</w:t>
      </w:r>
      <w:r w:rsidRPr="00E20C48">
        <w:rPr>
          <w:rFonts w:ascii="Verdana" w:hAnsi="Verdana" w:cs="Verdana"/>
          <w:lang w:val="pl-PL"/>
        </w:rPr>
        <w:t xml:space="preserve">yły mąż </w:t>
      </w:r>
      <w:r w:rsidR="00DE6948">
        <w:rPr>
          <w:rFonts w:ascii="Verdana" w:hAnsi="Verdana" w:cs="Verdana"/>
          <w:lang w:val="pl-PL"/>
        </w:rPr>
        <w:t xml:space="preserve">skarżącej </w:t>
      </w:r>
      <w:r w:rsidRPr="00E20C48">
        <w:rPr>
          <w:rFonts w:ascii="Verdana" w:hAnsi="Verdana" w:cs="Verdana"/>
          <w:lang w:val="pl-PL"/>
        </w:rPr>
        <w:t>mieszkał wraz z synami w Grecji, podczas gdy ona mieszkała we Francji.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Sk</w:t>
      </w:r>
      <w:r w:rsidR="004C1753" w:rsidRPr="00E20C48">
        <w:rPr>
          <w:rFonts w:ascii="Verdana" w:hAnsi="Verdana" w:cs="Verdana"/>
          <w:lang w:val="pl-PL"/>
        </w:rPr>
        <w:t>arżąca w szczególności</w:t>
      </w:r>
      <w:r w:rsidRPr="00E20C48">
        <w:rPr>
          <w:rFonts w:ascii="Verdana" w:hAnsi="Verdana" w:cs="Verdana"/>
          <w:lang w:val="pl-PL"/>
        </w:rPr>
        <w:t xml:space="preserve"> zarzuciła władzom</w:t>
      </w:r>
      <w:r w:rsidR="004C1753" w:rsidRPr="00E20C48">
        <w:rPr>
          <w:rFonts w:ascii="Verdana" w:hAnsi="Verdana" w:cs="Verdana"/>
          <w:lang w:val="pl-PL"/>
        </w:rPr>
        <w:t xml:space="preserve"> Grecji</w:t>
      </w:r>
      <w:r w:rsidRPr="00E20C48">
        <w:rPr>
          <w:rFonts w:ascii="Verdana" w:hAnsi="Verdana" w:cs="Verdana"/>
          <w:lang w:val="pl-PL"/>
        </w:rPr>
        <w:t xml:space="preserve"> niezastosowanie się do</w:t>
      </w:r>
      <w:r w:rsidR="00157658">
        <w:rPr>
          <w:rFonts w:ascii="Verdana" w:hAnsi="Verdana" w:cs="Verdana"/>
          <w:lang w:val="pl-PL"/>
        </w:rPr>
        <w:t xml:space="preserve"> korzystnych dla niej</w:t>
      </w:r>
      <w:r w:rsidRPr="00E20C48">
        <w:rPr>
          <w:rFonts w:ascii="Verdana" w:hAnsi="Verdana" w:cs="Verdana"/>
          <w:lang w:val="pl-PL"/>
        </w:rPr>
        <w:t xml:space="preserve"> </w:t>
      </w:r>
      <w:r w:rsidR="004C1753" w:rsidRPr="00E20C48">
        <w:rPr>
          <w:rFonts w:ascii="Verdana" w:hAnsi="Verdana" w:cs="Verdana"/>
          <w:lang w:val="pl-PL"/>
        </w:rPr>
        <w:t xml:space="preserve">wyroków wydanych przez sądy greckie i francuskie </w:t>
      </w:r>
      <w:r w:rsidR="00157658">
        <w:rPr>
          <w:rFonts w:ascii="Verdana" w:hAnsi="Verdana" w:cs="Verdana"/>
          <w:lang w:val="pl-PL"/>
        </w:rPr>
        <w:t xml:space="preserve">na których podstawie </w:t>
      </w:r>
      <w:r w:rsidR="00046EAD" w:rsidRPr="00E20C48">
        <w:rPr>
          <w:rFonts w:ascii="Verdana" w:hAnsi="Verdana" w:cs="Verdana"/>
          <w:lang w:val="pl-PL"/>
        </w:rPr>
        <w:t xml:space="preserve">to jej przyznano prawo do opieki nad synem. Stwierdziła, iż sądy odmówiły ułatwienia powrotu jej dziecka do Francji oraz odmówiły działania w oparciu o jej skargi </w:t>
      </w:r>
      <w:r w:rsidR="0089307B">
        <w:rPr>
          <w:rFonts w:ascii="Verdana" w:hAnsi="Verdana" w:cs="Verdana"/>
          <w:lang w:val="pl-PL"/>
        </w:rPr>
        <w:t xml:space="preserve">dotyczące uprowadzenia dziecka </w:t>
      </w:r>
      <w:r w:rsidR="008B7A6C" w:rsidRPr="00E20C48">
        <w:rPr>
          <w:rFonts w:ascii="Verdana" w:hAnsi="Verdana" w:cs="Verdana"/>
          <w:lang w:val="pl-PL"/>
        </w:rPr>
        <w:t xml:space="preserve">wniesione </w:t>
      </w:r>
      <w:r w:rsidR="00046EAD" w:rsidRPr="00E20C48">
        <w:rPr>
          <w:rFonts w:ascii="Verdana" w:hAnsi="Verdana" w:cs="Verdana"/>
          <w:lang w:val="pl-PL"/>
        </w:rPr>
        <w:t>przeciwko byłemu mężowi</w:t>
      </w:r>
      <w:r w:rsidR="0089307B">
        <w:rPr>
          <w:rFonts w:ascii="Verdana" w:hAnsi="Verdana" w:cs="Verdana"/>
          <w:lang w:val="pl-PL"/>
        </w:rPr>
        <w:t>.</w:t>
      </w:r>
      <w:r w:rsidR="008B7A6C" w:rsidRPr="00E20C48">
        <w:rPr>
          <w:rFonts w:ascii="Verdana" w:hAnsi="Verdana" w:cs="Verdana"/>
          <w:lang w:val="pl-PL"/>
        </w:rPr>
        <w:t xml:space="preserve"> </w:t>
      </w:r>
    </w:p>
    <w:p w:rsidR="008F7EA2" w:rsidRPr="00E20C48" w:rsidRDefault="008F7EA2" w:rsidP="007E2D0D">
      <w:pPr>
        <w:spacing w:line="4" w:lineRule="exact"/>
        <w:rPr>
          <w:rFonts w:ascii="Times New Roman" w:hAnsi="Times New Roman" w:cs="Times New Roman"/>
          <w:lang w:val="pl-PL"/>
        </w:rPr>
      </w:pPr>
    </w:p>
    <w:p w:rsidR="00046EAD" w:rsidRPr="00E20C48" w:rsidRDefault="00046EAD" w:rsidP="007E2D0D">
      <w:pPr>
        <w:spacing w:line="241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 stwierdził naruszenia art. 8 </w:t>
      </w:r>
      <w:r w:rsidRPr="00E20C48">
        <w:rPr>
          <w:rFonts w:ascii="Verdana" w:hAnsi="Verdana" w:cs="Verdana"/>
          <w:color w:val="0072BC"/>
          <w:lang w:val="pl-PL"/>
        </w:rPr>
        <w:t xml:space="preserve">(prawo do poszanowania życia prywatnego </w:t>
      </w:r>
      <w:r w:rsidR="008B7A6C" w:rsidRPr="00E20C48">
        <w:rPr>
          <w:rFonts w:ascii="Verdana" w:hAnsi="Verdana" w:cs="Verdana"/>
          <w:color w:val="0072BC"/>
          <w:lang w:val="pl-PL"/>
        </w:rPr>
        <w:t xml:space="preserve">i </w:t>
      </w:r>
      <w:r w:rsidRPr="00E20C48">
        <w:rPr>
          <w:rFonts w:ascii="Verdana" w:hAnsi="Verdana" w:cs="Verdana"/>
          <w:color w:val="0072BC"/>
          <w:lang w:val="pl-PL"/>
        </w:rPr>
        <w:t>rodzinnego) Konwencji</w:t>
      </w:r>
      <w:r w:rsidR="008F7EA2" w:rsidRPr="00E20C48">
        <w:rPr>
          <w:rFonts w:ascii="Verdana" w:hAnsi="Verdana" w:cs="Verdana"/>
          <w:color w:val="0072BC"/>
          <w:lang w:val="pl-PL"/>
        </w:rPr>
        <w:t xml:space="preserve">, </w:t>
      </w:r>
      <w:r w:rsidRPr="00E20C48">
        <w:rPr>
          <w:rFonts w:ascii="Verdana" w:hAnsi="Verdana" w:cs="Verdana"/>
          <w:color w:val="0072BC"/>
          <w:lang w:val="pl-PL"/>
        </w:rPr>
        <w:t>uznając, iż władze Grecji podjęły możliw</w:t>
      </w:r>
      <w:r w:rsidR="008B7A6C" w:rsidRPr="00E20C48">
        <w:rPr>
          <w:rFonts w:ascii="Verdana" w:hAnsi="Verdana" w:cs="Verdana"/>
          <w:color w:val="0072BC"/>
          <w:lang w:val="pl-PL"/>
        </w:rPr>
        <w:t>e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89307B">
        <w:rPr>
          <w:rFonts w:ascii="Verdana" w:hAnsi="Verdana" w:cs="Verdana"/>
          <w:color w:val="0072BC"/>
          <w:lang w:val="pl-PL"/>
        </w:rPr>
        <w:t>środki</w:t>
      </w:r>
      <w:r w:rsidR="0089307B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 xml:space="preserve">w celu </w:t>
      </w:r>
      <w:r w:rsidR="0089307B">
        <w:rPr>
          <w:rFonts w:ascii="Verdana" w:hAnsi="Verdana" w:cs="Verdana"/>
          <w:color w:val="0072BC"/>
          <w:lang w:val="pl-PL"/>
        </w:rPr>
        <w:t>wykonania</w:t>
      </w:r>
      <w:r w:rsidR="0089307B"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color w:val="0072BC"/>
          <w:lang w:val="pl-PL"/>
        </w:rPr>
        <w:t>pozytywnego obowiązku wynikającego z art. 8. Między innymi, uwzględniły całokształt sytuacji rodzinnej, sposobu</w:t>
      </w:r>
      <w:r w:rsidR="00394191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w jaki</w:t>
      </w:r>
      <w:r w:rsidR="008C643D" w:rsidRPr="00E20C48">
        <w:rPr>
          <w:rFonts w:ascii="Verdana" w:hAnsi="Verdana" w:cs="Verdana"/>
          <w:color w:val="0072BC"/>
          <w:lang w:val="pl-PL"/>
        </w:rPr>
        <w:t xml:space="preserve"> uległa</w:t>
      </w:r>
      <w:r w:rsidR="00EA23D1" w:rsidRPr="00E20C48">
        <w:rPr>
          <w:rFonts w:ascii="Verdana" w:hAnsi="Verdana" w:cs="Verdana"/>
          <w:color w:val="0072BC"/>
          <w:lang w:val="pl-PL"/>
        </w:rPr>
        <w:t xml:space="preserve"> ona</w:t>
      </w:r>
      <w:r w:rsidR="008C643D" w:rsidRPr="00E20C48">
        <w:rPr>
          <w:rFonts w:ascii="Verdana" w:hAnsi="Verdana" w:cs="Verdana"/>
          <w:b/>
          <w:color w:val="0072BC"/>
          <w:lang w:val="pl-PL"/>
        </w:rPr>
        <w:t xml:space="preserve"> </w:t>
      </w:r>
      <w:r w:rsidR="008C643D" w:rsidRPr="00E20C48">
        <w:rPr>
          <w:rFonts w:ascii="Verdana" w:hAnsi="Verdana" w:cs="Verdana"/>
          <w:color w:val="0072BC"/>
          <w:lang w:val="pl-PL"/>
        </w:rPr>
        <w:t>zmianie</w:t>
      </w:r>
      <w:r w:rsidR="008C643D" w:rsidRPr="00E20C48">
        <w:rPr>
          <w:rFonts w:ascii="Verdana" w:hAnsi="Verdana" w:cs="Verdana"/>
          <w:b/>
          <w:color w:val="0072BC"/>
          <w:lang w:val="pl-PL"/>
        </w:rPr>
        <w:t xml:space="preserve"> </w:t>
      </w:r>
      <w:r w:rsidR="008C643D" w:rsidRPr="00E20C48">
        <w:rPr>
          <w:rFonts w:ascii="Verdana" w:hAnsi="Verdana" w:cs="Verdana"/>
          <w:color w:val="0072BC"/>
          <w:lang w:val="pl-PL"/>
        </w:rPr>
        <w:t>oraz najlepsz</w:t>
      </w:r>
      <w:r w:rsidR="008B7A6C" w:rsidRPr="00E20C48">
        <w:rPr>
          <w:rFonts w:ascii="Verdana" w:hAnsi="Verdana" w:cs="Verdana"/>
          <w:color w:val="0072BC"/>
          <w:lang w:val="pl-PL"/>
        </w:rPr>
        <w:t>y</w:t>
      </w:r>
      <w:r w:rsidR="008C643D" w:rsidRPr="00E20C48">
        <w:rPr>
          <w:rFonts w:ascii="Verdana" w:hAnsi="Verdana" w:cs="Verdana"/>
          <w:color w:val="0072BC"/>
          <w:lang w:val="pl-PL"/>
        </w:rPr>
        <w:t xml:space="preserve"> interes dzieci,</w:t>
      </w:r>
      <w:r w:rsidR="008B7A6C" w:rsidRPr="00E20C48">
        <w:rPr>
          <w:rFonts w:ascii="Verdana" w:hAnsi="Verdana" w:cs="Verdana"/>
          <w:color w:val="0072BC"/>
          <w:lang w:val="pl-PL"/>
        </w:rPr>
        <w:t xml:space="preserve"> a </w:t>
      </w:r>
      <w:r w:rsidR="008C643D" w:rsidRPr="00E20C48">
        <w:rPr>
          <w:rFonts w:ascii="Verdana" w:hAnsi="Verdana" w:cs="Verdana"/>
          <w:color w:val="0072BC"/>
          <w:lang w:val="pl-PL"/>
        </w:rPr>
        <w:t>w szczególności interes A</w:t>
      </w:r>
      <w:r w:rsidR="00AD4FEC" w:rsidRPr="00E20C48">
        <w:rPr>
          <w:rFonts w:ascii="Verdana" w:hAnsi="Verdana" w:cs="Verdana"/>
          <w:color w:val="0072BC"/>
          <w:lang w:val="pl-PL"/>
        </w:rPr>
        <w:t>.</w:t>
      </w:r>
      <w:r w:rsidR="008B7A6C" w:rsidRPr="00E20C48">
        <w:rPr>
          <w:rFonts w:ascii="Verdana" w:hAnsi="Verdana" w:cs="Verdana"/>
          <w:color w:val="0072BC"/>
          <w:lang w:val="pl-PL"/>
        </w:rPr>
        <w:t xml:space="preserve"> </w:t>
      </w:r>
      <w:r w:rsidR="003A3C37">
        <w:rPr>
          <w:rFonts w:ascii="Verdana" w:hAnsi="Verdana" w:cs="Verdana"/>
          <w:color w:val="0072BC"/>
          <w:lang w:val="pl-PL"/>
        </w:rPr>
        <w:t>Ten ostatni,</w:t>
      </w:r>
      <w:r w:rsidR="00AD4FEC" w:rsidRPr="00E20C48">
        <w:rPr>
          <w:rFonts w:ascii="Verdana" w:hAnsi="Verdana" w:cs="Verdana"/>
          <w:color w:val="0072BC"/>
          <w:lang w:val="pl-PL"/>
        </w:rPr>
        <w:t xml:space="preserve"> który miał wtedy 13 lat</w:t>
      </w:r>
      <w:r w:rsidR="008B7A6C" w:rsidRPr="00E20C48">
        <w:rPr>
          <w:rFonts w:ascii="Verdana" w:hAnsi="Verdana" w:cs="Verdana"/>
          <w:color w:val="0072BC"/>
          <w:lang w:val="pl-PL"/>
        </w:rPr>
        <w:t>,</w:t>
      </w:r>
      <w:r w:rsidR="00AD4FEC" w:rsidRPr="00E20C48">
        <w:rPr>
          <w:rFonts w:ascii="Verdana" w:hAnsi="Verdana" w:cs="Verdana"/>
          <w:color w:val="0072BC"/>
          <w:lang w:val="pl-PL"/>
        </w:rPr>
        <w:t xml:space="preserve"> </w:t>
      </w:r>
      <w:r w:rsidR="00A731C9" w:rsidRPr="00A731C9">
        <w:rPr>
          <w:rFonts w:ascii="Verdana" w:hAnsi="Verdana" w:cs="Verdana"/>
          <w:color w:val="0072BC"/>
          <w:lang w:val="pl-PL"/>
        </w:rPr>
        <w:t>wyraźnie</w:t>
      </w:r>
      <w:r w:rsidR="00394191">
        <w:rPr>
          <w:rFonts w:ascii="Verdana" w:hAnsi="Verdana" w:cs="Verdana"/>
          <w:color w:val="0072BC"/>
          <w:lang w:val="pl-PL"/>
        </w:rPr>
        <w:t xml:space="preserve"> </w:t>
      </w:r>
      <w:r w:rsidR="00A731C9" w:rsidRPr="00A731C9">
        <w:rPr>
          <w:rFonts w:ascii="Verdana" w:hAnsi="Verdana" w:cs="Verdana"/>
          <w:color w:val="0072BC"/>
          <w:lang w:val="pl-PL"/>
        </w:rPr>
        <w:t>wyraził wobec władz greckich życzenie pozostania z bratem i ojcem w</w:t>
      </w:r>
      <w:r w:rsidR="001361DF">
        <w:rPr>
          <w:rFonts w:ascii="Verdana" w:hAnsi="Verdana" w:cs="Verdana"/>
          <w:color w:val="0072BC"/>
          <w:lang w:val="pl-PL"/>
        </w:rPr>
        <w:t xml:space="preserve"> </w:t>
      </w:r>
      <w:r w:rsidR="00A731C9">
        <w:rPr>
          <w:rFonts w:ascii="Verdana" w:hAnsi="Verdana" w:cs="Verdana"/>
          <w:color w:val="0072BC"/>
          <w:lang w:val="pl-PL"/>
        </w:rPr>
        <w:t>Grecji</w:t>
      </w:r>
      <w:r w:rsidR="00A731C9" w:rsidRPr="00A731C9">
        <w:rPr>
          <w:rFonts w:ascii="Verdana" w:hAnsi="Verdana" w:cs="Verdana"/>
          <w:color w:val="0072BC"/>
          <w:lang w:val="pl-PL"/>
        </w:rPr>
        <w:t>.</w:t>
      </w:r>
      <w:r w:rsidR="00AD4FEC" w:rsidRPr="00E20C48">
        <w:rPr>
          <w:rFonts w:ascii="Verdana" w:hAnsi="Verdana" w:cs="Verdana"/>
          <w:color w:val="0072BC"/>
          <w:lang w:val="pl-PL"/>
        </w:rPr>
        <w:t xml:space="preserve"> W tej sprawie Trybunał przypomniał, że </w:t>
      </w:r>
      <w:r w:rsidR="00A731C9">
        <w:rPr>
          <w:rFonts w:ascii="Verdana" w:hAnsi="Verdana" w:cs="Verdana"/>
          <w:color w:val="0072BC"/>
          <w:lang w:val="pl-PL"/>
        </w:rPr>
        <w:t>życzenia</w:t>
      </w:r>
      <w:r w:rsidR="00A731C9" w:rsidRPr="00E20C48">
        <w:rPr>
          <w:rFonts w:ascii="Verdana" w:hAnsi="Verdana" w:cs="Verdana"/>
          <w:color w:val="0072BC"/>
          <w:lang w:val="pl-PL"/>
        </w:rPr>
        <w:t xml:space="preserve"> </w:t>
      </w:r>
      <w:r w:rsidR="00AD4FEC" w:rsidRPr="00E20C48">
        <w:rPr>
          <w:rFonts w:ascii="Verdana" w:hAnsi="Verdana" w:cs="Verdana"/>
          <w:color w:val="0072BC"/>
          <w:lang w:val="pl-PL"/>
        </w:rPr>
        <w:t xml:space="preserve">wyrażane przez dziecko, które rozumie sytuację w sposób wystarczający, są kluczowym czynnikiem branym pod uwagę we wszelkich postępowaniach sądowych lub administracyjnych dotyczących dziecka. </w:t>
      </w:r>
      <w:r w:rsidR="006D2A55" w:rsidRPr="00E20C48">
        <w:rPr>
          <w:rFonts w:ascii="Verdana" w:hAnsi="Verdana" w:cs="Verdana"/>
          <w:color w:val="0072BC"/>
          <w:lang w:val="pl-PL"/>
        </w:rPr>
        <w:t xml:space="preserve">Prawo dziecka do bycia wysłuchanym oraz do rzeczywistego </w:t>
      </w:r>
      <w:r w:rsidR="00AF0061">
        <w:rPr>
          <w:rFonts w:ascii="Verdana" w:hAnsi="Verdana" w:cs="Verdana"/>
          <w:color w:val="0072BC"/>
          <w:lang w:val="pl-PL"/>
        </w:rPr>
        <w:t>uczestniczenia</w:t>
      </w:r>
      <w:r w:rsidR="00AF0061" w:rsidRPr="00E20C48">
        <w:rPr>
          <w:rFonts w:ascii="Verdana" w:hAnsi="Verdana" w:cs="Verdana"/>
          <w:color w:val="0072BC"/>
          <w:lang w:val="pl-PL"/>
        </w:rPr>
        <w:t xml:space="preserve"> </w:t>
      </w:r>
      <w:r w:rsidR="006D2A55" w:rsidRPr="00E20C48">
        <w:rPr>
          <w:rFonts w:ascii="Verdana" w:hAnsi="Verdana" w:cs="Verdana"/>
          <w:color w:val="0072BC"/>
          <w:lang w:val="pl-PL"/>
        </w:rPr>
        <w:t xml:space="preserve">w procesie decyzyjnym, które w pierwszym rzędzie </w:t>
      </w:r>
      <w:r w:rsidR="001953AC" w:rsidRPr="00E20C48">
        <w:rPr>
          <w:rFonts w:ascii="Verdana" w:hAnsi="Verdana" w:cs="Verdana"/>
          <w:color w:val="0072BC"/>
          <w:lang w:val="pl-PL"/>
        </w:rPr>
        <w:t>dotyczy dziecka</w:t>
      </w:r>
      <w:r w:rsidR="006D2A55" w:rsidRPr="00E20C48">
        <w:rPr>
          <w:rFonts w:ascii="Verdana" w:hAnsi="Verdana" w:cs="Verdana"/>
          <w:color w:val="0072BC"/>
          <w:lang w:val="pl-PL"/>
        </w:rPr>
        <w:t xml:space="preserve"> jest zapewnione przez wiele międzynarodowych instrumentów prawnych</w:t>
      </w:r>
      <w:r w:rsidR="001953AC" w:rsidRPr="00E20C48">
        <w:rPr>
          <w:rFonts w:ascii="Verdana" w:hAnsi="Verdana" w:cs="Verdana"/>
          <w:color w:val="0072BC"/>
          <w:lang w:val="pl-PL"/>
        </w:rPr>
        <w:t xml:space="preserve">. W szczególności art. 13 Konwencji haskiej </w:t>
      </w:r>
      <w:r w:rsidR="00EA23D1" w:rsidRPr="00E20C48">
        <w:rPr>
          <w:rFonts w:ascii="Verdana" w:hAnsi="Verdana" w:cs="Verdana"/>
          <w:color w:val="0072BC"/>
          <w:lang w:val="pl-PL"/>
        </w:rPr>
        <w:t>dowodzi, że władze mogły odmówić powrotu dziecka</w:t>
      </w:r>
      <w:r w:rsidR="00AF0061">
        <w:rPr>
          <w:rFonts w:ascii="Verdana" w:hAnsi="Verdana" w:cs="Verdana"/>
          <w:color w:val="0072BC"/>
          <w:lang w:val="pl-PL"/>
        </w:rPr>
        <w:t>,</w:t>
      </w:r>
      <w:r w:rsidR="00EA23D1" w:rsidRPr="00E20C48">
        <w:rPr>
          <w:rFonts w:ascii="Verdana" w:hAnsi="Verdana" w:cs="Verdana"/>
          <w:color w:val="0072BC"/>
          <w:lang w:val="pl-PL"/>
        </w:rPr>
        <w:t xml:space="preserve"> jeśli dziecko sprzeciwiło się odesłaniu oraz osiągnęło wiek i stopień dojrzałości uznany za odpowiedni, by uwzględnić </w:t>
      </w:r>
      <w:r w:rsidR="00AF0061">
        <w:rPr>
          <w:rFonts w:ascii="Verdana" w:hAnsi="Verdana" w:cs="Verdana"/>
          <w:color w:val="0072BC"/>
          <w:lang w:val="pl-PL"/>
        </w:rPr>
        <w:t>jego</w:t>
      </w:r>
      <w:r w:rsidR="00AF0061" w:rsidRPr="00E20C48">
        <w:rPr>
          <w:rFonts w:ascii="Verdana" w:hAnsi="Verdana" w:cs="Verdana"/>
          <w:color w:val="0072BC"/>
          <w:lang w:val="pl-PL"/>
        </w:rPr>
        <w:t xml:space="preserve"> </w:t>
      </w:r>
      <w:r w:rsidR="00394191">
        <w:rPr>
          <w:rFonts w:ascii="Verdana" w:hAnsi="Verdana" w:cs="Verdana"/>
          <w:color w:val="0072BC"/>
          <w:lang w:val="pl-PL"/>
        </w:rPr>
        <w:t>żądanie</w:t>
      </w:r>
      <w:r w:rsidR="00EA23D1" w:rsidRPr="00E20C48">
        <w:rPr>
          <w:rFonts w:ascii="Verdana" w:hAnsi="Verdana" w:cs="Verdana"/>
          <w:color w:val="0072BC"/>
          <w:lang w:val="pl-PL"/>
        </w:rPr>
        <w:t>.</w:t>
      </w:r>
    </w:p>
    <w:p w:rsidR="008F7EA2" w:rsidRPr="00E20C48" w:rsidRDefault="008F7EA2" w:rsidP="007E2D0D">
      <w:pPr>
        <w:spacing w:line="200" w:lineRule="exact"/>
        <w:rPr>
          <w:rFonts w:ascii="Times New Roman" w:hAnsi="Times New Roman" w:cs="Times New Roman"/>
          <w:lang w:val="pl-PL"/>
        </w:rPr>
      </w:pPr>
    </w:p>
    <w:bookmarkStart w:id="2" w:name="page9"/>
    <w:bookmarkEnd w:id="2"/>
    <w:p w:rsidR="00F12488" w:rsidRPr="006941A6" w:rsidRDefault="00B55B8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r>
        <w:fldChar w:fldCharType="begin"/>
      </w:r>
      <w:r w:rsidRPr="003B0A4F">
        <w:rPr>
          <w:lang w:val="pl-PL"/>
        </w:rPr>
        <w:instrText xml:space="preserve"> HYPERLINK "https://t.co/TyqcGJZien" </w:instrText>
      </w:r>
      <w:r>
        <w:fldChar w:fldCharType="separate"/>
      </w:r>
      <w:proofErr w:type="spellStart"/>
      <w:r w:rsidR="00964E98" w:rsidRPr="00964E98">
        <w:rPr>
          <w:rStyle w:val="Hipercze"/>
          <w:rFonts w:ascii="Verdana" w:hAnsi="Verdana" w:cs="Verdana"/>
          <w:b/>
          <w:lang w:val="pl-PL"/>
        </w:rPr>
        <w:t>Rinau</w:t>
      </w:r>
      <w:proofErr w:type="spellEnd"/>
      <w:r w:rsidR="00964E98" w:rsidRPr="00964E98">
        <w:rPr>
          <w:rStyle w:val="Hipercze"/>
          <w:rFonts w:ascii="Verdana" w:hAnsi="Verdana" w:cs="Verdana"/>
          <w:b/>
          <w:lang w:val="pl-PL"/>
        </w:rPr>
        <w:t xml:space="preserve"> przeciwko Litwie</w:t>
      </w:r>
      <w:r>
        <w:rPr>
          <w:rStyle w:val="Hipercze"/>
          <w:rFonts w:ascii="Verdana" w:hAnsi="Verdana" w:cs="Verdana"/>
          <w:b/>
          <w:lang w:val="pl-PL"/>
        </w:rPr>
        <w:fldChar w:fldCharType="end"/>
      </w:r>
    </w:p>
    <w:p w:rsidR="00964E98" w:rsidRPr="00964E98" w:rsidRDefault="00964E98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964E98">
        <w:rPr>
          <w:rFonts w:ascii="Verdana" w:hAnsi="Verdana" w:cs="Verdana"/>
          <w:color w:val="808080"/>
          <w:sz w:val="18"/>
          <w:szCs w:val="18"/>
          <w:lang w:val="pl-PL"/>
        </w:rPr>
        <w:t>14 stycznia 2020 r</w:t>
      </w:r>
      <w:r w:rsidR="00193DAA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964E98" w:rsidRPr="00964E98" w:rsidRDefault="00964E98" w:rsidP="007E2D0D">
      <w:pPr>
        <w:spacing w:line="240" w:lineRule="atLeast"/>
        <w:jc w:val="both"/>
        <w:rPr>
          <w:rFonts w:ascii="Verdana" w:hAnsi="Verdana" w:cs="Verdana"/>
          <w:color w:val="404040"/>
          <w:lang w:val="pl-PL"/>
        </w:rPr>
      </w:pPr>
      <w:r w:rsidRPr="00964E98">
        <w:rPr>
          <w:rFonts w:ascii="Verdana" w:hAnsi="Verdana" w:cs="Verdana"/>
          <w:color w:val="404040"/>
          <w:lang w:val="pl-PL"/>
        </w:rPr>
        <w:t>Sprawa do</w:t>
      </w:r>
      <w:r>
        <w:rPr>
          <w:rFonts w:ascii="Verdana" w:hAnsi="Verdana" w:cs="Verdana"/>
          <w:color w:val="404040"/>
          <w:lang w:val="pl-PL"/>
        </w:rPr>
        <w:t>tyczyła starań ojca</w:t>
      </w:r>
      <w:r w:rsidR="00D555E4">
        <w:rPr>
          <w:rFonts w:ascii="Verdana" w:hAnsi="Verdana" w:cs="Verdana"/>
          <w:color w:val="404040"/>
          <w:lang w:val="pl-PL"/>
        </w:rPr>
        <w:t>,</w:t>
      </w:r>
      <w:r>
        <w:rPr>
          <w:rFonts w:ascii="Verdana" w:hAnsi="Verdana" w:cs="Verdana"/>
          <w:color w:val="404040"/>
          <w:lang w:val="pl-PL"/>
        </w:rPr>
        <w:t xml:space="preserve"> będącego obywatelem Niemiec</w:t>
      </w:r>
      <w:r w:rsidR="00D555E4">
        <w:rPr>
          <w:rFonts w:ascii="Verdana" w:hAnsi="Verdana" w:cs="Verdana"/>
          <w:color w:val="404040"/>
          <w:lang w:val="pl-PL"/>
        </w:rPr>
        <w:t>,</w:t>
      </w:r>
      <w:r>
        <w:rPr>
          <w:rFonts w:ascii="Verdana" w:hAnsi="Verdana" w:cs="Verdana"/>
          <w:color w:val="404040"/>
          <w:lang w:val="pl-PL"/>
        </w:rPr>
        <w:t xml:space="preserve"> o powrót jego córki </w:t>
      </w:r>
      <w:r w:rsidR="00B75CDF">
        <w:rPr>
          <w:rFonts w:ascii="Verdana" w:hAnsi="Verdana" w:cs="Verdana"/>
          <w:color w:val="404040"/>
          <w:lang w:val="pl-PL"/>
        </w:rPr>
        <w:t>przebywającej z byłą żoną skarżącego</w:t>
      </w:r>
      <w:r w:rsidR="00D555E4">
        <w:rPr>
          <w:rFonts w:ascii="Verdana" w:hAnsi="Verdana" w:cs="Verdana"/>
          <w:color w:val="404040"/>
          <w:lang w:val="pl-PL"/>
        </w:rPr>
        <w:t>,</w:t>
      </w:r>
      <w:r w:rsidR="00B75CDF">
        <w:rPr>
          <w:rFonts w:ascii="Verdana" w:hAnsi="Verdana" w:cs="Verdana"/>
          <w:color w:val="404040"/>
          <w:lang w:val="pl-PL"/>
        </w:rPr>
        <w:t xml:space="preserve"> obywatelką Litwy po tym</w:t>
      </w:r>
      <w:r w:rsidR="00D555E4">
        <w:rPr>
          <w:rFonts w:ascii="Verdana" w:hAnsi="Verdana" w:cs="Verdana"/>
          <w:color w:val="404040"/>
          <w:lang w:val="pl-PL"/>
        </w:rPr>
        <w:t>,</w:t>
      </w:r>
      <w:r w:rsidR="00B75CDF">
        <w:rPr>
          <w:rFonts w:ascii="Verdana" w:hAnsi="Verdana" w:cs="Verdana"/>
          <w:color w:val="404040"/>
          <w:lang w:val="pl-PL"/>
        </w:rPr>
        <w:t xml:space="preserve"> jak sąd wydał decyzję na jego korzyść. </w:t>
      </w:r>
      <w:r w:rsidRPr="00964E98">
        <w:rPr>
          <w:rFonts w:ascii="Verdana" w:hAnsi="Verdana" w:cs="Verdana"/>
          <w:color w:val="404040"/>
          <w:lang w:val="pl-PL"/>
        </w:rPr>
        <w:t xml:space="preserve">Skarżący - ojciec i córka </w:t>
      </w:r>
      <w:r w:rsidR="00A9778B">
        <w:rPr>
          <w:rFonts w:ascii="Verdana" w:hAnsi="Verdana" w:cs="Verdana"/>
          <w:color w:val="404040"/>
          <w:lang w:val="pl-PL"/>
        </w:rPr>
        <w:t>–</w:t>
      </w:r>
      <w:r w:rsidRPr="00964E98">
        <w:rPr>
          <w:rFonts w:ascii="Verdana" w:hAnsi="Verdana" w:cs="Verdana"/>
          <w:color w:val="404040"/>
          <w:lang w:val="pl-PL"/>
        </w:rPr>
        <w:t xml:space="preserve"> </w:t>
      </w:r>
      <w:r w:rsidR="00A9778B">
        <w:rPr>
          <w:rFonts w:ascii="Verdana" w:hAnsi="Verdana" w:cs="Verdana"/>
          <w:color w:val="404040"/>
          <w:lang w:val="pl-PL"/>
        </w:rPr>
        <w:t>podnosili</w:t>
      </w:r>
      <w:r w:rsidR="005D1019">
        <w:rPr>
          <w:rFonts w:ascii="Verdana" w:hAnsi="Verdana" w:cs="Verdana"/>
          <w:color w:val="404040"/>
          <w:lang w:val="pl-PL"/>
        </w:rPr>
        <w:t>, że sposób</w:t>
      </w:r>
      <w:r w:rsidRPr="00964E98">
        <w:rPr>
          <w:rFonts w:ascii="Verdana" w:hAnsi="Verdana" w:cs="Verdana"/>
          <w:color w:val="404040"/>
          <w:lang w:val="pl-PL"/>
        </w:rPr>
        <w:t xml:space="preserve"> postępowani</w:t>
      </w:r>
      <w:r w:rsidR="005D1019">
        <w:rPr>
          <w:rFonts w:ascii="Verdana" w:hAnsi="Verdana" w:cs="Verdana"/>
          <w:color w:val="404040"/>
          <w:lang w:val="pl-PL"/>
        </w:rPr>
        <w:t>a</w:t>
      </w:r>
      <w:r w:rsidRPr="00964E98">
        <w:rPr>
          <w:rFonts w:ascii="Verdana" w:hAnsi="Verdana" w:cs="Verdana"/>
          <w:color w:val="404040"/>
          <w:lang w:val="pl-PL"/>
        </w:rPr>
        <w:t xml:space="preserve"> władz litewskich w sprawie powrotu dziecka do Niemiec</w:t>
      </w:r>
      <w:r w:rsidR="005D1019">
        <w:rPr>
          <w:rFonts w:ascii="Verdana" w:hAnsi="Verdana" w:cs="Verdana"/>
          <w:color w:val="404040"/>
          <w:lang w:val="pl-PL"/>
        </w:rPr>
        <w:t xml:space="preserve"> naruszał Konwencję</w:t>
      </w:r>
      <w:r w:rsidRPr="00964E98">
        <w:rPr>
          <w:rFonts w:ascii="Verdana" w:hAnsi="Verdana" w:cs="Verdana"/>
          <w:color w:val="404040"/>
          <w:lang w:val="pl-PL"/>
        </w:rPr>
        <w:t>.</w:t>
      </w:r>
    </w:p>
    <w:p w:rsidR="00964E98" w:rsidRPr="00964E98" w:rsidRDefault="00964E98" w:rsidP="007E2D0D">
      <w:pPr>
        <w:spacing w:line="240" w:lineRule="atLeast"/>
        <w:jc w:val="both"/>
        <w:rPr>
          <w:rFonts w:ascii="Verdana" w:hAnsi="Verdana" w:cs="Verdana"/>
          <w:color w:val="0072BC"/>
          <w:lang w:val="pl-PL"/>
        </w:rPr>
      </w:pPr>
      <w:r w:rsidRPr="00964E98">
        <w:rPr>
          <w:rFonts w:ascii="Verdana" w:hAnsi="Verdana" w:cs="Verdana"/>
          <w:color w:val="0072BC"/>
          <w:lang w:val="pl-PL"/>
        </w:rPr>
        <w:t xml:space="preserve">Trybunał </w:t>
      </w:r>
      <w:r w:rsidR="00EC0C4B">
        <w:rPr>
          <w:rFonts w:ascii="Verdana" w:hAnsi="Verdana" w:cs="Verdana"/>
          <w:color w:val="0072BC"/>
          <w:lang w:val="pl-PL"/>
        </w:rPr>
        <w:t>stwierdził</w:t>
      </w:r>
      <w:r w:rsidRPr="00964E98">
        <w:rPr>
          <w:rFonts w:ascii="Verdana" w:hAnsi="Verdana" w:cs="Verdana"/>
          <w:color w:val="0072BC"/>
          <w:lang w:val="pl-PL"/>
        </w:rPr>
        <w:t xml:space="preserve">, </w:t>
      </w:r>
      <w:r w:rsidR="00B75CDF">
        <w:rPr>
          <w:rFonts w:ascii="Verdana" w:hAnsi="Verdana" w:cs="Verdana"/>
          <w:color w:val="0072BC"/>
          <w:lang w:val="pl-PL"/>
        </w:rPr>
        <w:t xml:space="preserve">że doszło do </w:t>
      </w:r>
      <w:r w:rsidR="00B75CDF" w:rsidRPr="00DA3101">
        <w:rPr>
          <w:rFonts w:ascii="Verdana" w:hAnsi="Verdana" w:cs="Verdana"/>
          <w:b/>
          <w:color w:val="0072BC"/>
          <w:lang w:val="pl-PL"/>
        </w:rPr>
        <w:t>naruszenia art.</w:t>
      </w:r>
      <w:r w:rsidRPr="00DA3101">
        <w:rPr>
          <w:rFonts w:ascii="Verdana" w:hAnsi="Verdana" w:cs="Verdana"/>
          <w:b/>
          <w:color w:val="0072BC"/>
          <w:lang w:val="pl-PL"/>
        </w:rPr>
        <w:t xml:space="preserve"> 8 </w:t>
      </w:r>
      <w:r w:rsidRPr="00964E98">
        <w:rPr>
          <w:rFonts w:ascii="Verdana" w:hAnsi="Verdana" w:cs="Verdana"/>
          <w:color w:val="0072BC"/>
          <w:lang w:val="pl-PL"/>
        </w:rPr>
        <w:t>(prawo do poszanowania życia prywatnego i rodzinnego) Konwencji w odniesieniu do obu skarżących, uznając, że</w:t>
      </w:r>
      <w:r w:rsidR="008E4FFD">
        <w:rPr>
          <w:rFonts w:ascii="Verdana" w:hAnsi="Verdana" w:cs="Verdana"/>
          <w:color w:val="0072BC"/>
          <w:lang w:val="pl-PL"/>
        </w:rPr>
        <w:t xml:space="preserve"> </w:t>
      </w:r>
      <w:r w:rsidRPr="00964E98">
        <w:rPr>
          <w:rFonts w:ascii="Verdana" w:hAnsi="Verdana" w:cs="Verdana"/>
          <w:color w:val="0072BC"/>
          <w:lang w:val="pl-PL"/>
        </w:rPr>
        <w:t xml:space="preserve">zachowanie władz litewskich nie spełniło wymogów </w:t>
      </w:r>
      <w:r w:rsidR="00DA3101">
        <w:rPr>
          <w:rFonts w:ascii="Verdana" w:hAnsi="Verdana" w:cs="Verdana"/>
          <w:color w:val="0072BC"/>
          <w:lang w:val="pl-PL"/>
        </w:rPr>
        <w:t>stawianych państwu</w:t>
      </w:r>
      <w:r w:rsidRPr="00964E98">
        <w:rPr>
          <w:rFonts w:ascii="Verdana" w:hAnsi="Verdana" w:cs="Verdana"/>
          <w:color w:val="0072BC"/>
          <w:lang w:val="pl-PL"/>
        </w:rPr>
        <w:t xml:space="preserve"> na podstawie tego przepisu. Uznał w szczególności, </w:t>
      </w:r>
      <w:r w:rsidR="00EC0C4B">
        <w:rPr>
          <w:rFonts w:ascii="Verdana" w:hAnsi="Verdana" w:cs="Verdana"/>
          <w:color w:val="0072BC"/>
          <w:lang w:val="pl-PL"/>
        </w:rPr>
        <w:t>iż</w:t>
      </w:r>
      <w:r w:rsidRPr="00964E98">
        <w:rPr>
          <w:rFonts w:ascii="Verdana" w:hAnsi="Verdana" w:cs="Verdana"/>
          <w:color w:val="0072BC"/>
          <w:lang w:val="pl-PL"/>
        </w:rPr>
        <w:t xml:space="preserve"> było jasne, że</w:t>
      </w:r>
      <w:r w:rsidR="00DA3101">
        <w:rPr>
          <w:rFonts w:ascii="Verdana" w:hAnsi="Verdana" w:cs="Verdana"/>
          <w:color w:val="0072BC"/>
          <w:lang w:val="pl-PL"/>
        </w:rPr>
        <w:t xml:space="preserve"> </w:t>
      </w:r>
      <w:r w:rsidRPr="00964E98">
        <w:rPr>
          <w:rFonts w:ascii="Verdana" w:hAnsi="Verdana" w:cs="Verdana"/>
          <w:color w:val="0072BC"/>
          <w:lang w:val="pl-PL"/>
        </w:rPr>
        <w:t>ustawodawca i władza wykonawcza próbowały wpłynąć na proces decyzyjny na korzyść matki, pomimo orzeczeń sądowych na korzyść ojca, które powinny być szybko egzekwowane na Litwie. Między innymi działania Sądu Najwyższego</w:t>
      </w:r>
      <w:r w:rsidR="00DA3101">
        <w:rPr>
          <w:rFonts w:ascii="Verdana" w:hAnsi="Verdana" w:cs="Verdana"/>
          <w:color w:val="0072BC"/>
          <w:lang w:val="pl-PL"/>
        </w:rPr>
        <w:t xml:space="preserve"> i P</w:t>
      </w:r>
      <w:r w:rsidRPr="00964E98">
        <w:rPr>
          <w:rFonts w:ascii="Verdana" w:hAnsi="Verdana" w:cs="Verdana"/>
          <w:color w:val="0072BC"/>
          <w:lang w:val="pl-PL"/>
        </w:rPr>
        <w:t>rezes</w:t>
      </w:r>
      <w:r w:rsidR="003B3EE9">
        <w:rPr>
          <w:rFonts w:ascii="Verdana" w:hAnsi="Verdana" w:cs="Verdana"/>
          <w:color w:val="0072BC"/>
          <w:lang w:val="pl-PL"/>
        </w:rPr>
        <w:t>a</w:t>
      </w:r>
      <w:r w:rsidRPr="00964E98">
        <w:rPr>
          <w:rFonts w:ascii="Verdana" w:hAnsi="Verdana" w:cs="Verdana"/>
          <w:color w:val="0072BC"/>
          <w:lang w:val="pl-PL"/>
        </w:rPr>
        <w:t xml:space="preserve"> Sądu Najwyższego doprowadził</w:t>
      </w:r>
      <w:r w:rsidR="005A4A4C">
        <w:rPr>
          <w:rFonts w:ascii="Verdana" w:hAnsi="Verdana" w:cs="Verdana"/>
          <w:color w:val="0072BC"/>
          <w:lang w:val="pl-PL"/>
        </w:rPr>
        <w:t>y</w:t>
      </w:r>
      <w:r w:rsidRPr="00964E98">
        <w:rPr>
          <w:rFonts w:ascii="Verdana" w:hAnsi="Verdana" w:cs="Verdana"/>
          <w:color w:val="0072BC"/>
          <w:lang w:val="pl-PL"/>
        </w:rPr>
        <w:t xml:space="preserve"> do </w:t>
      </w:r>
      <w:r w:rsidR="006C7EC8">
        <w:rPr>
          <w:rFonts w:ascii="Verdana" w:hAnsi="Verdana" w:cs="Verdana"/>
          <w:color w:val="0072BC"/>
          <w:lang w:val="pl-PL"/>
        </w:rPr>
        <w:t xml:space="preserve">uchybień </w:t>
      </w:r>
      <w:r w:rsidRPr="00964E98">
        <w:rPr>
          <w:rFonts w:ascii="Verdana" w:hAnsi="Verdana" w:cs="Verdana"/>
          <w:color w:val="0072BC"/>
          <w:lang w:val="pl-PL"/>
        </w:rPr>
        <w:t xml:space="preserve">proceduralnych, </w:t>
      </w:r>
      <w:r w:rsidR="00A855C5">
        <w:rPr>
          <w:rFonts w:ascii="Verdana" w:hAnsi="Verdana" w:cs="Verdana"/>
          <w:color w:val="0072BC"/>
          <w:lang w:val="pl-PL"/>
        </w:rPr>
        <w:t>które były</w:t>
      </w:r>
      <w:r w:rsidRPr="00964E98">
        <w:rPr>
          <w:rFonts w:ascii="Verdana" w:hAnsi="Verdana" w:cs="Verdana"/>
          <w:color w:val="0072BC"/>
          <w:lang w:val="pl-PL"/>
        </w:rPr>
        <w:t xml:space="preserve"> sprzeczne z celami </w:t>
      </w:r>
      <w:r w:rsidR="00A855C5">
        <w:rPr>
          <w:rFonts w:ascii="Verdana" w:hAnsi="Verdana" w:cs="Verdana"/>
          <w:color w:val="0072BC"/>
          <w:lang w:val="pl-PL"/>
        </w:rPr>
        <w:t>regulacji</w:t>
      </w:r>
      <w:r w:rsidRPr="00964E98">
        <w:rPr>
          <w:rFonts w:ascii="Verdana" w:hAnsi="Verdana" w:cs="Verdana"/>
          <w:color w:val="0072BC"/>
          <w:lang w:val="pl-PL"/>
        </w:rPr>
        <w:t xml:space="preserve"> międzynarodowych i Unii Europejskiej</w:t>
      </w:r>
      <w:r w:rsidR="00D555E4">
        <w:rPr>
          <w:rFonts w:ascii="Verdana" w:hAnsi="Verdana" w:cs="Verdana"/>
          <w:color w:val="0072BC"/>
          <w:lang w:val="pl-PL"/>
        </w:rPr>
        <w:t>,</w:t>
      </w:r>
      <w:r w:rsidRPr="00964E98">
        <w:rPr>
          <w:rFonts w:ascii="Verdana" w:hAnsi="Verdana" w:cs="Verdana"/>
          <w:color w:val="0072BC"/>
          <w:lang w:val="pl-PL"/>
        </w:rPr>
        <w:t xml:space="preserve"> </w:t>
      </w:r>
      <w:r w:rsidR="00A855C5" w:rsidRPr="00964E98">
        <w:rPr>
          <w:rFonts w:ascii="Verdana" w:hAnsi="Verdana" w:cs="Verdana"/>
          <w:color w:val="0072BC"/>
          <w:lang w:val="pl-PL"/>
        </w:rPr>
        <w:t>dotyczyc</w:t>
      </w:r>
      <w:r w:rsidR="00A855C5">
        <w:rPr>
          <w:rFonts w:ascii="Verdana" w:hAnsi="Verdana" w:cs="Verdana"/>
          <w:color w:val="0072BC"/>
          <w:lang w:val="pl-PL"/>
        </w:rPr>
        <w:t xml:space="preserve">ących </w:t>
      </w:r>
      <w:r w:rsidRPr="00964E98">
        <w:rPr>
          <w:rFonts w:ascii="Verdana" w:hAnsi="Verdana" w:cs="Verdana"/>
          <w:color w:val="0072BC"/>
          <w:lang w:val="pl-PL"/>
        </w:rPr>
        <w:t>opieki nad dziećmi.</w:t>
      </w:r>
    </w:p>
    <w:p w:rsidR="00964E98" w:rsidRDefault="00964E98" w:rsidP="007E2D0D">
      <w:pPr>
        <w:spacing w:line="240" w:lineRule="atLeast"/>
        <w:rPr>
          <w:rFonts w:ascii="Verdana" w:hAnsi="Verdana" w:cs="Verdana"/>
          <w:color w:val="404040"/>
          <w:lang w:val="pl-PL"/>
        </w:rPr>
      </w:pPr>
    </w:p>
    <w:p w:rsidR="008F7EA2" w:rsidRPr="003B0A4F" w:rsidRDefault="00F2027D" w:rsidP="007E2D0D">
      <w:pPr>
        <w:spacing w:line="240" w:lineRule="atLeast"/>
        <w:rPr>
          <w:rFonts w:ascii="Verdana" w:hAnsi="Verdana" w:cs="Verdana"/>
          <w:i/>
          <w:color w:val="404040"/>
          <w:lang w:val="pl-PL"/>
        </w:rPr>
      </w:pPr>
      <w:r w:rsidRPr="003B0A4F">
        <w:rPr>
          <w:rFonts w:ascii="Verdana" w:hAnsi="Verdana" w:cs="Verdana"/>
          <w:i/>
          <w:color w:val="404040"/>
          <w:lang w:val="pl-PL"/>
        </w:rPr>
        <w:t>Zobacz także</w:t>
      </w:r>
      <w:r w:rsidR="008F7EA2" w:rsidRPr="003B0A4F">
        <w:rPr>
          <w:rFonts w:ascii="Verdana" w:hAnsi="Verdana" w:cs="Verdana"/>
          <w:i/>
          <w:color w:val="404040"/>
          <w:lang w:val="pl-PL"/>
        </w:rPr>
        <w:t>:</w:t>
      </w:r>
    </w:p>
    <w:p w:rsidR="008F7EA2" w:rsidRPr="00E20C48" w:rsidRDefault="008F7EA2" w:rsidP="007E2D0D">
      <w:pPr>
        <w:spacing w:line="115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2" w:history="1">
        <w:proofErr w:type="spellStart"/>
        <w:r w:rsidR="008C3EFC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Mitovi</w:t>
        </w:r>
        <w:proofErr w:type="spellEnd"/>
        <w:r w:rsidR="008C3EFC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„</w:t>
        </w:r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byłej Jugosłowiańskiej Republiki Macedonii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”</w:t>
        </w:r>
      </w:hyperlink>
    </w:p>
    <w:p w:rsidR="008F7EA2" w:rsidRPr="00E20C48" w:rsidRDefault="008F7EA2" w:rsidP="007E2D0D">
      <w:pPr>
        <w:spacing w:line="65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F2027D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lastRenderedPageBreak/>
        <w:t xml:space="preserve">16 kwietnia 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2015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3" w:history="1"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Vujica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Chorwacji</w:t>
        </w:r>
      </w:hyperlink>
    </w:p>
    <w:p w:rsidR="008F7EA2" w:rsidRPr="00E20C48" w:rsidRDefault="008F7EA2" w:rsidP="007E2D0D">
      <w:pPr>
        <w:spacing w:line="67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F2027D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8 października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2015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4" w:history="1"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Vilenchik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Ukrainie</w:t>
        </w:r>
      </w:hyperlink>
    </w:p>
    <w:p w:rsidR="008F7EA2" w:rsidRPr="00E20C48" w:rsidRDefault="008F7EA2" w:rsidP="007E2D0D">
      <w:pPr>
        <w:spacing w:line="64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3 </w:t>
      </w:r>
      <w:r w:rsidR="00F2027D" w:rsidRPr="00E20C48">
        <w:rPr>
          <w:rFonts w:ascii="Verdana" w:hAnsi="Verdana" w:cs="Verdana"/>
          <w:color w:val="808080"/>
          <w:sz w:val="18"/>
          <w:szCs w:val="18"/>
          <w:lang w:val="pl-PL"/>
        </w:rPr>
        <w:t>października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2017</w:t>
      </w:r>
      <w:r w:rsidR="00F2027D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5" w:history="1"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Mansour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Słowacji</w:t>
        </w:r>
      </w:hyperlink>
    </w:p>
    <w:p w:rsidR="008F7EA2" w:rsidRPr="00E20C48" w:rsidRDefault="00F2027D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21 listopada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2017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14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6" w:history="1"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Edina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Tóth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Węgrom</w:t>
        </w:r>
      </w:hyperlink>
    </w:p>
    <w:p w:rsidR="008F7EA2" w:rsidRPr="00E20C48" w:rsidRDefault="00F2027D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30 stycznia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2018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Pr="00D42A29" w:rsidRDefault="006018C0" w:rsidP="007E2D0D">
      <w:pPr>
        <w:spacing w:line="240" w:lineRule="atLeast"/>
        <w:rPr>
          <w:rFonts w:ascii="Times New Roman" w:hAnsi="Times New Roman" w:cs="Times New Roman"/>
          <w:sz w:val="16"/>
          <w:szCs w:val="16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37" w:history="1">
        <w:proofErr w:type="spellStart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Royer</w:t>
        </w:r>
        <w:proofErr w:type="spellEnd"/>
        <w:r w:rsidR="00F2027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Węgrom</w:t>
        </w:r>
      </w:hyperlink>
    </w:p>
    <w:p w:rsidR="008F7EA2" w:rsidRDefault="00F2027D" w:rsidP="007E2D0D">
      <w:pPr>
        <w:spacing w:line="240" w:lineRule="atLeast"/>
        <w:rPr>
          <w:rFonts w:ascii="Verdana" w:hAnsi="Verdana" w:cs="Verdana"/>
          <w:color w:val="7F7F7F"/>
          <w:sz w:val="25"/>
          <w:szCs w:val="25"/>
          <w:vertAlign w:val="superscript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6 marca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2018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D42A29" w:rsidRPr="003B0A4F" w:rsidRDefault="00D42A29" w:rsidP="007E2D0D">
      <w:pPr>
        <w:spacing w:line="240" w:lineRule="atLeast"/>
        <w:rPr>
          <w:sz w:val="16"/>
          <w:szCs w:val="16"/>
          <w:lang w:val="pl-PL"/>
        </w:rPr>
      </w:pPr>
    </w:p>
    <w:p w:rsidR="00E018E7" w:rsidRPr="00E018E7" w:rsidRDefault="00770DBB" w:rsidP="004716A5">
      <w:pPr>
        <w:spacing w:before="120" w:line="240" w:lineRule="atLeast"/>
        <w:rPr>
          <w:lang w:val="pl-PL"/>
        </w:rPr>
      </w:pPr>
      <w:hyperlink r:id="rId38" w:history="1">
        <w:r w:rsidR="00F83C86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M.R. i D.R. przeciwko Ukrainie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63551/13)</w:t>
        </w:r>
      </w:hyperlink>
    </w:p>
    <w:p w:rsidR="006018C0" w:rsidRDefault="00F83C86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22 maja 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2018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Default="006018C0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</w:p>
    <w:p w:rsidR="00E018E7" w:rsidRPr="006018C0" w:rsidRDefault="00770DBB" w:rsidP="004716A5">
      <w:pPr>
        <w:spacing w:before="120"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hyperlink r:id="rId39" w:anchor="{&quot;itemid&quot;:[&quot;001-191221&quot;]}" w:history="1">
        <w:proofErr w:type="spellStart"/>
        <w:r w:rsidR="00E018E7" w:rsidRPr="003B0A4F">
          <w:rPr>
            <w:rStyle w:val="Hipercze"/>
            <w:rFonts w:ascii="Verdana" w:hAnsi="Verdana" w:cs="Verdana"/>
            <w:b/>
            <w:lang w:val="pl-PL"/>
          </w:rPr>
          <w:t>Bektaş</w:t>
        </w:r>
        <w:proofErr w:type="spellEnd"/>
        <w:r w:rsidR="00E018E7" w:rsidRPr="003B0A4F">
          <w:rPr>
            <w:rStyle w:val="Hipercze"/>
            <w:rFonts w:ascii="Verdana" w:hAnsi="Verdana" w:cs="Verdana"/>
            <w:b/>
            <w:lang w:val="pl-PL"/>
          </w:rPr>
          <w:t xml:space="preserve"> </w:t>
        </w:r>
        <w:r w:rsidR="008E0325" w:rsidRPr="003B0A4F">
          <w:rPr>
            <w:rStyle w:val="Hipercze"/>
            <w:rFonts w:ascii="Verdana" w:hAnsi="Verdana" w:cs="Verdana"/>
            <w:b/>
            <w:lang w:val="pl-PL"/>
          </w:rPr>
          <w:t>przeciwko Mołdawii</w:t>
        </w:r>
      </w:hyperlink>
    </w:p>
    <w:p w:rsidR="008E0325" w:rsidRPr="008E0325" w:rsidRDefault="00E018E7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22 </w:t>
      </w:r>
      <w:r w:rsidR="008E0325" w:rsidRPr="008E0325">
        <w:rPr>
          <w:rFonts w:ascii="Verdana" w:hAnsi="Verdana" w:cs="Verdana"/>
          <w:color w:val="808080"/>
          <w:sz w:val="18"/>
          <w:szCs w:val="18"/>
          <w:lang w:val="pl-PL"/>
        </w:rPr>
        <w:t>stycznia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 2019 </w:t>
      </w:r>
      <w:r w:rsidR="008E0325" w:rsidRPr="008E0325">
        <w:rPr>
          <w:rFonts w:ascii="Verdana" w:hAnsi="Verdana" w:cs="Verdana"/>
          <w:color w:val="808080"/>
          <w:sz w:val="18"/>
          <w:szCs w:val="18"/>
          <w:lang w:val="pl-PL"/>
        </w:rPr>
        <w:t>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8E0325"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>(</w:t>
      </w:r>
      <w:r w:rsidR="008F35E1">
        <w:rPr>
          <w:rFonts w:ascii="Verdana" w:hAnsi="Verdana" w:cs="Verdana"/>
          <w:color w:val="808080"/>
          <w:sz w:val="18"/>
          <w:szCs w:val="18"/>
          <w:lang w:val="pl-PL"/>
        </w:rPr>
        <w:t>d</w:t>
      </w:r>
      <w:r w:rsidR="008E0325" w:rsidRPr="008E0325">
        <w:rPr>
          <w:rFonts w:ascii="Verdana" w:hAnsi="Verdana" w:cs="Verdana"/>
          <w:color w:val="808080"/>
          <w:sz w:val="18"/>
          <w:szCs w:val="18"/>
          <w:lang w:val="pl-PL"/>
        </w:rPr>
        <w:t>ecyzja Komitetu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 (</w:t>
      </w:r>
      <w:r w:rsidR="008E0325" w:rsidRPr="008E0325">
        <w:rPr>
          <w:rFonts w:ascii="Verdana" w:hAnsi="Verdana" w:cs="Verdana"/>
          <w:color w:val="808080"/>
          <w:sz w:val="18"/>
          <w:szCs w:val="18"/>
          <w:lang w:val="pl-PL"/>
        </w:rPr>
        <w:t>skreślenie z listy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>))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E018E7" w:rsidRPr="00B04326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40" w:anchor="{&quot;itemid&quot;:[&quot;001-189634&quot;]}" w:history="1">
        <w:proofErr w:type="spellStart"/>
        <w:r w:rsidR="00E018E7" w:rsidRPr="008F35E1">
          <w:rPr>
            <w:rStyle w:val="Hipercze"/>
            <w:rFonts w:ascii="Verdana" w:hAnsi="Verdana" w:cs="Verdana"/>
            <w:b/>
            <w:lang w:val="pl-PL"/>
          </w:rPr>
          <w:t>Simões</w:t>
        </w:r>
        <w:proofErr w:type="spellEnd"/>
        <w:r w:rsidR="00E018E7" w:rsidRPr="008F35E1">
          <w:rPr>
            <w:rStyle w:val="Hipercze"/>
            <w:rFonts w:ascii="Verdana" w:hAnsi="Verdana" w:cs="Verdana"/>
            <w:b/>
            <w:lang w:val="pl-PL"/>
          </w:rPr>
          <w:t xml:space="preserve"> Balbino </w:t>
        </w:r>
        <w:r w:rsidR="00054A3A" w:rsidRPr="008F35E1">
          <w:rPr>
            <w:rStyle w:val="Hipercze"/>
            <w:rFonts w:ascii="Verdana" w:hAnsi="Verdana" w:cs="Verdana"/>
            <w:b/>
            <w:lang w:val="pl-PL"/>
          </w:rPr>
          <w:t>przeciwko Portugalii</w:t>
        </w:r>
      </w:hyperlink>
    </w:p>
    <w:p w:rsidR="00E018E7" w:rsidRPr="008E0325" w:rsidRDefault="00E018E7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29 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>stycznia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 2019 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>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>(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>wyrok Komitetu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E018E7" w:rsidRPr="00B04326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41" w:anchor="{&quot;itemid&quot;:[&quot;001-192786&quot;]}" w:history="1">
        <w:proofErr w:type="spellStart"/>
        <w:r w:rsidR="00E018E7" w:rsidRPr="008F35E1">
          <w:rPr>
            <w:rStyle w:val="Hipercze"/>
            <w:rFonts w:ascii="Verdana" w:hAnsi="Verdana" w:cs="Verdana"/>
            <w:b/>
            <w:lang w:val="pl-PL"/>
          </w:rPr>
          <w:t>Adžić</w:t>
        </w:r>
        <w:proofErr w:type="spellEnd"/>
        <w:r w:rsidR="00E018E7" w:rsidRPr="008F35E1">
          <w:rPr>
            <w:rStyle w:val="Hipercze"/>
            <w:rFonts w:ascii="Verdana" w:hAnsi="Verdana" w:cs="Verdana"/>
            <w:b/>
            <w:lang w:val="pl-PL"/>
          </w:rPr>
          <w:t xml:space="preserve"> </w:t>
        </w:r>
        <w:r w:rsidR="00054A3A" w:rsidRPr="008F35E1">
          <w:rPr>
            <w:rStyle w:val="Hipercze"/>
            <w:rFonts w:ascii="Verdana" w:hAnsi="Verdana" w:cs="Verdana"/>
            <w:b/>
            <w:lang w:val="pl-PL"/>
          </w:rPr>
          <w:t>przeciwko Chorwacji</w:t>
        </w:r>
        <w:r w:rsidR="00E018E7" w:rsidRPr="008F35E1">
          <w:rPr>
            <w:rStyle w:val="Hipercze"/>
            <w:rFonts w:ascii="Verdana" w:hAnsi="Verdana" w:cs="Verdana"/>
            <w:b/>
            <w:lang w:val="pl-PL"/>
          </w:rPr>
          <w:t xml:space="preserve"> (n</w:t>
        </w:r>
        <w:r w:rsidR="00054A3A" w:rsidRPr="008F35E1">
          <w:rPr>
            <w:rStyle w:val="Hipercze"/>
            <w:rFonts w:ascii="Verdana" w:hAnsi="Verdana" w:cs="Verdana"/>
            <w:b/>
            <w:lang w:val="pl-PL"/>
          </w:rPr>
          <w:t>r</w:t>
        </w:r>
        <w:r w:rsidR="00E018E7" w:rsidRPr="008F35E1">
          <w:rPr>
            <w:rStyle w:val="Hipercze"/>
            <w:rFonts w:ascii="Verdana" w:hAnsi="Verdana" w:cs="Verdana"/>
            <w:b/>
            <w:lang w:val="pl-PL"/>
          </w:rPr>
          <w:t xml:space="preserve"> 2)</w:t>
        </w:r>
      </w:hyperlink>
    </w:p>
    <w:p w:rsidR="006018C0" w:rsidRPr="006018C0" w:rsidRDefault="00E018E7" w:rsidP="007E2D0D">
      <w:pPr>
        <w:spacing w:line="240" w:lineRule="atLeast"/>
        <w:rPr>
          <w:rFonts w:ascii="Times New Roman" w:hAnsi="Times New Roman" w:cs="Times New Roman"/>
          <w:color w:val="808080"/>
          <w:sz w:val="18"/>
          <w:szCs w:val="18"/>
          <w:lang w:val="pl-PL"/>
        </w:rPr>
      </w:pP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2 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maja </w:t>
      </w:r>
      <w:r w:rsidRPr="008E0325">
        <w:rPr>
          <w:rFonts w:ascii="Verdana" w:hAnsi="Verdana" w:cs="Verdana"/>
          <w:color w:val="808080"/>
          <w:sz w:val="18"/>
          <w:szCs w:val="18"/>
          <w:lang w:val="pl-PL"/>
        </w:rPr>
        <w:t>2019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</w:p>
    <w:p w:rsidR="00E018E7" w:rsidRPr="00B04326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42" w:anchor="{&quot;itemid&quot;:[&quot;001-193878&quot;]}" w:history="1">
        <w:r w:rsidR="00E018E7" w:rsidRPr="00636E91">
          <w:rPr>
            <w:rStyle w:val="Hipercze"/>
            <w:rFonts w:ascii="Verdana" w:hAnsi="Verdana" w:cs="Verdana"/>
            <w:b/>
            <w:lang w:val="pl-PL"/>
          </w:rPr>
          <w:t xml:space="preserve">Vladimir </w:t>
        </w:r>
        <w:proofErr w:type="spellStart"/>
        <w:r w:rsidR="00E018E7" w:rsidRPr="00636E91">
          <w:rPr>
            <w:rStyle w:val="Hipercze"/>
            <w:rFonts w:ascii="Verdana" w:hAnsi="Verdana" w:cs="Verdana"/>
            <w:b/>
            <w:lang w:val="pl-PL"/>
          </w:rPr>
          <w:t>Ushakov</w:t>
        </w:r>
        <w:proofErr w:type="spellEnd"/>
        <w:r w:rsidR="00E018E7" w:rsidRPr="00636E91">
          <w:rPr>
            <w:rStyle w:val="Hipercze"/>
            <w:rFonts w:ascii="Verdana" w:hAnsi="Verdana" w:cs="Verdana"/>
            <w:b/>
            <w:lang w:val="pl-PL"/>
          </w:rPr>
          <w:t xml:space="preserve"> </w:t>
        </w:r>
        <w:r w:rsidR="00054A3A" w:rsidRPr="00636E91">
          <w:rPr>
            <w:rStyle w:val="Hipercze"/>
            <w:rFonts w:ascii="Verdana" w:hAnsi="Verdana" w:cs="Verdana"/>
            <w:b/>
            <w:lang w:val="pl-PL"/>
          </w:rPr>
          <w:t>przeciwko Rosji</w:t>
        </w:r>
      </w:hyperlink>
    </w:p>
    <w:p w:rsidR="00E018E7" w:rsidRPr="00B92992" w:rsidRDefault="00E018E7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B92992">
        <w:rPr>
          <w:rFonts w:ascii="Verdana" w:hAnsi="Verdana" w:cs="Verdana"/>
          <w:color w:val="808080"/>
          <w:sz w:val="18"/>
          <w:szCs w:val="18"/>
          <w:lang w:val="pl-PL"/>
        </w:rPr>
        <w:t xml:space="preserve">18 </w:t>
      </w:r>
      <w:r w:rsidR="00054A3A" w:rsidRPr="00B92992">
        <w:rPr>
          <w:rFonts w:ascii="Verdana" w:hAnsi="Verdana" w:cs="Verdana"/>
          <w:color w:val="808080"/>
          <w:sz w:val="18"/>
          <w:szCs w:val="18"/>
          <w:lang w:val="pl-PL"/>
        </w:rPr>
        <w:t xml:space="preserve">czerwca </w:t>
      </w:r>
      <w:r w:rsidRPr="00B92992">
        <w:rPr>
          <w:rFonts w:ascii="Verdana" w:hAnsi="Verdana" w:cs="Verdana"/>
          <w:color w:val="808080"/>
          <w:sz w:val="18"/>
          <w:szCs w:val="18"/>
          <w:lang w:val="pl-PL"/>
        </w:rPr>
        <w:t>2019</w:t>
      </w:r>
      <w:r w:rsidR="00054A3A" w:rsidRPr="00B92992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</w:p>
    <w:p w:rsidR="00E018E7" w:rsidRPr="00B04326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43" w:anchor="{&quot;itemid&quot;:[&quot;001-196432&quot;]}" w:history="1">
        <w:r w:rsidR="00E018E7" w:rsidRPr="00636E91">
          <w:rPr>
            <w:rStyle w:val="Hipercze"/>
            <w:rFonts w:ascii="Verdana" w:hAnsi="Verdana" w:cs="Verdana"/>
            <w:b/>
            <w:lang w:val="pl-PL"/>
          </w:rPr>
          <w:t xml:space="preserve">B.S. </w:t>
        </w:r>
        <w:r w:rsidR="00054A3A" w:rsidRPr="00636E91">
          <w:rPr>
            <w:rStyle w:val="Hipercze"/>
            <w:rFonts w:ascii="Verdana" w:hAnsi="Verdana" w:cs="Verdana"/>
            <w:b/>
            <w:lang w:val="pl-PL"/>
          </w:rPr>
          <w:t>przeciwko Polsce</w:t>
        </w:r>
        <w:r w:rsidR="00E018E7" w:rsidRPr="00636E91">
          <w:rPr>
            <w:rStyle w:val="Hipercze"/>
            <w:rFonts w:ascii="Verdana" w:hAnsi="Verdana" w:cs="Verdana"/>
            <w:b/>
            <w:lang w:val="pl-PL"/>
          </w:rPr>
          <w:t xml:space="preserve"> (n</w:t>
        </w:r>
        <w:r w:rsidR="00054A3A" w:rsidRPr="00636E91">
          <w:rPr>
            <w:rStyle w:val="Hipercze"/>
            <w:rFonts w:ascii="Verdana" w:hAnsi="Verdana" w:cs="Verdana"/>
            <w:b/>
            <w:lang w:val="pl-PL"/>
          </w:rPr>
          <w:t>r</w:t>
        </w:r>
        <w:r w:rsidR="00E018E7" w:rsidRPr="00636E91">
          <w:rPr>
            <w:rStyle w:val="Hipercze"/>
            <w:rFonts w:ascii="Verdana" w:hAnsi="Verdana" w:cs="Verdana"/>
            <w:b/>
            <w:lang w:val="pl-PL"/>
          </w:rPr>
          <w:t xml:space="preserve"> 4993/15)</w:t>
        </w:r>
      </w:hyperlink>
    </w:p>
    <w:p w:rsidR="00E018E7" w:rsidRPr="008E0325" w:rsidRDefault="008E0325" w:rsidP="007E2D0D">
      <w:pPr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 xml:space="preserve">3 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września </w:t>
      </w:r>
      <w:r w:rsidR="00E018E7" w:rsidRPr="008E0325">
        <w:rPr>
          <w:rFonts w:ascii="Verdana" w:hAnsi="Verdana" w:cs="Verdana"/>
          <w:color w:val="808080"/>
          <w:sz w:val="18"/>
          <w:szCs w:val="18"/>
          <w:lang w:val="pl-PL"/>
        </w:rPr>
        <w:t xml:space="preserve">2019 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>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="00E018E7" w:rsidRPr="008E0325">
        <w:rPr>
          <w:rFonts w:ascii="Verdana" w:hAnsi="Verdana" w:cs="Verdana"/>
          <w:color w:val="808080"/>
          <w:sz w:val="18"/>
          <w:szCs w:val="18"/>
          <w:lang w:val="pl-PL"/>
        </w:rPr>
        <w:t>(d</w:t>
      </w:r>
      <w:r w:rsidR="00054A3A">
        <w:rPr>
          <w:rFonts w:ascii="Verdana" w:hAnsi="Verdana" w:cs="Verdana"/>
          <w:color w:val="808080"/>
          <w:sz w:val="18"/>
          <w:szCs w:val="18"/>
          <w:lang w:val="pl-PL"/>
        </w:rPr>
        <w:t>ecyzja co do dopuszczalności</w:t>
      </w:r>
      <w:r w:rsidR="00E018E7" w:rsidRPr="008E0325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7E2D0D" w:rsidRDefault="007E2D0D" w:rsidP="007E2D0D">
      <w:pPr>
        <w:spacing w:line="240" w:lineRule="atLeast"/>
        <w:rPr>
          <w:rFonts w:ascii="Times New Roman" w:hAnsi="Times New Roman" w:cs="Times New Roman"/>
          <w:b/>
          <w:bCs/>
          <w:color w:val="5F5F5F"/>
          <w:lang w:val="pl-PL"/>
        </w:rPr>
      </w:pPr>
    </w:p>
    <w:p w:rsidR="007E2D0D" w:rsidRPr="00E20C48" w:rsidRDefault="007E2D0D" w:rsidP="007E2D0D">
      <w:pPr>
        <w:shd w:val="pct5" w:color="auto" w:fill="auto"/>
        <w:spacing w:line="240" w:lineRule="atLeast"/>
        <w:rPr>
          <w:rFonts w:ascii="Verdana" w:hAnsi="Verdana" w:cs="Verdana"/>
          <w:b/>
          <w:bCs/>
          <w:color w:val="5F5F5F"/>
          <w:lang w:val="pl-PL"/>
        </w:rPr>
      </w:pPr>
      <w:r w:rsidRPr="00E20C48">
        <w:rPr>
          <w:rFonts w:ascii="Verdana" w:hAnsi="Verdana" w:cs="Verdana"/>
          <w:b/>
          <w:bCs/>
          <w:color w:val="5F5F5F"/>
          <w:lang w:val="pl-PL"/>
        </w:rPr>
        <w:t>Skargi</w:t>
      </w:r>
      <w:r>
        <w:rPr>
          <w:rFonts w:ascii="Verdana" w:hAnsi="Verdana" w:cs="Verdana"/>
          <w:b/>
          <w:bCs/>
          <w:color w:val="5F5F5F"/>
          <w:lang w:val="pl-PL"/>
        </w:rPr>
        <w:t xml:space="preserve"> </w:t>
      </w:r>
      <w:r w:rsidRPr="00E20C48">
        <w:rPr>
          <w:rFonts w:ascii="Verdana" w:hAnsi="Verdana" w:cs="Verdana"/>
          <w:b/>
          <w:bCs/>
          <w:color w:val="5F5F5F"/>
          <w:lang w:val="pl-PL"/>
        </w:rPr>
        <w:t xml:space="preserve">oczekujące na rozpoznanie </w:t>
      </w:r>
    </w:p>
    <w:p w:rsidR="007E2D0D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lang w:val="pl-PL"/>
        </w:rPr>
      </w:pPr>
    </w:p>
    <w:p w:rsidR="007E2D0D" w:rsidRPr="00E20C48" w:rsidRDefault="00770DBB" w:rsidP="007E2D0D">
      <w:pPr>
        <w:shd w:val="pct5" w:color="auto" w:fill="auto"/>
        <w:spacing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44" w:history="1">
        <w:r w:rsidR="007E2D0D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M. V. przeciwko Polsce (nr 16202/14)</w:t>
        </w:r>
      </w:hyperlink>
    </w:p>
    <w:p w:rsidR="007E2D0D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Skarga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zakomunikowana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P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olskiemu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R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ządowi dnia 9 lutego 2017 r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7E2D0D" w:rsidRPr="003B0A4F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lang w:val="pl-PL"/>
        </w:rPr>
      </w:pPr>
    </w:p>
    <w:p w:rsidR="007E2D0D" w:rsidRPr="005E27B9" w:rsidRDefault="00770DBB" w:rsidP="007E2D0D">
      <w:pPr>
        <w:shd w:val="pct5" w:color="auto" w:fill="auto"/>
        <w:spacing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45" w:anchor="{&quot;itemid&quot;:[&quot;001-178843&quot;]}" w:history="1">
        <w:r w:rsidR="007E2D0D" w:rsidRPr="005E27B9">
          <w:rPr>
            <w:rStyle w:val="Hipercze"/>
            <w:rFonts w:ascii="Verdana" w:hAnsi="Verdana" w:cs="Verdana"/>
            <w:b/>
            <w:bCs/>
            <w:lang w:val="pl-PL"/>
          </w:rPr>
          <w:t xml:space="preserve">Thomson </w:t>
        </w:r>
        <w:r w:rsidR="007E2D0D">
          <w:rPr>
            <w:rStyle w:val="Hipercze"/>
            <w:rFonts w:ascii="Verdana" w:hAnsi="Verdana" w:cs="Verdana"/>
            <w:b/>
            <w:bCs/>
            <w:lang w:val="pl-PL"/>
          </w:rPr>
          <w:t>przeciwko Rosji</w:t>
        </w:r>
        <w:r w:rsidR="007E2D0D" w:rsidRPr="005E27B9">
          <w:rPr>
            <w:rStyle w:val="Hipercze"/>
            <w:rFonts w:ascii="Verdana" w:hAnsi="Verdana" w:cs="Verdana"/>
            <w:b/>
            <w:bCs/>
            <w:lang w:val="pl-PL"/>
          </w:rPr>
          <w:t xml:space="preserve"> (</w:t>
        </w:r>
        <w:r w:rsidR="007E2D0D">
          <w:rPr>
            <w:rStyle w:val="Hipercze"/>
            <w:rFonts w:ascii="Verdana" w:hAnsi="Verdana" w:cs="Verdana"/>
            <w:b/>
            <w:bCs/>
            <w:lang w:val="pl-PL"/>
          </w:rPr>
          <w:t>nr</w:t>
        </w:r>
        <w:r w:rsidR="007E2D0D" w:rsidRPr="005E27B9">
          <w:rPr>
            <w:rStyle w:val="Hipercze"/>
            <w:rFonts w:ascii="Verdana" w:hAnsi="Verdana" w:cs="Verdana"/>
            <w:b/>
            <w:bCs/>
            <w:lang w:val="pl-PL"/>
          </w:rPr>
          <w:t xml:space="preserve"> 36048/17)</w:t>
        </w:r>
      </w:hyperlink>
      <w:r w:rsidR="007E2D0D" w:rsidRPr="005E27B9">
        <w:rPr>
          <w:rFonts w:ascii="Verdana" w:hAnsi="Verdana" w:cs="Verdana"/>
          <w:b/>
          <w:bCs/>
          <w:color w:val="0072BC"/>
          <w:u w:val="single"/>
          <w:lang w:val="pl-PL"/>
        </w:rPr>
        <w:t xml:space="preserve"> </w:t>
      </w:r>
    </w:p>
    <w:p w:rsidR="007E2D0D" w:rsidRPr="001361DF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 xml:space="preserve">Skarga zakomunikowana Rządowi Rosyjskiemu dnia 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23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 xml:space="preserve">października 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2017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roku</w:t>
      </w:r>
    </w:p>
    <w:p w:rsidR="007E2D0D" w:rsidRDefault="007E2D0D" w:rsidP="007E2D0D">
      <w:pPr>
        <w:shd w:val="pct5" w:color="auto" w:fill="auto"/>
        <w:spacing w:line="232" w:lineRule="exact"/>
        <w:rPr>
          <w:rFonts w:ascii="Times New Roman" w:hAnsi="Times New Roman" w:cs="Times New Roman"/>
          <w:lang w:val="pl-PL"/>
        </w:rPr>
      </w:pPr>
    </w:p>
    <w:p w:rsidR="007E2D0D" w:rsidRPr="005147AA" w:rsidRDefault="00770DBB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lang w:val="pl-PL"/>
        </w:rPr>
      </w:pPr>
      <w:hyperlink r:id="rId46" w:anchor="{&quot;itemid&quot;:[&quot;001-179504&quot;]}" w:history="1">
        <w:proofErr w:type="spellStart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Spinelli</w:t>
        </w:r>
        <w:proofErr w:type="spellEnd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 xml:space="preserve"> przeciwko Rosji (nr 57777/17)</w:t>
        </w:r>
      </w:hyperlink>
      <w:r w:rsidR="007E2D0D" w:rsidRPr="005147AA">
        <w:rPr>
          <w:rFonts w:ascii="Verdana" w:hAnsi="Verdana" w:cs="Verdana"/>
          <w:b/>
          <w:bCs/>
          <w:color w:val="808080"/>
          <w:lang w:val="pl-PL"/>
        </w:rPr>
        <w:t xml:space="preserve"> </w:t>
      </w:r>
    </w:p>
    <w:p w:rsidR="007E2D0D" w:rsidRPr="005E27B9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>Skarga zakomunikowana Rządowi rosyjskiemu dnia 20 listopada 2017 roku</w:t>
      </w:r>
    </w:p>
    <w:p w:rsidR="007E2D0D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b/>
          <w:bCs/>
          <w:color w:val="808080"/>
          <w:sz w:val="18"/>
          <w:szCs w:val="18"/>
          <w:lang w:val="pl-PL"/>
        </w:rPr>
      </w:pPr>
    </w:p>
    <w:p w:rsidR="007E2D0D" w:rsidRPr="005147AA" w:rsidRDefault="00770DBB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lang w:val="pl-PL"/>
        </w:rPr>
      </w:pPr>
      <w:hyperlink r:id="rId47" w:anchor="{&quot;itemid&quot;:[&quot;001-179503&quot;]}" w:history="1">
        <w:proofErr w:type="spellStart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Makhmudova</w:t>
        </w:r>
        <w:proofErr w:type="spellEnd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 xml:space="preserve"> przeciwko Rosji (nr 61984/17)</w:t>
        </w:r>
      </w:hyperlink>
      <w:r w:rsidR="007E2D0D" w:rsidRPr="005147AA">
        <w:rPr>
          <w:rFonts w:ascii="Verdana" w:hAnsi="Verdana" w:cs="Verdana"/>
          <w:b/>
          <w:bCs/>
          <w:color w:val="808080"/>
          <w:lang w:val="pl-PL"/>
        </w:rPr>
        <w:t xml:space="preserve"> </w:t>
      </w:r>
    </w:p>
    <w:p w:rsidR="007E2D0D" w:rsidRPr="005E27B9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>Skarga zakomunikowana Rządowi rosyjskiemu dnia 20 listopada 2017 roku</w:t>
      </w:r>
    </w:p>
    <w:p w:rsidR="007E2D0D" w:rsidRPr="003B0A4F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lang w:val="pl-PL"/>
        </w:rPr>
      </w:pPr>
    </w:p>
    <w:p w:rsidR="007E2D0D" w:rsidRPr="005147AA" w:rsidRDefault="00770DBB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lang w:val="pl-PL"/>
        </w:rPr>
      </w:pPr>
      <w:hyperlink r:id="rId48" w:anchor="{&quot;itemid&quot;:[&quot;001-181915&quot;]}" w:history="1">
        <w:proofErr w:type="spellStart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Moga</w:t>
        </w:r>
        <w:proofErr w:type="spellEnd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 xml:space="preserve"> przeciwko Polsce (nr 80606/17)</w:t>
        </w:r>
      </w:hyperlink>
      <w:r w:rsidR="007E2D0D" w:rsidRPr="005147AA">
        <w:rPr>
          <w:rFonts w:ascii="Verdana" w:hAnsi="Verdana" w:cs="Verdana"/>
          <w:b/>
          <w:bCs/>
          <w:color w:val="808080"/>
          <w:lang w:val="pl-PL"/>
        </w:rPr>
        <w:t xml:space="preserve"> </w:t>
      </w:r>
    </w:p>
    <w:p w:rsidR="007E2D0D" w:rsidRPr="005E27B9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>Skarga zakomunikowana polskiemu Rządowi 9 marca 2018 roku</w:t>
      </w:r>
    </w:p>
    <w:p w:rsidR="007E2D0D" w:rsidRPr="003B0A4F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lang w:val="pl-PL"/>
        </w:rPr>
      </w:pPr>
    </w:p>
    <w:p w:rsidR="007E2D0D" w:rsidRPr="005147AA" w:rsidRDefault="00770DBB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lang w:val="pl-PL"/>
        </w:rPr>
      </w:pPr>
      <w:hyperlink r:id="rId49" w:anchor="{&quot;itemid&quot;:[&quot;001-183738&quot;]}" w:history="1">
        <w:proofErr w:type="spellStart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Burmazovic</w:t>
        </w:r>
        <w:proofErr w:type="spellEnd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́ przeciwko Turcji (nr 13178/18</w:t>
        </w:r>
      </w:hyperlink>
      <w:r w:rsidR="007E2D0D" w:rsidRPr="005147AA">
        <w:rPr>
          <w:rFonts w:ascii="Verdana" w:hAnsi="Verdana" w:cs="Verdana"/>
          <w:b/>
          <w:bCs/>
          <w:color w:val="808080"/>
          <w:lang w:val="pl-PL"/>
        </w:rPr>
        <w:t xml:space="preserve">) </w:t>
      </w:r>
    </w:p>
    <w:p w:rsidR="007E2D0D" w:rsidRPr="005E27B9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>Skarga zakomunikowana Rządowi tureckiemu dnia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 14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maja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 2018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roku</w:t>
      </w:r>
    </w:p>
    <w:p w:rsidR="007E2D0D" w:rsidRPr="003B0A4F" w:rsidRDefault="007E2D0D" w:rsidP="007E2D0D">
      <w:pPr>
        <w:shd w:val="pct5" w:color="auto" w:fill="auto"/>
        <w:spacing w:line="240" w:lineRule="atLeast"/>
        <w:rPr>
          <w:rFonts w:ascii="Times New Roman" w:hAnsi="Times New Roman" w:cs="Times New Roman"/>
          <w:lang w:val="pl-PL"/>
        </w:rPr>
      </w:pPr>
    </w:p>
    <w:p w:rsidR="007E2D0D" w:rsidRPr="005147AA" w:rsidRDefault="00770DBB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lang w:val="pl-PL"/>
        </w:rPr>
      </w:pPr>
      <w:hyperlink r:id="rId50" w:anchor="{&quot;itemid&quot;:[&quot;001-184592&quot;]}" w:history="1">
        <w:proofErr w:type="spellStart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>Zouaoui</w:t>
        </w:r>
        <w:proofErr w:type="spellEnd"/>
        <w:r w:rsidR="007E2D0D" w:rsidRPr="005147AA">
          <w:rPr>
            <w:rStyle w:val="Hipercze"/>
            <w:rFonts w:ascii="Verdana" w:hAnsi="Verdana" w:cs="Verdana"/>
            <w:b/>
            <w:bCs/>
            <w:lang w:val="pl-PL"/>
          </w:rPr>
          <w:t xml:space="preserve"> przeciwko Rosji (nr 3101/18)</w:t>
        </w:r>
      </w:hyperlink>
      <w:r w:rsidR="007E2D0D" w:rsidRPr="005147AA">
        <w:rPr>
          <w:rFonts w:ascii="Verdana" w:hAnsi="Verdana" w:cs="Verdana"/>
          <w:b/>
          <w:bCs/>
          <w:color w:val="808080"/>
          <w:lang w:val="pl-PL"/>
        </w:rPr>
        <w:t xml:space="preserve"> </w:t>
      </w:r>
    </w:p>
    <w:p w:rsidR="007E2D0D" w:rsidRPr="00EF2578" w:rsidRDefault="007E2D0D" w:rsidP="007E2D0D">
      <w:pPr>
        <w:shd w:val="pct5" w:color="auto" w:fill="auto"/>
        <w:spacing w:line="240" w:lineRule="atLeast"/>
        <w:rPr>
          <w:rFonts w:ascii="Verdana" w:hAnsi="Verdana" w:cs="Verdana"/>
          <w:color w:val="808080"/>
          <w:sz w:val="18"/>
          <w:szCs w:val="18"/>
          <w:lang w:val="pl-PL"/>
        </w:rPr>
      </w:pPr>
      <w:r>
        <w:rPr>
          <w:rFonts w:ascii="Verdana" w:hAnsi="Verdana" w:cs="Verdana"/>
          <w:color w:val="808080"/>
          <w:sz w:val="18"/>
          <w:szCs w:val="18"/>
          <w:lang w:val="pl-PL"/>
        </w:rPr>
        <w:t xml:space="preserve">Skarga zakomunikowana Rządowi rosyjskiemu dnia 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11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czerwca</w:t>
      </w:r>
      <w:r w:rsidRPr="005E27B9">
        <w:rPr>
          <w:rFonts w:ascii="Verdana" w:hAnsi="Verdana" w:cs="Verdana"/>
          <w:color w:val="808080"/>
          <w:sz w:val="18"/>
          <w:szCs w:val="18"/>
          <w:lang w:val="pl-PL"/>
        </w:rPr>
        <w:t xml:space="preserve"> 2018 </w:t>
      </w:r>
      <w:r>
        <w:rPr>
          <w:rFonts w:ascii="Verdana" w:hAnsi="Verdana" w:cs="Verdana"/>
          <w:color w:val="808080"/>
          <w:sz w:val="18"/>
          <w:szCs w:val="18"/>
          <w:lang w:val="pl-PL"/>
        </w:rPr>
        <w:t>roku</w:t>
      </w:r>
    </w:p>
    <w:p w:rsidR="00F90EB1" w:rsidRDefault="00F90EB1" w:rsidP="007E2D0D">
      <w:pPr>
        <w:spacing w:line="240" w:lineRule="atLeast"/>
        <w:rPr>
          <w:rFonts w:ascii="Verdana" w:hAnsi="Verdana" w:cs="Verdana"/>
          <w:color w:val="0072BC"/>
          <w:sz w:val="28"/>
          <w:szCs w:val="28"/>
          <w:lang w:val="pl-PL"/>
        </w:rPr>
      </w:pPr>
    </w:p>
    <w:p w:rsidR="008F7EA2" w:rsidRPr="00E20C48" w:rsidRDefault="006018C0" w:rsidP="007E2D0D">
      <w:pPr>
        <w:spacing w:line="240" w:lineRule="atLeast"/>
        <w:rPr>
          <w:rFonts w:ascii="Verdana" w:hAnsi="Verdana" w:cs="Verdana"/>
          <w:color w:val="0072BC"/>
          <w:sz w:val="28"/>
          <w:szCs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4" distB="4294967294" distL="114300" distR="114300" simplePos="0" relativeHeight="251685376" behindDoc="1" locked="0" layoutInCell="0" allowOverlap="1" wp14:anchorId="1C4DF834" wp14:editId="763791B8">
                <wp:simplePos x="0" y="0"/>
                <wp:positionH relativeFrom="column">
                  <wp:posOffset>-23164</wp:posOffset>
                </wp:positionH>
                <wp:positionV relativeFrom="paragraph">
                  <wp:posOffset>198755</wp:posOffset>
                </wp:positionV>
                <wp:extent cx="5767705" cy="0"/>
                <wp:effectExtent l="0" t="0" r="0" b="0"/>
                <wp:wrapNone/>
                <wp:docPr id="3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96951D" id=" 73" o:spid="_x0000_s1026" style="position:absolute;z-index:-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15.65pt" to="452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" o:allowincell="f" strokecolor="#999" strokeweight="1.44pt">
                <o:lock v:ext="edit" shapetype="f"/>
              </v:line>
            </w:pict>
          </mc:Fallback>
        </mc:AlternateContent>
      </w:r>
      <w:r w:rsidR="00EE6576" w:rsidRPr="00E20C48">
        <w:rPr>
          <w:rFonts w:ascii="Verdana" w:hAnsi="Verdana" w:cs="Verdana"/>
          <w:color w:val="0072BC"/>
          <w:sz w:val="28"/>
          <w:szCs w:val="28"/>
          <w:lang w:val="pl-PL"/>
        </w:rPr>
        <w:t xml:space="preserve">Skargi wniesione przez </w:t>
      </w:r>
      <w:r w:rsidR="003E0542" w:rsidRPr="00E20C48">
        <w:rPr>
          <w:rFonts w:ascii="Verdana" w:hAnsi="Verdana" w:cs="Verdana"/>
          <w:color w:val="0072BC"/>
          <w:sz w:val="28"/>
          <w:szCs w:val="28"/>
          <w:lang w:val="pl-PL"/>
        </w:rPr>
        <w:t>rodzica, który uprowadził dziecko</w:t>
      </w:r>
    </w:p>
    <w:p w:rsidR="006018C0" w:rsidRPr="003B0A4F" w:rsidRDefault="006018C0" w:rsidP="007E2D0D">
      <w:pPr>
        <w:spacing w:line="231" w:lineRule="exact"/>
        <w:rPr>
          <w:rFonts w:ascii="Times New Roman" w:hAnsi="Times New Roman" w:cs="Times New Roman"/>
          <w:lang w:val="pl-PL"/>
        </w:rPr>
      </w:pPr>
    </w:p>
    <w:p w:rsidR="008F7EA2" w:rsidRPr="006018C0" w:rsidRDefault="00770DBB" w:rsidP="004716A5">
      <w:pPr>
        <w:spacing w:before="120" w:line="240" w:lineRule="atLeast"/>
        <w:rPr>
          <w:rFonts w:ascii="Times New Roman" w:hAnsi="Times New Roman" w:cs="Times New Roman"/>
          <w:lang w:val="pl-PL"/>
        </w:rPr>
      </w:pPr>
      <w:hyperlink r:id="rId51" w:history="1">
        <w:proofErr w:type="spellStart"/>
        <w:r w:rsidR="001718C1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Eskinazi</w:t>
        </w:r>
        <w:proofErr w:type="spellEnd"/>
        <w:r w:rsidR="001718C1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 </w:t>
        </w:r>
        <w:proofErr w:type="spellStart"/>
        <w:r w:rsidR="001718C1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Chelouche</w:t>
        </w:r>
        <w:proofErr w:type="spellEnd"/>
        <w:r w:rsidR="001718C1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Turcji</w:t>
        </w:r>
      </w:hyperlink>
    </w:p>
    <w:p w:rsidR="008F7EA2" w:rsidRPr="00E20C48" w:rsidRDefault="008F7EA2" w:rsidP="007E2D0D">
      <w:pPr>
        <w:spacing w:line="66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22587B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6 grudnia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2005 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r</w:t>
      </w:r>
      <w:r w:rsidR="008E4FF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(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decyzja w sprawie dopuszczalności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8F7EA2" w:rsidRPr="00E20C48" w:rsidRDefault="008F7EA2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B04326" w:rsidRPr="00E20C48" w:rsidRDefault="0022587B" w:rsidP="007E2D0D">
      <w:pPr>
        <w:spacing w:line="242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Pierwsza skarżąca, mężatka, pojechała z wówczas czteroletnią córką (drugą skarżącą) do Turcji. Początkowo miał to być krótki pobyt, jednak później matka zdecydowała się pozostać tam z córką, pomimo braku zgody ze strony ojca dziecka. Pierwsza skarżąca złożyła pozew o rozwód. Przyznano jej tymczasową opiekę nad córką</w:t>
      </w:r>
      <w:r w:rsidR="008F7EA2" w:rsidRPr="00E20C48">
        <w:rPr>
          <w:rFonts w:ascii="Verdana" w:hAnsi="Verdana" w:cs="Verdana"/>
          <w:lang w:val="pl-PL"/>
        </w:rPr>
        <w:t xml:space="preserve">, </w:t>
      </w:r>
      <w:r w:rsidRPr="00E20C48">
        <w:rPr>
          <w:rFonts w:ascii="Verdana" w:hAnsi="Verdana" w:cs="Verdana"/>
          <w:lang w:val="pl-PL"/>
        </w:rPr>
        <w:t xml:space="preserve">którą wcześniej </w:t>
      </w:r>
      <w:r w:rsidR="003E0542" w:rsidRPr="00E20C48">
        <w:rPr>
          <w:rFonts w:ascii="Verdana" w:hAnsi="Verdana" w:cs="Verdana"/>
          <w:lang w:val="pl-PL"/>
        </w:rPr>
        <w:t xml:space="preserve">sprawowała </w:t>
      </w:r>
      <w:r w:rsidRPr="00E20C48">
        <w:rPr>
          <w:rFonts w:ascii="Verdana" w:hAnsi="Verdana" w:cs="Verdana"/>
          <w:lang w:val="pl-PL"/>
        </w:rPr>
        <w:t xml:space="preserve">z mężem. Mąż, mieszkający w Izraelu, złożył pozew o rozwód w </w:t>
      </w:r>
      <w:r w:rsidR="0034343F">
        <w:rPr>
          <w:rFonts w:ascii="Verdana" w:hAnsi="Verdana" w:cs="Verdana"/>
          <w:lang w:val="pl-PL"/>
        </w:rPr>
        <w:t>sadzie rabinicznym</w:t>
      </w:r>
      <w:r w:rsidR="00085712" w:rsidRPr="00E20C48">
        <w:rPr>
          <w:rFonts w:ascii="Verdana" w:hAnsi="Verdana" w:cs="Verdana"/>
          <w:lang w:val="pl-PL"/>
        </w:rPr>
        <w:t xml:space="preserve"> w </w:t>
      </w:r>
      <w:r w:rsidR="00660C70" w:rsidRPr="00E20C48">
        <w:rPr>
          <w:rFonts w:ascii="Verdana" w:hAnsi="Verdana" w:cs="Verdana"/>
          <w:lang w:val="pl-PL"/>
        </w:rPr>
        <w:t>Tel Awiw</w:t>
      </w:r>
      <w:r w:rsidRPr="00E20C48">
        <w:rPr>
          <w:rFonts w:ascii="Verdana" w:hAnsi="Verdana" w:cs="Verdana"/>
          <w:lang w:val="pl-PL"/>
        </w:rPr>
        <w:t>ie</w:t>
      </w:r>
      <w:r w:rsidR="008F7EA2" w:rsidRPr="00E20C48">
        <w:rPr>
          <w:rFonts w:ascii="Verdana" w:hAnsi="Verdana" w:cs="Verdana"/>
          <w:lang w:val="pl-PL"/>
        </w:rPr>
        <w:t>,</w:t>
      </w:r>
      <w:r w:rsidR="00085712" w:rsidRPr="00E20C48">
        <w:rPr>
          <w:rFonts w:ascii="Verdana" w:hAnsi="Verdana" w:cs="Verdana"/>
          <w:lang w:val="pl-PL"/>
        </w:rPr>
        <w:t xml:space="preserve"> który </w:t>
      </w:r>
      <w:r w:rsidR="003E0542" w:rsidRPr="00E20C48">
        <w:rPr>
          <w:rFonts w:ascii="Verdana" w:hAnsi="Verdana" w:cs="Verdana"/>
          <w:lang w:val="pl-PL"/>
        </w:rPr>
        <w:t xml:space="preserve">to </w:t>
      </w:r>
      <w:r w:rsidR="00C873AA">
        <w:rPr>
          <w:rFonts w:ascii="Verdana" w:hAnsi="Verdana" w:cs="Verdana"/>
          <w:lang w:val="pl-PL"/>
        </w:rPr>
        <w:t>nakazał powrót</w:t>
      </w:r>
      <w:r w:rsidR="00085712" w:rsidRPr="00E20C48">
        <w:rPr>
          <w:rFonts w:ascii="Verdana" w:hAnsi="Verdana" w:cs="Verdana"/>
          <w:lang w:val="pl-PL"/>
        </w:rPr>
        <w:t xml:space="preserve"> dziecka do Izraela. Niewykonanie nakazu przez m</w:t>
      </w:r>
      <w:r w:rsidR="008C3EFC" w:rsidRPr="00E20C48">
        <w:rPr>
          <w:rFonts w:ascii="Verdana" w:hAnsi="Verdana" w:cs="Verdana"/>
          <w:lang w:val="pl-PL"/>
        </w:rPr>
        <w:t xml:space="preserve">atkę byłoby klasyfikowane jako </w:t>
      </w:r>
      <w:r w:rsidR="008C3EFC" w:rsidRPr="00E20C48">
        <w:rPr>
          <w:rFonts w:ascii="Verdana" w:hAnsi="Verdana" w:cs="Verdana"/>
          <w:color w:val="404040"/>
          <w:lang w:val="pl-PL"/>
        </w:rPr>
        <w:t>„</w:t>
      </w:r>
      <w:r w:rsidR="00085712" w:rsidRPr="00E20C48">
        <w:rPr>
          <w:rFonts w:ascii="Verdana" w:hAnsi="Verdana" w:cs="Verdana"/>
          <w:lang w:val="pl-PL"/>
        </w:rPr>
        <w:t xml:space="preserve">bezprawne uprowadzenie dziecka” </w:t>
      </w:r>
      <w:r w:rsidR="0034343F">
        <w:rPr>
          <w:rFonts w:ascii="Verdana" w:hAnsi="Verdana" w:cs="Verdana"/>
          <w:lang w:val="pl-PL"/>
        </w:rPr>
        <w:t>na podstawie Konwencji haskiej</w:t>
      </w:r>
      <w:r w:rsidR="00085712" w:rsidRPr="00E20C48">
        <w:rPr>
          <w:rFonts w:ascii="Verdana" w:hAnsi="Verdana" w:cs="Verdana"/>
          <w:lang w:val="pl-PL"/>
        </w:rPr>
        <w:t xml:space="preserve">. </w:t>
      </w:r>
      <w:r w:rsidR="00F72B77" w:rsidRPr="00E20C48">
        <w:rPr>
          <w:rFonts w:ascii="Verdana" w:hAnsi="Verdana" w:cs="Verdana"/>
          <w:lang w:val="pl-PL"/>
        </w:rPr>
        <w:t>W</w:t>
      </w:r>
      <w:r w:rsidR="00085712" w:rsidRPr="00E20C48">
        <w:rPr>
          <w:rFonts w:ascii="Verdana" w:hAnsi="Verdana" w:cs="Verdana"/>
          <w:lang w:val="pl-PL"/>
        </w:rPr>
        <w:t>szczęto</w:t>
      </w:r>
      <w:r w:rsidR="00F72B77" w:rsidRPr="00E20C48">
        <w:rPr>
          <w:rFonts w:ascii="Verdana" w:hAnsi="Verdana" w:cs="Verdana"/>
          <w:lang w:val="pl-PL"/>
        </w:rPr>
        <w:t xml:space="preserve"> postępowanie</w:t>
      </w:r>
      <w:r w:rsidR="00085712" w:rsidRPr="00E20C48">
        <w:rPr>
          <w:rFonts w:ascii="Verdana" w:hAnsi="Verdana" w:cs="Verdana"/>
          <w:lang w:val="pl-PL"/>
        </w:rPr>
        <w:t xml:space="preserve"> w celu zapewnienia powrotu dziecka do Izraela. Było ono wynikiem nakazu tureckich sądów</w:t>
      </w:r>
      <w:r w:rsidR="003E0542" w:rsidRPr="00E20C48">
        <w:rPr>
          <w:rFonts w:ascii="Verdana" w:hAnsi="Verdana" w:cs="Verdana"/>
          <w:lang w:val="pl-PL"/>
        </w:rPr>
        <w:t>,</w:t>
      </w:r>
      <w:r w:rsidR="00085712" w:rsidRPr="00E20C48">
        <w:rPr>
          <w:rFonts w:ascii="Verdana" w:hAnsi="Verdana" w:cs="Verdana"/>
          <w:lang w:val="pl-PL"/>
        </w:rPr>
        <w:t xml:space="preserve"> dotyczącego powrotu dziecka zgodnie z postanowieniami Konwencji haskiej.</w:t>
      </w:r>
      <w:r w:rsidR="003E0542" w:rsidRPr="00E20C48">
        <w:rPr>
          <w:rFonts w:ascii="Verdana" w:hAnsi="Verdana" w:cs="Verdana"/>
          <w:lang w:val="pl-PL"/>
        </w:rPr>
        <w:t xml:space="preserve"> </w:t>
      </w:r>
      <w:r w:rsidR="007D20CA" w:rsidRPr="00E20C48">
        <w:rPr>
          <w:rFonts w:ascii="Verdana" w:hAnsi="Verdana" w:cs="Verdana"/>
          <w:lang w:val="pl-PL"/>
        </w:rPr>
        <w:t xml:space="preserve">Ojciec podjął działania o wszczęcie postępowania egzekucyjnego. Środek tymczasowy </w:t>
      </w:r>
      <w:r w:rsidR="004E7C56">
        <w:rPr>
          <w:rFonts w:ascii="Verdana" w:hAnsi="Verdana" w:cs="Verdana"/>
          <w:lang w:val="pl-PL"/>
        </w:rPr>
        <w:t>wydany</w:t>
      </w:r>
      <w:r w:rsidR="004E7C56" w:rsidRPr="00E20C48">
        <w:rPr>
          <w:rFonts w:ascii="Verdana" w:hAnsi="Verdana" w:cs="Verdana"/>
          <w:lang w:val="pl-PL"/>
        </w:rPr>
        <w:t xml:space="preserve"> </w:t>
      </w:r>
      <w:r w:rsidR="007D20CA" w:rsidRPr="00E20C48">
        <w:rPr>
          <w:rFonts w:ascii="Verdana" w:hAnsi="Verdana" w:cs="Verdana"/>
          <w:lang w:val="pl-PL"/>
        </w:rPr>
        <w:t xml:space="preserve">przez Europejski Trybunał Praw Człowieka na podstawie </w:t>
      </w:r>
      <w:r w:rsidR="00702D3B">
        <w:rPr>
          <w:rFonts w:ascii="Verdana" w:hAnsi="Verdana" w:cs="Verdana"/>
          <w:lang w:val="pl-PL"/>
        </w:rPr>
        <w:t>R</w:t>
      </w:r>
      <w:r w:rsidR="00787562" w:rsidRPr="00E20C48">
        <w:rPr>
          <w:rFonts w:ascii="Verdana" w:hAnsi="Verdana" w:cs="Verdana"/>
          <w:lang w:val="pl-PL"/>
        </w:rPr>
        <w:t>eguły</w:t>
      </w:r>
      <w:r w:rsidR="003E0542" w:rsidRPr="00E20C48">
        <w:rPr>
          <w:rFonts w:ascii="Verdana" w:hAnsi="Verdana" w:cs="Verdana"/>
          <w:lang w:val="pl-PL"/>
        </w:rPr>
        <w:t xml:space="preserve"> 39</w:t>
      </w:r>
      <w:r w:rsidR="00B9113C">
        <w:rPr>
          <w:rFonts w:ascii="Verdana" w:hAnsi="Verdana" w:cs="Verdana"/>
          <w:lang w:val="pl-PL"/>
        </w:rPr>
        <w:t xml:space="preserve"> </w:t>
      </w:r>
      <w:r w:rsidR="00B04326" w:rsidRPr="00E20C48">
        <w:rPr>
          <w:rFonts w:ascii="Verdana" w:hAnsi="Verdana" w:cs="Verdana"/>
          <w:lang w:val="pl-PL"/>
        </w:rPr>
        <w:t>(Środki tymczasowe</w:t>
      </w:r>
      <w:r w:rsidR="00B04326" w:rsidRPr="00E20C48">
        <w:rPr>
          <w:rStyle w:val="Odwoanieprzypisudolnego"/>
          <w:rFonts w:ascii="Verdana" w:hAnsi="Verdana" w:cs="Verdana"/>
          <w:lang w:val="pl-PL"/>
        </w:rPr>
        <w:footnoteReference w:id="4"/>
      </w:r>
      <w:r w:rsidR="00B04326" w:rsidRPr="00E20C48">
        <w:rPr>
          <w:rFonts w:ascii="Verdana" w:hAnsi="Verdana" w:cs="Verdana"/>
          <w:lang w:val="pl-PL"/>
        </w:rPr>
        <w:t xml:space="preserve">) </w:t>
      </w:r>
      <w:hyperlink r:id="rId52" w:history="1">
        <w:r w:rsidR="00B04326" w:rsidRPr="00E20C48">
          <w:rPr>
            <w:rFonts w:ascii="Verdana" w:hAnsi="Verdana" w:cs="Verdana"/>
            <w:color w:val="0072BC"/>
            <w:u w:val="single"/>
            <w:lang w:val="pl-PL"/>
          </w:rPr>
          <w:t>Regulaminu Trybunału</w:t>
        </w:r>
      </w:hyperlink>
      <w:r w:rsidR="00B04326" w:rsidRPr="00E20C48">
        <w:rPr>
          <w:lang w:val="pl-PL"/>
        </w:rPr>
        <w:t xml:space="preserve"> </w:t>
      </w:r>
      <w:r w:rsidR="00B04326" w:rsidRPr="00E20C48">
        <w:rPr>
          <w:rFonts w:ascii="Verdana" w:hAnsi="Verdana" w:cs="Verdana"/>
          <w:color w:val="000000"/>
          <w:lang w:val="pl-PL"/>
        </w:rPr>
        <w:t xml:space="preserve">wynikał z wykonania odroczonego nakazu. Skarżący stwierdzili, iż odesłanie dziecka do Izraela </w:t>
      </w:r>
      <w:r w:rsidR="00B04326">
        <w:rPr>
          <w:rFonts w:ascii="Verdana" w:hAnsi="Verdana" w:cs="Verdana"/>
          <w:color w:val="000000"/>
          <w:lang w:val="pl-PL"/>
        </w:rPr>
        <w:t>jest</w:t>
      </w:r>
      <w:r w:rsidR="00B04326" w:rsidRPr="00E20C48">
        <w:rPr>
          <w:rFonts w:ascii="Verdana" w:hAnsi="Verdana" w:cs="Verdana"/>
          <w:color w:val="000000"/>
          <w:lang w:val="pl-PL"/>
        </w:rPr>
        <w:t xml:space="preserve"> naruszeniem prawa do poszanowania życia prywatnego i rodzinnego. Według pierwszej skarżącej odseparowanie dziecka od matki, wysłanie do kraju, z którym nie ma nic wspólnego i nie mówi w tamtejszym języku byłoby niezgodne z najlepszym interesem dziecka. Ponadto </w:t>
      </w:r>
      <w:r w:rsidR="00B04326">
        <w:rPr>
          <w:rFonts w:ascii="Verdana" w:hAnsi="Verdana" w:cs="Verdana"/>
          <w:color w:val="000000"/>
          <w:lang w:val="pl-PL"/>
        </w:rPr>
        <w:t xml:space="preserve">skarżąca </w:t>
      </w:r>
      <w:r w:rsidR="00B04326" w:rsidRPr="00E20C48">
        <w:rPr>
          <w:rFonts w:ascii="Verdana" w:hAnsi="Verdana" w:cs="Verdana"/>
          <w:color w:val="000000"/>
          <w:lang w:val="pl-PL"/>
        </w:rPr>
        <w:t xml:space="preserve">twierdziła, że jeśli córka zostanie odesłana do Izraela, będzie ona pozbawiona prawa do rzetelnego procesu sądowego w tureckich sądach, ponieważ orzeczenia w sprawie rozwodu oraz innych powiązanych kwestii będą wydawane przez </w:t>
      </w:r>
      <w:r w:rsidR="00B04326">
        <w:rPr>
          <w:rFonts w:ascii="Verdana" w:hAnsi="Verdana" w:cs="Verdana"/>
          <w:color w:val="000000"/>
          <w:lang w:val="pl-PL"/>
        </w:rPr>
        <w:t>sąd rabiniczny</w:t>
      </w:r>
      <w:r w:rsidR="00B04326" w:rsidRPr="00E20C48">
        <w:rPr>
          <w:rFonts w:ascii="Verdana" w:hAnsi="Verdana" w:cs="Verdana"/>
          <w:color w:val="000000"/>
          <w:lang w:val="pl-PL"/>
        </w:rPr>
        <w:t>.</w:t>
      </w:r>
    </w:p>
    <w:p w:rsidR="00B04326" w:rsidRPr="00E20C48" w:rsidRDefault="00B04326" w:rsidP="007E2D0D">
      <w:pPr>
        <w:spacing w:line="8" w:lineRule="exact"/>
        <w:rPr>
          <w:rFonts w:ascii="Verdana" w:hAnsi="Verdana" w:cs="Verdana"/>
          <w:lang w:val="pl-PL"/>
        </w:rPr>
      </w:pPr>
    </w:p>
    <w:p w:rsidR="00B9113C" w:rsidRPr="00B92992" w:rsidRDefault="00B04326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uznał skargę za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niedopuszczalną </w:t>
      </w:r>
      <w:r w:rsidRPr="00E20C48">
        <w:rPr>
          <w:rFonts w:ascii="Verdana" w:hAnsi="Verdana" w:cs="Verdana"/>
          <w:color w:val="0072BC"/>
          <w:lang w:val="pl-PL"/>
        </w:rPr>
        <w:t>ze względu na jej bezzasadność. W świetle całości akt sprawy, Trybunał zauważył, że w chwili</w:t>
      </w:r>
      <w:r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kiedy centralne władze izraelskie złożyły wniosek o powrót dziecka, uważano je za bezprawnie </w:t>
      </w:r>
      <w:r>
        <w:rPr>
          <w:rFonts w:ascii="Verdana" w:hAnsi="Verdana" w:cs="Verdana"/>
          <w:color w:val="0072BC"/>
          <w:lang w:val="pl-PL"/>
        </w:rPr>
        <w:t>uprowadzone</w:t>
      </w:r>
      <w:r w:rsidRPr="00E20C48">
        <w:rPr>
          <w:rFonts w:ascii="Verdana" w:hAnsi="Verdana" w:cs="Verdana"/>
          <w:color w:val="0072BC"/>
          <w:lang w:val="pl-PL"/>
        </w:rPr>
        <w:t xml:space="preserve"> w rozumieniu Konwencji haskiej</w:t>
      </w:r>
      <w:r>
        <w:rPr>
          <w:rFonts w:ascii="Verdana" w:hAnsi="Verdana" w:cs="Verdana"/>
          <w:color w:val="0072BC"/>
          <w:lang w:val="pl-PL"/>
        </w:rPr>
        <w:t>.</w:t>
      </w:r>
      <w:r w:rsidRPr="00E20C48">
        <w:rPr>
          <w:rFonts w:ascii="Verdana" w:hAnsi="Verdana" w:cs="Verdana"/>
          <w:color w:val="0072BC"/>
          <w:lang w:val="pl-PL"/>
        </w:rPr>
        <w:t xml:space="preserve"> Ponadto władze tureckie nie miały solidnych podstaw</w:t>
      </w:r>
      <w:r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aby </w:t>
      </w:r>
      <w:r>
        <w:rPr>
          <w:rFonts w:ascii="Verdana" w:hAnsi="Verdana" w:cs="Verdana"/>
          <w:color w:val="0072BC"/>
          <w:lang w:val="pl-PL"/>
        </w:rPr>
        <w:t>oddalić</w:t>
      </w:r>
      <w:r w:rsidRPr="00E20C48">
        <w:rPr>
          <w:rFonts w:ascii="Verdana" w:hAnsi="Verdana" w:cs="Verdana"/>
          <w:color w:val="0072BC"/>
          <w:lang w:val="pl-PL"/>
        </w:rPr>
        <w:t xml:space="preserve"> wniosek, czy to </w:t>
      </w:r>
      <w:r>
        <w:rPr>
          <w:rFonts w:ascii="Verdana" w:hAnsi="Verdana" w:cs="Verdana"/>
          <w:color w:val="0072BC"/>
          <w:lang w:val="pl-PL"/>
        </w:rPr>
        <w:t>na podstawie</w:t>
      </w:r>
      <w:r w:rsidRPr="00E20C48">
        <w:rPr>
          <w:rFonts w:ascii="Verdana" w:hAnsi="Verdana" w:cs="Verdana"/>
          <w:color w:val="0072BC"/>
          <w:lang w:val="pl-PL"/>
        </w:rPr>
        <w:t xml:space="preserve"> Konwencji haskiej czy</w:t>
      </w:r>
      <w:r>
        <w:rPr>
          <w:rFonts w:ascii="Verdana" w:hAnsi="Verdana" w:cs="Verdana"/>
          <w:color w:val="0072BC"/>
          <w:lang w:val="pl-PL"/>
        </w:rPr>
        <w:t xml:space="preserve"> też</w:t>
      </w:r>
      <w:r w:rsidRPr="00E20C48">
        <w:rPr>
          <w:rFonts w:ascii="Verdana" w:hAnsi="Verdana" w:cs="Verdana"/>
          <w:color w:val="0072BC"/>
          <w:lang w:val="pl-PL"/>
        </w:rPr>
        <w:t xml:space="preserve"> z uwagi na fakt, </w:t>
      </w:r>
      <w:r>
        <w:rPr>
          <w:rFonts w:ascii="Verdana" w:hAnsi="Verdana" w:cs="Verdana"/>
          <w:color w:val="0072BC"/>
          <w:lang w:val="pl-PL"/>
        </w:rPr>
        <w:t>istnienia uchybień w</w:t>
      </w:r>
      <w:r w:rsidRPr="00E20C48">
        <w:rPr>
          <w:rFonts w:ascii="Verdana" w:hAnsi="Verdana" w:cs="Verdana"/>
          <w:color w:val="0072BC"/>
          <w:lang w:val="pl-PL"/>
        </w:rPr>
        <w:t xml:space="preserve"> postępowaniu, którego skarżący są przedmiotem w Izraelu</w:t>
      </w:r>
      <w:r>
        <w:rPr>
          <w:rFonts w:ascii="Verdana" w:hAnsi="Verdana" w:cs="Verdana"/>
          <w:color w:val="0072BC"/>
          <w:lang w:val="pl-PL"/>
        </w:rPr>
        <w:t xml:space="preserve"> wskazując, że</w:t>
      </w:r>
      <w:r w:rsidRPr="00E20C48">
        <w:rPr>
          <w:rFonts w:ascii="Verdana" w:hAnsi="Verdana" w:cs="Verdana"/>
          <w:color w:val="0072BC"/>
          <w:lang w:val="pl-PL"/>
        </w:rPr>
        <w:t xml:space="preserve"> stanowił</w:t>
      </w:r>
      <w:r>
        <w:rPr>
          <w:rFonts w:ascii="Verdana" w:hAnsi="Verdana" w:cs="Verdana"/>
          <w:color w:val="0072BC"/>
          <w:lang w:val="pl-PL"/>
        </w:rPr>
        <w:t>o ono</w:t>
      </w:r>
      <w:r w:rsidRPr="00E20C48">
        <w:rPr>
          <w:rFonts w:ascii="Verdana" w:hAnsi="Verdana" w:cs="Verdana"/>
          <w:color w:val="0072BC"/>
          <w:lang w:val="pl-PL"/>
        </w:rPr>
        <w:t xml:space="preserve"> „rażącą </w:t>
      </w:r>
      <w:r>
        <w:rPr>
          <w:rFonts w:ascii="Verdana" w:hAnsi="Verdana" w:cs="Verdana"/>
          <w:color w:val="0072BC"/>
          <w:lang w:val="pl-PL"/>
        </w:rPr>
        <w:t>naruszenie prawa</w:t>
      </w:r>
      <w:r w:rsidRPr="00E20C48">
        <w:rPr>
          <w:rFonts w:ascii="Verdana" w:hAnsi="Verdana" w:cs="Verdana"/>
          <w:color w:val="0072BC"/>
          <w:lang w:val="pl-PL"/>
        </w:rPr>
        <w:t xml:space="preserve"> do rzetelnego procesu sądowego”. Podkreślając, iż art. 8 </w:t>
      </w:r>
      <w:r>
        <w:rPr>
          <w:rFonts w:ascii="Verdana" w:hAnsi="Verdana" w:cs="Verdana"/>
          <w:color w:val="0072BC"/>
          <w:lang w:val="pl-PL"/>
        </w:rPr>
        <w:t>Konwencji</w:t>
      </w:r>
      <w:r w:rsidRPr="00E20C48">
        <w:rPr>
          <w:rFonts w:ascii="Verdana" w:hAnsi="Verdana" w:cs="Verdana"/>
          <w:color w:val="0072BC"/>
          <w:lang w:val="pl-PL"/>
        </w:rPr>
        <w:t xml:space="preserve"> należy interpretować w świetle Konwencji haskiej, Trybunał stwierdził, na podstawie </w:t>
      </w:r>
      <w:r>
        <w:rPr>
          <w:rFonts w:ascii="Verdana" w:hAnsi="Verdana" w:cs="Verdana"/>
          <w:color w:val="0072BC"/>
          <w:lang w:val="pl-PL"/>
        </w:rPr>
        <w:t>całokształtu</w:t>
      </w:r>
      <w:r w:rsidRPr="00E20C48">
        <w:rPr>
          <w:rFonts w:ascii="Verdana" w:hAnsi="Verdana" w:cs="Verdana"/>
          <w:color w:val="0072BC"/>
          <w:lang w:val="pl-PL"/>
        </w:rPr>
        <w:t xml:space="preserve"> materiału dowodowego, że przy podejmowaniu decyzji o powrocie dziecka do Izraela, nie można uznać, że władze tureckie nie wywiązały się ze swoich zobowiązań określonych w art. 6 (prawo do rzetelnego procesu sądowego), oraz że naruszyły prawo do poszanowania życia rodzinnego wynikającego z art. 8 Konwencji. Trybunał ponadto zdecydował o uchyleniu środka tymczasowego </w:t>
      </w:r>
      <w:r>
        <w:rPr>
          <w:rFonts w:ascii="Verdana" w:hAnsi="Verdana" w:cs="Verdana"/>
          <w:color w:val="0072BC"/>
          <w:lang w:val="pl-PL"/>
        </w:rPr>
        <w:t>wydanego</w:t>
      </w:r>
      <w:r w:rsidRPr="00E20C48">
        <w:rPr>
          <w:rFonts w:ascii="Verdana" w:hAnsi="Verdana" w:cs="Verdana"/>
          <w:color w:val="0072BC"/>
          <w:lang w:val="pl-PL"/>
        </w:rPr>
        <w:t xml:space="preserve"> Rządowi Turcji na podstawie </w:t>
      </w:r>
      <w:r>
        <w:rPr>
          <w:rFonts w:ascii="Verdana" w:hAnsi="Verdana" w:cs="Verdana"/>
          <w:color w:val="0072BC"/>
          <w:lang w:val="pl-PL"/>
        </w:rPr>
        <w:t>R</w:t>
      </w:r>
      <w:r w:rsidRPr="00E20C48">
        <w:rPr>
          <w:rFonts w:ascii="Verdana" w:hAnsi="Verdana" w:cs="Verdana"/>
          <w:color w:val="0072BC"/>
          <w:lang w:val="pl-PL"/>
        </w:rPr>
        <w:t>eguły 39 Regulaminu Trybunału.</w:t>
      </w:r>
    </w:p>
    <w:p w:rsidR="006018C0" w:rsidRPr="003B0A4F" w:rsidRDefault="006018C0" w:rsidP="007E2D0D">
      <w:pPr>
        <w:spacing w:line="240" w:lineRule="atLeast"/>
        <w:rPr>
          <w:rFonts w:ascii="Times New Roman" w:hAnsi="Times New Roman" w:cs="Times New Roman"/>
          <w:lang w:val="pl-PL"/>
        </w:rPr>
      </w:pPr>
      <w:bookmarkStart w:id="3" w:name="page10"/>
      <w:bookmarkEnd w:id="3"/>
    </w:p>
    <w:p w:rsidR="007E2D0D" w:rsidRPr="004716A5" w:rsidRDefault="007E2D0D" w:rsidP="007E2D0D">
      <w:pPr>
        <w:spacing w:line="240" w:lineRule="atLeast"/>
        <w:rPr>
          <w:lang w:val="pl-PL"/>
        </w:rPr>
      </w:pPr>
    </w:p>
    <w:p w:rsidR="007E2D0D" w:rsidRPr="004716A5" w:rsidRDefault="007E2D0D" w:rsidP="007E2D0D">
      <w:pPr>
        <w:spacing w:line="240" w:lineRule="atLeast"/>
        <w:rPr>
          <w:lang w:val="pl-PL"/>
        </w:rPr>
      </w:pPr>
    </w:p>
    <w:p w:rsidR="007E2D0D" w:rsidRPr="004716A5" w:rsidRDefault="007E2D0D" w:rsidP="007E2D0D">
      <w:pPr>
        <w:spacing w:line="240" w:lineRule="atLeast"/>
        <w:rPr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3" w:history="1">
        <w:proofErr w:type="spellStart"/>
        <w:r w:rsidR="00660C70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Paradis</w:t>
        </w:r>
        <w:proofErr w:type="spellEnd"/>
        <w:r w:rsidR="00660C70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 Inni przeciwko Niemcom</w:t>
        </w:r>
      </w:hyperlink>
    </w:p>
    <w:p w:rsidR="008F7EA2" w:rsidRPr="00E20C48" w:rsidRDefault="00660C70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4 września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2007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(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decyzja w sprawie dopuszczalności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8F7EA2" w:rsidRPr="00E20C48" w:rsidRDefault="008F7EA2" w:rsidP="007E2D0D">
      <w:pPr>
        <w:spacing w:line="1" w:lineRule="exact"/>
        <w:rPr>
          <w:rFonts w:ascii="Verdana" w:hAnsi="Verdana" w:cs="Verdana"/>
          <w:lang w:val="pl-PL"/>
        </w:rPr>
      </w:pPr>
    </w:p>
    <w:p w:rsidR="008F7EA2" w:rsidRPr="00E20C48" w:rsidRDefault="00660C70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lastRenderedPageBreak/>
        <w:t>Pierwsza skarżąca</w:t>
      </w:r>
      <w:r w:rsidR="00D67CDC" w:rsidRPr="00E20C48">
        <w:rPr>
          <w:rFonts w:ascii="Verdana" w:hAnsi="Verdana" w:cs="Verdana"/>
          <w:lang w:val="pl-PL"/>
        </w:rPr>
        <w:t>,</w:t>
      </w:r>
      <w:r w:rsidRPr="00E20C48">
        <w:rPr>
          <w:rFonts w:ascii="Verdana" w:hAnsi="Verdana" w:cs="Verdana"/>
          <w:lang w:val="pl-PL"/>
        </w:rPr>
        <w:t xml:space="preserve"> </w:t>
      </w:r>
      <w:r w:rsidR="00BD1EC3">
        <w:rPr>
          <w:rFonts w:ascii="Verdana" w:hAnsi="Verdana" w:cs="Verdana"/>
          <w:lang w:val="pl-PL"/>
        </w:rPr>
        <w:t>obywat</w:t>
      </w:r>
      <w:r w:rsidR="008E4FFD">
        <w:rPr>
          <w:rFonts w:ascii="Verdana" w:hAnsi="Verdana" w:cs="Verdana"/>
          <w:lang w:val="pl-PL"/>
        </w:rPr>
        <w:t>el</w:t>
      </w:r>
      <w:r w:rsidR="00BD1EC3">
        <w:rPr>
          <w:rFonts w:ascii="Verdana" w:hAnsi="Verdana" w:cs="Verdana"/>
          <w:lang w:val="pl-PL"/>
        </w:rPr>
        <w:t>ka Niemiec</w:t>
      </w:r>
      <w:r w:rsidR="00D67CDC" w:rsidRPr="00E20C48">
        <w:rPr>
          <w:rFonts w:ascii="Verdana" w:hAnsi="Verdana" w:cs="Verdana"/>
          <w:lang w:val="pl-PL"/>
        </w:rPr>
        <w:t>,</w:t>
      </w:r>
      <w:r w:rsidRPr="00E20C48">
        <w:rPr>
          <w:rFonts w:ascii="Verdana" w:hAnsi="Verdana" w:cs="Verdana"/>
          <w:lang w:val="pl-PL"/>
        </w:rPr>
        <w:t xml:space="preserve"> odeszła od męża </w:t>
      </w:r>
      <w:r w:rsidR="00D67CDC" w:rsidRPr="00E20C48">
        <w:rPr>
          <w:rFonts w:ascii="Verdana" w:hAnsi="Verdana" w:cs="Verdana"/>
          <w:lang w:val="pl-PL"/>
        </w:rPr>
        <w:t>Kanadyjczyka</w:t>
      </w:r>
      <w:r w:rsidRPr="00E20C48">
        <w:rPr>
          <w:rFonts w:ascii="Verdana" w:hAnsi="Verdana" w:cs="Verdana"/>
          <w:lang w:val="pl-PL"/>
        </w:rPr>
        <w:t xml:space="preserve"> w 1997 r</w:t>
      </w:r>
      <w:r w:rsidR="008E4FF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Kanadyjski sąd przyznał jej opiekę nad czworgiem dzieci, jednak </w:t>
      </w:r>
      <w:r w:rsidR="00D67CDC" w:rsidRPr="00E20C48">
        <w:rPr>
          <w:rFonts w:ascii="Verdana" w:hAnsi="Verdana" w:cs="Verdana"/>
          <w:lang w:val="pl-PL"/>
        </w:rPr>
        <w:t>zabronił jej wyjazdu z Kanady</w:t>
      </w:r>
      <w:r w:rsidR="009449F8" w:rsidRPr="00E20C48">
        <w:rPr>
          <w:rFonts w:ascii="Verdana" w:hAnsi="Verdana" w:cs="Verdana"/>
          <w:lang w:val="pl-PL"/>
        </w:rPr>
        <w:t xml:space="preserve"> z dziećmi</w:t>
      </w:r>
      <w:r w:rsidR="00D67CDC" w:rsidRPr="00E20C48">
        <w:rPr>
          <w:rFonts w:ascii="Verdana" w:hAnsi="Verdana" w:cs="Verdana"/>
          <w:lang w:val="pl-PL"/>
        </w:rPr>
        <w:t xml:space="preserve"> bez zgody jej męża. Latem 2000 r</w:t>
      </w:r>
      <w:r w:rsidR="008E4FFD">
        <w:rPr>
          <w:rFonts w:ascii="Verdana" w:hAnsi="Verdana" w:cs="Verdana"/>
          <w:lang w:val="pl-PL"/>
        </w:rPr>
        <w:t>oku</w:t>
      </w:r>
      <w:r w:rsidR="00D67CDC" w:rsidRPr="00E20C48">
        <w:rPr>
          <w:rFonts w:ascii="Verdana" w:hAnsi="Verdana" w:cs="Verdana"/>
          <w:lang w:val="pl-PL"/>
        </w:rPr>
        <w:t xml:space="preserve"> skarżąca nie wróciła z dziećmi z dwutygodniowego pobytu w Niemczech</w:t>
      </w:r>
      <w:r w:rsidR="00CB5663" w:rsidRPr="00E20C48">
        <w:rPr>
          <w:rFonts w:ascii="Verdana" w:hAnsi="Verdana" w:cs="Verdana"/>
          <w:lang w:val="pl-PL"/>
        </w:rPr>
        <w:t>, gdzie złożyła pozew o rozwód oraz złożyła wniosek o przyznanie</w:t>
      </w:r>
      <w:r w:rsidR="00BD1EC3">
        <w:rPr>
          <w:rFonts w:ascii="Verdana" w:hAnsi="Verdana" w:cs="Verdana"/>
          <w:lang w:val="pl-PL"/>
        </w:rPr>
        <w:t xml:space="preserve"> jej</w:t>
      </w:r>
      <w:r w:rsidR="00CB5663" w:rsidRPr="00E20C48">
        <w:rPr>
          <w:rFonts w:ascii="Verdana" w:hAnsi="Verdana" w:cs="Verdana"/>
          <w:lang w:val="pl-PL"/>
        </w:rPr>
        <w:t xml:space="preserve"> opieki nad dziećmi. Sąd w Kanadzie przyznał ojcu dzieci wyłączne prawo do opieki</w:t>
      </w:r>
      <w:r w:rsidR="0074502D">
        <w:rPr>
          <w:rFonts w:ascii="Verdana" w:hAnsi="Verdana" w:cs="Verdana"/>
          <w:lang w:val="pl-PL"/>
        </w:rPr>
        <w:t xml:space="preserve"> nad dziećmi</w:t>
      </w:r>
      <w:r w:rsidR="00CB5663" w:rsidRPr="00E20C48">
        <w:rPr>
          <w:rFonts w:ascii="Verdana" w:hAnsi="Verdana" w:cs="Verdana"/>
          <w:lang w:val="pl-PL"/>
        </w:rPr>
        <w:t xml:space="preserve">, a sąd apelacyjny w Niemczech nakazał </w:t>
      </w:r>
      <w:r w:rsidR="003A0689">
        <w:rPr>
          <w:rFonts w:ascii="Verdana" w:hAnsi="Verdana" w:cs="Verdana"/>
          <w:lang w:val="pl-PL"/>
        </w:rPr>
        <w:t>powrót dzieci do ojca</w:t>
      </w:r>
      <w:r w:rsidR="00CB5663" w:rsidRPr="00E20C48">
        <w:rPr>
          <w:rFonts w:ascii="Verdana" w:hAnsi="Verdana" w:cs="Verdana"/>
          <w:lang w:val="pl-PL"/>
        </w:rPr>
        <w:t xml:space="preserve">. W następstwie </w:t>
      </w:r>
      <w:r w:rsidR="00272218" w:rsidRPr="00E20C48">
        <w:rPr>
          <w:rFonts w:ascii="Verdana" w:hAnsi="Verdana" w:cs="Verdana"/>
          <w:lang w:val="pl-PL"/>
        </w:rPr>
        <w:t>wielokrotnej</w:t>
      </w:r>
      <w:r w:rsidR="00CB5663" w:rsidRPr="00E20C48">
        <w:rPr>
          <w:rFonts w:ascii="Verdana" w:hAnsi="Verdana" w:cs="Verdana"/>
          <w:lang w:val="pl-PL"/>
        </w:rPr>
        <w:t xml:space="preserve"> odmowy</w:t>
      </w:r>
      <w:r w:rsidR="003A0689">
        <w:rPr>
          <w:rFonts w:ascii="Verdana" w:hAnsi="Verdana" w:cs="Verdana"/>
          <w:lang w:val="pl-PL"/>
        </w:rPr>
        <w:t xml:space="preserve"> </w:t>
      </w:r>
      <w:r w:rsidR="00440456">
        <w:rPr>
          <w:rFonts w:ascii="Verdana" w:hAnsi="Verdana" w:cs="Verdana"/>
          <w:lang w:val="pl-PL"/>
        </w:rPr>
        <w:t>skarżącej</w:t>
      </w:r>
      <w:r w:rsidR="00CB5663" w:rsidRPr="00E20C48">
        <w:rPr>
          <w:rFonts w:ascii="Verdana" w:hAnsi="Verdana" w:cs="Verdana"/>
          <w:lang w:val="pl-PL"/>
        </w:rPr>
        <w:t xml:space="preserve"> zastosowania się do nakazu, niemiecki sąd rejonowy</w:t>
      </w:r>
      <w:r w:rsidR="00272218" w:rsidRPr="00E20C48">
        <w:rPr>
          <w:rFonts w:ascii="Verdana" w:hAnsi="Verdana" w:cs="Verdana"/>
          <w:lang w:val="pl-PL"/>
        </w:rPr>
        <w:t xml:space="preserve"> </w:t>
      </w:r>
      <w:r w:rsidR="00440456">
        <w:rPr>
          <w:rFonts w:ascii="Verdana" w:hAnsi="Verdana" w:cs="Verdana"/>
          <w:lang w:val="pl-PL"/>
        </w:rPr>
        <w:t>nakazał jej zatrzymanie</w:t>
      </w:r>
      <w:r w:rsidR="009449F8" w:rsidRPr="00E20C48">
        <w:rPr>
          <w:rFonts w:ascii="Verdana" w:hAnsi="Verdana" w:cs="Verdana"/>
          <w:lang w:val="pl-PL"/>
        </w:rPr>
        <w:t>,</w:t>
      </w:r>
      <w:r w:rsidR="00CB5663" w:rsidRPr="00E20C48">
        <w:rPr>
          <w:rFonts w:ascii="Verdana" w:hAnsi="Verdana" w:cs="Verdana"/>
          <w:lang w:val="pl-PL"/>
        </w:rPr>
        <w:t xml:space="preserve"> </w:t>
      </w:r>
      <w:r w:rsidR="00272218" w:rsidRPr="00E20C48">
        <w:rPr>
          <w:rFonts w:ascii="Verdana" w:hAnsi="Verdana" w:cs="Verdana"/>
          <w:lang w:val="pl-PL"/>
        </w:rPr>
        <w:t xml:space="preserve">w celu nakłonienia matki dzieci do wskazania ich miejsca pobytu. W postanowieniu stwierdzono również, że skarżącą należy </w:t>
      </w:r>
      <w:r w:rsidR="00072450">
        <w:rPr>
          <w:rFonts w:ascii="Verdana" w:hAnsi="Verdana" w:cs="Verdana"/>
          <w:lang w:val="pl-PL"/>
        </w:rPr>
        <w:t>zwolnić</w:t>
      </w:r>
      <w:r w:rsidR="00072450" w:rsidRPr="00E20C48">
        <w:rPr>
          <w:rFonts w:ascii="Verdana" w:hAnsi="Verdana" w:cs="Verdana"/>
          <w:lang w:val="pl-PL"/>
        </w:rPr>
        <w:t xml:space="preserve"> </w:t>
      </w:r>
      <w:r w:rsidR="00272218" w:rsidRPr="00E20C48">
        <w:rPr>
          <w:rFonts w:ascii="Verdana" w:hAnsi="Verdana" w:cs="Verdana"/>
          <w:lang w:val="pl-PL"/>
        </w:rPr>
        <w:t xml:space="preserve">niezwłocznie po tym jak dzieci zostaną zwrócone ojcu. Odwołanie pierwszej skarżącej </w:t>
      </w:r>
      <w:r w:rsidR="00072450">
        <w:rPr>
          <w:rFonts w:ascii="Verdana" w:hAnsi="Verdana" w:cs="Verdana"/>
          <w:lang w:val="pl-PL"/>
        </w:rPr>
        <w:t>oddalono</w:t>
      </w:r>
      <w:r w:rsidR="00272218" w:rsidRPr="00E20C48">
        <w:rPr>
          <w:rFonts w:ascii="Verdana" w:hAnsi="Verdana" w:cs="Verdana"/>
          <w:lang w:val="pl-PL"/>
        </w:rPr>
        <w:t xml:space="preserve">, a Federalny Trybunał Konstytucyjny </w:t>
      </w:r>
      <w:r w:rsidR="00072450">
        <w:rPr>
          <w:rFonts w:ascii="Verdana" w:hAnsi="Verdana" w:cs="Verdana"/>
          <w:lang w:val="pl-PL"/>
        </w:rPr>
        <w:t>oddalił</w:t>
      </w:r>
      <w:r w:rsidR="00072450" w:rsidRPr="00E20C48">
        <w:rPr>
          <w:rFonts w:ascii="Verdana" w:hAnsi="Verdana" w:cs="Verdana"/>
          <w:lang w:val="pl-PL"/>
        </w:rPr>
        <w:t xml:space="preserve"> </w:t>
      </w:r>
      <w:r w:rsidR="00272218" w:rsidRPr="00E20C48">
        <w:rPr>
          <w:rFonts w:ascii="Verdana" w:hAnsi="Verdana" w:cs="Verdana"/>
          <w:lang w:val="pl-PL"/>
        </w:rPr>
        <w:t>jej skargę konstytucyjną. W 2003 r</w:t>
      </w:r>
      <w:r w:rsidR="005D4DCD">
        <w:rPr>
          <w:rFonts w:ascii="Verdana" w:hAnsi="Verdana" w:cs="Verdana"/>
          <w:lang w:val="pl-PL"/>
        </w:rPr>
        <w:t>oku</w:t>
      </w:r>
      <w:r w:rsidR="00272218" w:rsidRPr="00E20C48">
        <w:rPr>
          <w:rFonts w:ascii="Verdana" w:hAnsi="Verdana" w:cs="Verdana"/>
          <w:lang w:val="pl-PL"/>
        </w:rPr>
        <w:t xml:space="preserve"> skarżącą aresztowano na okres sześciu miesięcy. Skarżąca nie ujawniła miejsca pobytu dzieci.</w:t>
      </w:r>
      <w:r w:rsidR="008E4FFD">
        <w:rPr>
          <w:rFonts w:ascii="Verdana" w:hAnsi="Verdana" w:cs="Verdana"/>
          <w:lang w:val="pl-PL"/>
        </w:rPr>
        <w:t xml:space="preserve"> </w:t>
      </w:r>
    </w:p>
    <w:p w:rsidR="008F7EA2" w:rsidRPr="00E20C48" w:rsidRDefault="008F7EA2" w:rsidP="007E2D0D">
      <w:pPr>
        <w:spacing w:line="7" w:lineRule="exact"/>
        <w:rPr>
          <w:rFonts w:ascii="Verdana" w:hAnsi="Verdana" w:cs="Verdana"/>
          <w:lang w:val="pl-PL"/>
        </w:rPr>
      </w:pPr>
    </w:p>
    <w:p w:rsidR="008F7EA2" w:rsidRDefault="008F7EA2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>T</w:t>
      </w:r>
      <w:r w:rsidR="00D67CDC" w:rsidRPr="00E20C48">
        <w:rPr>
          <w:rFonts w:ascii="Verdana" w:hAnsi="Verdana" w:cs="Verdana"/>
          <w:color w:val="0072BC"/>
          <w:lang w:val="pl-PL"/>
        </w:rPr>
        <w:t xml:space="preserve">rybunał uznał skargę za </w:t>
      </w:r>
      <w:r w:rsidR="00D67CDC" w:rsidRPr="00E20C48">
        <w:rPr>
          <w:rFonts w:ascii="Verdana" w:hAnsi="Verdana" w:cs="Verdana"/>
          <w:b/>
          <w:color w:val="0072BC"/>
          <w:lang w:val="pl-PL"/>
        </w:rPr>
        <w:t>niedopuszczalną</w:t>
      </w:r>
      <w:r w:rsidR="00BE150A" w:rsidRPr="00E20C48">
        <w:rPr>
          <w:rFonts w:ascii="Verdana" w:hAnsi="Verdana" w:cs="Verdana"/>
          <w:b/>
          <w:color w:val="0072BC"/>
          <w:lang w:val="pl-PL"/>
        </w:rPr>
        <w:t>,</w:t>
      </w:r>
      <w:r w:rsidR="00BE150A" w:rsidRPr="00E20C48">
        <w:rPr>
          <w:rFonts w:ascii="Verdana" w:hAnsi="Verdana" w:cs="Verdana"/>
          <w:color w:val="0072BC"/>
          <w:lang w:val="pl-PL"/>
        </w:rPr>
        <w:t xml:space="preserve"> uznając skargę, dotyczącą aresztu, za bezzasadną. Trybunał w szczególności zauważył, iż jednym z celów Konwencji haskiej jest zapewnienie sprawnego powrotu dzieci do państwa ich pobytu</w:t>
      </w:r>
      <w:r w:rsidR="009449F8" w:rsidRPr="00E20C48">
        <w:rPr>
          <w:rFonts w:ascii="Verdana" w:hAnsi="Verdana" w:cs="Verdana"/>
          <w:color w:val="0072BC"/>
          <w:lang w:val="pl-PL"/>
        </w:rPr>
        <w:t>,</w:t>
      </w:r>
      <w:r w:rsidR="00BE150A" w:rsidRPr="00E20C48">
        <w:rPr>
          <w:rFonts w:ascii="Verdana" w:hAnsi="Verdana" w:cs="Verdana"/>
          <w:color w:val="0072BC"/>
          <w:lang w:val="pl-PL"/>
        </w:rPr>
        <w:t xml:space="preserve"> w celu zapobieżenia </w:t>
      </w:r>
      <w:r w:rsidR="00D62D61" w:rsidRPr="00E20C48">
        <w:rPr>
          <w:rFonts w:ascii="Verdana" w:hAnsi="Verdana" w:cs="Verdana"/>
          <w:color w:val="0072BC"/>
          <w:lang w:val="pl-PL"/>
        </w:rPr>
        <w:t>dalszego przyzwyczajania się do miejsca nielegalnego zatrzymania. W niniejszej sprawie, Trybunał zaobserwował, iż</w:t>
      </w:r>
      <w:r w:rsidR="005308D1" w:rsidRPr="00E20C48">
        <w:rPr>
          <w:rFonts w:ascii="Verdana" w:hAnsi="Verdana" w:cs="Verdana"/>
          <w:color w:val="0072BC"/>
          <w:lang w:val="pl-PL"/>
        </w:rPr>
        <w:t xml:space="preserve"> w momencie wydania orzeczenia przez sąd apelacyjny o powrocie dzieci, żyły one w separacji z ojcem od 2 lat, a także od prawie 3 lat zanim sąd rejonowy wydał nakaz o zatrzymaniu pierwszej skarżącej. W związku z tym bardzo ważne było, aby </w:t>
      </w:r>
      <w:r w:rsidR="00E54CFD" w:rsidRPr="00E20C48">
        <w:rPr>
          <w:rFonts w:ascii="Verdana" w:hAnsi="Verdana" w:cs="Verdana"/>
          <w:color w:val="0072BC"/>
          <w:lang w:val="pl-PL"/>
        </w:rPr>
        <w:t>nie</w:t>
      </w:r>
      <w:r w:rsidR="005308D1" w:rsidRPr="00E20C48">
        <w:rPr>
          <w:rFonts w:ascii="Verdana" w:hAnsi="Verdana" w:cs="Verdana"/>
          <w:color w:val="0072BC"/>
          <w:lang w:val="pl-PL"/>
        </w:rPr>
        <w:t xml:space="preserve"> przedłużać </w:t>
      </w:r>
      <w:r w:rsidR="004F3F3E" w:rsidRPr="00E20C48">
        <w:rPr>
          <w:rFonts w:ascii="Verdana" w:hAnsi="Verdana" w:cs="Verdana"/>
          <w:color w:val="0072BC"/>
          <w:lang w:val="pl-PL"/>
        </w:rPr>
        <w:t xml:space="preserve">nielegalnego zatrzymania dzieci. Pomimo iż zatrzymanie ich matki było najdrastyczniejszym środkiem przymusu dostępnym na mocy prawa krajowego, pierwsza skarżąca pozostawała stanowcza w swojej decyzji zatrzymania dzieci, o czym świadczy fakt, iż </w:t>
      </w:r>
      <w:r w:rsidR="006C64E3">
        <w:rPr>
          <w:rFonts w:ascii="Verdana" w:hAnsi="Verdana" w:cs="Verdana"/>
          <w:color w:val="0072BC"/>
          <w:lang w:val="pl-PL"/>
        </w:rPr>
        <w:t>je ukrywała</w:t>
      </w:r>
      <w:r w:rsidR="004F3F3E" w:rsidRPr="00E20C48">
        <w:rPr>
          <w:rFonts w:ascii="Verdana" w:hAnsi="Verdana" w:cs="Verdana"/>
          <w:color w:val="0072BC"/>
          <w:lang w:val="pl-PL"/>
        </w:rPr>
        <w:t xml:space="preserve">. W takich okolicznościach, Trybunał uznał, że </w:t>
      </w:r>
      <w:r w:rsidR="00E54CFD" w:rsidRPr="00E20C48">
        <w:rPr>
          <w:rFonts w:ascii="Verdana" w:hAnsi="Verdana" w:cs="Verdana"/>
          <w:color w:val="0072BC"/>
          <w:lang w:val="pl-PL"/>
        </w:rPr>
        <w:t xml:space="preserve">stwierdzenie </w:t>
      </w:r>
      <w:r w:rsidR="004F3F3E" w:rsidRPr="00E20C48">
        <w:rPr>
          <w:rFonts w:ascii="Verdana" w:hAnsi="Verdana" w:cs="Verdana"/>
          <w:color w:val="0072BC"/>
          <w:lang w:val="pl-PL"/>
        </w:rPr>
        <w:t xml:space="preserve">sądu rejonowego, iż </w:t>
      </w:r>
      <w:r w:rsidR="00E54CFD" w:rsidRPr="00E20C48">
        <w:rPr>
          <w:rFonts w:ascii="Verdana" w:hAnsi="Verdana" w:cs="Verdana"/>
          <w:color w:val="0072BC"/>
          <w:lang w:val="pl-PL"/>
        </w:rPr>
        <w:t xml:space="preserve">nałożenie </w:t>
      </w:r>
      <w:r w:rsidR="00862979">
        <w:rPr>
          <w:rFonts w:ascii="Verdana" w:hAnsi="Verdana" w:cs="Verdana"/>
          <w:color w:val="0072BC"/>
          <w:lang w:val="pl-PL"/>
        </w:rPr>
        <w:t>grzywny</w:t>
      </w:r>
      <w:r w:rsidR="00E54CFD" w:rsidRPr="00E20C48">
        <w:rPr>
          <w:rFonts w:ascii="Verdana" w:hAnsi="Verdana" w:cs="Verdana"/>
          <w:color w:val="0072BC"/>
          <w:lang w:val="pl-PL"/>
        </w:rPr>
        <w:t xml:space="preserve"> okazało się </w:t>
      </w:r>
      <w:r w:rsidR="00862979">
        <w:rPr>
          <w:rFonts w:ascii="Verdana" w:hAnsi="Verdana" w:cs="Verdana"/>
          <w:color w:val="0072BC"/>
          <w:lang w:val="pl-PL"/>
        </w:rPr>
        <w:t>niewystarczające i</w:t>
      </w:r>
      <w:r w:rsidR="00E54CFD" w:rsidRPr="00E20C48">
        <w:rPr>
          <w:rFonts w:ascii="Verdana" w:hAnsi="Verdana" w:cs="Verdana"/>
          <w:color w:val="0072BC"/>
          <w:lang w:val="pl-PL"/>
        </w:rPr>
        <w:t xml:space="preserve"> nie było bezpodstawne, a nakaz przymusowego zatrzymania skarżącej nie był </w:t>
      </w:r>
      <w:r w:rsidR="009449F8" w:rsidRPr="00E20C48">
        <w:rPr>
          <w:rFonts w:ascii="Verdana" w:hAnsi="Verdana" w:cs="Verdana"/>
          <w:color w:val="0072BC"/>
          <w:lang w:val="pl-PL"/>
        </w:rPr>
        <w:t>nie</w:t>
      </w:r>
      <w:r w:rsidR="00E54CFD" w:rsidRPr="00E20C48">
        <w:rPr>
          <w:rFonts w:ascii="Verdana" w:hAnsi="Verdana" w:cs="Verdana"/>
          <w:color w:val="0072BC"/>
          <w:lang w:val="pl-PL"/>
        </w:rPr>
        <w:t xml:space="preserve">proporcjonalny. </w:t>
      </w:r>
    </w:p>
    <w:p w:rsidR="00A04410" w:rsidRDefault="00A04410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</w:p>
    <w:p w:rsidR="00A04410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4" w:history="1">
        <w:proofErr w:type="spellStart"/>
        <w:r w:rsidR="00A04410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Maumousseau</w:t>
        </w:r>
        <w:proofErr w:type="spellEnd"/>
        <w:r w:rsidR="00A04410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 Washington przeciwko Francji</w:t>
        </w:r>
      </w:hyperlink>
    </w:p>
    <w:p w:rsidR="00A04410" w:rsidRPr="00E20C48" w:rsidRDefault="00A04410" w:rsidP="007E2D0D">
      <w:pPr>
        <w:spacing w:line="239" w:lineRule="auto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15 listopada 2007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A04410" w:rsidRPr="00E20C48" w:rsidRDefault="00A04410" w:rsidP="007E2D0D">
      <w:pPr>
        <w:spacing w:line="1" w:lineRule="exact"/>
        <w:rPr>
          <w:rFonts w:ascii="Times New Roman" w:hAnsi="Times New Roman" w:cs="Times New Roman"/>
          <w:lang w:val="pl-PL"/>
        </w:rPr>
      </w:pPr>
    </w:p>
    <w:p w:rsidR="00A04410" w:rsidRPr="00E20C48" w:rsidRDefault="00A04410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Skarżąc</w:t>
      </w:r>
      <w:r>
        <w:rPr>
          <w:rFonts w:ascii="Verdana" w:hAnsi="Verdana" w:cs="Verdana"/>
          <w:lang w:val="pl-PL"/>
        </w:rPr>
        <w:t>e</w:t>
      </w:r>
      <w:r w:rsidRPr="00E20C48">
        <w:rPr>
          <w:rFonts w:ascii="Verdana" w:hAnsi="Verdana" w:cs="Verdana"/>
          <w:lang w:val="pl-PL"/>
        </w:rPr>
        <w:t xml:space="preserve"> są </w:t>
      </w:r>
      <w:r>
        <w:rPr>
          <w:rFonts w:ascii="Verdana" w:hAnsi="Verdana" w:cs="Verdana"/>
          <w:lang w:val="pl-PL"/>
        </w:rPr>
        <w:t>obywatelkami francuskimi</w:t>
      </w:r>
      <w:r w:rsidRPr="00E20C48">
        <w:rPr>
          <w:rFonts w:ascii="Verdana" w:hAnsi="Verdana" w:cs="Verdana"/>
          <w:lang w:val="pl-PL"/>
        </w:rPr>
        <w:t xml:space="preserve"> mieszkający</w:t>
      </w:r>
      <w:r>
        <w:rPr>
          <w:rFonts w:ascii="Verdana" w:hAnsi="Verdana" w:cs="Verdana"/>
          <w:lang w:val="pl-PL"/>
        </w:rPr>
        <w:t>mi</w:t>
      </w:r>
      <w:r w:rsidRPr="00E20C48">
        <w:rPr>
          <w:rFonts w:ascii="Verdana" w:hAnsi="Verdana" w:cs="Verdana"/>
          <w:lang w:val="pl-PL"/>
        </w:rPr>
        <w:t xml:space="preserve"> we Francji.</w:t>
      </w:r>
      <w:r w:rsidR="008E4FFD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>Druga skarżąca - c</w:t>
      </w:r>
      <w:r w:rsidRPr="00E20C48">
        <w:rPr>
          <w:rFonts w:ascii="Verdana" w:hAnsi="Verdana" w:cs="Verdana"/>
          <w:lang w:val="pl-PL"/>
        </w:rPr>
        <w:t>órka</w:t>
      </w:r>
      <w:r>
        <w:rPr>
          <w:rFonts w:ascii="Verdana" w:hAnsi="Verdana" w:cs="Verdana"/>
          <w:lang w:val="pl-PL"/>
        </w:rPr>
        <w:t xml:space="preserve"> pierwszej skarżącej została</w:t>
      </w:r>
      <w:r w:rsidRPr="00E20C48">
        <w:rPr>
          <w:rFonts w:ascii="Verdana" w:hAnsi="Verdana" w:cs="Verdana"/>
          <w:lang w:val="pl-PL"/>
        </w:rPr>
        <w:t xml:space="preserve"> urodzona na terenie Stanów Zjednoczonych w 2000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 xml:space="preserve">i </w:t>
      </w:r>
      <w:r w:rsidRPr="00E20C48">
        <w:rPr>
          <w:rFonts w:ascii="Verdana" w:hAnsi="Verdana" w:cs="Verdana"/>
          <w:lang w:val="pl-PL"/>
        </w:rPr>
        <w:t>posiada podwójne obywatelstwo: francuskie i amerykańskie oraz mieszka wraz z ojcem w Stanach Zjednoczonych. Sprawa dotyczyła powrotu</w:t>
      </w:r>
      <w:r>
        <w:rPr>
          <w:rFonts w:ascii="Verdana" w:hAnsi="Verdana" w:cs="Verdana"/>
          <w:lang w:val="pl-PL"/>
        </w:rPr>
        <w:t xml:space="preserve"> czteroletniego</w:t>
      </w:r>
      <w:r w:rsidRPr="00E20C48">
        <w:rPr>
          <w:rFonts w:ascii="Verdana" w:hAnsi="Verdana" w:cs="Verdana"/>
          <w:lang w:val="pl-PL"/>
        </w:rPr>
        <w:t xml:space="preserve"> dziecka, zgodnie z </w:t>
      </w:r>
      <w:r>
        <w:rPr>
          <w:rFonts w:ascii="Verdana" w:hAnsi="Verdana" w:cs="Verdana"/>
          <w:lang w:val="pl-PL"/>
        </w:rPr>
        <w:t>orzeczeniem</w:t>
      </w:r>
      <w:r w:rsidRPr="00E20C48">
        <w:rPr>
          <w:rFonts w:ascii="Verdana" w:hAnsi="Verdana" w:cs="Verdana"/>
          <w:lang w:val="pl-PL"/>
        </w:rPr>
        <w:t xml:space="preserve"> wydanym przez francuskie sądy w grudniu 2004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na podstawie Konwencji haskiej </w:t>
      </w:r>
      <w:r>
        <w:rPr>
          <w:rFonts w:ascii="Verdana" w:hAnsi="Verdana" w:cs="Verdana"/>
          <w:lang w:val="pl-PL"/>
        </w:rPr>
        <w:t>a także</w:t>
      </w:r>
      <w:r w:rsidR="008E4FFD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orzeczenia wydanego przez amerykański sąd przyznający ojcu prawo do opieki nad dzieckiem. Dziecko, którego miejscem stałego pobytu były Stany Zjednoczone, w marcu 2003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przyjechało wraz z matką na wakacje do Francji. Matka zdecydowała pozostać tam wraz z córką i nie wracać do Stanów</w:t>
      </w:r>
      <w:r>
        <w:rPr>
          <w:rFonts w:ascii="Verdana" w:hAnsi="Verdana" w:cs="Verdana"/>
          <w:lang w:val="pl-PL"/>
        </w:rPr>
        <w:t xml:space="preserve"> Zjednoczonych</w:t>
      </w:r>
      <w:r w:rsidRPr="00E20C48">
        <w:rPr>
          <w:rFonts w:ascii="Verdana" w:hAnsi="Verdana" w:cs="Verdana"/>
          <w:lang w:val="pl-PL"/>
        </w:rPr>
        <w:t xml:space="preserve">. W skardze, pierwsza skarżąca podnosiła w szczególności, że powrót dziecka do Stanów Zjednoczonych był sprzeczny z interesem dziecka oraz, ze względu na wiek dziecka, postawił je w sytuacji nie do </w:t>
      </w:r>
      <w:r>
        <w:rPr>
          <w:rFonts w:ascii="Verdana" w:hAnsi="Verdana" w:cs="Verdana"/>
          <w:lang w:val="pl-PL"/>
        </w:rPr>
        <w:t>zniesienia</w:t>
      </w:r>
      <w:r w:rsidRPr="00E20C48">
        <w:rPr>
          <w:rFonts w:ascii="Verdana" w:hAnsi="Verdana" w:cs="Verdana"/>
          <w:lang w:val="pl-PL"/>
        </w:rPr>
        <w:t>. Następnie zarzuciła, że interwencja policji (wrzesień 2004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) w przedszkolu jej córki miała znaczący wpływ na psychikę dziecka. </w:t>
      </w:r>
    </w:p>
    <w:p w:rsidR="00B329F8" w:rsidRDefault="00B979E8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 stwierdził naruszenia art. 8 </w:t>
      </w:r>
      <w:r w:rsidRPr="00E20C48">
        <w:rPr>
          <w:rFonts w:ascii="Verdana" w:hAnsi="Verdana" w:cs="Verdana"/>
          <w:color w:val="0072BC"/>
          <w:lang w:val="pl-PL"/>
        </w:rPr>
        <w:t xml:space="preserve">Konwencji. Uwzględniając powody wydania orzeczenia nakazującego powrót dziecka do Stanów Zjednoczonych, Trybunał stwierdził, że sądy francuskie miały na względzie </w:t>
      </w:r>
      <w:r w:rsidRPr="00E20C48">
        <w:rPr>
          <w:rFonts w:ascii="Verdana" w:hAnsi="Verdana" w:cs="Verdana"/>
          <w:color w:val="3366FF"/>
          <w:lang w:val="pl-PL"/>
        </w:rPr>
        <w:t>„</w:t>
      </w:r>
      <w:r w:rsidRPr="00E20C48">
        <w:rPr>
          <w:rFonts w:ascii="Verdana" w:hAnsi="Verdana" w:cs="Verdana"/>
          <w:color w:val="0072BC"/>
          <w:lang w:val="pl-PL"/>
        </w:rPr>
        <w:t xml:space="preserve">najlepszy interes” dziecka rozumiany jako natychmiastowa reintegracja ze znanym już wcześniej środowiskiem. W szczególności zbadały całokształt sytuacji, zbadały </w:t>
      </w:r>
      <w:r>
        <w:rPr>
          <w:rFonts w:ascii="Verdana" w:hAnsi="Verdana" w:cs="Verdana"/>
          <w:color w:val="0072BC"/>
          <w:lang w:val="pl-PL"/>
        </w:rPr>
        <w:t>wszystkie</w:t>
      </w:r>
      <w:r w:rsidRPr="00E20C48">
        <w:rPr>
          <w:rFonts w:ascii="Verdana" w:hAnsi="Verdana" w:cs="Verdana"/>
          <w:color w:val="0072BC"/>
          <w:lang w:val="pl-PL"/>
        </w:rPr>
        <w:t xml:space="preserve"> czynniki, przeprowadziły wyważoną i rozsądną ocenę</w:t>
      </w:r>
      <w:r>
        <w:rPr>
          <w:rFonts w:ascii="Verdana" w:hAnsi="Verdana" w:cs="Verdana"/>
          <w:color w:val="0072BC"/>
          <w:lang w:val="pl-PL"/>
        </w:rPr>
        <w:t xml:space="preserve"> sytuacji</w:t>
      </w:r>
      <w:r w:rsidRPr="00E20C48">
        <w:rPr>
          <w:rFonts w:ascii="Verdana" w:hAnsi="Verdana" w:cs="Verdana"/>
          <w:color w:val="0072BC"/>
          <w:lang w:val="pl-PL"/>
        </w:rPr>
        <w:t xml:space="preserve"> oraz </w:t>
      </w:r>
      <w:r>
        <w:rPr>
          <w:rFonts w:ascii="Verdana" w:hAnsi="Verdana" w:cs="Verdana"/>
          <w:color w:val="0072BC"/>
          <w:lang w:val="pl-PL"/>
        </w:rPr>
        <w:t>ciągle</w:t>
      </w:r>
      <w:r w:rsidRPr="00E20C48">
        <w:rPr>
          <w:rFonts w:ascii="Verdana" w:hAnsi="Verdana" w:cs="Verdana"/>
          <w:color w:val="0072BC"/>
          <w:lang w:val="pl-PL"/>
        </w:rPr>
        <w:t xml:space="preserve"> dążyły do ustalenia najlepszego dla dziecka rozwiązania. Trybunał również stwierdził, że nie było powodu, aby uważać, że proces podejmowania decyzji, który skutkował nakazem sądów francuskich powrotu dziecka na</w:t>
      </w:r>
      <w:bookmarkStart w:id="4" w:name="page11"/>
      <w:bookmarkEnd w:id="4"/>
      <w:r w:rsidR="001361DF">
        <w:rPr>
          <w:rFonts w:ascii="Verdana" w:hAnsi="Verdana" w:cs="Verdana"/>
          <w:color w:val="0072BC"/>
          <w:lang w:val="pl-PL"/>
        </w:rPr>
        <w:t xml:space="preserve"> </w:t>
      </w:r>
      <w:r w:rsidR="009E656B" w:rsidRPr="00E20C48">
        <w:rPr>
          <w:rFonts w:ascii="Verdana" w:hAnsi="Verdana" w:cs="Verdana"/>
          <w:color w:val="0072BC"/>
          <w:lang w:val="pl-PL"/>
        </w:rPr>
        <w:t>teren Stanów Zjednoczonych był niesprawiedliwy</w:t>
      </w:r>
      <w:r w:rsidR="00937DEF">
        <w:rPr>
          <w:rFonts w:ascii="Verdana" w:hAnsi="Verdana" w:cs="Verdana"/>
          <w:color w:val="0072BC"/>
          <w:lang w:val="pl-PL"/>
        </w:rPr>
        <w:t>,</w:t>
      </w:r>
      <w:r w:rsidR="009E656B" w:rsidRPr="00E20C48">
        <w:rPr>
          <w:rFonts w:ascii="Verdana" w:hAnsi="Verdana" w:cs="Verdana"/>
          <w:color w:val="0072BC"/>
          <w:lang w:val="pl-PL"/>
        </w:rPr>
        <w:t xml:space="preserve"> czy też uniemożliwił skarżącym </w:t>
      </w:r>
      <w:r w:rsidR="00937DEF">
        <w:rPr>
          <w:rFonts w:ascii="Verdana" w:hAnsi="Verdana" w:cs="Verdana"/>
          <w:color w:val="0072BC"/>
          <w:lang w:val="pl-PL"/>
        </w:rPr>
        <w:t>skuteczne</w:t>
      </w:r>
      <w:r w:rsidR="00937DEF" w:rsidRPr="00E20C48">
        <w:rPr>
          <w:rFonts w:ascii="Verdana" w:hAnsi="Verdana" w:cs="Verdana"/>
          <w:color w:val="0072BC"/>
          <w:lang w:val="pl-PL"/>
        </w:rPr>
        <w:t xml:space="preserve"> </w:t>
      </w:r>
      <w:r w:rsidR="009E656B" w:rsidRPr="00E20C48">
        <w:rPr>
          <w:rFonts w:ascii="Verdana" w:hAnsi="Verdana" w:cs="Verdana"/>
          <w:color w:val="0072BC"/>
          <w:lang w:val="pl-PL"/>
        </w:rPr>
        <w:t>egzekwowani</w:t>
      </w:r>
      <w:r w:rsidR="00937DEF">
        <w:rPr>
          <w:rFonts w:ascii="Verdana" w:hAnsi="Verdana" w:cs="Verdana"/>
          <w:color w:val="0072BC"/>
          <w:lang w:val="pl-PL"/>
        </w:rPr>
        <w:t>e</w:t>
      </w:r>
      <w:r w:rsidR="009E656B" w:rsidRPr="00E20C48">
        <w:rPr>
          <w:rFonts w:ascii="Verdana" w:hAnsi="Verdana" w:cs="Verdana"/>
          <w:color w:val="0072BC"/>
          <w:lang w:val="pl-PL"/>
        </w:rPr>
        <w:t xml:space="preserve"> przysługującym im praw. Ponadto, </w:t>
      </w:r>
      <w:r w:rsidR="00B22B67" w:rsidRPr="00E20C48">
        <w:rPr>
          <w:rFonts w:ascii="Verdana" w:hAnsi="Verdana" w:cs="Verdana"/>
          <w:color w:val="0072BC"/>
          <w:lang w:val="pl-PL"/>
        </w:rPr>
        <w:t>odnosząc się do</w:t>
      </w:r>
      <w:r w:rsidR="009E656B" w:rsidRPr="00E20C48">
        <w:rPr>
          <w:rFonts w:ascii="Verdana" w:hAnsi="Verdana" w:cs="Verdana"/>
          <w:color w:val="0072BC"/>
          <w:lang w:val="pl-PL"/>
        </w:rPr>
        <w:t xml:space="preserve"> warunków egzekwowania </w:t>
      </w:r>
      <w:r w:rsidR="00937DEF">
        <w:rPr>
          <w:rFonts w:ascii="Verdana" w:hAnsi="Verdana" w:cs="Verdana"/>
          <w:color w:val="0072BC"/>
          <w:lang w:val="pl-PL"/>
        </w:rPr>
        <w:t>orzeczenia nakazującego powrót dziecka</w:t>
      </w:r>
      <w:r w:rsidR="00B45000" w:rsidRPr="00E20C48">
        <w:rPr>
          <w:rFonts w:ascii="Verdana" w:hAnsi="Verdana" w:cs="Verdana"/>
          <w:color w:val="0072BC"/>
          <w:lang w:val="pl-PL"/>
        </w:rPr>
        <w:t>, Trybunał zauwa</w:t>
      </w:r>
      <w:r w:rsidR="0080799B" w:rsidRPr="00E20C48">
        <w:rPr>
          <w:rFonts w:ascii="Verdana" w:hAnsi="Verdana" w:cs="Verdana"/>
          <w:color w:val="0072BC"/>
          <w:lang w:val="pl-PL"/>
        </w:rPr>
        <w:t>żył, że do interwencji</w:t>
      </w:r>
      <w:r w:rsidR="00B45000" w:rsidRPr="00E20C48">
        <w:rPr>
          <w:rFonts w:ascii="Verdana" w:hAnsi="Verdana" w:cs="Verdana"/>
          <w:color w:val="0072BC"/>
          <w:lang w:val="pl-PL"/>
        </w:rPr>
        <w:t xml:space="preserve"> policji w przedszkolu </w:t>
      </w:r>
      <w:r w:rsidR="0080799B" w:rsidRPr="00E20C48">
        <w:rPr>
          <w:rFonts w:ascii="Verdana" w:hAnsi="Verdana" w:cs="Verdana"/>
          <w:color w:val="0072BC"/>
          <w:lang w:val="pl-PL"/>
        </w:rPr>
        <w:t>doszło z powodu odmowy</w:t>
      </w:r>
      <w:r w:rsidR="00B329F8" w:rsidRPr="00E20C48">
        <w:rPr>
          <w:rFonts w:ascii="Verdana" w:hAnsi="Verdana" w:cs="Verdana"/>
          <w:color w:val="0072BC"/>
          <w:lang w:val="pl-PL"/>
        </w:rPr>
        <w:t xml:space="preserve"> </w:t>
      </w:r>
      <w:r w:rsidR="00B45000" w:rsidRPr="00E20C48">
        <w:rPr>
          <w:rFonts w:ascii="Verdana" w:hAnsi="Verdana" w:cs="Verdana"/>
          <w:color w:val="0072BC"/>
          <w:lang w:val="pl-PL"/>
        </w:rPr>
        <w:t xml:space="preserve">dobrowolnego przekazania </w:t>
      </w:r>
      <w:r w:rsidR="00B45000" w:rsidRPr="00E20C48">
        <w:rPr>
          <w:rFonts w:ascii="Verdana" w:hAnsi="Verdana" w:cs="Verdana"/>
          <w:color w:val="0072BC"/>
          <w:lang w:val="pl-PL"/>
        </w:rPr>
        <w:lastRenderedPageBreak/>
        <w:t xml:space="preserve">dziecka ojcu, pomimo </w:t>
      </w:r>
      <w:r w:rsidR="00937DEF">
        <w:rPr>
          <w:rFonts w:ascii="Verdana" w:hAnsi="Verdana" w:cs="Verdana"/>
          <w:color w:val="0072BC"/>
          <w:lang w:val="pl-PL"/>
        </w:rPr>
        <w:t>orzeczenia</w:t>
      </w:r>
      <w:r w:rsidR="00937DEF" w:rsidRPr="00E20C48">
        <w:rPr>
          <w:rFonts w:ascii="Verdana" w:hAnsi="Verdana" w:cs="Verdana"/>
          <w:color w:val="0072BC"/>
          <w:lang w:val="pl-PL"/>
        </w:rPr>
        <w:t xml:space="preserve"> </w:t>
      </w:r>
      <w:r w:rsidR="00B45000" w:rsidRPr="00E20C48">
        <w:rPr>
          <w:rFonts w:ascii="Verdana" w:hAnsi="Verdana" w:cs="Verdana"/>
          <w:color w:val="0072BC"/>
          <w:lang w:val="pl-PL"/>
        </w:rPr>
        <w:t>sądowego, któr</w:t>
      </w:r>
      <w:r w:rsidR="00E43142">
        <w:rPr>
          <w:rFonts w:ascii="Verdana" w:hAnsi="Verdana" w:cs="Verdana"/>
          <w:color w:val="0072BC"/>
          <w:lang w:val="pl-PL"/>
        </w:rPr>
        <w:t>e</w:t>
      </w:r>
      <w:r w:rsidR="00B45000" w:rsidRPr="00E20C48">
        <w:rPr>
          <w:rFonts w:ascii="Verdana" w:hAnsi="Verdana" w:cs="Verdana"/>
          <w:color w:val="0072BC"/>
          <w:lang w:val="pl-PL"/>
        </w:rPr>
        <w:t xml:space="preserve"> był</w:t>
      </w:r>
      <w:r w:rsidR="00E43142">
        <w:rPr>
          <w:rFonts w:ascii="Verdana" w:hAnsi="Verdana" w:cs="Verdana"/>
          <w:color w:val="0072BC"/>
          <w:lang w:val="pl-PL"/>
        </w:rPr>
        <w:t>o</w:t>
      </w:r>
      <w:r w:rsidR="00B45000" w:rsidRPr="00E20C48">
        <w:rPr>
          <w:rFonts w:ascii="Verdana" w:hAnsi="Verdana" w:cs="Verdana"/>
          <w:color w:val="0072BC"/>
          <w:lang w:val="pl-PL"/>
        </w:rPr>
        <w:t xml:space="preserve"> </w:t>
      </w:r>
      <w:r w:rsidR="00E43142">
        <w:rPr>
          <w:rFonts w:ascii="Verdana" w:hAnsi="Verdana" w:cs="Verdana"/>
          <w:color w:val="0072BC"/>
          <w:lang w:val="pl-PL"/>
        </w:rPr>
        <w:t>wykonywane</w:t>
      </w:r>
      <w:r w:rsidR="00E43142" w:rsidRPr="00E20C48">
        <w:rPr>
          <w:rFonts w:ascii="Verdana" w:hAnsi="Verdana" w:cs="Verdana"/>
          <w:color w:val="0072BC"/>
          <w:lang w:val="pl-PL"/>
        </w:rPr>
        <w:t xml:space="preserve"> </w:t>
      </w:r>
      <w:r w:rsidR="00B45000" w:rsidRPr="00E20C48">
        <w:rPr>
          <w:rFonts w:ascii="Verdana" w:hAnsi="Verdana" w:cs="Verdana"/>
          <w:color w:val="0072BC"/>
          <w:lang w:val="pl-PL"/>
        </w:rPr>
        <w:t>przez ponad sześć miesięcy.</w:t>
      </w:r>
      <w:r w:rsidR="0080799B" w:rsidRPr="00E20C48">
        <w:rPr>
          <w:rFonts w:ascii="Verdana" w:hAnsi="Verdana" w:cs="Verdana"/>
          <w:color w:val="0072BC"/>
          <w:lang w:val="pl-PL"/>
        </w:rPr>
        <w:t xml:space="preserve"> Mimo że interwencja policji nie </w:t>
      </w:r>
      <w:r w:rsidR="00B329F8" w:rsidRPr="00E20C48">
        <w:rPr>
          <w:rFonts w:ascii="Verdana" w:hAnsi="Verdana" w:cs="Verdana"/>
          <w:color w:val="0072BC"/>
          <w:lang w:val="pl-PL"/>
        </w:rPr>
        <w:t>był</w:t>
      </w:r>
      <w:r w:rsidR="00EC0169">
        <w:rPr>
          <w:rFonts w:ascii="Verdana" w:hAnsi="Verdana" w:cs="Verdana"/>
          <w:color w:val="0072BC"/>
          <w:lang w:val="pl-PL"/>
        </w:rPr>
        <w:t>a</w:t>
      </w:r>
      <w:r w:rsidR="00B329F8" w:rsidRPr="00E20C48">
        <w:rPr>
          <w:rFonts w:ascii="Verdana" w:hAnsi="Verdana" w:cs="Verdana"/>
          <w:color w:val="0072BC"/>
          <w:lang w:val="pl-PL"/>
        </w:rPr>
        <w:t xml:space="preserve"> </w:t>
      </w:r>
      <w:r w:rsidR="00915285">
        <w:rPr>
          <w:rFonts w:ascii="Verdana" w:hAnsi="Verdana" w:cs="Verdana"/>
          <w:color w:val="0072BC"/>
          <w:lang w:val="pl-PL"/>
        </w:rPr>
        <w:t>najodpowiedniejszym</w:t>
      </w:r>
      <w:r w:rsidR="00915285" w:rsidRPr="00E20C48">
        <w:rPr>
          <w:rFonts w:ascii="Verdana" w:hAnsi="Verdana" w:cs="Verdana"/>
          <w:color w:val="0072BC"/>
          <w:lang w:val="pl-PL"/>
        </w:rPr>
        <w:t xml:space="preserve"> </w:t>
      </w:r>
      <w:r w:rsidR="00B329F8" w:rsidRPr="00E20C48">
        <w:rPr>
          <w:rFonts w:ascii="Verdana" w:hAnsi="Verdana" w:cs="Verdana"/>
          <w:color w:val="0072BC"/>
          <w:lang w:val="pl-PL"/>
        </w:rPr>
        <w:t xml:space="preserve">rozwiązaniem </w:t>
      </w:r>
      <w:r w:rsidR="0080799B" w:rsidRPr="00E20C48">
        <w:rPr>
          <w:rFonts w:ascii="Verdana" w:hAnsi="Verdana" w:cs="Verdana"/>
          <w:color w:val="0072BC"/>
          <w:lang w:val="pl-PL"/>
        </w:rPr>
        <w:t xml:space="preserve">i mogła mieć traumatyczne skutki, Trybunał stwierdził, że miała ona miejsce </w:t>
      </w:r>
      <w:r w:rsidR="00915285">
        <w:rPr>
          <w:rFonts w:ascii="Verdana" w:hAnsi="Verdana" w:cs="Verdana"/>
          <w:color w:val="0072BC"/>
          <w:lang w:val="pl-PL"/>
        </w:rPr>
        <w:t xml:space="preserve">na polecenie i w obecności </w:t>
      </w:r>
      <w:r w:rsidR="0080799B" w:rsidRPr="00E20C48">
        <w:rPr>
          <w:rFonts w:ascii="Verdana" w:hAnsi="Verdana" w:cs="Verdana"/>
          <w:color w:val="0072BC"/>
          <w:lang w:val="pl-PL"/>
        </w:rPr>
        <w:t xml:space="preserve">prokuratora, </w:t>
      </w:r>
      <w:r w:rsidR="00915285">
        <w:rPr>
          <w:rFonts w:ascii="Verdana" w:hAnsi="Verdana" w:cs="Verdana"/>
          <w:color w:val="0072BC"/>
          <w:lang w:val="pl-PL"/>
        </w:rPr>
        <w:t>profesjonalnego</w:t>
      </w:r>
      <w:r w:rsidR="00915285" w:rsidRPr="00E20C48">
        <w:rPr>
          <w:rFonts w:ascii="Verdana" w:hAnsi="Verdana" w:cs="Verdana"/>
          <w:color w:val="0072BC"/>
          <w:lang w:val="pl-PL"/>
        </w:rPr>
        <w:t xml:space="preserve"> </w:t>
      </w:r>
      <w:r w:rsidR="0080799B" w:rsidRPr="00E20C48">
        <w:rPr>
          <w:rFonts w:ascii="Verdana" w:hAnsi="Verdana" w:cs="Verdana"/>
          <w:color w:val="0072BC"/>
          <w:lang w:val="pl-PL"/>
        </w:rPr>
        <w:t>urzędnika państwowego</w:t>
      </w:r>
      <w:r w:rsidR="00D078DF" w:rsidRPr="00E20C48">
        <w:rPr>
          <w:rFonts w:ascii="Verdana" w:hAnsi="Verdana" w:cs="Verdana"/>
          <w:color w:val="0072BC"/>
          <w:lang w:val="pl-PL"/>
        </w:rPr>
        <w:t xml:space="preserve"> o wysokim poziomie odpowiedzialności w zakresie podejmowania decyzji, </w:t>
      </w:r>
      <w:r w:rsidR="00A13DFB">
        <w:rPr>
          <w:rFonts w:ascii="Verdana" w:hAnsi="Verdana" w:cs="Verdana"/>
          <w:color w:val="0072BC"/>
          <w:lang w:val="pl-PL"/>
        </w:rPr>
        <w:t>na którego zarządzenie</w:t>
      </w:r>
      <w:r w:rsidR="00D078DF" w:rsidRPr="00E20C48">
        <w:rPr>
          <w:rFonts w:ascii="Verdana" w:hAnsi="Verdana" w:cs="Verdana"/>
          <w:color w:val="0072BC"/>
          <w:lang w:val="pl-PL"/>
        </w:rPr>
        <w:t xml:space="preserve"> </w:t>
      </w:r>
      <w:r w:rsidR="00B329F8" w:rsidRPr="00E20C48">
        <w:rPr>
          <w:rFonts w:ascii="Verdana" w:hAnsi="Verdana" w:cs="Verdana"/>
          <w:color w:val="0072BC"/>
          <w:lang w:val="pl-PL"/>
        </w:rPr>
        <w:t xml:space="preserve">wysłano współpracujących funkcjonariuszy. Następnie Trybunał stwierdził, że ze względu na </w:t>
      </w:r>
      <w:r w:rsidR="00A13DFB">
        <w:rPr>
          <w:rFonts w:ascii="Verdana" w:hAnsi="Verdana" w:cs="Verdana"/>
          <w:color w:val="0072BC"/>
          <w:lang w:val="pl-PL"/>
        </w:rPr>
        <w:t>brak zgody</w:t>
      </w:r>
      <w:r w:rsidR="00A13DFB" w:rsidRPr="00E20C48">
        <w:rPr>
          <w:rFonts w:ascii="Verdana" w:hAnsi="Verdana" w:cs="Verdana"/>
          <w:color w:val="0072BC"/>
          <w:lang w:val="pl-PL"/>
        </w:rPr>
        <w:t xml:space="preserve"> </w:t>
      </w:r>
      <w:r w:rsidR="00B22B67" w:rsidRPr="00E20C48">
        <w:rPr>
          <w:rFonts w:ascii="Verdana" w:hAnsi="Verdana" w:cs="Verdana"/>
          <w:color w:val="0072BC"/>
          <w:lang w:val="pl-PL"/>
        </w:rPr>
        <w:t xml:space="preserve">osób, które w tym sporze </w:t>
      </w:r>
      <w:r w:rsidR="00A13DFB">
        <w:rPr>
          <w:rFonts w:ascii="Verdana" w:hAnsi="Verdana" w:cs="Verdana"/>
          <w:color w:val="0072BC"/>
          <w:lang w:val="pl-PL"/>
        </w:rPr>
        <w:t>stanęły po stronie</w:t>
      </w:r>
      <w:r w:rsidR="00B329F8" w:rsidRPr="00E20C48">
        <w:rPr>
          <w:rFonts w:ascii="Verdana" w:hAnsi="Verdana" w:cs="Verdana"/>
          <w:color w:val="0072BC"/>
          <w:lang w:val="pl-PL"/>
        </w:rPr>
        <w:t xml:space="preserve"> skarżących, władze zaprzestały próby odebrania dziecka.</w:t>
      </w:r>
    </w:p>
    <w:p w:rsidR="007E2D0D" w:rsidRPr="00E20C48" w:rsidRDefault="007E2D0D" w:rsidP="007E2D0D">
      <w:pPr>
        <w:spacing w:line="242" w:lineRule="auto"/>
        <w:jc w:val="both"/>
        <w:rPr>
          <w:rFonts w:ascii="Verdana" w:hAnsi="Verdana" w:cs="Verdana"/>
          <w:color w:val="0072BC"/>
          <w:lang w:val="pl-PL"/>
        </w:rPr>
      </w:pPr>
    </w:p>
    <w:p w:rsidR="006018C0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5" w:history="1">
        <w:proofErr w:type="spellStart"/>
        <w:r w:rsidR="00B329F8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Neulinger</w:t>
        </w:r>
        <w:proofErr w:type="spellEnd"/>
        <w:r w:rsidR="00B329F8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proofErr w:type="spellStart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Shuruk</w:t>
        </w:r>
        <w:proofErr w:type="spellEnd"/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</w:t>
        </w:r>
        <w:r w:rsidR="00B329F8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przeciwko Szwajcarii </w:t>
        </w:r>
      </w:hyperlink>
    </w:p>
    <w:p w:rsidR="008F7EA2" w:rsidRPr="006018C0" w:rsidRDefault="00627916" w:rsidP="007E2D0D">
      <w:pPr>
        <w:spacing w:line="240" w:lineRule="atLeast"/>
        <w:jc w:val="both"/>
        <w:rPr>
          <w:rFonts w:ascii="Verdana" w:hAnsi="Verdana" w:cs="Verdana"/>
          <w:b/>
          <w:bCs/>
          <w:color w:val="0072BC"/>
          <w:u w:val="single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6 lipca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2010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(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W</w:t>
      </w:r>
      <w:r w:rsidR="001609D3" w:rsidRPr="00E20C48">
        <w:rPr>
          <w:rFonts w:ascii="Verdana" w:hAnsi="Verdana" w:cs="Verdana"/>
          <w:color w:val="808080"/>
          <w:sz w:val="18"/>
          <w:szCs w:val="18"/>
          <w:lang w:val="pl-PL"/>
        </w:rPr>
        <w:t>ielka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Izba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D34516" w:rsidRPr="00E20C48" w:rsidRDefault="00E11E0C" w:rsidP="007E2D0D">
      <w:pPr>
        <w:spacing w:line="241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Pierwsza skarżąca, obywatelka Szwajcarii, osiedliła się w Izraelu, gdzie wyszła za mąż i urodziła syna. Kiedy zaczęła obawiać się, że dziecko (drugi skarżący) zostani</w:t>
      </w:r>
      <w:r w:rsidR="00B22B67" w:rsidRPr="00E20C48">
        <w:rPr>
          <w:rFonts w:ascii="Verdana" w:hAnsi="Verdana" w:cs="Verdana"/>
          <w:lang w:val="pl-PL"/>
        </w:rPr>
        <w:t>e zabran</w:t>
      </w:r>
      <w:r w:rsidR="00A17445">
        <w:rPr>
          <w:rFonts w:ascii="Verdana" w:hAnsi="Verdana" w:cs="Verdana"/>
          <w:lang w:val="pl-PL"/>
        </w:rPr>
        <w:t>e</w:t>
      </w:r>
      <w:r w:rsidR="00B22B67" w:rsidRPr="00E20C48">
        <w:rPr>
          <w:rFonts w:ascii="Verdana" w:hAnsi="Verdana" w:cs="Verdana"/>
          <w:lang w:val="pl-PL"/>
        </w:rPr>
        <w:t xml:space="preserve"> przez jego ojca do </w:t>
      </w:r>
      <w:r w:rsidR="00A727DB">
        <w:rPr>
          <w:rFonts w:ascii="Verdana" w:hAnsi="Verdana" w:cs="Verdana"/>
          <w:lang w:val="pl-PL"/>
        </w:rPr>
        <w:t>utra</w:t>
      </w:r>
      <w:r w:rsidRPr="00E20C48">
        <w:rPr>
          <w:rFonts w:ascii="Verdana" w:hAnsi="Verdana" w:cs="Verdana"/>
          <w:lang w:val="pl-PL"/>
        </w:rPr>
        <w:t>ortodoksyjnej społeczności</w:t>
      </w:r>
      <w:r w:rsidR="003E0028" w:rsidRPr="00E20C48">
        <w:rPr>
          <w:rFonts w:ascii="Verdana" w:hAnsi="Verdana" w:cs="Verdana"/>
          <w:lang w:val="pl-PL"/>
        </w:rPr>
        <w:t xml:space="preserve"> za granicą, znanej z zagorzałego głoszenia wiary i nawracania innych, sąd rodzinny w Tel Awiwie </w:t>
      </w:r>
      <w:r w:rsidR="001609D3" w:rsidRPr="00E20C48">
        <w:rPr>
          <w:rFonts w:ascii="Verdana" w:hAnsi="Verdana" w:cs="Verdana"/>
          <w:lang w:val="pl-PL"/>
        </w:rPr>
        <w:t xml:space="preserve">nałożył </w:t>
      </w:r>
      <w:r w:rsidR="003E0028" w:rsidRPr="00E20C48">
        <w:rPr>
          <w:rFonts w:ascii="Verdana" w:hAnsi="Verdana" w:cs="Verdana"/>
          <w:lang w:val="pl-PL"/>
        </w:rPr>
        <w:t>zakaz zabrania dziecka poza granicę Izraela do momentu uzyskania przez niego pełnoletniości.</w:t>
      </w:r>
      <w:r w:rsidR="00B22B67" w:rsidRPr="00E20C48">
        <w:rPr>
          <w:rFonts w:ascii="Verdana" w:hAnsi="Verdana" w:cs="Verdana"/>
          <w:lang w:val="pl-PL"/>
        </w:rPr>
        <w:t xml:space="preserve"> Pierwszej</w:t>
      </w:r>
      <w:r w:rsidR="003E0028" w:rsidRPr="00E20C48">
        <w:rPr>
          <w:rFonts w:ascii="Verdana" w:hAnsi="Verdana" w:cs="Verdana"/>
          <w:lang w:val="pl-PL"/>
        </w:rPr>
        <w:t xml:space="preserve"> skarżącej przyznano tymczasową opiekę nad dzieckiem, a władza rodzicielska miała być sprawowana</w:t>
      </w:r>
      <w:r w:rsidR="00844F91" w:rsidRPr="00E20C48">
        <w:rPr>
          <w:rFonts w:ascii="Verdana" w:hAnsi="Verdana" w:cs="Verdana"/>
          <w:lang w:val="pl-PL"/>
        </w:rPr>
        <w:t xml:space="preserve"> wspólnie przez obojga rodziców. Następnie</w:t>
      </w:r>
      <w:r w:rsidR="00B22B67" w:rsidRPr="00E20C48">
        <w:rPr>
          <w:rFonts w:ascii="Verdana" w:hAnsi="Verdana" w:cs="Verdana"/>
          <w:lang w:val="pl-PL"/>
        </w:rPr>
        <w:t xml:space="preserve"> ograniczono prawa ojca do dziecka ze względu na jego </w:t>
      </w:r>
      <w:r w:rsidR="00844F91" w:rsidRPr="00E20C48">
        <w:rPr>
          <w:rFonts w:ascii="Verdana" w:hAnsi="Verdana" w:cs="Verdana"/>
          <w:lang w:val="pl-PL"/>
        </w:rPr>
        <w:t>zachowanie</w:t>
      </w:r>
      <w:r w:rsidR="00A17445">
        <w:rPr>
          <w:rFonts w:ascii="Verdana" w:hAnsi="Verdana" w:cs="Verdana"/>
          <w:lang w:val="pl-PL"/>
        </w:rPr>
        <w:t>, które stanowiło zagrożenie</w:t>
      </w:r>
      <w:r w:rsidR="00844F91" w:rsidRPr="00E20C48">
        <w:rPr>
          <w:rFonts w:ascii="Verdana" w:hAnsi="Verdana" w:cs="Verdana"/>
          <w:lang w:val="pl-PL"/>
        </w:rPr>
        <w:t>. Rodzice rozwiedli się, a pierwsza skarżąca potajemnie opuściła Izrael, wyjeżdżając z synem do Szwajcarii.</w:t>
      </w:r>
      <w:r w:rsidR="008F7EA2" w:rsidRPr="00E20C48">
        <w:rPr>
          <w:rFonts w:ascii="Verdana" w:hAnsi="Verdana" w:cs="Verdana"/>
          <w:lang w:val="pl-PL"/>
        </w:rPr>
        <w:t xml:space="preserve"> </w:t>
      </w:r>
      <w:r w:rsidR="00D34516" w:rsidRPr="00E20C48">
        <w:rPr>
          <w:rFonts w:ascii="Verdana" w:hAnsi="Verdana" w:cs="Verdana"/>
          <w:lang w:val="pl-PL"/>
        </w:rPr>
        <w:t xml:space="preserve">W ostatniej instancji, Szwajcarski Sąd Federalny wydał nakaz powrotu dziecka do Izraela. </w:t>
      </w:r>
    </w:p>
    <w:p w:rsidR="00A04410" w:rsidRPr="00E20C48" w:rsidRDefault="00D34516" w:rsidP="007E2D0D">
      <w:pPr>
        <w:spacing w:line="245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stwierdził, że </w:t>
      </w:r>
      <w:r w:rsidRPr="00E20C48">
        <w:rPr>
          <w:rFonts w:ascii="Verdana" w:hAnsi="Verdana" w:cs="Verdana"/>
          <w:b/>
          <w:color w:val="0072BC"/>
          <w:lang w:val="pl-PL"/>
        </w:rPr>
        <w:t>mogło dojść do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naruszenia </w:t>
      </w:r>
      <w:r w:rsidR="00B22B67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>Konwencji w odniesieniu do obojga skarżących</w:t>
      </w:r>
      <w:r w:rsidR="0065189E" w:rsidRPr="00E20C48">
        <w:rPr>
          <w:rFonts w:ascii="Verdana" w:hAnsi="Verdana" w:cs="Verdana"/>
          <w:color w:val="0072BC"/>
          <w:lang w:val="pl-PL"/>
        </w:rPr>
        <w:t>,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E63E86">
        <w:rPr>
          <w:rFonts w:ascii="Verdana" w:hAnsi="Verdana" w:cs="Verdana"/>
          <w:b/>
          <w:color w:val="0072BC"/>
          <w:lang w:val="pl-PL"/>
        </w:rPr>
        <w:t>gdyby</w:t>
      </w:r>
      <w:r w:rsidR="00E63E86" w:rsidRPr="00E20C48">
        <w:rPr>
          <w:rFonts w:ascii="Verdana" w:hAnsi="Verdana" w:cs="Verdana"/>
          <w:b/>
          <w:color w:val="0072BC"/>
          <w:lang w:val="pl-PL"/>
        </w:rPr>
        <w:t xml:space="preserve">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orzeczenie nakazu powrotu </w:t>
      </w:r>
      <w:r w:rsidRPr="00E20C48">
        <w:rPr>
          <w:rFonts w:ascii="Verdana" w:hAnsi="Verdana" w:cs="Verdana"/>
          <w:color w:val="0072BC"/>
          <w:lang w:val="pl-PL"/>
        </w:rPr>
        <w:t xml:space="preserve">dziecka do Izraela było egzekwowane. Trybunał nie był przekonany </w:t>
      </w:r>
      <w:r w:rsidR="00CD1D64" w:rsidRPr="00E20C48">
        <w:rPr>
          <w:rFonts w:ascii="Verdana" w:hAnsi="Verdana" w:cs="Verdana"/>
          <w:color w:val="0072BC"/>
          <w:lang w:val="pl-PL"/>
        </w:rPr>
        <w:t>w szczególności do faktu</w:t>
      </w:r>
      <w:r w:rsidR="00B22B67" w:rsidRPr="00E20C48">
        <w:rPr>
          <w:rFonts w:ascii="Verdana" w:hAnsi="Verdana" w:cs="Verdana"/>
          <w:color w:val="0072BC"/>
          <w:lang w:val="pl-PL"/>
        </w:rPr>
        <w:t>,</w:t>
      </w:r>
      <w:r w:rsidR="00CD1D64" w:rsidRPr="00E20C48">
        <w:rPr>
          <w:rFonts w:ascii="Verdana" w:hAnsi="Verdana" w:cs="Verdana"/>
          <w:color w:val="0072BC"/>
          <w:lang w:val="pl-PL"/>
        </w:rPr>
        <w:t xml:space="preserve"> czy powrót dziecka do Izraela leżałby</w:t>
      </w:r>
      <w:r w:rsidRPr="00E20C48">
        <w:rPr>
          <w:rFonts w:ascii="Verdana" w:hAnsi="Verdana" w:cs="Verdana"/>
          <w:color w:val="0072BC"/>
          <w:lang w:val="pl-PL"/>
        </w:rPr>
        <w:t xml:space="preserve"> w najlepszym interesie dziecka. </w:t>
      </w:r>
      <w:r w:rsidR="0065189E" w:rsidRPr="00E20C48">
        <w:rPr>
          <w:rFonts w:ascii="Verdana" w:hAnsi="Verdana" w:cs="Verdana"/>
          <w:color w:val="0072BC"/>
          <w:lang w:val="pl-PL"/>
        </w:rPr>
        <w:t>Dziecko jest</w:t>
      </w:r>
      <w:r w:rsidRPr="00E20C48">
        <w:rPr>
          <w:rFonts w:ascii="Verdana" w:hAnsi="Verdana" w:cs="Verdana"/>
          <w:color w:val="0072BC"/>
          <w:lang w:val="pl-PL"/>
        </w:rPr>
        <w:t xml:space="preserve"> obywatelem Szwajcarii</w:t>
      </w:r>
      <w:r w:rsidR="0065189E" w:rsidRPr="00E20C48">
        <w:rPr>
          <w:rFonts w:ascii="Verdana" w:hAnsi="Verdana" w:cs="Verdana"/>
          <w:color w:val="0072BC"/>
          <w:lang w:val="pl-PL"/>
        </w:rPr>
        <w:t xml:space="preserve">, </w:t>
      </w:r>
      <w:r w:rsidR="00661FDA" w:rsidRPr="00E20C48">
        <w:rPr>
          <w:rFonts w:ascii="Verdana" w:hAnsi="Verdana" w:cs="Verdana"/>
          <w:b/>
          <w:color w:val="0072BC"/>
          <w:lang w:val="pl-PL"/>
        </w:rPr>
        <w:t>zaadaptowało</w:t>
      </w:r>
      <w:r w:rsidR="0065189E" w:rsidRPr="00E20C48">
        <w:rPr>
          <w:rFonts w:ascii="Verdana" w:hAnsi="Verdana" w:cs="Verdana"/>
          <w:b/>
          <w:color w:val="0072BC"/>
          <w:lang w:val="pl-PL"/>
        </w:rPr>
        <w:t xml:space="preserve"> się </w:t>
      </w:r>
      <w:r w:rsidR="0065189E" w:rsidRPr="00E20C48">
        <w:rPr>
          <w:rFonts w:ascii="Verdana" w:hAnsi="Verdana" w:cs="Verdana"/>
          <w:color w:val="0072BC"/>
          <w:lang w:val="pl-PL"/>
        </w:rPr>
        <w:t>w tym kraju i mieszkało tam przez cztery lata.</w:t>
      </w:r>
      <w:r w:rsidR="00F67605" w:rsidRPr="00E20C48">
        <w:rPr>
          <w:rFonts w:ascii="Verdana" w:hAnsi="Verdana" w:cs="Verdana"/>
          <w:color w:val="0072BC"/>
          <w:lang w:val="pl-PL"/>
        </w:rPr>
        <w:t xml:space="preserve"> Pomimo </w:t>
      </w:r>
      <w:r w:rsidR="0067751F" w:rsidRPr="00E20C48">
        <w:rPr>
          <w:rFonts w:ascii="Verdana" w:hAnsi="Verdana" w:cs="Verdana"/>
          <w:color w:val="0072BC"/>
          <w:lang w:val="pl-PL"/>
        </w:rPr>
        <w:t xml:space="preserve">młodego </w:t>
      </w:r>
      <w:r w:rsidR="00F67605" w:rsidRPr="00E20C48">
        <w:rPr>
          <w:rFonts w:ascii="Verdana" w:hAnsi="Verdana" w:cs="Verdana"/>
          <w:color w:val="0072BC"/>
          <w:lang w:val="pl-PL"/>
        </w:rPr>
        <w:t>wieku (7 lat),</w:t>
      </w:r>
      <w:r w:rsidR="00CD1D64" w:rsidRPr="00E20C48">
        <w:rPr>
          <w:rFonts w:ascii="Verdana" w:hAnsi="Verdana" w:cs="Verdana"/>
          <w:color w:val="0072BC"/>
          <w:lang w:val="pl-PL"/>
        </w:rPr>
        <w:t xml:space="preserve"> </w:t>
      </w:r>
      <w:r w:rsidR="00E63E86">
        <w:rPr>
          <w:rFonts w:ascii="Verdana" w:hAnsi="Verdana" w:cs="Verdana"/>
          <w:color w:val="0072BC"/>
          <w:lang w:val="pl-PL"/>
        </w:rPr>
        <w:t>w którym</w:t>
      </w:r>
      <w:r w:rsidR="00E63E86" w:rsidRPr="00E20C48">
        <w:rPr>
          <w:rFonts w:ascii="Verdana" w:hAnsi="Verdana" w:cs="Verdana"/>
          <w:color w:val="0072BC"/>
          <w:lang w:val="pl-PL"/>
        </w:rPr>
        <w:t xml:space="preserve"> </w:t>
      </w:r>
      <w:r w:rsidR="00F67605" w:rsidRPr="00E20C48">
        <w:rPr>
          <w:rFonts w:ascii="Verdana" w:hAnsi="Verdana" w:cs="Verdana"/>
          <w:color w:val="0072BC"/>
          <w:lang w:val="pl-PL"/>
        </w:rPr>
        <w:t xml:space="preserve">dziecko wciąż posiada zdolność do adaptacji, okoliczność </w:t>
      </w:r>
      <w:r w:rsidR="00E63E86">
        <w:rPr>
          <w:rFonts w:ascii="Verdana" w:hAnsi="Verdana" w:cs="Verdana"/>
          <w:color w:val="0072BC"/>
          <w:lang w:val="pl-PL"/>
        </w:rPr>
        <w:t>ponownej zmiany miejsca zamieszkania</w:t>
      </w:r>
      <w:r w:rsidR="00F67605" w:rsidRPr="00E20C48">
        <w:rPr>
          <w:rFonts w:ascii="Verdana" w:hAnsi="Verdana" w:cs="Verdana"/>
          <w:color w:val="0072BC"/>
          <w:lang w:val="pl-PL"/>
        </w:rPr>
        <w:t xml:space="preserve"> mogłaby nieść za sobą </w:t>
      </w:r>
      <w:r w:rsidR="00E63E86">
        <w:rPr>
          <w:rFonts w:ascii="Verdana" w:hAnsi="Verdana" w:cs="Verdana"/>
          <w:color w:val="0072BC"/>
          <w:lang w:val="pl-PL"/>
        </w:rPr>
        <w:t xml:space="preserve">dla niego </w:t>
      </w:r>
      <w:r w:rsidR="00F67605" w:rsidRPr="00E20C48">
        <w:rPr>
          <w:rFonts w:ascii="Verdana" w:hAnsi="Verdana" w:cs="Verdana"/>
          <w:color w:val="0072BC"/>
          <w:lang w:val="pl-PL"/>
        </w:rPr>
        <w:t>poważne</w:t>
      </w:r>
      <w:r w:rsidR="001609D3" w:rsidRPr="00E20C48">
        <w:rPr>
          <w:rFonts w:ascii="Verdana" w:hAnsi="Verdana" w:cs="Verdana"/>
          <w:color w:val="0072BC"/>
          <w:lang w:val="pl-PL"/>
        </w:rPr>
        <w:t xml:space="preserve"> </w:t>
      </w:r>
      <w:r w:rsidR="00F67605" w:rsidRPr="00E20C48">
        <w:rPr>
          <w:rFonts w:ascii="Verdana" w:hAnsi="Verdana" w:cs="Verdana"/>
          <w:color w:val="0072BC"/>
          <w:lang w:val="pl-PL"/>
        </w:rPr>
        <w:t>skutki</w:t>
      </w:r>
      <w:r w:rsidR="001609D3" w:rsidRPr="00E20C48">
        <w:rPr>
          <w:rFonts w:ascii="Verdana" w:hAnsi="Verdana" w:cs="Verdana"/>
          <w:color w:val="0072BC"/>
          <w:lang w:val="pl-PL"/>
        </w:rPr>
        <w:t>.</w:t>
      </w:r>
      <w:r w:rsidR="00A04410" w:rsidRPr="00A04410">
        <w:rPr>
          <w:rFonts w:ascii="Verdana" w:hAnsi="Verdana" w:cs="Verdana"/>
          <w:color w:val="0072BC"/>
          <w:lang w:val="pl-PL"/>
        </w:rPr>
        <w:t xml:space="preserve"> </w:t>
      </w:r>
      <w:r w:rsidR="00A04410">
        <w:rPr>
          <w:rFonts w:ascii="Verdana" w:hAnsi="Verdana" w:cs="Verdana"/>
          <w:color w:val="0072BC"/>
          <w:lang w:val="pl-PL"/>
        </w:rPr>
        <w:t xml:space="preserve">Należało również rozważyć jakie 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korzyści dziecko mogłoby z niej odnieść. </w:t>
      </w:r>
      <w:r w:rsidR="00A04410">
        <w:rPr>
          <w:rFonts w:ascii="Verdana" w:hAnsi="Verdana" w:cs="Verdana"/>
          <w:color w:val="0072BC"/>
          <w:lang w:val="pl-PL"/>
        </w:rPr>
        <w:t>Należy też</w:t>
      </w:r>
      <w:r w:rsidR="008E4FFD">
        <w:rPr>
          <w:rFonts w:ascii="Verdana" w:hAnsi="Verdana" w:cs="Verdana"/>
          <w:color w:val="0072BC"/>
          <w:lang w:val="pl-PL"/>
        </w:rPr>
        <w:t xml:space="preserve"> 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zaznaczyć, że nałożono </w:t>
      </w:r>
      <w:r w:rsidR="00A04410">
        <w:rPr>
          <w:rFonts w:ascii="Verdana" w:hAnsi="Verdana" w:cs="Verdana"/>
          <w:color w:val="0072BC"/>
          <w:lang w:val="pl-PL"/>
        </w:rPr>
        <w:t xml:space="preserve">ograniczenia </w:t>
      </w:r>
      <w:r w:rsidR="00A04410" w:rsidRPr="00E20C48">
        <w:rPr>
          <w:rFonts w:ascii="Verdana" w:hAnsi="Verdana" w:cs="Verdana"/>
          <w:color w:val="0072BC"/>
          <w:lang w:val="pl-PL"/>
        </w:rPr>
        <w:t>na praw</w:t>
      </w:r>
      <w:r w:rsidR="00A04410">
        <w:rPr>
          <w:rFonts w:ascii="Verdana" w:hAnsi="Verdana" w:cs="Verdana"/>
          <w:color w:val="0072BC"/>
          <w:lang w:val="pl-PL"/>
        </w:rPr>
        <w:t>a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ojca do dziecka przed jego uprowadzeniem. Ponadto, od tamtej pory ojciec dziecka dwukrotnie zawarł związek małżeński oraz ponownie został ojcem, jednak nie wywiązał się z płacenia alimentów na córkę. Trybunał, stwierdził, że mogłoby dojść do niewspółmiernej ingerencji w prawo</w:t>
      </w:r>
      <w:r w:rsidR="00A04410">
        <w:rPr>
          <w:rFonts w:ascii="Verdana" w:hAnsi="Verdana" w:cs="Verdana"/>
          <w:color w:val="0072BC"/>
          <w:lang w:val="pl-PL"/>
        </w:rPr>
        <w:t xml:space="preserve"> matki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do poszanowania życia rodzinnego, gdyby została zmuszona do powrotu do Izraela.</w:t>
      </w:r>
    </w:p>
    <w:p w:rsidR="0067751F" w:rsidRPr="00E20C48" w:rsidRDefault="0067751F" w:rsidP="007E2D0D">
      <w:pPr>
        <w:spacing w:line="241" w:lineRule="auto"/>
        <w:jc w:val="both"/>
        <w:rPr>
          <w:rFonts w:ascii="Verdana" w:hAnsi="Verdana" w:cs="Verdana"/>
          <w:color w:val="0072BC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6" w:history="1">
        <w:proofErr w:type="spellStart"/>
        <w:r w:rsidR="00661FD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Sneersone</w:t>
        </w:r>
        <w:proofErr w:type="spellEnd"/>
        <w:r w:rsidR="00661FD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i </w:t>
        </w:r>
        <w:proofErr w:type="spellStart"/>
        <w:r w:rsidR="00661FD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Kampanella</w:t>
        </w:r>
        <w:proofErr w:type="spellEnd"/>
        <w:r w:rsidR="00661FD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Włochom</w:t>
        </w:r>
      </w:hyperlink>
    </w:p>
    <w:p w:rsidR="008F7EA2" w:rsidRPr="00E20C48" w:rsidRDefault="00661FDA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12 lipca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2011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506A3F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orzeczenia włoskich sądów o nakazie powrotu </w:t>
      </w:r>
      <w:r w:rsidR="005A29ED" w:rsidRPr="00E20C48">
        <w:rPr>
          <w:rFonts w:ascii="Verdana" w:hAnsi="Verdana" w:cs="Verdana"/>
          <w:lang w:val="pl-PL"/>
        </w:rPr>
        <w:t xml:space="preserve">chłopca (drugiego skarżącego) </w:t>
      </w:r>
      <w:r w:rsidR="00B04EDF">
        <w:rPr>
          <w:rFonts w:ascii="Verdana" w:hAnsi="Verdana" w:cs="Verdana"/>
          <w:lang w:val="pl-PL"/>
        </w:rPr>
        <w:t xml:space="preserve">mieszkającego z matką (pierwszą skarżącą) na Łotwie </w:t>
      </w:r>
      <w:r w:rsidRPr="00E20C48">
        <w:rPr>
          <w:rFonts w:ascii="Verdana" w:hAnsi="Verdana" w:cs="Verdana"/>
          <w:lang w:val="pl-PL"/>
        </w:rPr>
        <w:t>do ojca do Włoch</w:t>
      </w:r>
      <w:r w:rsidR="00B04EDF">
        <w:rPr>
          <w:rFonts w:ascii="Verdana" w:hAnsi="Verdana" w:cs="Verdana"/>
          <w:lang w:val="pl-PL"/>
        </w:rPr>
        <w:t>.</w:t>
      </w:r>
      <w:r w:rsidRPr="00E20C48">
        <w:rPr>
          <w:rFonts w:ascii="Verdana" w:hAnsi="Verdana" w:cs="Verdana"/>
          <w:lang w:val="pl-PL"/>
        </w:rPr>
        <w:t xml:space="preserve"> </w:t>
      </w:r>
      <w:r w:rsidR="000000A9" w:rsidRPr="00E20C48">
        <w:rPr>
          <w:rFonts w:ascii="Verdana" w:hAnsi="Verdana" w:cs="Verdana"/>
          <w:lang w:val="pl-PL"/>
        </w:rPr>
        <w:t>Skarżący zarzucili sądom sprzeczność orzeczenia z najlepszym interesem dziecka oraz naruszenie prawa międzynarodowego oraz łotewskiego. Skarżący następnie zarzucili włoskim sądom rozpoznanie sprawy pod nieobecność matki dziecka.</w:t>
      </w:r>
    </w:p>
    <w:p w:rsidR="008F7EA2" w:rsidRDefault="000000A9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B22B67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 xml:space="preserve">Konwencji. Trybunał w szczególności uznał, że orzeczenia wydane przez włoskie sądy </w:t>
      </w:r>
      <w:r w:rsidR="009B41CA" w:rsidRPr="00E20C48">
        <w:rPr>
          <w:rFonts w:ascii="Verdana" w:hAnsi="Verdana" w:cs="Verdana"/>
          <w:color w:val="0072BC"/>
          <w:lang w:val="pl-PL"/>
        </w:rPr>
        <w:t xml:space="preserve">nie podały wystarczającego uzasadnienia oraz nie </w:t>
      </w:r>
      <w:r w:rsidR="00544A8A" w:rsidRPr="00E20C48">
        <w:rPr>
          <w:rFonts w:ascii="Verdana" w:hAnsi="Verdana" w:cs="Verdana"/>
          <w:color w:val="0072BC"/>
          <w:lang w:val="pl-PL"/>
        </w:rPr>
        <w:t>stanowiły odpowiedniej reakcji</w:t>
      </w:r>
      <w:r w:rsidR="009B41CA" w:rsidRPr="00E20C48">
        <w:rPr>
          <w:rFonts w:ascii="Verdana" w:hAnsi="Verdana" w:cs="Verdana"/>
          <w:color w:val="0072BC"/>
          <w:lang w:val="pl-PL"/>
        </w:rPr>
        <w:t xml:space="preserve"> na</w:t>
      </w:r>
      <w:r w:rsidR="00544A8A" w:rsidRPr="00E20C48">
        <w:rPr>
          <w:rFonts w:ascii="Verdana" w:hAnsi="Verdana" w:cs="Verdana"/>
          <w:color w:val="0072BC"/>
          <w:lang w:val="pl-PL"/>
        </w:rPr>
        <w:t xml:space="preserve"> nieuniknioną</w:t>
      </w:r>
      <w:r w:rsidR="009B41CA" w:rsidRPr="00E20C48">
        <w:rPr>
          <w:rFonts w:ascii="Verdana" w:hAnsi="Verdana" w:cs="Verdana"/>
          <w:color w:val="0072BC"/>
          <w:lang w:val="pl-PL"/>
        </w:rPr>
        <w:t xml:space="preserve"> traumę</w:t>
      </w:r>
      <w:r w:rsidR="00544A8A" w:rsidRPr="00E20C48">
        <w:rPr>
          <w:rFonts w:ascii="Verdana" w:hAnsi="Verdana" w:cs="Verdana"/>
          <w:color w:val="0072BC"/>
          <w:lang w:val="pl-PL"/>
        </w:rPr>
        <w:t>, wynikającą</w:t>
      </w:r>
      <w:r w:rsidR="009B41CA" w:rsidRPr="00E20C48">
        <w:rPr>
          <w:rFonts w:ascii="Verdana" w:hAnsi="Verdana" w:cs="Verdana"/>
          <w:color w:val="0072BC"/>
          <w:lang w:val="pl-PL"/>
        </w:rPr>
        <w:t xml:space="preserve"> z nagłego oraz nieodwracalnego </w:t>
      </w:r>
      <w:r w:rsidR="00544A8A" w:rsidRPr="00E20C48">
        <w:rPr>
          <w:rFonts w:ascii="Verdana" w:hAnsi="Verdana" w:cs="Verdana"/>
          <w:color w:val="0072BC"/>
          <w:lang w:val="pl-PL"/>
        </w:rPr>
        <w:t>odcięcia bliskich więzi matki z dzieckiem. Ponadto, sądy nie uwzględniły innych rozwiązań w celu zapewnienia kontaktu ojca z dzieckiem.</w:t>
      </w:r>
    </w:p>
    <w:p w:rsidR="006941A6" w:rsidRPr="006941A6" w:rsidRDefault="006941A6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7" w:history="1">
        <w:r w:rsidR="00544A8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M.R. i L.R. przeciwko Estonii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13420/12)</w:t>
        </w:r>
      </w:hyperlink>
    </w:p>
    <w:p w:rsidR="008F7EA2" w:rsidRPr="00E20C48" w:rsidRDefault="008F7EA2" w:rsidP="007E2D0D">
      <w:pPr>
        <w:spacing w:line="63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544A8A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4 czerwca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2012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(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decyzja w sprawie dopuszczalności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544A8A" w:rsidP="007E2D0D">
      <w:pPr>
        <w:spacing w:line="238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Skarżącymi są matka i córka, której ojciec domagał się powrotu do Włoch na podstawie Konwencji haskiej Skarżące nie wróciły do Włoch po wycieczce do Estonii. </w:t>
      </w:r>
      <w:r w:rsidR="00FA700F" w:rsidRPr="00E20C48">
        <w:rPr>
          <w:rFonts w:ascii="Verdana" w:hAnsi="Verdana" w:cs="Verdana"/>
          <w:lang w:val="pl-PL"/>
        </w:rPr>
        <w:t xml:space="preserve">Skarga ta </w:t>
      </w:r>
      <w:r w:rsidR="00FA700F" w:rsidRPr="00E20C48">
        <w:rPr>
          <w:rFonts w:ascii="Verdana" w:hAnsi="Verdana" w:cs="Verdana"/>
          <w:lang w:val="pl-PL"/>
        </w:rPr>
        <w:lastRenderedPageBreak/>
        <w:t>dotyczyła postępowania przed estońskimi sądami oraz ich orzeczeni</w:t>
      </w:r>
      <w:r w:rsidR="005A29ED" w:rsidRPr="00E20C48">
        <w:rPr>
          <w:rFonts w:ascii="Verdana" w:hAnsi="Verdana" w:cs="Verdana"/>
          <w:lang w:val="pl-PL"/>
        </w:rPr>
        <w:t>a</w:t>
      </w:r>
      <w:r w:rsidR="00FA700F" w:rsidRPr="00E20C48">
        <w:rPr>
          <w:rFonts w:ascii="Verdana" w:hAnsi="Verdana" w:cs="Verdana"/>
          <w:lang w:val="pl-PL"/>
        </w:rPr>
        <w:t xml:space="preserve"> nakazując</w:t>
      </w:r>
      <w:r w:rsidR="005A29ED" w:rsidRPr="00E20C48">
        <w:rPr>
          <w:rFonts w:ascii="Verdana" w:hAnsi="Verdana" w:cs="Verdana"/>
          <w:lang w:val="pl-PL"/>
        </w:rPr>
        <w:t>ego</w:t>
      </w:r>
      <w:r w:rsidR="00FA700F" w:rsidRPr="00E20C48">
        <w:rPr>
          <w:rFonts w:ascii="Verdana" w:hAnsi="Verdana" w:cs="Verdana"/>
          <w:lang w:val="pl-PL"/>
        </w:rPr>
        <w:t xml:space="preserve"> powrót dziecka do Włoch.</w:t>
      </w:r>
    </w:p>
    <w:p w:rsidR="008F7EA2" w:rsidRPr="00E20C48" w:rsidRDefault="008F7EA2" w:rsidP="007E2D0D">
      <w:pPr>
        <w:spacing w:line="4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FA700F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uznał skargę za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niedopuszczalną </w:t>
      </w:r>
      <w:r w:rsidRPr="00E20C48">
        <w:rPr>
          <w:rFonts w:ascii="Verdana" w:hAnsi="Verdana" w:cs="Verdana"/>
          <w:color w:val="0072BC"/>
          <w:lang w:val="pl-PL"/>
        </w:rPr>
        <w:t>ze względu na jej bezzasadność. Trybunał w szczególności uznał, że władze estońskie, odrzucając argumenty matki</w:t>
      </w:r>
      <w:r w:rsidR="00B22B67" w:rsidRPr="00E20C48">
        <w:rPr>
          <w:rFonts w:ascii="Verdana" w:hAnsi="Verdana" w:cs="Verdana"/>
          <w:color w:val="0072BC"/>
          <w:lang w:val="pl-PL"/>
        </w:rPr>
        <w:t xml:space="preserve"> dotyczące </w:t>
      </w:r>
      <w:r w:rsidR="00567A7A">
        <w:rPr>
          <w:rFonts w:ascii="Verdana" w:hAnsi="Verdana" w:cs="Verdana"/>
          <w:color w:val="0072BC"/>
          <w:lang w:val="pl-PL"/>
        </w:rPr>
        <w:t xml:space="preserve">braku możliwości jej </w:t>
      </w:r>
      <w:r w:rsidR="00B22B67" w:rsidRPr="00E20C48">
        <w:rPr>
          <w:rFonts w:ascii="Verdana" w:hAnsi="Verdana" w:cs="Verdana"/>
          <w:color w:val="0072BC"/>
          <w:lang w:val="pl-PL"/>
        </w:rPr>
        <w:t>powro</w:t>
      </w:r>
      <w:r w:rsidR="00A921B3" w:rsidRPr="00E20C48">
        <w:rPr>
          <w:rFonts w:ascii="Verdana" w:hAnsi="Verdana" w:cs="Verdana"/>
          <w:color w:val="0072BC"/>
          <w:lang w:val="pl-PL"/>
        </w:rPr>
        <w:t>tu do Włoch</w:t>
      </w:r>
      <w:r w:rsidRPr="00E20C48">
        <w:rPr>
          <w:rFonts w:ascii="Verdana" w:hAnsi="Verdana" w:cs="Verdana"/>
          <w:color w:val="0072BC"/>
          <w:lang w:val="pl-PL"/>
        </w:rPr>
        <w:t>, nie przekroczyły</w:t>
      </w:r>
      <w:r w:rsidR="00567A7A">
        <w:rPr>
          <w:rFonts w:ascii="Verdana" w:hAnsi="Verdana" w:cs="Verdana"/>
          <w:color w:val="0072BC"/>
          <w:lang w:val="pl-PL"/>
        </w:rPr>
        <w:t xml:space="preserve"> swobodnego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A921B3" w:rsidRPr="00E20C48">
        <w:rPr>
          <w:rFonts w:ascii="Verdana" w:hAnsi="Verdana" w:cs="Verdana"/>
          <w:color w:val="0072BC"/>
          <w:lang w:val="pl-PL"/>
        </w:rPr>
        <w:t>marginesu oceny</w:t>
      </w:r>
      <w:r w:rsidR="008F7EA2" w:rsidRPr="00E20C48">
        <w:rPr>
          <w:rFonts w:ascii="Verdana" w:hAnsi="Verdana" w:cs="Verdana"/>
          <w:color w:val="0072BC"/>
          <w:lang w:val="pl-PL"/>
        </w:rPr>
        <w:t>.</w:t>
      </w:r>
      <w:r w:rsidR="00A921B3" w:rsidRPr="00E20C48">
        <w:rPr>
          <w:rFonts w:ascii="Verdana" w:hAnsi="Verdana" w:cs="Verdana"/>
          <w:color w:val="0072BC"/>
          <w:lang w:val="pl-PL"/>
        </w:rPr>
        <w:t xml:space="preserve"> </w:t>
      </w:r>
      <w:r w:rsidR="00567A7A" w:rsidRPr="00567A7A">
        <w:rPr>
          <w:rFonts w:ascii="Verdana" w:hAnsi="Verdana" w:cs="Verdana"/>
          <w:color w:val="0072BC"/>
          <w:lang w:val="pl-PL"/>
        </w:rPr>
        <w:t>Nie było też nic, co wskazywałoby na to, że ich decyzja o zarządzeniu powrotu dziecka była arbitralna lub że władze nie wywiązały się z obowiązku zachowania właściwej równowagi między konkurującymi interesami.</w:t>
      </w:r>
    </w:p>
    <w:p w:rsidR="008F7EA2" w:rsidRPr="00E20C48" w:rsidRDefault="008F7EA2" w:rsidP="007E2D0D">
      <w:pPr>
        <w:spacing w:line="24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5C51AE" w:rsidP="007E2D0D">
      <w:pPr>
        <w:spacing w:before="120" w:line="269" w:lineRule="auto"/>
        <w:jc w:val="both"/>
        <w:rPr>
          <w:rFonts w:ascii="Verdana" w:hAnsi="Verdana" w:cs="Verdana"/>
          <w:color w:val="404040"/>
          <w:lang w:val="pl-PL"/>
        </w:rPr>
      </w:pPr>
      <w:r w:rsidRPr="00E20C48">
        <w:rPr>
          <w:rFonts w:ascii="Verdana" w:hAnsi="Verdana" w:cs="Verdana"/>
          <w:i/>
          <w:iCs/>
          <w:color w:val="404040"/>
          <w:lang w:val="pl-PL"/>
        </w:rPr>
        <w:t>Zobacz także</w:t>
      </w:r>
      <w:r w:rsidR="008F7EA2" w:rsidRPr="00E20C48">
        <w:rPr>
          <w:rFonts w:ascii="Verdana" w:hAnsi="Verdana" w:cs="Verdana"/>
          <w:color w:val="404040"/>
          <w:lang w:val="pl-PL"/>
        </w:rPr>
        <w:t>:</w:t>
      </w:r>
      <w:r w:rsidR="008F7EA2"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hyperlink r:id="rId58" w:history="1">
        <w:r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K.H. przeciwko Polsce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6809/14)</w:t>
        </w:r>
      </w:hyperlink>
      <w:r w:rsidR="008F7EA2" w:rsidRPr="00E20C48">
        <w:rPr>
          <w:rFonts w:ascii="Verdana" w:hAnsi="Verdana" w:cs="Verdana"/>
          <w:color w:val="404040"/>
          <w:lang w:val="pl-PL"/>
        </w:rPr>
        <w:t>,</w:t>
      </w:r>
      <w:r w:rsidR="008F7EA2" w:rsidRPr="00E20C48">
        <w:rPr>
          <w:rFonts w:ascii="Verdana" w:hAnsi="Verdana" w:cs="Verdana"/>
          <w:i/>
          <w:iCs/>
          <w:color w:val="404040"/>
          <w:lang w:val="pl-PL"/>
        </w:rPr>
        <w:t xml:space="preserve"> </w:t>
      </w:r>
      <w:r w:rsidRPr="00E20C48">
        <w:rPr>
          <w:rFonts w:ascii="Verdana" w:hAnsi="Verdana" w:cs="Verdana"/>
          <w:color w:val="404040"/>
          <w:lang w:val="pl-PL"/>
        </w:rPr>
        <w:t>decyzja w sprawie dopuszczalności z dnia 20 października 2015 r</w:t>
      </w:r>
      <w:r w:rsidR="005D4DCD">
        <w:rPr>
          <w:rFonts w:ascii="Verdana" w:hAnsi="Verdana" w:cs="Verdana"/>
          <w:color w:val="404040"/>
          <w:lang w:val="pl-PL"/>
        </w:rPr>
        <w:t>oku</w:t>
      </w:r>
      <w:r w:rsidR="005A29ED" w:rsidRPr="00E20C48">
        <w:rPr>
          <w:rFonts w:ascii="Verdana" w:hAnsi="Verdana" w:cs="Verdana"/>
          <w:color w:val="404040"/>
          <w:lang w:val="pl-PL"/>
        </w:rPr>
        <w:t>.</w:t>
      </w:r>
    </w:p>
    <w:p w:rsidR="006018C0" w:rsidRDefault="006018C0" w:rsidP="007E2D0D">
      <w:pPr>
        <w:spacing w:line="240" w:lineRule="atLeas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59" w:history="1">
        <w:r w:rsidR="009C01AA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B. przeciwko Belgii (nr</w:t>
        </w:r>
        <w:r w:rsidR="008F7EA2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4320/11)</w:t>
        </w:r>
      </w:hyperlink>
    </w:p>
    <w:p w:rsidR="008F7EA2" w:rsidRPr="00E20C48" w:rsidRDefault="009C01AA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10 lipca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2012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1041E8" w:rsidP="007E2D0D">
      <w:pPr>
        <w:spacing w:line="232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orzeczenia nakazującego powrót dziecka do Stanów Zjednoczonych, po tym jak matka wyjechała z córką do Belgii bez zgody ojca i </w:t>
      </w:r>
      <w:r w:rsidR="00F00C04">
        <w:rPr>
          <w:rFonts w:ascii="Verdana" w:hAnsi="Verdana" w:cs="Verdana"/>
          <w:lang w:val="pl-PL"/>
        </w:rPr>
        <w:t xml:space="preserve">bez </w:t>
      </w:r>
      <w:r w:rsidR="00E20C48">
        <w:rPr>
          <w:rFonts w:ascii="Verdana" w:hAnsi="Verdana" w:cs="Verdana"/>
          <w:lang w:val="pl-PL"/>
        </w:rPr>
        <w:t>zgody</w:t>
      </w:r>
      <w:r w:rsidR="005A29ED" w:rsidRPr="00E20C48">
        <w:rPr>
          <w:rFonts w:ascii="Verdana" w:hAnsi="Verdana" w:cs="Verdana"/>
          <w:lang w:val="pl-PL"/>
        </w:rPr>
        <w:t xml:space="preserve"> </w:t>
      </w:r>
      <w:r w:rsidR="00F00C04">
        <w:rPr>
          <w:rFonts w:ascii="Verdana" w:hAnsi="Verdana" w:cs="Verdana"/>
          <w:lang w:val="pl-PL"/>
        </w:rPr>
        <w:t>amerykańskiego sądu.</w:t>
      </w:r>
      <w:r w:rsidRPr="00E20C48">
        <w:rPr>
          <w:rFonts w:ascii="Verdana" w:hAnsi="Verdana" w:cs="Verdana"/>
          <w:lang w:val="pl-PL"/>
        </w:rPr>
        <w:t xml:space="preserve"> Skarżący, czyli matka i dziecko, argumentowali w szczególności, że odesłanie dziecka do Stanów Zjednoczonych pozbawi </w:t>
      </w:r>
      <w:r w:rsidR="00F12571">
        <w:rPr>
          <w:rFonts w:ascii="Verdana" w:hAnsi="Verdana" w:cs="Verdana"/>
          <w:lang w:val="pl-PL"/>
        </w:rPr>
        <w:t>go</w:t>
      </w:r>
      <w:r w:rsidR="00F12571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matki oraz</w:t>
      </w:r>
      <w:r w:rsidR="00FD61AF" w:rsidRPr="00E20C48">
        <w:rPr>
          <w:rFonts w:ascii="Verdana" w:hAnsi="Verdana" w:cs="Verdana"/>
          <w:lang w:val="pl-PL"/>
        </w:rPr>
        <w:t xml:space="preserve"> spowoduje, że znajdzie się w sytuacji nie do </w:t>
      </w:r>
      <w:r w:rsidR="00F12571">
        <w:rPr>
          <w:rFonts w:ascii="Verdana" w:hAnsi="Verdana" w:cs="Verdana"/>
          <w:lang w:val="pl-PL"/>
        </w:rPr>
        <w:t>zniesienia</w:t>
      </w:r>
      <w:r w:rsidR="00FD61AF" w:rsidRPr="00E20C48">
        <w:rPr>
          <w:rFonts w:ascii="Verdana" w:hAnsi="Verdana" w:cs="Verdana"/>
          <w:lang w:val="pl-PL"/>
        </w:rPr>
        <w:t>.</w:t>
      </w:r>
      <w:r w:rsidRPr="00E20C48">
        <w:rPr>
          <w:rFonts w:ascii="Verdana" w:hAnsi="Verdana" w:cs="Verdana"/>
          <w:lang w:val="pl-PL"/>
        </w:rPr>
        <w:t xml:space="preserve"> </w:t>
      </w:r>
      <w:r w:rsidR="00F129E9" w:rsidRPr="00E20C48">
        <w:rPr>
          <w:rFonts w:ascii="Verdana" w:hAnsi="Verdana" w:cs="Verdana"/>
          <w:lang w:val="pl-PL"/>
        </w:rPr>
        <w:t xml:space="preserve">Europejski Trybunał Praw Człowieka zlecił Rządowi </w:t>
      </w:r>
      <w:r w:rsidR="008C3EFC" w:rsidRPr="00E20C48">
        <w:rPr>
          <w:rFonts w:ascii="Verdana" w:hAnsi="Verdana" w:cs="Verdana"/>
          <w:lang w:val="pl-PL"/>
        </w:rPr>
        <w:t>Belgii na podstawie Reguły 39</w:t>
      </w:r>
      <w:r w:rsidR="005A29ED" w:rsidRPr="00E20C48">
        <w:rPr>
          <w:rStyle w:val="Odwoanieprzypisudolnego"/>
          <w:rFonts w:ascii="Verdana" w:hAnsi="Verdana" w:cs="Verdana"/>
          <w:lang w:val="pl-PL"/>
        </w:rPr>
        <w:footnoteReference w:id="5"/>
      </w:r>
      <w:r w:rsidR="002A5C69">
        <w:rPr>
          <w:rFonts w:ascii="Verdana" w:hAnsi="Verdana" w:cs="Verdana"/>
          <w:lang w:val="pl-PL"/>
        </w:rPr>
        <w:t>(</w:t>
      </w:r>
      <w:r w:rsidR="005A29ED" w:rsidRPr="00E20C48">
        <w:rPr>
          <w:rFonts w:ascii="Verdana" w:hAnsi="Verdana" w:cs="Verdana"/>
          <w:lang w:val="pl-PL"/>
        </w:rPr>
        <w:t>ś</w:t>
      </w:r>
      <w:r w:rsidR="00F129E9" w:rsidRPr="00E20C48">
        <w:rPr>
          <w:rFonts w:ascii="Verdana" w:hAnsi="Verdana" w:cs="Verdana"/>
          <w:lang w:val="pl-PL"/>
        </w:rPr>
        <w:t>rodki tymczasowe</w:t>
      </w:r>
      <w:r w:rsidR="005A29ED" w:rsidRPr="00E20C48">
        <w:rPr>
          <w:rFonts w:ascii="Verdana" w:hAnsi="Verdana" w:cs="Verdana"/>
          <w:lang w:val="pl-PL"/>
        </w:rPr>
        <w:t>)</w:t>
      </w:r>
      <w:r w:rsidR="00F129E9" w:rsidRPr="00E20C48">
        <w:rPr>
          <w:rFonts w:ascii="Verdana" w:hAnsi="Verdana" w:cs="Verdana"/>
          <w:lang w:val="pl-PL"/>
        </w:rPr>
        <w:t xml:space="preserve"> Regulaminu Trybunału, nie odsyłanie dziecka do Stanów Zjednoczonych na czas trwania postępowania przed Trybunałem. 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F129E9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stwierdził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54580A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 xml:space="preserve">Konwencji. Trybunał w szczególności uznał, że belgijskie sądy, nakazując powrót dziecka, nie dokonały wystarczającej oceny ryzyka, jakie wiązało się z powrotem dziecka do ojca. </w:t>
      </w:r>
      <w:r w:rsidR="00B25A41">
        <w:rPr>
          <w:rFonts w:ascii="Verdana" w:hAnsi="Verdana" w:cs="Verdana"/>
          <w:color w:val="0072BC"/>
          <w:lang w:val="pl-PL"/>
        </w:rPr>
        <w:t>Trzeba było</w:t>
      </w:r>
      <w:r w:rsidR="00B25A41" w:rsidRPr="00E20C48">
        <w:rPr>
          <w:rFonts w:ascii="Verdana" w:hAnsi="Verdana" w:cs="Verdana"/>
          <w:color w:val="0072BC"/>
          <w:lang w:val="pl-PL"/>
        </w:rPr>
        <w:t xml:space="preserve"> </w:t>
      </w:r>
      <w:r w:rsidR="0094604F" w:rsidRPr="00E20C48">
        <w:rPr>
          <w:rFonts w:ascii="Verdana" w:hAnsi="Verdana" w:cs="Verdana"/>
          <w:color w:val="0072BC"/>
          <w:lang w:val="pl-PL"/>
        </w:rPr>
        <w:t xml:space="preserve">także uwzględnić upływ czasu oraz integrację dziecka w Belgii. Trybunał następnie uznał, że środki tymczasowe wskazane Rządowi Belgii zgodnie z Regułą 39 Regulaminu Trybunału </w:t>
      </w:r>
      <w:r w:rsidR="005A29ED" w:rsidRPr="00E20C48">
        <w:rPr>
          <w:rFonts w:ascii="Verdana" w:hAnsi="Verdana" w:cs="Verdana"/>
          <w:color w:val="0072BC"/>
          <w:lang w:val="pl-PL"/>
        </w:rPr>
        <w:t>pozostaną w mocy</w:t>
      </w:r>
    </w:p>
    <w:p w:rsidR="00B92992" w:rsidRPr="00E20C48" w:rsidRDefault="00B92992" w:rsidP="007E2D0D">
      <w:pPr>
        <w:spacing w:line="232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>do wydania wyroku ostatecznego</w:t>
      </w:r>
      <w:hyperlink w:anchor="page13" w:history="1">
        <w:r w:rsidRPr="00E20C48">
          <w:rPr>
            <w:rStyle w:val="Odwoanieprzypisudolnego"/>
            <w:lang w:val="pl-PL"/>
          </w:rPr>
          <w:footnoteReference w:id="6"/>
        </w:r>
        <w:r w:rsidRPr="00E20C48">
          <w:rPr>
            <w:rFonts w:ascii="Verdana" w:hAnsi="Verdana" w:cs="Verdana"/>
            <w:color w:val="0072BC"/>
            <w:lang w:val="pl-PL"/>
          </w:rPr>
          <w:t xml:space="preserve"> </w:t>
        </w:r>
      </w:hyperlink>
      <w:r w:rsidRPr="00E20C48">
        <w:rPr>
          <w:rFonts w:ascii="Verdana" w:hAnsi="Verdana" w:cs="Verdana"/>
          <w:color w:val="0072BC"/>
          <w:lang w:val="pl-PL"/>
        </w:rPr>
        <w:t>lub do wydania przez Trybunał innej decyzji w tej sprawie.</w:t>
      </w:r>
    </w:p>
    <w:p w:rsidR="008F7EA2" w:rsidRDefault="008F7EA2" w:rsidP="007E2D0D">
      <w:pPr>
        <w:spacing w:line="240" w:lineRule="atLeast"/>
        <w:jc w:val="both"/>
        <w:rPr>
          <w:rFonts w:ascii="Times New Roman" w:hAnsi="Times New Roman" w:cs="Times New Roman"/>
          <w:lang w:val="pl-PL"/>
        </w:rPr>
      </w:pPr>
    </w:p>
    <w:bookmarkStart w:id="5" w:name="page13"/>
    <w:bookmarkEnd w:id="5"/>
    <w:p w:rsidR="008F7EA2" w:rsidRPr="00E20C48" w:rsidRDefault="00B55B8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r>
        <w:fldChar w:fldCharType="begin"/>
      </w:r>
      <w:r w:rsidRPr="003B0A4F">
        <w:rPr>
          <w:lang w:val="pl-PL"/>
        </w:rPr>
        <w:instrText xml:space="preserve"> HYPERLINK "http://hudoc.echr.coe.int/sites/eng-press/pages/search.aspx?i=003-4583117-5540235" </w:instrText>
      </w:r>
      <w:r>
        <w:fldChar w:fldCharType="separate"/>
      </w:r>
      <w:r w:rsidR="00BB3AA0" w:rsidRPr="00E20C48">
        <w:rPr>
          <w:rFonts w:ascii="Verdana" w:hAnsi="Verdana" w:cs="Verdana"/>
          <w:b/>
          <w:bCs/>
          <w:color w:val="0072BC"/>
          <w:u w:val="single"/>
          <w:lang w:val="pl-PL"/>
        </w:rPr>
        <w:t>X przeciwko Łotwie (nr</w:t>
      </w:r>
      <w:r w:rsidR="008F7EA2" w:rsidRPr="00E20C48">
        <w:rPr>
          <w:rFonts w:ascii="Verdana" w:hAnsi="Verdana" w:cs="Verdana"/>
          <w:b/>
          <w:bCs/>
          <w:color w:val="0072BC"/>
          <w:u w:val="single"/>
          <w:lang w:val="pl-PL"/>
        </w:rPr>
        <w:t xml:space="preserve"> 27853/09)</w:t>
      </w:r>
      <w:r>
        <w:rPr>
          <w:rFonts w:ascii="Verdana" w:hAnsi="Verdana" w:cs="Verdana"/>
          <w:b/>
          <w:bCs/>
          <w:color w:val="0072BC"/>
          <w:u w:val="single"/>
          <w:lang w:val="pl-PL"/>
        </w:rPr>
        <w:fldChar w:fldCharType="end"/>
      </w:r>
    </w:p>
    <w:p w:rsidR="008F7EA2" w:rsidRPr="00E20C48" w:rsidRDefault="008F7EA2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26 </w:t>
      </w:r>
      <w:r w:rsidR="00BB3AA0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listopada 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2013</w:t>
      </w:r>
      <w:r w:rsidR="00BB3AA0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(</w:t>
      </w:r>
      <w:r w:rsidR="00BB3AA0" w:rsidRPr="00E20C48">
        <w:rPr>
          <w:rFonts w:ascii="Verdana" w:hAnsi="Verdana" w:cs="Verdana"/>
          <w:color w:val="808080"/>
          <w:sz w:val="18"/>
          <w:szCs w:val="18"/>
          <w:lang w:val="pl-PL"/>
        </w:rPr>
        <w:t>W</w:t>
      </w:r>
      <w:r w:rsidR="005A29ED" w:rsidRPr="00E20C48">
        <w:rPr>
          <w:rFonts w:ascii="Verdana" w:hAnsi="Verdana" w:cs="Verdana"/>
          <w:color w:val="808080"/>
          <w:sz w:val="18"/>
          <w:szCs w:val="18"/>
          <w:lang w:val="pl-PL"/>
        </w:rPr>
        <w:t>ielka</w:t>
      </w:r>
      <w:r w:rsidR="00BB3AA0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Izba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8F7EA2" w:rsidRPr="00E20C48" w:rsidRDefault="00BB3AA0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procedury powrotu dziecka do kraju jego pochodzenia, Australii, z której wyjechała wraz z matką w wieku 3 lat i 5 miesięcy, </w:t>
      </w:r>
      <w:r w:rsidR="00A90A4D">
        <w:rPr>
          <w:rFonts w:ascii="Verdana" w:hAnsi="Verdana" w:cs="Verdana"/>
          <w:lang w:val="pl-PL"/>
        </w:rPr>
        <w:t>na podstawie Konwencji haskiej.</w:t>
      </w:r>
      <w:r w:rsidRPr="00E20C48">
        <w:rPr>
          <w:rFonts w:ascii="Verdana" w:hAnsi="Verdana" w:cs="Verdana"/>
          <w:lang w:val="pl-PL"/>
        </w:rPr>
        <w:t xml:space="preserve"> Skarżąca zarzuciła, że orzeczenie sądów łotewskich </w:t>
      </w:r>
      <w:r w:rsidR="0035594C" w:rsidRPr="00E20C48">
        <w:rPr>
          <w:rFonts w:ascii="Verdana" w:hAnsi="Verdana" w:cs="Verdana"/>
          <w:lang w:val="pl-PL"/>
        </w:rPr>
        <w:t xml:space="preserve">o nakazie powrotu dziecka naruszyło jej prawo do poszanowania życia rodzinnego w rozumieniu Artykułu 8 Konwencji. </w:t>
      </w:r>
    </w:p>
    <w:p w:rsidR="008F7EA2" w:rsidRPr="00E20C48" w:rsidRDefault="008F7EA2" w:rsidP="007E2D0D">
      <w:pPr>
        <w:spacing w:line="244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>T</w:t>
      </w:r>
      <w:r w:rsidR="0035594C" w:rsidRPr="00E20C48">
        <w:rPr>
          <w:rFonts w:ascii="Verdana" w:hAnsi="Verdana" w:cs="Verdana"/>
          <w:color w:val="0072BC"/>
          <w:lang w:val="pl-PL"/>
        </w:rPr>
        <w:t xml:space="preserve">rybunał stwierdził </w:t>
      </w:r>
      <w:r w:rsidR="0035594C" w:rsidRPr="00E20C48">
        <w:rPr>
          <w:rFonts w:ascii="Verdana" w:hAnsi="Verdana" w:cs="Verdana"/>
          <w:b/>
          <w:color w:val="0072BC"/>
          <w:lang w:val="pl-PL"/>
        </w:rPr>
        <w:t xml:space="preserve">naruszenie </w:t>
      </w:r>
      <w:r w:rsidR="0054580A" w:rsidRPr="00E20C48">
        <w:rPr>
          <w:rFonts w:ascii="Verdana" w:hAnsi="Verdana" w:cs="Verdana"/>
          <w:b/>
          <w:color w:val="0072BC"/>
          <w:lang w:val="pl-PL"/>
        </w:rPr>
        <w:t>art.</w:t>
      </w:r>
      <w:r w:rsidR="0035594C"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="00A90A4D">
        <w:rPr>
          <w:rFonts w:ascii="Verdana" w:hAnsi="Verdana" w:cs="Verdana"/>
          <w:color w:val="0072BC"/>
          <w:lang w:val="pl-PL"/>
        </w:rPr>
        <w:t>Konwencji</w:t>
      </w:r>
      <w:r w:rsidR="0035594C" w:rsidRPr="00E20C48">
        <w:rPr>
          <w:rFonts w:ascii="Verdana" w:hAnsi="Verdana" w:cs="Verdana"/>
          <w:color w:val="0072BC"/>
          <w:lang w:val="pl-PL"/>
        </w:rPr>
        <w:t>. Trybunał uznał, iż Konwencja oraz Konwencja h</w:t>
      </w:r>
      <w:r w:rsidR="000531FC" w:rsidRPr="00E20C48">
        <w:rPr>
          <w:rFonts w:ascii="Verdana" w:hAnsi="Verdana" w:cs="Verdana"/>
          <w:color w:val="0072BC"/>
          <w:lang w:val="pl-PL"/>
        </w:rPr>
        <w:t xml:space="preserve">aska </w:t>
      </w:r>
      <w:r w:rsidR="0035594C" w:rsidRPr="00E20C48">
        <w:rPr>
          <w:rFonts w:ascii="Verdana" w:hAnsi="Verdana" w:cs="Verdana"/>
          <w:color w:val="0072BC"/>
          <w:lang w:val="pl-PL"/>
        </w:rPr>
        <w:t>powinny być stosowane w sposób spójny i harmonijny. Ponadto należy w szczególności uwzględnić najlepszy interes dziecka.</w:t>
      </w:r>
      <w:r w:rsidRPr="00E20C48">
        <w:rPr>
          <w:rFonts w:ascii="Verdana" w:hAnsi="Verdana" w:cs="Verdana"/>
          <w:color w:val="0072BC"/>
          <w:lang w:val="pl-PL"/>
        </w:rPr>
        <w:t xml:space="preserve"> </w:t>
      </w:r>
      <w:r w:rsidR="0035594C" w:rsidRPr="00E20C48">
        <w:rPr>
          <w:rFonts w:ascii="Verdana" w:hAnsi="Verdana" w:cs="Verdana"/>
          <w:color w:val="0072BC"/>
          <w:lang w:val="pl-PL"/>
        </w:rPr>
        <w:t>Zdaniem Trybunału to właśnie brak uwzględnienia m</w:t>
      </w:r>
      <w:r w:rsidR="008C3EFC" w:rsidRPr="00E20C48">
        <w:rPr>
          <w:rFonts w:ascii="Verdana" w:hAnsi="Verdana" w:cs="Verdana"/>
          <w:color w:val="0072BC"/>
          <w:lang w:val="pl-PL"/>
        </w:rPr>
        <w:t xml:space="preserve">ożliwości narażenia dziecka na </w:t>
      </w:r>
      <w:r w:rsidR="008C3EFC" w:rsidRPr="00E20C48">
        <w:rPr>
          <w:rFonts w:ascii="Verdana" w:hAnsi="Verdana" w:cs="Verdana"/>
          <w:color w:val="3366FF"/>
          <w:lang w:val="pl-PL"/>
        </w:rPr>
        <w:t>„</w:t>
      </w:r>
      <w:r w:rsidR="0035594C" w:rsidRPr="00E20C48">
        <w:rPr>
          <w:rFonts w:ascii="Verdana" w:hAnsi="Verdana" w:cs="Verdana"/>
          <w:color w:val="0072BC"/>
          <w:lang w:val="pl-PL"/>
        </w:rPr>
        <w:t>poważne ryzyko” w przypadku jego powrotu do Australii z</w:t>
      </w:r>
      <w:r w:rsidR="00FD7CDC" w:rsidRPr="00E20C48">
        <w:rPr>
          <w:rFonts w:ascii="Verdana" w:hAnsi="Verdana" w:cs="Verdana"/>
          <w:color w:val="0072BC"/>
          <w:lang w:val="pl-PL"/>
        </w:rPr>
        <w:t>a</w:t>
      </w:r>
      <w:r w:rsidR="00B22B67" w:rsidRPr="00E20C48">
        <w:rPr>
          <w:rFonts w:ascii="Verdana" w:hAnsi="Verdana" w:cs="Verdana"/>
          <w:color w:val="0072BC"/>
          <w:lang w:val="pl-PL"/>
        </w:rPr>
        <w:t xml:space="preserve">decydował o </w:t>
      </w:r>
      <w:r w:rsidR="0035594C" w:rsidRPr="00E20C48">
        <w:rPr>
          <w:rFonts w:ascii="Verdana" w:hAnsi="Verdana" w:cs="Verdana"/>
          <w:color w:val="0072BC"/>
          <w:lang w:val="pl-PL"/>
        </w:rPr>
        <w:t>nie</w:t>
      </w:r>
      <w:r w:rsidR="00FD7CDC" w:rsidRPr="00E20C48">
        <w:rPr>
          <w:rFonts w:ascii="Verdana" w:hAnsi="Verdana" w:cs="Verdana"/>
          <w:color w:val="0072BC"/>
          <w:lang w:val="pl-PL"/>
        </w:rPr>
        <w:t>zastosowaniu się sądów łotewskich do</w:t>
      </w:r>
      <w:r w:rsidR="0035594C" w:rsidRPr="00E20C48">
        <w:rPr>
          <w:rFonts w:ascii="Verdana" w:hAnsi="Verdana" w:cs="Verdana"/>
          <w:color w:val="0072BC"/>
          <w:lang w:val="pl-PL"/>
        </w:rPr>
        <w:t xml:space="preserve"> wymogów proc</w:t>
      </w:r>
      <w:r w:rsidR="00FD7CDC" w:rsidRPr="00E20C48">
        <w:rPr>
          <w:rFonts w:ascii="Verdana" w:hAnsi="Verdana" w:cs="Verdana"/>
          <w:color w:val="0072BC"/>
          <w:lang w:val="pl-PL"/>
        </w:rPr>
        <w:t>eduralnych.</w:t>
      </w:r>
    </w:p>
    <w:p w:rsidR="006018C0" w:rsidRPr="003B0A4F" w:rsidRDefault="006018C0" w:rsidP="007E2D0D">
      <w:pPr>
        <w:spacing w:line="240" w:lineRule="atLeas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60" w:history="1">
        <w:proofErr w:type="spellStart"/>
        <w:r w:rsidR="00FD7CDC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Rouiller</w:t>
        </w:r>
        <w:proofErr w:type="spellEnd"/>
        <w:r w:rsidR="00FD7CDC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Szwajcarii</w:t>
        </w:r>
      </w:hyperlink>
    </w:p>
    <w:p w:rsidR="008F7EA2" w:rsidRPr="00E20C48" w:rsidRDefault="00FD7CDC" w:rsidP="007E2D0D">
      <w:pPr>
        <w:spacing w:line="240" w:lineRule="atLeast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22 lipca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2014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FD7CDC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</w:t>
      </w:r>
      <w:r w:rsidR="003F1A35">
        <w:rPr>
          <w:rFonts w:ascii="Verdana" w:hAnsi="Verdana" w:cs="Verdana"/>
          <w:lang w:val="pl-PL"/>
        </w:rPr>
        <w:t>uprowadzenia</w:t>
      </w:r>
      <w:r w:rsidR="003F1A35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dwojga dzieci z Francji do Szwajcarii przez matkę, której po rozwodzie przyznano prawo </w:t>
      </w:r>
      <w:r w:rsidR="004532BD" w:rsidRPr="00E20C48">
        <w:rPr>
          <w:rFonts w:ascii="Verdana" w:hAnsi="Verdana" w:cs="Verdana"/>
          <w:lang w:val="pl-PL"/>
        </w:rPr>
        <w:t>pobytu</w:t>
      </w:r>
      <w:r w:rsidR="00E751B4">
        <w:rPr>
          <w:rFonts w:ascii="Verdana" w:hAnsi="Verdana" w:cs="Verdana"/>
          <w:lang w:val="pl-PL"/>
        </w:rPr>
        <w:t xml:space="preserve"> w tym kraju</w:t>
      </w:r>
      <w:r w:rsidRPr="00E20C48">
        <w:rPr>
          <w:rFonts w:ascii="Verdana" w:hAnsi="Verdana" w:cs="Verdana"/>
          <w:lang w:val="pl-PL"/>
        </w:rPr>
        <w:t>. S</w:t>
      </w:r>
      <w:r w:rsidR="00A92D6E" w:rsidRPr="00E20C48">
        <w:rPr>
          <w:rFonts w:ascii="Verdana" w:hAnsi="Verdana" w:cs="Verdana"/>
          <w:lang w:val="pl-PL"/>
        </w:rPr>
        <w:t>karżąca twierdziła</w:t>
      </w:r>
      <w:r w:rsidRPr="00E20C48">
        <w:rPr>
          <w:rFonts w:ascii="Verdana" w:hAnsi="Verdana" w:cs="Verdana"/>
          <w:lang w:val="pl-PL"/>
        </w:rPr>
        <w:t xml:space="preserve">, że powrót jej dzieci zarządzony przez sądy w Szwajcarii, stanowił naruszenie </w:t>
      </w:r>
      <w:r w:rsidR="00A4503B" w:rsidRPr="00E20C48">
        <w:rPr>
          <w:rFonts w:ascii="Verdana" w:hAnsi="Verdana" w:cs="Verdana"/>
          <w:lang w:val="pl-PL"/>
        </w:rPr>
        <w:t>art.</w:t>
      </w:r>
      <w:r w:rsidRPr="00E20C48">
        <w:rPr>
          <w:rFonts w:ascii="Verdana" w:hAnsi="Verdana" w:cs="Verdana"/>
          <w:lang w:val="pl-PL"/>
        </w:rPr>
        <w:t xml:space="preserve"> 8 </w:t>
      </w:r>
      <w:r w:rsidR="00E751B4">
        <w:rPr>
          <w:rFonts w:ascii="Verdana" w:hAnsi="Verdana" w:cs="Verdana"/>
          <w:lang w:val="pl-PL"/>
        </w:rPr>
        <w:t>Konwencji</w:t>
      </w:r>
      <w:r w:rsidRPr="00E20C48">
        <w:rPr>
          <w:rFonts w:ascii="Verdana" w:hAnsi="Verdana" w:cs="Verdana"/>
          <w:lang w:val="pl-PL"/>
        </w:rPr>
        <w:t>. Dzieci mieszkały z matką w Szwajcarii prawie</w:t>
      </w:r>
      <w:r w:rsidR="00E751B4">
        <w:rPr>
          <w:rFonts w:ascii="Verdana" w:hAnsi="Verdana" w:cs="Verdana"/>
          <w:lang w:val="pl-PL"/>
        </w:rPr>
        <w:t xml:space="preserve"> przez</w:t>
      </w:r>
      <w:r w:rsidRPr="00E20C48">
        <w:rPr>
          <w:rFonts w:ascii="Verdana" w:hAnsi="Verdana" w:cs="Verdana"/>
          <w:lang w:val="pl-PL"/>
        </w:rPr>
        <w:t xml:space="preserve"> dwa lata. Skarżąca twierdziła, że sądy </w:t>
      </w:r>
      <w:r w:rsidR="00E751B4">
        <w:rPr>
          <w:rFonts w:ascii="Verdana" w:hAnsi="Verdana" w:cs="Verdana"/>
          <w:lang w:val="pl-PL"/>
        </w:rPr>
        <w:t>szwajcarskie</w:t>
      </w:r>
      <w:r w:rsidRPr="00E20C48">
        <w:rPr>
          <w:rFonts w:ascii="Verdana" w:hAnsi="Verdana" w:cs="Verdana"/>
          <w:lang w:val="pl-PL"/>
        </w:rPr>
        <w:t xml:space="preserve"> niewłaściwie zastosowały się do postanowień konwencji haskiej</w:t>
      </w:r>
      <w:r w:rsidR="004532BD" w:rsidRPr="00E20C48">
        <w:rPr>
          <w:rFonts w:ascii="Verdana" w:hAnsi="Verdana" w:cs="Verdana"/>
          <w:lang w:val="pl-PL"/>
        </w:rPr>
        <w:t>.</w:t>
      </w:r>
      <w:r w:rsidRPr="00E20C48">
        <w:rPr>
          <w:rFonts w:ascii="Verdana" w:hAnsi="Verdana" w:cs="Verdana"/>
          <w:lang w:val="pl-PL"/>
        </w:rPr>
        <w:t>, nakazując powrót</w:t>
      </w:r>
      <w:r w:rsidR="00E751B4">
        <w:rPr>
          <w:rFonts w:ascii="Verdana" w:hAnsi="Verdana" w:cs="Verdana"/>
          <w:lang w:val="pl-PL"/>
        </w:rPr>
        <w:t xml:space="preserve"> dzieci</w:t>
      </w:r>
      <w:r w:rsidRPr="00E20C48">
        <w:rPr>
          <w:rFonts w:ascii="Verdana" w:hAnsi="Verdana" w:cs="Verdana"/>
          <w:lang w:val="pl-PL"/>
        </w:rPr>
        <w:t xml:space="preserve"> do Francji.</w:t>
      </w:r>
      <w:r w:rsidR="00A92D6E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Dodała również, że sądy nie uwzględniły w wystarczającym stopniu </w:t>
      </w:r>
      <w:r w:rsidR="003F1A35">
        <w:rPr>
          <w:rFonts w:ascii="Verdana" w:hAnsi="Verdana" w:cs="Verdana"/>
          <w:lang w:val="pl-PL"/>
        </w:rPr>
        <w:t>opinii</w:t>
      </w:r>
      <w:r w:rsidR="003F1A35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>dzieci.</w:t>
      </w:r>
    </w:p>
    <w:p w:rsidR="008F7EA2" w:rsidRPr="00E20C48" w:rsidRDefault="008F7EA2" w:rsidP="007E2D0D">
      <w:pPr>
        <w:spacing w:line="4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772ECE" w:rsidP="007E2D0D">
      <w:pPr>
        <w:spacing w:line="244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lastRenderedPageBreak/>
        <w:t xml:space="preserve">Trybunał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 stwierdził naruszenia </w:t>
      </w:r>
      <w:r w:rsidR="005D5C04" w:rsidRPr="00E20C48">
        <w:rPr>
          <w:rFonts w:ascii="Verdana" w:hAnsi="Verdana" w:cs="Verdana"/>
          <w:b/>
          <w:color w:val="0072BC"/>
          <w:lang w:val="pl-PL"/>
        </w:rPr>
        <w:t>art.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Pr="00E20C48">
        <w:rPr>
          <w:rFonts w:ascii="Verdana" w:hAnsi="Verdana" w:cs="Verdana"/>
          <w:color w:val="0072BC"/>
          <w:lang w:val="pl-PL"/>
        </w:rPr>
        <w:t>Konwencji.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 Podobnie jak sądy kantonalne i federalne, które wydały orzeczenie, Trybunał uznał, iż zabranie dzieci do Sz</w:t>
      </w:r>
      <w:r w:rsidR="008C3EFC" w:rsidRPr="00E20C48">
        <w:rPr>
          <w:rFonts w:ascii="Verdana" w:hAnsi="Verdana" w:cs="Verdana"/>
          <w:color w:val="0072BC"/>
          <w:lang w:val="pl-PL"/>
        </w:rPr>
        <w:t>wajcarii przez ich matkę było „</w:t>
      </w:r>
      <w:r w:rsidR="00842389" w:rsidRPr="00E20C48">
        <w:rPr>
          <w:rFonts w:ascii="Verdana" w:hAnsi="Verdana" w:cs="Verdana"/>
          <w:color w:val="0072BC"/>
          <w:lang w:val="pl-PL"/>
        </w:rPr>
        <w:t>bezprawny</w:t>
      </w:r>
      <w:r w:rsidR="003F1A35">
        <w:rPr>
          <w:rFonts w:ascii="Verdana" w:hAnsi="Verdana" w:cs="Verdana"/>
          <w:color w:val="0072BC"/>
          <w:lang w:val="pl-PL"/>
        </w:rPr>
        <w:t>m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 </w:t>
      </w:r>
      <w:r w:rsidR="003F1A35">
        <w:rPr>
          <w:rFonts w:ascii="Verdana" w:hAnsi="Verdana" w:cs="Verdana"/>
          <w:color w:val="0072BC"/>
          <w:lang w:val="pl-PL"/>
        </w:rPr>
        <w:t>uprowadzeniem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” oraz że Konwencja haska nie zapewnia dziecku </w:t>
      </w:r>
      <w:r w:rsidR="00504259">
        <w:rPr>
          <w:rFonts w:ascii="Verdana" w:hAnsi="Verdana" w:cs="Verdana"/>
          <w:color w:val="0072BC"/>
          <w:lang w:val="pl-PL"/>
        </w:rPr>
        <w:t>prawa do</w:t>
      </w:r>
      <w:r w:rsidR="00504259" w:rsidRPr="00E20C48">
        <w:rPr>
          <w:rFonts w:ascii="Verdana" w:hAnsi="Verdana" w:cs="Verdana"/>
          <w:color w:val="0072BC"/>
          <w:lang w:val="pl-PL"/>
        </w:rPr>
        <w:t xml:space="preserve"> 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wyboru </w:t>
      </w:r>
      <w:r w:rsidR="00504259">
        <w:rPr>
          <w:rFonts w:ascii="Verdana" w:hAnsi="Verdana" w:cs="Verdana"/>
          <w:color w:val="0072BC"/>
          <w:lang w:val="pl-PL"/>
        </w:rPr>
        <w:t>miejsca zamieszkania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. </w:t>
      </w:r>
      <w:r w:rsidR="00504259">
        <w:rPr>
          <w:rFonts w:ascii="Verdana" w:hAnsi="Verdana" w:cs="Verdana"/>
          <w:color w:val="0072BC"/>
          <w:lang w:val="pl-PL"/>
        </w:rPr>
        <w:t>Przyczyna do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 pozostania w Szwajcarii, podan</w:t>
      </w:r>
      <w:r w:rsidR="00504259">
        <w:rPr>
          <w:rFonts w:ascii="Verdana" w:hAnsi="Verdana" w:cs="Verdana"/>
          <w:color w:val="0072BC"/>
          <w:lang w:val="pl-PL"/>
        </w:rPr>
        <w:t>a</w:t>
      </w:r>
      <w:r w:rsidR="00842389" w:rsidRPr="00E20C48">
        <w:rPr>
          <w:rFonts w:ascii="Verdana" w:hAnsi="Verdana" w:cs="Verdana"/>
          <w:color w:val="0072BC"/>
          <w:lang w:val="pl-PL"/>
        </w:rPr>
        <w:t xml:space="preserve"> przez </w:t>
      </w:r>
      <w:r w:rsidR="00504259">
        <w:rPr>
          <w:rFonts w:ascii="Verdana" w:hAnsi="Verdana" w:cs="Verdana"/>
          <w:color w:val="0072BC"/>
          <w:lang w:val="pl-PL"/>
        </w:rPr>
        <w:t>jedno</w:t>
      </w:r>
      <w:r w:rsidR="00504259" w:rsidRPr="00E20C48">
        <w:rPr>
          <w:rFonts w:ascii="Verdana" w:hAnsi="Verdana" w:cs="Verdana"/>
          <w:color w:val="0072BC"/>
          <w:lang w:val="pl-PL"/>
        </w:rPr>
        <w:t xml:space="preserve"> </w:t>
      </w:r>
      <w:r w:rsidR="00842389" w:rsidRPr="00E20C48">
        <w:rPr>
          <w:rFonts w:ascii="Verdana" w:hAnsi="Verdana" w:cs="Verdana"/>
          <w:color w:val="0072BC"/>
          <w:lang w:val="pl-PL"/>
        </w:rPr>
        <w:t>z dzieci,</w:t>
      </w:r>
      <w:r w:rsidR="00A92D6E" w:rsidRPr="00E20C48">
        <w:rPr>
          <w:rFonts w:ascii="Verdana" w:hAnsi="Verdana" w:cs="Verdana"/>
          <w:color w:val="0072BC"/>
          <w:lang w:val="pl-PL"/>
        </w:rPr>
        <w:t xml:space="preserve"> nie stanowił</w:t>
      </w:r>
      <w:r w:rsidR="000314CF">
        <w:rPr>
          <w:rFonts w:ascii="Verdana" w:hAnsi="Verdana" w:cs="Verdana"/>
          <w:color w:val="0072BC"/>
          <w:lang w:val="pl-PL"/>
        </w:rPr>
        <w:t>a</w:t>
      </w:r>
      <w:r w:rsidR="00A92D6E" w:rsidRPr="00E20C48">
        <w:rPr>
          <w:rFonts w:ascii="Verdana" w:hAnsi="Verdana" w:cs="Verdana"/>
          <w:color w:val="0072BC"/>
          <w:lang w:val="pl-PL"/>
        </w:rPr>
        <w:t xml:space="preserve"> wystarczające</w:t>
      </w:r>
      <w:r w:rsidR="00406647" w:rsidRPr="00E20C48">
        <w:rPr>
          <w:rFonts w:ascii="Verdana" w:hAnsi="Verdana" w:cs="Verdana"/>
          <w:color w:val="0072BC"/>
          <w:lang w:val="pl-PL"/>
        </w:rPr>
        <w:t xml:space="preserve">go uzasadnienia zastosowania jednego z wyjątków określonych w </w:t>
      </w:r>
      <w:r w:rsidR="005D5C04" w:rsidRPr="00E20C48">
        <w:rPr>
          <w:rFonts w:ascii="Verdana" w:hAnsi="Verdana" w:cs="Verdana"/>
          <w:color w:val="0072BC"/>
          <w:lang w:val="pl-PL"/>
        </w:rPr>
        <w:t>art.</w:t>
      </w:r>
      <w:r w:rsidR="00406647" w:rsidRPr="00E20C48">
        <w:rPr>
          <w:rFonts w:ascii="Verdana" w:hAnsi="Verdana" w:cs="Verdana"/>
          <w:color w:val="0072BC"/>
          <w:lang w:val="pl-PL"/>
        </w:rPr>
        <w:t xml:space="preserve"> 13 </w:t>
      </w:r>
      <w:r w:rsidR="00504259">
        <w:rPr>
          <w:rFonts w:ascii="Verdana" w:hAnsi="Verdana" w:cs="Verdana"/>
          <w:color w:val="0072BC"/>
          <w:lang w:val="pl-PL"/>
        </w:rPr>
        <w:t>K</w:t>
      </w:r>
      <w:r w:rsidR="00406647" w:rsidRPr="00E20C48">
        <w:rPr>
          <w:rFonts w:ascii="Verdana" w:hAnsi="Verdana" w:cs="Verdana"/>
          <w:color w:val="0072BC"/>
          <w:lang w:val="pl-PL"/>
        </w:rPr>
        <w:t xml:space="preserve">onwencji haskiej, biorąc pod uwagę, że wyjątki </w:t>
      </w:r>
      <w:r w:rsidR="000314CF">
        <w:rPr>
          <w:rFonts w:ascii="Verdana" w:hAnsi="Verdana" w:cs="Verdana"/>
          <w:color w:val="0072BC"/>
          <w:lang w:val="pl-PL"/>
        </w:rPr>
        <w:t xml:space="preserve">te </w:t>
      </w:r>
      <w:r w:rsidR="00406647" w:rsidRPr="00E20C48">
        <w:rPr>
          <w:rFonts w:ascii="Verdana" w:hAnsi="Verdana" w:cs="Verdana"/>
          <w:color w:val="0072BC"/>
          <w:lang w:val="pl-PL"/>
        </w:rPr>
        <w:t>podlegają ścisłej wykładni.</w:t>
      </w:r>
    </w:p>
    <w:p w:rsidR="006018C0" w:rsidRDefault="006018C0" w:rsidP="007E2D0D">
      <w:pPr>
        <w:spacing w:line="240" w:lineRule="atLeas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pl-PL"/>
        </w:rPr>
      </w:pPr>
      <w:hyperlink r:id="rId61" w:history="1">
        <w:proofErr w:type="spellStart"/>
        <w:r w:rsidR="006226D4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>Gajtani</w:t>
        </w:r>
        <w:proofErr w:type="spellEnd"/>
        <w:r w:rsidR="006226D4" w:rsidRPr="00E20C48">
          <w:rPr>
            <w:rFonts w:ascii="Verdana" w:hAnsi="Verdana" w:cs="Verdana"/>
            <w:b/>
            <w:bCs/>
            <w:color w:val="0072BC"/>
            <w:u w:val="single"/>
            <w:lang w:val="pl-PL"/>
          </w:rPr>
          <w:t xml:space="preserve"> przeciwko Szwajcarii</w:t>
        </w:r>
      </w:hyperlink>
    </w:p>
    <w:p w:rsidR="008F7EA2" w:rsidRPr="00E20C48" w:rsidRDefault="006226D4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9 września 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>2014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A92D6E" w:rsidP="007E2D0D">
      <w:pPr>
        <w:spacing w:line="234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>Skarżąca, obywatelka Republiki Kosowa</w:t>
      </w:r>
      <w:r w:rsidR="004532BD" w:rsidRPr="00E20C48">
        <w:rPr>
          <w:rStyle w:val="Odwoanieprzypisudolnego"/>
          <w:rFonts w:ascii="Verdana" w:hAnsi="Verdana" w:cs="Verdana"/>
          <w:lang w:val="pl-PL"/>
        </w:rPr>
        <w:footnoteReference w:id="7"/>
      </w:r>
      <w:r w:rsidRPr="00E20C48">
        <w:rPr>
          <w:rFonts w:ascii="Verdana" w:hAnsi="Verdana" w:cs="Verdana"/>
          <w:lang w:val="pl-PL"/>
        </w:rPr>
        <w:t>, mieszkał</w:t>
      </w:r>
      <w:r w:rsidR="000D2701" w:rsidRPr="00E20C48">
        <w:rPr>
          <w:rFonts w:ascii="Verdana" w:hAnsi="Verdana" w:cs="Verdana"/>
          <w:lang w:val="pl-PL"/>
        </w:rPr>
        <w:t>a</w:t>
      </w:r>
      <w:r w:rsidR="008C3EFC" w:rsidRPr="00E20C48">
        <w:rPr>
          <w:rFonts w:ascii="Verdana" w:hAnsi="Verdana" w:cs="Verdana"/>
          <w:lang w:val="pl-PL"/>
        </w:rPr>
        <w:t xml:space="preserve"> w </w:t>
      </w:r>
      <w:r w:rsidR="008C3EFC" w:rsidRPr="00E20C48">
        <w:rPr>
          <w:rFonts w:ascii="Verdana" w:hAnsi="Verdana" w:cs="Verdana"/>
          <w:color w:val="404040"/>
          <w:lang w:val="pl-PL"/>
        </w:rPr>
        <w:t>„</w:t>
      </w:r>
      <w:r w:rsidRPr="00E20C48">
        <w:rPr>
          <w:rFonts w:ascii="Verdana" w:hAnsi="Verdana" w:cs="Verdana"/>
          <w:lang w:val="pl-PL"/>
        </w:rPr>
        <w:t>byłej Jugosłowiańskiej Republice Macedonii” wraz z dwojgiem dzieci i ich ojcem. W listopadzie 2005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odeszła od ojca dzieci i przeprowadziła się wraz </w:t>
      </w:r>
      <w:r w:rsidR="000D2701" w:rsidRPr="00E20C48">
        <w:rPr>
          <w:rFonts w:ascii="Verdana" w:hAnsi="Verdana" w:cs="Verdana"/>
          <w:lang w:val="pl-PL"/>
        </w:rPr>
        <w:t xml:space="preserve">z </w:t>
      </w:r>
      <w:r w:rsidR="00761E4C">
        <w:rPr>
          <w:rFonts w:ascii="Verdana" w:hAnsi="Verdana" w:cs="Verdana"/>
          <w:lang w:val="pl-PL"/>
        </w:rPr>
        <w:t>dziećmi</w:t>
      </w:r>
      <w:r w:rsidR="00761E4C" w:rsidRPr="00E20C48">
        <w:rPr>
          <w:rFonts w:ascii="Verdana" w:hAnsi="Verdana" w:cs="Verdana"/>
          <w:lang w:val="pl-PL"/>
        </w:rPr>
        <w:t xml:space="preserve"> </w:t>
      </w:r>
      <w:r w:rsidRPr="00E20C48">
        <w:rPr>
          <w:rFonts w:ascii="Verdana" w:hAnsi="Verdana" w:cs="Verdana"/>
          <w:lang w:val="pl-PL"/>
        </w:rPr>
        <w:t xml:space="preserve">do swojej rodziny w Kosowie. Tam poślubiła obywatela Włoch </w:t>
      </w:r>
      <w:r w:rsidR="00761E4C">
        <w:rPr>
          <w:rFonts w:ascii="Verdana" w:hAnsi="Verdana" w:cs="Verdana"/>
          <w:lang w:val="pl-PL"/>
        </w:rPr>
        <w:t>z którym przeprowadziła</w:t>
      </w:r>
      <w:r w:rsidRPr="00E20C48">
        <w:rPr>
          <w:rFonts w:ascii="Verdana" w:hAnsi="Verdana" w:cs="Verdana"/>
          <w:lang w:val="pl-PL"/>
        </w:rPr>
        <w:t xml:space="preserve"> się do Szwajcarii. W 2006 r</w:t>
      </w:r>
      <w:r w:rsidR="005D4DCD">
        <w:rPr>
          <w:rFonts w:ascii="Verdana" w:hAnsi="Verdana" w:cs="Verdana"/>
          <w:lang w:val="pl-PL"/>
        </w:rPr>
        <w:t>oku</w:t>
      </w:r>
      <w:r w:rsidRPr="00E20C48">
        <w:rPr>
          <w:rFonts w:ascii="Verdana" w:hAnsi="Verdana" w:cs="Verdana"/>
          <w:lang w:val="pl-PL"/>
        </w:rPr>
        <w:t xml:space="preserve"> ojc</w:t>
      </w:r>
      <w:r w:rsidR="003305D1" w:rsidRPr="00E20C48">
        <w:rPr>
          <w:rFonts w:ascii="Verdana" w:hAnsi="Verdana" w:cs="Verdana"/>
          <w:lang w:val="pl-PL"/>
        </w:rPr>
        <w:t>i</w:t>
      </w:r>
      <w:r w:rsidRPr="00E20C48">
        <w:rPr>
          <w:rFonts w:ascii="Verdana" w:hAnsi="Verdana" w:cs="Verdana"/>
          <w:lang w:val="pl-PL"/>
        </w:rPr>
        <w:t xml:space="preserve">ec dzieci podjął działania mające na celu powrót dzieci do </w:t>
      </w:r>
      <w:r w:rsidR="008C3EFC" w:rsidRPr="00E20C48">
        <w:rPr>
          <w:rFonts w:ascii="Verdana" w:hAnsi="Verdana" w:cs="Verdana"/>
          <w:color w:val="404040"/>
          <w:lang w:val="pl-PL"/>
        </w:rPr>
        <w:t>„</w:t>
      </w:r>
      <w:r w:rsidRPr="00E20C48">
        <w:rPr>
          <w:rFonts w:ascii="Verdana" w:hAnsi="Verdana" w:cs="Verdana"/>
          <w:lang w:val="pl-PL"/>
        </w:rPr>
        <w:t>byłej Jugosłowiańskiej Republiki Macedonii</w:t>
      </w:r>
      <w:r w:rsidR="008F7EA2" w:rsidRPr="00E20C48">
        <w:rPr>
          <w:rFonts w:ascii="Verdana" w:hAnsi="Verdana" w:cs="Verdana"/>
          <w:lang w:val="pl-PL"/>
        </w:rPr>
        <w:t xml:space="preserve">”. </w:t>
      </w:r>
      <w:r w:rsidRPr="00E20C48">
        <w:rPr>
          <w:rFonts w:ascii="Verdana" w:hAnsi="Verdana" w:cs="Verdana"/>
          <w:lang w:val="pl-PL"/>
        </w:rPr>
        <w:t xml:space="preserve">Matka w szczególności skarżyła </w:t>
      </w:r>
      <w:r w:rsidR="00C468AA">
        <w:rPr>
          <w:rFonts w:ascii="Verdana" w:hAnsi="Verdana" w:cs="Verdana"/>
          <w:lang w:val="pl-PL"/>
        </w:rPr>
        <w:t xml:space="preserve">nakaz </w:t>
      </w:r>
      <w:r w:rsidRPr="00E20C48">
        <w:rPr>
          <w:rFonts w:ascii="Verdana" w:hAnsi="Verdana" w:cs="Verdana"/>
          <w:lang w:val="pl-PL"/>
        </w:rPr>
        <w:t>przymusowe</w:t>
      </w:r>
      <w:r w:rsidR="00C468AA">
        <w:rPr>
          <w:rFonts w:ascii="Verdana" w:hAnsi="Verdana" w:cs="Verdana"/>
          <w:lang w:val="pl-PL"/>
        </w:rPr>
        <w:t>go</w:t>
      </w:r>
      <w:r w:rsidR="006018C0">
        <w:rPr>
          <w:rFonts w:ascii="Times New Roman" w:hAnsi="Times New Roman" w:cs="Times New Roman"/>
          <w:lang w:val="pl-PL"/>
        </w:rPr>
        <w:t xml:space="preserve"> </w:t>
      </w:r>
      <w:r w:rsidR="00C468AA">
        <w:rPr>
          <w:rFonts w:ascii="Verdana" w:hAnsi="Verdana" w:cs="Verdana"/>
          <w:lang w:val="pl-PL"/>
        </w:rPr>
        <w:t>powrotu dzieci do kraju</w:t>
      </w:r>
      <w:r w:rsidR="008F7EA2" w:rsidRPr="00E20C48">
        <w:rPr>
          <w:rFonts w:ascii="Verdana" w:hAnsi="Verdana" w:cs="Verdana"/>
          <w:lang w:val="pl-PL"/>
        </w:rPr>
        <w:t>.</w:t>
      </w:r>
      <w:r w:rsidR="003305D1" w:rsidRPr="00E20C48">
        <w:rPr>
          <w:rFonts w:ascii="Verdana" w:hAnsi="Verdana" w:cs="Verdana"/>
          <w:lang w:val="pl-PL"/>
        </w:rPr>
        <w:t xml:space="preserve"> Zarzuciła również, że Sąd Federalny uznał jej apelację za spóźnioną, pomimo złożenia jej zgodnie z terminem wyznaczonym przez sąd niższej instancji.</w:t>
      </w:r>
    </w:p>
    <w:p w:rsidR="008F7EA2" w:rsidRPr="00E20C48" w:rsidRDefault="008F7EA2" w:rsidP="007E2D0D">
      <w:pPr>
        <w:spacing w:line="8" w:lineRule="exact"/>
        <w:jc w:val="both"/>
        <w:rPr>
          <w:rFonts w:ascii="Times New Roman" w:hAnsi="Times New Roman" w:cs="Times New Roman"/>
          <w:lang w:val="pl-PL"/>
        </w:rPr>
      </w:pPr>
    </w:p>
    <w:p w:rsidR="00A04410" w:rsidRPr="00820500" w:rsidRDefault="003305D1" w:rsidP="007E2D0D">
      <w:pPr>
        <w:spacing w:line="255" w:lineRule="auto"/>
        <w:jc w:val="both"/>
        <w:rPr>
          <w:rFonts w:ascii="Verdana" w:hAnsi="Verdana" w:cs="Verdana"/>
          <w:vertAlign w:val="superscript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 xml:space="preserve">Trybunał </w:t>
      </w:r>
      <w:r w:rsidRPr="00E20C48">
        <w:rPr>
          <w:rFonts w:ascii="Verdana" w:hAnsi="Verdana" w:cs="Verdana"/>
          <w:b/>
          <w:color w:val="0072BC"/>
          <w:lang w:val="pl-PL"/>
        </w:rPr>
        <w:t xml:space="preserve">nie stwierdził naruszenia </w:t>
      </w:r>
      <w:r w:rsidR="000D2701" w:rsidRPr="00E20C48">
        <w:rPr>
          <w:rFonts w:ascii="Verdana" w:hAnsi="Verdana" w:cs="Verdana"/>
          <w:b/>
          <w:bCs/>
          <w:color w:val="0072BC"/>
          <w:lang w:val="pl-PL"/>
        </w:rPr>
        <w:t>art.</w:t>
      </w:r>
      <w:r w:rsidR="008F7EA2" w:rsidRPr="00E20C48">
        <w:rPr>
          <w:rFonts w:ascii="Verdana" w:hAnsi="Verdana" w:cs="Verdana"/>
          <w:b/>
          <w:bCs/>
          <w:color w:val="0072BC"/>
          <w:lang w:val="pl-PL"/>
        </w:rPr>
        <w:t xml:space="preserve"> 8</w:t>
      </w:r>
      <w:r w:rsidRPr="00E20C48">
        <w:rPr>
          <w:rFonts w:ascii="Verdana" w:hAnsi="Verdana" w:cs="Verdana"/>
          <w:color w:val="0072BC"/>
          <w:lang w:val="pl-PL"/>
        </w:rPr>
        <w:t xml:space="preserve"> Konwencji, twie</w:t>
      </w:r>
      <w:r w:rsidR="00EE31E4" w:rsidRPr="00E20C48">
        <w:rPr>
          <w:rFonts w:ascii="Verdana" w:hAnsi="Verdana" w:cs="Verdana"/>
          <w:color w:val="0072BC"/>
          <w:lang w:val="pl-PL"/>
        </w:rPr>
        <w:t>r</w:t>
      </w:r>
      <w:r w:rsidRPr="00E20C48">
        <w:rPr>
          <w:rFonts w:ascii="Verdana" w:hAnsi="Verdana" w:cs="Verdana"/>
          <w:color w:val="0072BC"/>
          <w:lang w:val="pl-PL"/>
        </w:rPr>
        <w:t>dz</w:t>
      </w:r>
      <w:r w:rsidR="008C3EFC" w:rsidRPr="00E20C48">
        <w:rPr>
          <w:rFonts w:ascii="Verdana" w:hAnsi="Verdana" w:cs="Verdana"/>
          <w:color w:val="0072BC"/>
          <w:lang w:val="pl-PL"/>
        </w:rPr>
        <w:t>ąc, że nakaz powrotu dzieci do „</w:t>
      </w:r>
      <w:r w:rsidRPr="00E20C48">
        <w:rPr>
          <w:rFonts w:ascii="Verdana" w:hAnsi="Verdana" w:cs="Verdana"/>
          <w:color w:val="0072BC"/>
          <w:lang w:val="pl-PL"/>
        </w:rPr>
        <w:t>byłej Jugosłowiańskiej Republiki Macedonii</w:t>
      </w:r>
      <w:r w:rsidR="000D2701" w:rsidRPr="00E20C48">
        <w:rPr>
          <w:rFonts w:ascii="Verdana" w:hAnsi="Verdana" w:cs="Verdana"/>
          <w:color w:val="0072BC"/>
          <w:lang w:val="pl-PL"/>
        </w:rPr>
        <w:t>”</w:t>
      </w:r>
      <w:r w:rsidRPr="00E20C48">
        <w:rPr>
          <w:rFonts w:ascii="Verdana" w:hAnsi="Verdana" w:cs="Verdana"/>
          <w:color w:val="0072BC"/>
          <w:lang w:val="pl-PL"/>
        </w:rPr>
        <w:t xml:space="preserve"> nie wydawał się </w:t>
      </w:r>
      <w:r w:rsidR="000D2701" w:rsidRPr="00E20C48">
        <w:rPr>
          <w:rFonts w:ascii="Verdana" w:hAnsi="Verdana" w:cs="Verdana"/>
          <w:color w:val="0072BC"/>
          <w:lang w:val="pl-PL"/>
        </w:rPr>
        <w:t>nieproporcjonalny</w:t>
      </w:r>
      <w:r w:rsidRPr="00E20C48">
        <w:rPr>
          <w:rFonts w:ascii="Verdana" w:hAnsi="Verdana" w:cs="Verdana"/>
          <w:color w:val="0072BC"/>
          <w:lang w:val="pl-PL"/>
        </w:rPr>
        <w:t xml:space="preserve">. </w:t>
      </w:r>
      <w:r w:rsidR="00EE31E4" w:rsidRPr="00E20C48">
        <w:rPr>
          <w:rFonts w:ascii="Verdana" w:hAnsi="Verdana" w:cs="Verdana"/>
          <w:color w:val="0072BC"/>
          <w:lang w:val="pl-PL"/>
        </w:rPr>
        <w:t>W szczególności odnosząc się do pytania, czy właściwe władze</w:t>
      </w:r>
      <w:r w:rsidR="008F7EA2" w:rsidRPr="00E20C48">
        <w:rPr>
          <w:rFonts w:ascii="Verdana" w:hAnsi="Verdana" w:cs="Verdana"/>
          <w:vertAlign w:val="superscript"/>
          <w:lang w:val="pl-PL"/>
        </w:rPr>
        <w:t>9</w:t>
      </w:r>
      <w:r w:rsidR="00820500">
        <w:rPr>
          <w:rFonts w:ascii="Verdana" w:hAnsi="Verdana" w:cs="Verdana"/>
          <w:vertAlign w:val="superscript"/>
          <w:lang w:val="pl-PL"/>
        </w:rPr>
        <w:t xml:space="preserve"> 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w wystarczającym stopniu uwzględniły </w:t>
      </w:r>
      <w:r w:rsidR="00A04410">
        <w:rPr>
          <w:rFonts w:ascii="Verdana" w:hAnsi="Verdana" w:cs="Verdana"/>
          <w:color w:val="0072BC"/>
          <w:lang w:val="pl-PL"/>
        </w:rPr>
        <w:t>opinie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dzieci, Trybunał, biorąc pod uwagę okoliczności sprawy, uznał, że nie należy krytykować sądu apelacyjnego za odmowę uwzględnienia sprzeciwu</w:t>
      </w:r>
      <w:r w:rsidR="00A04410">
        <w:rPr>
          <w:rFonts w:ascii="Verdana" w:hAnsi="Verdana" w:cs="Verdana"/>
          <w:color w:val="0072BC"/>
          <w:lang w:val="pl-PL"/>
        </w:rPr>
        <w:t xml:space="preserve"> syna skarżącej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wobec powrotu</w:t>
      </w:r>
      <w:r w:rsidR="00A04410">
        <w:rPr>
          <w:rFonts w:ascii="Verdana" w:hAnsi="Verdana" w:cs="Verdana"/>
          <w:color w:val="0072BC"/>
          <w:lang w:val="pl-PL"/>
        </w:rPr>
        <w:t xml:space="preserve"> do kraju.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Proces podejmowania decyzji na podstawie prawa krajowego spełnił wymogi proceduralne określone w </w:t>
      </w:r>
      <w:r w:rsidR="008E4FFD">
        <w:rPr>
          <w:rFonts w:ascii="Verdana" w:hAnsi="Verdana" w:cs="Verdana"/>
          <w:color w:val="0072BC"/>
          <w:lang w:val="pl-PL"/>
        </w:rPr>
        <w:t>art.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8 Konwencji. </w:t>
      </w:r>
      <w:r w:rsidR="00A04410">
        <w:rPr>
          <w:rFonts w:ascii="Verdana" w:hAnsi="Verdana" w:cs="Verdana"/>
          <w:color w:val="0072BC"/>
          <w:lang w:val="pl-PL"/>
        </w:rPr>
        <w:t>Jednakże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Trybunał stwierdził </w:t>
      </w:r>
      <w:r w:rsidR="00A04410" w:rsidRPr="00E20C48">
        <w:rPr>
          <w:rFonts w:ascii="Verdana" w:hAnsi="Verdana" w:cs="Verdana"/>
          <w:b/>
          <w:color w:val="0072BC"/>
          <w:lang w:val="pl-PL"/>
        </w:rPr>
        <w:t>naruszenie art. 6 ust. 1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(prawo do rzetelnego procesu sądowego) Konwencji ze względu na </w:t>
      </w:r>
      <w:r w:rsidR="00A04410">
        <w:rPr>
          <w:rFonts w:ascii="Verdana" w:hAnsi="Verdana" w:cs="Verdana"/>
          <w:color w:val="0072BC"/>
          <w:lang w:val="pl-PL"/>
        </w:rPr>
        <w:t>naruszenie prawa</w:t>
      </w:r>
      <w:r w:rsidR="00A04410" w:rsidRPr="00E20C48">
        <w:rPr>
          <w:rFonts w:ascii="Verdana" w:hAnsi="Verdana" w:cs="Verdana"/>
          <w:color w:val="0072BC"/>
          <w:lang w:val="pl-PL"/>
        </w:rPr>
        <w:t xml:space="preserve"> dostępu do sądu.</w:t>
      </w:r>
    </w:p>
    <w:p w:rsidR="006018C0" w:rsidRDefault="006018C0" w:rsidP="007E2D0D">
      <w:pPr>
        <w:spacing w:line="240" w:lineRule="atLeast"/>
        <w:jc w:val="both"/>
        <w:rPr>
          <w:rFonts w:ascii="Times New Roman" w:hAnsi="Times New Roman" w:cs="Times New Roman"/>
          <w:lang w:val="pl-PL"/>
        </w:rPr>
      </w:pPr>
      <w:bookmarkStart w:id="6" w:name="page14"/>
      <w:bookmarkEnd w:id="6"/>
    </w:p>
    <w:p w:rsidR="008F7EA2" w:rsidRPr="00F0193B" w:rsidRDefault="00770DBB" w:rsidP="004716A5">
      <w:pPr>
        <w:spacing w:before="120" w:line="240" w:lineRule="atLeast"/>
        <w:rPr>
          <w:rFonts w:ascii="Verdana" w:hAnsi="Verdana" w:cs="Verdana"/>
          <w:b/>
          <w:bCs/>
          <w:color w:val="0072BC"/>
          <w:u w:val="single"/>
          <w:lang w:val="es-ES"/>
        </w:rPr>
      </w:pPr>
      <w:hyperlink r:id="rId62" w:history="1">
        <w:proofErr w:type="spellStart"/>
        <w:r w:rsidR="00D63855" w:rsidRPr="00F0193B">
          <w:rPr>
            <w:rFonts w:ascii="Verdana" w:hAnsi="Verdana" w:cs="Verdana"/>
            <w:b/>
            <w:bCs/>
            <w:color w:val="0072BC"/>
            <w:u w:val="single"/>
            <w:lang w:val="es-ES"/>
          </w:rPr>
          <w:t>Phostira</w:t>
        </w:r>
        <w:proofErr w:type="spellEnd"/>
        <w:r w:rsidR="00D63855" w:rsidRPr="00F0193B">
          <w:rPr>
            <w:rFonts w:ascii="Verdana" w:hAnsi="Verdana" w:cs="Verdana"/>
            <w:b/>
            <w:bCs/>
            <w:color w:val="0072BC"/>
            <w:u w:val="single"/>
            <w:lang w:val="es-ES"/>
          </w:rPr>
          <w:t xml:space="preserve"> </w:t>
        </w:r>
        <w:proofErr w:type="spellStart"/>
        <w:r w:rsidR="00D63855" w:rsidRPr="00F0193B">
          <w:rPr>
            <w:rFonts w:ascii="Verdana" w:hAnsi="Verdana" w:cs="Verdana"/>
            <w:b/>
            <w:bCs/>
            <w:color w:val="0072BC"/>
            <w:u w:val="single"/>
            <w:lang w:val="es-ES"/>
          </w:rPr>
          <w:t>Efthymiou</w:t>
        </w:r>
        <w:proofErr w:type="spellEnd"/>
        <w:r w:rsidR="00D63855" w:rsidRPr="00F0193B">
          <w:rPr>
            <w:rFonts w:ascii="Verdana" w:hAnsi="Verdana" w:cs="Verdana"/>
            <w:b/>
            <w:bCs/>
            <w:color w:val="0072BC"/>
            <w:u w:val="single"/>
            <w:lang w:val="es-ES"/>
          </w:rPr>
          <w:t xml:space="preserve"> i Ribeiro Fernandes przeciwko Portugalii</w:t>
        </w:r>
      </w:hyperlink>
    </w:p>
    <w:p w:rsidR="008F7EA2" w:rsidRPr="00E20C48" w:rsidRDefault="00D63855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>5 lutego</w:t>
      </w:r>
      <w:r w:rsidR="008F7EA2"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2015</w:t>
      </w:r>
      <w:r w:rsidRPr="00E20C48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8F7EA2" w:rsidRPr="00E20C48" w:rsidRDefault="008F7EA2" w:rsidP="007E2D0D">
      <w:pPr>
        <w:spacing w:line="1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D63855" w:rsidP="007E2D0D">
      <w:pPr>
        <w:spacing w:line="239" w:lineRule="auto"/>
        <w:jc w:val="both"/>
        <w:rPr>
          <w:rFonts w:ascii="Verdana" w:hAnsi="Verdana" w:cs="Verdana"/>
          <w:lang w:val="pl-PL"/>
        </w:rPr>
      </w:pPr>
      <w:r w:rsidRPr="00E20C48">
        <w:rPr>
          <w:rFonts w:ascii="Verdana" w:hAnsi="Verdana" w:cs="Verdana"/>
          <w:lang w:val="pl-PL"/>
        </w:rPr>
        <w:t xml:space="preserve">Skarga dotyczyła </w:t>
      </w:r>
      <w:r w:rsidR="00126AF6" w:rsidRPr="00E20C48">
        <w:rPr>
          <w:rFonts w:ascii="Verdana" w:hAnsi="Verdana" w:cs="Verdana"/>
          <w:lang w:val="pl-PL"/>
        </w:rPr>
        <w:t>proce</w:t>
      </w:r>
      <w:r w:rsidR="00433076" w:rsidRPr="00E20C48">
        <w:rPr>
          <w:rFonts w:ascii="Verdana" w:hAnsi="Verdana" w:cs="Verdana"/>
          <w:lang w:val="pl-PL"/>
        </w:rPr>
        <w:t>dury pow</w:t>
      </w:r>
      <w:r w:rsidR="00126AF6" w:rsidRPr="00E20C48">
        <w:rPr>
          <w:rFonts w:ascii="Verdana" w:hAnsi="Verdana" w:cs="Verdana"/>
          <w:lang w:val="pl-PL"/>
        </w:rPr>
        <w:t>r</w:t>
      </w:r>
      <w:r w:rsidR="00433076" w:rsidRPr="00E20C48">
        <w:rPr>
          <w:rFonts w:ascii="Verdana" w:hAnsi="Verdana" w:cs="Verdana"/>
          <w:lang w:val="pl-PL"/>
        </w:rPr>
        <w:t>o</w:t>
      </w:r>
      <w:r w:rsidR="00126AF6" w:rsidRPr="00E20C48">
        <w:rPr>
          <w:rFonts w:ascii="Verdana" w:hAnsi="Verdana" w:cs="Verdana"/>
          <w:lang w:val="pl-PL"/>
        </w:rPr>
        <w:t xml:space="preserve">tu </w:t>
      </w:r>
      <w:r w:rsidRPr="00E20C48">
        <w:rPr>
          <w:rFonts w:ascii="Verdana" w:hAnsi="Verdana" w:cs="Verdana"/>
          <w:lang w:val="pl-PL"/>
        </w:rPr>
        <w:t>córki</w:t>
      </w:r>
      <w:r w:rsidR="00B12F29" w:rsidRPr="00E20C48">
        <w:rPr>
          <w:rFonts w:ascii="Verdana" w:hAnsi="Verdana" w:cs="Verdana"/>
          <w:lang w:val="pl-PL"/>
        </w:rPr>
        <w:t xml:space="preserve"> (</w:t>
      </w:r>
      <w:r w:rsidR="00126AF6" w:rsidRPr="00E20C48">
        <w:rPr>
          <w:rFonts w:ascii="Verdana" w:hAnsi="Verdana" w:cs="Verdana"/>
          <w:lang w:val="pl-PL"/>
        </w:rPr>
        <w:t>pierwsza</w:t>
      </w:r>
      <w:r w:rsidR="00E20C48">
        <w:rPr>
          <w:rFonts w:ascii="Verdana" w:hAnsi="Verdana" w:cs="Verdana"/>
          <w:lang w:val="pl-PL"/>
        </w:rPr>
        <w:t xml:space="preserve"> </w:t>
      </w:r>
      <w:r w:rsidR="00B12F29" w:rsidRPr="00E20C48">
        <w:rPr>
          <w:rFonts w:ascii="Verdana" w:hAnsi="Verdana" w:cs="Verdana"/>
          <w:lang w:val="pl-PL"/>
        </w:rPr>
        <w:t>skarżąc</w:t>
      </w:r>
      <w:r w:rsidR="00126AF6" w:rsidRPr="00E20C48">
        <w:rPr>
          <w:rFonts w:ascii="Verdana" w:hAnsi="Verdana" w:cs="Verdana"/>
          <w:lang w:val="pl-PL"/>
        </w:rPr>
        <w:t>a</w:t>
      </w:r>
      <w:r w:rsidRPr="00E20C48">
        <w:rPr>
          <w:rFonts w:ascii="Verdana" w:hAnsi="Verdana" w:cs="Verdana"/>
          <w:lang w:val="pl-PL"/>
        </w:rPr>
        <w:t>) do</w:t>
      </w:r>
      <w:r w:rsidR="00B12F29" w:rsidRPr="00E20C48">
        <w:rPr>
          <w:rFonts w:ascii="Verdana" w:hAnsi="Verdana" w:cs="Verdana"/>
          <w:lang w:val="pl-PL"/>
        </w:rPr>
        <w:t xml:space="preserve"> </w:t>
      </w:r>
      <w:r w:rsidR="00BB4DA8">
        <w:rPr>
          <w:rFonts w:ascii="Verdana" w:hAnsi="Verdana" w:cs="Verdana"/>
          <w:lang w:val="pl-PL"/>
        </w:rPr>
        <w:t>matki</w:t>
      </w:r>
      <w:r w:rsidR="00BB4DA8" w:rsidRPr="00E20C48">
        <w:rPr>
          <w:rFonts w:ascii="Verdana" w:hAnsi="Verdana" w:cs="Verdana"/>
          <w:lang w:val="pl-PL"/>
        </w:rPr>
        <w:t xml:space="preserve"> </w:t>
      </w:r>
      <w:r w:rsidR="00B12F29" w:rsidRPr="00E20C48">
        <w:rPr>
          <w:rFonts w:ascii="Verdana" w:hAnsi="Verdana" w:cs="Verdana"/>
          <w:lang w:val="pl-PL"/>
        </w:rPr>
        <w:t>(</w:t>
      </w:r>
      <w:r w:rsidR="00BB4DA8">
        <w:rPr>
          <w:rFonts w:ascii="Verdana" w:hAnsi="Verdana" w:cs="Verdana"/>
          <w:lang w:val="pl-PL"/>
        </w:rPr>
        <w:t>drugiej</w:t>
      </w:r>
      <w:r w:rsidR="00BB4DA8" w:rsidRPr="00E20C48">
        <w:rPr>
          <w:rFonts w:ascii="Verdana" w:hAnsi="Verdana" w:cs="Verdana"/>
          <w:lang w:val="pl-PL"/>
        </w:rPr>
        <w:t xml:space="preserve"> </w:t>
      </w:r>
      <w:r w:rsidR="00BB4DA8">
        <w:rPr>
          <w:rFonts w:ascii="Verdana" w:hAnsi="Verdana" w:cs="Verdana"/>
          <w:lang w:val="pl-PL"/>
        </w:rPr>
        <w:t>skarżącej</w:t>
      </w:r>
      <w:r w:rsidR="00B12F29" w:rsidRPr="00E20C48">
        <w:rPr>
          <w:rFonts w:ascii="Verdana" w:hAnsi="Verdana" w:cs="Verdana"/>
          <w:lang w:val="pl-PL"/>
        </w:rPr>
        <w:t xml:space="preserve">) na Cypr, który był miejscem zamieszkania dziecka. </w:t>
      </w:r>
      <w:r w:rsidR="00E05202" w:rsidRPr="00E20C48">
        <w:rPr>
          <w:rFonts w:ascii="Verdana" w:hAnsi="Verdana" w:cs="Verdana"/>
          <w:lang w:val="pl-PL"/>
        </w:rPr>
        <w:t xml:space="preserve">Wniosek o powrót złożył ojciec dziecka, a Portugalski Sąd Najwyższy </w:t>
      </w:r>
      <w:r w:rsidR="00B77812">
        <w:rPr>
          <w:rFonts w:ascii="Verdana" w:hAnsi="Verdana" w:cs="Verdana"/>
          <w:lang w:val="pl-PL"/>
        </w:rPr>
        <w:t>uznał</w:t>
      </w:r>
      <w:r w:rsidR="00B77812" w:rsidRPr="00E20C48">
        <w:rPr>
          <w:rFonts w:ascii="Verdana" w:hAnsi="Verdana" w:cs="Verdana"/>
          <w:lang w:val="pl-PL"/>
        </w:rPr>
        <w:t xml:space="preserve"> </w:t>
      </w:r>
      <w:r w:rsidR="00B12F29" w:rsidRPr="00E20C48">
        <w:rPr>
          <w:rFonts w:ascii="Verdana" w:hAnsi="Verdana" w:cs="Verdana"/>
          <w:lang w:val="pl-PL"/>
        </w:rPr>
        <w:t>go</w:t>
      </w:r>
      <w:r w:rsidR="00E05202" w:rsidRPr="00E20C48">
        <w:rPr>
          <w:rFonts w:ascii="Verdana" w:hAnsi="Verdana" w:cs="Verdana"/>
          <w:lang w:val="pl-PL"/>
        </w:rPr>
        <w:t>, twierdząc, że przetrzymywan</w:t>
      </w:r>
      <w:r w:rsidR="00B12F29" w:rsidRPr="00E20C48">
        <w:rPr>
          <w:rFonts w:ascii="Verdana" w:hAnsi="Verdana" w:cs="Verdana"/>
          <w:lang w:val="pl-PL"/>
        </w:rPr>
        <w:t xml:space="preserve">ie </w:t>
      </w:r>
      <w:r w:rsidR="00E05202" w:rsidRPr="00E20C48">
        <w:rPr>
          <w:rFonts w:ascii="Verdana" w:hAnsi="Verdana" w:cs="Verdana"/>
          <w:lang w:val="pl-PL"/>
        </w:rPr>
        <w:t xml:space="preserve">dziecka w Portugalii było bezprawne </w:t>
      </w:r>
      <w:r w:rsidR="00DF04C7">
        <w:rPr>
          <w:rFonts w:ascii="Verdana" w:hAnsi="Verdana" w:cs="Verdana"/>
          <w:lang w:val="pl-PL"/>
        </w:rPr>
        <w:t>na podstawie</w:t>
      </w:r>
      <w:r w:rsidR="00E05202" w:rsidRPr="00E20C48">
        <w:rPr>
          <w:rFonts w:ascii="Verdana" w:hAnsi="Verdana" w:cs="Verdana"/>
          <w:lang w:val="pl-PL"/>
        </w:rPr>
        <w:t xml:space="preserve"> Konwencji haskiej </w:t>
      </w:r>
      <w:r w:rsidR="00B12F29" w:rsidRPr="00E20C48">
        <w:rPr>
          <w:rFonts w:ascii="Verdana" w:hAnsi="Verdana" w:cs="Verdana"/>
          <w:lang w:val="pl-PL"/>
        </w:rPr>
        <w:t>Stwierdził również, że powrót córki na Cypr nie naraziłby jej na poważne ryzyko w rozumieniu Konwencji.</w:t>
      </w:r>
      <w:r w:rsidR="00E05202" w:rsidRPr="00E20C48">
        <w:rPr>
          <w:rFonts w:ascii="Verdana" w:hAnsi="Verdana" w:cs="Verdana"/>
          <w:lang w:val="pl-PL"/>
        </w:rPr>
        <w:t xml:space="preserve"> </w:t>
      </w:r>
      <w:r w:rsidR="00B12F29" w:rsidRPr="00E20C48">
        <w:rPr>
          <w:rFonts w:ascii="Verdana" w:hAnsi="Verdana" w:cs="Verdana"/>
          <w:lang w:val="pl-PL"/>
        </w:rPr>
        <w:t>Skarżąc</w:t>
      </w:r>
      <w:r w:rsidR="00BB4DA8">
        <w:rPr>
          <w:rFonts w:ascii="Verdana" w:hAnsi="Verdana" w:cs="Verdana"/>
          <w:lang w:val="pl-PL"/>
        </w:rPr>
        <w:t>e</w:t>
      </w:r>
      <w:r w:rsidR="00B12F29" w:rsidRPr="00E20C48">
        <w:rPr>
          <w:rFonts w:ascii="Verdana" w:hAnsi="Verdana" w:cs="Verdana"/>
          <w:lang w:val="pl-PL"/>
        </w:rPr>
        <w:t xml:space="preserve"> </w:t>
      </w:r>
      <w:r w:rsidR="00BB4DA8">
        <w:rPr>
          <w:rFonts w:ascii="Verdana" w:hAnsi="Verdana" w:cs="Verdana"/>
          <w:lang w:val="pl-PL"/>
        </w:rPr>
        <w:t>zarzuciły</w:t>
      </w:r>
      <w:r w:rsidR="00C612C2" w:rsidRPr="00E20C48">
        <w:rPr>
          <w:rFonts w:ascii="Verdana" w:hAnsi="Verdana" w:cs="Verdana"/>
          <w:lang w:val="pl-PL"/>
        </w:rPr>
        <w:t xml:space="preserve"> </w:t>
      </w:r>
      <w:r w:rsidR="00B12F29" w:rsidRPr="00E20C48">
        <w:rPr>
          <w:rFonts w:ascii="Verdana" w:hAnsi="Verdana" w:cs="Verdana"/>
          <w:lang w:val="pl-PL"/>
        </w:rPr>
        <w:t>naruszenie prawa do poszanowania życia rodzinnego ze względu na orzeczenie sądów krajowych nakazujące powrót dziecka na Cypr.</w:t>
      </w:r>
    </w:p>
    <w:p w:rsidR="008F7EA2" w:rsidRPr="00E20C48" w:rsidRDefault="008F7EA2" w:rsidP="007E2D0D">
      <w:pPr>
        <w:spacing w:line="4" w:lineRule="exact"/>
        <w:jc w:val="both"/>
        <w:rPr>
          <w:rFonts w:ascii="Times New Roman" w:hAnsi="Times New Roman" w:cs="Times New Roman"/>
          <w:lang w:val="pl-PL"/>
        </w:rPr>
      </w:pPr>
    </w:p>
    <w:p w:rsidR="008F7EA2" w:rsidRDefault="008F7EA2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 w:rsidRPr="00E20C48">
        <w:rPr>
          <w:rFonts w:ascii="Verdana" w:hAnsi="Verdana" w:cs="Verdana"/>
          <w:color w:val="0072BC"/>
          <w:lang w:val="pl-PL"/>
        </w:rPr>
        <w:t>T</w:t>
      </w:r>
      <w:r w:rsidR="00B12F29" w:rsidRPr="00E20C48">
        <w:rPr>
          <w:rFonts w:ascii="Verdana" w:hAnsi="Verdana" w:cs="Verdana"/>
          <w:color w:val="0072BC"/>
          <w:lang w:val="pl-PL"/>
        </w:rPr>
        <w:t xml:space="preserve">rybunał stwierdził, że </w:t>
      </w:r>
      <w:r w:rsidR="00B12F29" w:rsidRPr="00E20C48">
        <w:rPr>
          <w:rFonts w:ascii="Verdana" w:hAnsi="Verdana" w:cs="Verdana"/>
          <w:b/>
          <w:color w:val="0072BC"/>
          <w:lang w:val="pl-PL"/>
        </w:rPr>
        <w:t xml:space="preserve">mogłoby dojść do naruszenia </w:t>
      </w:r>
      <w:r w:rsidR="0054580A" w:rsidRPr="00E20C48">
        <w:rPr>
          <w:rFonts w:ascii="Verdana" w:hAnsi="Verdana" w:cs="Verdana"/>
          <w:b/>
          <w:color w:val="0072BC"/>
          <w:lang w:val="pl-PL"/>
        </w:rPr>
        <w:t>art.</w:t>
      </w:r>
      <w:r w:rsidR="00B12F29" w:rsidRPr="00E20C48">
        <w:rPr>
          <w:rFonts w:ascii="Verdana" w:hAnsi="Verdana" w:cs="Verdana"/>
          <w:b/>
          <w:color w:val="0072BC"/>
          <w:lang w:val="pl-PL"/>
        </w:rPr>
        <w:t xml:space="preserve"> 8 </w:t>
      </w:r>
      <w:r w:rsidR="00DF04C7">
        <w:rPr>
          <w:rFonts w:ascii="Verdana" w:hAnsi="Verdana" w:cs="Verdana"/>
          <w:color w:val="0072BC"/>
          <w:lang w:val="pl-PL"/>
        </w:rPr>
        <w:t>Konwencji</w:t>
      </w:r>
      <w:r w:rsidR="00B12F29" w:rsidRPr="00E20C48">
        <w:rPr>
          <w:rFonts w:ascii="Verdana" w:hAnsi="Verdana" w:cs="Verdana"/>
          <w:color w:val="0072BC"/>
          <w:lang w:val="pl-PL"/>
        </w:rPr>
        <w:t xml:space="preserve"> </w:t>
      </w:r>
      <w:r w:rsidR="00B12F29" w:rsidRPr="00E20C48">
        <w:rPr>
          <w:rFonts w:ascii="Verdana" w:hAnsi="Verdana" w:cs="Verdana"/>
          <w:b/>
          <w:color w:val="0072BC"/>
          <w:lang w:val="pl-PL"/>
        </w:rPr>
        <w:t xml:space="preserve">gdyby orzeczenie nakazujące powrót </w:t>
      </w:r>
      <w:r w:rsidR="00B12F29" w:rsidRPr="00E20C48">
        <w:rPr>
          <w:rFonts w:ascii="Verdana" w:hAnsi="Verdana" w:cs="Verdana"/>
          <w:color w:val="0072BC"/>
          <w:lang w:val="pl-PL"/>
        </w:rPr>
        <w:t xml:space="preserve">dziecka na Cypr </w:t>
      </w:r>
      <w:r w:rsidR="006226D4" w:rsidRPr="00E20C48">
        <w:rPr>
          <w:rFonts w:ascii="Verdana" w:hAnsi="Verdana" w:cs="Verdana"/>
          <w:b/>
          <w:color w:val="0072BC"/>
          <w:lang w:val="pl-PL"/>
        </w:rPr>
        <w:t>zostało wykonane.</w:t>
      </w:r>
      <w:r w:rsidR="006226D4" w:rsidRPr="00E20C48">
        <w:rPr>
          <w:rFonts w:ascii="Verdana" w:hAnsi="Verdana" w:cs="Verdana"/>
          <w:color w:val="0072BC"/>
          <w:lang w:val="pl-PL"/>
        </w:rPr>
        <w:t xml:space="preserve"> Trybunał stwierdził, że proces podejmowania decyzji na podstawie prawa krajowego nie spełnił wymogów proceduralnych zawartych w </w:t>
      </w:r>
      <w:r w:rsidR="0054580A" w:rsidRPr="00E20C48">
        <w:rPr>
          <w:rFonts w:ascii="Verdana" w:hAnsi="Verdana" w:cs="Verdana"/>
          <w:color w:val="0072BC"/>
          <w:lang w:val="pl-PL"/>
        </w:rPr>
        <w:t>art.</w:t>
      </w:r>
      <w:r w:rsidR="006226D4" w:rsidRPr="00E20C48">
        <w:rPr>
          <w:rFonts w:ascii="Verdana" w:hAnsi="Verdana" w:cs="Verdana"/>
          <w:color w:val="0072BC"/>
          <w:lang w:val="pl-PL"/>
        </w:rPr>
        <w:t xml:space="preserve"> 8, odnosząc się przede wszystkim do braku informacji dotyczących sytuacji na Cyprze oraz ryzyka </w:t>
      </w:r>
      <w:r w:rsidR="001A2811">
        <w:rPr>
          <w:rFonts w:ascii="Verdana" w:hAnsi="Verdana" w:cs="Verdana"/>
          <w:color w:val="0072BC"/>
          <w:lang w:val="pl-PL"/>
        </w:rPr>
        <w:t>oddzielenia</w:t>
      </w:r>
      <w:r w:rsidR="001A2811" w:rsidRPr="00E20C48">
        <w:rPr>
          <w:rFonts w:ascii="Verdana" w:hAnsi="Verdana" w:cs="Verdana"/>
          <w:color w:val="0072BC"/>
          <w:lang w:val="pl-PL"/>
        </w:rPr>
        <w:t xml:space="preserve"> </w:t>
      </w:r>
      <w:r w:rsidR="006226D4" w:rsidRPr="00E20C48">
        <w:rPr>
          <w:rFonts w:ascii="Verdana" w:hAnsi="Verdana" w:cs="Verdana"/>
          <w:color w:val="0072BC"/>
          <w:lang w:val="pl-PL"/>
        </w:rPr>
        <w:t xml:space="preserve">dziecka od matki. </w:t>
      </w:r>
    </w:p>
    <w:p w:rsidR="007D41F5" w:rsidRPr="003B0A4F" w:rsidRDefault="007D41F5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</w:p>
    <w:p w:rsidR="00B9113C" w:rsidRPr="007D41F5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63" w:anchor="{&quot;itemid&quot;:[&quot;003-6410420-8419877&quot;]}" w:history="1">
        <w:r w:rsidR="00B9113C" w:rsidRPr="00F94DDB">
          <w:rPr>
            <w:rStyle w:val="Hipercze"/>
            <w:rFonts w:ascii="Verdana" w:hAnsi="Verdana" w:cs="Verdana"/>
            <w:b/>
            <w:lang w:val="pl-PL"/>
          </w:rPr>
          <w:t xml:space="preserve">O.C.I. </w:t>
        </w:r>
        <w:r w:rsidR="007D41F5" w:rsidRPr="00F94DDB">
          <w:rPr>
            <w:rStyle w:val="Hipercze"/>
            <w:rFonts w:ascii="Verdana" w:hAnsi="Verdana" w:cs="Verdana"/>
            <w:b/>
            <w:lang w:val="pl-PL"/>
          </w:rPr>
          <w:t>i Inni przeciwko Rumunii (</w:t>
        </w:r>
        <w:r w:rsidR="00860F6E">
          <w:rPr>
            <w:rStyle w:val="Hipercze"/>
            <w:rFonts w:ascii="Verdana" w:hAnsi="Verdana" w:cs="Verdana"/>
            <w:b/>
            <w:lang w:val="pl-PL"/>
          </w:rPr>
          <w:t xml:space="preserve">skarga nr </w:t>
        </w:r>
        <w:r w:rsidR="00B9113C" w:rsidRPr="00F94DDB">
          <w:rPr>
            <w:rStyle w:val="Hipercze"/>
            <w:rFonts w:ascii="Verdana" w:hAnsi="Verdana" w:cs="Verdana"/>
            <w:b/>
            <w:lang w:val="pl-PL"/>
          </w:rPr>
          <w:t>49450/17)</w:t>
        </w:r>
      </w:hyperlink>
    </w:p>
    <w:p w:rsidR="00B9113C" w:rsidRPr="003B0A4F" w:rsidRDefault="007D41F5" w:rsidP="007E2D0D">
      <w:pPr>
        <w:spacing w:line="239" w:lineRule="auto"/>
        <w:jc w:val="both"/>
        <w:rPr>
          <w:rFonts w:ascii="Verdana" w:hAnsi="Verdana" w:cs="Verdana"/>
          <w:color w:val="0072BC"/>
          <w:lang w:val="pl-PL"/>
        </w:rPr>
      </w:pPr>
      <w:r w:rsidRPr="003B0A4F">
        <w:rPr>
          <w:rFonts w:ascii="Verdana" w:hAnsi="Verdana" w:cs="Verdana"/>
          <w:color w:val="808080"/>
          <w:sz w:val="18"/>
          <w:szCs w:val="18"/>
          <w:lang w:val="pl-PL"/>
        </w:rPr>
        <w:t>21 maja</w:t>
      </w:r>
      <w:r w:rsidR="00B9113C" w:rsidRPr="003B0A4F">
        <w:rPr>
          <w:rFonts w:ascii="Verdana" w:hAnsi="Verdana" w:cs="Verdana"/>
          <w:color w:val="808080"/>
          <w:sz w:val="18"/>
          <w:szCs w:val="18"/>
          <w:lang w:val="pl-PL"/>
        </w:rPr>
        <w:t xml:space="preserve"> 2019</w:t>
      </w:r>
      <w:r w:rsidRPr="003B0A4F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 w:rsidRPr="003B0A4F">
        <w:rPr>
          <w:rFonts w:ascii="Verdana" w:hAnsi="Verdana" w:cs="Verdana"/>
          <w:color w:val="808080"/>
          <w:sz w:val="18"/>
          <w:szCs w:val="18"/>
          <w:lang w:val="pl-PL"/>
        </w:rPr>
        <w:t>oku</w:t>
      </w:r>
      <w:r w:rsidRPr="003B0A4F">
        <w:rPr>
          <w:rFonts w:ascii="Verdana" w:hAnsi="Verdana" w:cs="Verdana"/>
          <w:color w:val="808080"/>
          <w:sz w:val="18"/>
          <w:szCs w:val="18"/>
          <w:lang w:val="pl-PL"/>
        </w:rPr>
        <w:t xml:space="preserve"> </w:t>
      </w:r>
      <w:r w:rsidR="00B9113C" w:rsidRPr="003B0A4F">
        <w:rPr>
          <w:rFonts w:ascii="Verdana" w:hAnsi="Verdana" w:cs="Verdana"/>
          <w:color w:val="808080"/>
          <w:sz w:val="18"/>
          <w:szCs w:val="18"/>
          <w:lang w:val="pl-PL"/>
        </w:rPr>
        <w:t>(</w:t>
      </w:r>
      <w:r w:rsidRPr="003B0A4F">
        <w:rPr>
          <w:rFonts w:ascii="Verdana" w:hAnsi="Verdana" w:cs="Verdana"/>
          <w:color w:val="808080"/>
          <w:sz w:val="18"/>
          <w:szCs w:val="18"/>
          <w:lang w:val="pl-PL"/>
        </w:rPr>
        <w:t>wyrok Komitetu</w:t>
      </w:r>
      <w:r w:rsidR="00B9113C" w:rsidRPr="003B0A4F">
        <w:rPr>
          <w:rFonts w:ascii="Verdana" w:hAnsi="Verdana" w:cs="Verdana"/>
          <w:color w:val="808080"/>
          <w:sz w:val="18"/>
          <w:szCs w:val="18"/>
          <w:lang w:val="pl-PL"/>
        </w:rPr>
        <w:t>)</w:t>
      </w:r>
    </w:p>
    <w:p w:rsidR="0079142A" w:rsidRPr="0079142A" w:rsidRDefault="007D41F5" w:rsidP="007E2D0D">
      <w:pPr>
        <w:spacing w:line="246" w:lineRule="auto"/>
        <w:jc w:val="both"/>
        <w:rPr>
          <w:rFonts w:ascii="Verdana" w:hAnsi="Verdana" w:cs="Verdana"/>
          <w:lang w:val="pl-PL"/>
        </w:rPr>
      </w:pPr>
      <w:r w:rsidRPr="0079142A">
        <w:rPr>
          <w:rFonts w:ascii="Verdana" w:hAnsi="Verdana" w:cs="Verdana"/>
          <w:lang w:val="pl-PL"/>
        </w:rPr>
        <w:t>Po spędzeniu letni</w:t>
      </w:r>
      <w:r w:rsidR="0079142A" w:rsidRPr="0079142A">
        <w:rPr>
          <w:rFonts w:ascii="Verdana" w:hAnsi="Verdana" w:cs="Verdana"/>
          <w:lang w:val="pl-PL"/>
        </w:rPr>
        <w:t>ch wakacji w Rumunii w 2015 r</w:t>
      </w:r>
      <w:r w:rsidR="005D4DCD">
        <w:rPr>
          <w:rFonts w:ascii="Verdana" w:hAnsi="Verdana" w:cs="Verdana"/>
          <w:lang w:val="pl-PL"/>
        </w:rPr>
        <w:t>oku</w:t>
      </w:r>
      <w:r w:rsidRPr="0079142A">
        <w:rPr>
          <w:rFonts w:ascii="Verdana" w:hAnsi="Verdana" w:cs="Verdana"/>
          <w:lang w:val="pl-PL"/>
        </w:rPr>
        <w:t xml:space="preserve">, obywatelka </w:t>
      </w:r>
      <w:r w:rsidR="0079142A" w:rsidRPr="0079142A">
        <w:rPr>
          <w:rFonts w:ascii="Verdana" w:hAnsi="Verdana" w:cs="Verdana"/>
          <w:lang w:val="pl-PL"/>
        </w:rPr>
        <w:t>Rumunii</w:t>
      </w:r>
      <w:r w:rsidR="00C13D19" w:rsidRPr="00C13D19">
        <w:rPr>
          <w:rFonts w:ascii="Verdana" w:hAnsi="Verdana" w:cs="Verdana"/>
          <w:lang w:val="pl-PL"/>
        </w:rPr>
        <w:t xml:space="preserve"> </w:t>
      </w:r>
      <w:r w:rsidR="00C13D19">
        <w:rPr>
          <w:rFonts w:ascii="Verdana" w:hAnsi="Verdana" w:cs="Verdana"/>
          <w:lang w:val="pl-PL"/>
        </w:rPr>
        <w:t>(</w:t>
      </w:r>
      <w:r w:rsidR="00C13D19" w:rsidRPr="0079142A">
        <w:rPr>
          <w:rFonts w:ascii="Verdana" w:hAnsi="Verdana" w:cs="Verdana"/>
          <w:lang w:val="pl-PL"/>
        </w:rPr>
        <w:t>pierwsza skarżąca</w:t>
      </w:r>
      <w:r w:rsidR="00C13D19">
        <w:rPr>
          <w:rFonts w:ascii="Verdana" w:hAnsi="Verdana" w:cs="Verdana"/>
          <w:lang w:val="pl-PL"/>
        </w:rPr>
        <w:t>)</w:t>
      </w:r>
      <w:r w:rsidRPr="0079142A">
        <w:rPr>
          <w:rFonts w:ascii="Verdana" w:hAnsi="Verdana" w:cs="Verdana"/>
          <w:lang w:val="pl-PL"/>
        </w:rPr>
        <w:t xml:space="preserve"> postanowiła nie wracać </w:t>
      </w:r>
      <w:r w:rsidR="00C13D19">
        <w:rPr>
          <w:rFonts w:ascii="Verdana" w:hAnsi="Verdana" w:cs="Verdana"/>
          <w:lang w:val="pl-PL"/>
        </w:rPr>
        <w:t xml:space="preserve">z dwójką dzieci </w:t>
      </w:r>
      <w:r w:rsidRPr="0079142A">
        <w:rPr>
          <w:rFonts w:ascii="Verdana" w:hAnsi="Verdana" w:cs="Verdana"/>
          <w:lang w:val="pl-PL"/>
        </w:rPr>
        <w:t>do męża</w:t>
      </w:r>
      <w:r w:rsidR="00D555E4">
        <w:rPr>
          <w:rFonts w:ascii="Verdana" w:hAnsi="Verdana" w:cs="Verdana"/>
          <w:lang w:val="pl-PL"/>
        </w:rPr>
        <w:t>,</w:t>
      </w:r>
      <w:r w:rsidRPr="0079142A">
        <w:rPr>
          <w:rFonts w:ascii="Verdana" w:hAnsi="Verdana" w:cs="Verdana"/>
          <w:lang w:val="pl-PL"/>
        </w:rPr>
        <w:t xml:space="preserve"> </w:t>
      </w:r>
      <w:r w:rsidR="00C13D19">
        <w:rPr>
          <w:rFonts w:ascii="Verdana" w:hAnsi="Verdana" w:cs="Verdana"/>
          <w:lang w:val="pl-PL"/>
        </w:rPr>
        <w:t>mieszkającego we</w:t>
      </w:r>
      <w:r w:rsidRPr="0079142A">
        <w:rPr>
          <w:rFonts w:ascii="Verdana" w:hAnsi="Verdana" w:cs="Verdana"/>
          <w:lang w:val="pl-PL"/>
        </w:rPr>
        <w:t xml:space="preserve"> Włoszech. </w:t>
      </w:r>
      <w:r w:rsidR="00C13D19">
        <w:rPr>
          <w:rFonts w:ascii="Verdana" w:hAnsi="Verdana" w:cs="Verdana"/>
          <w:lang w:val="pl-PL"/>
        </w:rPr>
        <w:t>W postępowaniu przed Trybunałem skarżący t</w:t>
      </w:r>
      <w:r w:rsidRPr="0079142A">
        <w:rPr>
          <w:rFonts w:ascii="Verdana" w:hAnsi="Verdana" w:cs="Verdana"/>
          <w:lang w:val="pl-PL"/>
        </w:rPr>
        <w:t>wierdzili w szczególności, że sądy rumuńskie</w:t>
      </w:r>
      <w:r w:rsidR="00D555E4">
        <w:rPr>
          <w:rFonts w:ascii="Verdana" w:hAnsi="Verdana" w:cs="Verdana"/>
          <w:lang w:val="pl-PL"/>
        </w:rPr>
        <w:t>,</w:t>
      </w:r>
      <w:r w:rsidR="00C13D19">
        <w:rPr>
          <w:rFonts w:ascii="Verdana" w:hAnsi="Verdana" w:cs="Verdana"/>
          <w:lang w:val="pl-PL"/>
        </w:rPr>
        <w:t xml:space="preserve"> wydając nakaz powrotu dzieci do Włoch</w:t>
      </w:r>
      <w:r w:rsidR="00D555E4">
        <w:rPr>
          <w:rFonts w:ascii="Verdana" w:hAnsi="Verdana" w:cs="Verdana"/>
          <w:lang w:val="pl-PL"/>
        </w:rPr>
        <w:t>,</w:t>
      </w:r>
      <w:r w:rsidR="00C13D19">
        <w:rPr>
          <w:rFonts w:ascii="Verdana" w:hAnsi="Verdana" w:cs="Verdana"/>
          <w:lang w:val="pl-PL"/>
        </w:rPr>
        <w:t xml:space="preserve"> </w:t>
      </w:r>
      <w:r w:rsidRPr="0079142A">
        <w:rPr>
          <w:rFonts w:ascii="Verdana" w:hAnsi="Verdana" w:cs="Verdana"/>
          <w:lang w:val="pl-PL"/>
        </w:rPr>
        <w:t>nie wzięły pod uwagę poważnego ryzyka złego traktowania ze strony ojca, co było je</w:t>
      </w:r>
      <w:r w:rsidR="0079142A" w:rsidRPr="0079142A">
        <w:rPr>
          <w:rFonts w:ascii="Verdana" w:hAnsi="Verdana" w:cs="Verdana"/>
          <w:lang w:val="pl-PL"/>
        </w:rPr>
        <w:t>dnym z wyjątków</w:t>
      </w:r>
      <w:r w:rsidR="00D555E4">
        <w:rPr>
          <w:rFonts w:ascii="Verdana" w:hAnsi="Verdana" w:cs="Verdana"/>
          <w:lang w:val="pl-PL"/>
        </w:rPr>
        <w:t>,</w:t>
      </w:r>
      <w:r w:rsidR="0079142A" w:rsidRPr="0079142A">
        <w:rPr>
          <w:rFonts w:ascii="Verdana" w:hAnsi="Verdana" w:cs="Verdana"/>
          <w:lang w:val="pl-PL"/>
        </w:rPr>
        <w:t xml:space="preserve"> wynikających z </w:t>
      </w:r>
      <w:r w:rsidR="0079142A" w:rsidRPr="0079142A">
        <w:rPr>
          <w:rFonts w:ascii="Verdana" w:hAnsi="Verdana" w:cs="Verdana"/>
          <w:lang w:val="pl-PL"/>
        </w:rPr>
        <w:lastRenderedPageBreak/>
        <w:t>Konwencji H</w:t>
      </w:r>
      <w:r w:rsidRPr="0079142A">
        <w:rPr>
          <w:rFonts w:ascii="Verdana" w:hAnsi="Verdana" w:cs="Verdana"/>
          <w:lang w:val="pl-PL"/>
        </w:rPr>
        <w:t>askiej z dnia 25 października 1980 r</w:t>
      </w:r>
      <w:r w:rsidR="005D4DCD">
        <w:rPr>
          <w:rFonts w:ascii="Verdana" w:hAnsi="Verdana" w:cs="Verdana"/>
          <w:lang w:val="pl-PL"/>
        </w:rPr>
        <w:t>oku</w:t>
      </w:r>
      <w:r w:rsidRPr="0079142A">
        <w:rPr>
          <w:rFonts w:ascii="Verdana" w:hAnsi="Verdana" w:cs="Verdana"/>
          <w:lang w:val="pl-PL"/>
        </w:rPr>
        <w:t xml:space="preserve"> </w:t>
      </w:r>
      <w:r w:rsidR="005C7B7F">
        <w:rPr>
          <w:rFonts w:ascii="Verdana" w:hAnsi="Verdana" w:cs="Verdana"/>
          <w:lang w:val="pl-PL"/>
        </w:rPr>
        <w:t>w</w:t>
      </w:r>
      <w:r w:rsidRPr="0079142A">
        <w:rPr>
          <w:rFonts w:ascii="Verdana" w:hAnsi="Verdana" w:cs="Verdana"/>
          <w:lang w:val="pl-PL"/>
        </w:rPr>
        <w:t xml:space="preserve"> odniesieniu do zasady, że dzieci powinny być </w:t>
      </w:r>
      <w:r w:rsidR="00A5310E">
        <w:rPr>
          <w:rFonts w:ascii="Verdana" w:hAnsi="Verdana" w:cs="Verdana"/>
          <w:lang w:val="pl-PL"/>
        </w:rPr>
        <w:t>odsyłane</w:t>
      </w:r>
      <w:r w:rsidRPr="0079142A">
        <w:rPr>
          <w:rFonts w:ascii="Verdana" w:hAnsi="Verdana" w:cs="Verdana"/>
          <w:lang w:val="pl-PL"/>
        </w:rPr>
        <w:t xml:space="preserve"> do miejsca </w:t>
      </w:r>
      <w:r w:rsidR="00A5310E">
        <w:rPr>
          <w:rFonts w:ascii="Verdana" w:hAnsi="Verdana" w:cs="Verdana"/>
          <w:lang w:val="pl-PL"/>
        </w:rPr>
        <w:t>stałego pobytu</w:t>
      </w:r>
      <w:r w:rsidRPr="0079142A">
        <w:rPr>
          <w:rFonts w:ascii="Verdana" w:hAnsi="Verdana" w:cs="Verdana"/>
          <w:lang w:val="pl-PL"/>
        </w:rPr>
        <w:t xml:space="preserve">. </w:t>
      </w:r>
    </w:p>
    <w:p w:rsidR="0079142A" w:rsidRDefault="007D41F5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 w:rsidRPr="007D41F5">
        <w:rPr>
          <w:rFonts w:ascii="Verdana" w:hAnsi="Verdana" w:cs="Verdana"/>
          <w:color w:val="0072BC"/>
          <w:lang w:val="pl-PL"/>
        </w:rPr>
        <w:t xml:space="preserve">Trybunał </w:t>
      </w:r>
      <w:r w:rsidR="005C7B7F">
        <w:rPr>
          <w:rFonts w:ascii="Verdana" w:hAnsi="Verdana" w:cs="Verdana"/>
          <w:color w:val="0072BC"/>
          <w:lang w:val="pl-PL"/>
        </w:rPr>
        <w:t>stwierdził</w:t>
      </w:r>
      <w:r w:rsidRPr="007D41F5">
        <w:rPr>
          <w:rFonts w:ascii="Verdana" w:hAnsi="Verdana" w:cs="Verdana"/>
          <w:color w:val="0072BC"/>
          <w:lang w:val="pl-PL"/>
        </w:rPr>
        <w:t xml:space="preserve">, że doszło do </w:t>
      </w:r>
      <w:r w:rsidR="0079142A">
        <w:rPr>
          <w:rFonts w:ascii="Verdana" w:hAnsi="Verdana" w:cs="Verdana"/>
          <w:b/>
          <w:color w:val="0072BC"/>
          <w:lang w:val="pl-PL"/>
        </w:rPr>
        <w:t>naruszenia art.</w:t>
      </w:r>
      <w:r w:rsidRPr="0079142A">
        <w:rPr>
          <w:rFonts w:ascii="Verdana" w:hAnsi="Verdana" w:cs="Verdana"/>
          <w:b/>
          <w:color w:val="0072BC"/>
          <w:lang w:val="pl-PL"/>
        </w:rPr>
        <w:t xml:space="preserve"> 8</w:t>
      </w:r>
      <w:r w:rsidRPr="007D41F5">
        <w:rPr>
          <w:rFonts w:ascii="Verdana" w:hAnsi="Verdana" w:cs="Verdana"/>
          <w:color w:val="0072BC"/>
          <w:lang w:val="pl-PL"/>
        </w:rPr>
        <w:t xml:space="preserve"> (prawo do poszanowania życia prywatnego i rodzinnego) Konwencji, uznając, że sądy rumuńskie</w:t>
      </w:r>
      <w:r w:rsidR="005C7B7F">
        <w:rPr>
          <w:rFonts w:ascii="Verdana" w:hAnsi="Verdana" w:cs="Verdana"/>
          <w:color w:val="0072BC"/>
          <w:lang w:val="pl-PL"/>
        </w:rPr>
        <w:t xml:space="preserve"> przy zasądzaniu nakazu powrotu dzieci do ojca we Włoszech </w:t>
      </w:r>
      <w:r w:rsidRPr="007D41F5">
        <w:rPr>
          <w:rFonts w:ascii="Verdana" w:hAnsi="Verdana" w:cs="Verdana"/>
          <w:color w:val="0072BC"/>
          <w:lang w:val="pl-PL"/>
        </w:rPr>
        <w:t>nie uwzględniły w wystarczającym stopniu poważnego ryzyka, że dzieci zostaną poddane przemocy domowej, któr</w:t>
      </w:r>
      <w:r w:rsidR="00997D3C">
        <w:rPr>
          <w:rFonts w:ascii="Verdana" w:hAnsi="Verdana" w:cs="Verdana"/>
          <w:color w:val="0072BC"/>
          <w:lang w:val="pl-PL"/>
        </w:rPr>
        <w:t>e</w:t>
      </w:r>
      <w:r w:rsidRPr="007D41F5">
        <w:rPr>
          <w:rFonts w:ascii="Verdana" w:hAnsi="Verdana" w:cs="Verdana"/>
          <w:color w:val="0072BC"/>
          <w:lang w:val="pl-PL"/>
        </w:rPr>
        <w:t xml:space="preserve"> </w:t>
      </w:r>
      <w:r w:rsidR="00A855C5">
        <w:rPr>
          <w:rFonts w:ascii="Verdana" w:hAnsi="Verdana" w:cs="Verdana"/>
          <w:color w:val="0072BC"/>
          <w:lang w:val="pl-PL"/>
        </w:rPr>
        <w:t>stanowi jeden</w:t>
      </w:r>
      <w:r w:rsidR="00997D3C">
        <w:rPr>
          <w:rFonts w:ascii="Verdana" w:hAnsi="Verdana" w:cs="Verdana"/>
          <w:color w:val="0072BC"/>
          <w:lang w:val="pl-PL"/>
        </w:rPr>
        <w:t xml:space="preserve"> z wyjątków</w:t>
      </w:r>
      <w:r w:rsidR="0079142A">
        <w:rPr>
          <w:rFonts w:ascii="Verdana" w:hAnsi="Verdana" w:cs="Verdana"/>
          <w:color w:val="0072BC"/>
          <w:lang w:val="pl-PL"/>
        </w:rPr>
        <w:t xml:space="preserve"> </w:t>
      </w:r>
      <w:r w:rsidRPr="007D41F5">
        <w:rPr>
          <w:rFonts w:ascii="Verdana" w:hAnsi="Verdana" w:cs="Verdana"/>
          <w:color w:val="0072BC"/>
          <w:lang w:val="pl-PL"/>
        </w:rPr>
        <w:t xml:space="preserve">od zasady prawa międzynarodowego, zgodnie z którą dzieci powinny </w:t>
      </w:r>
      <w:r w:rsidR="00997D3C">
        <w:rPr>
          <w:rFonts w:ascii="Verdana" w:hAnsi="Verdana" w:cs="Verdana"/>
          <w:color w:val="0072BC"/>
          <w:lang w:val="pl-PL"/>
        </w:rPr>
        <w:t xml:space="preserve">być odsyłane </w:t>
      </w:r>
      <w:r w:rsidRPr="007D41F5">
        <w:rPr>
          <w:rFonts w:ascii="Verdana" w:hAnsi="Verdana" w:cs="Verdana"/>
          <w:color w:val="0072BC"/>
          <w:lang w:val="pl-PL"/>
        </w:rPr>
        <w:t xml:space="preserve">do ich </w:t>
      </w:r>
      <w:r w:rsidR="00A5310E">
        <w:rPr>
          <w:rFonts w:ascii="Verdana" w:hAnsi="Verdana" w:cs="Verdana"/>
          <w:color w:val="0072BC"/>
          <w:lang w:val="pl-PL"/>
        </w:rPr>
        <w:t>miejsca stałego pobytu</w:t>
      </w:r>
      <w:r w:rsidRPr="007D41F5">
        <w:rPr>
          <w:rFonts w:ascii="Verdana" w:hAnsi="Verdana" w:cs="Verdana"/>
          <w:color w:val="0072BC"/>
          <w:lang w:val="pl-PL"/>
        </w:rPr>
        <w:t xml:space="preserve">. Trybunał zauważył w szczególności, że nawet jeśli </w:t>
      </w:r>
      <w:r w:rsidR="00997D3C">
        <w:rPr>
          <w:rFonts w:ascii="Verdana" w:hAnsi="Verdana" w:cs="Verdana"/>
          <w:color w:val="0072BC"/>
          <w:lang w:val="pl-PL"/>
        </w:rPr>
        <w:t>istniało wzajemne zaufanie między rumuńskimi i włoskimi</w:t>
      </w:r>
      <w:r w:rsidRPr="007D41F5">
        <w:rPr>
          <w:rFonts w:ascii="Verdana" w:hAnsi="Verdana" w:cs="Verdana"/>
          <w:color w:val="0072BC"/>
          <w:lang w:val="pl-PL"/>
        </w:rPr>
        <w:t xml:space="preserve"> organ</w:t>
      </w:r>
      <w:r w:rsidR="00997D3C">
        <w:rPr>
          <w:rFonts w:ascii="Verdana" w:hAnsi="Verdana" w:cs="Verdana"/>
          <w:color w:val="0072BC"/>
          <w:lang w:val="pl-PL"/>
        </w:rPr>
        <w:t>ami</w:t>
      </w:r>
      <w:r w:rsidRPr="007D41F5">
        <w:rPr>
          <w:rFonts w:ascii="Verdana" w:hAnsi="Verdana" w:cs="Verdana"/>
          <w:color w:val="0072BC"/>
          <w:lang w:val="pl-PL"/>
        </w:rPr>
        <w:t xml:space="preserve"> ochrony dzieci na mocy prawa UE,</w:t>
      </w:r>
      <w:r w:rsidR="0079142A">
        <w:rPr>
          <w:rFonts w:ascii="Verdana" w:hAnsi="Verdana" w:cs="Verdana"/>
          <w:color w:val="0072BC"/>
          <w:lang w:val="pl-PL"/>
        </w:rPr>
        <w:t xml:space="preserve"> </w:t>
      </w:r>
      <w:r w:rsidRPr="007D41F5">
        <w:rPr>
          <w:rFonts w:ascii="Verdana" w:hAnsi="Verdana" w:cs="Verdana"/>
          <w:color w:val="0072BC"/>
          <w:lang w:val="pl-PL"/>
        </w:rPr>
        <w:t>nie oznaczało to, że Rumunia była zobowiązana odesłać dzieci z powrotem do środowiska, w którym były zagrożone, pozostawiając Włochom zajęcie się każdym nadużyciem, jeśli się powtórzy.</w:t>
      </w:r>
    </w:p>
    <w:p w:rsidR="0079142A" w:rsidRDefault="0079142A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</w:p>
    <w:p w:rsidR="00B9113C" w:rsidRPr="007D41F5" w:rsidRDefault="00F94DDB" w:rsidP="007E2D0D">
      <w:pPr>
        <w:spacing w:line="246" w:lineRule="auto"/>
        <w:jc w:val="both"/>
        <w:rPr>
          <w:rFonts w:ascii="Verdana" w:hAnsi="Verdana" w:cs="Verdana"/>
          <w:color w:val="0072BC"/>
          <w:lang w:val="pl-PL"/>
        </w:rPr>
      </w:pPr>
      <w:r>
        <w:rPr>
          <w:rFonts w:ascii="Verdana" w:hAnsi="Verdana" w:cs="Verdana"/>
          <w:color w:val="0072BC"/>
          <w:lang w:val="pl-PL"/>
        </w:rPr>
        <w:t>Zobacz także</w:t>
      </w:r>
      <w:r w:rsidR="00B9113C" w:rsidRPr="007D41F5">
        <w:rPr>
          <w:rFonts w:ascii="Verdana" w:hAnsi="Verdana" w:cs="Verdana"/>
          <w:color w:val="0072BC"/>
          <w:lang w:val="pl-PL"/>
        </w:rPr>
        <w:t>:</w:t>
      </w:r>
    </w:p>
    <w:p w:rsidR="00B9113C" w:rsidRPr="003B0A4F" w:rsidRDefault="00770DBB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hyperlink r:id="rId64" w:anchor="{&quot;itemid&quot;:[&quot;001-195863&quot;]}" w:history="1">
        <w:r w:rsidR="00B9113C" w:rsidRPr="003B0A4F">
          <w:rPr>
            <w:rStyle w:val="Hipercze"/>
            <w:rFonts w:ascii="Verdana" w:hAnsi="Verdana" w:cs="Verdana"/>
            <w:b/>
            <w:lang w:val="pl-PL"/>
          </w:rPr>
          <w:t xml:space="preserve">Andersena </w:t>
        </w:r>
        <w:r w:rsidR="00FB3CEC" w:rsidRPr="003B0A4F">
          <w:rPr>
            <w:rStyle w:val="Hipercze"/>
            <w:rFonts w:ascii="Verdana" w:hAnsi="Verdana" w:cs="Verdana"/>
            <w:b/>
            <w:lang w:val="pl-PL"/>
          </w:rPr>
          <w:t>przeciwko Łotwie</w:t>
        </w:r>
      </w:hyperlink>
      <w:r w:rsidR="00B9113C" w:rsidRPr="003B0A4F">
        <w:rPr>
          <w:rFonts w:ascii="Verdana" w:hAnsi="Verdana" w:cs="Verdana"/>
          <w:b/>
          <w:color w:val="0072BC"/>
          <w:u w:val="single"/>
          <w:lang w:val="pl-PL"/>
        </w:rPr>
        <w:t xml:space="preserve">. </w:t>
      </w:r>
    </w:p>
    <w:p w:rsidR="00B9113C" w:rsidRPr="007D41F5" w:rsidRDefault="00B9113C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7D41F5">
        <w:rPr>
          <w:rFonts w:ascii="Verdana" w:hAnsi="Verdana" w:cs="Verdana"/>
          <w:color w:val="808080"/>
          <w:sz w:val="18"/>
          <w:szCs w:val="18"/>
          <w:lang w:val="pl-PL"/>
        </w:rPr>
        <w:t xml:space="preserve">19 </w:t>
      </w:r>
      <w:r w:rsidR="00FB3CEC">
        <w:rPr>
          <w:rFonts w:ascii="Verdana" w:hAnsi="Verdana" w:cs="Verdana"/>
          <w:color w:val="808080"/>
          <w:sz w:val="18"/>
          <w:szCs w:val="18"/>
          <w:lang w:val="pl-PL"/>
        </w:rPr>
        <w:t>września</w:t>
      </w:r>
      <w:r w:rsidRPr="007D41F5">
        <w:rPr>
          <w:rFonts w:ascii="Verdana" w:hAnsi="Verdana" w:cs="Verdana"/>
          <w:color w:val="808080"/>
          <w:sz w:val="18"/>
          <w:szCs w:val="18"/>
          <w:lang w:val="pl-PL"/>
        </w:rPr>
        <w:t xml:space="preserve"> 2019</w:t>
      </w:r>
      <w:r w:rsidR="00FB3CEC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bookmarkStart w:id="7" w:name="_GoBack"/>
    <w:bookmarkEnd w:id="7"/>
    <w:p w:rsidR="00B9113C" w:rsidRPr="003B0A4F" w:rsidRDefault="000104E5" w:rsidP="004716A5">
      <w:pPr>
        <w:spacing w:before="120" w:line="240" w:lineRule="atLeast"/>
        <w:rPr>
          <w:rFonts w:ascii="Verdana" w:hAnsi="Verdana" w:cs="Verdana"/>
          <w:b/>
          <w:color w:val="0072BC"/>
          <w:u w:val="single"/>
          <w:lang w:val="pl-PL"/>
        </w:rPr>
      </w:pPr>
      <w:r>
        <w:fldChar w:fldCharType="begin"/>
      </w:r>
      <w:r w:rsidRPr="003B0A4F">
        <w:rPr>
          <w:lang w:val="pl-PL"/>
        </w:rPr>
        <w:instrText xml:space="preserve"> HYPERLINK "https://hudoc.echr.coe.int/fre-press" \l "{\"itemid\":[\"003-6532034-8629684\"]}" </w:instrText>
      </w:r>
      <w:r>
        <w:fldChar w:fldCharType="separate"/>
      </w:r>
      <w:proofErr w:type="spellStart"/>
      <w:r w:rsidR="00B9113C" w:rsidRPr="003B0A4F">
        <w:rPr>
          <w:rStyle w:val="Hipercze"/>
          <w:rFonts w:ascii="Verdana" w:hAnsi="Verdana" w:cs="Verdana"/>
          <w:b/>
          <w:lang w:val="pl-PL"/>
        </w:rPr>
        <w:t>Lacombe</w:t>
      </w:r>
      <w:proofErr w:type="spellEnd"/>
      <w:r w:rsidR="00B9113C" w:rsidRPr="003B0A4F">
        <w:rPr>
          <w:rStyle w:val="Hipercze"/>
          <w:rFonts w:ascii="Verdana" w:hAnsi="Verdana" w:cs="Verdana"/>
          <w:b/>
          <w:lang w:val="pl-PL"/>
        </w:rPr>
        <w:t xml:space="preserve"> </w:t>
      </w:r>
      <w:r w:rsidR="00A04410" w:rsidRPr="003B0A4F">
        <w:rPr>
          <w:rStyle w:val="Hipercze"/>
          <w:rFonts w:ascii="Verdana" w:hAnsi="Verdana" w:cs="Verdana"/>
          <w:b/>
          <w:lang w:val="pl-PL"/>
        </w:rPr>
        <w:t>przeciwko Francji</w:t>
      </w:r>
      <w:r>
        <w:rPr>
          <w:rStyle w:val="Hipercze"/>
          <w:rFonts w:ascii="Verdana" w:hAnsi="Verdana" w:cs="Verdana"/>
          <w:b/>
          <w:lang w:val="en-GB"/>
        </w:rPr>
        <w:fldChar w:fldCharType="end"/>
      </w:r>
    </w:p>
    <w:p w:rsidR="00B9113C" w:rsidRDefault="00B9113C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  <w:r w:rsidRPr="007D41F5">
        <w:rPr>
          <w:rFonts w:ascii="Verdana" w:hAnsi="Verdana" w:cs="Verdana"/>
          <w:color w:val="808080"/>
          <w:sz w:val="18"/>
          <w:szCs w:val="18"/>
          <w:lang w:val="pl-PL"/>
        </w:rPr>
        <w:t xml:space="preserve">10 </w:t>
      </w:r>
      <w:r w:rsidR="00FB3CEC">
        <w:rPr>
          <w:rFonts w:ascii="Verdana" w:hAnsi="Verdana" w:cs="Verdana"/>
          <w:color w:val="808080"/>
          <w:sz w:val="18"/>
          <w:szCs w:val="18"/>
          <w:lang w:val="pl-PL"/>
        </w:rPr>
        <w:t>października</w:t>
      </w:r>
      <w:r w:rsidRPr="007D41F5">
        <w:rPr>
          <w:rFonts w:ascii="Verdana" w:hAnsi="Verdana" w:cs="Verdana"/>
          <w:color w:val="808080"/>
          <w:sz w:val="18"/>
          <w:szCs w:val="18"/>
          <w:lang w:val="pl-PL"/>
        </w:rPr>
        <w:t xml:space="preserve"> 2019</w:t>
      </w:r>
      <w:r w:rsidR="00FB3CEC">
        <w:rPr>
          <w:rFonts w:ascii="Verdana" w:hAnsi="Verdana" w:cs="Verdana"/>
          <w:color w:val="808080"/>
          <w:sz w:val="18"/>
          <w:szCs w:val="18"/>
          <w:lang w:val="pl-PL"/>
        </w:rPr>
        <w:t xml:space="preserve"> r</w:t>
      </w:r>
      <w:r w:rsidR="005D4DCD">
        <w:rPr>
          <w:rFonts w:ascii="Verdana" w:hAnsi="Verdana" w:cs="Verdana"/>
          <w:color w:val="808080"/>
          <w:sz w:val="18"/>
          <w:szCs w:val="18"/>
          <w:lang w:val="pl-PL"/>
        </w:rPr>
        <w:t>oku</w:t>
      </w:r>
    </w:p>
    <w:p w:rsidR="000A1A5E" w:rsidRDefault="000A1A5E" w:rsidP="007E2D0D">
      <w:pPr>
        <w:spacing w:line="239" w:lineRule="auto"/>
        <w:jc w:val="both"/>
        <w:rPr>
          <w:rFonts w:ascii="Verdana" w:hAnsi="Verdana" w:cs="Verdana"/>
          <w:color w:val="808080"/>
          <w:sz w:val="18"/>
          <w:szCs w:val="18"/>
          <w:lang w:val="pl-PL"/>
        </w:rPr>
      </w:pPr>
    </w:p>
    <w:p w:rsidR="008F7EA2" w:rsidRPr="003B0A4F" w:rsidRDefault="006018C0" w:rsidP="007E2D0D">
      <w:pPr>
        <w:spacing w:line="84" w:lineRule="exact"/>
        <w:jc w:val="both"/>
        <w:rPr>
          <w:rFonts w:ascii="Times New Roman" w:hAnsi="Times New Roman" w:cs="Times New Roman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CDE2DD7" wp14:editId="02915D7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740400" cy="704850"/>
                <wp:effectExtent l="0" t="0" r="0" b="0"/>
                <wp:wrapSquare wrapText="bothSides"/>
                <wp:docPr id="73" name="Pole tekstow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704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E4FFD" w:rsidRPr="00E20C48" w:rsidRDefault="008E4FFD">
                            <w:pPr>
                              <w:spacing w:line="240" w:lineRule="atLeast"/>
                              <w:rPr>
                                <w:rFonts w:ascii="Verdana" w:hAnsi="Verdana" w:cs="Verdana"/>
                                <w:b/>
                                <w:bCs/>
                                <w:color w:val="5F5F5F"/>
                                <w:lang w:val="pl-PL"/>
                              </w:rPr>
                            </w:pPr>
                            <w:r w:rsidRPr="00E20C48">
                              <w:rPr>
                                <w:rFonts w:ascii="Verdana" w:hAnsi="Verdana" w:cs="Verdana"/>
                                <w:b/>
                                <w:bCs/>
                                <w:color w:val="5F5F5F"/>
                                <w:lang w:val="pl-PL"/>
                              </w:rPr>
                              <w:t>Skargi oczekujące na rozpoznanie</w:t>
                            </w:r>
                          </w:p>
                          <w:p w:rsidR="008E4FFD" w:rsidRDefault="008E4FFD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</w:p>
                          <w:p w:rsidR="008E4FFD" w:rsidRPr="00E20C48" w:rsidRDefault="00770DBB">
                            <w:pPr>
                              <w:spacing w:line="240" w:lineRule="atLeast"/>
                              <w:rPr>
                                <w:rFonts w:ascii="Verdana" w:hAnsi="Verdana" w:cs="Verdana"/>
                                <w:b/>
                                <w:bCs/>
                                <w:color w:val="0072BC"/>
                                <w:u w:val="single"/>
                                <w:lang w:val="pl-PL"/>
                              </w:rPr>
                            </w:pPr>
                            <w:hyperlink r:id="rId65" w:history="1">
                              <w:r w:rsidR="008E4FFD" w:rsidRPr="00E20C48">
                                <w:rPr>
                                  <w:rFonts w:ascii="Verdana" w:hAnsi="Verdana" w:cs="Verdana"/>
                                  <w:b/>
                                  <w:bCs/>
                                  <w:color w:val="0072BC"/>
                                  <w:u w:val="single"/>
                                  <w:lang w:val="pl-PL"/>
                                </w:rPr>
                                <w:t>Y.S. i O.S. przeciwko Rosji (nr 17665/17)</w:t>
                              </w:r>
                            </w:hyperlink>
                          </w:p>
                          <w:p w:rsidR="008E4FFD" w:rsidRPr="00790648" w:rsidRDefault="008E4FFD" w:rsidP="008E4FFD">
                            <w:pPr>
                              <w:spacing w:line="240" w:lineRule="atLeast"/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20C48"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 xml:space="preserve">Skarga 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>zakomunikowana</w:t>
                            </w:r>
                            <w:r w:rsidRPr="00E20C48"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>R</w:t>
                            </w:r>
                            <w:r w:rsidRPr="00E20C48"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 xml:space="preserve">osyjskiemu 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>R</w:t>
                            </w:r>
                            <w:r w:rsidRPr="00E20C48"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>ządowi dnia 19 czerwca 2017 r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8"/>
                                <w:szCs w:val="18"/>
                                <w:lang w:val="pl-PL"/>
                              </w:rPr>
                              <w:t>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3" o:spid="_x0000_s1026" type="#_x0000_t202" style="position:absolute;left:0;text-align:left;margin-left:0;margin-top:4.45pt;width:452pt;height:55.5pt;z-index:251714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" fillcolor="#e7e6e6" stroked="f">
                <v:textbox style="mso-fit-shape-to-text:t">
                  <w:txbxContent>
                    <w:p w:rsidR="008E4FFD" w:rsidRPr="00E20C48" w:rsidRDefault="008E4FFD">
                      <w:pPr>
                        <w:spacing w:line="240" w:lineRule="atLeast"/>
                        <w:rPr>
                          <w:rFonts w:ascii="Verdana" w:hAnsi="Verdana" w:cs="Verdana"/>
                          <w:b/>
                          <w:bCs/>
                          <w:color w:val="5F5F5F"/>
                          <w:lang w:val="pl-PL"/>
                        </w:rPr>
                      </w:pPr>
                      <w:r w:rsidRPr="00E20C48">
                        <w:rPr>
                          <w:rFonts w:ascii="Verdana" w:hAnsi="Verdana" w:cs="Verdana"/>
                          <w:b/>
                          <w:bCs/>
                          <w:color w:val="5F5F5F"/>
                          <w:lang w:val="pl-PL"/>
                        </w:rPr>
                        <w:t>Skargi oczekujące na rozpoznanie</w:t>
                      </w:r>
                    </w:p>
                    <w:p w:rsidR="008E4FFD" w:rsidRDefault="008E4FFD">
                      <w:pPr>
                        <w:spacing w:line="240" w:lineRule="atLeast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</w:p>
                    <w:p w:rsidR="008E4FFD" w:rsidRPr="00E20C48" w:rsidRDefault="00770DBB">
                      <w:pPr>
                        <w:spacing w:line="240" w:lineRule="atLeast"/>
                        <w:rPr>
                          <w:rFonts w:ascii="Verdana" w:hAnsi="Verdana" w:cs="Verdana"/>
                          <w:b/>
                          <w:bCs/>
                          <w:color w:val="0072BC"/>
                          <w:u w:val="single"/>
                          <w:lang w:val="pl-PL"/>
                        </w:rPr>
                      </w:pPr>
                      <w:hyperlink r:id="rId66" w:history="1">
                        <w:r w:rsidR="008E4FFD" w:rsidRPr="00E20C48">
                          <w:rPr>
                            <w:rFonts w:ascii="Verdana" w:hAnsi="Verdana" w:cs="Verdana"/>
                            <w:b/>
                            <w:bCs/>
                            <w:color w:val="0072BC"/>
                            <w:u w:val="single"/>
                            <w:lang w:val="pl-PL"/>
                          </w:rPr>
                          <w:t>Y.S. i O.S. przeciwko Rosji (nr 17665/17)</w:t>
                        </w:r>
                      </w:hyperlink>
                    </w:p>
                    <w:p w:rsidR="008E4FFD" w:rsidRPr="00790648" w:rsidRDefault="008E4FFD" w:rsidP="008E4FFD">
                      <w:pPr>
                        <w:spacing w:line="240" w:lineRule="atLeast"/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</w:pPr>
                      <w:r w:rsidRPr="00E20C48"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 xml:space="preserve">Skarga </w:t>
                      </w:r>
                      <w:r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>zakomunikowana</w:t>
                      </w:r>
                      <w:r w:rsidRPr="00E20C48"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>R</w:t>
                      </w:r>
                      <w:r w:rsidRPr="00E20C48"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 xml:space="preserve">osyjskiemu </w:t>
                      </w:r>
                      <w:r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>R</w:t>
                      </w:r>
                      <w:r w:rsidRPr="00E20C48"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>ządowi dnia 19 czerwca 2017 r</w:t>
                      </w:r>
                      <w:r>
                        <w:rPr>
                          <w:rFonts w:ascii="Verdana" w:hAnsi="Verdana" w:cs="Verdana"/>
                          <w:color w:val="808080"/>
                          <w:sz w:val="18"/>
                          <w:szCs w:val="18"/>
                          <w:lang w:val="pl-PL"/>
                        </w:rPr>
                        <w:t>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7EA2" w:rsidRPr="00E20C48" w:rsidRDefault="008F7EA2" w:rsidP="007E2D0D">
      <w:pPr>
        <w:spacing w:line="114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8F35E1" w:rsidP="007E2D0D">
      <w:pPr>
        <w:spacing w:line="200" w:lineRule="exact"/>
        <w:jc w:val="both"/>
        <w:rPr>
          <w:rFonts w:ascii="Times New Roman" w:hAnsi="Times New Roman" w:cs="Times New Roman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4" distB="4294967294" distL="114300" distR="114300" simplePos="0" relativeHeight="251701760" behindDoc="1" locked="0" layoutInCell="0" allowOverlap="1" wp14:anchorId="1DBB2EDE" wp14:editId="3101BA91">
                <wp:simplePos x="0" y="0"/>
                <wp:positionH relativeFrom="column">
                  <wp:posOffset>-17780</wp:posOffset>
                </wp:positionH>
                <wp:positionV relativeFrom="paragraph">
                  <wp:posOffset>179069</wp:posOffset>
                </wp:positionV>
                <wp:extent cx="5767705" cy="0"/>
                <wp:effectExtent l="0" t="0" r="0" b="0"/>
                <wp:wrapNone/>
                <wp:docPr id="31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52CD65" id=" 89" o:spid="_x0000_s1026" style="position:absolute;z-index:-251614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.4pt,14.1pt" to="452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" o:allowincell="f" strokecolor="#999" strokeweight=".33864mm">
                <o:lock v:ext="edit" shapetype="f"/>
              </v:line>
            </w:pict>
          </mc:Fallback>
        </mc:AlternateContent>
      </w:r>
    </w:p>
    <w:p w:rsidR="008F7EA2" w:rsidRPr="00E20C48" w:rsidRDefault="008F7EA2" w:rsidP="007E2D0D">
      <w:pPr>
        <w:spacing w:line="200" w:lineRule="exact"/>
        <w:jc w:val="both"/>
        <w:rPr>
          <w:rFonts w:ascii="Times New Roman" w:hAnsi="Times New Roman" w:cs="Times New Roman"/>
          <w:lang w:val="pl-PL"/>
        </w:rPr>
      </w:pPr>
    </w:p>
    <w:p w:rsidR="008F7EA2" w:rsidRPr="00E20C48" w:rsidRDefault="008F7EA2" w:rsidP="007E2D0D">
      <w:pPr>
        <w:spacing w:line="240" w:lineRule="exact"/>
        <w:rPr>
          <w:rFonts w:ascii="Times New Roman" w:hAnsi="Times New Roman" w:cs="Times New Roman"/>
          <w:lang w:val="pl-PL"/>
        </w:rPr>
      </w:pPr>
    </w:p>
    <w:p w:rsidR="008F7EA2" w:rsidRPr="00E20C48" w:rsidRDefault="00DC0450" w:rsidP="007E2D0D">
      <w:pPr>
        <w:spacing w:line="240" w:lineRule="atLeast"/>
        <w:jc w:val="center"/>
        <w:rPr>
          <w:rFonts w:ascii="Times New Roman" w:hAnsi="Times New Roman" w:cs="Times New Roman"/>
          <w:lang w:val="pl-PL"/>
        </w:rPr>
      </w:pPr>
      <w:r w:rsidRPr="00E20C48">
        <w:rPr>
          <w:rFonts w:ascii="Verdana" w:hAnsi="Verdana" w:cs="Verdana"/>
          <w:b/>
          <w:bCs/>
          <w:color w:val="808080"/>
          <w:lang w:val="pl-PL"/>
        </w:rPr>
        <w:t>Kon</w:t>
      </w:r>
      <w:r w:rsidR="008F7EA2" w:rsidRPr="00E20C48">
        <w:rPr>
          <w:rFonts w:ascii="Verdana" w:hAnsi="Verdana" w:cs="Verdana"/>
          <w:b/>
          <w:bCs/>
          <w:color w:val="808080"/>
          <w:lang w:val="pl-PL"/>
        </w:rPr>
        <w:t>ta</w:t>
      </w:r>
      <w:r w:rsidR="008D7BDA" w:rsidRPr="00E20C48">
        <w:rPr>
          <w:rFonts w:ascii="Verdana" w:hAnsi="Verdana" w:cs="Verdana"/>
          <w:b/>
          <w:bCs/>
          <w:color w:val="808080"/>
          <w:lang w:val="pl-PL"/>
        </w:rPr>
        <w:t>k</w:t>
      </w:r>
      <w:r w:rsidR="008F7EA2" w:rsidRPr="00E20C48">
        <w:rPr>
          <w:rFonts w:ascii="Verdana" w:hAnsi="Verdana" w:cs="Verdana"/>
          <w:b/>
          <w:bCs/>
          <w:color w:val="808080"/>
          <w:lang w:val="pl-PL"/>
        </w:rPr>
        <w:t>t</w:t>
      </w:r>
      <w:r w:rsidR="00DF6E3E">
        <w:rPr>
          <w:rFonts w:ascii="Verdana" w:hAnsi="Verdana" w:cs="Verdana"/>
          <w:b/>
          <w:bCs/>
          <w:color w:val="808080"/>
          <w:lang w:val="pl-PL"/>
        </w:rPr>
        <w:t xml:space="preserve"> z mediami</w:t>
      </w:r>
      <w:r w:rsidR="008F7EA2" w:rsidRPr="00E20C48">
        <w:rPr>
          <w:rFonts w:ascii="Verdana" w:hAnsi="Verdana" w:cs="Verdana"/>
          <w:b/>
          <w:bCs/>
          <w:color w:val="808080"/>
          <w:lang w:val="pl-PL"/>
        </w:rPr>
        <w:t>:</w:t>
      </w:r>
    </w:p>
    <w:p w:rsidR="008F7EA2" w:rsidRPr="001361DF" w:rsidRDefault="008F7EA2" w:rsidP="007E2D0D">
      <w:pPr>
        <w:spacing w:line="240" w:lineRule="atLeast"/>
        <w:jc w:val="center"/>
        <w:rPr>
          <w:rFonts w:ascii="Verdana" w:hAnsi="Verdana" w:cs="Verdana"/>
          <w:color w:val="808080"/>
          <w:lang w:val="pl-PL"/>
        </w:rPr>
      </w:pPr>
      <w:r w:rsidRPr="00E20C48">
        <w:rPr>
          <w:rFonts w:ascii="Verdana" w:hAnsi="Verdana" w:cs="Verdana"/>
          <w:color w:val="808080"/>
          <w:lang w:val="pl-PL"/>
        </w:rPr>
        <w:t>Tel.: +33 (0)3 90 21 42 08</w:t>
      </w:r>
    </w:p>
    <w:sectPr w:rsidR="008F7EA2" w:rsidRPr="001361DF" w:rsidSect="007E2D0D">
      <w:headerReference w:type="default" r:id="rId67"/>
      <w:footerReference w:type="even" r:id="rId68"/>
      <w:footerReference w:type="default" r:id="rId69"/>
      <w:headerReference w:type="first" r:id="rId70"/>
      <w:type w:val="continuous"/>
      <w:pgSz w:w="11900" w:h="16838"/>
      <w:pgMar w:top="1140" w:right="1440" w:bottom="1418" w:left="1440" w:header="0" w:footer="0" w:gutter="0"/>
      <w:cols w:space="0" w:equalWidth="0">
        <w:col w:w="90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BB" w:rsidRDefault="00770DBB">
      <w:r>
        <w:separator/>
      </w:r>
    </w:p>
  </w:endnote>
  <w:endnote w:type="continuationSeparator" w:id="0">
    <w:p w:rsidR="00770DBB" w:rsidRDefault="0077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D" w:rsidRDefault="008E4FFD" w:rsidP="00B55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4FFD" w:rsidRDefault="008E4F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D" w:rsidRDefault="008E4FFD" w:rsidP="005A326B">
    <w:pPr>
      <w:pStyle w:val="Stopka"/>
      <w:framePr w:wrap="around" w:vAnchor="text" w:hAnchor="margin" w:xAlign="center" w:y="-46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6A5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8E4FFD" w:rsidRPr="005A326B" w:rsidRDefault="008E4FFD" w:rsidP="002262AA">
    <w:pPr>
      <w:pStyle w:val="Stopka"/>
      <w:tabs>
        <w:tab w:val="clear" w:pos="4536"/>
        <w:tab w:val="clear" w:pos="9072"/>
        <w:tab w:val="left" w:pos="3888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BB" w:rsidRDefault="00770DBB">
      <w:r>
        <w:separator/>
      </w:r>
    </w:p>
  </w:footnote>
  <w:footnote w:type="continuationSeparator" w:id="0">
    <w:p w:rsidR="00770DBB" w:rsidRDefault="00770DBB">
      <w:r>
        <w:continuationSeparator/>
      </w:r>
    </w:p>
  </w:footnote>
  <w:footnote w:id="1">
    <w:p w:rsidR="008E4FFD" w:rsidRPr="003B0A4F" w:rsidRDefault="008E4FFD" w:rsidP="003B0A4F">
      <w:pPr>
        <w:spacing w:line="237" w:lineRule="auto"/>
        <w:ind w:left="142" w:hanging="142"/>
        <w:jc w:val="both"/>
        <w:rPr>
          <w:rFonts w:ascii="Verdana" w:hAnsi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Art. 8 (prawo do poszanowania życia prywatnego i rodzinnego) Konwencji o Ochronie Praw Człowieka i Podstawowych Wolności stanowi, że:</w:t>
      </w:r>
    </w:p>
    <w:p w:rsidR="008E4FFD" w:rsidRPr="003B0A4F" w:rsidRDefault="008E4FFD" w:rsidP="003B0A4F">
      <w:pPr>
        <w:spacing w:line="237" w:lineRule="auto"/>
        <w:ind w:left="142"/>
        <w:jc w:val="both"/>
        <w:rPr>
          <w:rFonts w:ascii="Verdana" w:hAnsi="Verdana" w:cs="Verdana"/>
          <w:sz w:val="16"/>
          <w:szCs w:val="16"/>
          <w:lang w:val="pl-PL"/>
        </w:rPr>
      </w:pPr>
      <w:r w:rsidRPr="003B0A4F">
        <w:rPr>
          <w:rFonts w:ascii="Verdana" w:hAnsi="Verdana"/>
          <w:sz w:val="16"/>
          <w:szCs w:val="16"/>
          <w:lang w:val="pl-PL"/>
        </w:rPr>
        <w:t>“</w:t>
      </w:r>
      <w:r w:rsidRPr="003B0A4F">
        <w:rPr>
          <w:rFonts w:ascii="Verdana" w:hAnsi="Verdana" w:cs="Verdana"/>
          <w:sz w:val="16"/>
          <w:szCs w:val="16"/>
          <w:lang w:val="pl-PL"/>
        </w:rPr>
        <w:t>1. Każdy ma prawo do poszanowania swojego życia prywatnego i rodzinnego, swojego mieszkania i swojej korespondencji.</w:t>
      </w:r>
    </w:p>
    <w:p w:rsidR="008E4FFD" w:rsidRPr="003B0A4F" w:rsidRDefault="008E4FFD" w:rsidP="003B0A4F">
      <w:pPr>
        <w:spacing w:line="237" w:lineRule="auto"/>
        <w:ind w:left="142"/>
        <w:jc w:val="both"/>
        <w:rPr>
          <w:rFonts w:ascii="Verdana" w:hAnsi="Verdana" w:cs="Verdana"/>
          <w:sz w:val="16"/>
          <w:szCs w:val="16"/>
          <w:lang w:val="pl-PL"/>
        </w:rPr>
      </w:pPr>
      <w:r w:rsidRPr="003B0A4F">
        <w:rPr>
          <w:rFonts w:ascii="Verdana" w:hAnsi="Verdana" w:cs="Verdana"/>
          <w:sz w:val="16"/>
          <w:szCs w:val="16"/>
          <w:lang w:val="pl-PL"/>
        </w:rPr>
        <w:t>2. Niedopuszczalna jest ingerencja władzy publicznej w korzystanie z tego prawa, z wyjątkiem przypadków przewidzianych przez ustawę i koniecznych w demokratycznym społeczeństwie z uwagi na bezpieczeństwo państwowe, bezpieczeństwo publiczne lub dobrobyt gospodarczy kraju, ochronę porządku i zapobiegnie przestępstwom, ochronę zdrowia i moralności lub ochronę praw i wolności innych osób.”</w:t>
      </w:r>
    </w:p>
    <w:p w:rsidR="008E4FFD" w:rsidRPr="003B0A4F" w:rsidRDefault="008E4FFD" w:rsidP="003B0A4F">
      <w:pPr>
        <w:pStyle w:val="Tekstprzypisudolnego"/>
        <w:jc w:val="both"/>
        <w:rPr>
          <w:rFonts w:ascii="Verdana" w:hAnsi="Verdana"/>
          <w:sz w:val="16"/>
          <w:szCs w:val="16"/>
          <w:lang w:val="pl-PL"/>
        </w:rPr>
      </w:pPr>
    </w:p>
  </w:footnote>
  <w:footnote w:id="2">
    <w:p w:rsidR="008E4FFD" w:rsidRPr="003B0A4F" w:rsidRDefault="008E4FFD" w:rsidP="003B0A4F">
      <w:pPr>
        <w:spacing w:line="232" w:lineRule="auto"/>
        <w:jc w:val="both"/>
        <w:rPr>
          <w:rFonts w:ascii="Verdana" w:hAnsi="Verdana" w:cs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</w:t>
      </w:r>
      <w:r w:rsidR="00770DBB">
        <w:fldChar w:fldCharType="begin"/>
      </w:r>
      <w:r w:rsidR="00770DBB" w:rsidRPr="004716A5">
        <w:rPr>
          <w:lang w:val="pl-PL"/>
        </w:rPr>
        <w:instrText xml:space="preserve"> HYPERLINK "http://eur-lex.europa.eu/LexUriServ/LexUriServ.do?uri=CELEX:32003R2201:EN:HTML" </w:instrText>
      </w:r>
      <w:r w:rsidR="00770DBB">
        <w:fldChar w:fldCharType="separate"/>
      </w:r>
      <w:r w:rsidRPr="003B0A4F">
        <w:rPr>
          <w:rFonts w:ascii="Verdana" w:hAnsi="Verdana" w:cs="Verdana"/>
          <w:color w:val="0072BC"/>
          <w:sz w:val="16"/>
          <w:szCs w:val="16"/>
          <w:u w:val="single"/>
          <w:lang w:val="pl-PL"/>
        </w:rPr>
        <w:t>Rozporządzenie Rady (WE) nr 2201/2003</w:t>
      </w:r>
      <w:r w:rsidRPr="003B0A4F">
        <w:rPr>
          <w:rFonts w:ascii="Verdana" w:hAnsi="Verdana" w:cs="Verdana"/>
          <w:sz w:val="16"/>
          <w:szCs w:val="16"/>
          <w:u w:val="single"/>
          <w:lang w:val="pl-PL"/>
        </w:rPr>
        <w:t xml:space="preserve"> </w:t>
      </w:r>
      <w:r w:rsidR="00770DBB">
        <w:rPr>
          <w:rFonts w:ascii="Verdana" w:hAnsi="Verdana" w:cs="Verdana"/>
          <w:sz w:val="16"/>
          <w:szCs w:val="16"/>
          <w:u w:val="single"/>
          <w:lang w:val="pl-PL"/>
        </w:rPr>
        <w:fldChar w:fldCharType="end"/>
      </w:r>
      <w:r w:rsidRPr="003B0A4F">
        <w:rPr>
          <w:rFonts w:ascii="Verdana" w:hAnsi="Verdana" w:cs="Verdana"/>
          <w:sz w:val="16"/>
          <w:szCs w:val="16"/>
          <w:lang w:val="pl-PL"/>
        </w:rPr>
        <w:t xml:space="preserve"> z dnia 27 listopada 2003 roku </w:t>
      </w:r>
      <w:r w:rsidRPr="003B0A4F">
        <w:rPr>
          <w:rFonts w:ascii="Verdana" w:hAnsi="Verdana"/>
          <w:sz w:val="16"/>
          <w:szCs w:val="16"/>
          <w:lang w:val="pl-PL"/>
        </w:rPr>
        <w:t>dotyczące jurysdykcji oraz uznawania i wykonywania orzeczeń w sprawach małżeńskich oraz w sprawach dotyczących odpowiedzialności rodzicielskiej</w:t>
      </w:r>
      <w:r w:rsidRPr="003B0A4F">
        <w:rPr>
          <w:rFonts w:ascii="Verdana" w:hAnsi="Verdana" w:cs="Verdana"/>
          <w:sz w:val="16"/>
          <w:szCs w:val="16"/>
          <w:lang w:val="pl-PL"/>
        </w:rPr>
        <w:t xml:space="preserve"> („Rozporządzenie Bruksela II bis”).</w:t>
      </w:r>
    </w:p>
  </w:footnote>
  <w:footnote w:id="3">
    <w:p w:rsidR="008E4FFD" w:rsidRPr="003B0A4F" w:rsidRDefault="008E4FFD" w:rsidP="003B0A4F">
      <w:pPr>
        <w:pStyle w:val="Tekstprzypisudolnego"/>
        <w:jc w:val="both"/>
        <w:rPr>
          <w:rFonts w:ascii="Verdana" w:hAnsi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Zobacz przypis 2 powyżej.</w:t>
      </w:r>
    </w:p>
  </w:footnote>
  <w:footnote w:id="4">
    <w:p w:rsidR="008E4FFD" w:rsidRPr="003B0A4F" w:rsidRDefault="008E4FFD" w:rsidP="003B0A4F">
      <w:pPr>
        <w:spacing w:line="232" w:lineRule="auto"/>
        <w:ind w:right="20"/>
        <w:jc w:val="both"/>
        <w:rPr>
          <w:rFonts w:ascii="Verdana" w:hAnsi="Verdana" w:cs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</w:t>
      </w:r>
      <w:r w:rsidRPr="003B0A4F">
        <w:rPr>
          <w:rFonts w:ascii="Verdana" w:hAnsi="Verdana" w:cs="Verdana"/>
          <w:sz w:val="16"/>
          <w:szCs w:val="16"/>
          <w:lang w:val="pl-PL"/>
        </w:rPr>
        <w:t xml:space="preserve">Są to środki określone na podstawie Reguły 39 </w:t>
      </w:r>
      <w:r w:rsidR="00770DBB">
        <w:fldChar w:fldCharType="begin"/>
      </w:r>
      <w:r w:rsidR="00770DBB" w:rsidRPr="004716A5">
        <w:rPr>
          <w:lang w:val="pl-PL"/>
        </w:rPr>
        <w:instrText xml:space="preserve"> HYPERLINK "http://www.echr.coe.int/Documents/PD_interim_measures_ENG.pdf" </w:instrText>
      </w:r>
      <w:r w:rsidR="00770DBB">
        <w:fldChar w:fldCharType="separate"/>
      </w:r>
      <w:r w:rsidRPr="003B0A4F">
        <w:rPr>
          <w:rFonts w:ascii="Verdana" w:hAnsi="Verdana" w:cs="Verdana"/>
          <w:color w:val="0072BC"/>
          <w:sz w:val="16"/>
          <w:szCs w:val="16"/>
          <w:u w:val="single"/>
          <w:lang w:val="pl-PL"/>
        </w:rPr>
        <w:t>Regulaminu Trybunału</w:t>
      </w:r>
      <w:r w:rsidR="00770DBB">
        <w:rPr>
          <w:rFonts w:ascii="Verdana" w:hAnsi="Verdana" w:cs="Verdana"/>
          <w:color w:val="0072BC"/>
          <w:sz w:val="16"/>
          <w:szCs w:val="16"/>
          <w:u w:val="single"/>
          <w:lang w:val="pl-PL"/>
        </w:rPr>
        <w:fldChar w:fldCharType="end"/>
      </w:r>
      <w:r w:rsidRPr="003B0A4F">
        <w:rPr>
          <w:rFonts w:ascii="Verdana" w:hAnsi="Verdana" w:cs="Verdana"/>
          <w:sz w:val="16"/>
          <w:szCs w:val="16"/>
          <w:lang w:val="pl-PL"/>
        </w:rPr>
        <w:t xml:space="preserve">, przyjęte jako część postępowania przed Trybunałem na wniosek strony, innej osoby zainteresowanej sprawą lub na wniosek Trybunału w interesie stron lub w celu zapewnienia właściwego przeprowadzenia postępowania. Zobacz także arkusz informacyjny </w:t>
      </w:r>
      <w:r w:rsidRPr="003B0A4F">
        <w:rPr>
          <w:rFonts w:ascii="Verdana" w:hAnsi="Verdana" w:cs="Verdana"/>
          <w:color w:val="3366FF"/>
          <w:sz w:val="16"/>
          <w:szCs w:val="16"/>
          <w:lang w:val="pl-PL"/>
        </w:rPr>
        <w:t>„</w:t>
      </w:r>
      <w:hyperlink r:id="rId1" w:history="1">
        <w:r w:rsidRPr="003B0A4F">
          <w:rPr>
            <w:rFonts w:ascii="Verdana" w:hAnsi="Verdana" w:cs="Verdana"/>
            <w:color w:val="0072BC"/>
            <w:sz w:val="16"/>
            <w:szCs w:val="16"/>
            <w:u w:val="single"/>
            <w:lang w:val="pl-PL"/>
          </w:rPr>
          <w:t>Środki tymczasowe”</w:t>
        </w:r>
      </w:hyperlink>
      <w:r w:rsidRPr="003B0A4F">
        <w:rPr>
          <w:rFonts w:ascii="Verdana" w:hAnsi="Verdana" w:cs="Verdana"/>
          <w:sz w:val="16"/>
          <w:szCs w:val="16"/>
          <w:lang w:val="pl-PL"/>
        </w:rPr>
        <w:t>.</w:t>
      </w:r>
    </w:p>
  </w:footnote>
  <w:footnote w:id="5">
    <w:p w:rsidR="008E4FFD" w:rsidRPr="003B0A4F" w:rsidRDefault="008E4FFD" w:rsidP="003B0A4F">
      <w:pPr>
        <w:pStyle w:val="Tekstprzypisudolnego"/>
        <w:jc w:val="both"/>
        <w:rPr>
          <w:rFonts w:ascii="Verdana" w:hAnsi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Zobacz przypis </w:t>
      </w:r>
      <w:r w:rsidR="00627D55" w:rsidRPr="003B0A4F">
        <w:rPr>
          <w:rFonts w:ascii="Verdana" w:hAnsi="Verdana"/>
          <w:sz w:val="16"/>
          <w:szCs w:val="16"/>
          <w:lang w:val="pl-PL"/>
        </w:rPr>
        <w:t>4</w:t>
      </w:r>
      <w:r w:rsidRPr="003B0A4F">
        <w:rPr>
          <w:rFonts w:ascii="Verdana" w:hAnsi="Verdana"/>
          <w:sz w:val="16"/>
          <w:szCs w:val="16"/>
          <w:lang w:val="pl-PL"/>
        </w:rPr>
        <w:t xml:space="preserve"> powyżej</w:t>
      </w:r>
      <w:r w:rsidR="00627D55" w:rsidRPr="003B0A4F">
        <w:rPr>
          <w:rFonts w:ascii="Verdana" w:hAnsi="Verdana"/>
          <w:sz w:val="16"/>
          <w:szCs w:val="16"/>
          <w:lang w:val="pl-PL"/>
        </w:rPr>
        <w:t>.</w:t>
      </w:r>
    </w:p>
  </w:footnote>
  <w:footnote w:id="6">
    <w:p w:rsidR="008E4FFD" w:rsidRPr="003B0A4F" w:rsidRDefault="008E4FFD" w:rsidP="003B0A4F">
      <w:pPr>
        <w:pStyle w:val="Tekstprzypisudolnego"/>
        <w:jc w:val="both"/>
        <w:rPr>
          <w:rFonts w:ascii="Verdana" w:hAnsi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Wyrok stał się ostateczny 19 listopada 2012 roku w okolicznościach wskazany w art. 44 ust. 2 Konwencji. </w:t>
      </w:r>
    </w:p>
  </w:footnote>
  <w:footnote w:id="7">
    <w:p w:rsidR="008E4FFD" w:rsidRPr="003B0A4F" w:rsidRDefault="008E4FFD" w:rsidP="003B0A4F">
      <w:pPr>
        <w:pStyle w:val="Tekstprzypisudolnego"/>
        <w:jc w:val="both"/>
        <w:rPr>
          <w:rFonts w:ascii="Verdana" w:hAnsi="Verdana"/>
          <w:sz w:val="16"/>
          <w:szCs w:val="16"/>
          <w:lang w:val="pl-PL"/>
        </w:rPr>
      </w:pPr>
      <w:r w:rsidRPr="003B0A4F">
        <w:rPr>
          <w:rStyle w:val="Odwoanieprzypisudolnego"/>
          <w:rFonts w:ascii="Verdana" w:hAnsi="Verdana"/>
          <w:sz w:val="16"/>
          <w:szCs w:val="16"/>
        </w:rPr>
        <w:footnoteRef/>
      </w:r>
      <w:r w:rsidRPr="003B0A4F">
        <w:rPr>
          <w:rFonts w:ascii="Verdana" w:hAnsi="Verdana"/>
          <w:sz w:val="16"/>
          <w:szCs w:val="16"/>
          <w:lang w:val="pl-PL"/>
        </w:rPr>
        <w:t xml:space="preserve"> </w:t>
      </w:r>
      <w:r w:rsidRPr="003B0A4F">
        <w:rPr>
          <w:rFonts w:ascii="Verdana" w:hAnsi="Verdana" w:cs="Verdana"/>
          <w:sz w:val="16"/>
          <w:szCs w:val="16"/>
          <w:lang w:val="pl-PL"/>
        </w:rPr>
        <w:t>Wszelkie odniesienia do Kosowa, czy to do terytorium, instytucji, czy też ludności, należy rozumieć w pełnej zgodności z rezolucją nr 1244 Rady Bezpieczeństwa Organizacji Narodów (1999) bez uszczerbku dla statusu Kosowa.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Pr="003B0A4F" w:rsidRDefault="008E4FFD" w:rsidP="000F4803">
    <w:pPr>
      <w:pStyle w:val="Nagwek"/>
      <w:tabs>
        <w:tab w:val="clear" w:pos="4536"/>
        <w:tab w:val="clear" w:pos="9072"/>
        <w:tab w:val="left" w:pos="1627"/>
      </w:tabs>
      <w:rPr>
        <w:rFonts w:ascii="Times New Roman" w:hAnsi="Times New Roman" w:cs="Times New Roman"/>
      </w:rPr>
    </w:pPr>
    <w:r w:rsidRPr="003B0A4F">
      <w:rPr>
        <w:rFonts w:ascii="Verdana" w:hAnsi="Verdana" w:cs="Verdana"/>
        <w:sz w:val="18"/>
        <w:szCs w:val="18"/>
        <w:lang w:val="pl-PL"/>
      </w:rPr>
      <w:t>Zestawienie – Uprowadzenie dziecka za granicę</w:t>
    </w:r>
    <w:r w:rsidRPr="003B0A4F">
      <w:rPr>
        <w:noProof/>
        <w:lang w:eastAsia="pl-PL"/>
      </w:rPr>
      <w:t xml:space="preserve"> </w:t>
    </w:r>
  </w:p>
  <w:p w:rsidR="008E4FFD" w:rsidRDefault="008E4FFD" w:rsidP="0092210D">
    <w:pPr>
      <w:pStyle w:val="Nagwek"/>
      <w:jc w:val="right"/>
    </w:pPr>
    <w:r w:rsidRPr="00B55B8B">
      <w:rPr>
        <w:rFonts w:ascii="Times New Roman" w:hAnsi="Times New Roman" w:cs="Times New Roman"/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9776" behindDoc="1" locked="0" layoutInCell="0" allowOverlap="1" wp14:anchorId="40158BC3" wp14:editId="159F9355">
              <wp:simplePos x="0" y="0"/>
              <wp:positionH relativeFrom="column">
                <wp:posOffset>-408305</wp:posOffset>
              </wp:positionH>
              <wp:positionV relativeFrom="paragraph">
                <wp:posOffset>1651</wp:posOffset>
              </wp:positionV>
              <wp:extent cx="6762750" cy="0"/>
              <wp:effectExtent l="0" t="0" r="19050" b="25400"/>
              <wp:wrapNone/>
              <wp:docPr id="69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B67970B" id=" 4" o:spid="_x0000_s1026" style="position:absolute;z-index:-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2.15pt,.15pt" to="500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" o:allowincell="f" strokecolor="gray" strokeweight=".96pt">
              <o:lock v:ext="edit" shapetype="f"/>
            </v:line>
          </w:pict>
        </mc:Fallback>
      </mc:AlternateContent>
    </w:r>
    <w:r w:rsidRPr="00B55B8B">
      <w:rPr>
        <w:i/>
        <w:noProof/>
        <w:lang w:val="pl-PL" w:eastAsia="pl-PL"/>
      </w:rPr>
      <w:drawing>
        <wp:anchor distT="0" distB="0" distL="114300" distR="114300" simplePos="0" relativeHeight="251656704" behindDoc="1" locked="0" layoutInCell="0" allowOverlap="1" wp14:anchorId="25E3CF0A" wp14:editId="2F8A7E16">
          <wp:simplePos x="0" y="0"/>
          <wp:positionH relativeFrom="page">
            <wp:posOffset>5645150</wp:posOffset>
          </wp:positionH>
          <wp:positionV relativeFrom="page">
            <wp:posOffset>370205</wp:posOffset>
          </wp:positionV>
          <wp:extent cx="1409700" cy="371475"/>
          <wp:effectExtent l="0" t="0" r="12700" b="9525"/>
          <wp:wrapNone/>
          <wp:docPr id="1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4716A5">
    <w:pPr>
      <w:pStyle w:val="Nagwek"/>
      <w:rPr>
        <w:rFonts w:ascii="Times New Roman" w:hAnsi="Times New Roman" w:cs="Times New Roman"/>
      </w:rPr>
    </w:pPr>
    <w:r w:rsidRPr="00B55B8B">
      <w:rPr>
        <w:rFonts w:ascii="Times New Roman" w:hAnsi="Times New Roman" w:cs="Times New Roman"/>
        <w:noProof/>
        <w:lang w:val="pl-PL" w:eastAsia="pl-PL"/>
      </w:rPr>
      <w:drawing>
        <wp:anchor distT="0" distB="0" distL="114300" distR="114300" simplePos="0" relativeHeight="251658752" behindDoc="1" locked="0" layoutInCell="0" allowOverlap="1" wp14:anchorId="4358B4C7" wp14:editId="3D1C1F91">
          <wp:simplePos x="0" y="0"/>
          <wp:positionH relativeFrom="page">
            <wp:posOffset>469900</wp:posOffset>
          </wp:positionH>
          <wp:positionV relativeFrom="page">
            <wp:posOffset>375920</wp:posOffset>
          </wp:positionV>
          <wp:extent cx="2390775" cy="885825"/>
          <wp:effectExtent l="0" t="0" r="9525" b="9525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>
    <w:pPr>
      <w:pStyle w:val="Nagwek"/>
      <w:rPr>
        <w:rFonts w:ascii="Times New Roman" w:hAnsi="Times New Roman" w:cs="Times New Roman"/>
      </w:rPr>
    </w:pPr>
  </w:p>
  <w:p w:rsidR="008E4FFD" w:rsidRDefault="008E4FFD" w:rsidP="000F4803">
    <w:pPr>
      <w:pStyle w:val="Nagwek"/>
      <w:rPr>
        <w:rFonts w:ascii="Times New Roman" w:hAnsi="Times New Roman" w:cs="Times New Roman"/>
      </w:rPr>
    </w:pPr>
  </w:p>
  <w:p w:rsidR="008E4FFD" w:rsidRPr="003B0A4F" w:rsidRDefault="008E4FFD" w:rsidP="00F053E6">
    <w:pPr>
      <w:pStyle w:val="Nagwek"/>
      <w:ind w:left="504" w:firstLine="4032"/>
      <w:rPr>
        <w:rFonts w:ascii="Times New Roman" w:hAnsi="Times New Roman" w:cs="Times New Roman"/>
      </w:rPr>
    </w:pPr>
    <w:r w:rsidRPr="00B55B8B">
      <w:rPr>
        <w:rFonts w:ascii="Times New Roman" w:hAnsi="Times New Roman" w:cs="Times New Roman"/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0800" behindDoc="1" locked="0" layoutInCell="0" allowOverlap="1" wp14:anchorId="7C1F5B1B" wp14:editId="59F70581">
              <wp:simplePos x="0" y="0"/>
              <wp:positionH relativeFrom="column">
                <wp:posOffset>-408305</wp:posOffset>
              </wp:positionH>
              <wp:positionV relativeFrom="paragraph">
                <wp:posOffset>157861</wp:posOffset>
              </wp:positionV>
              <wp:extent cx="6762750" cy="0"/>
              <wp:effectExtent l="0" t="0" r="19050" b="25400"/>
              <wp:wrapNone/>
              <wp:docPr id="53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22ED807" id=" 4" o:spid="_x0000_s1026" style="position:absolute;z-index:-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2.15pt,12.45pt" to="500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" o:allowincell="f" strokecolor="gray" strokeweight=".96pt">
              <o:lock v:ext="edit" shapetype="f"/>
            </v:line>
          </w:pict>
        </mc:Fallback>
      </mc:AlternateContent>
    </w:r>
    <w:r w:rsidR="003B0A4F">
      <w:rPr>
        <w:rFonts w:ascii="Verdana" w:hAnsi="Verdana" w:cs="Verdana"/>
        <w:i/>
        <w:sz w:val="18"/>
        <w:szCs w:val="18"/>
        <w:lang w:val="pl-PL"/>
      </w:rPr>
      <w:t xml:space="preserve">  </w:t>
    </w:r>
    <w:r w:rsidRPr="003B0A4F">
      <w:rPr>
        <w:rFonts w:ascii="Verdana" w:hAnsi="Verdana" w:cs="Verdana"/>
        <w:sz w:val="18"/>
        <w:szCs w:val="18"/>
        <w:lang w:val="pl-PL"/>
      </w:rPr>
      <w:t xml:space="preserve">Zestawienie – Uprowadzenie dziecka za </w:t>
    </w:r>
    <w:r w:rsidR="003B0A4F" w:rsidRPr="003B0A4F">
      <w:rPr>
        <w:rFonts w:ascii="Verdana" w:hAnsi="Verdana" w:cs="Verdana"/>
        <w:sz w:val="18"/>
        <w:szCs w:val="18"/>
        <w:lang w:val="pl-PL"/>
      </w:rPr>
      <w:t>g</w:t>
    </w:r>
    <w:r w:rsidRPr="003B0A4F">
      <w:rPr>
        <w:rFonts w:ascii="Verdana" w:hAnsi="Verdana" w:cs="Verdana"/>
        <w:sz w:val="18"/>
        <w:szCs w:val="18"/>
        <w:lang w:val="pl-PL"/>
      </w:rPr>
      <w:t>ranicę</w:t>
    </w:r>
    <w:r w:rsidRPr="003B0A4F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21.75pt" o:bullet="t">
        <v:imagedata r:id="rId1" o:title=""/>
      </v:shape>
    </w:pict>
  </w:numPicBullet>
  <w:abstractNum w:abstractNumId="0">
    <w:nsid w:val="FFFFFF7C"/>
    <w:multiLevelType w:val="singleLevel"/>
    <w:tmpl w:val="54DE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D4F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2EC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B4D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A27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48E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08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244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4C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A03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D"/>
    <w:rsid w:val="000000A9"/>
    <w:rsid w:val="000014D4"/>
    <w:rsid w:val="000040FE"/>
    <w:rsid w:val="000104E5"/>
    <w:rsid w:val="00013E55"/>
    <w:rsid w:val="0001781E"/>
    <w:rsid w:val="000314CF"/>
    <w:rsid w:val="00032839"/>
    <w:rsid w:val="00033D38"/>
    <w:rsid w:val="0003586F"/>
    <w:rsid w:val="00046E09"/>
    <w:rsid w:val="00046EAD"/>
    <w:rsid w:val="000528C0"/>
    <w:rsid w:val="000531FC"/>
    <w:rsid w:val="00054A3A"/>
    <w:rsid w:val="0005504E"/>
    <w:rsid w:val="0006318B"/>
    <w:rsid w:val="000660D6"/>
    <w:rsid w:val="00072450"/>
    <w:rsid w:val="0008042F"/>
    <w:rsid w:val="00080E57"/>
    <w:rsid w:val="0008136A"/>
    <w:rsid w:val="00081600"/>
    <w:rsid w:val="0008251F"/>
    <w:rsid w:val="00083C84"/>
    <w:rsid w:val="00085712"/>
    <w:rsid w:val="00091CBF"/>
    <w:rsid w:val="000937CE"/>
    <w:rsid w:val="00097E83"/>
    <w:rsid w:val="000A1A5E"/>
    <w:rsid w:val="000A382D"/>
    <w:rsid w:val="000A7C1F"/>
    <w:rsid w:val="000C5B1E"/>
    <w:rsid w:val="000C75EA"/>
    <w:rsid w:val="000D17BF"/>
    <w:rsid w:val="000D2701"/>
    <w:rsid w:val="000D70F3"/>
    <w:rsid w:val="000F0A0C"/>
    <w:rsid w:val="000F4803"/>
    <w:rsid w:val="001000D1"/>
    <w:rsid w:val="00101BEA"/>
    <w:rsid w:val="0010228F"/>
    <w:rsid w:val="001041E8"/>
    <w:rsid w:val="00126AF6"/>
    <w:rsid w:val="00131417"/>
    <w:rsid w:val="001361DF"/>
    <w:rsid w:val="001362EB"/>
    <w:rsid w:val="00136314"/>
    <w:rsid w:val="00137D21"/>
    <w:rsid w:val="00137E30"/>
    <w:rsid w:val="0015224C"/>
    <w:rsid w:val="00157658"/>
    <w:rsid w:val="001609D3"/>
    <w:rsid w:val="00163125"/>
    <w:rsid w:val="00165B23"/>
    <w:rsid w:val="001718C1"/>
    <w:rsid w:val="00176662"/>
    <w:rsid w:val="00181A12"/>
    <w:rsid w:val="00182BFF"/>
    <w:rsid w:val="001863FC"/>
    <w:rsid w:val="00193DAA"/>
    <w:rsid w:val="001953AC"/>
    <w:rsid w:val="00196A9C"/>
    <w:rsid w:val="001A2811"/>
    <w:rsid w:val="001A2D56"/>
    <w:rsid w:val="001B1D3C"/>
    <w:rsid w:val="001B5528"/>
    <w:rsid w:val="001C4C73"/>
    <w:rsid w:val="001C6AC0"/>
    <w:rsid w:val="001D4982"/>
    <w:rsid w:val="001E1097"/>
    <w:rsid w:val="001E29EC"/>
    <w:rsid w:val="001E3293"/>
    <w:rsid w:val="001E69F3"/>
    <w:rsid w:val="001F0E1F"/>
    <w:rsid w:val="0020484B"/>
    <w:rsid w:val="00204DFB"/>
    <w:rsid w:val="00206114"/>
    <w:rsid w:val="002176D6"/>
    <w:rsid w:val="00223289"/>
    <w:rsid w:val="0022587B"/>
    <w:rsid w:val="002262AA"/>
    <w:rsid w:val="00230C8F"/>
    <w:rsid w:val="00250404"/>
    <w:rsid w:val="00251408"/>
    <w:rsid w:val="0025449B"/>
    <w:rsid w:val="0025627C"/>
    <w:rsid w:val="002606EA"/>
    <w:rsid w:val="00272218"/>
    <w:rsid w:val="00272818"/>
    <w:rsid w:val="0028717B"/>
    <w:rsid w:val="00292438"/>
    <w:rsid w:val="00294106"/>
    <w:rsid w:val="002957D3"/>
    <w:rsid w:val="002A3F6A"/>
    <w:rsid w:val="002A4D19"/>
    <w:rsid w:val="002A5C69"/>
    <w:rsid w:val="002A77AA"/>
    <w:rsid w:val="002B23F6"/>
    <w:rsid w:val="002C072C"/>
    <w:rsid w:val="002D5DC2"/>
    <w:rsid w:val="002D768A"/>
    <w:rsid w:val="002E03C0"/>
    <w:rsid w:val="002E66E4"/>
    <w:rsid w:val="002F03A7"/>
    <w:rsid w:val="002F36BD"/>
    <w:rsid w:val="002F645E"/>
    <w:rsid w:val="0030048E"/>
    <w:rsid w:val="003008ED"/>
    <w:rsid w:val="00301AAC"/>
    <w:rsid w:val="00305F62"/>
    <w:rsid w:val="003078B9"/>
    <w:rsid w:val="00307E07"/>
    <w:rsid w:val="00310DB0"/>
    <w:rsid w:val="00320343"/>
    <w:rsid w:val="00327A9F"/>
    <w:rsid w:val="003305D1"/>
    <w:rsid w:val="0033322B"/>
    <w:rsid w:val="00333C11"/>
    <w:rsid w:val="00336750"/>
    <w:rsid w:val="00336D2D"/>
    <w:rsid w:val="003421AA"/>
    <w:rsid w:val="0034343F"/>
    <w:rsid w:val="00352E5B"/>
    <w:rsid w:val="0035594C"/>
    <w:rsid w:val="00356BC4"/>
    <w:rsid w:val="003624DB"/>
    <w:rsid w:val="00371BF5"/>
    <w:rsid w:val="00372AE0"/>
    <w:rsid w:val="00375BD2"/>
    <w:rsid w:val="00387C89"/>
    <w:rsid w:val="00392126"/>
    <w:rsid w:val="00394191"/>
    <w:rsid w:val="003A006C"/>
    <w:rsid w:val="003A0689"/>
    <w:rsid w:val="003A33A1"/>
    <w:rsid w:val="003A3C37"/>
    <w:rsid w:val="003A546B"/>
    <w:rsid w:val="003B07B0"/>
    <w:rsid w:val="003B0A4F"/>
    <w:rsid w:val="003B3EE9"/>
    <w:rsid w:val="003B528E"/>
    <w:rsid w:val="003C53A5"/>
    <w:rsid w:val="003D2E8A"/>
    <w:rsid w:val="003D56FE"/>
    <w:rsid w:val="003E0028"/>
    <w:rsid w:val="003E0542"/>
    <w:rsid w:val="003E0C46"/>
    <w:rsid w:val="003F11E1"/>
    <w:rsid w:val="003F1A35"/>
    <w:rsid w:val="003F1C34"/>
    <w:rsid w:val="003F56A8"/>
    <w:rsid w:val="00401281"/>
    <w:rsid w:val="00401763"/>
    <w:rsid w:val="00402951"/>
    <w:rsid w:val="00404277"/>
    <w:rsid w:val="00404BD6"/>
    <w:rsid w:val="00406647"/>
    <w:rsid w:val="00406747"/>
    <w:rsid w:val="00407801"/>
    <w:rsid w:val="00414DDA"/>
    <w:rsid w:val="00416449"/>
    <w:rsid w:val="00430899"/>
    <w:rsid w:val="00433076"/>
    <w:rsid w:val="0043452A"/>
    <w:rsid w:val="00440456"/>
    <w:rsid w:val="00447D1C"/>
    <w:rsid w:val="004532BD"/>
    <w:rsid w:val="00454C27"/>
    <w:rsid w:val="00456624"/>
    <w:rsid w:val="004600C1"/>
    <w:rsid w:val="004673AE"/>
    <w:rsid w:val="004716A5"/>
    <w:rsid w:val="004742B5"/>
    <w:rsid w:val="004858C1"/>
    <w:rsid w:val="004A0B23"/>
    <w:rsid w:val="004A660E"/>
    <w:rsid w:val="004A7475"/>
    <w:rsid w:val="004B0E00"/>
    <w:rsid w:val="004C0284"/>
    <w:rsid w:val="004C1753"/>
    <w:rsid w:val="004C57C9"/>
    <w:rsid w:val="004D0E20"/>
    <w:rsid w:val="004D1CE0"/>
    <w:rsid w:val="004D667E"/>
    <w:rsid w:val="004E275E"/>
    <w:rsid w:val="004E41DB"/>
    <w:rsid w:val="004E7C56"/>
    <w:rsid w:val="004F3F3E"/>
    <w:rsid w:val="004F7A0C"/>
    <w:rsid w:val="00500DF2"/>
    <w:rsid w:val="00504259"/>
    <w:rsid w:val="00506A3F"/>
    <w:rsid w:val="005147AA"/>
    <w:rsid w:val="00516E46"/>
    <w:rsid w:val="005219DF"/>
    <w:rsid w:val="005237F9"/>
    <w:rsid w:val="00524458"/>
    <w:rsid w:val="005263C2"/>
    <w:rsid w:val="005308D1"/>
    <w:rsid w:val="00530E36"/>
    <w:rsid w:val="0054011F"/>
    <w:rsid w:val="00541502"/>
    <w:rsid w:val="0054213F"/>
    <w:rsid w:val="00544A8A"/>
    <w:rsid w:val="0054580A"/>
    <w:rsid w:val="005469CF"/>
    <w:rsid w:val="00556C5F"/>
    <w:rsid w:val="005576F6"/>
    <w:rsid w:val="0056335A"/>
    <w:rsid w:val="005676EC"/>
    <w:rsid w:val="005678EC"/>
    <w:rsid w:val="00567A7A"/>
    <w:rsid w:val="005762C1"/>
    <w:rsid w:val="005763A3"/>
    <w:rsid w:val="00595FB1"/>
    <w:rsid w:val="005A29ED"/>
    <w:rsid w:val="005A326B"/>
    <w:rsid w:val="005A4A4C"/>
    <w:rsid w:val="005A6FC1"/>
    <w:rsid w:val="005C0619"/>
    <w:rsid w:val="005C15C7"/>
    <w:rsid w:val="005C15FB"/>
    <w:rsid w:val="005C26AF"/>
    <w:rsid w:val="005C51AE"/>
    <w:rsid w:val="005C6030"/>
    <w:rsid w:val="005C7B7F"/>
    <w:rsid w:val="005D1019"/>
    <w:rsid w:val="005D1FCA"/>
    <w:rsid w:val="005D4DCD"/>
    <w:rsid w:val="005D5C04"/>
    <w:rsid w:val="005E0436"/>
    <w:rsid w:val="005E08C3"/>
    <w:rsid w:val="005E27B9"/>
    <w:rsid w:val="005E4BA3"/>
    <w:rsid w:val="005F54B7"/>
    <w:rsid w:val="00600D18"/>
    <w:rsid w:val="006018C0"/>
    <w:rsid w:val="00616BDB"/>
    <w:rsid w:val="006226D4"/>
    <w:rsid w:val="00622786"/>
    <w:rsid w:val="00627916"/>
    <w:rsid w:val="00627D55"/>
    <w:rsid w:val="00631F9C"/>
    <w:rsid w:val="0063650C"/>
    <w:rsid w:val="00636E91"/>
    <w:rsid w:val="00644670"/>
    <w:rsid w:val="00651274"/>
    <w:rsid w:val="0065189E"/>
    <w:rsid w:val="0065502E"/>
    <w:rsid w:val="00655698"/>
    <w:rsid w:val="00656995"/>
    <w:rsid w:val="006573E5"/>
    <w:rsid w:val="00660C1D"/>
    <w:rsid w:val="00660C70"/>
    <w:rsid w:val="00661FDA"/>
    <w:rsid w:val="0066284A"/>
    <w:rsid w:val="006639D1"/>
    <w:rsid w:val="006704D1"/>
    <w:rsid w:val="00670CB9"/>
    <w:rsid w:val="0067751F"/>
    <w:rsid w:val="00677B23"/>
    <w:rsid w:val="00681FF5"/>
    <w:rsid w:val="00682D5D"/>
    <w:rsid w:val="006941A6"/>
    <w:rsid w:val="006A05FA"/>
    <w:rsid w:val="006A4A02"/>
    <w:rsid w:val="006A612F"/>
    <w:rsid w:val="006C64E3"/>
    <w:rsid w:val="006C7EC8"/>
    <w:rsid w:val="006D2A55"/>
    <w:rsid w:val="006D43D5"/>
    <w:rsid w:val="006D6528"/>
    <w:rsid w:val="006E0284"/>
    <w:rsid w:val="006E1B1D"/>
    <w:rsid w:val="006E6826"/>
    <w:rsid w:val="006F2CF7"/>
    <w:rsid w:val="006F51C1"/>
    <w:rsid w:val="00702D3B"/>
    <w:rsid w:val="007053C6"/>
    <w:rsid w:val="007137E6"/>
    <w:rsid w:val="007221D3"/>
    <w:rsid w:val="007268F6"/>
    <w:rsid w:val="00727F25"/>
    <w:rsid w:val="007318BD"/>
    <w:rsid w:val="0073289D"/>
    <w:rsid w:val="0074096E"/>
    <w:rsid w:val="00740DB2"/>
    <w:rsid w:val="007424C3"/>
    <w:rsid w:val="0074502D"/>
    <w:rsid w:val="00750089"/>
    <w:rsid w:val="0075683E"/>
    <w:rsid w:val="00757BFB"/>
    <w:rsid w:val="00761E4C"/>
    <w:rsid w:val="00763C3E"/>
    <w:rsid w:val="00770DBB"/>
    <w:rsid w:val="00772ECE"/>
    <w:rsid w:val="00773E62"/>
    <w:rsid w:val="00773E75"/>
    <w:rsid w:val="00783FD2"/>
    <w:rsid w:val="00787562"/>
    <w:rsid w:val="0079142A"/>
    <w:rsid w:val="00795747"/>
    <w:rsid w:val="007B2230"/>
    <w:rsid w:val="007B6047"/>
    <w:rsid w:val="007B6E2B"/>
    <w:rsid w:val="007B6F5B"/>
    <w:rsid w:val="007C1663"/>
    <w:rsid w:val="007D20CA"/>
    <w:rsid w:val="007D41F5"/>
    <w:rsid w:val="007D6917"/>
    <w:rsid w:val="007D7078"/>
    <w:rsid w:val="007E2985"/>
    <w:rsid w:val="007E2D0D"/>
    <w:rsid w:val="007E5F41"/>
    <w:rsid w:val="007E7AAD"/>
    <w:rsid w:val="007F24BD"/>
    <w:rsid w:val="007F7DF3"/>
    <w:rsid w:val="0080799B"/>
    <w:rsid w:val="008101A2"/>
    <w:rsid w:val="008143F9"/>
    <w:rsid w:val="00815C00"/>
    <w:rsid w:val="00820500"/>
    <w:rsid w:val="00823389"/>
    <w:rsid w:val="00824472"/>
    <w:rsid w:val="00842389"/>
    <w:rsid w:val="00843BBE"/>
    <w:rsid w:val="00844F91"/>
    <w:rsid w:val="00856221"/>
    <w:rsid w:val="0085672C"/>
    <w:rsid w:val="00860F6E"/>
    <w:rsid w:val="00862979"/>
    <w:rsid w:val="00872256"/>
    <w:rsid w:val="0087509B"/>
    <w:rsid w:val="008768A3"/>
    <w:rsid w:val="00880CDF"/>
    <w:rsid w:val="00881BD2"/>
    <w:rsid w:val="00886325"/>
    <w:rsid w:val="00890E12"/>
    <w:rsid w:val="0089307B"/>
    <w:rsid w:val="00896521"/>
    <w:rsid w:val="008A16ED"/>
    <w:rsid w:val="008A6113"/>
    <w:rsid w:val="008A675A"/>
    <w:rsid w:val="008B5107"/>
    <w:rsid w:val="008B7A6C"/>
    <w:rsid w:val="008C3EFC"/>
    <w:rsid w:val="008C643D"/>
    <w:rsid w:val="008C7895"/>
    <w:rsid w:val="008C7FDC"/>
    <w:rsid w:val="008D47A3"/>
    <w:rsid w:val="008D7BDA"/>
    <w:rsid w:val="008E0325"/>
    <w:rsid w:val="008E4FFD"/>
    <w:rsid w:val="008F10FB"/>
    <w:rsid w:val="008F35E1"/>
    <w:rsid w:val="008F7EA2"/>
    <w:rsid w:val="0090264F"/>
    <w:rsid w:val="00907043"/>
    <w:rsid w:val="0091335A"/>
    <w:rsid w:val="00913C90"/>
    <w:rsid w:val="00914D16"/>
    <w:rsid w:val="00915285"/>
    <w:rsid w:val="0091768C"/>
    <w:rsid w:val="00920421"/>
    <w:rsid w:val="0092210D"/>
    <w:rsid w:val="00924282"/>
    <w:rsid w:val="00925819"/>
    <w:rsid w:val="009279D7"/>
    <w:rsid w:val="00930486"/>
    <w:rsid w:val="009319FB"/>
    <w:rsid w:val="00937DEF"/>
    <w:rsid w:val="009422E6"/>
    <w:rsid w:val="009449F8"/>
    <w:rsid w:val="0094604F"/>
    <w:rsid w:val="009519AC"/>
    <w:rsid w:val="00952370"/>
    <w:rsid w:val="0095351C"/>
    <w:rsid w:val="00964E98"/>
    <w:rsid w:val="00980408"/>
    <w:rsid w:val="0098561D"/>
    <w:rsid w:val="00997D3C"/>
    <w:rsid w:val="009A6CF7"/>
    <w:rsid w:val="009B1C4A"/>
    <w:rsid w:val="009B2B60"/>
    <w:rsid w:val="009B2E15"/>
    <w:rsid w:val="009B41CA"/>
    <w:rsid w:val="009B4CD7"/>
    <w:rsid w:val="009C01AA"/>
    <w:rsid w:val="009E30E5"/>
    <w:rsid w:val="009E656B"/>
    <w:rsid w:val="009E7239"/>
    <w:rsid w:val="009F3501"/>
    <w:rsid w:val="009F595F"/>
    <w:rsid w:val="00A04410"/>
    <w:rsid w:val="00A11DB8"/>
    <w:rsid w:val="00A13DFB"/>
    <w:rsid w:val="00A17445"/>
    <w:rsid w:val="00A26935"/>
    <w:rsid w:val="00A27F45"/>
    <w:rsid w:val="00A31679"/>
    <w:rsid w:val="00A31C1D"/>
    <w:rsid w:val="00A360B7"/>
    <w:rsid w:val="00A40686"/>
    <w:rsid w:val="00A44EFE"/>
    <w:rsid w:val="00A4503B"/>
    <w:rsid w:val="00A52539"/>
    <w:rsid w:val="00A5310E"/>
    <w:rsid w:val="00A5575A"/>
    <w:rsid w:val="00A60F8E"/>
    <w:rsid w:val="00A62912"/>
    <w:rsid w:val="00A67DF7"/>
    <w:rsid w:val="00A727DB"/>
    <w:rsid w:val="00A731C9"/>
    <w:rsid w:val="00A73DFF"/>
    <w:rsid w:val="00A74FF8"/>
    <w:rsid w:val="00A8087A"/>
    <w:rsid w:val="00A855C5"/>
    <w:rsid w:val="00A85951"/>
    <w:rsid w:val="00A90A4D"/>
    <w:rsid w:val="00A921B3"/>
    <w:rsid w:val="00A92D6E"/>
    <w:rsid w:val="00A96EE5"/>
    <w:rsid w:val="00A9778B"/>
    <w:rsid w:val="00AB6BD1"/>
    <w:rsid w:val="00AC3F75"/>
    <w:rsid w:val="00AC5408"/>
    <w:rsid w:val="00AC7268"/>
    <w:rsid w:val="00AD14DE"/>
    <w:rsid w:val="00AD3391"/>
    <w:rsid w:val="00AD4E87"/>
    <w:rsid w:val="00AD4FEC"/>
    <w:rsid w:val="00AE5AB1"/>
    <w:rsid w:val="00AF0061"/>
    <w:rsid w:val="00AF64A9"/>
    <w:rsid w:val="00AF7291"/>
    <w:rsid w:val="00B04326"/>
    <w:rsid w:val="00B04EDF"/>
    <w:rsid w:val="00B1271F"/>
    <w:rsid w:val="00B12B99"/>
    <w:rsid w:val="00B12F29"/>
    <w:rsid w:val="00B14455"/>
    <w:rsid w:val="00B1450B"/>
    <w:rsid w:val="00B179C0"/>
    <w:rsid w:val="00B22B67"/>
    <w:rsid w:val="00B2470A"/>
    <w:rsid w:val="00B25A41"/>
    <w:rsid w:val="00B30982"/>
    <w:rsid w:val="00B32404"/>
    <w:rsid w:val="00B329F8"/>
    <w:rsid w:val="00B36AD1"/>
    <w:rsid w:val="00B45000"/>
    <w:rsid w:val="00B55B8B"/>
    <w:rsid w:val="00B60162"/>
    <w:rsid w:val="00B73254"/>
    <w:rsid w:val="00B74CB2"/>
    <w:rsid w:val="00B75CDF"/>
    <w:rsid w:val="00B76645"/>
    <w:rsid w:val="00B77812"/>
    <w:rsid w:val="00B873EA"/>
    <w:rsid w:val="00B9044D"/>
    <w:rsid w:val="00B9113C"/>
    <w:rsid w:val="00B92992"/>
    <w:rsid w:val="00B94B36"/>
    <w:rsid w:val="00B97636"/>
    <w:rsid w:val="00B979E8"/>
    <w:rsid w:val="00BB1E10"/>
    <w:rsid w:val="00BB3AA0"/>
    <w:rsid w:val="00BB3DCA"/>
    <w:rsid w:val="00BB4DA8"/>
    <w:rsid w:val="00BB6FE1"/>
    <w:rsid w:val="00BC4676"/>
    <w:rsid w:val="00BC49E5"/>
    <w:rsid w:val="00BC53E8"/>
    <w:rsid w:val="00BC6F43"/>
    <w:rsid w:val="00BC7863"/>
    <w:rsid w:val="00BD1EC3"/>
    <w:rsid w:val="00BD5DCA"/>
    <w:rsid w:val="00BE0547"/>
    <w:rsid w:val="00BE150A"/>
    <w:rsid w:val="00BE1B29"/>
    <w:rsid w:val="00BE5EAB"/>
    <w:rsid w:val="00BE68B5"/>
    <w:rsid w:val="00BF05DD"/>
    <w:rsid w:val="00BF2C9A"/>
    <w:rsid w:val="00BF479E"/>
    <w:rsid w:val="00BF6EFB"/>
    <w:rsid w:val="00BF75DC"/>
    <w:rsid w:val="00C023BB"/>
    <w:rsid w:val="00C10877"/>
    <w:rsid w:val="00C123A3"/>
    <w:rsid w:val="00C13D19"/>
    <w:rsid w:val="00C13DB6"/>
    <w:rsid w:val="00C14AFA"/>
    <w:rsid w:val="00C2053D"/>
    <w:rsid w:val="00C23F7F"/>
    <w:rsid w:val="00C245F9"/>
    <w:rsid w:val="00C24886"/>
    <w:rsid w:val="00C36518"/>
    <w:rsid w:val="00C4076C"/>
    <w:rsid w:val="00C40D1D"/>
    <w:rsid w:val="00C42646"/>
    <w:rsid w:val="00C42B14"/>
    <w:rsid w:val="00C43425"/>
    <w:rsid w:val="00C43AF9"/>
    <w:rsid w:val="00C45792"/>
    <w:rsid w:val="00C468AA"/>
    <w:rsid w:val="00C52FC2"/>
    <w:rsid w:val="00C53B73"/>
    <w:rsid w:val="00C61045"/>
    <w:rsid w:val="00C612C2"/>
    <w:rsid w:val="00C669F6"/>
    <w:rsid w:val="00C715AC"/>
    <w:rsid w:val="00C77AF5"/>
    <w:rsid w:val="00C80A15"/>
    <w:rsid w:val="00C80C16"/>
    <w:rsid w:val="00C83DD5"/>
    <w:rsid w:val="00C873AA"/>
    <w:rsid w:val="00CA1C87"/>
    <w:rsid w:val="00CA7758"/>
    <w:rsid w:val="00CB516B"/>
    <w:rsid w:val="00CB5663"/>
    <w:rsid w:val="00CB6D81"/>
    <w:rsid w:val="00CC374B"/>
    <w:rsid w:val="00CC4B38"/>
    <w:rsid w:val="00CC5235"/>
    <w:rsid w:val="00CC6FC4"/>
    <w:rsid w:val="00CD0B16"/>
    <w:rsid w:val="00CD1D64"/>
    <w:rsid w:val="00CD5ACF"/>
    <w:rsid w:val="00CE25F2"/>
    <w:rsid w:val="00CE6DE8"/>
    <w:rsid w:val="00D05F20"/>
    <w:rsid w:val="00D078DF"/>
    <w:rsid w:val="00D104FB"/>
    <w:rsid w:val="00D14C9F"/>
    <w:rsid w:val="00D16506"/>
    <w:rsid w:val="00D16A87"/>
    <w:rsid w:val="00D24DD7"/>
    <w:rsid w:val="00D30A51"/>
    <w:rsid w:val="00D34516"/>
    <w:rsid w:val="00D36AB1"/>
    <w:rsid w:val="00D42A29"/>
    <w:rsid w:val="00D514A9"/>
    <w:rsid w:val="00D555E4"/>
    <w:rsid w:val="00D56188"/>
    <w:rsid w:val="00D62D61"/>
    <w:rsid w:val="00D63855"/>
    <w:rsid w:val="00D67CDC"/>
    <w:rsid w:val="00D71A66"/>
    <w:rsid w:val="00D7468F"/>
    <w:rsid w:val="00D7551B"/>
    <w:rsid w:val="00D83BF3"/>
    <w:rsid w:val="00D936C5"/>
    <w:rsid w:val="00DA2894"/>
    <w:rsid w:val="00DA3101"/>
    <w:rsid w:val="00DA588E"/>
    <w:rsid w:val="00DB272F"/>
    <w:rsid w:val="00DB2AEE"/>
    <w:rsid w:val="00DC0450"/>
    <w:rsid w:val="00DC2ECB"/>
    <w:rsid w:val="00DD3D56"/>
    <w:rsid w:val="00DE38DA"/>
    <w:rsid w:val="00DE54EE"/>
    <w:rsid w:val="00DE6948"/>
    <w:rsid w:val="00DF0399"/>
    <w:rsid w:val="00DF04C7"/>
    <w:rsid w:val="00DF0DCF"/>
    <w:rsid w:val="00DF1D04"/>
    <w:rsid w:val="00DF6E3E"/>
    <w:rsid w:val="00E018E7"/>
    <w:rsid w:val="00E05202"/>
    <w:rsid w:val="00E110EE"/>
    <w:rsid w:val="00E11E0C"/>
    <w:rsid w:val="00E14AD2"/>
    <w:rsid w:val="00E1571D"/>
    <w:rsid w:val="00E2021E"/>
    <w:rsid w:val="00E20C48"/>
    <w:rsid w:val="00E21414"/>
    <w:rsid w:val="00E2362E"/>
    <w:rsid w:val="00E30D78"/>
    <w:rsid w:val="00E40FA3"/>
    <w:rsid w:val="00E41093"/>
    <w:rsid w:val="00E4162E"/>
    <w:rsid w:val="00E43142"/>
    <w:rsid w:val="00E47FC7"/>
    <w:rsid w:val="00E50C99"/>
    <w:rsid w:val="00E53963"/>
    <w:rsid w:val="00E53DAA"/>
    <w:rsid w:val="00E54CFD"/>
    <w:rsid w:val="00E60ACE"/>
    <w:rsid w:val="00E63E86"/>
    <w:rsid w:val="00E74223"/>
    <w:rsid w:val="00E751B4"/>
    <w:rsid w:val="00E807C2"/>
    <w:rsid w:val="00E83DFE"/>
    <w:rsid w:val="00E86128"/>
    <w:rsid w:val="00E9480F"/>
    <w:rsid w:val="00EA23D1"/>
    <w:rsid w:val="00EB052E"/>
    <w:rsid w:val="00EB1C10"/>
    <w:rsid w:val="00EB30DA"/>
    <w:rsid w:val="00EB45CA"/>
    <w:rsid w:val="00EC0169"/>
    <w:rsid w:val="00EC039C"/>
    <w:rsid w:val="00EC0C4B"/>
    <w:rsid w:val="00EC0D3F"/>
    <w:rsid w:val="00EC0F07"/>
    <w:rsid w:val="00EC274C"/>
    <w:rsid w:val="00ED0E52"/>
    <w:rsid w:val="00ED7499"/>
    <w:rsid w:val="00ED759F"/>
    <w:rsid w:val="00EE31E4"/>
    <w:rsid w:val="00EE6576"/>
    <w:rsid w:val="00EF30F0"/>
    <w:rsid w:val="00EF7BF4"/>
    <w:rsid w:val="00F00C04"/>
    <w:rsid w:val="00F0193B"/>
    <w:rsid w:val="00F053E6"/>
    <w:rsid w:val="00F05A07"/>
    <w:rsid w:val="00F12488"/>
    <w:rsid w:val="00F12571"/>
    <w:rsid w:val="00F129E9"/>
    <w:rsid w:val="00F14551"/>
    <w:rsid w:val="00F2027D"/>
    <w:rsid w:val="00F216A8"/>
    <w:rsid w:val="00F21A77"/>
    <w:rsid w:val="00F23976"/>
    <w:rsid w:val="00F25CF5"/>
    <w:rsid w:val="00F32063"/>
    <w:rsid w:val="00F37136"/>
    <w:rsid w:val="00F402F4"/>
    <w:rsid w:val="00F42A78"/>
    <w:rsid w:val="00F47785"/>
    <w:rsid w:val="00F511AE"/>
    <w:rsid w:val="00F51EB1"/>
    <w:rsid w:val="00F558BC"/>
    <w:rsid w:val="00F56635"/>
    <w:rsid w:val="00F603D0"/>
    <w:rsid w:val="00F62AD8"/>
    <w:rsid w:val="00F67605"/>
    <w:rsid w:val="00F7180E"/>
    <w:rsid w:val="00F72533"/>
    <w:rsid w:val="00F72B77"/>
    <w:rsid w:val="00F83C86"/>
    <w:rsid w:val="00F8744D"/>
    <w:rsid w:val="00F90B85"/>
    <w:rsid w:val="00F90EB1"/>
    <w:rsid w:val="00F94DDB"/>
    <w:rsid w:val="00F97EC7"/>
    <w:rsid w:val="00FA700F"/>
    <w:rsid w:val="00FB2009"/>
    <w:rsid w:val="00FB3CEC"/>
    <w:rsid w:val="00FB652A"/>
    <w:rsid w:val="00FC004E"/>
    <w:rsid w:val="00FC08B4"/>
    <w:rsid w:val="00FC3BF6"/>
    <w:rsid w:val="00FD2A47"/>
    <w:rsid w:val="00FD61AF"/>
    <w:rsid w:val="00FD7CDC"/>
    <w:rsid w:val="00FF27BD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7A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62"/>
    <w:rPr>
      <w:rFonts w:eastAsia="Times New Roman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2A77AA"/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856221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semiHidden/>
    <w:rsid w:val="002A77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54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27"/>
    <w:rPr>
      <w:rFonts w:eastAsia="Times New Roman" w:cs="Calibri"/>
      <w:lang w:val="en-US" w:eastAsia="en-US"/>
    </w:rPr>
  </w:style>
  <w:style w:type="paragraph" w:styleId="Stopka">
    <w:name w:val="footer"/>
    <w:basedOn w:val="Normalny"/>
    <w:link w:val="StopkaZnak"/>
    <w:uiPriority w:val="99"/>
    <w:rsid w:val="00454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27"/>
    <w:rPr>
      <w:rFonts w:eastAsia="Times New Roman" w:cs="Calibri"/>
      <w:lang w:val="en-US" w:eastAsia="en-US"/>
    </w:rPr>
  </w:style>
  <w:style w:type="paragraph" w:styleId="Tekstdymka">
    <w:name w:val="Balloon Text"/>
    <w:basedOn w:val="Normalny"/>
    <w:link w:val="TekstdymkaZnak"/>
    <w:rsid w:val="006A61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612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430899"/>
  </w:style>
  <w:style w:type="character" w:customStyle="1" w:styleId="TekstprzypisudolnegoZnak">
    <w:name w:val="Tekst przypisu dolnego Znak"/>
    <w:basedOn w:val="Domylnaczcionkaakapitu"/>
    <w:link w:val="Tekstprzypisudolnego"/>
    <w:rsid w:val="00430899"/>
    <w:rPr>
      <w:rFonts w:eastAsia="Times New Roman" w:cs="Calibri"/>
      <w:lang w:val="en-US" w:eastAsia="en-US"/>
    </w:rPr>
  </w:style>
  <w:style w:type="character" w:styleId="Odwoanieprzypisudolnego">
    <w:name w:val="footnote reference"/>
    <w:basedOn w:val="Domylnaczcionkaakapitu"/>
    <w:rsid w:val="00430899"/>
    <w:rPr>
      <w:vertAlign w:val="superscript"/>
    </w:rPr>
  </w:style>
  <w:style w:type="paragraph" w:styleId="Poprawka">
    <w:name w:val="Revision"/>
    <w:hidden/>
    <w:uiPriority w:val="99"/>
    <w:semiHidden/>
    <w:rsid w:val="000A382D"/>
    <w:rPr>
      <w:rFonts w:eastAsia="Times New Roman" w:cs="Calibri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E275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E275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styleId="Hipercze">
    <w:name w:val="Hyperlink"/>
    <w:basedOn w:val="Domylnaczcionkaakapitu"/>
    <w:unhideWhenUsed/>
    <w:rsid w:val="00964E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4A3A"/>
    <w:rPr>
      <w:color w:val="605E5C"/>
      <w:shd w:val="clear" w:color="auto" w:fill="E1DFDD"/>
    </w:rPr>
  </w:style>
  <w:style w:type="character" w:styleId="Numerstrony">
    <w:name w:val="page number"/>
    <w:basedOn w:val="Domylnaczcionkaakapitu"/>
    <w:semiHidden/>
    <w:unhideWhenUsed/>
    <w:rsid w:val="003078B9"/>
  </w:style>
  <w:style w:type="character" w:styleId="UyteHipercze">
    <w:name w:val="FollowedHyperlink"/>
    <w:basedOn w:val="Domylnaczcionkaakapitu"/>
    <w:semiHidden/>
    <w:unhideWhenUsed/>
    <w:rsid w:val="00AD4E8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C4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F5B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62"/>
    <w:rPr>
      <w:rFonts w:eastAsia="Times New Roman"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2A77AA"/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856221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semiHidden/>
    <w:rsid w:val="002A77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54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27"/>
    <w:rPr>
      <w:rFonts w:eastAsia="Times New Roman" w:cs="Calibri"/>
      <w:lang w:val="en-US" w:eastAsia="en-US"/>
    </w:rPr>
  </w:style>
  <w:style w:type="paragraph" w:styleId="Stopka">
    <w:name w:val="footer"/>
    <w:basedOn w:val="Normalny"/>
    <w:link w:val="StopkaZnak"/>
    <w:uiPriority w:val="99"/>
    <w:rsid w:val="00454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27"/>
    <w:rPr>
      <w:rFonts w:eastAsia="Times New Roman" w:cs="Calibri"/>
      <w:lang w:val="en-US" w:eastAsia="en-US"/>
    </w:rPr>
  </w:style>
  <w:style w:type="paragraph" w:styleId="Tekstdymka">
    <w:name w:val="Balloon Text"/>
    <w:basedOn w:val="Normalny"/>
    <w:link w:val="TekstdymkaZnak"/>
    <w:rsid w:val="006A61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612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430899"/>
  </w:style>
  <w:style w:type="character" w:customStyle="1" w:styleId="TekstprzypisudolnegoZnak">
    <w:name w:val="Tekst przypisu dolnego Znak"/>
    <w:basedOn w:val="Domylnaczcionkaakapitu"/>
    <w:link w:val="Tekstprzypisudolnego"/>
    <w:rsid w:val="00430899"/>
    <w:rPr>
      <w:rFonts w:eastAsia="Times New Roman" w:cs="Calibri"/>
      <w:lang w:val="en-US" w:eastAsia="en-US"/>
    </w:rPr>
  </w:style>
  <w:style w:type="character" w:styleId="Odwoanieprzypisudolnego">
    <w:name w:val="footnote reference"/>
    <w:basedOn w:val="Domylnaczcionkaakapitu"/>
    <w:rsid w:val="00430899"/>
    <w:rPr>
      <w:vertAlign w:val="superscript"/>
    </w:rPr>
  </w:style>
  <w:style w:type="paragraph" w:styleId="Poprawka">
    <w:name w:val="Revision"/>
    <w:hidden/>
    <w:uiPriority w:val="99"/>
    <w:semiHidden/>
    <w:rsid w:val="000A382D"/>
    <w:rPr>
      <w:rFonts w:eastAsia="Times New Roman" w:cs="Calibri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E275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E275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styleId="Hipercze">
    <w:name w:val="Hyperlink"/>
    <w:basedOn w:val="Domylnaczcionkaakapitu"/>
    <w:unhideWhenUsed/>
    <w:rsid w:val="00964E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4A3A"/>
    <w:rPr>
      <w:color w:val="605E5C"/>
      <w:shd w:val="clear" w:color="auto" w:fill="E1DFDD"/>
    </w:rPr>
  </w:style>
  <w:style w:type="character" w:styleId="Numerstrony">
    <w:name w:val="page number"/>
    <w:basedOn w:val="Domylnaczcionkaakapitu"/>
    <w:semiHidden/>
    <w:unhideWhenUsed/>
    <w:rsid w:val="003078B9"/>
  </w:style>
  <w:style w:type="character" w:styleId="UyteHipercze">
    <w:name w:val="FollowedHyperlink"/>
    <w:basedOn w:val="Domylnaczcionkaakapitu"/>
    <w:semiHidden/>
    <w:unhideWhenUsed/>
    <w:rsid w:val="00AD4E8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C4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F5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doc.echr.coe.int/sites/eng-press/pages/search.aspx?i=003-4782163-5823169" TargetMode="External"/><Relationship Id="rId18" Type="http://schemas.openxmlformats.org/officeDocument/2006/relationships/hyperlink" Target="http://hudoc.echr.coe.int/sites/eng-press/pages/search.aspx?i=003-3853195-4429632" TargetMode="External"/><Relationship Id="rId26" Type="http://schemas.openxmlformats.org/officeDocument/2006/relationships/hyperlink" Target="http://hudoc.echr.coe.int/eng?i=002-10329" TargetMode="External"/><Relationship Id="rId39" Type="http://schemas.openxmlformats.org/officeDocument/2006/relationships/hyperlink" Target="https://hudoc.echr.coe.int/eng" TargetMode="External"/><Relationship Id="rId21" Type="http://schemas.openxmlformats.org/officeDocument/2006/relationships/hyperlink" Target="https://hudoc.echr.coe.int/eng" TargetMode="External"/><Relationship Id="rId34" Type="http://schemas.openxmlformats.org/officeDocument/2006/relationships/hyperlink" Target="http://hudoc.echr.coe.int/eng?i=001-177228" TargetMode="External"/><Relationship Id="rId42" Type="http://schemas.openxmlformats.org/officeDocument/2006/relationships/hyperlink" Target="https://hudoc.echr.coe.int/eng" TargetMode="External"/><Relationship Id="rId47" Type="http://schemas.openxmlformats.org/officeDocument/2006/relationships/hyperlink" Target="https://hudoc.echr.coe.int/eng" TargetMode="External"/><Relationship Id="rId50" Type="http://schemas.openxmlformats.org/officeDocument/2006/relationships/hyperlink" Target="https://hudoc.echr.coe.int/eng" TargetMode="External"/><Relationship Id="rId55" Type="http://schemas.openxmlformats.org/officeDocument/2006/relationships/hyperlink" Target="http://hudoc.echr.coe.int/sites/eng-press/pages/search.aspx?i=003-3194121-3556272" TargetMode="External"/><Relationship Id="rId63" Type="http://schemas.openxmlformats.org/officeDocument/2006/relationships/hyperlink" Target="https://hudoc.echr.coe.int/eng-press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udoc.echr.coe.int/eng?i=001-154147" TargetMode="External"/><Relationship Id="rId29" Type="http://schemas.openxmlformats.org/officeDocument/2006/relationships/hyperlink" Target="http://hudoc.echr.coe.int/eng-press?i=003-5314017-66175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hudoc.echr.coe.int/eng?i=002-10296" TargetMode="External"/><Relationship Id="rId32" Type="http://schemas.openxmlformats.org/officeDocument/2006/relationships/hyperlink" Target="http://hudoc.echr.coe.int/eng?i=001-153812" TargetMode="External"/><Relationship Id="rId37" Type="http://schemas.openxmlformats.org/officeDocument/2006/relationships/hyperlink" Target="http://hudoc.echr.coe.int/eng?i=001-181383" TargetMode="External"/><Relationship Id="rId40" Type="http://schemas.openxmlformats.org/officeDocument/2006/relationships/hyperlink" Target="https://hudoc.echr.coe.int/eng" TargetMode="External"/><Relationship Id="rId45" Type="http://schemas.openxmlformats.org/officeDocument/2006/relationships/hyperlink" Target="https://hudoc.echr.coe.int/eng" TargetMode="External"/><Relationship Id="rId53" Type="http://schemas.openxmlformats.org/officeDocument/2006/relationships/hyperlink" Target="http://hudoc.echr.coe.int/sites/eng/pages/search.aspx?i=001-82394" TargetMode="External"/><Relationship Id="rId58" Type="http://schemas.openxmlformats.org/officeDocument/2006/relationships/hyperlink" Target="http://hudoc.echr.coe.int/eng?i=001-158785" TargetMode="External"/><Relationship Id="rId66" Type="http://schemas.openxmlformats.org/officeDocument/2006/relationships/hyperlink" Target="http://hudoc.echr.coe.int/eng?i=001-1755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udoc.echr.coe.int/sites/eng-press/pages/search.aspx?i=003-1714296-1797156" TargetMode="External"/><Relationship Id="rId23" Type="http://schemas.openxmlformats.org/officeDocument/2006/relationships/hyperlink" Target="http://hudoc.echr.coe.int/sites/eng/pages/search.aspx?i=001-145223" TargetMode="External"/><Relationship Id="rId28" Type="http://schemas.openxmlformats.org/officeDocument/2006/relationships/hyperlink" Target="http://hudoc.echr.coe.int/eng-press?i=003-5216491-6465574" TargetMode="External"/><Relationship Id="rId36" Type="http://schemas.openxmlformats.org/officeDocument/2006/relationships/hyperlink" Target="http://hudoc.echr.coe.int/eng?i=001-180505" TargetMode="External"/><Relationship Id="rId49" Type="http://schemas.openxmlformats.org/officeDocument/2006/relationships/hyperlink" Target="https://hudoc.echr.coe.int/eng" TargetMode="External"/><Relationship Id="rId57" Type="http://schemas.openxmlformats.org/officeDocument/2006/relationships/hyperlink" Target="http://hudoc.echr.coe.int/sites/eng-press/pages/search.aspx?i=003-3968774-4606365" TargetMode="External"/><Relationship Id="rId61" Type="http://schemas.openxmlformats.org/officeDocument/2006/relationships/hyperlink" Target="http://hudoc.echr.coe.int/sites/eng/pages/search.aspx?i=002-10162" TargetMode="External"/><Relationship Id="rId10" Type="http://schemas.openxmlformats.org/officeDocument/2006/relationships/hyperlink" Target="http://www.hcch.net/index_en.php?act=conventions.text&amp;cid=24" TargetMode="External"/><Relationship Id="rId19" Type="http://schemas.openxmlformats.org/officeDocument/2006/relationships/hyperlink" Target="http://hudoc.echr.coe.int/sites/eng-press/pages/search.aspx?i=003-3932718-4548857" TargetMode="External"/><Relationship Id="rId31" Type="http://schemas.openxmlformats.org/officeDocument/2006/relationships/hyperlink" Target="http://hudoc.echr.coe.int/eng-press?i=003-5992911-7672691" TargetMode="External"/><Relationship Id="rId44" Type="http://schemas.openxmlformats.org/officeDocument/2006/relationships/hyperlink" Target="http://hudoc.echr.coe.int/eng?i=001-171808" TargetMode="External"/><Relationship Id="rId52" Type="http://schemas.openxmlformats.org/officeDocument/2006/relationships/hyperlink" Target="http://www.echr.coe.int/Documents/Rules_Court_ENG.pdf" TargetMode="External"/><Relationship Id="rId60" Type="http://schemas.openxmlformats.org/officeDocument/2006/relationships/hyperlink" Target="http://hudoc.echr.coe.int/sites/eng-press/pages/search.aspx?i=003-4830016-5890975" TargetMode="External"/><Relationship Id="rId65" Type="http://schemas.openxmlformats.org/officeDocument/2006/relationships/hyperlink" Target="http://hudoc.echr.coe.int/eng?i=001-1755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hudoc.echr.coe.int/eng?i=001-147624" TargetMode="External"/><Relationship Id="rId22" Type="http://schemas.openxmlformats.org/officeDocument/2006/relationships/hyperlink" Target="https://hudoc.echr.coe.int/eng" TargetMode="External"/><Relationship Id="rId27" Type="http://schemas.openxmlformats.org/officeDocument/2006/relationships/hyperlink" Target="http://hudoc.echr.coe.int/eng-press?i=003-5136654-6342326" TargetMode="External"/><Relationship Id="rId30" Type="http://schemas.openxmlformats.org/officeDocument/2006/relationships/hyperlink" Target="http://hudoc.echr.coe.int/eng?i=001-164923" TargetMode="External"/><Relationship Id="rId35" Type="http://schemas.openxmlformats.org/officeDocument/2006/relationships/hyperlink" Target="http://hudoc.echr.coe.int/eng?i=001-178750" TargetMode="External"/><Relationship Id="rId43" Type="http://schemas.openxmlformats.org/officeDocument/2006/relationships/hyperlink" Target="https://hudoc.echr.coe.int/fre" TargetMode="External"/><Relationship Id="rId48" Type="http://schemas.openxmlformats.org/officeDocument/2006/relationships/hyperlink" Target="https://hudoc.echr.coe.int/eng" TargetMode="External"/><Relationship Id="rId56" Type="http://schemas.openxmlformats.org/officeDocument/2006/relationships/hyperlink" Target="http://hudoc.echr.coe.int/sites/eng-press/pages/search.aspx?i=003-3604959-4084321" TargetMode="External"/><Relationship Id="rId64" Type="http://schemas.openxmlformats.org/officeDocument/2006/relationships/hyperlink" Target="https://hudoc.echr.coe.int/fre" TargetMode="External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hudoc.echr.coe.int/sites/eng/pages/search.aspx?i=002-357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hudoc.echr.coe.int/sites/eng/pages/search.aspx?i=001-138992" TargetMode="External"/><Relationship Id="rId17" Type="http://schemas.openxmlformats.org/officeDocument/2006/relationships/hyperlink" Target="http://hudoc.echr.coe.int/eng?i=001-152731" TargetMode="External"/><Relationship Id="rId25" Type="http://schemas.openxmlformats.org/officeDocument/2006/relationships/hyperlink" Target="http://hudoc.echr.coe.int/eng?i=002-10665" TargetMode="External"/><Relationship Id="rId33" Type="http://schemas.openxmlformats.org/officeDocument/2006/relationships/hyperlink" Target="http://hudoc.echr.coe.int/eng?i=001-157536" TargetMode="External"/><Relationship Id="rId38" Type="http://schemas.openxmlformats.org/officeDocument/2006/relationships/hyperlink" Target="http://hudoc.echr.coe.int/eng?i=001-183125" TargetMode="External"/><Relationship Id="rId46" Type="http://schemas.openxmlformats.org/officeDocument/2006/relationships/hyperlink" Target="https://hudoc.echr.coe.int/eng" TargetMode="External"/><Relationship Id="rId59" Type="http://schemas.openxmlformats.org/officeDocument/2006/relationships/hyperlink" Target="http://hudoc.echr.coe.int/sites/eng-press/pages/search.aspx?i=003-4015778-4681499" TargetMode="External"/><Relationship Id="rId67" Type="http://schemas.openxmlformats.org/officeDocument/2006/relationships/header" Target="header1.xml"/><Relationship Id="rId20" Type="http://schemas.openxmlformats.org/officeDocument/2006/relationships/hyperlink" Target="http://hudoc.echr.coe.int/sites/eng-press/pages/search.aspx?i=003-4778090-5817100" TargetMode="External"/><Relationship Id="rId41" Type="http://schemas.openxmlformats.org/officeDocument/2006/relationships/hyperlink" Target="https://hudoc.echr.coe.int/eng" TargetMode="External"/><Relationship Id="rId54" Type="http://schemas.openxmlformats.org/officeDocument/2006/relationships/hyperlink" Target="http://hudoc.echr.coe.int/sites/eng-press/pages/search.aspx?i=003-2201039-2353894" TargetMode="External"/><Relationship Id="rId62" Type="http://schemas.openxmlformats.org/officeDocument/2006/relationships/hyperlink" Target="http://hudoc.echr.coe.int/sites/eng/pages/search.aspx?i=001-152291" TargetMode="External"/><Relationship Id="rId7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hr.coe.int/Documents/FS_Interim_measures_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216A-639E-4387-835A-4148C069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7762</Words>
  <Characters>46575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54229</CharactersWithSpaces>
  <SharedDoc>false</SharedDoc>
  <HLinks>
    <vt:vector size="390" baseType="variant">
      <vt:variant>
        <vt:i4>2162788</vt:i4>
      </vt:variant>
      <vt:variant>
        <vt:i4>192</vt:i4>
      </vt:variant>
      <vt:variant>
        <vt:i4>0</vt:i4>
      </vt:variant>
      <vt:variant>
        <vt:i4>5</vt:i4>
      </vt:variant>
      <vt:variant>
        <vt:lpwstr>http://hudoc.echr.coe.int/eng?i=001-179515</vt:lpwstr>
      </vt:variant>
      <vt:variant>
        <vt:lpwstr/>
      </vt:variant>
      <vt:variant>
        <vt:i4>2359402</vt:i4>
      </vt:variant>
      <vt:variant>
        <vt:i4>189</vt:i4>
      </vt:variant>
      <vt:variant>
        <vt:i4>0</vt:i4>
      </vt:variant>
      <vt:variant>
        <vt:i4>5</vt:i4>
      </vt:variant>
      <vt:variant>
        <vt:lpwstr>http://hudoc.echr.coe.int/eng?i=001-175530</vt:lpwstr>
      </vt:variant>
      <vt:variant>
        <vt:lpwstr/>
      </vt:variant>
      <vt:variant>
        <vt:i4>2359407</vt:i4>
      </vt:variant>
      <vt:variant>
        <vt:i4>186</vt:i4>
      </vt:variant>
      <vt:variant>
        <vt:i4>0</vt:i4>
      </vt:variant>
      <vt:variant>
        <vt:i4>5</vt:i4>
      </vt:variant>
      <vt:variant>
        <vt:lpwstr>http://hudoc.echr.coe.int/eng?i=001-163400</vt:lpwstr>
      </vt:variant>
      <vt:variant>
        <vt:lpwstr/>
      </vt:variant>
      <vt:variant>
        <vt:i4>6881315</vt:i4>
      </vt:variant>
      <vt:variant>
        <vt:i4>183</vt:i4>
      </vt:variant>
      <vt:variant>
        <vt:i4>0</vt:i4>
      </vt:variant>
      <vt:variant>
        <vt:i4>5</vt:i4>
      </vt:variant>
      <vt:variant>
        <vt:lpwstr>http://hudoc.echr.coe.int/sites/eng/pages/search.aspx?i=001-152291</vt:lpwstr>
      </vt:variant>
      <vt:variant>
        <vt:lpwstr/>
      </vt:variant>
      <vt:variant>
        <vt:i4>4718629</vt:i4>
      </vt:variant>
      <vt:variant>
        <vt:i4>180</vt:i4>
      </vt:variant>
      <vt:variant>
        <vt:i4>0</vt:i4>
      </vt:variant>
      <vt:variant>
        <vt:i4>5</vt:i4>
      </vt:variant>
      <vt:variant>
        <vt:lpwstr>http://www.echr.coe.int/Documents/Convention_ENG.pdf</vt:lpwstr>
      </vt:variant>
      <vt:variant>
        <vt:lpwstr/>
      </vt:variant>
      <vt:variant>
        <vt:i4>5832730</vt:i4>
      </vt:variant>
      <vt:variant>
        <vt:i4>177</vt:i4>
      </vt:variant>
      <vt:variant>
        <vt:i4>0</vt:i4>
      </vt:variant>
      <vt:variant>
        <vt:i4>5</vt:i4>
      </vt:variant>
      <vt:variant>
        <vt:lpwstr>http://hudoc.echr.coe.int/sites/eng/pages/search.aspx?i=002-10162</vt:lpwstr>
      </vt:variant>
      <vt:variant>
        <vt:lpwstr/>
      </vt:variant>
      <vt:variant>
        <vt:i4>5767241</vt:i4>
      </vt:variant>
      <vt:variant>
        <vt:i4>174</vt:i4>
      </vt:variant>
      <vt:variant>
        <vt:i4>0</vt:i4>
      </vt:variant>
      <vt:variant>
        <vt:i4>5</vt:i4>
      </vt:variant>
      <vt:variant>
        <vt:lpwstr>http://hudoc.echr.coe.int/sites/eng-press/pages/search.aspx?i=003-4830016-5890975</vt:lpwstr>
      </vt:variant>
      <vt:variant>
        <vt:lpwstr/>
      </vt:variant>
      <vt:variant>
        <vt:i4>6225988</vt:i4>
      </vt:variant>
      <vt:variant>
        <vt:i4>171</vt:i4>
      </vt:variant>
      <vt:variant>
        <vt:i4>0</vt:i4>
      </vt:variant>
      <vt:variant>
        <vt:i4>5</vt:i4>
      </vt:variant>
      <vt:variant>
        <vt:lpwstr>http://hudoc.echr.coe.int/sites/eng-press/pages/search.aspx?i=003-4583117-5540235</vt:lpwstr>
      </vt:variant>
      <vt:variant>
        <vt:lpwstr/>
      </vt:variant>
      <vt:variant>
        <vt:i4>3604518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page13</vt:lpwstr>
      </vt:variant>
      <vt:variant>
        <vt:i4>5374031</vt:i4>
      </vt:variant>
      <vt:variant>
        <vt:i4>165</vt:i4>
      </vt:variant>
      <vt:variant>
        <vt:i4>0</vt:i4>
      </vt:variant>
      <vt:variant>
        <vt:i4>5</vt:i4>
      </vt:variant>
      <vt:variant>
        <vt:lpwstr>http://hudoc.echr.coe.int/sites/eng-press/pages/search.aspx?i=003-4015778-4681499</vt:lpwstr>
      </vt:variant>
      <vt:variant>
        <vt:lpwstr/>
      </vt:variant>
      <vt:variant>
        <vt:i4>2162796</vt:i4>
      </vt:variant>
      <vt:variant>
        <vt:i4>162</vt:i4>
      </vt:variant>
      <vt:variant>
        <vt:i4>0</vt:i4>
      </vt:variant>
      <vt:variant>
        <vt:i4>5</vt:i4>
      </vt:variant>
      <vt:variant>
        <vt:lpwstr>http://hudoc.echr.coe.int/eng?i=001-158785</vt:lpwstr>
      </vt:variant>
      <vt:variant>
        <vt:lpwstr/>
      </vt:variant>
      <vt:variant>
        <vt:i4>6160460</vt:i4>
      </vt:variant>
      <vt:variant>
        <vt:i4>159</vt:i4>
      </vt:variant>
      <vt:variant>
        <vt:i4>0</vt:i4>
      </vt:variant>
      <vt:variant>
        <vt:i4>5</vt:i4>
      </vt:variant>
      <vt:variant>
        <vt:lpwstr>http://hudoc.echr.coe.int/sites/eng-press/pages/search.aspx?i=003-3968774-4606365</vt:lpwstr>
      </vt:variant>
      <vt:variant>
        <vt:lpwstr/>
      </vt:variant>
      <vt:variant>
        <vt:i4>6225985</vt:i4>
      </vt:variant>
      <vt:variant>
        <vt:i4>156</vt:i4>
      </vt:variant>
      <vt:variant>
        <vt:i4>0</vt:i4>
      </vt:variant>
      <vt:variant>
        <vt:i4>5</vt:i4>
      </vt:variant>
      <vt:variant>
        <vt:lpwstr>http://hudoc.echr.coe.int/sites/eng-press/pages/search.aspx?i=003-3604959-4084321</vt:lpwstr>
      </vt:variant>
      <vt:variant>
        <vt:lpwstr/>
      </vt:variant>
      <vt:variant>
        <vt:i4>6094915</vt:i4>
      </vt:variant>
      <vt:variant>
        <vt:i4>153</vt:i4>
      </vt:variant>
      <vt:variant>
        <vt:i4>0</vt:i4>
      </vt:variant>
      <vt:variant>
        <vt:i4>5</vt:i4>
      </vt:variant>
      <vt:variant>
        <vt:lpwstr>http://hudoc.echr.coe.int/sites/eng-press/pages/search.aspx?i=003-3194121-3556272</vt:lpwstr>
      </vt:variant>
      <vt:variant>
        <vt:lpwstr/>
      </vt:variant>
      <vt:variant>
        <vt:i4>5701705</vt:i4>
      </vt:variant>
      <vt:variant>
        <vt:i4>150</vt:i4>
      </vt:variant>
      <vt:variant>
        <vt:i4>0</vt:i4>
      </vt:variant>
      <vt:variant>
        <vt:i4>5</vt:i4>
      </vt:variant>
      <vt:variant>
        <vt:lpwstr>http://hudoc.echr.coe.int/sites/eng-press/pages/search.aspx?i=003-2201039-2353894</vt:lpwstr>
      </vt:variant>
      <vt:variant>
        <vt:lpwstr/>
      </vt:variant>
      <vt:variant>
        <vt:i4>3801164</vt:i4>
      </vt:variant>
      <vt:variant>
        <vt:i4>147</vt:i4>
      </vt:variant>
      <vt:variant>
        <vt:i4>0</vt:i4>
      </vt:variant>
      <vt:variant>
        <vt:i4>5</vt:i4>
      </vt:variant>
      <vt:variant>
        <vt:lpwstr>http://www.echr.coe.int/Documents/FS_Interim_measures_ENG.pdf</vt:lpwstr>
      </vt:variant>
      <vt:variant>
        <vt:lpwstr/>
      </vt:variant>
      <vt:variant>
        <vt:i4>2949210</vt:i4>
      </vt:variant>
      <vt:variant>
        <vt:i4>144</vt:i4>
      </vt:variant>
      <vt:variant>
        <vt:i4>0</vt:i4>
      </vt:variant>
      <vt:variant>
        <vt:i4>5</vt:i4>
      </vt:variant>
      <vt:variant>
        <vt:lpwstr>http://www.echr.coe.int/Documents/PD_interim_measures_ENG.pdf</vt:lpwstr>
      </vt:variant>
      <vt:variant>
        <vt:lpwstr/>
      </vt:variant>
      <vt:variant>
        <vt:i4>5505042</vt:i4>
      </vt:variant>
      <vt:variant>
        <vt:i4>141</vt:i4>
      </vt:variant>
      <vt:variant>
        <vt:i4>0</vt:i4>
      </vt:variant>
      <vt:variant>
        <vt:i4>5</vt:i4>
      </vt:variant>
      <vt:variant>
        <vt:lpwstr>http://hudoc.echr.coe.int/sites/eng/pages/search.aspx?i=001-82394</vt:lpwstr>
      </vt:variant>
      <vt:variant>
        <vt:lpwstr/>
      </vt:variant>
      <vt:variant>
        <vt:i4>327760</vt:i4>
      </vt:variant>
      <vt:variant>
        <vt:i4>138</vt:i4>
      </vt:variant>
      <vt:variant>
        <vt:i4>0</vt:i4>
      </vt:variant>
      <vt:variant>
        <vt:i4>5</vt:i4>
      </vt:variant>
      <vt:variant>
        <vt:lpwstr>http://www.echr.coe.int/Documents/Rules_Court_ENG.pdf</vt:lpwstr>
      </vt:variant>
      <vt:variant>
        <vt:lpwstr/>
      </vt:variant>
      <vt:variant>
        <vt:i4>3407910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4718629</vt:i4>
      </vt:variant>
      <vt:variant>
        <vt:i4>132</vt:i4>
      </vt:variant>
      <vt:variant>
        <vt:i4>0</vt:i4>
      </vt:variant>
      <vt:variant>
        <vt:i4>5</vt:i4>
      </vt:variant>
      <vt:variant>
        <vt:lpwstr>http://www.echr.coe.int/Documents/Convention_ENG.pdf</vt:lpwstr>
      </vt:variant>
      <vt:variant>
        <vt:lpwstr/>
      </vt:variant>
      <vt:variant>
        <vt:i4>4718629</vt:i4>
      </vt:variant>
      <vt:variant>
        <vt:i4>129</vt:i4>
      </vt:variant>
      <vt:variant>
        <vt:i4>0</vt:i4>
      </vt:variant>
      <vt:variant>
        <vt:i4>5</vt:i4>
      </vt:variant>
      <vt:variant>
        <vt:lpwstr>http://www.echr.coe.int/Documents/Convention_ENG.pdf</vt:lpwstr>
      </vt:variant>
      <vt:variant>
        <vt:lpwstr/>
      </vt:variant>
      <vt:variant>
        <vt:i4>5898270</vt:i4>
      </vt:variant>
      <vt:variant>
        <vt:i4>126</vt:i4>
      </vt:variant>
      <vt:variant>
        <vt:i4>0</vt:i4>
      </vt:variant>
      <vt:variant>
        <vt:i4>5</vt:i4>
      </vt:variant>
      <vt:variant>
        <vt:lpwstr>http://hudoc.echr.coe.int/sites/eng/pages/search.aspx?i=002-3570</vt:lpwstr>
      </vt:variant>
      <vt:variant>
        <vt:lpwstr/>
      </vt:variant>
      <vt:variant>
        <vt:i4>2162794</vt:i4>
      </vt:variant>
      <vt:variant>
        <vt:i4>123</vt:i4>
      </vt:variant>
      <vt:variant>
        <vt:i4>0</vt:i4>
      </vt:variant>
      <vt:variant>
        <vt:i4>5</vt:i4>
      </vt:variant>
      <vt:variant>
        <vt:lpwstr>http://hudoc.echr.coe.int/eng?i=001-175333</vt:lpwstr>
      </vt:variant>
      <vt:variant>
        <vt:lpwstr/>
      </vt:variant>
      <vt:variant>
        <vt:i4>2162797</vt:i4>
      </vt:variant>
      <vt:variant>
        <vt:i4>120</vt:i4>
      </vt:variant>
      <vt:variant>
        <vt:i4>0</vt:i4>
      </vt:variant>
      <vt:variant>
        <vt:i4>5</vt:i4>
      </vt:variant>
      <vt:variant>
        <vt:lpwstr>http://hudoc.echr.coe.int/eng?i=001-171808</vt:lpwstr>
      </vt:variant>
      <vt:variant>
        <vt:lpwstr/>
      </vt:variant>
      <vt:variant>
        <vt:i4>2818157</vt:i4>
      </vt:variant>
      <vt:variant>
        <vt:i4>117</vt:i4>
      </vt:variant>
      <vt:variant>
        <vt:i4>0</vt:i4>
      </vt:variant>
      <vt:variant>
        <vt:i4>5</vt:i4>
      </vt:variant>
      <vt:variant>
        <vt:lpwstr>http://hudoc.echr.coe.int/eng?i=001-166873</vt:lpwstr>
      </vt:variant>
      <vt:variant>
        <vt:lpwstr/>
      </vt:variant>
      <vt:variant>
        <vt:i4>2293867</vt:i4>
      </vt:variant>
      <vt:variant>
        <vt:i4>114</vt:i4>
      </vt:variant>
      <vt:variant>
        <vt:i4>0</vt:i4>
      </vt:variant>
      <vt:variant>
        <vt:i4>5</vt:i4>
      </vt:variant>
      <vt:variant>
        <vt:lpwstr>http://hudoc.echr.coe.int/eng?i=001-166714</vt:lpwstr>
      </vt:variant>
      <vt:variant>
        <vt:lpwstr/>
      </vt:variant>
      <vt:variant>
        <vt:i4>2162784</vt:i4>
      </vt:variant>
      <vt:variant>
        <vt:i4>111</vt:i4>
      </vt:variant>
      <vt:variant>
        <vt:i4>0</vt:i4>
      </vt:variant>
      <vt:variant>
        <vt:i4>5</vt:i4>
      </vt:variant>
      <vt:variant>
        <vt:lpwstr>http://hudoc.echr.coe.int/eng?i=001-159153</vt:lpwstr>
      </vt:variant>
      <vt:variant>
        <vt:lpwstr/>
      </vt:variant>
      <vt:variant>
        <vt:i4>262167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2752621</vt:i4>
      </vt:variant>
      <vt:variant>
        <vt:i4>105</vt:i4>
      </vt:variant>
      <vt:variant>
        <vt:i4>0</vt:i4>
      </vt:variant>
      <vt:variant>
        <vt:i4>5</vt:i4>
      </vt:variant>
      <vt:variant>
        <vt:lpwstr>http://hudoc.echr.coe.int/eng?i=001-183125</vt:lpwstr>
      </vt:variant>
      <vt:variant>
        <vt:lpwstr/>
      </vt:variant>
      <vt:variant>
        <vt:i4>262167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3014757</vt:i4>
      </vt:variant>
      <vt:variant>
        <vt:i4>99</vt:i4>
      </vt:variant>
      <vt:variant>
        <vt:i4>0</vt:i4>
      </vt:variant>
      <vt:variant>
        <vt:i4>5</vt:i4>
      </vt:variant>
      <vt:variant>
        <vt:lpwstr>http://hudoc.echr.coe.int/eng?i=001-181383</vt:lpwstr>
      </vt:variant>
      <vt:variant>
        <vt:lpwstr/>
      </vt:variant>
      <vt:variant>
        <vt:i4>3014764</vt:i4>
      </vt:variant>
      <vt:variant>
        <vt:i4>96</vt:i4>
      </vt:variant>
      <vt:variant>
        <vt:i4>0</vt:i4>
      </vt:variant>
      <vt:variant>
        <vt:i4>5</vt:i4>
      </vt:variant>
      <vt:variant>
        <vt:lpwstr>http://hudoc.echr.coe.int/eng?i=001-180505</vt:lpwstr>
      </vt:variant>
      <vt:variant>
        <vt:lpwstr/>
      </vt:variant>
      <vt:variant>
        <vt:i4>2490465</vt:i4>
      </vt:variant>
      <vt:variant>
        <vt:i4>93</vt:i4>
      </vt:variant>
      <vt:variant>
        <vt:i4>0</vt:i4>
      </vt:variant>
      <vt:variant>
        <vt:i4>5</vt:i4>
      </vt:variant>
      <vt:variant>
        <vt:lpwstr>http://hudoc.echr.coe.int/eng?i=001-178750</vt:lpwstr>
      </vt:variant>
      <vt:variant>
        <vt:lpwstr/>
      </vt:variant>
      <vt:variant>
        <vt:i4>2818153</vt:i4>
      </vt:variant>
      <vt:variant>
        <vt:i4>90</vt:i4>
      </vt:variant>
      <vt:variant>
        <vt:i4>0</vt:i4>
      </vt:variant>
      <vt:variant>
        <vt:i4>5</vt:i4>
      </vt:variant>
      <vt:variant>
        <vt:lpwstr>http://hudoc.echr.coe.int/eng?i=001-177228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http://hudoc.echr.coe.int/eng?i=001-157536</vt:lpwstr>
      </vt:variant>
      <vt:variant>
        <vt:lpwstr/>
      </vt:variant>
      <vt:variant>
        <vt:i4>2687086</vt:i4>
      </vt:variant>
      <vt:variant>
        <vt:i4>84</vt:i4>
      </vt:variant>
      <vt:variant>
        <vt:i4>0</vt:i4>
      </vt:variant>
      <vt:variant>
        <vt:i4>5</vt:i4>
      </vt:variant>
      <vt:variant>
        <vt:lpwstr>http://hudoc.echr.coe.int/eng?i=001-153812</vt:lpwstr>
      </vt:variant>
      <vt:variant>
        <vt:lpwstr/>
      </vt:variant>
      <vt:variant>
        <vt:i4>1048587</vt:i4>
      </vt:variant>
      <vt:variant>
        <vt:i4>81</vt:i4>
      </vt:variant>
      <vt:variant>
        <vt:i4>0</vt:i4>
      </vt:variant>
      <vt:variant>
        <vt:i4>5</vt:i4>
      </vt:variant>
      <vt:variant>
        <vt:lpwstr>http://hudoc.echr.coe.int/eng-press?i=003-5992911-7672691</vt:lpwstr>
      </vt:variant>
      <vt:variant>
        <vt:lpwstr/>
      </vt:variant>
      <vt:variant>
        <vt:i4>2752618</vt:i4>
      </vt:variant>
      <vt:variant>
        <vt:i4>78</vt:i4>
      </vt:variant>
      <vt:variant>
        <vt:i4>0</vt:i4>
      </vt:variant>
      <vt:variant>
        <vt:i4>5</vt:i4>
      </vt:variant>
      <vt:variant>
        <vt:lpwstr>http://hudoc.echr.coe.int/eng?i=001-164923</vt:lpwstr>
      </vt:variant>
      <vt:variant>
        <vt:lpwstr/>
      </vt:variant>
      <vt:variant>
        <vt:i4>1245192</vt:i4>
      </vt:variant>
      <vt:variant>
        <vt:i4>75</vt:i4>
      </vt:variant>
      <vt:variant>
        <vt:i4>0</vt:i4>
      </vt:variant>
      <vt:variant>
        <vt:i4>5</vt:i4>
      </vt:variant>
      <vt:variant>
        <vt:lpwstr>http://hudoc.echr.coe.int/eng-press?i=003-5314017-6617537</vt:lpwstr>
      </vt:variant>
      <vt:variant>
        <vt:lpwstr/>
      </vt:variant>
      <vt:variant>
        <vt:i4>1835021</vt:i4>
      </vt:variant>
      <vt:variant>
        <vt:i4>72</vt:i4>
      </vt:variant>
      <vt:variant>
        <vt:i4>0</vt:i4>
      </vt:variant>
      <vt:variant>
        <vt:i4>5</vt:i4>
      </vt:variant>
      <vt:variant>
        <vt:lpwstr>http://hudoc.echr.coe.int/eng-press?i=003-5216491-6465574</vt:lpwstr>
      </vt:variant>
      <vt:variant>
        <vt:lpwstr/>
      </vt:variant>
      <vt:variant>
        <vt:i4>1441804</vt:i4>
      </vt:variant>
      <vt:variant>
        <vt:i4>69</vt:i4>
      </vt:variant>
      <vt:variant>
        <vt:i4>0</vt:i4>
      </vt:variant>
      <vt:variant>
        <vt:i4>5</vt:i4>
      </vt:variant>
      <vt:variant>
        <vt:lpwstr>http://hudoc.echr.coe.int/eng-press?i=003-5136654-6342326</vt:lpwstr>
      </vt:variant>
      <vt:variant>
        <vt:lpwstr/>
      </vt:variant>
      <vt:variant>
        <vt:i4>1310812</vt:i4>
      </vt:variant>
      <vt:variant>
        <vt:i4>66</vt:i4>
      </vt:variant>
      <vt:variant>
        <vt:i4>0</vt:i4>
      </vt:variant>
      <vt:variant>
        <vt:i4>5</vt:i4>
      </vt:variant>
      <vt:variant>
        <vt:lpwstr>http://hudoc.echr.coe.int/eng?i=002-10329</vt:lpwstr>
      </vt:variant>
      <vt:variant>
        <vt:lpwstr/>
      </vt:variant>
      <vt:variant>
        <vt:i4>1048665</vt:i4>
      </vt:variant>
      <vt:variant>
        <vt:i4>63</vt:i4>
      </vt:variant>
      <vt:variant>
        <vt:i4>0</vt:i4>
      </vt:variant>
      <vt:variant>
        <vt:i4>5</vt:i4>
      </vt:variant>
      <vt:variant>
        <vt:lpwstr>http://hudoc.echr.coe.int/eng?i=002-10665</vt:lpwstr>
      </vt:variant>
      <vt:variant>
        <vt:lpwstr/>
      </vt:variant>
      <vt:variant>
        <vt:i4>2031709</vt:i4>
      </vt:variant>
      <vt:variant>
        <vt:i4>60</vt:i4>
      </vt:variant>
      <vt:variant>
        <vt:i4>0</vt:i4>
      </vt:variant>
      <vt:variant>
        <vt:i4>5</vt:i4>
      </vt:variant>
      <vt:variant>
        <vt:lpwstr>http://hudoc.echr.coe.int/eng?i=002-10296</vt:lpwstr>
      </vt:variant>
      <vt:variant>
        <vt:lpwstr/>
      </vt:variant>
      <vt:variant>
        <vt:i4>6946863</vt:i4>
      </vt:variant>
      <vt:variant>
        <vt:i4>57</vt:i4>
      </vt:variant>
      <vt:variant>
        <vt:i4>0</vt:i4>
      </vt:variant>
      <vt:variant>
        <vt:i4>5</vt:i4>
      </vt:variant>
      <vt:variant>
        <vt:lpwstr>http://hudoc.echr.coe.int/sites/eng/pages/search.aspx?i=001-145223</vt:lpwstr>
      </vt:variant>
      <vt:variant>
        <vt:lpwstr/>
      </vt:variant>
      <vt:variant>
        <vt:i4>2097261</vt:i4>
      </vt:variant>
      <vt:variant>
        <vt:i4>54</vt:i4>
      </vt:variant>
      <vt:variant>
        <vt:i4>0</vt:i4>
      </vt:variant>
      <vt:variant>
        <vt:i4>5</vt:i4>
      </vt:variant>
      <vt:variant>
        <vt:lpwstr>http://hudoc.echr.coe.int/eng?i=001-156271</vt:lpwstr>
      </vt:variant>
      <vt:variant>
        <vt:lpwstr/>
      </vt:variant>
      <vt:variant>
        <vt:i4>2228325</vt:i4>
      </vt:variant>
      <vt:variant>
        <vt:i4>51</vt:i4>
      </vt:variant>
      <vt:variant>
        <vt:i4>0</vt:i4>
      </vt:variant>
      <vt:variant>
        <vt:i4>5</vt:i4>
      </vt:variant>
      <vt:variant>
        <vt:lpwstr>http://hudoc.echr.coe.int/eng?i=001-149202</vt:lpwstr>
      </vt:variant>
      <vt:variant>
        <vt:lpwstr/>
      </vt:variant>
      <vt:variant>
        <vt:i4>5701707</vt:i4>
      </vt:variant>
      <vt:variant>
        <vt:i4>48</vt:i4>
      </vt:variant>
      <vt:variant>
        <vt:i4>0</vt:i4>
      </vt:variant>
      <vt:variant>
        <vt:i4>5</vt:i4>
      </vt:variant>
      <vt:variant>
        <vt:lpwstr>http://hudoc.echr.coe.int/sites/eng-press/pages/search.aspx?i=003-4778090-5817100</vt:lpwstr>
      </vt:variant>
      <vt:variant>
        <vt:lpwstr/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6029386</vt:i4>
      </vt:variant>
      <vt:variant>
        <vt:i4>42</vt:i4>
      </vt:variant>
      <vt:variant>
        <vt:i4>0</vt:i4>
      </vt:variant>
      <vt:variant>
        <vt:i4>5</vt:i4>
      </vt:variant>
      <vt:variant>
        <vt:lpwstr>http://hudoc.echr.coe.int/sites/eng-press/pages/search.aspx?i=003-3932718-4548857</vt:lpwstr>
      </vt:variant>
      <vt:variant>
        <vt:lpwstr/>
      </vt:variant>
      <vt:variant>
        <vt:i4>2883695</vt:i4>
      </vt:variant>
      <vt:variant>
        <vt:i4>39</vt:i4>
      </vt:variant>
      <vt:variant>
        <vt:i4>0</vt:i4>
      </vt:variant>
      <vt:variant>
        <vt:i4>5</vt:i4>
      </vt:variant>
      <vt:variant>
        <vt:lpwstr>http://eur-lex.europa.eu/LexUriServ/LexUriServ.do?uri=CELEX:32003R2201:EN:HTML</vt:lpwstr>
      </vt:variant>
      <vt:variant>
        <vt:lpwstr/>
      </vt:variant>
      <vt:variant>
        <vt:i4>5374031</vt:i4>
      </vt:variant>
      <vt:variant>
        <vt:i4>36</vt:i4>
      </vt:variant>
      <vt:variant>
        <vt:i4>0</vt:i4>
      </vt:variant>
      <vt:variant>
        <vt:i4>5</vt:i4>
      </vt:variant>
      <vt:variant>
        <vt:lpwstr>http://hudoc.echr.coe.int/sites/eng-press/pages/search.aspx?i=003-3853195-4429632</vt:lpwstr>
      </vt:variant>
      <vt:variant>
        <vt:lpwstr/>
      </vt:variant>
      <vt:variant>
        <vt:i4>2424941</vt:i4>
      </vt:variant>
      <vt:variant>
        <vt:i4>33</vt:i4>
      </vt:variant>
      <vt:variant>
        <vt:i4>0</vt:i4>
      </vt:variant>
      <vt:variant>
        <vt:i4>5</vt:i4>
      </vt:variant>
      <vt:variant>
        <vt:lpwstr>http://hudoc.echr.coe.int/eng?i=001-152731</vt:lpwstr>
      </vt:variant>
      <vt:variant>
        <vt:lpwstr/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5242958</vt:i4>
      </vt:variant>
      <vt:variant>
        <vt:i4>27</vt:i4>
      </vt:variant>
      <vt:variant>
        <vt:i4>0</vt:i4>
      </vt:variant>
      <vt:variant>
        <vt:i4>5</vt:i4>
      </vt:variant>
      <vt:variant>
        <vt:lpwstr>http://hudoc.echr.coe.int/sites/eng-press/pages/search.aspx?i=003-3618031-4101431</vt:lpwstr>
      </vt:variant>
      <vt:variant>
        <vt:lpwstr/>
      </vt:variant>
      <vt:variant>
        <vt:i4>2424940</vt:i4>
      </vt:variant>
      <vt:variant>
        <vt:i4>24</vt:i4>
      </vt:variant>
      <vt:variant>
        <vt:i4>0</vt:i4>
      </vt:variant>
      <vt:variant>
        <vt:i4>5</vt:i4>
      </vt:variant>
      <vt:variant>
        <vt:lpwstr>http://hudoc.echr.coe.int/eng?i=001-154147</vt:lpwstr>
      </vt:variant>
      <vt:variant>
        <vt:lpwstr/>
      </vt:variant>
      <vt:variant>
        <vt:i4>5308480</vt:i4>
      </vt:variant>
      <vt:variant>
        <vt:i4>21</vt:i4>
      </vt:variant>
      <vt:variant>
        <vt:i4>0</vt:i4>
      </vt:variant>
      <vt:variant>
        <vt:i4>5</vt:i4>
      </vt:variant>
      <vt:variant>
        <vt:lpwstr>http://hudoc.echr.coe.int/sites/eng-press/pages/search.aspx?i=003-1714296-1797156</vt:lpwstr>
      </vt:variant>
      <vt:variant>
        <vt:lpwstr/>
      </vt:variant>
      <vt:variant>
        <vt:i4>2097257</vt:i4>
      </vt:variant>
      <vt:variant>
        <vt:i4>18</vt:i4>
      </vt:variant>
      <vt:variant>
        <vt:i4>0</vt:i4>
      </vt:variant>
      <vt:variant>
        <vt:i4>5</vt:i4>
      </vt:variant>
      <vt:variant>
        <vt:lpwstr>http://hudoc.echr.coe.int/eng?i=001-147624</vt:lpwstr>
      </vt:variant>
      <vt:variant>
        <vt:lpwstr/>
      </vt:variant>
      <vt:variant>
        <vt:i4>5242949</vt:i4>
      </vt:variant>
      <vt:variant>
        <vt:i4>15</vt:i4>
      </vt:variant>
      <vt:variant>
        <vt:i4>0</vt:i4>
      </vt:variant>
      <vt:variant>
        <vt:i4>5</vt:i4>
      </vt:variant>
      <vt:variant>
        <vt:lpwstr>http://hudoc.echr.coe.int/sites/eng-press/pages/search.aspx?i=003-4782163-5823169</vt:lpwstr>
      </vt:variant>
      <vt:variant>
        <vt:lpwstr/>
      </vt:variant>
      <vt:variant>
        <vt:i4>6750249</vt:i4>
      </vt:variant>
      <vt:variant>
        <vt:i4>12</vt:i4>
      </vt:variant>
      <vt:variant>
        <vt:i4>0</vt:i4>
      </vt:variant>
      <vt:variant>
        <vt:i4>5</vt:i4>
      </vt:variant>
      <vt:variant>
        <vt:lpwstr>http://hudoc.echr.coe.int/sites/eng/pages/search.aspx?i=001-138992</vt:lpwstr>
      </vt:variant>
      <vt:variant>
        <vt:lpwstr/>
      </vt:variant>
      <vt:variant>
        <vt:i4>4718629</vt:i4>
      </vt:variant>
      <vt:variant>
        <vt:i4>9</vt:i4>
      </vt:variant>
      <vt:variant>
        <vt:i4>0</vt:i4>
      </vt:variant>
      <vt:variant>
        <vt:i4>5</vt:i4>
      </vt:variant>
      <vt:variant>
        <vt:lpwstr>http://www.echr.coe.int/Documents/Convention_ENG.pdf</vt:lpwstr>
      </vt:variant>
      <vt:variant>
        <vt:lpwstr/>
      </vt:variant>
      <vt:variant>
        <vt:i4>7602301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http://www.ohchr.org/EN/ProfessionalInterest/Pages/CRC.aspx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http://www.hcch.net/index_en.php?act=conventions.text&amp;cid=24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2020-07-22T11:11:00Z</dcterms:created>
  <dcterms:modified xsi:type="dcterms:W3CDTF">2020-07-24T16:07:00Z</dcterms:modified>
</cp:coreProperties>
</file>