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50" w:rsidRDefault="00D65E50" w:rsidP="00D65E5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>Załączniki</w:t>
      </w:r>
    </w:p>
    <w:p w:rsidR="00D65E50" w:rsidRDefault="00D65E50" w:rsidP="00D65E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do rozporządzenia Ministra Spraw Wewnętrznych</w:t>
      </w:r>
    </w:p>
    <w:p w:rsidR="00D65E50" w:rsidRDefault="00D65E50" w:rsidP="00D65E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 Administracji z dnia …… (poz. …)</w:t>
      </w:r>
    </w:p>
    <w:p w:rsidR="00D65E50" w:rsidRDefault="00D65E50" w:rsidP="00D65E50">
      <w:pPr>
        <w:widowControl w:val="0"/>
        <w:autoSpaceDE w:val="0"/>
        <w:autoSpaceDN w:val="0"/>
        <w:adjustRightInd w:val="0"/>
        <w:spacing w:before="120"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nr 1 </w:t>
      </w:r>
    </w:p>
    <w:p w:rsidR="00D65E50" w:rsidRDefault="00D65E50" w:rsidP="00D65E50">
      <w:pPr>
        <w:rPr>
          <w:noProof/>
        </w:rPr>
      </w:pPr>
    </w:p>
    <w:p w:rsidR="00D65E50" w:rsidRDefault="00D65E50" w:rsidP="00D65E50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WZÓR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DOWÓD REJESTRACYJNY POJAZDU</w:t>
      </w:r>
    </w:p>
    <w:p w:rsidR="00D65E50" w:rsidRDefault="00D65E50" w:rsidP="00B648C0">
      <w:pPr>
        <w:jc w:val="right"/>
        <w:rPr>
          <w:rFonts w:ascii="Times New Roman" w:hAnsi="Times New Roman"/>
        </w:rPr>
      </w:pPr>
    </w:p>
    <w:p w:rsidR="00436ED9" w:rsidRDefault="005A04EE" w:rsidP="003314C3">
      <w:pPr>
        <w:ind w:firstLine="1"/>
      </w:pPr>
      <w:r>
        <w:rPr>
          <w:noProof/>
          <w:lang w:eastAsia="pl-PL"/>
        </w:rPr>
        <w:drawing>
          <wp:inline distT="0" distB="0" distL="0" distR="0">
            <wp:extent cx="5753100" cy="52197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C7" w:rsidRDefault="00EA12C7"/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Poszczególne strony dowodu rejestracyjnego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format: wysokość 105 mm, szerokość 218 mm;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>jednolity kolor jasnoniebieski o składzie (CMYK): C-30, M-9, Y-4, K-0 i nadruk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kolorze czarnym;</w:t>
      </w:r>
    </w:p>
    <w:p w:rsidR="00D65E50" w:rsidRDefault="00D65E50" w:rsidP="00D65E5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  <w:t>papier o gramaturze 160-180 g/m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D65E50" w:rsidRDefault="00D65E50" w:rsidP="00D65E5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7" w:rsidRDefault="00ED0497" w:rsidP="00D65E5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Oznaczenia kodów stosowanych we wzorze dowodu rejestracyjnego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numer rejestracyjny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data pierwszej rejestracji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dotyczące posiadacza dowodu rejestracyjnego i właściciela pojazdu obejmują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 następujących kodów i danych: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C.1.1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nazwa posiadacza dowodu rejestracyjnego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C.1.2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numer REGON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C.1.3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adres posiadacza dowodu rejestracyjnego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C.2.1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nazwa właściciela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C.2.2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numer REGON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C.2.3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adres właściciela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dotyczące pojazdu obejmują wydruk następujących kodów i danych: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D.1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marka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typ pojazdu: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wariant, jeżeli występuje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wersja, jeżeli występuje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D.3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model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numer identyfikacyjny pojazdu (numer VIN albo numer nadwozia, podwozia lub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ramy)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maksymalna masa całkowita pojazdu</w:t>
      </w:r>
      <w:r>
        <w:rPr>
          <w:rFonts w:ascii="Times New Roman" w:hAnsi="Times New Roman"/>
          <w:sz w:val="24"/>
          <w:szCs w:val="24"/>
          <w:vertAlign w:val="superscript"/>
        </w:rPr>
        <w:t>**)</w:t>
      </w:r>
      <w:r>
        <w:rPr>
          <w:rFonts w:ascii="Times New Roman" w:hAnsi="Times New Roman"/>
          <w:sz w:val="24"/>
          <w:szCs w:val="24"/>
        </w:rPr>
        <w:t>, wyłączając motocykle i motorowery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dopuszczalna masa całkowita pojazdu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F.3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dopuszczalna masa całkowita zespołu pojazdów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masa własna pojazdu; w przypadku pojazdu ciągnącego innego niż kategoria M1 masa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własna pojazdu obejmuje urządzenie sprzęgające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okres ważności dowodu, jeżeli występuje takie ograniczenie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data wydania dowodu rejestracyjnego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kategoria pojazdu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numer świadectwa homologacji typu pojazdu, jeżeli występuje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liczba osi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maksymalna masa całkowita przyczepy z hamulcem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maksymalna masa całkowita przyczepy bez hamulca (w kg)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pojemność silnika (w 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maksymalna moc netto silnika (w kW)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P.3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rodzaj paliwa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stosunek mocy do masy własnej (w kW/kg); dotyczy motocykli i motorowerów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S.1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liczba miejsc siedzących, włączając siedzenie kierowcy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S.2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liczba miejsc stojących, jeżeli występują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Uwagi: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*)</w:t>
      </w:r>
      <w:r>
        <w:rPr>
          <w:rFonts w:ascii="Times New Roman" w:hAnsi="Times New Roman"/>
          <w:sz w:val="20"/>
          <w:szCs w:val="20"/>
        </w:rPr>
        <w:t xml:space="preserve"> Posiadacz dowodu rejestracyjnego – podmiot, któremu organ rejestrujący wydał dowód rejestracyjny uprawniający ten podmiot do poruszania się pojazdem w ruchu.</w:t>
      </w:r>
    </w:p>
    <w:p w:rsidR="007E5FD2" w:rsidRP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Maksymalna masa całkowita pojazdu – największa technicznie dopuszczalna masa całkowita pojazdu wynikająca z jego konstrukcji i wykonania, określona przez producenta.</w:t>
      </w:r>
    </w:p>
    <w:sectPr w:rsidR="007E5FD2" w:rsidRPr="00D65E50" w:rsidSect="0043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12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B2"/>
    <w:rsid w:val="0003413F"/>
    <w:rsid w:val="00077D78"/>
    <w:rsid w:val="00163648"/>
    <w:rsid w:val="002C1381"/>
    <w:rsid w:val="003314C3"/>
    <w:rsid w:val="003D1C35"/>
    <w:rsid w:val="003D4496"/>
    <w:rsid w:val="00436ED9"/>
    <w:rsid w:val="00557B96"/>
    <w:rsid w:val="005A04EE"/>
    <w:rsid w:val="005D48A8"/>
    <w:rsid w:val="007E5FD2"/>
    <w:rsid w:val="00904911"/>
    <w:rsid w:val="00A77806"/>
    <w:rsid w:val="00B648C0"/>
    <w:rsid w:val="00CD7C73"/>
    <w:rsid w:val="00D65E50"/>
    <w:rsid w:val="00D67D94"/>
    <w:rsid w:val="00DA5AFC"/>
    <w:rsid w:val="00E66BB2"/>
    <w:rsid w:val="00EA12C7"/>
    <w:rsid w:val="00ED0497"/>
    <w:rsid w:val="00F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0D0FE-858D-413C-BA2D-6FE9BBC6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6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Nowakowski Adam</cp:lastModifiedBy>
  <cp:revision>2</cp:revision>
  <cp:lastPrinted>2019-01-02T11:19:00Z</cp:lastPrinted>
  <dcterms:created xsi:type="dcterms:W3CDTF">2019-01-11T15:25:00Z</dcterms:created>
  <dcterms:modified xsi:type="dcterms:W3CDTF">2019-01-11T15:25:00Z</dcterms:modified>
</cp:coreProperties>
</file>