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</w:t>
      </w:r>
    </w:p>
    <w:p w:rsidR="00531C68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</w:t>
      </w:r>
      <w:r w:rsidR="00D20514">
        <w:rPr>
          <w:rFonts w:ascii="Times New Roman" w:hAnsi="Times New Roman" w:cs="Times New Roman"/>
          <w:b/>
          <w:sz w:val="24"/>
          <w:szCs w:val="24"/>
        </w:rPr>
        <w:t>twartego Konkursu Ofert nr ew. 1</w:t>
      </w:r>
      <w:r w:rsidR="00797568">
        <w:rPr>
          <w:rFonts w:ascii="Times New Roman" w:hAnsi="Times New Roman" w:cs="Times New Roman"/>
          <w:b/>
          <w:sz w:val="24"/>
          <w:szCs w:val="24"/>
        </w:rPr>
        <w:t>5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  <w:r w:rsidR="000F19D0">
        <w:rPr>
          <w:rFonts w:ascii="Times New Roman" w:hAnsi="Times New Roman" w:cs="Times New Roman"/>
          <w:b/>
          <w:sz w:val="24"/>
          <w:szCs w:val="24"/>
        </w:rPr>
        <w:t xml:space="preserve">  - uzupełnienie do wykazu z dnia </w:t>
      </w:r>
      <w:r w:rsidR="00797568">
        <w:rPr>
          <w:rFonts w:ascii="Times New Roman" w:hAnsi="Times New Roman" w:cs="Times New Roman"/>
          <w:b/>
          <w:sz w:val="24"/>
          <w:szCs w:val="24"/>
        </w:rPr>
        <w:t>6 listopada</w:t>
      </w:r>
      <w:r w:rsidR="007D4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9D0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0F19D0" w:rsidRPr="000E4A77" w:rsidRDefault="000F19D0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60"/>
        <w:gridCol w:w="2685"/>
        <w:gridCol w:w="3271"/>
        <w:gridCol w:w="4394"/>
        <w:gridCol w:w="3827"/>
      </w:tblGrid>
      <w:tr w:rsidR="00531C68" w:rsidRPr="000E4A77" w:rsidTr="008E1377">
        <w:trPr>
          <w:trHeight w:val="8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0F19D0" w:rsidP="000F1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Nu</w:t>
            </w:r>
            <w:r>
              <w:rPr>
                <w:rFonts w:ascii="Times New Roman" w:hAnsi="Times New Roman" w:cs="Times New Roman"/>
                <w:b/>
              </w:rPr>
              <w:t>mer oferty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C68" w:rsidRPr="00145B20" w:rsidRDefault="000F19D0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797568" w:rsidRPr="000E4A77" w:rsidTr="00797568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5/15/2024/WD/DEKiD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Stowarzyszenie Rozwój Sportowy Jarosławia i Okolic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Szkolenia Rozwojowe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12/15/2024/WD/DEKiD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Nadwiślańskie Towarzystwo Strzeleckie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Realizacja przez kadrę instruktorską organizacji pozarządowej szkoleń i kursów podnoszących ich kompetencje w zakresie strzeleckim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22/15/2024/WD/DEKiD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Nadwiślańskie Towarzystwo Strzeleckie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Organizacja szkolenia podnoszącego poziom wyszkolenia strzele</w:t>
            </w:r>
            <w:r>
              <w:rPr>
                <w:rFonts w:ascii="Times New Roman" w:hAnsi="Times New Roman" w:cs="Times New Roman"/>
              </w:rPr>
              <w:t>ckiego poborowych i rezerwistów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złożył w terminie uzupełnienia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28/15/2024/WD/DEKiD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Związek Strzelecki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Przez "Strzelca" do Wojska - cykl instruktorskometodycznych szkoleń proobronnych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  <w:r w:rsidRPr="00121F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 wykroczył poza wskazany zakres.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34/15/2024/WD/DEKiD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Polski Związek Łowiecki Zarząd Główny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Obronność państwa to nasz wspólny obowiązek - szkolenia strzeleckie, proobronne oraz dotyczące sytuacji kryzysowych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A477F5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  <w:r w:rsidRPr="00A477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477F5">
              <w:rPr>
                <w:rFonts w:ascii="Times New Roman" w:hAnsi="Times New Roman" w:cs="Times New Roman"/>
              </w:rPr>
              <w:t xml:space="preserve">Załączone dokumenty tj. Statut oraz "Oświadczenie o prowadzonej działalności statutowej" wskazują, że oferent nie prowadzi działalności </w:t>
            </w:r>
          </w:p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 w:rsidRPr="00A477F5">
              <w:rPr>
                <w:rFonts w:ascii="Times New Roman" w:hAnsi="Times New Roman" w:cs="Times New Roman"/>
              </w:rPr>
              <w:t xml:space="preserve">w dziedzinie określonej </w:t>
            </w:r>
            <w:r>
              <w:rPr>
                <w:rFonts w:ascii="Times New Roman" w:hAnsi="Times New Roman" w:cs="Times New Roman"/>
              </w:rPr>
              <w:br/>
            </w:r>
            <w:r w:rsidRPr="00A477F5">
              <w:rPr>
                <w:rFonts w:ascii="Times New Roman" w:hAnsi="Times New Roman" w:cs="Times New Roman"/>
              </w:rPr>
              <w:t>w ogłoszeniu konkursu.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38/15/2024/WD/DEKiD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Związek Harcerstwa Polskiego</w:t>
            </w:r>
            <w:r w:rsidRPr="000943A0">
              <w:rPr>
                <w:rFonts w:ascii="Times New Roman" w:hAnsi="Times New Roman" w:cs="Times New Roman"/>
              </w:rPr>
              <w:br/>
              <w:t>Chorągiew Śląska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Tajniki strzeleckiego fachu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</w:p>
        </w:tc>
      </w:tr>
      <w:tr w:rsidR="00797568" w:rsidRPr="000E4A77" w:rsidTr="00797568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39/15/2024/WD/DEKiD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Związek Harcerstwa Polskiego</w:t>
            </w:r>
            <w:r w:rsidRPr="000943A0">
              <w:rPr>
                <w:rFonts w:ascii="Times New Roman" w:hAnsi="Times New Roman" w:cs="Times New Roman"/>
              </w:rPr>
              <w:br/>
              <w:t>Chorągiew Śląska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Akademia pewnej ręki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</w:p>
        </w:tc>
      </w:tr>
      <w:tr w:rsidR="00797568" w:rsidRPr="000E4A77" w:rsidTr="00797568">
        <w:trPr>
          <w:trHeight w:val="6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51/15/2024/WD/DEKiD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 xml:space="preserve">Stowarzyszenie Aktywny Dialog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Akt</w:t>
            </w:r>
            <w:r>
              <w:rPr>
                <w:rFonts w:ascii="Times New Roman" w:hAnsi="Times New Roman" w:cs="Times New Roman"/>
              </w:rPr>
              <w:t>ywne szkolenie klas mundurowych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złożył w terminie uzupełnienia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52/15/2024/WD/DEKiD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Stowarzyszenie Klub Strzelectwa Sportowego WM GROT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Obronność państwa to nasz wspólny obowiązek - szkolenia strzeleckie, proobronne oraz dotyczące sytuacji kryzysowych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złożył w terminie uzupełnienia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54/15/2024/WD/DEKiD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Uczniowski Klub Sportowy MECHANIK w Tomaszowie Mazowieckim,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UKS Mechanik szkoli dla obronności państwa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złożył uzupełnienia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59/15/2024/WD/DEKiD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Sportowy Klub Strzelecki Wilk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Zaawansowane szkolenie strzelecki z broni krótkiej i długiej dla członków sekcji proobronej Sportowego Klubu Strzeleckiego Wilk - "Lekka Piechota"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60/15/2024/WD/DEKiD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Sportowy Klub Strzelecki WILK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Szkolenie kadry instruktorskiej klubu z metodyki nauczania w zakresie broni długiej - platforma AR15. Zajęcia praktyczne i teoretyczne.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</w:p>
        </w:tc>
      </w:tr>
      <w:tr w:rsidR="00797568" w:rsidRPr="000E4A77" w:rsidTr="00797568">
        <w:trPr>
          <w:trHeight w:val="7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62/15/2024/WD/DEKiD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Uczniowski Klub Sportowy ,,Zakręt"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Szkolenie proobronne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usunął wszystkich wskazanych uchybień formalnych</w:t>
            </w:r>
          </w:p>
        </w:tc>
      </w:tr>
      <w:tr w:rsidR="00797568" w:rsidRPr="000E4A77" w:rsidTr="00797568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63/15/2024/WD/DEKiD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Liga Obrony Kraju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"Obronność naszym wspólnym obowiązkiem" - szkolenie strzeleckie dla członków organizacji proobronnych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złożył korekty uchybień formalnych – wycofał wniosek, który był złożony jako trzeci</w:t>
            </w:r>
          </w:p>
        </w:tc>
      </w:tr>
      <w:tr w:rsidR="00797568" w:rsidRPr="000E4A77" w:rsidTr="00797568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145B20" w:rsidRDefault="00797568" w:rsidP="007975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797568" w:rsidRDefault="00797568" w:rsidP="00797568">
            <w:pPr>
              <w:rPr>
                <w:rFonts w:ascii="Times New Roman" w:hAnsi="Times New Roman" w:cs="Times New Roman"/>
              </w:rPr>
            </w:pPr>
            <w:r w:rsidRPr="00797568">
              <w:rPr>
                <w:rFonts w:ascii="Times New Roman" w:hAnsi="Times New Roman" w:cs="Times New Roman"/>
              </w:rPr>
              <w:t>67/15/2024/WD/DEKiD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Stowarzyszenie Klub Strzelecki Polskiego Związku Łowieckiego "Hubertus" Gutkowo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68" w:rsidRPr="000943A0" w:rsidRDefault="00797568" w:rsidP="00797568">
            <w:pPr>
              <w:spacing w:before="80" w:after="80"/>
              <w:rPr>
                <w:rFonts w:ascii="Times New Roman" w:hAnsi="Times New Roman" w:cs="Times New Roman"/>
              </w:rPr>
            </w:pPr>
            <w:r w:rsidRPr="000943A0">
              <w:rPr>
                <w:rFonts w:ascii="Times New Roman" w:hAnsi="Times New Roman" w:cs="Times New Roman"/>
              </w:rPr>
              <w:t>Szkolenia z użycia broni krótkiej dla członków kół łowieckich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68" w:rsidRPr="000943A0" w:rsidRDefault="00797568" w:rsidP="00797568">
            <w:pPr>
              <w:autoSpaceDE w:val="0"/>
              <w:autoSpaceDN w:val="0"/>
              <w:adjustRightInd w:val="0"/>
              <w:spacing w:before="80" w:after="8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nie złożył uzupełnienia uchybień formalnych</w:t>
            </w:r>
          </w:p>
        </w:tc>
      </w:tr>
    </w:tbl>
    <w:p w:rsidR="00531C68" w:rsidRPr="000E4A77" w:rsidRDefault="00531C68" w:rsidP="00531C68">
      <w:pPr>
        <w:rPr>
          <w:rFonts w:ascii="Times New Roman" w:hAnsi="Times New Roman" w:cs="Times New Roman"/>
          <w:sz w:val="20"/>
          <w:szCs w:val="20"/>
        </w:rPr>
      </w:pPr>
    </w:p>
    <w:p w:rsidR="00531C68" w:rsidRPr="00531C68" w:rsidRDefault="00797568" w:rsidP="00531C68"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4AE0" wp14:editId="67DC2666">
                <wp:simplePos x="0" y="0"/>
                <wp:positionH relativeFrom="margin">
                  <wp:posOffset>5516880</wp:posOffset>
                </wp:positionH>
                <wp:positionV relativeFrom="paragraph">
                  <wp:posOffset>3175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568" w:rsidRPr="009B3F5C" w:rsidRDefault="00797568" w:rsidP="007975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797568" w:rsidRPr="009B3F5C" w:rsidRDefault="00797568" w:rsidP="007975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797568" w:rsidRPr="009B3F5C" w:rsidRDefault="00797568" w:rsidP="007975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797568" w:rsidRPr="009B3F5C" w:rsidRDefault="00797568" w:rsidP="007975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34A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4.4pt;margin-top:.2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" fillcolor="white [3201]" stroked="f" strokeweight=".5pt">
                <v:textbox>
                  <w:txbxContent>
                    <w:p w:rsidR="00797568" w:rsidRPr="009B3F5C" w:rsidRDefault="00797568" w:rsidP="0079756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9B3F5C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797568" w:rsidRPr="009B3F5C" w:rsidRDefault="00797568" w:rsidP="0079756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797568" w:rsidRPr="009B3F5C" w:rsidRDefault="00797568" w:rsidP="0079756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797568" w:rsidRPr="009B3F5C" w:rsidRDefault="00797568" w:rsidP="0079756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B3F5C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1C68" w:rsidRPr="00531C68" w:rsidRDefault="00531C68" w:rsidP="00531C68"/>
    <w:p w:rsidR="00531C68" w:rsidRPr="00531C68" w:rsidRDefault="00531C68" w:rsidP="00531C68">
      <w:bookmarkStart w:id="0" w:name="_GoBack"/>
      <w:bookmarkEnd w:id="0"/>
    </w:p>
    <w:p w:rsidR="00F13DD2" w:rsidRPr="00531C68" w:rsidRDefault="00F13DD2" w:rsidP="00531C68">
      <w:pPr>
        <w:jc w:val="right"/>
      </w:pPr>
    </w:p>
    <w:sectPr w:rsidR="00F13DD2" w:rsidRPr="00531C68" w:rsidSect="00145B20"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F0" w:rsidRDefault="00A20EF0" w:rsidP="00531C68">
      <w:pPr>
        <w:spacing w:after="0" w:line="240" w:lineRule="auto"/>
      </w:pPr>
      <w:r>
        <w:separator/>
      </w:r>
    </w:p>
  </w:endnote>
  <w:endnote w:type="continuationSeparator" w:id="0">
    <w:p w:rsidR="00A20EF0" w:rsidRDefault="00A20EF0" w:rsidP="005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F0" w:rsidRDefault="00A20EF0" w:rsidP="00531C68">
      <w:pPr>
        <w:spacing w:after="0" w:line="240" w:lineRule="auto"/>
      </w:pPr>
      <w:r>
        <w:separator/>
      </w:r>
    </w:p>
  </w:footnote>
  <w:footnote w:type="continuationSeparator" w:id="0">
    <w:p w:rsidR="00A20EF0" w:rsidRDefault="00A20EF0" w:rsidP="0053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68"/>
    <w:rsid w:val="000F19D0"/>
    <w:rsid w:val="005108C7"/>
    <w:rsid w:val="00531C68"/>
    <w:rsid w:val="00712E52"/>
    <w:rsid w:val="00732827"/>
    <w:rsid w:val="00756B26"/>
    <w:rsid w:val="0079365A"/>
    <w:rsid w:val="00797568"/>
    <w:rsid w:val="007D46CD"/>
    <w:rsid w:val="007E6CF3"/>
    <w:rsid w:val="008E1377"/>
    <w:rsid w:val="009562FD"/>
    <w:rsid w:val="00970242"/>
    <w:rsid w:val="00A20EF0"/>
    <w:rsid w:val="00BE786D"/>
    <w:rsid w:val="00C51153"/>
    <w:rsid w:val="00C60122"/>
    <w:rsid w:val="00C7217E"/>
    <w:rsid w:val="00D20514"/>
    <w:rsid w:val="00DC2188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29DE0"/>
  <w15:chartTrackingRefBased/>
  <w15:docId w15:val="{F503619A-151E-4EFB-BD3B-CA64D6C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C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68"/>
  </w:style>
  <w:style w:type="paragraph" w:styleId="Stopka">
    <w:name w:val="footer"/>
    <w:basedOn w:val="Normalny"/>
    <w:link w:val="Stopka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68"/>
  </w:style>
  <w:style w:type="paragraph" w:styleId="Tekstdymka">
    <w:name w:val="Balloon Text"/>
    <w:basedOn w:val="Normalny"/>
    <w:link w:val="TekstdymkaZnak"/>
    <w:uiPriority w:val="99"/>
    <w:semiHidden/>
    <w:unhideWhenUsed/>
    <w:rsid w:val="00D2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2DFFAF-CB4B-4847-832B-18DA5E6147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5</cp:revision>
  <cp:lastPrinted>2024-08-30T10:26:00Z</cp:lastPrinted>
  <dcterms:created xsi:type="dcterms:W3CDTF">2024-09-30T04:47:00Z</dcterms:created>
  <dcterms:modified xsi:type="dcterms:W3CDTF">2024-11-22T13:27:00Z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324656f0-e4d5-4eef-9bac-f14ed3d805bf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