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C3" w:rsidRPr="0084179E" w:rsidRDefault="00D12FC3" w:rsidP="00D12FC3">
      <w:pPr>
        <w:pStyle w:val="Akapitzlist"/>
        <w:jc w:val="both"/>
        <w:rPr>
          <w:rStyle w:val="tresctytul"/>
          <w:rFonts w:ascii="Times New Roman" w:hAnsi="Times New Roman" w:cs="Times New Roman"/>
          <w:b/>
          <w:sz w:val="24"/>
          <w:szCs w:val="24"/>
        </w:rPr>
      </w:pPr>
      <w:r>
        <w:rPr>
          <w:rStyle w:val="tresctytul"/>
          <w:rFonts w:ascii="Times New Roman" w:hAnsi="Times New Roman" w:cs="Times New Roman"/>
          <w:b/>
          <w:sz w:val="24"/>
          <w:szCs w:val="24"/>
        </w:rPr>
        <w:t>Z</w:t>
      </w:r>
      <w:r w:rsidRPr="0084179E">
        <w:rPr>
          <w:rStyle w:val="tresctytul"/>
          <w:rFonts w:ascii="Times New Roman" w:hAnsi="Times New Roman" w:cs="Times New Roman"/>
          <w:b/>
          <w:sz w:val="24"/>
          <w:szCs w:val="24"/>
        </w:rPr>
        <w:t>asad</w:t>
      </w:r>
      <w:r>
        <w:rPr>
          <w:rStyle w:val="tresctytul"/>
          <w:rFonts w:ascii="Times New Roman" w:hAnsi="Times New Roman" w:cs="Times New Roman"/>
          <w:b/>
          <w:sz w:val="24"/>
          <w:szCs w:val="24"/>
        </w:rPr>
        <w:t>y</w:t>
      </w:r>
      <w:r w:rsidRPr="0084179E">
        <w:rPr>
          <w:rStyle w:val="tresctytul"/>
          <w:rFonts w:ascii="Times New Roman" w:hAnsi="Times New Roman" w:cs="Times New Roman"/>
          <w:b/>
          <w:sz w:val="24"/>
          <w:szCs w:val="24"/>
        </w:rPr>
        <w:t xml:space="preserve"> prowadzenia nadzoru nad jakością wody w kąpieliskach i miejscach </w:t>
      </w:r>
      <w:r>
        <w:rPr>
          <w:rStyle w:val="tresctytul"/>
          <w:rFonts w:ascii="Times New Roman" w:hAnsi="Times New Roman" w:cs="Times New Roman"/>
          <w:b/>
          <w:sz w:val="24"/>
          <w:szCs w:val="24"/>
        </w:rPr>
        <w:t xml:space="preserve">okazjonalnie wykorzystywanych </w:t>
      </w:r>
      <w:r w:rsidRPr="0084179E">
        <w:rPr>
          <w:rStyle w:val="tresctytul"/>
          <w:rFonts w:ascii="Times New Roman" w:hAnsi="Times New Roman" w:cs="Times New Roman"/>
          <w:b/>
          <w:sz w:val="24"/>
          <w:szCs w:val="24"/>
        </w:rPr>
        <w:t>do kąpieli</w:t>
      </w:r>
    </w:p>
    <w:p w:rsidR="00D12FC3" w:rsidRPr="007E6172" w:rsidRDefault="00D12FC3" w:rsidP="00D12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zapisami ustawy z dnia 20 lipca 2017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wodne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, poz. 310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organy PIS w ramach kontroli urzędowej przeprowadzają badania jakości wody </w:t>
      </w:r>
      <w:r w:rsidRPr="007E6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tylko z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zatwierdzonych</w:t>
      </w:r>
      <w:r w:rsidRPr="007E6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kąpielisk i  miejsc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okazjonalnie </w:t>
      </w:r>
      <w:r w:rsidRPr="007E61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wykorzystywanych do kąpieli posiadających organizatora.</w:t>
      </w:r>
    </w:p>
    <w:p w:rsidR="00D12FC3" w:rsidRPr="007E6172" w:rsidRDefault="00D12FC3" w:rsidP="00D12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przydatności wody do kąpieli są zamieszczane przez organizatorów na tablicach </w:t>
      </w:r>
      <w:bookmarkStart w:id="0" w:name="_GoBack"/>
      <w:bookmarkEnd w:id="0"/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informacyjnych przy kąpieliskach i miejscach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okazjonalnie 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wykorzystywanych do kąpieli oraz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Powiatowej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–Sanitarno-Epidemiologicznej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Ostródzie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2FC3" w:rsidRDefault="00D12FC3" w:rsidP="00D12F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kąpiel w miejscach do tego przeznaczonych (kąpieliska i miejsca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okazjonalnie 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wykorzystywane do kąpieli) daje pewność, że woda w nich jest systematycznie nadzorowan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E6172">
        <w:rPr>
          <w:rFonts w:ascii="Times New Roman" w:eastAsia="Times New Roman" w:hAnsi="Times New Roman" w:cs="Times New Roman"/>
          <w:sz w:val="24"/>
          <w:szCs w:val="24"/>
          <w:lang w:eastAsia="pl-PL"/>
        </w:rPr>
        <w:t>i badana oraz nie stanowi zagrożenia zdrowotnego dla kąpiących się tam osób.   </w:t>
      </w:r>
    </w:p>
    <w:p w:rsidR="00D12FC3" w:rsidRPr="006C0ADF" w:rsidRDefault="00D12FC3" w:rsidP="00D12F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0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Ważne !</w:t>
      </w:r>
    </w:p>
    <w:p w:rsidR="00D12FC3" w:rsidRPr="006C0ADF" w:rsidRDefault="00D12FC3" w:rsidP="00D12FC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Ustawa</w:t>
      </w:r>
      <w:r w:rsidRPr="006C0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Prawo wodne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od 1 stycznia 2018 r. wprowadziło</w:t>
      </w:r>
      <w:r w:rsidRPr="006C0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życie istotne zmiany w zakresie kąpielisk i miejsc okazjonalnie wykorzystywanych do kąpieli.</w:t>
      </w:r>
    </w:p>
    <w:p w:rsidR="00D12FC3" w:rsidRDefault="00D12FC3" w:rsidP="00D12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E6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przepisami nowej ustawy </w:t>
      </w:r>
      <w:r w:rsidRPr="00BE6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miejsca okazjonalnie wykorzystywane do kąpieli nie będą mogły być organizowane na okres dłuższy niż 30 dni</w:t>
      </w:r>
      <w:r w:rsidRPr="00BE6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będą uchwalane przez rady gmin, po złożeniu stosownego wniosku przez organizatora miejsca okazjonalnie wykorzystywanego do kąpieli. </w:t>
      </w:r>
    </w:p>
    <w:p w:rsidR="00D12FC3" w:rsidRPr="00C9535B" w:rsidRDefault="00D12FC3" w:rsidP="00D12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Organizator miejsca okazjonalnie wykorzystywanego do kąpieli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9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nie krótszym niż 30 dni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planowanym otwarciem miejsca okazjonalnie wykorzystywanego do kąpieli, </w:t>
      </w:r>
      <w:r w:rsidRPr="00C95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przekazuje 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wójtowi, burmistrzowi lub prezydentowi miasta </w:t>
      </w:r>
      <w:r w:rsidRPr="00C95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wniosek 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wyrażenie zgody na utworzenie miejsca okazjonalnie wykorzystywanego do kąpieli. art. 39 ust.1 i ust.2</w:t>
      </w:r>
    </w:p>
    <w:p w:rsidR="00D12FC3" w:rsidRDefault="00D12FC3" w:rsidP="00D12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2FC3" w:rsidRPr="00BE68AD" w:rsidRDefault="00D12FC3" w:rsidP="00D12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E68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Kąpieliska będą mogły funkcjonować w okresie od 1 czerwca do 30 września.</w:t>
      </w:r>
    </w:p>
    <w:p w:rsidR="00D12FC3" w:rsidRDefault="00D12FC3" w:rsidP="00D12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37 ust.3 przywołanej ustawy, </w:t>
      </w:r>
      <w:r w:rsidRPr="00BE68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organizator kąpieliska</w:t>
      </w:r>
      <w:r w:rsidRPr="00BE6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BE68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 grudnia roku poprzedzającego sezon kąpielowy</w:t>
      </w:r>
      <w:r w:rsidRPr="00BE6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kąpielisko ma być otwarte, </w:t>
      </w:r>
      <w:r w:rsidRPr="00BE68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przekazuje </w:t>
      </w:r>
      <w:r w:rsidRPr="00BE6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wójtowi, burmistrzowi lub prezydentowi miasta </w:t>
      </w:r>
      <w:r w:rsidRPr="00BE68A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</w:t>
      </w:r>
      <w:r w:rsidRPr="00BE6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umieszczenie w wykazie kąpielisk, o którym mowa w ust. 2, wydzielonego fragmentu wód powierzchniowych, na którym planuje utworzyć kąpielisko.</w:t>
      </w:r>
    </w:p>
    <w:p w:rsidR="00D12FC3" w:rsidRDefault="00D12FC3" w:rsidP="00D12F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przez organizatora kompletnego wniosku o umieszczenie w wykazie kąpielisk lub miejsc okazjonalnie wykorzystywanych do kąpieli, będzie wymagało zebrania odpowiednich danych i opracowania stosownej dokumentacji. </w:t>
      </w:r>
      <w:r w:rsidRPr="00C95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Opracowanie stosownej dokumentacji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tworzenia miejsc okazjonalnie wykorzystywanych do kąpieli </w:t>
      </w:r>
      <w:r w:rsidRPr="00C95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został zmieniony w sposób zbliżony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tworzenia kąpielisk.</w:t>
      </w:r>
    </w:p>
    <w:p w:rsidR="00D12FC3" w:rsidRPr="00C9535B" w:rsidRDefault="00D12FC3" w:rsidP="00D12FC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przywołane zmiany w ustawie </w:t>
      </w:r>
      <w:r w:rsidRPr="00C953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wodne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rozważyć podjęcie działań mających  na celu  przekwalifikowanie na kąpieliska dotychczas funkcjonujących miejsc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okazjonalnie 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wykorzystywanych do kąpieli. Takie działania wydłużą okres dostępności tego akwenu wodnego do kąpieli,  jak również </w:t>
      </w:r>
      <w:r w:rsidRPr="00C9535B">
        <w:rPr>
          <w:rFonts w:ascii="Times New Roman" w:eastAsia="Calibri" w:hAnsi="Times New Roman" w:cs="Times New Roman"/>
          <w:sz w:val="24"/>
          <w:szCs w:val="24"/>
        </w:rPr>
        <w:t xml:space="preserve">poprawią atrakcyjność gminy jako miejsca wypoczynku i rekreacji. Zaletą organizowania kąpielisk jest również zapewnienie </w:t>
      </w:r>
      <w:r w:rsidRPr="00C9535B">
        <w:rPr>
          <w:rFonts w:ascii="Times New Roman" w:eastAsia="Times New Roman" w:hAnsi="Times New Roman" w:cs="Times New Roman"/>
          <w:sz w:val="24"/>
          <w:szCs w:val="24"/>
          <w:lang w:eastAsia="ar-SA"/>
        </w:rPr>
        <w:t>bezpieczeństwa osobom wypoczywającym i kąpiącym się w akwenach wodnych na terenie gminy,</w:t>
      </w:r>
      <w:r w:rsidRPr="00C953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m.in. poprzez prowadzenie nadzoru nad jakością wody  przez cały sezon kąpielowy.   </w:t>
      </w:r>
    </w:p>
    <w:p w:rsidR="00D12FC3" w:rsidRPr="00C9535B" w:rsidRDefault="00D12FC3" w:rsidP="00D12FC3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35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Gminy, które biorą udział w organizowaniu kąpielisk gwarantują w ten sposób odpowiednią promocję swoich regionów, która z kolei może się przełożyć na przyciągnięcie większej liczby turystów.</w:t>
      </w:r>
    </w:p>
    <w:p w:rsidR="008158A5" w:rsidRDefault="008158A5"/>
    <w:sectPr w:rsidR="0081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3"/>
    <w:rsid w:val="008158A5"/>
    <w:rsid w:val="00D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BFD9D-7FA9-4C40-A117-E2FF59F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tytul">
    <w:name w:val="tresctytul"/>
    <w:basedOn w:val="Domylnaczcionkaakapitu"/>
    <w:rsid w:val="00D12FC3"/>
  </w:style>
  <w:style w:type="paragraph" w:styleId="Akapitzlist">
    <w:name w:val="List Paragraph"/>
    <w:basedOn w:val="Normalny"/>
    <w:uiPriority w:val="34"/>
    <w:qFormat/>
    <w:rsid w:val="00D12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2020-11-10T09:59:00Z</dcterms:created>
  <dcterms:modified xsi:type="dcterms:W3CDTF">2020-11-10T10:01:00Z</dcterms:modified>
</cp:coreProperties>
</file>