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B71DD" w14:textId="3F8C620B" w:rsidR="00071E26" w:rsidRPr="009D31BA" w:rsidRDefault="00071E26" w:rsidP="00051D60">
      <w:pPr>
        <w:spacing w:after="120" w:line="240" w:lineRule="auto"/>
        <w:jc w:val="center"/>
        <w:rPr>
          <w:rFonts w:cs="Calibri"/>
          <w:b/>
          <w:sz w:val="24"/>
          <w:szCs w:val="24"/>
        </w:rPr>
      </w:pPr>
      <w:bookmarkStart w:id="0" w:name="_GoBack"/>
      <w:bookmarkEnd w:id="0"/>
      <w:r w:rsidRPr="009D31BA">
        <w:rPr>
          <w:rFonts w:cs="Calibri"/>
          <w:b/>
          <w:sz w:val="24"/>
          <w:szCs w:val="24"/>
        </w:rPr>
        <w:t>RAPORT KONSULTACJI</w:t>
      </w:r>
      <w:r>
        <w:rPr>
          <w:rFonts w:cs="Calibri"/>
          <w:b/>
          <w:sz w:val="24"/>
          <w:szCs w:val="24"/>
        </w:rPr>
        <w:t xml:space="preserve"> PUBLICZNYCH</w:t>
      </w:r>
      <w:r w:rsidR="00FA66E2">
        <w:rPr>
          <w:rFonts w:cs="Calibri"/>
          <w:b/>
          <w:sz w:val="24"/>
          <w:szCs w:val="24"/>
        </w:rPr>
        <w:t xml:space="preserve"> I OPINIOWANIA</w:t>
      </w:r>
    </w:p>
    <w:p w14:paraId="1E9C002E" w14:textId="77777777" w:rsidR="00071E26" w:rsidRPr="00631A18" w:rsidRDefault="00071E26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23265129">
        <w:rPr>
          <w:rFonts w:asciiTheme="minorHAnsi" w:hAnsiTheme="minorHAnsi" w:cstheme="minorBidi"/>
          <w:sz w:val="24"/>
          <w:szCs w:val="24"/>
        </w:rPr>
        <w:t>Projekt ustawy</w:t>
      </w:r>
      <w:r w:rsidRPr="00071E26">
        <w:rPr>
          <w:rFonts w:asciiTheme="minorHAnsi" w:hAnsiTheme="minorHAnsi" w:cstheme="minorBidi"/>
          <w:sz w:val="24"/>
          <w:szCs w:val="24"/>
        </w:rPr>
        <w:t xml:space="preserve"> o zwalczaniu nadużyć w ko</w:t>
      </w:r>
      <w:r>
        <w:rPr>
          <w:rFonts w:asciiTheme="minorHAnsi" w:hAnsiTheme="minorHAnsi" w:cstheme="minorBidi"/>
          <w:sz w:val="24"/>
          <w:szCs w:val="24"/>
        </w:rPr>
        <w:t>munikacji elektronicznej UD402</w:t>
      </w:r>
      <w:r w:rsidRPr="00071E26">
        <w:rPr>
          <w:rFonts w:asciiTheme="minorHAnsi" w:hAnsiTheme="minorHAnsi" w:cstheme="minorBidi"/>
          <w:sz w:val="24"/>
          <w:szCs w:val="24"/>
        </w:rPr>
        <w:t>.</w:t>
      </w:r>
    </w:p>
    <w:p w14:paraId="61BFB6D5" w14:textId="3B78917D" w:rsidR="00071E26" w:rsidRPr="00631A18" w:rsidRDefault="00071E26" w:rsidP="00051D60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1A18">
        <w:rPr>
          <w:rFonts w:asciiTheme="minorHAnsi" w:hAnsiTheme="minorHAnsi" w:cstheme="minorHAnsi"/>
          <w:sz w:val="24"/>
          <w:szCs w:val="24"/>
        </w:rPr>
        <w:t xml:space="preserve">Projekt </w:t>
      </w:r>
      <w:r w:rsidRPr="00502F35">
        <w:rPr>
          <w:rFonts w:asciiTheme="minorHAnsi" w:hAnsiTheme="minorHAnsi" w:cstheme="minorHAnsi"/>
          <w:sz w:val="24"/>
          <w:szCs w:val="24"/>
        </w:rPr>
        <w:t>ustawy</w:t>
      </w:r>
      <w:r w:rsidRPr="00631A18">
        <w:rPr>
          <w:rFonts w:asciiTheme="minorHAnsi" w:hAnsiTheme="minorHAnsi" w:cstheme="minorHAnsi"/>
          <w:sz w:val="24"/>
          <w:szCs w:val="24"/>
        </w:rPr>
        <w:t xml:space="preserve"> został poddany uzgodnieniom, konsultacjom publicznym</w:t>
      </w:r>
      <w:r w:rsidR="00FA66E2">
        <w:rPr>
          <w:rFonts w:asciiTheme="minorHAnsi" w:hAnsiTheme="minorHAnsi" w:cstheme="minorHAnsi"/>
          <w:sz w:val="24"/>
          <w:szCs w:val="24"/>
        </w:rPr>
        <w:t xml:space="preserve"> oraz opiniowaniu</w:t>
      </w:r>
      <w:r w:rsidRPr="00631A18">
        <w:rPr>
          <w:rFonts w:asciiTheme="minorHAnsi" w:hAnsiTheme="minorHAnsi" w:cstheme="minorHAnsi"/>
          <w:sz w:val="24"/>
          <w:szCs w:val="24"/>
        </w:rPr>
        <w:t>.</w:t>
      </w:r>
    </w:p>
    <w:p w14:paraId="12D5E638" w14:textId="77777777" w:rsidR="00071E26" w:rsidRDefault="00071E26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23265129">
        <w:rPr>
          <w:rFonts w:asciiTheme="minorHAnsi" w:hAnsiTheme="minorHAnsi" w:cstheme="minorBidi"/>
          <w:sz w:val="24"/>
          <w:szCs w:val="24"/>
        </w:rPr>
        <w:t>Niniejszy raport został sporządzony na podstawie § 51 ust. 1 uchwały nr 190 Rady Ministrów z dnia 29 października 2013 r. – Regulamin Pracy Rady Ministrów</w:t>
      </w:r>
      <w:r w:rsidRPr="23265129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"/>
      </w:r>
      <w:r w:rsidRPr="23265129">
        <w:rPr>
          <w:rFonts w:asciiTheme="minorHAnsi" w:hAnsiTheme="minorHAnsi" w:cstheme="minorBidi"/>
          <w:sz w:val="24"/>
          <w:szCs w:val="24"/>
        </w:rPr>
        <w:t>. Zawiera on podsumowanie konsultacji publicznych oraz opiniowania ww. projektu ustawy.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E26" w:rsidRPr="00631A18" w14:paraId="624CD778" w14:textId="77777777" w:rsidTr="00E039A3">
        <w:tc>
          <w:tcPr>
            <w:tcW w:w="9212" w:type="dxa"/>
            <w:shd w:val="clear" w:color="auto" w:fill="BFBFBF"/>
          </w:tcPr>
          <w:p w14:paraId="32EDA7D8" w14:textId="77777777" w:rsidR="00071E26" w:rsidRPr="00631A18" w:rsidRDefault="00071E26" w:rsidP="00051D60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31A18">
              <w:rPr>
                <w:rFonts w:asciiTheme="minorHAnsi" w:hAnsiTheme="minorHAnsi" w:cstheme="minorHAnsi"/>
                <w:b/>
                <w:sz w:val="24"/>
                <w:szCs w:val="24"/>
              </w:rPr>
              <w:t>Omówienie wyników przeprowadzonych konsultacji publicznych</w:t>
            </w:r>
          </w:p>
        </w:tc>
      </w:tr>
    </w:tbl>
    <w:p w14:paraId="38F2F3CE" w14:textId="30FD1A81" w:rsidR="00071E26" w:rsidRPr="00631A18" w:rsidRDefault="00071E26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7E6C608E">
        <w:rPr>
          <w:rFonts w:asciiTheme="minorHAnsi" w:hAnsiTheme="minorHAnsi" w:cstheme="minorBidi"/>
          <w:sz w:val="24"/>
          <w:szCs w:val="24"/>
        </w:rPr>
        <w:t>Celem konsultacji publicznych</w:t>
      </w:r>
      <w:r w:rsidR="00FA66E2">
        <w:rPr>
          <w:rFonts w:asciiTheme="minorHAnsi" w:hAnsiTheme="minorHAnsi" w:cstheme="minorBidi"/>
          <w:sz w:val="24"/>
          <w:szCs w:val="24"/>
        </w:rPr>
        <w:t xml:space="preserve"> i opiniowania</w:t>
      </w:r>
      <w:r w:rsidRPr="7E6C608E">
        <w:rPr>
          <w:rFonts w:asciiTheme="minorHAnsi" w:hAnsiTheme="minorHAnsi" w:cstheme="minorBidi"/>
          <w:sz w:val="24"/>
          <w:szCs w:val="24"/>
        </w:rPr>
        <w:t xml:space="preserve"> było zapewnienie zainteresowanym podmiotom i organizacjom, możliwości wyrażenia opinii na temat</w:t>
      </w:r>
      <w:r>
        <w:rPr>
          <w:rFonts w:asciiTheme="minorHAnsi" w:hAnsiTheme="minorHAnsi" w:cstheme="minorBidi"/>
          <w:sz w:val="24"/>
          <w:szCs w:val="24"/>
        </w:rPr>
        <w:t xml:space="preserve"> projektowanej ustawy.</w:t>
      </w:r>
    </w:p>
    <w:p w14:paraId="5B7FFE2D" w14:textId="67B32595" w:rsidR="00071E26" w:rsidRPr="00631A18" w:rsidRDefault="00071E26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23265129">
        <w:rPr>
          <w:rFonts w:asciiTheme="minorHAnsi" w:hAnsiTheme="minorHAnsi" w:cstheme="minorBidi"/>
          <w:sz w:val="24"/>
          <w:szCs w:val="24"/>
        </w:rPr>
        <w:t xml:space="preserve">Projekt ustawy o </w:t>
      </w:r>
      <w:r>
        <w:rPr>
          <w:rFonts w:asciiTheme="minorHAnsi" w:hAnsiTheme="minorHAnsi" w:cstheme="minorBidi"/>
          <w:sz w:val="24"/>
          <w:szCs w:val="24"/>
        </w:rPr>
        <w:t>zwalczaniu nadużyć w komunikacji elektronicznej UD402 w dniu 15.06</w:t>
      </w:r>
      <w:r w:rsidR="00F5454B">
        <w:rPr>
          <w:rFonts w:asciiTheme="minorHAnsi" w:hAnsiTheme="minorHAnsi" w:cstheme="minorBidi"/>
          <w:sz w:val="24"/>
          <w:szCs w:val="24"/>
        </w:rPr>
        <w:t>.2022 </w:t>
      </w:r>
      <w:r w:rsidRPr="23265129">
        <w:rPr>
          <w:rFonts w:asciiTheme="minorHAnsi" w:hAnsiTheme="minorHAnsi" w:cstheme="minorBidi"/>
          <w:sz w:val="24"/>
          <w:szCs w:val="24"/>
        </w:rPr>
        <w:t>r. został skierowany do konsultacji publicznych i opiniowania</w:t>
      </w:r>
      <w:r w:rsidR="00F5454B">
        <w:rPr>
          <w:rFonts w:asciiTheme="minorHAnsi" w:hAnsiTheme="minorHAnsi" w:cstheme="minorBidi"/>
          <w:sz w:val="24"/>
          <w:szCs w:val="24"/>
        </w:rPr>
        <w:t>. Projekt został udostępniony w </w:t>
      </w:r>
      <w:r w:rsidRPr="23265129">
        <w:rPr>
          <w:rFonts w:asciiTheme="minorHAnsi" w:hAnsiTheme="minorHAnsi" w:cstheme="minorBidi"/>
          <w:sz w:val="24"/>
          <w:szCs w:val="24"/>
        </w:rPr>
        <w:t>Biuletynie Informacji Publicznej Rządowego Centrum Legislacji w serwisie „Rządowy Proces Legislacyjny”</w:t>
      </w:r>
      <w:r w:rsidRPr="23265129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2"/>
      </w:r>
      <w:r w:rsidRPr="23265129">
        <w:rPr>
          <w:rFonts w:asciiTheme="minorHAnsi" w:hAnsiTheme="minorHAnsi" w:cstheme="minorBidi"/>
          <w:sz w:val="24"/>
          <w:szCs w:val="24"/>
        </w:rPr>
        <w:t xml:space="preserve"> </w:t>
      </w:r>
      <w:r w:rsidRPr="23265129">
        <w:rPr>
          <w:rFonts w:asciiTheme="minorHAnsi" w:hAnsiTheme="minorHAnsi" w:cstheme="minorBidi"/>
          <w:spacing w:val="-2"/>
          <w:sz w:val="24"/>
          <w:szCs w:val="24"/>
        </w:rPr>
        <w:t>oraz w Biuletynie Informacji Publicznej na stronie podmiotowej Ministra Cyfryzacji</w:t>
      </w:r>
      <w:r w:rsidRPr="23265129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3"/>
      </w:r>
      <w:r w:rsidRPr="23265129">
        <w:rPr>
          <w:rFonts w:asciiTheme="minorHAnsi" w:hAnsiTheme="minorHAnsi" w:cstheme="minorBidi"/>
          <w:sz w:val="24"/>
          <w:szCs w:val="24"/>
        </w:rPr>
        <w:t xml:space="preserve">, w celu zapoznania się z nim przez wszystkie zainteresowane podmioty. Ponadto, projekt został przesłany niżej wymienionym instytucjom w oddzielnej korespondencji mailowej. </w:t>
      </w:r>
    </w:p>
    <w:p w14:paraId="5846E41B" w14:textId="493A620E" w:rsidR="00071E26" w:rsidRPr="00631A18" w:rsidRDefault="00071E26" w:rsidP="00051D60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1A18">
        <w:rPr>
          <w:rFonts w:asciiTheme="minorHAnsi" w:hAnsiTheme="minorHAnsi" w:cstheme="minorHAnsi"/>
          <w:spacing w:val="-2"/>
          <w:sz w:val="24"/>
          <w:szCs w:val="24"/>
        </w:rPr>
        <w:t xml:space="preserve">W ramach konsultacji publicznych skierowano zaproszenie </w:t>
      </w:r>
      <w:r>
        <w:rPr>
          <w:rFonts w:asciiTheme="minorHAnsi" w:hAnsiTheme="minorHAnsi" w:cstheme="minorHAnsi"/>
          <w:spacing w:val="-2"/>
          <w:sz w:val="24"/>
          <w:szCs w:val="24"/>
        </w:rPr>
        <w:t>d</w:t>
      </w:r>
      <w:r w:rsidR="00EB75D9">
        <w:rPr>
          <w:rFonts w:asciiTheme="minorHAnsi" w:hAnsiTheme="minorHAnsi" w:cstheme="minorHAnsi"/>
          <w:spacing w:val="-2"/>
          <w:sz w:val="24"/>
          <w:szCs w:val="24"/>
        </w:rPr>
        <w:t>o przedstawienia stanowisk do 58</w:t>
      </w:r>
      <w:r w:rsidRPr="00631A18">
        <w:rPr>
          <w:rFonts w:asciiTheme="minorHAnsi" w:hAnsiTheme="minorHAnsi" w:cstheme="minorHAnsi"/>
          <w:spacing w:val="-2"/>
          <w:sz w:val="24"/>
          <w:szCs w:val="24"/>
        </w:rPr>
        <w:t xml:space="preserve"> podmiotów</w:t>
      </w:r>
      <w:r w:rsidRPr="00631A18">
        <w:rPr>
          <w:rFonts w:asciiTheme="minorHAnsi" w:hAnsiTheme="minorHAnsi" w:cstheme="minorHAnsi"/>
          <w:sz w:val="24"/>
          <w:szCs w:val="24"/>
        </w:rPr>
        <w:t xml:space="preserve"> </w:t>
      </w:r>
      <w:r w:rsidR="00F30052">
        <w:rPr>
          <w:rFonts w:asciiTheme="minorHAnsi" w:hAnsiTheme="minorHAnsi" w:cstheme="minorHAnsi"/>
          <w:spacing w:val="-2"/>
          <w:sz w:val="24"/>
          <w:szCs w:val="24"/>
        </w:rPr>
        <w:t>w terminie do 14</w:t>
      </w:r>
      <w:r w:rsidRPr="00631A18">
        <w:rPr>
          <w:rFonts w:asciiTheme="minorHAnsi" w:hAnsiTheme="minorHAnsi" w:cstheme="minorHAnsi"/>
          <w:spacing w:val="-2"/>
          <w:sz w:val="24"/>
          <w:szCs w:val="24"/>
        </w:rPr>
        <w:t xml:space="preserve"> dni od dnia doręczenia pisma Min</w:t>
      </w:r>
      <w:r w:rsidR="00F5454B">
        <w:rPr>
          <w:rFonts w:asciiTheme="minorHAnsi" w:hAnsiTheme="minorHAnsi" w:cstheme="minorHAnsi"/>
          <w:spacing w:val="-2"/>
          <w:sz w:val="24"/>
          <w:szCs w:val="24"/>
        </w:rPr>
        <w:t>istra Cyfryzacji. Zaproszenie w </w:t>
      </w:r>
      <w:r w:rsidRPr="00631A18">
        <w:rPr>
          <w:rFonts w:asciiTheme="minorHAnsi" w:hAnsiTheme="minorHAnsi" w:cstheme="minorHAnsi"/>
          <w:spacing w:val="-2"/>
          <w:sz w:val="24"/>
          <w:szCs w:val="24"/>
        </w:rPr>
        <w:t>ramach konsultacji publicznych skierowa</w:t>
      </w:r>
      <w:r>
        <w:rPr>
          <w:rFonts w:asciiTheme="minorHAnsi" w:hAnsiTheme="minorHAnsi" w:cstheme="minorHAnsi"/>
          <w:spacing w:val="-2"/>
          <w:sz w:val="24"/>
          <w:szCs w:val="24"/>
        </w:rPr>
        <w:t>no do następujących podmiotów:</w:t>
      </w:r>
    </w:p>
    <w:p w14:paraId="32A9BEE5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American </w:t>
      </w:r>
      <w:proofErr w:type="spellStart"/>
      <w:r w:rsidRPr="00F30052">
        <w:rPr>
          <w:rFonts w:asciiTheme="minorHAnsi" w:hAnsiTheme="minorHAnsi" w:cstheme="minorBidi"/>
          <w:sz w:val="24"/>
          <w:szCs w:val="24"/>
        </w:rPr>
        <w:t>Chamber</w:t>
      </w:r>
      <w:proofErr w:type="spellEnd"/>
      <w:r w:rsidRPr="00F30052">
        <w:rPr>
          <w:rFonts w:asciiTheme="minorHAnsi" w:hAnsiTheme="minorHAnsi" w:cstheme="minorBidi"/>
          <w:sz w:val="24"/>
          <w:szCs w:val="24"/>
        </w:rPr>
        <w:t xml:space="preserve"> of Commerce in Poland;</w:t>
      </w:r>
    </w:p>
    <w:p w14:paraId="350D1DED" w14:textId="77777777" w:rsidR="00F30052" w:rsidRPr="006A513F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  <w:lang w:val="en-GB"/>
        </w:rPr>
      </w:pPr>
      <w:r w:rsidRPr="006A513F">
        <w:rPr>
          <w:rFonts w:asciiTheme="minorHAnsi" w:hAnsiTheme="minorHAnsi" w:cstheme="minorBidi"/>
          <w:sz w:val="24"/>
          <w:szCs w:val="24"/>
          <w:lang w:val="en-GB"/>
        </w:rPr>
        <w:t>2)</w:t>
      </w:r>
      <w:r w:rsidRPr="006A513F">
        <w:rPr>
          <w:rFonts w:asciiTheme="minorHAnsi" w:hAnsiTheme="minorHAnsi" w:cstheme="minorBidi"/>
          <w:sz w:val="24"/>
          <w:szCs w:val="24"/>
          <w:lang w:val="en-GB"/>
        </w:rPr>
        <w:tab/>
        <w:t>Busines</w:t>
      </w:r>
      <w:r w:rsidR="00460F52" w:rsidRPr="006A513F">
        <w:rPr>
          <w:rFonts w:asciiTheme="minorHAnsi" w:hAnsiTheme="minorHAnsi" w:cstheme="minorBidi"/>
          <w:sz w:val="24"/>
          <w:szCs w:val="24"/>
          <w:lang w:val="en-GB"/>
        </w:rPr>
        <w:t>s</w:t>
      </w:r>
      <w:r w:rsidRPr="006A513F">
        <w:rPr>
          <w:rFonts w:asciiTheme="minorHAnsi" w:hAnsiTheme="minorHAnsi" w:cstheme="minorBidi"/>
          <w:sz w:val="24"/>
          <w:szCs w:val="24"/>
          <w:lang w:val="en-GB"/>
        </w:rPr>
        <w:t xml:space="preserve"> Centre Club; </w:t>
      </w:r>
    </w:p>
    <w:p w14:paraId="5341D28E" w14:textId="77777777" w:rsidR="00F30052" w:rsidRPr="006A513F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  <w:lang w:val="en-GB"/>
        </w:rPr>
      </w:pPr>
      <w:r w:rsidRPr="006A513F">
        <w:rPr>
          <w:rFonts w:asciiTheme="minorHAnsi" w:hAnsiTheme="minorHAnsi" w:cstheme="minorBidi"/>
          <w:sz w:val="24"/>
          <w:szCs w:val="24"/>
          <w:lang w:val="en-GB"/>
        </w:rPr>
        <w:t>3)</w:t>
      </w:r>
      <w:r w:rsidRPr="006A513F">
        <w:rPr>
          <w:rFonts w:asciiTheme="minorHAnsi" w:hAnsiTheme="minorHAnsi" w:cstheme="minorBidi"/>
          <w:sz w:val="24"/>
          <w:szCs w:val="24"/>
          <w:lang w:val="en-GB"/>
        </w:rPr>
        <w:tab/>
      </w:r>
      <w:proofErr w:type="spellStart"/>
      <w:r w:rsidRPr="006A513F">
        <w:rPr>
          <w:rFonts w:asciiTheme="minorHAnsi" w:hAnsiTheme="minorHAnsi" w:cstheme="minorBidi"/>
          <w:sz w:val="24"/>
          <w:szCs w:val="24"/>
          <w:lang w:val="en-GB"/>
        </w:rPr>
        <w:t>Federacja</w:t>
      </w:r>
      <w:proofErr w:type="spellEnd"/>
      <w:r w:rsidRPr="006A513F">
        <w:rPr>
          <w:rFonts w:asciiTheme="minorHAnsi" w:hAnsiTheme="minorHAnsi" w:cstheme="minorBidi"/>
          <w:sz w:val="24"/>
          <w:szCs w:val="24"/>
          <w:lang w:val="en-GB"/>
        </w:rPr>
        <w:t xml:space="preserve"> </w:t>
      </w:r>
      <w:proofErr w:type="spellStart"/>
      <w:r w:rsidRPr="006A513F">
        <w:rPr>
          <w:rFonts w:asciiTheme="minorHAnsi" w:hAnsiTheme="minorHAnsi" w:cstheme="minorBidi"/>
          <w:sz w:val="24"/>
          <w:szCs w:val="24"/>
          <w:lang w:val="en-GB"/>
        </w:rPr>
        <w:t>Konsumentów</w:t>
      </w:r>
      <w:proofErr w:type="spellEnd"/>
      <w:r w:rsidRPr="006A513F">
        <w:rPr>
          <w:rFonts w:asciiTheme="minorHAnsi" w:hAnsiTheme="minorHAnsi" w:cstheme="minorBidi"/>
          <w:sz w:val="24"/>
          <w:szCs w:val="24"/>
          <w:lang w:val="en-GB"/>
        </w:rPr>
        <w:t>;</w:t>
      </w:r>
    </w:p>
    <w:p w14:paraId="1F377A0A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Bezpieczna Przestrzeń; </w:t>
      </w:r>
    </w:p>
    <w:p w14:paraId="2E518D0D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im. Kazimierza Pułaskiego; </w:t>
      </w:r>
    </w:p>
    <w:p w14:paraId="099D0724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6)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im. Stefana Batorego; </w:t>
      </w:r>
    </w:p>
    <w:p w14:paraId="68279444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7)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Instytut </w:t>
      </w:r>
      <w:proofErr w:type="spellStart"/>
      <w:r w:rsidRPr="00F30052">
        <w:rPr>
          <w:rFonts w:asciiTheme="minorHAnsi" w:hAnsiTheme="minorHAnsi" w:cstheme="minorBidi"/>
          <w:sz w:val="24"/>
          <w:szCs w:val="24"/>
        </w:rPr>
        <w:t>Mikromakro</w:t>
      </w:r>
      <w:proofErr w:type="spellEnd"/>
      <w:r w:rsidRPr="00F30052">
        <w:rPr>
          <w:rFonts w:asciiTheme="minorHAnsi" w:hAnsiTheme="minorHAnsi" w:cstheme="minorBidi"/>
          <w:sz w:val="24"/>
          <w:szCs w:val="24"/>
        </w:rPr>
        <w:t xml:space="preserve">; </w:t>
      </w:r>
    </w:p>
    <w:p w14:paraId="516FEAA4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8)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Moje Państwo; </w:t>
      </w:r>
    </w:p>
    <w:p w14:paraId="4D896BAC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9)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MY Pacjenci; </w:t>
      </w:r>
    </w:p>
    <w:p w14:paraId="2BF47403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10)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Nowoczesna Polska; </w:t>
      </w:r>
    </w:p>
    <w:p w14:paraId="5C13585A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11)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Panoptykon; </w:t>
      </w:r>
    </w:p>
    <w:p w14:paraId="6D31568D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12)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Fundacja Projekt: Polska; </w:t>
      </w:r>
    </w:p>
    <w:p w14:paraId="18D2419B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13)</w:t>
      </w:r>
      <w:r w:rsidRPr="00F30052">
        <w:rPr>
          <w:rFonts w:asciiTheme="minorHAnsi" w:hAnsiTheme="minorHAnsi" w:cstheme="minorBidi"/>
          <w:sz w:val="24"/>
          <w:szCs w:val="24"/>
        </w:rPr>
        <w:tab/>
        <w:t>Interdyscyplinarne Centrum Modelowania Matematycznego i Komputerowego UW;</w:t>
      </w:r>
    </w:p>
    <w:p w14:paraId="552B9DD1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14)</w:t>
      </w:r>
      <w:r w:rsidRPr="00F30052">
        <w:rPr>
          <w:rFonts w:asciiTheme="minorHAnsi" w:hAnsiTheme="minorHAnsi" w:cstheme="minorBidi"/>
          <w:sz w:val="24"/>
          <w:szCs w:val="24"/>
        </w:rPr>
        <w:tab/>
        <w:t>Izba Gospodarki Elektronicznej;</w:t>
      </w:r>
    </w:p>
    <w:p w14:paraId="055231D9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15)</w:t>
      </w:r>
      <w:r w:rsidRPr="00F30052">
        <w:rPr>
          <w:rFonts w:asciiTheme="minorHAnsi" w:hAnsiTheme="minorHAnsi" w:cstheme="minorBidi"/>
          <w:sz w:val="24"/>
          <w:szCs w:val="24"/>
        </w:rPr>
        <w:tab/>
        <w:t>Klaster #CyberMadeInPoland;</w:t>
      </w:r>
    </w:p>
    <w:p w14:paraId="3D4EF9EB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16)</w:t>
      </w:r>
      <w:r w:rsidRPr="00F30052">
        <w:rPr>
          <w:rFonts w:asciiTheme="minorHAnsi" w:hAnsiTheme="minorHAnsi" w:cstheme="minorBidi"/>
          <w:sz w:val="24"/>
          <w:szCs w:val="24"/>
        </w:rPr>
        <w:tab/>
        <w:t>Konfederacja Lewiatan;</w:t>
      </w:r>
    </w:p>
    <w:p w14:paraId="19D68D08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17)</w:t>
      </w:r>
      <w:r w:rsidRPr="00F30052">
        <w:rPr>
          <w:rFonts w:asciiTheme="minorHAnsi" w:hAnsiTheme="minorHAnsi" w:cstheme="minorBidi"/>
          <w:sz w:val="24"/>
          <w:szCs w:val="24"/>
        </w:rPr>
        <w:tab/>
        <w:t>Krajowa Izba Gospodarcza Elektroniki i Telekomunikacji;</w:t>
      </w:r>
    </w:p>
    <w:p w14:paraId="56ED2B85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18)</w:t>
      </w:r>
      <w:r w:rsidRPr="00F30052">
        <w:rPr>
          <w:rFonts w:asciiTheme="minorHAnsi" w:hAnsiTheme="minorHAnsi" w:cstheme="minorBidi"/>
          <w:sz w:val="24"/>
          <w:szCs w:val="24"/>
        </w:rPr>
        <w:tab/>
        <w:t>Krajowa Izba Gospodarcza;</w:t>
      </w:r>
    </w:p>
    <w:p w14:paraId="63AB6F52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19)</w:t>
      </w:r>
      <w:r w:rsidRPr="00F30052">
        <w:rPr>
          <w:rFonts w:asciiTheme="minorHAnsi" w:hAnsiTheme="minorHAnsi" w:cstheme="minorBidi"/>
          <w:sz w:val="24"/>
          <w:szCs w:val="24"/>
        </w:rPr>
        <w:tab/>
        <w:t>Krajowa Izba Gospodarki Cyfrowej;</w:t>
      </w:r>
    </w:p>
    <w:p w14:paraId="42DA8D1B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20)</w:t>
      </w:r>
      <w:r w:rsidRPr="00F30052">
        <w:rPr>
          <w:rFonts w:asciiTheme="minorHAnsi" w:hAnsiTheme="minorHAnsi" w:cstheme="minorBidi"/>
          <w:sz w:val="24"/>
          <w:szCs w:val="24"/>
        </w:rPr>
        <w:tab/>
        <w:t>Krajowa Izba Gospodarki Morskiej;</w:t>
      </w:r>
    </w:p>
    <w:p w14:paraId="5564295D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lastRenderedPageBreak/>
        <w:t>21)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Krajowa Izba Komunikacji </w:t>
      </w:r>
      <w:proofErr w:type="spellStart"/>
      <w:r w:rsidRPr="00F30052">
        <w:rPr>
          <w:rFonts w:asciiTheme="minorHAnsi" w:hAnsiTheme="minorHAnsi" w:cstheme="minorBidi"/>
          <w:sz w:val="24"/>
          <w:szCs w:val="24"/>
        </w:rPr>
        <w:t>Ethernetowej</w:t>
      </w:r>
      <w:proofErr w:type="spellEnd"/>
      <w:r w:rsidRPr="00F30052">
        <w:rPr>
          <w:rFonts w:asciiTheme="minorHAnsi" w:hAnsiTheme="minorHAnsi" w:cstheme="minorBidi"/>
          <w:sz w:val="24"/>
          <w:szCs w:val="24"/>
        </w:rPr>
        <w:t>;</w:t>
      </w:r>
    </w:p>
    <w:p w14:paraId="7E93A57B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22)</w:t>
      </w:r>
      <w:r w:rsidRPr="00F30052">
        <w:rPr>
          <w:rFonts w:asciiTheme="minorHAnsi" w:hAnsiTheme="minorHAnsi" w:cstheme="minorBidi"/>
          <w:sz w:val="24"/>
          <w:szCs w:val="24"/>
        </w:rPr>
        <w:tab/>
        <w:t>Krajowa Izba Rozliczeniowa S.A.;</w:t>
      </w:r>
    </w:p>
    <w:p w14:paraId="01405194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23)</w:t>
      </w:r>
      <w:r w:rsidRPr="00F30052">
        <w:rPr>
          <w:rFonts w:asciiTheme="minorHAnsi" w:hAnsiTheme="minorHAnsi" w:cstheme="minorBidi"/>
          <w:sz w:val="24"/>
          <w:szCs w:val="24"/>
        </w:rPr>
        <w:tab/>
        <w:t>Krajowe Stowarzyszenie Ochrony Informacji Niejawnych;</w:t>
      </w:r>
    </w:p>
    <w:p w14:paraId="1B8651D7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24)</w:t>
      </w:r>
      <w:r w:rsidRPr="00F30052">
        <w:rPr>
          <w:rFonts w:asciiTheme="minorHAnsi" w:hAnsiTheme="minorHAnsi" w:cstheme="minorBidi"/>
          <w:sz w:val="24"/>
          <w:szCs w:val="24"/>
        </w:rPr>
        <w:tab/>
        <w:t>Naczelna Organizacja Techniczna;</w:t>
      </w:r>
    </w:p>
    <w:p w14:paraId="0AFE6BFE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25)</w:t>
      </w:r>
      <w:r w:rsidRPr="00F30052">
        <w:rPr>
          <w:rFonts w:asciiTheme="minorHAnsi" w:hAnsiTheme="minorHAnsi" w:cstheme="minorBidi"/>
          <w:sz w:val="24"/>
          <w:szCs w:val="24"/>
        </w:rPr>
        <w:tab/>
        <w:t>Naczelna Rada Zrzeszeń Handlu i Usług;</w:t>
      </w:r>
    </w:p>
    <w:p w14:paraId="5D81A7CE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26)</w:t>
      </w:r>
      <w:r w:rsidRPr="00F30052">
        <w:rPr>
          <w:rFonts w:asciiTheme="minorHAnsi" w:hAnsiTheme="minorHAnsi" w:cstheme="minorBidi"/>
          <w:sz w:val="24"/>
          <w:szCs w:val="24"/>
        </w:rPr>
        <w:tab/>
        <w:t>Ogólnopolskie Porozumienie Organizacji Radioamatorskich;</w:t>
      </w:r>
    </w:p>
    <w:p w14:paraId="520F78B1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27)</w:t>
      </w:r>
      <w:r w:rsidRPr="00F30052">
        <w:rPr>
          <w:rFonts w:asciiTheme="minorHAnsi" w:hAnsiTheme="minorHAnsi" w:cstheme="minorBidi"/>
          <w:sz w:val="24"/>
          <w:szCs w:val="24"/>
        </w:rPr>
        <w:tab/>
        <w:t>PKP TELKOL sp. z o.o.;</w:t>
      </w:r>
    </w:p>
    <w:p w14:paraId="36960135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28)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Federacja Szpitali;</w:t>
      </w:r>
    </w:p>
    <w:p w14:paraId="33B91F1A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29)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Izba Handlu;</w:t>
      </w:r>
    </w:p>
    <w:p w14:paraId="5FEB01E8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30)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Izba Informatyki i Telekomunikacji;</w:t>
      </w:r>
    </w:p>
    <w:p w14:paraId="55B51CD6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31)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Izba Komunikacji Elektronicznej;</w:t>
      </w:r>
    </w:p>
    <w:p w14:paraId="20202BBD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32)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Izba Producentów Urządzeń i Usług na Rzecz Kolei;</w:t>
      </w:r>
    </w:p>
    <w:p w14:paraId="66F322A0" w14:textId="77777777" w:rsidR="00F5454B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33)</w:t>
      </w:r>
      <w:r w:rsidRPr="00F30052">
        <w:rPr>
          <w:rFonts w:asciiTheme="minorHAnsi" w:hAnsiTheme="minorHAnsi" w:cstheme="minorBidi"/>
          <w:sz w:val="24"/>
          <w:szCs w:val="24"/>
        </w:rPr>
        <w:tab/>
        <w:t>Pol</w:t>
      </w:r>
      <w:r w:rsidR="00F5454B">
        <w:rPr>
          <w:rFonts w:asciiTheme="minorHAnsi" w:hAnsiTheme="minorHAnsi" w:cstheme="minorBidi"/>
          <w:sz w:val="24"/>
          <w:szCs w:val="24"/>
        </w:rPr>
        <w:t>ska Izba Radiodyfuzji Cyfrowej;</w:t>
      </w:r>
    </w:p>
    <w:p w14:paraId="0D3ABE04" w14:textId="18844711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34)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Organizacja Handlu i Dystrybucji;</w:t>
      </w:r>
    </w:p>
    <w:p w14:paraId="21985674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35)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Polska Organizacja </w:t>
      </w:r>
      <w:proofErr w:type="spellStart"/>
      <w:r w:rsidRPr="00F30052">
        <w:rPr>
          <w:rFonts w:asciiTheme="minorHAnsi" w:hAnsiTheme="minorHAnsi" w:cstheme="minorBidi"/>
          <w:sz w:val="24"/>
          <w:szCs w:val="24"/>
        </w:rPr>
        <w:t>Niebankowych</w:t>
      </w:r>
      <w:proofErr w:type="spellEnd"/>
      <w:r w:rsidRPr="00F30052">
        <w:rPr>
          <w:rFonts w:asciiTheme="minorHAnsi" w:hAnsiTheme="minorHAnsi" w:cstheme="minorBidi"/>
          <w:sz w:val="24"/>
          <w:szCs w:val="24"/>
        </w:rPr>
        <w:t xml:space="preserve"> Instytucji Płatności;</w:t>
      </w:r>
    </w:p>
    <w:p w14:paraId="6C39600D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36)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Rada Biznesu;</w:t>
      </w:r>
    </w:p>
    <w:p w14:paraId="7026D099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37)</w:t>
      </w:r>
      <w:r w:rsidRPr="00F30052">
        <w:rPr>
          <w:rFonts w:asciiTheme="minorHAnsi" w:hAnsiTheme="minorHAnsi" w:cstheme="minorBidi"/>
          <w:sz w:val="24"/>
          <w:szCs w:val="24"/>
        </w:rPr>
        <w:tab/>
        <w:t>Polska Wytwórnia Papierów Wartościowych;</w:t>
      </w:r>
    </w:p>
    <w:p w14:paraId="1C1D83C8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38)</w:t>
      </w:r>
      <w:r w:rsidRPr="00F30052">
        <w:rPr>
          <w:rFonts w:asciiTheme="minorHAnsi" w:hAnsiTheme="minorHAnsi" w:cstheme="minorBidi"/>
          <w:sz w:val="24"/>
          <w:szCs w:val="24"/>
        </w:rPr>
        <w:tab/>
        <w:t>Polski Związek Krótkofalowców;</w:t>
      </w:r>
    </w:p>
    <w:p w14:paraId="33554F6C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39)</w:t>
      </w:r>
      <w:r w:rsidRPr="00F30052">
        <w:rPr>
          <w:rFonts w:asciiTheme="minorHAnsi" w:hAnsiTheme="minorHAnsi" w:cstheme="minorBidi"/>
          <w:sz w:val="24"/>
          <w:szCs w:val="24"/>
        </w:rPr>
        <w:tab/>
        <w:t>Polski Związek Pracodawców Przemysłu Farmaceutycznego;</w:t>
      </w:r>
    </w:p>
    <w:p w14:paraId="6AD4ABD0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40)</w:t>
      </w:r>
      <w:r w:rsidRPr="00F30052">
        <w:rPr>
          <w:rFonts w:asciiTheme="minorHAnsi" w:hAnsiTheme="minorHAnsi" w:cstheme="minorBidi"/>
          <w:sz w:val="24"/>
          <w:szCs w:val="24"/>
        </w:rPr>
        <w:tab/>
        <w:t>Polskie Centrum Badań i Certyfikacji S.A.;</w:t>
      </w:r>
    </w:p>
    <w:p w14:paraId="7BD032A2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41)</w:t>
      </w:r>
      <w:r w:rsidRPr="00F30052">
        <w:rPr>
          <w:rFonts w:asciiTheme="minorHAnsi" w:hAnsiTheme="minorHAnsi" w:cstheme="minorBidi"/>
          <w:sz w:val="24"/>
          <w:szCs w:val="24"/>
        </w:rPr>
        <w:tab/>
        <w:t>Polskie Górnictwo Naftowe i Gazownictwo;</w:t>
      </w:r>
    </w:p>
    <w:p w14:paraId="7D337C97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42)</w:t>
      </w:r>
      <w:r w:rsidRPr="00F30052">
        <w:rPr>
          <w:rFonts w:asciiTheme="minorHAnsi" w:hAnsiTheme="minorHAnsi" w:cstheme="minorBidi"/>
          <w:sz w:val="24"/>
          <w:szCs w:val="24"/>
        </w:rPr>
        <w:tab/>
        <w:t>Polskie Koleje Państwowe S.A.;</w:t>
      </w:r>
    </w:p>
    <w:p w14:paraId="3B3FA3EB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43)</w:t>
      </w:r>
      <w:r w:rsidRPr="00F30052">
        <w:rPr>
          <w:rFonts w:asciiTheme="minorHAnsi" w:hAnsiTheme="minorHAnsi" w:cstheme="minorBidi"/>
          <w:sz w:val="24"/>
          <w:szCs w:val="24"/>
        </w:rPr>
        <w:tab/>
        <w:t>Polskie Stowarzyszenie Marketingu SMB;</w:t>
      </w:r>
    </w:p>
    <w:p w14:paraId="138039FA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44)</w:t>
      </w:r>
      <w:r w:rsidRPr="00F30052">
        <w:rPr>
          <w:rFonts w:asciiTheme="minorHAnsi" w:hAnsiTheme="minorHAnsi" w:cstheme="minorBidi"/>
          <w:sz w:val="24"/>
          <w:szCs w:val="24"/>
        </w:rPr>
        <w:tab/>
        <w:t>Polskie Towarzystwo Informatyczne;</w:t>
      </w:r>
    </w:p>
    <w:p w14:paraId="393CE9DD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45)</w:t>
      </w:r>
      <w:r w:rsidRPr="00F30052">
        <w:rPr>
          <w:rFonts w:asciiTheme="minorHAnsi" w:hAnsiTheme="minorHAnsi" w:cstheme="minorBidi"/>
          <w:sz w:val="24"/>
          <w:szCs w:val="24"/>
        </w:rPr>
        <w:tab/>
        <w:t>Polskie Związek Przemysłu Motoryzacyjnego;</w:t>
      </w:r>
    </w:p>
    <w:p w14:paraId="70E4860B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46)</w:t>
      </w:r>
      <w:r w:rsidRPr="00F30052">
        <w:rPr>
          <w:rFonts w:asciiTheme="minorHAnsi" w:hAnsiTheme="minorHAnsi" w:cstheme="minorBidi"/>
          <w:sz w:val="24"/>
          <w:szCs w:val="24"/>
        </w:rPr>
        <w:tab/>
        <w:t>SABI – stowarzyszenie inspektorów ochrony danych;</w:t>
      </w:r>
    </w:p>
    <w:p w14:paraId="09F74E22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47)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Sieć Obywatelska </w:t>
      </w:r>
      <w:proofErr w:type="spellStart"/>
      <w:r w:rsidRPr="00F30052">
        <w:rPr>
          <w:rFonts w:asciiTheme="minorHAnsi" w:hAnsiTheme="minorHAnsi" w:cstheme="minorBidi"/>
          <w:sz w:val="24"/>
          <w:szCs w:val="24"/>
        </w:rPr>
        <w:t>Watchdog</w:t>
      </w:r>
      <w:proofErr w:type="spellEnd"/>
      <w:r w:rsidRPr="00F30052">
        <w:rPr>
          <w:rFonts w:asciiTheme="minorHAnsi" w:hAnsiTheme="minorHAnsi" w:cstheme="minorBidi"/>
          <w:sz w:val="24"/>
          <w:szCs w:val="24"/>
        </w:rPr>
        <w:t xml:space="preserve"> Polska;</w:t>
      </w:r>
    </w:p>
    <w:p w14:paraId="6F7D24D2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48)</w:t>
      </w:r>
      <w:r w:rsidRPr="00F30052">
        <w:rPr>
          <w:rFonts w:asciiTheme="minorHAnsi" w:hAnsiTheme="minorHAnsi" w:cstheme="minorBidi"/>
          <w:sz w:val="24"/>
          <w:szCs w:val="24"/>
        </w:rPr>
        <w:tab/>
        <w:t>Stowarzyszenie „</w:t>
      </w:r>
      <w:proofErr w:type="spellStart"/>
      <w:r w:rsidRPr="00F30052">
        <w:rPr>
          <w:rFonts w:asciiTheme="minorHAnsi" w:hAnsiTheme="minorHAnsi" w:cstheme="minorBidi"/>
          <w:sz w:val="24"/>
          <w:szCs w:val="24"/>
        </w:rPr>
        <w:t>Archiwizjoner</w:t>
      </w:r>
      <w:proofErr w:type="spellEnd"/>
      <w:r w:rsidRPr="00F30052">
        <w:rPr>
          <w:rFonts w:asciiTheme="minorHAnsi" w:hAnsiTheme="minorHAnsi" w:cstheme="minorBidi"/>
          <w:sz w:val="24"/>
          <w:szCs w:val="24"/>
        </w:rPr>
        <w:t xml:space="preserve">”; </w:t>
      </w:r>
    </w:p>
    <w:p w14:paraId="2EFA8E84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49)</w:t>
      </w:r>
      <w:r w:rsidRPr="00F30052">
        <w:rPr>
          <w:rFonts w:asciiTheme="minorHAnsi" w:hAnsiTheme="minorHAnsi" w:cstheme="minorBidi"/>
          <w:sz w:val="24"/>
          <w:szCs w:val="24"/>
        </w:rPr>
        <w:tab/>
        <w:t>Stowarzyszenie Inżynierów Telekomunikacji;</w:t>
      </w:r>
    </w:p>
    <w:p w14:paraId="5D3A2C1A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50)</w:t>
      </w:r>
      <w:r w:rsidRPr="00F30052">
        <w:rPr>
          <w:rFonts w:asciiTheme="minorHAnsi" w:hAnsiTheme="minorHAnsi" w:cstheme="minorBidi"/>
          <w:sz w:val="24"/>
          <w:szCs w:val="24"/>
        </w:rPr>
        <w:tab/>
        <w:t>Stowarzyszenie ISACA;</w:t>
      </w:r>
    </w:p>
    <w:p w14:paraId="1BBACC98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51)</w:t>
      </w:r>
      <w:r w:rsidRPr="00F30052">
        <w:rPr>
          <w:rFonts w:asciiTheme="minorHAnsi" w:hAnsiTheme="minorHAnsi" w:cstheme="minorBidi"/>
          <w:sz w:val="24"/>
          <w:szCs w:val="24"/>
        </w:rPr>
        <w:tab/>
        <w:t>Towarzystwo Gospodarcze Polskie Elektrownie;</w:t>
      </w:r>
    </w:p>
    <w:p w14:paraId="6847B351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52)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Związek Banków Polskich; </w:t>
      </w:r>
    </w:p>
    <w:p w14:paraId="21B70AF0" w14:textId="77777777" w:rsidR="00F30052" w:rsidRPr="00F30052" w:rsidRDefault="00F30052" w:rsidP="00FA66E2">
      <w:pPr>
        <w:spacing w:after="0" w:line="240" w:lineRule="auto"/>
        <w:ind w:left="708" w:hanging="708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53)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Związek Importerów i Producentów Sprzętu Elektrycznego i Elektronicznego – ZIPSEE Cyfrowa Polska; </w:t>
      </w:r>
    </w:p>
    <w:p w14:paraId="062B4ADE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54)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Związek Pracodawców Branży Internetowej IAB Polska; </w:t>
      </w:r>
    </w:p>
    <w:p w14:paraId="45E3EA89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55)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Związek Pracodawców Mediów Elektronicznych i Telekomunikacji MEDIAKOM; </w:t>
      </w:r>
    </w:p>
    <w:p w14:paraId="53A952F9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56)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Związek Pracodawców Mediów Publicznych; </w:t>
      </w:r>
    </w:p>
    <w:p w14:paraId="21E1060E" w14:textId="77777777" w:rsidR="00F30052" w:rsidRPr="00F30052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57)</w:t>
      </w:r>
      <w:r w:rsidRPr="00F30052">
        <w:rPr>
          <w:rFonts w:asciiTheme="minorHAnsi" w:hAnsiTheme="minorHAnsi" w:cstheme="minorBidi"/>
          <w:sz w:val="24"/>
          <w:szCs w:val="24"/>
        </w:rPr>
        <w:tab/>
        <w:t xml:space="preserve">Związek Przedsiębiorców i Pracodawców; </w:t>
      </w:r>
    </w:p>
    <w:p w14:paraId="50B21AA1" w14:textId="77777777" w:rsidR="00EB75D9" w:rsidRDefault="00F30052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F30052">
        <w:rPr>
          <w:rFonts w:asciiTheme="minorHAnsi" w:hAnsiTheme="minorHAnsi" w:cstheme="minorBidi"/>
          <w:sz w:val="24"/>
          <w:szCs w:val="24"/>
        </w:rPr>
        <w:t>58)</w:t>
      </w:r>
      <w:r w:rsidRPr="00F30052">
        <w:rPr>
          <w:rFonts w:asciiTheme="minorHAnsi" w:hAnsiTheme="minorHAnsi" w:cstheme="minorBidi"/>
          <w:sz w:val="24"/>
          <w:szCs w:val="24"/>
        </w:rPr>
        <w:tab/>
        <w:t>Związek Telewizji Kablowy</w:t>
      </w:r>
      <w:r w:rsidR="00EB75D9">
        <w:rPr>
          <w:rFonts w:asciiTheme="minorHAnsi" w:hAnsiTheme="minorHAnsi" w:cstheme="minorBidi"/>
          <w:sz w:val="24"/>
          <w:szCs w:val="24"/>
        </w:rPr>
        <w:t>ch w Polsce – Izba Gospodarcza.</w:t>
      </w:r>
    </w:p>
    <w:p w14:paraId="5BB480A2" w14:textId="77777777" w:rsidR="00EB75D9" w:rsidRDefault="00EB75D9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p w14:paraId="36B7A124" w14:textId="77777777" w:rsidR="00EB75D9" w:rsidRDefault="00EB75D9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W ramach opiniowania zaproszenie skierowano do następujących podmiotów:</w:t>
      </w:r>
    </w:p>
    <w:p w14:paraId="3DADB732" w14:textId="007101B3" w:rsidR="00EB75D9" w:rsidRDefault="00EB75D9" w:rsidP="00FA66E2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Prezes Urzędu Ochrony Danych Osobowych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4C59E031" w14:textId="209D0BD3" w:rsidR="00EB75D9" w:rsidRDefault="00EB75D9" w:rsidP="00FA66E2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Prezes Urzędu Ochrony Konkurencji i Konsumentów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2EFA8846" w14:textId="18186F4A" w:rsidR="00EB75D9" w:rsidRDefault="00EB75D9" w:rsidP="00FA66E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Prezes Urzędu Komunikacji Elektronicznej</w:t>
      </w:r>
      <w:r w:rsidR="00F5454B">
        <w:rPr>
          <w:rFonts w:asciiTheme="minorHAnsi" w:hAnsiTheme="minorHAnsi" w:cstheme="minorBidi"/>
          <w:sz w:val="24"/>
          <w:szCs w:val="24"/>
        </w:rPr>
        <w:t>.</w:t>
      </w:r>
    </w:p>
    <w:p w14:paraId="5C4AC26A" w14:textId="77777777" w:rsidR="00E94418" w:rsidRPr="00E94418" w:rsidRDefault="00E94418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p w14:paraId="3B11464F" w14:textId="19BF403B" w:rsidR="00E94418" w:rsidRDefault="00EB75D9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lastRenderedPageBreak/>
        <w:t xml:space="preserve">Konsultacje publiczne oraz opiniowanie odbyły się w terminie od </w:t>
      </w:r>
      <w:r w:rsidR="00F5454B">
        <w:rPr>
          <w:rFonts w:asciiTheme="minorHAnsi" w:hAnsiTheme="minorHAnsi" w:cstheme="minorBidi"/>
          <w:sz w:val="24"/>
          <w:szCs w:val="24"/>
        </w:rPr>
        <w:t>16.06.2022 r. do 30.06.2022 </w:t>
      </w:r>
      <w:r w:rsidR="00E94418">
        <w:rPr>
          <w:rFonts w:asciiTheme="minorHAnsi" w:hAnsiTheme="minorHAnsi" w:cstheme="minorBidi"/>
          <w:sz w:val="24"/>
          <w:szCs w:val="24"/>
        </w:rPr>
        <w:t>r. Do projektu ustawy w ramach konsultacji publicznych uwagi zgłosiły następujące podmioty:</w:t>
      </w:r>
    </w:p>
    <w:p w14:paraId="20C30A76" w14:textId="65AE60AB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Krajowa Izba Gospodarcza Elektroniki i Telekomunikacji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75750876" w14:textId="75A2E90D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Polska Izba Informatyki i Telekomunikacji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25D28E88" w14:textId="28E55CAE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Polska Izba Komunikacji Elektronicznej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19B2AE08" w14:textId="7E0041FB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Polskie Towarzystwo Informatyczne Izba Rzeczoznawców</w:t>
      </w:r>
      <w:r w:rsidR="00F5454B">
        <w:rPr>
          <w:rFonts w:asciiTheme="minorHAnsi" w:hAnsiTheme="minorHAnsi" w:cstheme="minorBidi"/>
          <w:sz w:val="24"/>
          <w:szCs w:val="24"/>
        </w:rPr>
        <w:t>;</w:t>
      </w:r>
      <w:r w:rsidRPr="00E94418">
        <w:rPr>
          <w:rFonts w:asciiTheme="minorHAnsi" w:hAnsiTheme="minorHAnsi" w:cstheme="minorBidi"/>
          <w:sz w:val="24"/>
          <w:szCs w:val="24"/>
        </w:rPr>
        <w:t xml:space="preserve"> </w:t>
      </w:r>
    </w:p>
    <w:p w14:paraId="76CB2C57" w14:textId="06C7F776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R.M. osoba fizyczna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6B70F1BA" w14:textId="1269354F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Polskie Towarzystwo Informatyczne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66F64A9A" w14:textId="7ACCDECD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Porozumienie Zielonogórskie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1198F4A7" w14:textId="72D9535B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Polska Wytwórnia Papierów Wartościowych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33EE6410" w14:textId="620544F2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 xml:space="preserve">Krajowa Izba Komunikacji </w:t>
      </w:r>
      <w:proofErr w:type="spellStart"/>
      <w:r w:rsidRPr="00E94418">
        <w:rPr>
          <w:rFonts w:asciiTheme="minorHAnsi" w:hAnsiTheme="minorHAnsi" w:cstheme="minorBidi"/>
          <w:sz w:val="24"/>
          <w:szCs w:val="24"/>
        </w:rPr>
        <w:t>Ethernetowej</w:t>
      </w:r>
      <w:proofErr w:type="spellEnd"/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5B8198E5" w14:textId="4218BA81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HACK&amp;PHACK DEFENCE LTD Piotr Marcin Wierzbicki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15D3764A" w14:textId="421A0081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IAB Polska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6C6DBA57" w14:textId="7F1382C8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Związek Banków Polskich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4892840E" w14:textId="55394224" w:rsidR="00E94418" w:rsidRP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Polska Wytwórnia Papierów Wartościowych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37E0EF05" w14:textId="577AB55C" w:rsidR="00E94418" w:rsidRDefault="00E94418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E94418">
        <w:rPr>
          <w:rFonts w:asciiTheme="minorHAnsi" w:hAnsiTheme="minorHAnsi" w:cstheme="minorBidi"/>
          <w:sz w:val="24"/>
          <w:szCs w:val="24"/>
        </w:rPr>
        <w:t>Związek Telewizji Kablowych Izba Gospodarcza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755F4BA8" w14:textId="19E7B449" w:rsidR="00583761" w:rsidRDefault="00583761" w:rsidP="00FA66E2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Unia Metropolii Polskich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5F8C0897" w14:textId="22B48723" w:rsidR="009A00F8" w:rsidRDefault="009A00F8" w:rsidP="00FA66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Nazwa.pl sp. z o.o.</w:t>
      </w:r>
    </w:p>
    <w:p w14:paraId="4B3E55CD" w14:textId="77777777" w:rsidR="001815EA" w:rsidRPr="001815EA" w:rsidRDefault="001815EA" w:rsidP="00FA66E2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Ponadto, w trybie opiniowania opinie przedstawiły następujące podmioty:</w:t>
      </w:r>
    </w:p>
    <w:p w14:paraId="316E8226" w14:textId="5E9F35E6" w:rsidR="001815EA" w:rsidRDefault="001815EA" w:rsidP="00FA66E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Urząd Komunikacji Elektronicznej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7783BC20" w14:textId="72EC99A1" w:rsidR="001815EA" w:rsidRPr="001815EA" w:rsidRDefault="001815EA" w:rsidP="00FA66E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Urząd Ochrony Konkurencji i Konsumentów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13D50D0A" w14:textId="64C590FF" w:rsidR="001815EA" w:rsidRPr="001815EA" w:rsidRDefault="001815EA" w:rsidP="00FA66E2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Komisja Nadzoru Finansowego</w:t>
      </w:r>
      <w:r w:rsidR="00F5454B">
        <w:rPr>
          <w:rFonts w:asciiTheme="minorHAnsi" w:hAnsiTheme="minorHAnsi" w:cstheme="minorBidi"/>
          <w:sz w:val="24"/>
          <w:szCs w:val="24"/>
        </w:rPr>
        <w:t>;</w:t>
      </w:r>
    </w:p>
    <w:p w14:paraId="6F620462" w14:textId="493DAEA5" w:rsidR="001815EA" w:rsidRDefault="001815EA" w:rsidP="00FA66E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Urząd Ochrony Danych Osobowych</w:t>
      </w:r>
      <w:r w:rsidR="00F5454B">
        <w:rPr>
          <w:rFonts w:asciiTheme="minorHAnsi" w:hAnsiTheme="minorHAnsi" w:cstheme="minorBidi"/>
          <w:sz w:val="24"/>
          <w:szCs w:val="24"/>
        </w:rPr>
        <w:t>.</w:t>
      </w:r>
    </w:p>
    <w:p w14:paraId="5E61DDB6" w14:textId="77777777" w:rsidR="00FA66E2" w:rsidRDefault="00FA66E2" w:rsidP="00FA66E2">
      <w:pPr>
        <w:pStyle w:val="Akapitzlist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p w14:paraId="1E4F15F2" w14:textId="77777777" w:rsidR="001815EA" w:rsidRDefault="00955DEB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W procedurze opiniowania i konsultacji publicznych projektu ustawy wszystkim podmiotom umożliwiono zajęcie stanowiska w sprawie projektu, a także poddano analizie przedłożone przez te podmioty uwagi.</w:t>
      </w:r>
    </w:p>
    <w:p w14:paraId="1B3BF996" w14:textId="356CFD9F" w:rsidR="00955DEB" w:rsidRDefault="00FA66E2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W</w:t>
      </w:r>
      <w:r w:rsidR="00F5454B">
        <w:rPr>
          <w:rFonts w:asciiTheme="minorHAnsi" w:hAnsiTheme="minorHAnsi" w:cstheme="minorBidi"/>
          <w:sz w:val="24"/>
          <w:szCs w:val="24"/>
        </w:rPr>
        <w:t xml:space="preserve"> ramach konsultacji</w:t>
      </w:r>
      <w:r>
        <w:rPr>
          <w:rFonts w:asciiTheme="minorHAnsi" w:hAnsiTheme="minorHAnsi" w:cstheme="minorBidi"/>
          <w:sz w:val="24"/>
          <w:szCs w:val="24"/>
        </w:rPr>
        <w:t xml:space="preserve"> zgłoszono</w:t>
      </w:r>
      <w:r w:rsidR="00F5454B">
        <w:rPr>
          <w:rFonts w:asciiTheme="minorHAnsi" w:hAnsiTheme="minorHAnsi" w:cstheme="minorBidi"/>
          <w:sz w:val="24"/>
          <w:szCs w:val="24"/>
        </w:rPr>
        <w:t xml:space="preserve"> </w:t>
      </w:r>
      <w:r w:rsidR="005779F0">
        <w:rPr>
          <w:rFonts w:asciiTheme="minorHAnsi" w:hAnsiTheme="minorHAnsi" w:cstheme="minorBidi"/>
          <w:sz w:val="24"/>
          <w:szCs w:val="24"/>
        </w:rPr>
        <w:t>1</w:t>
      </w:r>
      <w:r w:rsidR="009D634F">
        <w:rPr>
          <w:rFonts w:asciiTheme="minorHAnsi" w:hAnsiTheme="minorHAnsi" w:cstheme="minorBidi"/>
          <w:sz w:val="24"/>
          <w:szCs w:val="24"/>
        </w:rPr>
        <w:t>23</w:t>
      </w:r>
      <w:r w:rsidR="005779F0">
        <w:rPr>
          <w:rFonts w:asciiTheme="minorHAnsi" w:hAnsiTheme="minorHAnsi" w:cstheme="minorBidi"/>
          <w:sz w:val="24"/>
          <w:szCs w:val="24"/>
        </w:rPr>
        <w:t xml:space="preserve"> uwag</w:t>
      </w:r>
      <w:r w:rsidR="009D634F">
        <w:rPr>
          <w:rFonts w:asciiTheme="minorHAnsi" w:hAnsiTheme="minorHAnsi" w:cstheme="minorBidi"/>
          <w:sz w:val="24"/>
          <w:szCs w:val="24"/>
        </w:rPr>
        <w:t>i</w:t>
      </w:r>
      <w:r w:rsidR="00955DEB">
        <w:rPr>
          <w:rFonts w:asciiTheme="minorHAnsi" w:hAnsiTheme="minorHAnsi" w:cstheme="minorBidi"/>
          <w:sz w:val="24"/>
          <w:szCs w:val="24"/>
        </w:rPr>
        <w:t>, a w ramach opiniowania 41 uwag</w:t>
      </w:r>
      <w:r w:rsidR="005779F0">
        <w:rPr>
          <w:rFonts w:asciiTheme="minorHAnsi" w:hAnsiTheme="minorHAnsi" w:cstheme="minorBidi"/>
          <w:sz w:val="24"/>
          <w:szCs w:val="24"/>
        </w:rPr>
        <w:t>.</w:t>
      </w:r>
    </w:p>
    <w:p w14:paraId="66E2BCE4" w14:textId="77777777" w:rsidR="005779F0" w:rsidRDefault="005779F0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Omówienie ww. uwag zostało przedstawione w załączniku nr 1 i 2 do niniejszego Raportu.</w:t>
      </w:r>
    </w:p>
    <w:p w14:paraId="23756905" w14:textId="08E7067E" w:rsidR="005779F0" w:rsidRDefault="005779F0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Ponadto, tabele zawierające stanowisko KPRM do zgłoszonych uwag </w:t>
      </w:r>
      <w:r w:rsidR="00FA66E2">
        <w:rPr>
          <w:rFonts w:asciiTheme="minorHAnsi" w:hAnsiTheme="minorHAnsi" w:cstheme="minorBidi"/>
          <w:sz w:val="24"/>
          <w:szCs w:val="24"/>
        </w:rPr>
        <w:t>udostępnione zostało</w:t>
      </w:r>
      <w:r>
        <w:rPr>
          <w:rFonts w:asciiTheme="minorHAnsi" w:hAnsiTheme="minorHAnsi" w:cstheme="minorBidi"/>
          <w:sz w:val="24"/>
          <w:szCs w:val="24"/>
        </w:rPr>
        <w:t xml:space="preserve"> na stronie RCL, w zakładce „Rządowy Proces Legislacyjny” oraz w Biuletynie Informacji Publicznej na stronie podmiotowej Ministra Cyfryzacji.</w:t>
      </w:r>
    </w:p>
    <w:p w14:paraId="15C77054" w14:textId="77777777" w:rsidR="0052753E" w:rsidRDefault="00E4197A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W ramach procesu konsultacji i opiniowania znaczna liczba podmiotów zwracała uwagę na</w:t>
      </w:r>
      <w:r w:rsidR="007F026E">
        <w:rPr>
          <w:rFonts w:asciiTheme="minorHAnsi" w:hAnsiTheme="minorHAnsi" w:cstheme="minorBidi"/>
          <w:sz w:val="24"/>
          <w:szCs w:val="24"/>
        </w:rPr>
        <w:t xml:space="preserve"> potrzebę wprowadzenia obligatoryjnego wymogu blokowania stron przez przedsiębiorcę telekomunikacyjnego, a nie jedynie uprawnienia do takiego działania. Zwrócono również uwagę na konieczność doprecyzowania przepisów wprowadzających sankcje tj. karę adm</w:t>
      </w:r>
      <w:r w:rsidR="009F0494">
        <w:rPr>
          <w:rFonts w:asciiTheme="minorHAnsi" w:hAnsiTheme="minorHAnsi" w:cstheme="minorBidi"/>
          <w:sz w:val="24"/>
          <w:szCs w:val="24"/>
        </w:rPr>
        <w:t>inistracyjną oraz sankcję karną. Proponowano także zmiany w zakresie tworzenia oraz publikacji wzorca wiadomości stanowiących nadużycie w komunikacji elektronicznej.</w:t>
      </w:r>
      <w:r w:rsidR="00533497">
        <w:rPr>
          <w:rFonts w:asciiTheme="minorHAnsi" w:hAnsiTheme="minorHAnsi" w:cstheme="minorBidi"/>
          <w:sz w:val="24"/>
          <w:szCs w:val="24"/>
        </w:rPr>
        <w:t xml:space="preserve"> </w:t>
      </w:r>
    </w:p>
    <w:p w14:paraId="34DC8822" w14:textId="5AAEB322" w:rsidR="00F0099E" w:rsidRDefault="00533497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W uwagach zgłoszonych podczas konsultacji publicznych pojawił się postulat ujednolicenia przepisów, które mogłyby kolidować bądź dublować przepisy z innych projektów ustaw m.in. </w:t>
      </w:r>
      <w:r w:rsidR="0052753E">
        <w:rPr>
          <w:rFonts w:asciiTheme="minorHAnsi" w:hAnsiTheme="minorHAnsi" w:cstheme="minorBidi"/>
          <w:sz w:val="24"/>
          <w:szCs w:val="24"/>
        </w:rPr>
        <w:t xml:space="preserve">projektu </w:t>
      </w:r>
      <w:r w:rsidR="00F5454B">
        <w:rPr>
          <w:rFonts w:asciiTheme="minorHAnsi" w:hAnsiTheme="minorHAnsi" w:cstheme="minorBidi"/>
          <w:sz w:val="24"/>
          <w:szCs w:val="24"/>
        </w:rPr>
        <w:t xml:space="preserve">ustawy – </w:t>
      </w:r>
      <w:r>
        <w:rPr>
          <w:rFonts w:asciiTheme="minorHAnsi" w:hAnsiTheme="minorHAnsi" w:cstheme="minorBidi"/>
          <w:sz w:val="24"/>
          <w:szCs w:val="24"/>
        </w:rPr>
        <w:t>Prawo komunikacji elektronicznej.</w:t>
      </w:r>
      <w:r w:rsidR="00F0099E">
        <w:rPr>
          <w:rFonts w:asciiTheme="minorHAnsi" w:hAnsiTheme="minorHAnsi" w:cstheme="minorBidi"/>
          <w:sz w:val="24"/>
          <w:szCs w:val="24"/>
        </w:rPr>
        <w:t xml:space="preserve"> </w:t>
      </w:r>
      <w:r w:rsidR="00F5454B">
        <w:rPr>
          <w:rFonts w:asciiTheme="minorHAnsi" w:hAnsiTheme="minorHAnsi" w:cstheme="minorBidi"/>
          <w:sz w:val="24"/>
          <w:szCs w:val="24"/>
        </w:rPr>
        <w:t xml:space="preserve">Zgłoszono ponadto </w:t>
      </w:r>
      <w:r w:rsidR="00FA66E2">
        <w:rPr>
          <w:rFonts w:asciiTheme="minorHAnsi" w:hAnsiTheme="minorHAnsi" w:cstheme="minorBidi"/>
          <w:sz w:val="24"/>
          <w:szCs w:val="24"/>
        </w:rPr>
        <w:t>uwagi</w:t>
      </w:r>
      <w:r w:rsidR="00F5454B">
        <w:rPr>
          <w:rFonts w:asciiTheme="minorHAnsi" w:hAnsiTheme="minorHAnsi" w:cstheme="minorBidi"/>
          <w:sz w:val="24"/>
          <w:szCs w:val="24"/>
        </w:rPr>
        <w:t xml:space="preserve"> w </w:t>
      </w:r>
      <w:r w:rsidR="00F0099E">
        <w:rPr>
          <w:rFonts w:asciiTheme="minorHAnsi" w:hAnsiTheme="minorHAnsi" w:cstheme="minorBidi"/>
          <w:sz w:val="24"/>
          <w:szCs w:val="24"/>
        </w:rPr>
        <w:t xml:space="preserve">zakresie definiowania pojęć zawartych w projekcie ustawy, zarówno pod względem wprowadzenia zmian, nowych pojęć bądź rezygnacji z definiowania pojęć zawartych dotychczas w projekcie </w:t>
      </w:r>
      <w:r w:rsidR="00F0099E">
        <w:rPr>
          <w:rFonts w:asciiTheme="minorHAnsi" w:hAnsiTheme="minorHAnsi" w:cstheme="minorBidi"/>
          <w:sz w:val="24"/>
          <w:szCs w:val="24"/>
        </w:rPr>
        <w:lastRenderedPageBreak/>
        <w:t>ustawy. Szczególna uwaga została poświęcona propozycjom zmian dotyczących definicji kluczowych dla projektu ustawy – tj.</w:t>
      </w:r>
      <w:r w:rsidR="00834E88">
        <w:rPr>
          <w:rFonts w:asciiTheme="minorHAnsi" w:hAnsiTheme="minorHAnsi" w:cstheme="minorBidi"/>
          <w:sz w:val="24"/>
          <w:szCs w:val="24"/>
        </w:rPr>
        <w:t xml:space="preserve"> </w:t>
      </w:r>
      <w:proofErr w:type="spellStart"/>
      <w:r w:rsidR="00834E88">
        <w:rPr>
          <w:rFonts w:asciiTheme="minorHAnsi" w:hAnsiTheme="minorHAnsi" w:cstheme="minorBidi"/>
          <w:sz w:val="24"/>
          <w:szCs w:val="24"/>
        </w:rPr>
        <w:t>smi</w:t>
      </w:r>
      <w:r w:rsidR="00F0099E">
        <w:rPr>
          <w:rFonts w:asciiTheme="minorHAnsi" w:hAnsiTheme="minorHAnsi" w:cstheme="minorBidi"/>
          <w:sz w:val="24"/>
          <w:szCs w:val="24"/>
        </w:rPr>
        <w:t>shing</w:t>
      </w:r>
      <w:proofErr w:type="spellEnd"/>
      <w:r w:rsidR="00F0099E">
        <w:rPr>
          <w:rFonts w:asciiTheme="minorHAnsi" w:hAnsiTheme="minorHAnsi" w:cstheme="minorBidi"/>
          <w:sz w:val="24"/>
          <w:szCs w:val="24"/>
        </w:rPr>
        <w:t xml:space="preserve">, CLI </w:t>
      </w:r>
      <w:proofErr w:type="spellStart"/>
      <w:r w:rsidR="00F0099E">
        <w:rPr>
          <w:rFonts w:asciiTheme="minorHAnsi" w:hAnsiTheme="minorHAnsi" w:cstheme="minorBidi"/>
          <w:sz w:val="24"/>
          <w:szCs w:val="24"/>
        </w:rPr>
        <w:t>spoofing</w:t>
      </w:r>
      <w:proofErr w:type="spellEnd"/>
      <w:r w:rsidR="00F0099E">
        <w:rPr>
          <w:rFonts w:asciiTheme="minorHAnsi" w:hAnsiTheme="minorHAnsi" w:cstheme="minorBidi"/>
          <w:sz w:val="24"/>
          <w:szCs w:val="24"/>
        </w:rPr>
        <w:t>, sztuczny ruch</w:t>
      </w:r>
      <w:r w:rsidR="00834E88">
        <w:rPr>
          <w:rFonts w:asciiTheme="minorHAnsi" w:hAnsiTheme="minorHAnsi" w:cstheme="minorBidi"/>
          <w:sz w:val="24"/>
          <w:szCs w:val="24"/>
        </w:rPr>
        <w:t xml:space="preserve">. </w:t>
      </w:r>
    </w:p>
    <w:p w14:paraId="05F56C3C" w14:textId="673BCA72" w:rsidR="00834E88" w:rsidRDefault="00834E88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 xml:space="preserve">Ważną kwestią, wielokrotnie podnoszoną podczas </w:t>
      </w:r>
      <w:r w:rsidR="0052753E">
        <w:rPr>
          <w:rFonts w:asciiTheme="minorHAnsi" w:hAnsiTheme="minorHAnsi" w:cstheme="minorBidi"/>
          <w:sz w:val="24"/>
          <w:szCs w:val="24"/>
        </w:rPr>
        <w:t>konsultacji publicznych</w:t>
      </w:r>
      <w:r>
        <w:rPr>
          <w:rFonts w:asciiTheme="minorHAnsi" w:hAnsiTheme="minorHAnsi" w:cstheme="minorBidi"/>
          <w:sz w:val="24"/>
          <w:szCs w:val="24"/>
        </w:rPr>
        <w:t>, był postulat do</w:t>
      </w:r>
      <w:r w:rsidR="00865654">
        <w:rPr>
          <w:rFonts w:asciiTheme="minorHAnsi" w:hAnsiTheme="minorHAnsi" w:cstheme="minorBidi"/>
          <w:sz w:val="24"/>
          <w:szCs w:val="24"/>
        </w:rPr>
        <w:t>określenia</w:t>
      </w:r>
      <w:r>
        <w:rPr>
          <w:rFonts w:asciiTheme="minorHAnsi" w:hAnsiTheme="minorHAnsi" w:cstheme="minorBidi"/>
          <w:sz w:val="24"/>
          <w:szCs w:val="24"/>
        </w:rPr>
        <w:t xml:space="preserve"> procesu monitorowania nadużyć w komunikacji elektronicznej przez CSIRT NASK</w:t>
      </w:r>
      <w:r w:rsidR="00865654">
        <w:rPr>
          <w:rFonts w:asciiTheme="minorHAnsi" w:hAnsiTheme="minorHAnsi" w:cstheme="minorBidi"/>
          <w:sz w:val="24"/>
          <w:szCs w:val="24"/>
        </w:rPr>
        <w:t xml:space="preserve">, a także poszerzenia katalogu podmiotów nadzorowanych przez KNF. Ponadto zgłoszono uwagi co do publicznego rejestru wzorców wiadomości argumentując to podatnością na wykorzystywanie jawnego </w:t>
      </w:r>
      <w:r w:rsidR="0052753E">
        <w:rPr>
          <w:rFonts w:asciiTheme="minorHAnsi" w:hAnsiTheme="minorHAnsi" w:cstheme="minorBidi"/>
          <w:sz w:val="24"/>
          <w:szCs w:val="24"/>
        </w:rPr>
        <w:t>rejestru przez oszustów.</w:t>
      </w:r>
    </w:p>
    <w:p w14:paraId="4F78909A" w14:textId="77777777" w:rsidR="00E4197A" w:rsidRDefault="00E4197A" w:rsidP="00051D60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197A" w:rsidRPr="00631A18" w14:paraId="23A1623B" w14:textId="77777777" w:rsidTr="00E039A3">
        <w:tc>
          <w:tcPr>
            <w:tcW w:w="9212" w:type="dxa"/>
            <w:shd w:val="clear" w:color="auto" w:fill="BFBFBF"/>
          </w:tcPr>
          <w:p w14:paraId="5F5038D6" w14:textId="679A392E" w:rsidR="00E4197A" w:rsidRPr="00E4197A" w:rsidRDefault="00E4197A" w:rsidP="00051D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19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br w:type="page"/>
            </w:r>
            <w:r w:rsidRPr="00E4197A">
              <w:rPr>
                <w:rFonts w:asciiTheme="minorHAnsi" w:hAnsiTheme="minorHAnsi" w:cstheme="minorHAnsi"/>
                <w:b/>
                <w:sz w:val="24"/>
                <w:szCs w:val="24"/>
              </w:rPr>
              <w:t>Przedstawienie wyników konsultacji p</w:t>
            </w:r>
            <w:r w:rsidR="00F5454B">
              <w:rPr>
                <w:rFonts w:asciiTheme="minorHAnsi" w:hAnsiTheme="minorHAnsi" w:cstheme="minorHAnsi"/>
                <w:b/>
                <w:sz w:val="24"/>
                <w:szCs w:val="24"/>
              </w:rPr>
              <w:t>rojektu z właściwymi organami i </w:t>
            </w:r>
            <w:r w:rsidRPr="00E4197A">
              <w:rPr>
                <w:rFonts w:asciiTheme="minorHAnsi" w:hAnsiTheme="minorHAnsi" w:cstheme="minorHAnsi"/>
                <w:b/>
                <w:sz w:val="24"/>
                <w:szCs w:val="24"/>
              </w:rPr>
              <w:t>instytucjami Unii Europejskiej, w tym Europejskim Bankiem Centralnym</w:t>
            </w:r>
          </w:p>
        </w:tc>
      </w:tr>
    </w:tbl>
    <w:p w14:paraId="014227E9" w14:textId="4517BCDC" w:rsidR="00E4197A" w:rsidRPr="00631A18" w:rsidRDefault="00E4197A" w:rsidP="00051D60">
      <w:pPr>
        <w:spacing w:before="24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1183C0FC">
        <w:rPr>
          <w:rFonts w:asciiTheme="minorHAnsi" w:hAnsiTheme="minorHAnsi" w:cstheme="minorBidi"/>
          <w:sz w:val="24"/>
          <w:szCs w:val="24"/>
        </w:rPr>
        <w:t xml:space="preserve">Projekt ustawy nie wymagał przedłożenia instytucjom i organom Unii Europejskiej, w tym Europejskiemu Bankowi Centralnemu, w celu uzyskania opinii, dokonania powiadomienia, konsultacji albo uzgodnienia.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197A" w:rsidRPr="00631A18" w14:paraId="79DB1871" w14:textId="77777777" w:rsidTr="00E039A3">
        <w:tc>
          <w:tcPr>
            <w:tcW w:w="9212" w:type="dxa"/>
            <w:shd w:val="clear" w:color="auto" w:fill="BFBFBF"/>
          </w:tcPr>
          <w:p w14:paraId="6201CB24" w14:textId="51F3618A" w:rsidR="00E4197A" w:rsidRPr="00631A18" w:rsidRDefault="00E4197A" w:rsidP="00051D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31A18">
              <w:rPr>
                <w:rFonts w:asciiTheme="minorHAnsi" w:hAnsiTheme="minorHAnsi" w:cstheme="minorHAnsi"/>
                <w:b/>
                <w:sz w:val="24"/>
                <w:szCs w:val="24"/>
              </w:rPr>
              <w:t>Wskazanie podmiotów, które zgłosiły zaintere</w:t>
            </w:r>
            <w:r w:rsidR="00F5454B">
              <w:rPr>
                <w:rFonts w:asciiTheme="minorHAnsi" w:hAnsiTheme="minorHAnsi" w:cstheme="minorHAnsi"/>
                <w:b/>
                <w:sz w:val="24"/>
                <w:szCs w:val="24"/>
              </w:rPr>
              <w:t>sowanie pracami nad projektem w </w:t>
            </w:r>
            <w:r w:rsidRPr="00631A18">
              <w:rPr>
                <w:rFonts w:asciiTheme="minorHAnsi" w:hAnsiTheme="minorHAnsi" w:cstheme="minorHAnsi"/>
                <w:b/>
                <w:sz w:val="24"/>
                <w:szCs w:val="24"/>
              </w:rPr>
              <w:t>trybie przepisów o działalności lobbingowej w procesie stanowienia prawa</w:t>
            </w:r>
          </w:p>
        </w:tc>
      </w:tr>
    </w:tbl>
    <w:p w14:paraId="65458FB9" w14:textId="77777777" w:rsidR="00E4197A" w:rsidRDefault="00E4197A" w:rsidP="00051D60">
      <w:pPr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1A18">
        <w:rPr>
          <w:rFonts w:asciiTheme="minorHAnsi" w:hAnsiTheme="minorHAnsi" w:cstheme="minorHAnsi"/>
          <w:sz w:val="24"/>
          <w:szCs w:val="24"/>
        </w:rPr>
        <w:t xml:space="preserve">Zgodnie z przepisami ustawy z dnia 7 lipca 2005 r. o działalności lobbingowej w procesie stanowienia prawa (Dz. U. z 2017 r. poz. 248), projekt ustawy został zamieszczony w Biuletynie Informacji Publicznej. W toku prac nad projektem </w:t>
      </w:r>
      <w:r>
        <w:rPr>
          <w:rFonts w:asciiTheme="minorHAnsi" w:hAnsiTheme="minorHAnsi" w:cstheme="minorHAnsi"/>
          <w:sz w:val="24"/>
          <w:szCs w:val="24"/>
        </w:rPr>
        <w:t>otrzymano jedno zgłoszenie lobbingowe do projektu ustawy, które zostało opublikowane w Biuletynie Informacji Publicznej Rządowego Centrum Legislacji w serwisie Rządowy Proces Legislacyjny.</w:t>
      </w:r>
    </w:p>
    <w:p w14:paraId="38A7A2F8" w14:textId="54D0E521" w:rsidR="005779F0" w:rsidRPr="00460F52" w:rsidRDefault="00460F52" w:rsidP="00051D60">
      <w:pPr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Podmiot zgłaszający zainteresowanie pracami nad projektem w trybie przepisów o działalności lobbingowej w procesie stanowienia prawa </w:t>
      </w:r>
      <w:r w:rsidR="00F5454B">
        <w:rPr>
          <w:rFonts w:asciiTheme="minorHAnsi" w:hAnsiTheme="minorHAnsi" w:cstheme="minorBid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60F52">
        <w:rPr>
          <w:rFonts w:asciiTheme="minorHAnsi" w:hAnsiTheme="minorHAnsi" w:cstheme="minorHAnsi"/>
          <w:sz w:val="24"/>
          <w:szCs w:val="24"/>
        </w:rPr>
        <w:t>HACK&amp;PHACK DEFENCE LTD Piotr Marcin Wierzbic</w:t>
      </w:r>
      <w:r>
        <w:rPr>
          <w:rFonts w:asciiTheme="minorHAnsi" w:hAnsiTheme="minorHAnsi" w:cstheme="minorHAnsi"/>
          <w:sz w:val="24"/>
          <w:szCs w:val="24"/>
        </w:rPr>
        <w:t>.</w:t>
      </w:r>
    </w:p>
    <w:sectPr w:rsidR="005779F0" w:rsidRPr="00460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B6408" w14:textId="77777777" w:rsidR="00701D6C" w:rsidRDefault="00701D6C" w:rsidP="00071E26">
      <w:pPr>
        <w:spacing w:after="0" w:line="240" w:lineRule="auto"/>
      </w:pPr>
      <w:r>
        <w:separator/>
      </w:r>
    </w:p>
  </w:endnote>
  <w:endnote w:type="continuationSeparator" w:id="0">
    <w:p w14:paraId="7168A0E4" w14:textId="77777777" w:rsidR="00701D6C" w:rsidRDefault="00701D6C" w:rsidP="0007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6FC6D" w14:textId="77777777" w:rsidR="00701D6C" w:rsidRDefault="00701D6C" w:rsidP="00071E26">
      <w:pPr>
        <w:spacing w:after="0" w:line="240" w:lineRule="auto"/>
      </w:pPr>
      <w:r>
        <w:separator/>
      </w:r>
    </w:p>
  </w:footnote>
  <w:footnote w:type="continuationSeparator" w:id="0">
    <w:p w14:paraId="27674B3A" w14:textId="77777777" w:rsidR="00701D6C" w:rsidRDefault="00701D6C" w:rsidP="00071E26">
      <w:pPr>
        <w:spacing w:after="0" w:line="240" w:lineRule="auto"/>
      </w:pPr>
      <w:r>
        <w:continuationSeparator/>
      </w:r>
    </w:p>
  </w:footnote>
  <w:footnote w:id="1">
    <w:p w14:paraId="6B1979B3" w14:textId="1CE686D4" w:rsidR="00071E26" w:rsidRDefault="00071E26" w:rsidP="00F5454B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770D7">
        <w:t>M.P. z 20</w:t>
      </w:r>
      <w:r w:rsidR="004873CA">
        <w:t>22</w:t>
      </w:r>
      <w:r w:rsidRPr="00E770D7">
        <w:t xml:space="preserve"> r. poz. </w:t>
      </w:r>
      <w:r w:rsidR="004873CA">
        <w:t>348</w:t>
      </w:r>
      <w:r w:rsidRPr="00E770D7">
        <w:t>.</w:t>
      </w:r>
    </w:p>
  </w:footnote>
  <w:footnote w:id="2">
    <w:p w14:paraId="6E2E0AD2" w14:textId="0C867948" w:rsidR="00071E26" w:rsidRDefault="00071E26" w:rsidP="00F5454B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="00F30052" w:rsidRPr="00A166E4">
          <w:rPr>
            <w:rStyle w:val="Hipercze"/>
          </w:rPr>
          <w:t>https://legislacja.rcl.gov.pl/projekt/12360854</w:t>
        </w:r>
      </w:hyperlink>
      <w:r w:rsidR="00F30052">
        <w:t xml:space="preserve"> dostęp 20.</w:t>
      </w:r>
      <w:r w:rsidRPr="008C50E1">
        <w:t>07.2022</w:t>
      </w:r>
      <w:r>
        <w:t xml:space="preserve"> </w:t>
      </w:r>
      <w:r w:rsidR="00F5454B">
        <w:t>r.</w:t>
      </w:r>
    </w:p>
  </w:footnote>
  <w:footnote w:id="3">
    <w:p w14:paraId="77621013" w14:textId="27B544B1" w:rsidR="00071E26" w:rsidRDefault="00071E26" w:rsidP="00071E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F30052" w:rsidRPr="00A166E4">
          <w:rPr>
            <w:rStyle w:val="Hipercze"/>
          </w:rPr>
          <w:t>https://mc.bip.gov.pl/projekty-aktow-prawnych-mc/projekt-ustawy-o-zwalczaniu-naduzyc-w-komunikacji-elektronicznej.html</w:t>
        </w:r>
      </w:hyperlink>
      <w:r w:rsidR="00F30052">
        <w:t xml:space="preserve"> dostęp 20</w:t>
      </w:r>
      <w:r>
        <w:t>.07.2022</w:t>
      </w:r>
      <w:r w:rsidR="00F5454B">
        <w:t xml:space="preserve">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84027"/>
    <w:multiLevelType w:val="hybridMultilevel"/>
    <w:tmpl w:val="E8603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56119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55176"/>
    <w:multiLevelType w:val="hybridMultilevel"/>
    <w:tmpl w:val="303A8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82E52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76B24"/>
    <w:multiLevelType w:val="hybridMultilevel"/>
    <w:tmpl w:val="A8181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26"/>
    <w:rsid w:val="00051D60"/>
    <w:rsid w:val="0006632B"/>
    <w:rsid w:val="00071E26"/>
    <w:rsid w:val="001815EA"/>
    <w:rsid w:val="002145C9"/>
    <w:rsid w:val="00221DEB"/>
    <w:rsid w:val="00304763"/>
    <w:rsid w:val="00460F52"/>
    <w:rsid w:val="004873CA"/>
    <w:rsid w:val="00505DAD"/>
    <w:rsid w:val="0052753E"/>
    <w:rsid w:val="00533497"/>
    <w:rsid w:val="0054413A"/>
    <w:rsid w:val="005601A7"/>
    <w:rsid w:val="005779F0"/>
    <w:rsid w:val="00583761"/>
    <w:rsid w:val="006A513F"/>
    <w:rsid w:val="00701D6C"/>
    <w:rsid w:val="00767C4F"/>
    <w:rsid w:val="007F026E"/>
    <w:rsid w:val="00834E88"/>
    <w:rsid w:val="00865654"/>
    <w:rsid w:val="008A7315"/>
    <w:rsid w:val="00955DEB"/>
    <w:rsid w:val="009A00F8"/>
    <w:rsid w:val="009D634F"/>
    <w:rsid w:val="009F0494"/>
    <w:rsid w:val="00A44F1F"/>
    <w:rsid w:val="00A73719"/>
    <w:rsid w:val="00A82CB1"/>
    <w:rsid w:val="00BD1ACB"/>
    <w:rsid w:val="00D2320F"/>
    <w:rsid w:val="00D46666"/>
    <w:rsid w:val="00E4197A"/>
    <w:rsid w:val="00E94418"/>
    <w:rsid w:val="00EB75D9"/>
    <w:rsid w:val="00EF6231"/>
    <w:rsid w:val="00F0099E"/>
    <w:rsid w:val="00F30052"/>
    <w:rsid w:val="00F5454B"/>
    <w:rsid w:val="00FA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62D6D"/>
  <w15:chartTrackingRefBased/>
  <w15:docId w15:val="{7416CC9E-4F9B-4C2A-A607-3E117E41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E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1E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1E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1E2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1E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1E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7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7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75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7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75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5D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3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2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23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2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c.bip.gov.pl/projekty-aktow-prawnych-mc/projekt-ustawy-o-zwalczaniu-naduzyc-w-komunikacji-elektronicznej.html" TargetMode="External"/><Relationship Id="rId1" Type="http://schemas.openxmlformats.org/officeDocument/2006/relationships/hyperlink" Target="https://legislacja.rcl.gov.pl/projekt/123608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2C0B1-16DF-449F-A25F-E0646B0A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Agnieszka</dc:creator>
  <cp:keywords/>
  <dc:description/>
  <cp:lastModifiedBy>Sadowska Agnieszka</cp:lastModifiedBy>
  <cp:revision>2</cp:revision>
  <dcterms:created xsi:type="dcterms:W3CDTF">2022-10-07T12:22:00Z</dcterms:created>
  <dcterms:modified xsi:type="dcterms:W3CDTF">2022-10-07T12:22:00Z</dcterms:modified>
</cp:coreProperties>
</file>