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6E76" w:rsidRPr="00B36AD0" w:rsidRDefault="00665049" w:rsidP="00B36AD0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bookmarkStart w:id="0" w:name="_heading=h.gjdgxs" w:colFirst="0" w:colLast="0"/>
      <w:bookmarkEnd w:id="0"/>
      <w:r w:rsidRPr="00B36AD0">
        <w:rPr>
          <w:rFonts w:ascii="Verdana" w:hAnsi="Verdana" w:cs="Times New Roman"/>
          <w:b/>
          <w:sz w:val="24"/>
          <w:szCs w:val="24"/>
        </w:rPr>
        <w:t xml:space="preserve">Nabór </w:t>
      </w:r>
    </w:p>
    <w:p w14:paraId="00000002" w14:textId="77777777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bookmarkStart w:id="1" w:name="_heading=h.s0met8q5iprm" w:colFirst="0" w:colLast="0"/>
      <w:bookmarkEnd w:id="1"/>
    </w:p>
    <w:p w14:paraId="00000003" w14:textId="77777777" w:rsidR="004D6E76" w:rsidRPr="00B36AD0" w:rsidRDefault="00665049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 xml:space="preserve">Rada Działalności Pożytku Publicznego działając na podstawie art. 28 oraz 39 Rozporządzenia Parlamentu Europejskiego i Rady (UE) 2021/1059 z dnia 24 czerwca 2021 r. w sprawie przepisów szczegółowych dotyczących celu „Europejska współpraca terytorialna” (Interreg) wspieranego </w:t>
      </w:r>
      <w:r w:rsidRPr="00B36AD0">
        <w:rPr>
          <w:rFonts w:ascii="Verdana" w:hAnsi="Verdana" w:cs="Times New Roman"/>
          <w:sz w:val="24"/>
          <w:szCs w:val="24"/>
        </w:rPr>
        <w:br/>
        <w:t>w ramach Europejskiego Funduszu Rozwoju Regionalnego oraz instrumentów finansowania zewnętrznego,</w:t>
      </w:r>
    </w:p>
    <w:p w14:paraId="00000004" w14:textId="77777777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0000005" w14:textId="77777777" w:rsidR="004D6E76" w:rsidRPr="00B36AD0" w:rsidRDefault="00665049" w:rsidP="00B36AD0">
      <w:pPr>
        <w:spacing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B36AD0">
        <w:rPr>
          <w:rFonts w:ascii="Verdana" w:hAnsi="Verdana" w:cs="Times New Roman"/>
          <w:b/>
          <w:sz w:val="24"/>
          <w:szCs w:val="24"/>
        </w:rPr>
        <w:t>ogłasza</w:t>
      </w:r>
    </w:p>
    <w:p w14:paraId="00000006" w14:textId="77777777" w:rsidR="004D6E76" w:rsidRPr="00B36AD0" w:rsidRDefault="004D6E76" w:rsidP="00B36AD0">
      <w:pPr>
        <w:spacing w:after="0" w:line="360" w:lineRule="auto"/>
        <w:rPr>
          <w:rFonts w:ascii="Verdana" w:hAnsi="Verdana" w:cs="Times New Roman"/>
          <w:b/>
          <w:sz w:val="24"/>
          <w:szCs w:val="24"/>
        </w:rPr>
      </w:pPr>
    </w:p>
    <w:p w14:paraId="00000007" w14:textId="77777777" w:rsidR="004D6E76" w:rsidRPr="00B36AD0" w:rsidRDefault="00665049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2" w:name="_heading=h.1fob9te" w:colFirst="0" w:colLast="0"/>
      <w:bookmarkEnd w:id="2"/>
      <w:r w:rsidRPr="00B36AD0">
        <w:rPr>
          <w:rFonts w:ascii="Verdana" w:hAnsi="Verdana" w:cs="Times New Roman"/>
          <w:b/>
          <w:color w:val="000000"/>
          <w:sz w:val="24"/>
          <w:szCs w:val="24"/>
        </w:rPr>
        <w:t>nabór</w:t>
      </w: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B36AD0">
        <w:rPr>
          <w:rFonts w:ascii="Verdana" w:hAnsi="Verdana" w:cs="Times New Roman"/>
          <w:b/>
          <w:color w:val="000000"/>
          <w:sz w:val="24"/>
          <w:szCs w:val="24"/>
        </w:rPr>
        <w:t xml:space="preserve">przedstawicieli organizacji pozarządowych przez Radę Działalności Pożytku Publicznego do członkostwa w Komitecie Monitorującym Interreg </w:t>
      </w:r>
      <w:r w:rsidRPr="00B36AD0">
        <w:rPr>
          <w:rFonts w:ascii="Verdana" w:hAnsi="Verdana" w:cs="Times New Roman"/>
          <w:b/>
          <w:sz w:val="24"/>
          <w:szCs w:val="24"/>
        </w:rPr>
        <w:t>Polska-Czechy</w:t>
      </w:r>
      <w:r w:rsidRPr="00B36AD0">
        <w:rPr>
          <w:rFonts w:ascii="Verdana" w:hAnsi="Verdana" w:cs="Times New Roman"/>
          <w:b/>
          <w:color w:val="000000"/>
          <w:sz w:val="24"/>
          <w:szCs w:val="24"/>
        </w:rPr>
        <w:t xml:space="preserve"> 2021-2027 (zwanym dalej „KM </w:t>
      </w:r>
      <w:r w:rsidRPr="00B36AD0">
        <w:rPr>
          <w:rFonts w:ascii="Verdana" w:hAnsi="Verdana" w:cs="Times New Roman"/>
          <w:b/>
          <w:sz w:val="24"/>
          <w:szCs w:val="24"/>
        </w:rPr>
        <w:t>Polska-Czechy</w:t>
      </w:r>
      <w:r w:rsidRPr="00B36AD0">
        <w:rPr>
          <w:rFonts w:ascii="Verdana" w:hAnsi="Verdana" w:cs="Times New Roman"/>
          <w:b/>
          <w:color w:val="000000"/>
          <w:sz w:val="24"/>
          <w:szCs w:val="24"/>
        </w:rPr>
        <w:t>”).</w:t>
      </w:r>
    </w:p>
    <w:p w14:paraId="00000008" w14:textId="77777777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</w:p>
    <w:p w14:paraId="00000009" w14:textId="609E95B0" w:rsidR="004D6E76" w:rsidRPr="00B36AD0" w:rsidRDefault="00665049" w:rsidP="00B36AD0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b/>
          <w:color w:val="000000"/>
          <w:sz w:val="24"/>
          <w:szCs w:val="24"/>
        </w:rPr>
        <w:t xml:space="preserve">Link do programu: </w:t>
      </w:r>
      <w:hyperlink r:id="rId6" w:history="1">
        <w:r w:rsidR="006E44F1" w:rsidRPr="00B36AD0">
          <w:rPr>
            <w:rStyle w:val="Hipercze"/>
            <w:rFonts w:ascii="Verdana" w:hAnsi="Verdana" w:cs="Times New Roman"/>
            <w:sz w:val="24"/>
            <w:szCs w:val="24"/>
          </w:rPr>
          <w:t>https://www.ewt.gov.pl/strony/o-programach/programy-interreg-2021-2027/konsultacje-programow/projekt-programu-interreg-czechy-polska-2021-2027/</w:t>
        </w:r>
      </w:hyperlink>
      <w:r w:rsidR="006E44F1" w:rsidRPr="00B36AD0">
        <w:rPr>
          <w:rFonts w:ascii="Verdana" w:hAnsi="Verdana" w:cs="Times New Roman"/>
          <w:color w:val="000000"/>
          <w:sz w:val="24"/>
          <w:szCs w:val="24"/>
        </w:rPr>
        <w:t xml:space="preserve"> </w:t>
      </w:r>
    </w:p>
    <w:p w14:paraId="0000000A" w14:textId="77777777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000000B" w14:textId="77777777" w:rsidR="004D6E76" w:rsidRPr="00B36AD0" w:rsidRDefault="00665049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b/>
          <w:sz w:val="24"/>
          <w:szCs w:val="24"/>
        </w:rPr>
        <w:t xml:space="preserve">Obszar wsparcia programu w Polsce obejmuje:  </w:t>
      </w:r>
      <w:r w:rsidRPr="00B36AD0">
        <w:rPr>
          <w:rFonts w:ascii="Verdana" w:hAnsi="Verdana" w:cs="Times New Roman"/>
          <w:sz w:val="24"/>
          <w:szCs w:val="24"/>
        </w:rPr>
        <w:t>podregiony bielski i rybnicki (województwo śląskie), podregiony jeleniogórski i wałbrzyski (województwo dolnośląskie), podregiony nyski i opolski (województwo opolskie), powiaty strzeliński (podregion wrocławski w województwie dolnośląskim), powiat pszczyński (podregion tyski w województwie śląskim).</w:t>
      </w:r>
    </w:p>
    <w:p w14:paraId="0000000C" w14:textId="77777777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000000D" w14:textId="77777777" w:rsidR="004D6E76" w:rsidRPr="00B36AD0" w:rsidRDefault="00665049" w:rsidP="00B36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18"/>
        <w:jc w:val="both"/>
        <w:rPr>
          <w:rFonts w:ascii="Verdana" w:hAnsi="Verdana" w:cs="Times New Roman"/>
          <w:b/>
          <w:color w:val="000000"/>
          <w:sz w:val="24"/>
          <w:szCs w:val="24"/>
        </w:rPr>
      </w:pPr>
      <w:r w:rsidRPr="00B36AD0">
        <w:rPr>
          <w:rFonts w:ascii="Verdana" w:hAnsi="Verdana" w:cs="Times New Roman"/>
          <w:b/>
          <w:color w:val="000000"/>
          <w:sz w:val="24"/>
          <w:szCs w:val="24"/>
        </w:rPr>
        <w:t>Warunki udziału w naborze:</w:t>
      </w:r>
    </w:p>
    <w:p w14:paraId="690EA560" w14:textId="5C1D4A1B" w:rsidR="006E44F1" w:rsidRPr="00B36AD0" w:rsidRDefault="00665049" w:rsidP="00B36A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Nabór kierowany jest do organizacji pozarządowych w rozumieniu art. 3 ust. 2 oraz ust. 3 ustawy o działalności pożytku publicznego i wolontariacie  działających w obszar</w:t>
      </w:r>
      <w:r w:rsidR="003564BE" w:rsidRPr="00B36AD0">
        <w:rPr>
          <w:rFonts w:ascii="Verdana" w:hAnsi="Verdana" w:cs="Times New Roman"/>
          <w:color w:val="000000"/>
          <w:sz w:val="24"/>
          <w:szCs w:val="24"/>
        </w:rPr>
        <w:t>ze</w:t>
      </w: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 tematyczn</w:t>
      </w:r>
      <w:r w:rsidR="003564BE" w:rsidRPr="00B36AD0">
        <w:rPr>
          <w:rFonts w:ascii="Verdana" w:hAnsi="Verdana" w:cs="Times New Roman"/>
          <w:color w:val="000000"/>
          <w:sz w:val="24"/>
          <w:szCs w:val="24"/>
        </w:rPr>
        <w:t>ym</w:t>
      </w: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, tj.: </w:t>
      </w:r>
      <w:bookmarkStart w:id="3" w:name="_Hlk111586042"/>
      <w:r w:rsidR="006E44F1" w:rsidRPr="00B36AD0">
        <w:rPr>
          <w:rFonts w:ascii="Verdana" w:hAnsi="Verdana" w:cs="Times New Roman"/>
          <w:b/>
          <w:bCs/>
          <w:sz w:val="24"/>
          <w:szCs w:val="24"/>
        </w:rPr>
        <w:t>zrównoważony rozwój / ochrona środowiska</w:t>
      </w:r>
      <w:bookmarkEnd w:id="3"/>
      <w:r w:rsidR="006E44F1" w:rsidRPr="00B36AD0">
        <w:rPr>
          <w:rFonts w:ascii="Verdana" w:hAnsi="Verdana" w:cs="Times New Roman"/>
          <w:b/>
          <w:bCs/>
          <w:sz w:val="24"/>
          <w:szCs w:val="24"/>
        </w:rPr>
        <w:t>.</w:t>
      </w:r>
    </w:p>
    <w:p w14:paraId="00000016" w14:textId="77777777" w:rsidR="004D6E76" w:rsidRPr="00B36AD0" w:rsidRDefault="00665049" w:rsidP="00B36A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lastRenderedPageBreak/>
        <w:t xml:space="preserve">O członkostwo w KM </w:t>
      </w:r>
      <w:r w:rsidRPr="00B36AD0">
        <w:rPr>
          <w:rFonts w:ascii="Verdana" w:hAnsi="Verdana" w:cs="Times New Roman"/>
          <w:sz w:val="24"/>
          <w:szCs w:val="24"/>
        </w:rPr>
        <w:t>Polska-Czechy</w:t>
      </w: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 nie mogą ubiegać:</w:t>
      </w:r>
    </w:p>
    <w:p w14:paraId="00000017" w14:textId="77777777" w:rsidR="004D6E76" w:rsidRPr="00B36AD0" w:rsidRDefault="00665049" w:rsidP="00B36A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stowarzyszenia jednostek samorządu terytorialnego;</w:t>
      </w:r>
    </w:p>
    <w:p w14:paraId="00000018" w14:textId="77777777" w:rsidR="004D6E76" w:rsidRPr="00B36AD0" w:rsidRDefault="00665049" w:rsidP="00B36AD0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organizacje, których organem założycielskim jest organ administracji publicznej;</w:t>
      </w:r>
    </w:p>
    <w:p w14:paraId="00000019" w14:textId="77777777" w:rsidR="004D6E76" w:rsidRPr="00B36AD0" w:rsidRDefault="00665049" w:rsidP="00B36AD0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organizacje, w organach których większościowy udział mają organy administracji publicznej;</w:t>
      </w:r>
    </w:p>
    <w:p w14:paraId="0000001A" w14:textId="77777777" w:rsidR="004D6E76" w:rsidRPr="00B36AD0" w:rsidRDefault="00665049" w:rsidP="00B36AD0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partii politycznych;</w:t>
      </w:r>
    </w:p>
    <w:p w14:paraId="0000001B" w14:textId="77777777" w:rsidR="004D6E76" w:rsidRPr="00B36AD0" w:rsidRDefault="00665049" w:rsidP="00B36AD0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europejskich partii politycznych;</w:t>
      </w:r>
    </w:p>
    <w:p w14:paraId="0000001C" w14:textId="77777777" w:rsidR="004D6E76" w:rsidRPr="00B36AD0" w:rsidRDefault="00665049" w:rsidP="00B36AD0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związków zawodowych i organizacji pracodawców;</w:t>
      </w:r>
    </w:p>
    <w:p w14:paraId="0000001D" w14:textId="77777777" w:rsidR="004D6E76" w:rsidRPr="00B36AD0" w:rsidRDefault="00665049" w:rsidP="00B36AD0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samorządów zawodowych;</w:t>
      </w:r>
    </w:p>
    <w:p w14:paraId="0000001E" w14:textId="77777777" w:rsidR="004D6E76" w:rsidRPr="00B36AD0" w:rsidRDefault="00665049" w:rsidP="00B36AD0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społeczno-zawodowe organizacje branżowe;</w:t>
      </w:r>
    </w:p>
    <w:p w14:paraId="0000001F" w14:textId="77777777" w:rsidR="004D6E76" w:rsidRPr="00B36AD0" w:rsidRDefault="00665049" w:rsidP="00B36AD0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fundacji utworzonych przez partie polityczne;</w:t>
      </w:r>
    </w:p>
    <w:p w14:paraId="00000020" w14:textId="77777777" w:rsidR="004D6E76" w:rsidRPr="00B36AD0" w:rsidRDefault="00665049" w:rsidP="00B36AD0">
      <w:pPr>
        <w:numPr>
          <w:ilvl w:val="0"/>
          <w:numId w:val="4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europejskich fundacji politycznych;</w:t>
      </w:r>
    </w:p>
    <w:p w14:paraId="00000021" w14:textId="77777777" w:rsidR="004D6E76" w:rsidRPr="00B36AD0" w:rsidRDefault="00665049" w:rsidP="00B36A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Instytucje kandydujące powinny spełniać następujące warunki: </w:t>
      </w:r>
    </w:p>
    <w:p w14:paraId="00000022" w14:textId="77777777" w:rsidR="004D6E76" w:rsidRPr="00B36AD0" w:rsidRDefault="00665049" w:rsidP="00B36A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 xml:space="preserve">wpisane do KRS lub Krajowego Rejestru Urzędowego Podmiotów Gospodarki Narodowej; </w:t>
      </w:r>
    </w:p>
    <w:p w14:paraId="00000023" w14:textId="77777777" w:rsidR="004D6E76" w:rsidRPr="00B36AD0" w:rsidRDefault="00665049" w:rsidP="00B36A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posiadać siedzibę lub prowadzić udokumentowaną działalność na obszarze interwencji programu;</w:t>
      </w:r>
    </w:p>
    <w:p w14:paraId="00000024" w14:textId="77777777" w:rsidR="004D6E76" w:rsidRPr="00B36AD0" w:rsidRDefault="00665049" w:rsidP="00B36A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działające w reprezentowanym przez siebie obszarze przez minimum 5 lat;</w:t>
      </w:r>
    </w:p>
    <w:p w14:paraId="00000025" w14:textId="77777777" w:rsidR="004D6E76" w:rsidRPr="00B36AD0" w:rsidRDefault="00665049" w:rsidP="00B36A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posiadające doświadczenie we współpracy z partnerami międzynarodowymi;</w:t>
      </w:r>
    </w:p>
    <w:p w14:paraId="00000026" w14:textId="51F50C0F" w:rsidR="004D6E76" w:rsidRPr="00B36AD0" w:rsidRDefault="004F664D" w:rsidP="00B36A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posiadające doświadczenie i kompetencje we wskazanych dziedzinach, jak też we współpracy z partnerami międzynarodowymi (wskazana znajomość projektów/programów INTERREG);</w:t>
      </w:r>
    </w:p>
    <w:p w14:paraId="00000027" w14:textId="6B8249CB" w:rsidR="004D6E76" w:rsidRPr="00B36AD0" w:rsidRDefault="004F664D" w:rsidP="00B36AD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posiadające wiedzę na temat wyzwań i potrzeb polsko-czeskiego obszaru wsparcia programu</w:t>
      </w:r>
      <w:r w:rsidR="006E44F1" w:rsidRPr="00B36AD0">
        <w:rPr>
          <w:rFonts w:ascii="Verdana" w:hAnsi="Verdana" w:cs="Times New Roman"/>
          <w:sz w:val="24"/>
          <w:szCs w:val="24"/>
        </w:rPr>
        <w:t>.</w:t>
      </w:r>
    </w:p>
    <w:p w14:paraId="0000002D" w14:textId="6108BCC9" w:rsidR="004D6E76" w:rsidRPr="00B36AD0" w:rsidRDefault="00665049" w:rsidP="00B36A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 xml:space="preserve">Organizacja kandydująca składa w terminie </w:t>
      </w:r>
      <w:r w:rsidRPr="00B36AD0">
        <w:rPr>
          <w:rFonts w:ascii="Verdana" w:hAnsi="Verdana" w:cs="Times New Roman"/>
          <w:b/>
          <w:sz w:val="24"/>
          <w:szCs w:val="24"/>
        </w:rPr>
        <w:t>do dnia</w:t>
      </w:r>
      <w:r w:rsidR="00B36AD0" w:rsidRPr="00B36AD0">
        <w:rPr>
          <w:rFonts w:ascii="Verdana" w:hAnsi="Verdana" w:cs="Times New Roman"/>
          <w:b/>
          <w:sz w:val="24"/>
          <w:szCs w:val="24"/>
        </w:rPr>
        <w:t xml:space="preserve"> 10</w:t>
      </w:r>
      <w:r w:rsidRPr="00B36AD0">
        <w:rPr>
          <w:rFonts w:ascii="Verdana" w:hAnsi="Verdana" w:cs="Times New Roman"/>
          <w:b/>
          <w:sz w:val="24"/>
          <w:szCs w:val="24"/>
        </w:rPr>
        <w:t>.</w:t>
      </w:r>
      <w:r w:rsidR="007F646F" w:rsidRPr="00B36AD0">
        <w:rPr>
          <w:rFonts w:ascii="Verdana" w:hAnsi="Verdana" w:cs="Times New Roman"/>
          <w:b/>
          <w:sz w:val="24"/>
          <w:szCs w:val="24"/>
        </w:rPr>
        <w:t>10</w:t>
      </w:r>
      <w:r w:rsidRPr="00B36AD0">
        <w:rPr>
          <w:rFonts w:ascii="Verdana" w:hAnsi="Verdana" w:cs="Times New Roman"/>
          <w:b/>
          <w:sz w:val="24"/>
          <w:szCs w:val="24"/>
        </w:rPr>
        <w:t xml:space="preserve">.2022 r. </w:t>
      </w:r>
      <w:r w:rsidR="00B36AD0">
        <w:rPr>
          <w:rFonts w:ascii="Verdana" w:hAnsi="Verdana" w:cs="Times New Roman"/>
          <w:b/>
          <w:sz w:val="24"/>
          <w:szCs w:val="24"/>
        </w:rPr>
        <w:br/>
      </w:r>
      <w:r w:rsidRPr="00B36AD0">
        <w:rPr>
          <w:rFonts w:ascii="Verdana" w:hAnsi="Verdana" w:cs="Times New Roman"/>
          <w:b/>
          <w:sz w:val="24"/>
          <w:szCs w:val="24"/>
        </w:rPr>
        <w:t>do godz. 15:00</w:t>
      </w:r>
      <w:r w:rsidRPr="00B36AD0">
        <w:rPr>
          <w:rFonts w:ascii="Verdana" w:hAnsi="Verdana" w:cs="Times New Roman"/>
          <w:sz w:val="24"/>
          <w:szCs w:val="24"/>
        </w:rPr>
        <w:t xml:space="preserve"> kwestionariusz będący załącznikiem nr 1 do ogłoszenia.</w:t>
      </w:r>
    </w:p>
    <w:p w14:paraId="0000002E" w14:textId="77777777" w:rsidR="004D6E76" w:rsidRPr="00B36AD0" w:rsidRDefault="00665049" w:rsidP="00B36AD0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Kwestionariusz (bez załączników) należy podpisać za pomocą podpisu kwalifikowanego albo profilu zaufanego albo podpisu osobistego.</w:t>
      </w:r>
    </w:p>
    <w:p w14:paraId="0000002F" w14:textId="1BA00F5B" w:rsidR="004D6E76" w:rsidRPr="00B36AD0" w:rsidRDefault="00665049" w:rsidP="00B36A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lastRenderedPageBreak/>
        <w:t xml:space="preserve">Kwestionariusz wraz z załącznikami należy przesłać w wersji elektronicznej </w:t>
      </w:r>
      <w:r w:rsidR="00B36AD0">
        <w:rPr>
          <w:rFonts w:ascii="Verdana" w:hAnsi="Verdana" w:cs="Times New Roman"/>
          <w:color w:val="000000"/>
          <w:sz w:val="24"/>
          <w:szCs w:val="24"/>
        </w:rPr>
        <w:t xml:space="preserve">w formacie pdf na adres e-mail: </w:t>
      </w:r>
      <w:hyperlink r:id="rId7">
        <w:r w:rsidRPr="00CE5D2A">
          <w:rPr>
            <w:rFonts w:ascii="Verdana" w:hAnsi="Verdana" w:cs="Times New Roman"/>
            <w:color w:val="0563C1"/>
            <w:sz w:val="24"/>
            <w:szCs w:val="24"/>
          </w:rPr>
          <w:t>sekretariat_DOB@kprm.gov.pl</w:t>
        </w:r>
      </w:hyperlink>
      <w:r w:rsidRPr="00B36AD0">
        <w:rPr>
          <w:rFonts w:ascii="Verdana" w:hAnsi="Verdana" w:cs="Times New Roman"/>
          <w:color w:val="000000"/>
          <w:sz w:val="24"/>
          <w:szCs w:val="24"/>
        </w:rPr>
        <w:t xml:space="preserve">. </w:t>
      </w:r>
      <w:bookmarkStart w:id="4" w:name="_GoBack"/>
      <w:bookmarkEnd w:id="4"/>
    </w:p>
    <w:p w14:paraId="00000030" w14:textId="77777777" w:rsidR="004D6E76" w:rsidRPr="00B36AD0" w:rsidRDefault="00665049" w:rsidP="00B36AD0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Kandydat może złożyć 1 kwestionariusz.</w:t>
      </w:r>
    </w:p>
    <w:p w14:paraId="00000031" w14:textId="77777777" w:rsidR="004D6E76" w:rsidRPr="00B36AD0" w:rsidRDefault="00665049" w:rsidP="00B36AD0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Reprezentantem (członkiem lub zastępcą) w Komitecie Monitorującym może zostać osoba, która:</w:t>
      </w:r>
    </w:p>
    <w:p w14:paraId="73AEBBEE" w14:textId="77777777" w:rsidR="004F664D" w:rsidRPr="00B36AD0" w:rsidRDefault="004F664D" w:rsidP="00B36AD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ma obywatelstwo polskie;</w:t>
      </w:r>
    </w:p>
    <w:p w14:paraId="116C8DFA" w14:textId="00B63107" w:rsidR="004F664D" w:rsidRPr="00B36AD0" w:rsidRDefault="004F664D" w:rsidP="00B36AD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wyróżnia się wiedzą i doświadczeniem w sprawach związanych </w:t>
      </w:r>
      <w:r w:rsidR="00B36AD0">
        <w:rPr>
          <w:rFonts w:ascii="Verdana" w:hAnsi="Verdana" w:cs="Times New Roman"/>
          <w:color w:val="000000"/>
          <w:sz w:val="24"/>
          <w:szCs w:val="24"/>
        </w:rPr>
        <w:br/>
      </w:r>
      <w:r w:rsidRPr="00B36AD0">
        <w:rPr>
          <w:rFonts w:ascii="Verdana" w:hAnsi="Verdana" w:cs="Times New Roman"/>
          <w:color w:val="000000"/>
          <w:sz w:val="24"/>
          <w:szCs w:val="24"/>
        </w:rPr>
        <w:t>z działalnością pożytku publicznego i wolontariatem;</w:t>
      </w:r>
    </w:p>
    <w:p w14:paraId="0C8F74AF" w14:textId="68838A9E" w:rsidR="004F664D" w:rsidRPr="00B36AD0" w:rsidRDefault="004F664D" w:rsidP="00B36AD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potrafi udokumentować co najmniej 5 letnią działalnością </w:t>
      </w:r>
      <w:r w:rsidR="00B36AD0">
        <w:rPr>
          <w:rFonts w:ascii="Verdana" w:hAnsi="Verdana" w:cs="Times New Roman"/>
          <w:color w:val="000000"/>
          <w:sz w:val="24"/>
          <w:szCs w:val="24"/>
        </w:rPr>
        <w:br/>
      </w:r>
      <w:r w:rsidRPr="00B36AD0">
        <w:rPr>
          <w:rFonts w:ascii="Verdana" w:hAnsi="Verdana" w:cs="Times New Roman"/>
          <w:color w:val="000000"/>
          <w:sz w:val="24"/>
          <w:szCs w:val="24"/>
        </w:rPr>
        <w:t>w organizacjach pozarządowych;</w:t>
      </w:r>
    </w:p>
    <w:p w14:paraId="767C0E46" w14:textId="77777777" w:rsidR="004F664D" w:rsidRPr="00B36AD0" w:rsidRDefault="004F664D" w:rsidP="00B36AD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nie była skazana prawomocnym wyrokiem sądu za przestępstwo popełnione z winy umyślnej;</w:t>
      </w:r>
    </w:p>
    <w:p w14:paraId="103C962F" w14:textId="77777777" w:rsidR="004F664D" w:rsidRPr="00B36AD0" w:rsidRDefault="004F664D" w:rsidP="00B36AD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nie jest posłem na Sejm, senatorem, posłem do Parlamentu Europejskiego ani członkiem organu stanowiącego lub wykonawczego jednostki samorządu terytorialnego;</w:t>
      </w:r>
    </w:p>
    <w:p w14:paraId="7F5A3B33" w14:textId="77777777" w:rsidR="004F664D" w:rsidRPr="00B36AD0" w:rsidRDefault="004F664D" w:rsidP="00B36AD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nie jest zatrudniona w administracji publicznej na podstawie stosunku pracy;</w:t>
      </w:r>
    </w:p>
    <w:p w14:paraId="0000003A" w14:textId="396C8DBE" w:rsidR="004D6E76" w:rsidRPr="00B36AD0" w:rsidRDefault="004F664D" w:rsidP="00B36AD0">
      <w:pPr>
        <w:numPr>
          <w:ilvl w:val="0"/>
          <w:numId w:val="6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nie jest członkiem władz statutowych partii politycznej na poziomie ogólnopolskim albo regionalnym.</w:t>
      </w:r>
    </w:p>
    <w:p w14:paraId="0000003B" w14:textId="77777777" w:rsidR="004D6E76" w:rsidRPr="00B36AD0" w:rsidRDefault="00665049" w:rsidP="00B36A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  <w:highlight w:val="white"/>
        </w:rPr>
        <w:t>Dokumenty złożone po terminie wskazanym w pkt. I. 4. nie będą rozpatrywane.</w:t>
      </w:r>
    </w:p>
    <w:p w14:paraId="0000003C" w14:textId="77777777" w:rsidR="004D6E76" w:rsidRPr="00B36AD0" w:rsidRDefault="00665049" w:rsidP="00B36AD0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Rada Działalności Pożytku Publicznego zastrzega sobie możliwość przeprowadzania rozmów </w:t>
      </w:r>
      <w:r w:rsidRPr="00B36AD0">
        <w:rPr>
          <w:rFonts w:ascii="Verdana" w:hAnsi="Verdana" w:cs="Times New Roman"/>
          <w:color w:val="000000"/>
          <w:sz w:val="24"/>
          <w:szCs w:val="24"/>
        </w:rPr>
        <w:br/>
        <w:t>z kandydatami lub zwrócenia się o dodatkowe wyjaśnienia i dokumenty.</w:t>
      </w:r>
    </w:p>
    <w:p w14:paraId="0000003D" w14:textId="4D49CAAB" w:rsidR="004D6E76" w:rsidRPr="00B36AD0" w:rsidRDefault="00665049" w:rsidP="00B36AD0">
      <w:pPr>
        <w:numPr>
          <w:ilvl w:val="0"/>
          <w:numId w:val="10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  <w:highlight w:val="white"/>
        </w:rPr>
        <w:t xml:space="preserve">Rozstrzygnięcie naboru nastąpi najpóźniej do dn. </w:t>
      </w:r>
      <w:r w:rsidR="00B36AD0">
        <w:rPr>
          <w:rFonts w:ascii="Verdana" w:hAnsi="Verdana" w:cs="Times New Roman"/>
          <w:sz w:val="24"/>
          <w:szCs w:val="24"/>
          <w:highlight w:val="white"/>
        </w:rPr>
        <w:t>20</w:t>
      </w:r>
      <w:r w:rsidRPr="00B36AD0">
        <w:rPr>
          <w:rFonts w:ascii="Verdana" w:hAnsi="Verdana" w:cs="Times New Roman"/>
          <w:sz w:val="24"/>
          <w:szCs w:val="24"/>
          <w:highlight w:val="white"/>
        </w:rPr>
        <w:t>.</w:t>
      </w:r>
      <w:r w:rsidR="007F646F" w:rsidRPr="00B36AD0">
        <w:rPr>
          <w:rFonts w:ascii="Verdana" w:hAnsi="Verdana" w:cs="Times New Roman"/>
          <w:sz w:val="24"/>
          <w:szCs w:val="24"/>
          <w:highlight w:val="white"/>
        </w:rPr>
        <w:t>10</w:t>
      </w:r>
      <w:r w:rsidRPr="00B36AD0">
        <w:rPr>
          <w:rFonts w:ascii="Verdana" w:hAnsi="Verdana" w:cs="Times New Roman"/>
          <w:sz w:val="24"/>
          <w:szCs w:val="24"/>
          <w:highlight w:val="white"/>
        </w:rPr>
        <w:t>.2022 r. </w:t>
      </w:r>
    </w:p>
    <w:p w14:paraId="0000003E" w14:textId="77777777" w:rsidR="004D6E76" w:rsidRPr="00B36AD0" w:rsidRDefault="004D6E76" w:rsidP="00B36AD0">
      <w:pPr>
        <w:spacing w:after="0" w:line="360" w:lineRule="auto"/>
        <w:ind w:left="-77"/>
        <w:jc w:val="both"/>
        <w:rPr>
          <w:rFonts w:ascii="Verdana" w:hAnsi="Verdana" w:cs="Times New Roman"/>
          <w:sz w:val="24"/>
          <w:szCs w:val="24"/>
        </w:rPr>
      </w:pPr>
    </w:p>
    <w:p w14:paraId="0000003F" w14:textId="77777777" w:rsidR="004D6E76" w:rsidRPr="00B36AD0" w:rsidRDefault="00665049" w:rsidP="00B36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  <w:highlight w:val="white"/>
        </w:rPr>
      </w:pPr>
      <w:r w:rsidRPr="00B36AD0">
        <w:rPr>
          <w:rFonts w:ascii="Verdana" w:hAnsi="Verdana" w:cs="Times New Roman"/>
          <w:b/>
          <w:color w:val="000000"/>
          <w:sz w:val="24"/>
          <w:szCs w:val="24"/>
        </w:rPr>
        <w:t>Powołanie oraz tryb pracy Komisji</w:t>
      </w:r>
    </w:p>
    <w:p w14:paraId="00000040" w14:textId="77777777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0000041" w14:textId="77777777" w:rsidR="004D6E76" w:rsidRPr="00B36AD0" w:rsidRDefault="00665049" w:rsidP="00B36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Zespół do spraw Funduszy i Realizacji Zasady Partnerstwa Rady Działalności Pożytku Publicznego nie później niż do dnia 22 czerwca 2022 </w:t>
      </w:r>
      <w:r w:rsidRPr="00B36AD0">
        <w:rPr>
          <w:rFonts w:ascii="Verdana" w:hAnsi="Verdana" w:cs="Times New Roman"/>
          <w:color w:val="000000"/>
          <w:sz w:val="24"/>
          <w:szCs w:val="24"/>
        </w:rPr>
        <w:lastRenderedPageBreak/>
        <w:t>r powoła Komisję weryfikującą oraz oceniającą kwestionariusze wskazane pkt. I. 4.</w:t>
      </w:r>
    </w:p>
    <w:p w14:paraId="00000042" w14:textId="77777777" w:rsidR="004D6E76" w:rsidRPr="00B36AD0" w:rsidRDefault="00665049" w:rsidP="00B36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W skład komisji: </w:t>
      </w:r>
    </w:p>
    <w:p w14:paraId="00000043" w14:textId="77777777" w:rsidR="004D6E76" w:rsidRPr="00B36AD0" w:rsidRDefault="00665049" w:rsidP="00B36AD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wchodzi min. 4 członków z Rady Działalności Pożytku Publicznego ze strony pozarządowej, wskazanych przez Zespół, z zastosowaniem pkt. II.1 lub nie będących członkami Rady Działalności Pożytku Publicznego wskazanych przez członków Zespołu;</w:t>
      </w:r>
    </w:p>
    <w:p w14:paraId="00000044" w14:textId="77777777" w:rsidR="004D6E76" w:rsidRPr="00B36AD0" w:rsidRDefault="00665049" w:rsidP="00B36AD0">
      <w:pPr>
        <w:numPr>
          <w:ilvl w:val="0"/>
          <w:numId w:val="7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członkowie komisji nie będący członkami Rady Działalności Pożytku Publicznego charakteryzują się:</w:t>
      </w:r>
    </w:p>
    <w:p w14:paraId="00000045" w14:textId="77777777" w:rsidR="004D6E76" w:rsidRPr="00B36AD0" w:rsidRDefault="00665049" w:rsidP="00B36A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  <w:highlight w:val="white"/>
        </w:rPr>
        <w:t>niezbędną wiedzą nt. zorganizowanego społeczeństwa obywatelskiego i współpracy międzynarodowej, </w:t>
      </w:r>
    </w:p>
    <w:p w14:paraId="00000046" w14:textId="77777777" w:rsidR="004D6E76" w:rsidRPr="00B36AD0" w:rsidRDefault="00665049" w:rsidP="00B36A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  <w:highlight w:val="white"/>
        </w:rPr>
        <w:t>wiedzą nt. programu Interreg,</w:t>
      </w:r>
    </w:p>
    <w:p w14:paraId="00000047" w14:textId="54B8736C" w:rsidR="004D6E76" w:rsidRPr="00B36AD0" w:rsidRDefault="00665049" w:rsidP="00B36A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  <w:highlight w:val="white"/>
        </w:rPr>
        <w:t xml:space="preserve">potrafią udokumentować co najmniej 10-letnią działalność </w:t>
      </w:r>
      <w:r w:rsidR="00B36AD0">
        <w:rPr>
          <w:rFonts w:ascii="Verdana" w:hAnsi="Verdana" w:cs="Times New Roman"/>
          <w:color w:val="000000"/>
          <w:sz w:val="24"/>
          <w:szCs w:val="24"/>
          <w:highlight w:val="white"/>
        </w:rPr>
        <w:br/>
      </w:r>
      <w:r w:rsidRPr="00B36AD0">
        <w:rPr>
          <w:rFonts w:ascii="Verdana" w:hAnsi="Verdana" w:cs="Times New Roman"/>
          <w:color w:val="000000"/>
          <w:sz w:val="24"/>
          <w:szCs w:val="24"/>
          <w:highlight w:val="white"/>
        </w:rPr>
        <w:t>w organizacjach pozarządowych (m.in. w organach statutowych albo pełniąc zadania koordynatora albo eksperta); </w:t>
      </w:r>
    </w:p>
    <w:p w14:paraId="00000048" w14:textId="77777777" w:rsidR="004D6E76" w:rsidRPr="00B36AD0" w:rsidRDefault="00665049" w:rsidP="00B36AD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  <w:highlight w:val="white"/>
        </w:rPr>
        <w:t>członek komisji, którego organizacja zgłosiła kandydaturę do KM Interreg zostaje wyłączony z  prac komisji w zakresie tego programu. </w:t>
      </w:r>
    </w:p>
    <w:p w14:paraId="00000049" w14:textId="4330E1C2" w:rsidR="004D6E76" w:rsidRPr="00B36AD0" w:rsidRDefault="00665049" w:rsidP="00B36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Osoby wskazane w pkt. II.2.2. powinny spełniać warunki wskazane </w:t>
      </w:r>
      <w:r w:rsidR="00B36AD0">
        <w:rPr>
          <w:rFonts w:ascii="Verdana" w:hAnsi="Verdana" w:cs="Times New Roman"/>
          <w:color w:val="000000"/>
          <w:sz w:val="24"/>
          <w:szCs w:val="24"/>
        </w:rPr>
        <w:br/>
      </w:r>
      <w:r w:rsidRPr="00B36AD0">
        <w:rPr>
          <w:rFonts w:ascii="Verdana" w:hAnsi="Verdana" w:cs="Times New Roman"/>
          <w:color w:val="000000"/>
          <w:sz w:val="24"/>
          <w:szCs w:val="24"/>
        </w:rPr>
        <w:t>w pkt I.9.</w:t>
      </w:r>
    </w:p>
    <w:p w14:paraId="0000004A" w14:textId="77777777" w:rsidR="004D6E76" w:rsidRPr="00B36AD0" w:rsidRDefault="00665049" w:rsidP="00B36AD0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Członkowie komisji przed rozpoczęciem prac wypełniają oświadczenie dotyczące wyrażenia zgody na uczestnictwo w pracach komisji oraz oświadczenie o bezstronności (w formie ustnej lub pisemnej).</w:t>
      </w:r>
    </w:p>
    <w:p w14:paraId="0000004B" w14:textId="77777777" w:rsidR="004D6E76" w:rsidRPr="00B36AD0" w:rsidRDefault="00665049" w:rsidP="00B36AD0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Komisja wybiera spośród swoich członków Przewodniczącego, który kieruje pracami Komisji. </w:t>
      </w:r>
    </w:p>
    <w:p w14:paraId="0000004C" w14:textId="77777777" w:rsidR="004D6E76" w:rsidRPr="00B36AD0" w:rsidRDefault="00665049" w:rsidP="00B36AD0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Komisja na pierwszym spotkaniu przyjmuje kryteria oceny oraz określa ich wagę.</w:t>
      </w:r>
    </w:p>
    <w:p w14:paraId="0000004D" w14:textId="77777777" w:rsidR="004D6E76" w:rsidRPr="00B36AD0" w:rsidRDefault="00665049" w:rsidP="00B36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Komisja pracuje na posiedzeniach. </w:t>
      </w:r>
    </w:p>
    <w:p w14:paraId="0000004E" w14:textId="5B6C7EF2" w:rsidR="004D6E76" w:rsidRPr="00B36AD0" w:rsidRDefault="00665049" w:rsidP="00B36AD0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Posiedzenia Komisji konkursowej są w</w:t>
      </w:r>
      <w:r w:rsidR="00B36AD0">
        <w:rPr>
          <w:rFonts w:ascii="Verdana" w:hAnsi="Verdana" w:cs="Times New Roman"/>
          <w:color w:val="000000"/>
          <w:sz w:val="24"/>
          <w:szCs w:val="24"/>
        </w:rPr>
        <w:t xml:space="preserve">ażne, gdy uczestniczy w nich co najmniej połowa składu, </w:t>
      </w:r>
      <w:r w:rsidRPr="00B36AD0">
        <w:rPr>
          <w:rFonts w:ascii="Verdana" w:hAnsi="Verdana" w:cs="Times New Roman"/>
          <w:color w:val="000000"/>
          <w:sz w:val="24"/>
          <w:szCs w:val="24"/>
        </w:rPr>
        <w:t>w tym Przewodniczący. W przypadku równiej liczby głosów decyduje głos Przewodniczącego. </w:t>
      </w:r>
    </w:p>
    <w:p w14:paraId="0000004F" w14:textId="77777777" w:rsidR="004D6E76" w:rsidRPr="00B36AD0" w:rsidRDefault="00665049" w:rsidP="00B36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Przebieg posiedzenia komisji konkursowych ma charakter jawny. </w:t>
      </w:r>
    </w:p>
    <w:p w14:paraId="00000050" w14:textId="2A89C905" w:rsidR="004D6E76" w:rsidRPr="00B36AD0" w:rsidRDefault="00665049" w:rsidP="00B36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lastRenderedPageBreak/>
        <w:t>Dopuszcza się możliwość, aby prace Komisji konkursowej o</w:t>
      </w:r>
      <w:r w:rsidR="00B36AD0">
        <w:rPr>
          <w:rFonts w:ascii="Verdana" w:hAnsi="Verdana" w:cs="Times New Roman"/>
          <w:color w:val="000000"/>
          <w:sz w:val="24"/>
          <w:szCs w:val="24"/>
        </w:rPr>
        <w:t xml:space="preserve">dbywały się w trybie zdalnym,  </w:t>
      </w:r>
      <w:r w:rsidRPr="00B36AD0">
        <w:rPr>
          <w:rFonts w:ascii="Verdana" w:hAnsi="Verdana" w:cs="Times New Roman"/>
          <w:color w:val="000000"/>
          <w:sz w:val="24"/>
          <w:szCs w:val="24"/>
        </w:rPr>
        <w:t>z wykorzystaniem środków porozumiewania się na odległość.  </w:t>
      </w:r>
    </w:p>
    <w:p w14:paraId="00000051" w14:textId="77777777" w:rsidR="004D6E76" w:rsidRPr="00B36AD0" w:rsidRDefault="00665049" w:rsidP="00B36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Komisja przeprowadza:</w:t>
      </w:r>
    </w:p>
    <w:p w14:paraId="00000052" w14:textId="77777777" w:rsidR="004D6E76" w:rsidRPr="00B36AD0" w:rsidRDefault="00665049" w:rsidP="00B36AD0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ocenę formalną kwestionariuszy,</w:t>
      </w:r>
    </w:p>
    <w:p w14:paraId="00000053" w14:textId="77777777" w:rsidR="004D6E76" w:rsidRPr="00B36AD0" w:rsidRDefault="00665049" w:rsidP="00B36AD0">
      <w:pPr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>ocenę merytoryczną zgodnie z zatwierdzonymi kryteriami oceny.</w:t>
      </w:r>
    </w:p>
    <w:p w14:paraId="00000054" w14:textId="77777777" w:rsidR="004D6E76" w:rsidRPr="00B36AD0" w:rsidRDefault="00665049" w:rsidP="00B36A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>Obsługę administracyjno-techniczną komisji sprawuje Departament Społeczeństwa Obywatelskiego.</w:t>
      </w:r>
    </w:p>
    <w:p w14:paraId="00000055" w14:textId="0471DEBD" w:rsidR="004D6E76" w:rsidRPr="00B36AD0" w:rsidRDefault="00665049" w:rsidP="00B36AD0">
      <w:pPr>
        <w:numPr>
          <w:ilvl w:val="0"/>
          <w:numId w:val="8"/>
        </w:num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 xml:space="preserve">Z prac komisji konkursowej sporządza się protokół wraz z rekomendacją </w:t>
      </w:r>
      <w:r w:rsidR="00D55F8A" w:rsidRPr="00B36AD0">
        <w:rPr>
          <w:rFonts w:ascii="Verdana" w:hAnsi="Verdana" w:cs="Times New Roman"/>
          <w:sz w:val="24"/>
          <w:szCs w:val="24"/>
        </w:rPr>
        <w:t>1</w:t>
      </w:r>
      <w:r w:rsidRPr="00B36AD0">
        <w:rPr>
          <w:rFonts w:ascii="Verdana" w:hAnsi="Verdana" w:cs="Times New Roman"/>
          <w:sz w:val="24"/>
          <w:szCs w:val="24"/>
        </w:rPr>
        <w:t xml:space="preserve"> organizacji na przedstawicieli społeczeństwa obywatelskiego (człon</w:t>
      </w:r>
      <w:r w:rsidR="00B36AD0">
        <w:rPr>
          <w:rFonts w:ascii="Verdana" w:hAnsi="Verdana" w:cs="Times New Roman"/>
          <w:sz w:val="24"/>
          <w:szCs w:val="24"/>
        </w:rPr>
        <w:t xml:space="preserve">ek </w:t>
      </w:r>
      <w:r w:rsidR="00D55F8A" w:rsidRPr="00B36AD0">
        <w:rPr>
          <w:rFonts w:ascii="Verdana" w:hAnsi="Verdana" w:cs="Times New Roman"/>
          <w:sz w:val="24"/>
          <w:szCs w:val="24"/>
        </w:rPr>
        <w:t>i zastępca</w:t>
      </w:r>
      <w:r w:rsidRPr="00B36AD0">
        <w:rPr>
          <w:rFonts w:ascii="Verdana" w:hAnsi="Verdana" w:cs="Times New Roman"/>
          <w:sz w:val="24"/>
          <w:szCs w:val="24"/>
        </w:rPr>
        <w:t>) w KM Polska-Czechy.</w:t>
      </w:r>
    </w:p>
    <w:p w14:paraId="00000056" w14:textId="2F5289DE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1F69D98D" w14:textId="56EE4528" w:rsidR="004F664D" w:rsidRPr="00B36AD0" w:rsidRDefault="004F664D" w:rsidP="00B36AD0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b/>
          <w:sz w:val="24"/>
          <w:szCs w:val="24"/>
        </w:rPr>
      </w:pPr>
      <w:r w:rsidRPr="00B36AD0">
        <w:rPr>
          <w:rFonts w:ascii="Verdana" w:hAnsi="Verdana" w:cs="Times New Roman"/>
          <w:b/>
          <w:sz w:val="24"/>
          <w:szCs w:val="24"/>
        </w:rPr>
        <w:t>Głosowanie</w:t>
      </w:r>
    </w:p>
    <w:p w14:paraId="3ACBC92B" w14:textId="77777777" w:rsidR="004F664D" w:rsidRPr="00B36AD0" w:rsidRDefault="004F664D" w:rsidP="00B36A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36F15362" w14:textId="77777777" w:rsidR="004F664D" w:rsidRPr="00B36AD0" w:rsidRDefault="004F664D" w:rsidP="00B36AD0">
      <w:pPr>
        <w:spacing w:after="0" w:line="360" w:lineRule="auto"/>
        <w:jc w:val="both"/>
        <w:rPr>
          <w:rFonts w:ascii="Verdana" w:hAnsi="Verdana" w:cs="Times New Roman"/>
          <w:bCs/>
          <w:sz w:val="24"/>
          <w:szCs w:val="24"/>
        </w:rPr>
      </w:pPr>
      <w:r w:rsidRPr="00B36AD0">
        <w:rPr>
          <w:rFonts w:ascii="Verdana" w:hAnsi="Verdana" w:cs="Times New Roman"/>
          <w:sz w:val="24"/>
          <w:szCs w:val="24"/>
        </w:rPr>
        <w:t xml:space="preserve">Przedstawiciele do KM wybierani są przez Radę Działalności Pożytku Publicznego </w:t>
      </w:r>
      <w:r w:rsidRPr="00B36AD0">
        <w:rPr>
          <w:rFonts w:ascii="Verdana" w:eastAsia="Times New Roman" w:hAnsi="Verdana" w:cs="Times New Roman"/>
          <w:sz w:val="24"/>
          <w:szCs w:val="24"/>
        </w:rPr>
        <w:t>ze strony pozarządowej w drodze głosowania</w:t>
      </w:r>
      <w:r w:rsidRPr="00B36AD0">
        <w:rPr>
          <w:rFonts w:ascii="Verdana" w:hAnsi="Verdana" w:cs="Times New Roman"/>
          <w:sz w:val="24"/>
          <w:szCs w:val="24"/>
        </w:rPr>
        <w:t xml:space="preserve">. </w:t>
      </w:r>
    </w:p>
    <w:p w14:paraId="0C7FD70E" w14:textId="77777777" w:rsidR="004F664D" w:rsidRPr="00B36AD0" w:rsidRDefault="004F664D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00000057" w14:textId="77777777" w:rsidR="004D6E76" w:rsidRPr="00B36AD0" w:rsidRDefault="00665049" w:rsidP="00B36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b/>
          <w:color w:val="000000"/>
          <w:sz w:val="24"/>
          <w:szCs w:val="24"/>
        </w:rPr>
      </w:pPr>
      <w:r w:rsidRPr="00B36AD0">
        <w:rPr>
          <w:rFonts w:ascii="Verdana" w:hAnsi="Verdana" w:cs="Times New Roman"/>
          <w:b/>
          <w:color w:val="000000"/>
          <w:sz w:val="24"/>
          <w:szCs w:val="24"/>
        </w:rPr>
        <w:t xml:space="preserve">Zatwierdzenie wyników pracy Komisji oraz przekazanie informacji </w:t>
      </w:r>
    </w:p>
    <w:p w14:paraId="00000058" w14:textId="77777777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</w:p>
    <w:p w14:paraId="00000059" w14:textId="456B9DB9" w:rsidR="004D6E76" w:rsidRPr="00B36AD0" w:rsidRDefault="00665049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B36AD0">
        <w:rPr>
          <w:rFonts w:ascii="Verdana" w:hAnsi="Verdana" w:cs="Times New Roman"/>
          <w:color w:val="000000"/>
          <w:sz w:val="24"/>
          <w:szCs w:val="24"/>
        </w:rPr>
        <w:t xml:space="preserve">Po zakończeniu pracy Komisja przekazuje protokół wraz z rekomendacją </w:t>
      </w:r>
      <w:r w:rsidRPr="00B36AD0">
        <w:rPr>
          <w:rFonts w:ascii="Verdana" w:hAnsi="Verdana" w:cs="Times New Roman"/>
          <w:sz w:val="24"/>
          <w:szCs w:val="24"/>
        </w:rPr>
        <w:t xml:space="preserve">1 organizacji na przedstawicieli społeczeństwa obywatelskiego (członek i zastępca) </w:t>
      </w:r>
      <w:r w:rsidRPr="00B36AD0">
        <w:rPr>
          <w:rFonts w:ascii="Verdana" w:hAnsi="Verdana" w:cs="Times New Roman"/>
          <w:color w:val="000000"/>
          <w:sz w:val="24"/>
          <w:szCs w:val="24"/>
        </w:rPr>
        <w:t>w KM Po</w:t>
      </w:r>
      <w:r w:rsidRPr="00B36AD0">
        <w:rPr>
          <w:rFonts w:ascii="Verdana" w:hAnsi="Verdana" w:cs="Times New Roman"/>
          <w:sz w:val="24"/>
          <w:szCs w:val="24"/>
        </w:rPr>
        <w:t xml:space="preserve">lska-Czechy przewodniczącej Zespołu, która w porozumieniu ze Współprzewodniczącymi </w:t>
      </w:r>
      <w:r w:rsidRPr="00B36AD0">
        <w:rPr>
          <w:rFonts w:ascii="Verdana" w:hAnsi="Verdana" w:cs="Times New Roman"/>
          <w:color w:val="000000"/>
          <w:sz w:val="24"/>
          <w:szCs w:val="24"/>
        </w:rPr>
        <w:t>Rady Działalności Pożytku Publicznego</w:t>
      </w:r>
      <w:r w:rsidRPr="00B36AD0">
        <w:rPr>
          <w:rFonts w:ascii="Verdana" w:hAnsi="Verdana" w:cs="Times New Roman"/>
          <w:sz w:val="24"/>
          <w:szCs w:val="24"/>
        </w:rPr>
        <w:t xml:space="preserve"> kieruje projekt uchwały ze wskazanymi w protokole komisji rekomendacjami pod głosowanie </w:t>
      </w:r>
      <w:r w:rsidRPr="00B36AD0">
        <w:rPr>
          <w:rFonts w:ascii="Verdana" w:hAnsi="Verdana" w:cs="Times New Roman"/>
          <w:color w:val="000000"/>
          <w:sz w:val="24"/>
          <w:szCs w:val="24"/>
        </w:rPr>
        <w:t>Rady Działalności Pożytku Publicznego</w:t>
      </w:r>
      <w:r w:rsidRPr="00B36AD0">
        <w:rPr>
          <w:rFonts w:ascii="Verdana" w:hAnsi="Verdana" w:cs="Times New Roman"/>
          <w:sz w:val="24"/>
          <w:szCs w:val="24"/>
        </w:rPr>
        <w:t>.</w:t>
      </w:r>
    </w:p>
    <w:p w14:paraId="0000005A" w14:textId="77777777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</w:rPr>
      </w:pPr>
    </w:p>
    <w:p w14:paraId="0000005B" w14:textId="7E35C311" w:rsidR="004D6E76" w:rsidRPr="00B36AD0" w:rsidRDefault="00665049" w:rsidP="00B36A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 w:cs="Times New Roman"/>
          <w:color w:val="000000"/>
          <w:sz w:val="24"/>
          <w:szCs w:val="24"/>
          <w:shd w:val="clear" w:color="auto" w:fill="00B050"/>
        </w:rPr>
      </w:pPr>
      <w:r w:rsidRPr="00B36AD0">
        <w:rPr>
          <w:rFonts w:ascii="Verdana" w:hAnsi="Verdana" w:cs="Times New Roman"/>
          <w:b/>
          <w:color w:val="000000"/>
          <w:sz w:val="24"/>
          <w:szCs w:val="24"/>
        </w:rPr>
        <w:t xml:space="preserve">Tryb zmiany organizacji, w tym członka i zastępcy członka </w:t>
      </w:r>
      <w:r w:rsidR="00E25001">
        <w:rPr>
          <w:rFonts w:ascii="Verdana" w:hAnsi="Verdana" w:cs="Times New Roman"/>
          <w:b/>
          <w:color w:val="000000"/>
          <w:sz w:val="24"/>
          <w:szCs w:val="24"/>
        </w:rPr>
        <w:t xml:space="preserve">KM Interreg zostanie określony </w:t>
      </w:r>
      <w:r w:rsidRPr="00B36AD0">
        <w:rPr>
          <w:rFonts w:ascii="Verdana" w:hAnsi="Verdana" w:cs="Times New Roman"/>
          <w:b/>
          <w:color w:val="000000"/>
          <w:sz w:val="24"/>
          <w:szCs w:val="24"/>
        </w:rPr>
        <w:t>w uchwale Rady Działalności Pożytku Publicznego.</w:t>
      </w:r>
    </w:p>
    <w:p w14:paraId="0000005C" w14:textId="77777777" w:rsidR="004D6E76" w:rsidRPr="00B36AD0" w:rsidRDefault="004D6E76" w:rsidP="00B36AD0">
      <w:pPr>
        <w:spacing w:after="0" w:line="360" w:lineRule="auto"/>
        <w:jc w:val="both"/>
        <w:rPr>
          <w:rFonts w:ascii="Verdana" w:hAnsi="Verdana" w:cs="Times New Roman"/>
          <w:sz w:val="24"/>
          <w:szCs w:val="24"/>
          <w:shd w:val="clear" w:color="auto" w:fill="00B050"/>
        </w:rPr>
      </w:pPr>
    </w:p>
    <w:p w14:paraId="00000064" w14:textId="525F5A6C" w:rsidR="004D6E76" w:rsidRDefault="004D6E76"/>
    <w:sectPr w:rsidR="004D6E7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7D6"/>
    <w:multiLevelType w:val="multilevel"/>
    <w:tmpl w:val="8E8292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EE25D5"/>
    <w:multiLevelType w:val="multilevel"/>
    <w:tmpl w:val="23640CB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CB3B71"/>
    <w:multiLevelType w:val="multilevel"/>
    <w:tmpl w:val="53A43D0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C85B82"/>
    <w:multiLevelType w:val="multilevel"/>
    <w:tmpl w:val="BFF80A9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54EBC"/>
    <w:multiLevelType w:val="multilevel"/>
    <w:tmpl w:val="B61619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116846"/>
    <w:multiLevelType w:val="multilevel"/>
    <w:tmpl w:val="11B6EEE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D2C96"/>
    <w:multiLevelType w:val="multilevel"/>
    <w:tmpl w:val="6CC087F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3B7078C9"/>
    <w:multiLevelType w:val="multilevel"/>
    <w:tmpl w:val="15641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0810264"/>
    <w:multiLevelType w:val="multilevel"/>
    <w:tmpl w:val="E6BECE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358DD"/>
    <w:multiLevelType w:val="multilevel"/>
    <w:tmpl w:val="CD1A0B4C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1029D"/>
    <w:multiLevelType w:val="multilevel"/>
    <w:tmpl w:val="F9CCC7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76"/>
    <w:rsid w:val="003564BE"/>
    <w:rsid w:val="004D6E76"/>
    <w:rsid w:val="004F664D"/>
    <w:rsid w:val="00665049"/>
    <w:rsid w:val="006E44F1"/>
    <w:rsid w:val="007F646F"/>
    <w:rsid w:val="00A7123B"/>
    <w:rsid w:val="00B36AD0"/>
    <w:rsid w:val="00CE5D2A"/>
    <w:rsid w:val="00D55F8A"/>
    <w:rsid w:val="00E25001"/>
    <w:rsid w:val="00F0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CFA3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4B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B04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04B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7566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_DOB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wt.gov.pl/strony/o-programach/programy-interreg-2021-2027/konsultacje-programow/projekt-programu-interreg-czechy-polska-2021-20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dNgtF3B0lL/fj83dgi1kLlGMeg==">AMUW2mXG57P+MwCUV/Mjn5pOEopvUu7I+6hPVTuJ/FLxEFSj++92fHvkHUEHrLiq4QXBtrewHEP7R7Fl7J3b1c26SZP0hOxRCzuIw+CbUWI7VJrHc16lsxDnDhoQny0/Cnp6EFVSV+yq4tOHsWrauRChL9OCyOcjtg==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1036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Nowak Kalina</cp:lastModifiedBy>
  <cp:revision>8</cp:revision>
  <dcterms:created xsi:type="dcterms:W3CDTF">2022-09-20T19:35:00Z</dcterms:created>
  <dcterms:modified xsi:type="dcterms:W3CDTF">2022-10-03T10:11:00Z</dcterms:modified>
</cp:coreProperties>
</file>