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AA66A" w14:textId="790811D7" w:rsidR="001511DF" w:rsidRDefault="001511DF" w:rsidP="0073039C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Nowe TAX FREE – pytania i odpowiedzi</w:t>
      </w:r>
    </w:p>
    <w:p w14:paraId="45A16349" w14:textId="77777777" w:rsidR="001511DF" w:rsidRDefault="001511DF" w:rsidP="0073039C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</w:p>
    <w:p w14:paraId="2F791F43" w14:textId="57A56117" w:rsidR="008D7ECD" w:rsidRPr="00F41A07" w:rsidRDefault="00CD6FE3" w:rsidP="0073039C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Od 1 lipca rusza rejestracja przedsiębiorców do </w:t>
      </w:r>
      <w:r w:rsidR="00B830CD">
        <w:rPr>
          <w:rFonts w:cstheme="minorHAnsi"/>
          <w:b/>
          <w:bCs/>
          <w:sz w:val="24"/>
          <w:szCs w:val="24"/>
        </w:rPr>
        <w:t xml:space="preserve">systemu informatycznego </w:t>
      </w:r>
      <w:r w:rsidRPr="00CD6FE3">
        <w:rPr>
          <w:rFonts w:cstheme="minorHAnsi"/>
          <w:b/>
          <w:bCs/>
          <w:sz w:val="24"/>
          <w:szCs w:val="24"/>
        </w:rPr>
        <w:t>TAX FREE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na Platformie Usług Elektronicznych Skarbowo-Celnych (PUESC). Kto musi się tam zarejestrować i dlaczego? </w:t>
      </w:r>
    </w:p>
    <w:p w14:paraId="2ABD46F2" w14:textId="3A432748" w:rsidR="004E308C" w:rsidRDefault="006832F7" w:rsidP="0073039C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Nowe zasady w systemie TAX FREE</w:t>
      </w:r>
      <w:r w:rsidR="004A13D9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które zaczną obowiązywać o</w:t>
      </w:r>
      <w:r w:rsidR="006D233A" w:rsidRPr="00F41A07">
        <w:rPr>
          <w:rFonts w:cstheme="minorHAnsi"/>
          <w:sz w:val="24"/>
          <w:szCs w:val="24"/>
        </w:rPr>
        <w:t xml:space="preserve">d 1 stycznia 2022 r. </w:t>
      </w:r>
      <w:r w:rsidR="0042289D">
        <w:rPr>
          <w:rFonts w:cstheme="minorHAnsi"/>
          <w:sz w:val="24"/>
          <w:szCs w:val="24"/>
        </w:rPr>
        <w:t xml:space="preserve">to </w:t>
      </w:r>
      <w:r w:rsidR="004A13D9">
        <w:rPr>
          <w:rFonts w:cstheme="minorHAnsi"/>
          <w:sz w:val="24"/>
          <w:szCs w:val="24"/>
        </w:rPr>
        <w:t xml:space="preserve">nasza </w:t>
      </w:r>
      <w:r w:rsidR="0042289D">
        <w:rPr>
          <w:rFonts w:cstheme="minorHAnsi"/>
          <w:sz w:val="24"/>
          <w:szCs w:val="24"/>
        </w:rPr>
        <w:t xml:space="preserve">odpowiedź na potrzeby przedsiębiorców, którzy chcą korzystać </w:t>
      </w:r>
      <w:r w:rsidR="004A13D9">
        <w:rPr>
          <w:rFonts w:cstheme="minorHAnsi"/>
          <w:sz w:val="24"/>
          <w:szCs w:val="24"/>
        </w:rPr>
        <w:t xml:space="preserve">z nowoczesnych, wygodnych i cyfrowych </w:t>
      </w:r>
      <w:r w:rsidR="0042289D">
        <w:rPr>
          <w:rFonts w:cstheme="minorHAnsi"/>
          <w:sz w:val="24"/>
          <w:szCs w:val="24"/>
        </w:rPr>
        <w:t xml:space="preserve">usług. </w:t>
      </w:r>
      <w:r w:rsidR="00342519">
        <w:rPr>
          <w:rFonts w:cstheme="minorHAnsi"/>
          <w:sz w:val="24"/>
          <w:szCs w:val="24"/>
        </w:rPr>
        <w:t>Z</w:t>
      </w:r>
      <w:r w:rsidR="00ED698B" w:rsidRPr="00F41A07">
        <w:rPr>
          <w:rFonts w:cstheme="minorHAnsi"/>
          <w:sz w:val="24"/>
          <w:szCs w:val="24"/>
        </w:rPr>
        <w:t xml:space="preserve">ostały </w:t>
      </w:r>
      <w:r w:rsidR="00342519">
        <w:rPr>
          <w:rFonts w:cstheme="minorHAnsi"/>
          <w:sz w:val="24"/>
          <w:szCs w:val="24"/>
        </w:rPr>
        <w:t xml:space="preserve">one </w:t>
      </w:r>
      <w:r w:rsidR="001471DB" w:rsidRPr="00F41A07">
        <w:rPr>
          <w:rFonts w:cstheme="minorHAnsi"/>
          <w:sz w:val="24"/>
          <w:szCs w:val="24"/>
        </w:rPr>
        <w:t>zainicjowane</w:t>
      </w:r>
      <w:r w:rsidR="007557B3" w:rsidRPr="00F41A07">
        <w:rPr>
          <w:rFonts w:cstheme="minorHAnsi"/>
          <w:sz w:val="24"/>
          <w:szCs w:val="24"/>
        </w:rPr>
        <w:t xml:space="preserve"> zmianą</w:t>
      </w:r>
      <w:r w:rsidR="00ED698B" w:rsidRPr="00F41A07">
        <w:rPr>
          <w:rFonts w:cstheme="minorHAnsi"/>
          <w:sz w:val="24"/>
          <w:szCs w:val="24"/>
        </w:rPr>
        <w:t xml:space="preserve"> ustaw</w:t>
      </w:r>
      <w:r w:rsidR="007557B3" w:rsidRPr="00F41A07">
        <w:rPr>
          <w:rFonts w:cstheme="minorHAnsi"/>
          <w:sz w:val="24"/>
          <w:szCs w:val="24"/>
        </w:rPr>
        <w:t>y</w:t>
      </w:r>
      <w:r w:rsidR="00A04682">
        <w:rPr>
          <w:rFonts w:cstheme="minorHAnsi"/>
          <w:sz w:val="24"/>
          <w:szCs w:val="24"/>
        </w:rPr>
        <w:t xml:space="preserve"> o podatku od towarów</w:t>
      </w:r>
      <w:r w:rsidR="00342519">
        <w:rPr>
          <w:rFonts w:cstheme="minorHAnsi"/>
          <w:sz w:val="24"/>
          <w:szCs w:val="24"/>
        </w:rPr>
        <w:t xml:space="preserve"> </w:t>
      </w:r>
      <w:r w:rsidR="00A45B99">
        <w:rPr>
          <w:rFonts w:cstheme="minorHAnsi"/>
          <w:sz w:val="24"/>
          <w:szCs w:val="24"/>
        </w:rPr>
        <w:t>i usług</w:t>
      </w:r>
      <w:r w:rsidR="001471DB" w:rsidRPr="00F41A07">
        <w:rPr>
          <w:rFonts w:cstheme="minorHAnsi"/>
          <w:sz w:val="24"/>
          <w:szCs w:val="24"/>
        </w:rPr>
        <w:t xml:space="preserve"> w listopadzie ubiegłego roku.</w:t>
      </w:r>
      <w:r w:rsidR="00342519">
        <w:rPr>
          <w:rFonts w:cstheme="minorHAnsi"/>
          <w:sz w:val="24"/>
          <w:szCs w:val="24"/>
        </w:rPr>
        <w:t xml:space="preserve"> </w:t>
      </w:r>
      <w:r w:rsidR="006D233A" w:rsidRPr="00F41A07">
        <w:rPr>
          <w:rFonts w:cstheme="minorHAnsi"/>
          <w:sz w:val="24"/>
          <w:szCs w:val="24"/>
        </w:rPr>
        <w:t xml:space="preserve">Dotychczasowy </w:t>
      </w:r>
      <w:r w:rsidR="00113E7C" w:rsidRPr="00F41A07">
        <w:rPr>
          <w:rFonts w:cstheme="minorHAnsi"/>
          <w:sz w:val="24"/>
          <w:szCs w:val="24"/>
        </w:rPr>
        <w:t>system</w:t>
      </w:r>
      <w:r w:rsidR="007557B3" w:rsidRPr="00F41A07">
        <w:rPr>
          <w:rFonts w:cstheme="minorHAnsi"/>
          <w:sz w:val="24"/>
          <w:szCs w:val="24"/>
        </w:rPr>
        <w:t xml:space="preserve"> TAX FREE,</w:t>
      </w:r>
      <w:r w:rsidR="00DB64A9" w:rsidRPr="00F41A07">
        <w:rPr>
          <w:rFonts w:cstheme="minorHAnsi"/>
          <w:sz w:val="24"/>
          <w:szCs w:val="24"/>
        </w:rPr>
        <w:t xml:space="preserve"> </w:t>
      </w:r>
      <w:r w:rsidR="007557B3" w:rsidRPr="00F41A07">
        <w:rPr>
          <w:rFonts w:cstheme="minorHAnsi"/>
          <w:sz w:val="24"/>
          <w:szCs w:val="24"/>
        </w:rPr>
        <w:t xml:space="preserve">przewidujący </w:t>
      </w:r>
      <w:r w:rsidR="006D233A" w:rsidRPr="00F41A07">
        <w:rPr>
          <w:rFonts w:cstheme="minorHAnsi"/>
          <w:sz w:val="24"/>
          <w:szCs w:val="24"/>
        </w:rPr>
        <w:t xml:space="preserve">obieg dokumentów </w:t>
      </w:r>
      <w:r w:rsidR="007557B3" w:rsidRPr="00F41A07">
        <w:rPr>
          <w:rFonts w:cstheme="minorHAnsi"/>
          <w:sz w:val="24"/>
          <w:szCs w:val="24"/>
        </w:rPr>
        <w:t>w wersji papierowej</w:t>
      </w:r>
      <w:r w:rsidR="006D233A" w:rsidRPr="00F41A07">
        <w:rPr>
          <w:rFonts w:cstheme="minorHAnsi"/>
          <w:sz w:val="24"/>
          <w:szCs w:val="24"/>
        </w:rPr>
        <w:t xml:space="preserve">, </w:t>
      </w:r>
      <w:r w:rsidR="004A13D9">
        <w:rPr>
          <w:rFonts w:cstheme="minorHAnsi"/>
          <w:sz w:val="24"/>
          <w:szCs w:val="24"/>
        </w:rPr>
        <w:t>od 1 stycznia zostaje</w:t>
      </w:r>
      <w:r w:rsidR="006D233A" w:rsidRPr="00F41A07">
        <w:rPr>
          <w:rFonts w:cstheme="minorHAnsi"/>
          <w:sz w:val="24"/>
          <w:szCs w:val="24"/>
        </w:rPr>
        <w:t xml:space="preserve"> zastąpiony </w:t>
      </w:r>
      <w:r w:rsidR="001471DB" w:rsidRPr="00F41A07">
        <w:rPr>
          <w:rFonts w:cstheme="minorHAnsi"/>
          <w:sz w:val="24"/>
          <w:szCs w:val="24"/>
        </w:rPr>
        <w:t xml:space="preserve">obiegiem </w:t>
      </w:r>
      <w:r w:rsidR="006D233A" w:rsidRPr="00F41A07">
        <w:rPr>
          <w:rFonts w:cstheme="minorHAnsi"/>
          <w:sz w:val="24"/>
          <w:szCs w:val="24"/>
        </w:rPr>
        <w:t xml:space="preserve">elektronicznym </w:t>
      </w:r>
      <w:r w:rsidR="001471DB" w:rsidRPr="00F41A07">
        <w:rPr>
          <w:rFonts w:cstheme="minorHAnsi"/>
          <w:sz w:val="24"/>
          <w:szCs w:val="24"/>
        </w:rPr>
        <w:t>i elektronicznymi</w:t>
      </w:r>
      <w:r w:rsidR="006D233A" w:rsidRPr="00F41A07">
        <w:rPr>
          <w:rFonts w:cstheme="minorHAnsi"/>
          <w:sz w:val="24"/>
          <w:szCs w:val="24"/>
        </w:rPr>
        <w:t xml:space="preserve"> dokument</w:t>
      </w:r>
      <w:r w:rsidR="001471DB" w:rsidRPr="00F41A07">
        <w:rPr>
          <w:rFonts w:cstheme="minorHAnsi"/>
          <w:sz w:val="24"/>
          <w:szCs w:val="24"/>
        </w:rPr>
        <w:t>ami</w:t>
      </w:r>
      <w:r w:rsidR="006D233A" w:rsidRPr="00F41A07">
        <w:rPr>
          <w:rFonts w:cstheme="minorHAnsi"/>
          <w:sz w:val="24"/>
          <w:szCs w:val="24"/>
        </w:rPr>
        <w:t xml:space="preserve">. </w:t>
      </w:r>
      <w:r w:rsidR="006403ED">
        <w:rPr>
          <w:rFonts w:cstheme="minorHAnsi"/>
          <w:sz w:val="24"/>
          <w:szCs w:val="24"/>
        </w:rPr>
        <w:t xml:space="preserve">Stąd też </w:t>
      </w:r>
      <w:r w:rsidR="0042289D">
        <w:rPr>
          <w:rFonts w:cstheme="minorHAnsi"/>
          <w:sz w:val="24"/>
          <w:szCs w:val="24"/>
        </w:rPr>
        <w:t>od</w:t>
      </w:r>
      <w:r w:rsidR="006D233A" w:rsidRPr="00F41A07">
        <w:rPr>
          <w:rFonts w:cstheme="minorHAnsi"/>
          <w:sz w:val="24"/>
          <w:szCs w:val="24"/>
        </w:rPr>
        <w:t xml:space="preserve"> 1 stycznia 2022 r. wszyscy sprzedawcy </w:t>
      </w:r>
      <w:r w:rsidR="00660793">
        <w:rPr>
          <w:rFonts w:cstheme="minorHAnsi"/>
          <w:sz w:val="24"/>
          <w:szCs w:val="24"/>
        </w:rPr>
        <w:t xml:space="preserve">uczestniczący </w:t>
      </w:r>
      <w:r w:rsidR="006D233A" w:rsidRPr="00F41A07">
        <w:rPr>
          <w:rFonts w:cstheme="minorHAnsi"/>
          <w:sz w:val="24"/>
          <w:szCs w:val="24"/>
        </w:rPr>
        <w:t xml:space="preserve">w systemie </w:t>
      </w:r>
      <w:r w:rsidR="000E2416" w:rsidRPr="00F41A07">
        <w:rPr>
          <w:rFonts w:cstheme="minorHAnsi"/>
          <w:sz w:val="24"/>
          <w:szCs w:val="24"/>
        </w:rPr>
        <w:t>zwrotu podatku VAT podróżnym</w:t>
      </w:r>
      <w:r w:rsidR="006D233A" w:rsidRPr="00F41A07">
        <w:rPr>
          <w:rFonts w:cstheme="minorHAnsi"/>
          <w:sz w:val="24"/>
          <w:szCs w:val="24"/>
        </w:rPr>
        <w:t xml:space="preserve"> będą mieli obowiązek wystawiania dokumentów TAX FREE</w:t>
      </w:r>
      <w:r w:rsidR="007557B3" w:rsidRPr="00F41A07">
        <w:rPr>
          <w:rFonts w:cstheme="minorHAnsi"/>
          <w:sz w:val="24"/>
          <w:szCs w:val="24"/>
        </w:rPr>
        <w:t xml:space="preserve"> w formie elektronicznej</w:t>
      </w:r>
      <w:r w:rsidR="006D233A" w:rsidRPr="00F41A07">
        <w:rPr>
          <w:rFonts w:cstheme="minorHAnsi"/>
          <w:sz w:val="24"/>
          <w:szCs w:val="24"/>
        </w:rPr>
        <w:t>.</w:t>
      </w:r>
    </w:p>
    <w:p w14:paraId="3A577CB1" w14:textId="77777777" w:rsidR="0073039C" w:rsidRPr="0073039C" w:rsidRDefault="0073039C" w:rsidP="0073039C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73039C">
        <w:rPr>
          <w:rFonts w:cstheme="minorHAnsi"/>
          <w:b/>
          <w:sz w:val="24"/>
          <w:szCs w:val="24"/>
        </w:rPr>
        <w:t xml:space="preserve">Nie zostawiają Państwo </w:t>
      </w:r>
      <w:r>
        <w:rPr>
          <w:rFonts w:cstheme="minorHAnsi"/>
          <w:b/>
          <w:sz w:val="24"/>
          <w:szCs w:val="24"/>
        </w:rPr>
        <w:t xml:space="preserve">sprzedawców samych. Krajowej Administracja Skarbowa przygotowała dla nich specjalne narzędzie. </w:t>
      </w:r>
    </w:p>
    <w:p w14:paraId="495776C8" w14:textId="77777777" w:rsidR="006D233A" w:rsidRPr="00F41A07" w:rsidRDefault="0073039C" w:rsidP="0073039C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Jest nim </w:t>
      </w:r>
      <w:r w:rsidRPr="0073039C">
        <w:rPr>
          <w:rFonts w:cstheme="minorHAnsi"/>
          <w:sz w:val="24"/>
          <w:szCs w:val="24"/>
        </w:rPr>
        <w:t>system informatyczny TAX FREE</w:t>
      </w:r>
      <w:r>
        <w:rPr>
          <w:rFonts w:cstheme="minorHAnsi"/>
          <w:sz w:val="24"/>
          <w:szCs w:val="24"/>
        </w:rPr>
        <w:t xml:space="preserve">, </w:t>
      </w:r>
      <w:r w:rsidRPr="0073039C">
        <w:rPr>
          <w:rFonts w:cstheme="minorHAnsi"/>
          <w:sz w:val="24"/>
          <w:szCs w:val="24"/>
        </w:rPr>
        <w:t xml:space="preserve">który </w:t>
      </w:r>
      <w:r>
        <w:rPr>
          <w:rFonts w:cstheme="minorHAnsi"/>
          <w:sz w:val="24"/>
          <w:szCs w:val="24"/>
        </w:rPr>
        <w:t xml:space="preserve">będzie dostępny </w:t>
      </w:r>
      <w:r w:rsidRPr="0073039C">
        <w:rPr>
          <w:rFonts w:cstheme="minorHAnsi"/>
          <w:sz w:val="24"/>
          <w:szCs w:val="24"/>
        </w:rPr>
        <w:t>w formie e-usługi na Platformie Usług Elektronicznych Skarbowo-Celnych (PUESC). Przedsiębiorca, który chce dokonywać sprzedaży w procedurze TAX FREE, powinien się tam zarejestrować.</w:t>
      </w:r>
      <w:r>
        <w:rPr>
          <w:rFonts w:cstheme="minorHAnsi"/>
          <w:sz w:val="24"/>
          <w:szCs w:val="24"/>
        </w:rPr>
        <w:t xml:space="preserve"> Przedsiębiorca będzie mógł też rejestrować w nim elektroniczne dokumenty</w:t>
      </w:r>
      <w:r w:rsidR="006D233A" w:rsidRPr="00F41A07">
        <w:rPr>
          <w:rFonts w:cstheme="minorHAnsi"/>
          <w:sz w:val="24"/>
          <w:szCs w:val="24"/>
        </w:rPr>
        <w:t xml:space="preserve"> TAX FREE, </w:t>
      </w:r>
      <w:r>
        <w:rPr>
          <w:rFonts w:cstheme="minorHAnsi"/>
          <w:sz w:val="24"/>
          <w:szCs w:val="24"/>
        </w:rPr>
        <w:t>ewidencjonować wypłacone</w:t>
      </w:r>
      <w:r w:rsidR="006D233A" w:rsidRPr="00F41A07">
        <w:rPr>
          <w:rFonts w:cstheme="minorHAnsi"/>
          <w:sz w:val="24"/>
          <w:szCs w:val="24"/>
        </w:rPr>
        <w:t xml:space="preserve"> kwot</w:t>
      </w:r>
      <w:r>
        <w:rPr>
          <w:rFonts w:cstheme="minorHAnsi"/>
          <w:sz w:val="24"/>
          <w:szCs w:val="24"/>
        </w:rPr>
        <w:t>y</w:t>
      </w:r>
      <w:r w:rsidR="006D233A" w:rsidRPr="00F41A07">
        <w:rPr>
          <w:rFonts w:cstheme="minorHAnsi"/>
          <w:sz w:val="24"/>
          <w:szCs w:val="24"/>
        </w:rPr>
        <w:t xml:space="preserve"> zwrotu VAT podróżnym. T</w:t>
      </w:r>
      <w:r w:rsidR="008D2387" w:rsidRPr="00F41A07">
        <w:rPr>
          <w:rFonts w:cstheme="minorHAnsi"/>
          <w:sz w:val="24"/>
          <w:szCs w:val="24"/>
        </w:rPr>
        <w:t>o</w:t>
      </w:r>
      <w:r w:rsidR="006D233A" w:rsidRPr="00F41A07">
        <w:rPr>
          <w:rFonts w:cstheme="minorHAnsi"/>
          <w:sz w:val="24"/>
          <w:szCs w:val="24"/>
        </w:rPr>
        <w:t xml:space="preserve"> rozwiązanie zapewni przedsiębiorcom szybki i łatwy dostęp do danych o transakcjach realizowanych w systemie TAX FREE i ułatwi rozliczenie zarówno z podróżnymi, jak i z administracją skarbową. </w:t>
      </w:r>
      <w:r w:rsidR="00BA11DA">
        <w:rPr>
          <w:rFonts w:cstheme="minorHAnsi"/>
          <w:sz w:val="24"/>
          <w:szCs w:val="24"/>
        </w:rPr>
        <w:t>S</w:t>
      </w:r>
      <w:r w:rsidR="006D233A" w:rsidRPr="00F41A07">
        <w:rPr>
          <w:rFonts w:cstheme="minorHAnsi"/>
          <w:sz w:val="24"/>
          <w:szCs w:val="24"/>
        </w:rPr>
        <w:t>tosowan</w:t>
      </w:r>
      <w:r w:rsidR="008D2387" w:rsidRPr="00F41A07">
        <w:rPr>
          <w:rFonts w:cstheme="minorHAnsi"/>
          <w:sz w:val="24"/>
          <w:szCs w:val="24"/>
        </w:rPr>
        <w:t>y</w:t>
      </w:r>
      <w:r w:rsidR="006D233A" w:rsidRPr="00F41A07">
        <w:rPr>
          <w:rFonts w:cstheme="minorHAnsi"/>
          <w:sz w:val="24"/>
          <w:szCs w:val="24"/>
        </w:rPr>
        <w:t xml:space="preserve"> obecnie </w:t>
      </w:r>
      <w:r w:rsidR="008D2387" w:rsidRPr="00F41A07">
        <w:rPr>
          <w:rFonts w:cstheme="minorHAnsi"/>
          <w:sz w:val="24"/>
          <w:szCs w:val="24"/>
        </w:rPr>
        <w:t xml:space="preserve">sposób </w:t>
      </w:r>
      <w:r w:rsidR="006D233A" w:rsidRPr="00F41A07">
        <w:rPr>
          <w:rFonts w:cstheme="minorHAnsi"/>
          <w:sz w:val="24"/>
          <w:szCs w:val="24"/>
        </w:rPr>
        <w:t>potwierdzani</w:t>
      </w:r>
      <w:r w:rsidR="008D2387" w:rsidRPr="00F41A07">
        <w:rPr>
          <w:rFonts w:cstheme="minorHAnsi"/>
          <w:sz w:val="24"/>
          <w:szCs w:val="24"/>
        </w:rPr>
        <w:t xml:space="preserve">a </w:t>
      </w:r>
      <w:r w:rsidR="006D233A" w:rsidRPr="00F41A07">
        <w:rPr>
          <w:rFonts w:cstheme="minorHAnsi"/>
          <w:sz w:val="24"/>
          <w:szCs w:val="24"/>
        </w:rPr>
        <w:t xml:space="preserve">wywozu towarów przez podróżnych </w:t>
      </w:r>
      <w:r w:rsidR="00FB7691" w:rsidRPr="00F41A07">
        <w:rPr>
          <w:rFonts w:cstheme="minorHAnsi"/>
          <w:sz w:val="24"/>
          <w:szCs w:val="24"/>
        </w:rPr>
        <w:t>po</w:t>
      </w:r>
      <w:r w:rsidR="006D233A" w:rsidRPr="00F41A07">
        <w:rPr>
          <w:rFonts w:cstheme="minorHAnsi"/>
          <w:sz w:val="24"/>
          <w:szCs w:val="24"/>
        </w:rPr>
        <w:t>za granicę</w:t>
      </w:r>
      <w:r w:rsidR="00FB7691" w:rsidRPr="00F41A07">
        <w:rPr>
          <w:rFonts w:cstheme="minorHAnsi"/>
          <w:sz w:val="24"/>
          <w:szCs w:val="24"/>
        </w:rPr>
        <w:t xml:space="preserve"> UE</w:t>
      </w:r>
      <w:r w:rsidR="006D233A" w:rsidRPr="00F41A07">
        <w:rPr>
          <w:rFonts w:cstheme="minorHAnsi"/>
          <w:sz w:val="24"/>
          <w:szCs w:val="24"/>
        </w:rPr>
        <w:t xml:space="preserve"> </w:t>
      </w:r>
      <w:r w:rsidR="008D2387" w:rsidRPr="00F41A07">
        <w:rPr>
          <w:rFonts w:cstheme="minorHAnsi"/>
          <w:sz w:val="24"/>
          <w:szCs w:val="24"/>
        </w:rPr>
        <w:t>przy</w:t>
      </w:r>
      <w:r w:rsidR="006D233A" w:rsidRPr="00F41A07">
        <w:rPr>
          <w:rFonts w:cstheme="minorHAnsi"/>
          <w:sz w:val="24"/>
          <w:szCs w:val="24"/>
        </w:rPr>
        <w:t xml:space="preserve"> pomoc</w:t>
      </w:r>
      <w:r w:rsidR="008D2387" w:rsidRPr="00F41A07">
        <w:rPr>
          <w:rFonts w:cstheme="minorHAnsi"/>
          <w:sz w:val="24"/>
          <w:szCs w:val="24"/>
        </w:rPr>
        <w:t>y</w:t>
      </w:r>
      <w:r w:rsidR="006D233A" w:rsidRPr="00F41A07">
        <w:rPr>
          <w:rFonts w:cstheme="minorHAnsi"/>
          <w:sz w:val="24"/>
          <w:szCs w:val="24"/>
        </w:rPr>
        <w:t xml:space="preserve"> pieczęci</w:t>
      </w:r>
      <w:r w:rsidR="008D2387" w:rsidRPr="00F41A07">
        <w:rPr>
          <w:rFonts w:cstheme="minorHAnsi"/>
          <w:sz w:val="24"/>
          <w:szCs w:val="24"/>
        </w:rPr>
        <w:t>,</w:t>
      </w:r>
      <w:r w:rsidR="006D233A" w:rsidRPr="00F41A07">
        <w:rPr>
          <w:rFonts w:cstheme="minorHAnsi"/>
          <w:sz w:val="24"/>
          <w:szCs w:val="24"/>
        </w:rPr>
        <w:t xml:space="preserve"> przystawianej przez </w:t>
      </w:r>
      <w:r w:rsidR="002721EB" w:rsidRPr="00F41A07">
        <w:rPr>
          <w:rFonts w:cstheme="minorHAnsi"/>
          <w:sz w:val="24"/>
          <w:szCs w:val="24"/>
        </w:rPr>
        <w:t xml:space="preserve">funkcjonariusza </w:t>
      </w:r>
      <w:r w:rsidR="00BA11DA">
        <w:rPr>
          <w:rFonts w:cstheme="minorHAnsi"/>
          <w:sz w:val="24"/>
          <w:szCs w:val="24"/>
        </w:rPr>
        <w:t>Słu</w:t>
      </w:r>
      <w:r w:rsidR="00D42B90">
        <w:rPr>
          <w:rFonts w:cstheme="minorHAnsi"/>
          <w:sz w:val="24"/>
          <w:szCs w:val="24"/>
        </w:rPr>
        <w:t>ż</w:t>
      </w:r>
      <w:r w:rsidR="00BA11DA">
        <w:rPr>
          <w:rFonts w:cstheme="minorHAnsi"/>
          <w:sz w:val="24"/>
          <w:szCs w:val="24"/>
        </w:rPr>
        <w:t>by Celno-Skarbowej</w:t>
      </w:r>
      <w:r w:rsidR="00BA11DA" w:rsidRPr="00F41A07">
        <w:rPr>
          <w:rFonts w:cstheme="minorHAnsi"/>
          <w:sz w:val="24"/>
          <w:szCs w:val="24"/>
        </w:rPr>
        <w:t xml:space="preserve"> </w:t>
      </w:r>
      <w:r w:rsidR="006D233A" w:rsidRPr="00F41A07">
        <w:rPr>
          <w:rFonts w:cstheme="minorHAnsi"/>
          <w:sz w:val="24"/>
          <w:szCs w:val="24"/>
        </w:rPr>
        <w:t>na papierowym dokumencie TAX FREE</w:t>
      </w:r>
      <w:r w:rsidR="008D2387" w:rsidRPr="00F41A07">
        <w:rPr>
          <w:rFonts w:cstheme="minorHAnsi"/>
          <w:sz w:val="24"/>
          <w:szCs w:val="24"/>
        </w:rPr>
        <w:t>,</w:t>
      </w:r>
      <w:r w:rsidR="006D233A" w:rsidRPr="00F41A07">
        <w:rPr>
          <w:rFonts w:cstheme="minorHAnsi"/>
          <w:sz w:val="24"/>
          <w:szCs w:val="24"/>
        </w:rPr>
        <w:t xml:space="preserve"> zostanie zastąpion</w:t>
      </w:r>
      <w:r w:rsidR="008D2387" w:rsidRPr="00F41A07">
        <w:rPr>
          <w:rFonts w:cstheme="minorHAnsi"/>
          <w:sz w:val="24"/>
          <w:szCs w:val="24"/>
        </w:rPr>
        <w:t>y</w:t>
      </w:r>
      <w:r w:rsidR="006D233A" w:rsidRPr="00F41A07">
        <w:rPr>
          <w:rFonts w:cstheme="minorHAnsi"/>
          <w:sz w:val="24"/>
          <w:szCs w:val="24"/>
        </w:rPr>
        <w:t xml:space="preserve"> elektronicznym potwierdz</w:t>
      </w:r>
      <w:r w:rsidR="008D2387" w:rsidRPr="00F41A07">
        <w:rPr>
          <w:rFonts w:cstheme="minorHAnsi"/>
          <w:sz w:val="24"/>
          <w:szCs w:val="24"/>
        </w:rPr>
        <w:t>e</w:t>
      </w:r>
      <w:r w:rsidR="006D233A" w:rsidRPr="00F41A07">
        <w:rPr>
          <w:rFonts w:cstheme="minorHAnsi"/>
          <w:sz w:val="24"/>
          <w:szCs w:val="24"/>
        </w:rPr>
        <w:t>niem wywozu towarów.</w:t>
      </w:r>
    </w:p>
    <w:p w14:paraId="3B74A063" w14:textId="77777777" w:rsidR="0073039C" w:rsidRPr="0073039C" w:rsidRDefault="0073039C" w:rsidP="0073039C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73039C">
        <w:rPr>
          <w:rFonts w:cstheme="minorHAnsi"/>
          <w:b/>
          <w:sz w:val="24"/>
          <w:szCs w:val="24"/>
        </w:rPr>
        <w:t xml:space="preserve">Czy </w:t>
      </w:r>
      <w:r>
        <w:rPr>
          <w:rFonts w:cstheme="minorHAnsi"/>
          <w:b/>
          <w:sz w:val="24"/>
          <w:szCs w:val="24"/>
        </w:rPr>
        <w:t>przedsiębiorcy będą mieli czas na dostosowanie się zmian</w:t>
      </w:r>
      <w:r w:rsidRPr="0073039C">
        <w:rPr>
          <w:rFonts w:cstheme="minorHAnsi"/>
          <w:b/>
          <w:sz w:val="24"/>
          <w:szCs w:val="24"/>
        </w:rPr>
        <w:t>?</w:t>
      </w:r>
    </w:p>
    <w:p w14:paraId="0439C59E" w14:textId="77777777" w:rsidR="00342519" w:rsidRDefault="00342519" w:rsidP="0073039C">
      <w:pPr>
        <w:spacing w:before="120" w:after="12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F41A07">
        <w:rPr>
          <w:rFonts w:cstheme="minorHAnsi"/>
          <w:sz w:val="24"/>
          <w:szCs w:val="24"/>
        </w:rPr>
        <w:t xml:space="preserve">hcemy, </w:t>
      </w:r>
      <w:r>
        <w:rPr>
          <w:rFonts w:cstheme="minorHAnsi"/>
          <w:sz w:val="24"/>
          <w:szCs w:val="24"/>
        </w:rPr>
        <w:t>że</w:t>
      </w:r>
      <w:r w:rsidRPr="00F41A07">
        <w:rPr>
          <w:rFonts w:cstheme="minorHAnsi"/>
          <w:sz w:val="24"/>
          <w:szCs w:val="24"/>
        </w:rPr>
        <w:t>by sprzedawcy, którzy obecnie pracują w systemie TAX FREE, mogli kontynuować swoją działalność bez zakłóceń</w:t>
      </w:r>
      <w:r>
        <w:rPr>
          <w:rFonts w:cstheme="minorHAnsi"/>
          <w:sz w:val="24"/>
          <w:szCs w:val="24"/>
        </w:rPr>
        <w:t xml:space="preserve"> po 1 stycznia 2022 roku</w:t>
      </w:r>
      <w:r w:rsidRPr="00F41A07">
        <w:rPr>
          <w:rFonts w:cstheme="minorHAnsi"/>
          <w:sz w:val="24"/>
          <w:szCs w:val="24"/>
        </w:rPr>
        <w:t xml:space="preserve">. Dlatego już od 1 lipca 2021 r. będą mogli rejestrować się </w:t>
      </w:r>
      <w:r w:rsidR="00660793">
        <w:rPr>
          <w:rFonts w:cstheme="minorHAnsi"/>
          <w:sz w:val="24"/>
          <w:szCs w:val="24"/>
        </w:rPr>
        <w:t xml:space="preserve">do systemu </w:t>
      </w:r>
      <w:r>
        <w:rPr>
          <w:rFonts w:cstheme="minorHAnsi"/>
          <w:sz w:val="24"/>
          <w:szCs w:val="24"/>
        </w:rPr>
        <w:t>poprzez platformę PUESC</w:t>
      </w:r>
      <w:r w:rsidRPr="00F41A07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Uruchomienie rejestracji pół roku przed wejści</w:t>
      </w:r>
      <w:r w:rsidRPr="00567001">
        <w:rPr>
          <w:rFonts w:cstheme="minorHAnsi"/>
          <w:sz w:val="24"/>
          <w:szCs w:val="24"/>
        </w:rPr>
        <w:t xml:space="preserve">em </w:t>
      </w:r>
      <w:r>
        <w:rPr>
          <w:rFonts w:cstheme="minorHAnsi"/>
          <w:sz w:val="24"/>
          <w:szCs w:val="24"/>
        </w:rPr>
        <w:t xml:space="preserve">w życie nowych zasad </w:t>
      </w:r>
      <w:r w:rsidRPr="00F41A07">
        <w:rPr>
          <w:rFonts w:cstheme="minorHAnsi"/>
          <w:sz w:val="24"/>
          <w:szCs w:val="24"/>
        </w:rPr>
        <w:t xml:space="preserve">umożliwi sprzedawcom dostosowanie </w:t>
      </w:r>
      <w:r w:rsidR="0073039C">
        <w:rPr>
          <w:rFonts w:cstheme="minorHAnsi"/>
          <w:sz w:val="24"/>
          <w:szCs w:val="24"/>
        </w:rPr>
        <w:t xml:space="preserve">swoich biznesów </w:t>
      </w:r>
      <w:r w:rsidRPr="00F41A07">
        <w:rPr>
          <w:rFonts w:cstheme="minorHAnsi"/>
          <w:sz w:val="24"/>
          <w:szCs w:val="24"/>
        </w:rPr>
        <w:t xml:space="preserve">do nowych przepisów i pozwoli na rozłożenie w czasie procesu rejestracji. </w:t>
      </w:r>
    </w:p>
    <w:p w14:paraId="375EF519" w14:textId="77777777" w:rsidR="007873B1" w:rsidRPr="0073039C" w:rsidRDefault="007873B1" w:rsidP="0073039C">
      <w:pPr>
        <w:tabs>
          <w:tab w:val="left" w:pos="6372"/>
        </w:tabs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B3746B">
        <w:rPr>
          <w:rFonts w:cstheme="minorHAnsi"/>
          <w:b/>
          <w:bCs/>
          <w:sz w:val="24"/>
          <w:szCs w:val="24"/>
        </w:rPr>
        <w:t>Jak to będzie w praktyce wyglądało po zmianach?</w:t>
      </w:r>
    </w:p>
    <w:p w14:paraId="50ED8A7C" w14:textId="77777777" w:rsidR="003979F2" w:rsidRPr="004E5FDA" w:rsidRDefault="007873B1" w:rsidP="004E5FDA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F41A07">
        <w:rPr>
          <w:rFonts w:cstheme="minorHAnsi"/>
          <w:sz w:val="24"/>
          <w:szCs w:val="24"/>
        </w:rPr>
        <w:t xml:space="preserve">Przedsiębiorca po rejestracji na portalu PUESC wskazuje miejsca, w których będzie dokonywał sprzedaży i </w:t>
      </w:r>
      <w:r w:rsidRPr="009B28D9">
        <w:rPr>
          <w:rFonts w:cstheme="minorHAnsi"/>
          <w:color w:val="000000" w:themeColor="text1"/>
          <w:sz w:val="24"/>
          <w:szCs w:val="24"/>
        </w:rPr>
        <w:t xml:space="preserve">zwrotu podatku w procedurze TAX FREE za pośrednictwem Krajowego Systemu Teleinformatycznego TAX FREE. W porównaniu do obecnego systemu przedsiębiorca nie ma obowiązku </w:t>
      </w:r>
      <w:r w:rsidR="00814179" w:rsidRPr="009B28D9">
        <w:rPr>
          <w:rFonts w:cstheme="minorHAnsi"/>
          <w:color w:val="000000" w:themeColor="text1"/>
          <w:sz w:val="24"/>
          <w:szCs w:val="24"/>
        </w:rPr>
        <w:t>dołączenia</w:t>
      </w:r>
      <w:r w:rsidRPr="009B28D9">
        <w:rPr>
          <w:rFonts w:cstheme="minorHAnsi"/>
          <w:color w:val="000000" w:themeColor="text1"/>
          <w:sz w:val="24"/>
          <w:szCs w:val="24"/>
        </w:rPr>
        <w:t xml:space="preserve"> do dokumentu TAX FREE paragonu z kasy rejestrującej.</w:t>
      </w:r>
      <w:r w:rsidR="003B6AF4">
        <w:rPr>
          <w:rFonts w:cstheme="minorHAnsi"/>
          <w:color w:val="000000" w:themeColor="text1"/>
          <w:sz w:val="24"/>
          <w:szCs w:val="24"/>
        </w:rPr>
        <w:t xml:space="preserve"> </w:t>
      </w:r>
      <w:r w:rsidRPr="009B28D9">
        <w:rPr>
          <w:rFonts w:cstheme="minorHAnsi"/>
          <w:color w:val="000000" w:themeColor="text1"/>
          <w:sz w:val="24"/>
          <w:szCs w:val="24"/>
        </w:rPr>
        <w:t>Przedsiębiorcy będą wystawiali dokumenty TAX FREE w postaci elektronicznej. Poprzez PUESC przekazywane są organowi KAS informacje i dokumenty</w:t>
      </w:r>
      <w:r w:rsidR="003B6AF4">
        <w:rPr>
          <w:rFonts w:cstheme="minorHAnsi"/>
          <w:color w:val="000000" w:themeColor="text1"/>
          <w:sz w:val="24"/>
          <w:szCs w:val="24"/>
        </w:rPr>
        <w:t>.</w:t>
      </w:r>
      <w:r w:rsidRPr="009B28D9">
        <w:rPr>
          <w:rFonts w:cstheme="minorHAnsi"/>
          <w:color w:val="000000" w:themeColor="text1"/>
          <w:sz w:val="24"/>
          <w:szCs w:val="24"/>
        </w:rPr>
        <w:t xml:space="preserve"> </w:t>
      </w:r>
      <w:r w:rsidR="004E5FDA">
        <w:rPr>
          <w:rFonts w:cstheme="minorHAnsi"/>
          <w:color w:val="000000" w:themeColor="text1"/>
          <w:sz w:val="24"/>
          <w:szCs w:val="24"/>
        </w:rPr>
        <w:t xml:space="preserve"> </w:t>
      </w:r>
      <w:r w:rsidR="003979F2" w:rsidRPr="009B28D9">
        <w:rPr>
          <w:rFonts w:cstheme="minorHAnsi"/>
          <w:color w:val="000000" w:themeColor="text1"/>
          <w:sz w:val="24"/>
          <w:szCs w:val="24"/>
        </w:rPr>
        <w:t xml:space="preserve">Zmianom w systemie TAX FREE towarzyszy również zmiana znaku graficznego używanego przez sprzedawców do oznaczania punktów, w których </w:t>
      </w:r>
      <w:r w:rsidR="004E5FDA">
        <w:rPr>
          <w:rFonts w:cstheme="minorHAnsi"/>
          <w:color w:val="000000" w:themeColor="text1"/>
          <w:sz w:val="24"/>
          <w:szCs w:val="24"/>
        </w:rPr>
        <w:t xml:space="preserve">sprzedają towary </w:t>
      </w:r>
      <w:r w:rsidR="003979F2" w:rsidRPr="009B28D9">
        <w:rPr>
          <w:rFonts w:cstheme="minorHAnsi"/>
          <w:color w:val="000000" w:themeColor="text1"/>
          <w:sz w:val="24"/>
          <w:szCs w:val="24"/>
        </w:rPr>
        <w:t>podróżnym</w:t>
      </w:r>
      <w:r w:rsidR="00814179" w:rsidRPr="009B28D9">
        <w:rPr>
          <w:rFonts w:cstheme="minorHAnsi"/>
          <w:color w:val="000000" w:themeColor="text1"/>
          <w:sz w:val="24"/>
          <w:szCs w:val="24"/>
        </w:rPr>
        <w:t xml:space="preserve"> </w:t>
      </w:r>
      <w:r w:rsidR="00814179" w:rsidRPr="009B28D9">
        <w:rPr>
          <w:color w:val="000000" w:themeColor="text1"/>
          <w:sz w:val="23"/>
          <w:szCs w:val="23"/>
        </w:rPr>
        <w:t xml:space="preserve">niemającym stałego miejsca zamieszkania </w:t>
      </w:r>
      <w:r w:rsidR="004E5FDA">
        <w:rPr>
          <w:color w:val="000000" w:themeColor="text1"/>
          <w:sz w:val="23"/>
          <w:szCs w:val="23"/>
        </w:rPr>
        <w:t>w</w:t>
      </w:r>
      <w:r w:rsidR="00814179" w:rsidRPr="009B28D9">
        <w:rPr>
          <w:color w:val="000000" w:themeColor="text1"/>
          <w:sz w:val="23"/>
          <w:szCs w:val="23"/>
        </w:rPr>
        <w:t xml:space="preserve"> Unii Europejskiej</w:t>
      </w:r>
      <w:r w:rsidR="003979F2" w:rsidRPr="009B28D9">
        <w:rPr>
          <w:rFonts w:cstheme="minorHAnsi"/>
          <w:color w:val="000000" w:themeColor="text1"/>
          <w:sz w:val="24"/>
          <w:szCs w:val="24"/>
        </w:rPr>
        <w:t>. Odświeżyliśmy kształt i kolor znaku przekształcając go w nowoczesne logo</w:t>
      </w:r>
      <w:r w:rsidR="004E5FDA">
        <w:rPr>
          <w:rFonts w:cstheme="minorHAnsi"/>
          <w:color w:val="000000" w:themeColor="text1"/>
          <w:sz w:val="24"/>
          <w:szCs w:val="24"/>
        </w:rPr>
        <w:t xml:space="preserve">. </w:t>
      </w:r>
      <w:r w:rsidR="003979F2" w:rsidRPr="009B28D9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3E69F0C" w14:textId="77777777" w:rsidR="0040304B" w:rsidRDefault="0040304B" w:rsidP="0073039C">
      <w:pPr>
        <w:spacing w:before="120" w:after="120" w:line="240" w:lineRule="auto"/>
        <w:jc w:val="both"/>
        <w:rPr>
          <w:rFonts w:cstheme="minorHAnsi"/>
          <w:b/>
          <w:bCs/>
          <w:sz w:val="24"/>
          <w:szCs w:val="24"/>
        </w:rPr>
      </w:pPr>
      <w:bookmarkStart w:id="0" w:name="_Hlk74305673"/>
    </w:p>
    <w:p w14:paraId="01706DB3" w14:textId="77777777" w:rsidR="0040304B" w:rsidRDefault="0040304B" w:rsidP="0073039C">
      <w:pPr>
        <w:spacing w:before="120" w:after="12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12D1370" w14:textId="77777777" w:rsidR="005E2F46" w:rsidRPr="00B3746B" w:rsidRDefault="005E2F46" w:rsidP="0073039C">
      <w:pPr>
        <w:spacing w:before="120" w:after="120" w:line="240" w:lineRule="auto"/>
        <w:jc w:val="both"/>
        <w:rPr>
          <w:rFonts w:cstheme="minorHAnsi"/>
          <w:b/>
          <w:bCs/>
          <w:sz w:val="24"/>
          <w:szCs w:val="24"/>
        </w:rPr>
      </w:pPr>
      <w:r w:rsidRPr="00B3746B">
        <w:rPr>
          <w:rFonts w:cstheme="minorHAnsi"/>
          <w:b/>
          <w:bCs/>
          <w:sz w:val="24"/>
          <w:szCs w:val="24"/>
        </w:rPr>
        <w:t>Jak dużej grupy przedsiębiorców dotycz</w:t>
      </w:r>
      <w:r w:rsidR="00352870">
        <w:rPr>
          <w:rFonts w:cstheme="minorHAnsi"/>
          <w:b/>
          <w:bCs/>
          <w:sz w:val="24"/>
          <w:szCs w:val="24"/>
        </w:rPr>
        <w:t>ą zmiany</w:t>
      </w:r>
      <w:r w:rsidRPr="00B3746B">
        <w:rPr>
          <w:rFonts w:cstheme="minorHAnsi"/>
          <w:b/>
          <w:bCs/>
          <w:sz w:val="24"/>
          <w:szCs w:val="24"/>
        </w:rPr>
        <w:t>?</w:t>
      </w:r>
    </w:p>
    <w:p w14:paraId="494F9E5C" w14:textId="77777777" w:rsidR="00AA00EC" w:rsidRPr="009B28D9" w:rsidRDefault="00FA2639" w:rsidP="004E5FDA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Zmiany </w:t>
      </w:r>
      <w:r w:rsidR="004E5FDA">
        <w:rPr>
          <w:rFonts w:cstheme="minorHAnsi"/>
          <w:sz w:val="24"/>
          <w:szCs w:val="24"/>
        </w:rPr>
        <w:t>dotyczą około 3 tysięcy</w:t>
      </w:r>
      <w:r>
        <w:rPr>
          <w:rFonts w:cstheme="minorHAnsi"/>
          <w:sz w:val="24"/>
          <w:szCs w:val="24"/>
        </w:rPr>
        <w:t xml:space="preserve"> podmiotów, ale warto</w:t>
      </w:r>
      <w:r>
        <w:rPr>
          <w:rFonts w:cstheme="minorHAnsi"/>
          <w:color w:val="000000" w:themeColor="text1"/>
          <w:sz w:val="24"/>
          <w:szCs w:val="24"/>
        </w:rPr>
        <w:t xml:space="preserve"> zaznaczyć</w:t>
      </w:r>
      <w:r w:rsidR="005E2F46" w:rsidRPr="009B28D9">
        <w:rPr>
          <w:rFonts w:cstheme="minorHAnsi"/>
          <w:color w:val="000000" w:themeColor="text1"/>
          <w:sz w:val="24"/>
          <w:szCs w:val="24"/>
        </w:rPr>
        <w:t>, że do nowego systemu mogą przystąpić także przedsiębiorcy</w:t>
      </w:r>
      <w:r w:rsidR="00814179" w:rsidRPr="009B28D9">
        <w:rPr>
          <w:rFonts w:cstheme="minorHAnsi"/>
          <w:color w:val="000000" w:themeColor="text1"/>
          <w:sz w:val="24"/>
          <w:szCs w:val="24"/>
        </w:rPr>
        <w:t xml:space="preserve"> dotychczas nie uczestniczący w sprzedaży towarów w systemie TAX FREE.</w:t>
      </w:r>
    </w:p>
    <w:bookmarkEnd w:id="0"/>
    <w:p w14:paraId="0E7AF93B" w14:textId="77777777" w:rsidR="002E6D35" w:rsidRPr="00B3746B" w:rsidRDefault="005E2F46" w:rsidP="0073039C">
      <w:pPr>
        <w:spacing w:before="120" w:after="120" w:line="240" w:lineRule="auto"/>
        <w:jc w:val="both"/>
        <w:rPr>
          <w:rFonts w:cstheme="minorHAnsi"/>
          <w:b/>
          <w:bCs/>
          <w:sz w:val="24"/>
          <w:szCs w:val="24"/>
        </w:rPr>
      </w:pPr>
      <w:r w:rsidRPr="00B3746B">
        <w:rPr>
          <w:rFonts w:cstheme="minorHAnsi"/>
          <w:b/>
          <w:bCs/>
          <w:sz w:val="24"/>
          <w:szCs w:val="24"/>
        </w:rPr>
        <w:t>Czy s</w:t>
      </w:r>
      <w:r w:rsidR="00704ED1">
        <w:rPr>
          <w:rFonts w:cstheme="minorHAnsi"/>
          <w:b/>
          <w:bCs/>
          <w:sz w:val="24"/>
          <w:szCs w:val="24"/>
        </w:rPr>
        <w:t>ą</w:t>
      </w:r>
      <w:r w:rsidRPr="00B3746B">
        <w:rPr>
          <w:rFonts w:cstheme="minorHAnsi"/>
          <w:b/>
          <w:bCs/>
          <w:sz w:val="24"/>
          <w:szCs w:val="24"/>
        </w:rPr>
        <w:t xml:space="preserve"> jeszcze jakieś warunki które będzie musiał spełnić przedsiębiorca, żeby po 1 stycznia 2022 roku sprzedawać w systemie TAX FREE?</w:t>
      </w:r>
    </w:p>
    <w:p w14:paraId="1EB7FCB1" w14:textId="77777777" w:rsidR="006D233A" w:rsidRPr="00F41A07" w:rsidRDefault="005E2F46" w:rsidP="004E5FDA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B3746B">
        <w:rPr>
          <w:rFonts w:cstheme="minorHAnsi"/>
          <w:sz w:val="24"/>
          <w:szCs w:val="24"/>
        </w:rPr>
        <w:t xml:space="preserve">Zmiana zasad w systemie zwrotu podatku VAT podróżnym wiąże się </w:t>
      </w:r>
      <w:r>
        <w:rPr>
          <w:rFonts w:cstheme="minorHAnsi"/>
          <w:sz w:val="24"/>
          <w:szCs w:val="24"/>
        </w:rPr>
        <w:t>także</w:t>
      </w:r>
      <w:r w:rsidR="00A04682">
        <w:rPr>
          <w:rFonts w:cstheme="minorHAnsi"/>
          <w:sz w:val="24"/>
          <w:szCs w:val="24"/>
        </w:rPr>
        <w:br/>
      </w:r>
      <w:r w:rsidRPr="00B3746B">
        <w:rPr>
          <w:rFonts w:cstheme="minorHAnsi"/>
          <w:sz w:val="24"/>
          <w:szCs w:val="24"/>
        </w:rPr>
        <w:t>z wprowadzeniem konie</w:t>
      </w:r>
      <w:r w:rsidR="004E5FDA">
        <w:rPr>
          <w:rFonts w:cstheme="minorHAnsi"/>
          <w:sz w:val="24"/>
          <w:szCs w:val="24"/>
        </w:rPr>
        <w:t>czności stosowania kas online. O</w:t>
      </w:r>
      <w:r w:rsidR="006D233A" w:rsidRPr="00F41A07">
        <w:rPr>
          <w:rFonts w:cstheme="minorHAnsi"/>
          <w:sz w:val="24"/>
          <w:szCs w:val="24"/>
        </w:rPr>
        <w:t>bowiązek rejestracji i założenia konta na platformie PUESC oraz obowiązek stosowania kas online dotyczy zarówno sprzedawców,</w:t>
      </w:r>
      <w:r w:rsidR="00FB7691" w:rsidRPr="00F41A07">
        <w:rPr>
          <w:rFonts w:cstheme="minorHAnsi"/>
          <w:sz w:val="24"/>
          <w:szCs w:val="24"/>
        </w:rPr>
        <w:t xml:space="preserve"> którzy już sprzeda</w:t>
      </w:r>
      <w:r w:rsidR="004C1753" w:rsidRPr="00F41A07">
        <w:rPr>
          <w:rFonts w:cstheme="minorHAnsi"/>
          <w:sz w:val="24"/>
          <w:szCs w:val="24"/>
        </w:rPr>
        <w:t>ją</w:t>
      </w:r>
      <w:r w:rsidR="00FB7691" w:rsidRPr="00F41A07">
        <w:rPr>
          <w:rFonts w:cstheme="minorHAnsi"/>
          <w:sz w:val="24"/>
          <w:szCs w:val="24"/>
        </w:rPr>
        <w:t xml:space="preserve"> towar</w:t>
      </w:r>
      <w:r w:rsidR="004C1753" w:rsidRPr="00F41A07">
        <w:rPr>
          <w:rFonts w:cstheme="minorHAnsi"/>
          <w:sz w:val="24"/>
          <w:szCs w:val="24"/>
        </w:rPr>
        <w:t>y</w:t>
      </w:r>
      <w:r w:rsidR="00FB7691" w:rsidRPr="00F41A07">
        <w:rPr>
          <w:rFonts w:cstheme="minorHAnsi"/>
          <w:sz w:val="24"/>
          <w:szCs w:val="24"/>
        </w:rPr>
        <w:t xml:space="preserve"> podróżnym, </w:t>
      </w:r>
      <w:r w:rsidR="006D233A" w:rsidRPr="00F41A07">
        <w:rPr>
          <w:rFonts w:cstheme="minorHAnsi"/>
          <w:sz w:val="24"/>
          <w:szCs w:val="24"/>
        </w:rPr>
        <w:t xml:space="preserve">jak również tych przedsiębiorców, którzy zamierzają rozpocząć </w:t>
      </w:r>
      <w:r w:rsidR="004E5FDA">
        <w:rPr>
          <w:rFonts w:cstheme="minorHAnsi"/>
          <w:sz w:val="24"/>
          <w:szCs w:val="24"/>
        </w:rPr>
        <w:t xml:space="preserve">taką </w:t>
      </w:r>
      <w:r w:rsidR="006D233A" w:rsidRPr="00F41A07">
        <w:rPr>
          <w:rFonts w:cstheme="minorHAnsi"/>
          <w:sz w:val="24"/>
          <w:szCs w:val="24"/>
        </w:rPr>
        <w:t xml:space="preserve">sprzedaż. Oznacza to, że jeżeli przedsiębiorca nie wprowadzi kasy online i nie założy konta w </w:t>
      </w:r>
      <w:r w:rsidR="00B830CD">
        <w:rPr>
          <w:rFonts w:cstheme="minorHAnsi"/>
          <w:sz w:val="24"/>
          <w:szCs w:val="24"/>
        </w:rPr>
        <w:t xml:space="preserve">systemie informatycznym </w:t>
      </w:r>
      <w:r w:rsidR="006D233A" w:rsidRPr="00F41A07">
        <w:rPr>
          <w:rFonts w:cstheme="minorHAnsi"/>
          <w:sz w:val="24"/>
          <w:szCs w:val="24"/>
        </w:rPr>
        <w:t>TAX FREE, to od 1 stycznia 2022 r. nie będzie mógł sprzeda</w:t>
      </w:r>
      <w:r w:rsidR="004C1753" w:rsidRPr="00F41A07">
        <w:rPr>
          <w:rFonts w:cstheme="minorHAnsi"/>
          <w:sz w:val="24"/>
          <w:szCs w:val="24"/>
        </w:rPr>
        <w:t>wać</w:t>
      </w:r>
      <w:r w:rsidR="006D233A" w:rsidRPr="00F41A07">
        <w:rPr>
          <w:rFonts w:cstheme="minorHAnsi"/>
          <w:sz w:val="24"/>
          <w:szCs w:val="24"/>
        </w:rPr>
        <w:t xml:space="preserve"> podróżnym </w:t>
      </w:r>
      <w:r w:rsidR="00965666" w:rsidRPr="00F41A07">
        <w:rPr>
          <w:rFonts w:cstheme="minorHAnsi"/>
          <w:sz w:val="24"/>
          <w:szCs w:val="24"/>
        </w:rPr>
        <w:t xml:space="preserve">towarów </w:t>
      </w:r>
      <w:r w:rsidR="006D233A" w:rsidRPr="00F41A07">
        <w:rPr>
          <w:rFonts w:cstheme="minorHAnsi"/>
          <w:sz w:val="24"/>
          <w:szCs w:val="24"/>
        </w:rPr>
        <w:t>w ramach systemu</w:t>
      </w:r>
      <w:r w:rsidR="00965666" w:rsidRPr="00F41A07">
        <w:rPr>
          <w:rFonts w:cstheme="minorHAnsi"/>
          <w:sz w:val="24"/>
          <w:szCs w:val="24"/>
        </w:rPr>
        <w:t xml:space="preserve"> zwrotu podatku VAT</w:t>
      </w:r>
      <w:r w:rsidR="006D233A" w:rsidRPr="00F41A07">
        <w:rPr>
          <w:rFonts w:cstheme="minorHAnsi"/>
          <w:sz w:val="24"/>
          <w:szCs w:val="24"/>
        </w:rPr>
        <w:t>.</w:t>
      </w:r>
    </w:p>
    <w:p w14:paraId="1365C4E1" w14:textId="77777777" w:rsidR="005E2F46" w:rsidRPr="00B3746B" w:rsidRDefault="005E2F46" w:rsidP="0073039C">
      <w:pPr>
        <w:spacing w:before="120" w:after="120" w:line="240" w:lineRule="auto"/>
        <w:jc w:val="both"/>
        <w:rPr>
          <w:rFonts w:cstheme="minorHAnsi"/>
          <w:b/>
          <w:bCs/>
          <w:sz w:val="24"/>
          <w:szCs w:val="24"/>
        </w:rPr>
      </w:pPr>
      <w:r w:rsidRPr="00B3746B">
        <w:rPr>
          <w:rFonts w:cstheme="minorHAnsi"/>
          <w:b/>
          <w:bCs/>
          <w:sz w:val="24"/>
          <w:szCs w:val="24"/>
        </w:rPr>
        <w:t>Na razie mówimy o samych obowiązkach które dotyczą przedsiębiorców. A jakie będą mieli korzyści z tej zmiany?</w:t>
      </w:r>
    </w:p>
    <w:p w14:paraId="423EB684" w14:textId="77777777" w:rsidR="00660793" w:rsidRPr="004E5FDA" w:rsidRDefault="00CE191B" w:rsidP="004E5FDA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Dla przedsiębiorcy t</w:t>
      </w:r>
      <w:r w:rsidR="004E5FDA">
        <w:rPr>
          <w:rFonts w:cstheme="minorHAnsi"/>
          <w:color w:val="000000" w:themeColor="text1"/>
          <w:sz w:val="24"/>
          <w:szCs w:val="24"/>
        </w:rPr>
        <w:t xml:space="preserve">o gwarancja bezpieczeństwa transakcji. </w:t>
      </w:r>
      <w:r>
        <w:rPr>
          <w:rFonts w:cstheme="minorHAnsi"/>
          <w:color w:val="000000" w:themeColor="text1"/>
          <w:sz w:val="24"/>
          <w:szCs w:val="24"/>
        </w:rPr>
        <w:t>S</w:t>
      </w:r>
      <w:r w:rsidR="004E5FDA" w:rsidRPr="004E5FDA">
        <w:rPr>
          <w:rFonts w:cstheme="minorHAnsi"/>
          <w:color w:val="000000" w:themeColor="text1"/>
          <w:sz w:val="24"/>
          <w:szCs w:val="24"/>
        </w:rPr>
        <w:t xml:space="preserve">zybki i łatwy dostęp do danych o transakcjach realizowanych w procedurze TAX FREE, uzyskanie potwierdzenia wywozu towaru bezpośrednio od urzędu i ułatwienie rozliczenie zarówno z podróżnymi, jak i z administracją skarbową. Dodatkowo pamiętajmy, że jest to również kolejne rozwiązanie, którego celem jest uszczelnienie polskiego systemu podatkowego. </w:t>
      </w:r>
      <w:r w:rsidR="00660793" w:rsidRPr="00237A89">
        <w:rPr>
          <w:sz w:val="24"/>
          <w:szCs w:val="24"/>
        </w:rPr>
        <w:t>Przedsiębiorca i skarb państwa byli narażeni na niebezpieczeństwo oszustw związanych z podr</w:t>
      </w:r>
      <w:r w:rsidR="009E7F0B" w:rsidRPr="00237A89">
        <w:rPr>
          <w:sz w:val="24"/>
          <w:szCs w:val="24"/>
        </w:rPr>
        <w:t>a</w:t>
      </w:r>
      <w:r w:rsidR="00660793" w:rsidRPr="00237A89">
        <w:rPr>
          <w:sz w:val="24"/>
          <w:szCs w:val="24"/>
        </w:rPr>
        <w:t>bi</w:t>
      </w:r>
      <w:r w:rsidR="009E7F0B" w:rsidRPr="00237A89">
        <w:rPr>
          <w:sz w:val="24"/>
          <w:szCs w:val="24"/>
        </w:rPr>
        <w:t>a</w:t>
      </w:r>
      <w:r w:rsidR="00660793" w:rsidRPr="00237A89">
        <w:rPr>
          <w:sz w:val="24"/>
          <w:szCs w:val="24"/>
        </w:rPr>
        <w:t>niem pieczęci.</w:t>
      </w:r>
    </w:p>
    <w:p w14:paraId="7AECCA6E" w14:textId="77777777" w:rsidR="007873B1" w:rsidRPr="00B3746B" w:rsidRDefault="007873B1" w:rsidP="0073039C">
      <w:pPr>
        <w:spacing w:before="120" w:after="120" w:line="240" w:lineRule="auto"/>
        <w:jc w:val="both"/>
        <w:rPr>
          <w:rFonts w:cstheme="minorHAnsi"/>
          <w:b/>
          <w:bCs/>
          <w:sz w:val="24"/>
          <w:szCs w:val="24"/>
        </w:rPr>
      </w:pPr>
      <w:r w:rsidRPr="00B3746B">
        <w:rPr>
          <w:rFonts w:cstheme="minorHAnsi"/>
          <w:b/>
          <w:bCs/>
          <w:sz w:val="24"/>
          <w:szCs w:val="24"/>
        </w:rPr>
        <w:t>Czy ostatecznie znikną wszystkie dokumenty papierowe?</w:t>
      </w:r>
    </w:p>
    <w:p w14:paraId="691ECE0D" w14:textId="77777777" w:rsidR="00660793" w:rsidRDefault="004E5FDA" w:rsidP="004E5FDA">
      <w:pPr>
        <w:spacing w:before="120" w:after="120" w:line="240" w:lineRule="auto"/>
        <w:jc w:val="both"/>
      </w:pPr>
      <w:r>
        <w:rPr>
          <w:rFonts w:cstheme="minorHAnsi"/>
          <w:sz w:val="24"/>
          <w:szCs w:val="24"/>
        </w:rPr>
        <w:t>Proponowane rozwiązania przewidują</w:t>
      </w:r>
      <w:r w:rsidR="007873B1" w:rsidRPr="00F41A07">
        <w:rPr>
          <w:rFonts w:cstheme="minorHAnsi"/>
          <w:sz w:val="24"/>
          <w:szCs w:val="24"/>
        </w:rPr>
        <w:t xml:space="preserve"> także dodatkowo możliwość obsługi dokumentów TAX FREE w formie dokumentów papierowych. </w:t>
      </w:r>
    </w:p>
    <w:p w14:paraId="5DD3BEBC" w14:textId="77777777" w:rsidR="00660793" w:rsidRPr="00A43F65" w:rsidRDefault="00660793" w:rsidP="004E5FDA">
      <w:pPr>
        <w:spacing w:before="120" w:after="12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w:t>W</w:t>
      </w:r>
      <w:r w:rsidRPr="004E5645">
        <w:rPr>
          <w:rFonts w:cstheme="minorHAnsi"/>
          <w:noProof/>
          <w:color w:val="000000" w:themeColor="text1"/>
          <w:sz w:val="24"/>
          <w:szCs w:val="24"/>
        </w:rPr>
        <w:t xml:space="preserve"> e</w:t>
      </w:r>
      <w:r>
        <w:rPr>
          <w:rFonts w:cstheme="minorHAnsi"/>
          <w:noProof/>
          <w:color w:val="000000" w:themeColor="text1"/>
          <w:sz w:val="24"/>
          <w:szCs w:val="24"/>
        </w:rPr>
        <w:t>lektronicznym systemie TAX FREE</w:t>
      </w:r>
      <w:r w:rsidRPr="004E5645">
        <w:rPr>
          <w:rFonts w:cstheme="minorHAnsi"/>
          <w:noProof/>
          <w:color w:val="000000" w:themeColor="text1"/>
          <w:sz w:val="24"/>
          <w:szCs w:val="24"/>
        </w:rPr>
        <w:t xml:space="preserve"> dokument TAX FREE w formie papierowej </w:t>
      </w:r>
      <w:r>
        <w:rPr>
          <w:rFonts w:cstheme="minorHAnsi"/>
          <w:noProof/>
          <w:color w:val="000000" w:themeColor="text1"/>
          <w:sz w:val="24"/>
          <w:szCs w:val="24"/>
        </w:rPr>
        <w:t>potwierdzony przez urząd celno-skarbowy</w:t>
      </w:r>
      <w:r w:rsidRPr="004E5645">
        <w:rPr>
          <w:rFonts w:cstheme="minorHAnsi"/>
          <w:noProof/>
          <w:color w:val="000000" w:themeColor="text1"/>
          <w:sz w:val="24"/>
          <w:szCs w:val="24"/>
        </w:rPr>
        <w:t xml:space="preserve"> </w:t>
      </w:r>
      <w:r>
        <w:rPr>
          <w:rFonts w:cstheme="minorHAnsi"/>
          <w:noProof/>
          <w:color w:val="000000" w:themeColor="text1"/>
          <w:sz w:val="24"/>
          <w:szCs w:val="24"/>
        </w:rPr>
        <w:t>wykorzystywany będzie</w:t>
      </w:r>
      <w:r w:rsidRPr="004E5645">
        <w:rPr>
          <w:rFonts w:cstheme="minorHAnsi"/>
          <w:noProof/>
          <w:color w:val="000000" w:themeColor="text1"/>
          <w:sz w:val="24"/>
          <w:szCs w:val="24"/>
        </w:rPr>
        <w:t xml:space="preserve"> w sposób ograniczony – </w:t>
      </w:r>
      <w:r>
        <w:rPr>
          <w:rFonts w:cstheme="minorHAnsi"/>
          <w:noProof/>
          <w:color w:val="000000" w:themeColor="text1"/>
          <w:sz w:val="24"/>
          <w:szCs w:val="24"/>
        </w:rPr>
        <w:t xml:space="preserve">np. </w:t>
      </w:r>
      <w:r w:rsidR="004E5FDA">
        <w:rPr>
          <w:rFonts w:cstheme="minorHAnsi"/>
          <w:noProof/>
          <w:color w:val="000000" w:themeColor="text1"/>
          <w:sz w:val="24"/>
          <w:szCs w:val="24"/>
        </w:rPr>
        <w:t>w przypadku</w:t>
      </w:r>
      <w:r w:rsidRPr="004E5645">
        <w:rPr>
          <w:rFonts w:cstheme="minorHAnsi"/>
          <w:noProof/>
          <w:color w:val="000000" w:themeColor="text1"/>
          <w:sz w:val="24"/>
          <w:szCs w:val="24"/>
        </w:rPr>
        <w:t xml:space="preserve"> wywozu towarów przez podróżnych poza terytorium Unii Europejskiej przez inne</w:t>
      </w:r>
      <w:r>
        <w:rPr>
          <w:rFonts w:cstheme="minorHAnsi"/>
          <w:noProof/>
          <w:color w:val="000000" w:themeColor="text1"/>
          <w:sz w:val="24"/>
          <w:szCs w:val="24"/>
        </w:rPr>
        <w:t xml:space="preserve"> niż Polska</w:t>
      </w:r>
      <w:r w:rsidRPr="004E5645">
        <w:rPr>
          <w:rFonts w:cstheme="minorHAnsi"/>
          <w:noProof/>
          <w:color w:val="000000" w:themeColor="text1"/>
          <w:sz w:val="24"/>
          <w:szCs w:val="24"/>
        </w:rPr>
        <w:t xml:space="preserve"> państw</w:t>
      </w:r>
      <w:r>
        <w:rPr>
          <w:rFonts w:cstheme="minorHAnsi"/>
          <w:noProof/>
          <w:color w:val="000000" w:themeColor="text1"/>
          <w:sz w:val="24"/>
          <w:szCs w:val="24"/>
        </w:rPr>
        <w:t>o członkowskie UE</w:t>
      </w:r>
      <w:r w:rsidR="009E7F0B">
        <w:rPr>
          <w:rFonts w:cstheme="minorHAnsi"/>
          <w:noProof/>
          <w:color w:val="000000" w:themeColor="text1"/>
          <w:sz w:val="24"/>
          <w:szCs w:val="24"/>
        </w:rPr>
        <w:t>.</w:t>
      </w:r>
      <w:r>
        <w:rPr>
          <w:rFonts w:cstheme="minorHAnsi"/>
          <w:noProof/>
          <w:color w:val="000000" w:themeColor="text1"/>
          <w:sz w:val="24"/>
          <w:szCs w:val="24"/>
        </w:rPr>
        <w:t xml:space="preserve">    </w:t>
      </w:r>
    </w:p>
    <w:p w14:paraId="1F490F5C" w14:textId="77777777" w:rsidR="007873B1" w:rsidRPr="00704ED1" w:rsidRDefault="00704ED1" w:rsidP="0073039C">
      <w:pPr>
        <w:spacing w:before="120" w:after="120" w:line="240" w:lineRule="auto"/>
        <w:jc w:val="both"/>
        <w:rPr>
          <w:rFonts w:cstheme="minorHAnsi"/>
          <w:b/>
          <w:bCs/>
          <w:sz w:val="24"/>
          <w:szCs w:val="24"/>
        </w:rPr>
      </w:pPr>
      <w:r w:rsidRPr="00704ED1">
        <w:rPr>
          <w:rFonts w:cstheme="minorHAnsi"/>
          <w:b/>
          <w:bCs/>
          <w:sz w:val="24"/>
          <w:szCs w:val="24"/>
        </w:rPr>
        <w:t>Poza przedsiębiorcami mamy jeszcze inne podmioty na które wpłynie zmiana</w:t>
      </w:r>
      <w:r>
        <w:rPr>
          <w:rFonts w:cstheme="minorHAnsi"/>
          <w:b/>
          <w:bCs/>
          <w:sz w:val="24"/>
          <w:szCs w:val="24"/>
        </w:rPr>
        <w:t xml:space="preserve"> – podróżnych i podmioty pośredniczące w zwrocie podatku</w:t>
      </w:r>
      <w:r w:rsidRPr="00704ED1">
        <w:rPr>
          <w:rFonts w:cstheme="minorHAnsi"/>
          <w:b/>
          <w:bCs/>
          <w:sz w:val="24"/>
          <w:szCs w:val="24"/>
        </w:rPr>
        <w:t>. Co z</w:t>
      </w:r>
      <w:r>
        <w:rPr>
          <w:rFonts w:cstheme="minorHAnsi"/>
          <w:b/>
          <w:bCs/>
          <w:sz w:val="24"/>
          <w:szCs w:val="24"/>
        </w:rPr>
        <w:t>mieni się dla nich</w:t>
      </w:r>
      <w:r w:rsidRPr="00704ED1">
        <w:rPr>
          <w:rFonts w:cstheme="minorHAnsi"/>
          <w:b/>
          <w:bCs/>
          <w:sz w:val="24"/>
          <w:szCs w:val="24"/>
        </w:rPr>
        <w:t>?</w:t>
      </w:r>
    </w:p>
    <w:p w14:paraId="50DF06D3" w14:textId="77777777" w:rsidR="00B3746B" w:rsidRPr="00F41A07" w:rsidRDefault="00B3746B" w:rsidP="00593543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F41A07">
        <w:rPr>
          <w:rFonts w:cstheme="minorHAnsi"/>
          <w:sz w:val="24"/>
          <w:szCs w:val="24"/>
        </w:rPr>
        <w:t xml:space="preserve">Podmioty pośredniczące w zwrocie podatku VAT, w celu zwrotu tego podatku podróżnym, </w:t>
      </w:r>
      <w:r w:rsidR="00B85043">
        <w:rPr>
          <w:rFonts w:cstheme="minorHAnsi"/>
          <w:sz w:val="24"/>
          <w:szCs w:val="24"/>
        </w:rPr>
        <w:t xml:space="preserve">będą </w:t>
      </w:r>
      <w:r w:rsidR="00C505CD">
        <w:rPr>
          <w:rFonts w:cstheme="minorHAnsi"/>
          <w:sz w:val="24"/>
          <w:szCs w:val="24"/>
        </w:rPr>
        <w:t xml:space="preserve">musiały </w:t>
      </w:r>
      <w:r w:rsidR="00EF1804">
        <w:rPr>
          <w:rFonts w:cstheme="minorHAnsi"/>
          <w:sz w:val="24"/>
          <w:szCs w:val="24"/>
        </w:rPr>
        <w:t xml:space="preserve">tę operację </w:t>
      </w:r>
      <w:r w:rsidR="00B85043">
        <w:rPr>
          <w:rFonts w:cstheme="minorHAnsi"/>
          <w:sz w:val="24"/>
          <w:szCs w:val="24"/>
        </w:rPr>
        <w:t>realizować za pośrednictwem</w:t>
      </w:r>
      <w:r w:rsidRPr="00F41A07">
        <w:rPr>
          <w:rFonts w:cstheme="minorHAnsi"/>
          <w:sz w:val="24"/>
          <w:szCs w:val="24"/>
        </w:rPr>
        <w:t xml:space="preserve"> Platform</w:t>
      </w:r>
      <w:r w:rsidR="00B85043">
        <w:rPr>
          <w:rFonts w:cstheme="minorHAnsi"/>
          <w:sz w:val="24"/>
          <w:szCs w:val="24"/>
        </w:rPr>
        <w:t>y</w:t>
      </w:r>
      <w:r w:rsidRPr="00F41A07">
        <w:rPr>
          <w:rFonts w:cstheme="minorHAnsi"/>
          <w:sz w:val="24"/>
          <w:szCs w:val="24"/>
        </w:rPr>
        <w:t xml:space="preserve"> Usług Elektroniczny</w:t>
      </w:r>
      <w:r w:rsidR="00A04682">
        <w:rPr>
          <w:rFonts w:cstheme="minorHAnsi"/>
          <w:sz w:val="24"/>
          <w:szCs w:val="24"/>
        </w:rPr>
        <w:t>ch Skarbowo-Celnych.</w:t>
      </w:r>
      <w:r w:rsidR="00EF1804">
        <w:rPr>
          <w:rFonts w:cstheme="minorHAnsi"/>
          <w:sz w:val="24"/>
          <w:szCs w:val="24"/>
        </w:rPr>
        <w:t xml:space="preserve"> Informacja </w:t>
      </w:r>
      <w:r w:rsidRPr="00F41A07">
        <w:rPr>
          <w:rFonts w:cstheme="minorHAnsi"/>
          <w:sz w:val="24"/>
          <w:szCs w:val="24"/>
        </w:rPr>
        <w:t>o potwierdzeniu wywozu będzie udostępniona bezpośrednio sprzedawcy lub podmiotowi pośredniczącemu.</w:t>
      </w:r>
    </w:p>
    <w:p w14:paraId="1715B4A8" w14:textId="77777777" w:rsidR="00B3746B" w:rsidRPr="00F41A07" w:rsidRDefault="00704ED1" w:rsidP="00593543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Nato</w:t>
      </w:r>
      <w:r w:rsidR="00C94DB9">
        <w:rPr>
          <w:rFonts w:cstheme="minorHAnsi"/>
          <w:sz w:val="24"/>
          <w:szCs w:val="24"/>
        </w:rPr>
        <w:t xml:space="preserve">miast jeśli chodzi o podróżnych, </w:t>
      </w:r>
      <w:r>
        <w:rPr>
          <w:rFonts w:cstheme="minorHAnsi"/>
          <w:sz w:val="24"/>
          <w:szCs w:val="24"/>
        </w:rPr>
        <w:t xml:space="preserve">to zmiana </w:t>
      </w:r>
      <w:r w:rsidR="00B3746B" w:rsidRPr="00F41A07">
        <w:rPr>
          <w:rFonts w:cstheme="minorHAnsi"/>
          <w:sz w:val="24"/>
          <w:szCs w:val="24"/>
        </w:rPr>
        <w:t xml:space="preserve">korzystnie wpłynie na jakość </w:t>
      </w:r>
      <w:r>
        <w:rPr>
          <w:rFonts w:cstheme="minorHAnsi"/>
          <w:sz w:val="24"/>
          <w:szCs w:val="24"/>
        </w:rPr>
        <w:t xml:space="preserve">ich </w:t>
      </w:r>
      <w:r w:rsidR="00B3746B" w:rsidRPr="00F41A07">
        <w:rPr>
          <w:rFonts w:cstheme="minorHAnsi"/>
          <w:sz w:val="24"/>
          <w:szCs w:val="24"/>
        </w:rPr>
        <w:t>obsługi w granicznych oddziałach celnych. Przede wszystkim skróceniu ulegnie czas obsługi. Podróżny w granicznym oddziale celnym będzie mógł okazać funkcjonariuszowi S</w:t>
      </w:r>
      <w:r>
        <w:rPr>
          <w:rFonts w:cstheme="minorHAnsi"/>
          <w:sz w:val="24"/>
          <w:szCs w:val="24"/>
        </w:rPr>
        <w:t xml:space="preserve">łużby </w:t>
      </w:r>
      <w:r w:rsidR="00B3746B" w:rsidRPr="00F41A07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>elno-</w:t>
      </w:r>
      <w:r w:rsidR="00B3746B" w:rsidRPr="00F41A07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karbowej</w:t>
      </w:r>
      <w:r w:rsidR="00B3746B" w:rsidRPr="00F41A07">
        <w:rPr>
          <w:rFonts w:cstheme="minorHAnsi"/>
          <w:sz w:val="24"/>
          <w:szCs w:val="24"/>
        </w:rPr>
        <w:t xml:space="preserve"> wydruk papierowy dokumentu z systemu lub</w:t>
      </w:r>
      <w:r w:rsidR="00CE191B">
        <w:rPr>
          <w:rFonts w:cstheme="minorHAnsi"/>
          <w:sz w:val="24"/>
          <w:szCs w:val="24"/>
        </w:rPr>
        <w:t xml:space="preserve">, do czego będziemy zachęcali, </w:t>
      </w:r>
      <w:r w:rsidR="00B3746B" w:rsidRPr="00F41A07">
        <w:rPr>
          <w:rFonts w:cstheme="minorHAnsi"/>
          <w:sz w:val="24"/>
          <w:szCs w:val="24"/>
        </w:rPr>
        <w:t xml:space="preserve">zapis elektroniczny na urządzeniu mobilnym. Wywołany z systemu TAX FREE dokument zostanie </w:t>
      </w:r>
      <w:r w:rsidR="00B3746B" w:rsidRPr="00F41A07">
        <w:rPr>
          <w:rFonts w:cstheme="minorHAnsi"/>
          <w:sz w:val="24"/>
          <w:szCs w:val="24"/>
        </w:rPr>
        <w:lastRenderedPageBreak/>
        <w:t>zidentyfikowany po unikalnym numerze systemowym (UNS). Funkcjonariusz potwierdzi wywóz towaru generując elektroniczne potwierdzenie wywozu, co zostanie zapisane w systemie TAX FREE. Informacja</w:t>
      </w:r>
      <w:r w:rsidR="003B7739">
        <w:rPr>
          <w:rFonts w:cstheme="minorHAnsi"/>
          <w:sz w:val="24"/>
          <w:szCs w:val="24"/>
        </w:rPr>
        <w:t xml:space="preserve"> </w:t>
      </w:r>
      <w:r w:rsidR="00B3746B" w:rsidRPr="00F41A07">
        <w:rPr>
          <w:rFonts w:cstheme="minorHAnsi"/>
          <w:sz w:val="24"/>
          <w:szCs w:val="24"/>
        </w:rPr>
        <w:t xml:space="preserve">o potwierdzeniu wywozu będzie dostępna sprzedawcy lub podmiotowi pośredniczącemu, który będzie mógł zwrócić </w:t>
      </w:r>
      <w:r w:rsidR="00660793" w:rsidRPr="00F41A07">
        <w:rPr>
          <w:rFonts w:cstheme="minorHAnsi"/>
          <w:sz w:val="24"/>
          <w:szCs w:val="24"/>
        </w:rPr>
        <w:t xml:space="preserve">podróżnemu </w:t>
      </w:r>
      <w:r w:rsidR="00B3746B" w:rsidRPr="00F41A07">
        <w:rPr>
          <w:rFonts w:cstheme="minorHAnsi"/>
          <w:sz w:val="24"/>
          <w:szCs w:val="24"/>
        </w:rPr>
        <w:t xml:space="preserve">zapłacony wcześniej podatek VAT. Połączenie elektronicznej formy potwierdzenia wywozu towarów z elektronicznymi instrumentami </w:t>
      </w:r>
      <w:r w:rsidR="00C94DB9">
        <w:rPr>
          <w:rFonts w:cstheme="minorHAnsi"/>
          <w:sz w:val="24"/>
          <w:szCs w:val="24"/>
        </w:rPr>
        <w:t>potwierdzenia</w:t>
      </w:r>
      <w:r w:rsidR="00B3746B" w:rsidRPr="00F41A07">
        <w:rPr>
          <w:rFonts w:cstheme="minorHAnsi"/>
          <w:sz w:val="24"/>
          <w:szCs w:val="24"/>
        </w:rPr>
        <w:t xml:space="preserve"> płatności pozwoli na szybkie zwrócenie zapłaconego podatku VAT podróżnemu bezpośrednio na wskazany przez niego rachunek. </w:t>
      </w:r>
    </w:p>
    <w:p w14:paraId="36C04901" w14:textId="77777777" w:rsidR="00B3746B" w:rsidRPr="00F41A07" w:rsidRDefault="00B3746B" w:rsidP="00C94DB9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F41A07">
        <w:rPr>
          <w:rFonts w:cstheme="minorHAnsi"/>
          <w:sz w:val="24"/>
          <w:szCs w:val="24"/>
        </w:rPr>
        <w:t>Dodatkowo zaplanowaliśmy wdrożenie mobilnej aplikacji m–TAXFREE, która umożliwi podróżnemu bieżące śledzenie statu</w:t>
      </w:r>
      <w:r w:rsidR="00A66CA5">
        <w:rPr>
          <w:rFonts w:cstheme="minorHAnsi"/>
          <w:sz w:val="24"/>
          <w:szCs w:val="24"/>
        </w:rPr>
        <w:t>s</w:t>
      </w:r>
      <w:r w:rsidRPr="00F41A07">
        <w:rPr>
          <w:rFonts w:cstheme="minorHAnsi"/>
          <w:sz w:val="24"/>
          <w:szCs w:val="24"/>
        </w:rPr>
        <w:t xml:space="preserve">u wystawionych na jego rzecz dokumentów TAX FREE. Podróżny, po zalogowaniu się i uwierzytelnieniu w aplikacji, w zależności od posiadanych uprawnień, będzie miał dostęp do wskazanego dokumentu TAX FREE lub wszystkich dokumentów TAX FREE wystawionych na jego rzecz w określonym przedziale czasowym. </w:t>
      </w:r>
    </w:p>
    <w:p w14:paraId="09BD7924" w14:textId="77777777" w:rsidR="00197AA6" w:rsidRPr="00197AA6" w:rsidRDefault="00197AA6" w:rsidP="0073039C">
      <w:pPr>
        <w:spacing w:before="120" w:after="120" w:line="240" w:lineRule="auto"/>
        <w:jc w:val="both"/>
        <w:rPr>
          <w:rFonts w:cstheme="minorHAnsi"/>
          <w:b/>
          <w:bCs/>
          <w:sz w:val="24"/>
          <w:szCs w:val="24"/>
        </w:rPr>
      </w:pPr>
      <w:r w:rsidRPr="00197AA6">
        <w:rPr>
          <w:rFonts w:cstheme="minorHAnsi"/>
          <w:b/>
          <w:bCs/>
          <w:sz w:val="24"/>
          <w:szCs w:val="24"/>
        </w:rPr>
        <w:t>Nowe rozwiązania to zapewne także korzyści dla Krajowej Administracji Skarbowej. Jakie?</w:t>
      </w:r>
    </w:p>
    <w:p w14:paraId="44DD2262" w14:textId="77777777" w:rsidR="00212200" w:rsidRDefault="00B3746B" w:rsidP="00C94DB9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F41A07">
        <w:rPr>
          <w:rFonts w:cstheme="minorHAnsi"/>
          <w:sz w:val="24"/>
          <w:szCs w:val="24"/>
        </w:rPr>
        <w:t xml:space="preserve">Elektroniczny obieg dokumentów ułatwi i usprawni pracę funkcjonariuszy Służby </w:t>
      </w:r>
      <w:r w:rsidR="00C94DB9">
        <w:rPr>
          <w:rFonts w:cstheme="minorHAnsi"/>
          <w:sz w:val="24"/>
          <w:szCs w:val="24"/>
        </w:rPr>
        <w:br/>
      </w:r>
      <w:r w:rsidRPr="00F41A07">
        <w:rPr>
          <w:rFonts w:cstheme="minorHAnsi"/>
          <w:sz w:val="24"/>
          <w:szCs w:val="24"/>
        </w:rPr>
        <w:t>Celno</w:t>
      </w:r>
      <w:r w:rsidR="00C94DB9">
        <w:rPr>
          <w:rFonts w:cstheme="minorHAnsi"/>
          <w:sz w:val="24"/>
          <w:szCs w:val="24"/>
        </w:rPr>
        <w:t>-</w:t>
      </w:r>
      <w:r w:rsidRPr="00F41A07">
        <w:rPr>
          <w:rFonts w:cstheme="minorHAnsi"/>
          <w:sz w:val="24"/>
          <w:szCs w:val="24"/>
        </w:rPr>
        <w:t>Skarbowej. Dzięki elektronicznemu zapisowi wyeliminowane zostaną pomyłki i nieścisłości, a jednocześnie organy podatkowe zyskają możliwość kontroli nieuczciwych przedsiębiorców poprzez monitorowanie sprzedaż</w:t>
      </w:r>
      <w:r w:rsidR="00A04682">
        <w:rPr>
          <w:rFonts w:cstheme="minorHAnsi"/>
          <w:sz w:val="24"/>
          <w:szCs w:val="24"/>
        </w:rPr>
        <w:t>y jako ciągu zdarzeń widocznych</w:t>
      </w:r>
      <w:r w:rsidR="00A04682">
        <w:rPr>
          <w:rFonts w:cstheme="minorHAnsi"/>
          <w:sz w:val="24"/>
          <w:szCs w:val="24"/>
        </w:rPr>
        <w:br/>
      </w:r>
      <w:r w:rsidRPr="00F41A07">
        <w:rPr>
          <w:rFonts w:cstheme="minorHAnsi"/>
          <w:sz w:val="24"/>
          <w:szCs w:val="24"/>
        </w:rPr>
        <w:t>w jednym systemie elektronicznym. Wprowadzenie w pełni elektronicznego obrotu dokumentów zakłada także ograniczenie powstawania kolejek, zwiększenie</w:t>
      </w:r>
      <w:r w:rsidR="00197AA6">
        <w:rPr>
          <w:rFonts w:cstheme="minorHAnsi"/>
          <w:sz w:val="24"/>
          <w:szCs w:val="24"/>
        </w:rPr>
        <w:t xml:space="preserve"> </w:t>
      </w:r>
      <w:r w:rsidRPr="00F41A07">
        <w:rPr>
          <w:rFonts w:cstheme="minorHAnsi"/>
          <w:sz w:val="24"/>
          <w:szCs w:val="24"/>
        </w:rPr>
        <w:t>przepustowości przejść granicznych, a tym samym budowanie pozytywnego wizerunku administracji skarbowej.</w:t>
      </w:r>
      <w:r w:rsidR="00C94DB9">
        <w:rPr>
          <w:rFonts w:cstheme="minorHAnsi"/>
          <w:sz w:val="24"/>
          <w:szCs w:val="24"/>
        </w:rPr>
        <w:t xml:space="preserve"> </w:t>
      </w:r>
      <w:r w:rsidR="003979F2" w:rsidRPr="00F41A07">
        <w:rPr>
          <w:rFonts w:cstheme="minorHAnsi"/>
          <w:sz w:val="24"/>
          <w:szCs w:val="24"/>
        </w:rPr>
        <w:t xml:space="preserve">Warto </w:t>
      </w:r>
      <w:r w:rsidR="00C94DB9">
        <w:rPr>
          <w:rFonts w:cstheme="minorHAnsi"/>
          <w:sz w:val="24"/>
          <w:szCs w:val="24"/>
        </w:rPr>
        <w:t>zaznaczyć</w:t>
      </w:r>
      <w:r w:rsidR="003979F2" w:rsidRPr="00F41A07">
        <w:rPr>
          <w:rFonts w:cstheme="minorHAnsi"/>
          <w:sz w:val="24"/>
          <w:szCs w:val="24"/>
        </w:rPr>
        <w:t xml:space="preserve">, że Polska należy do grona pionierów wśród państw członkowskich Unii Europejskiej, które wprowadziły własne elektroniczne systemy TAX FREE. </w:t>
      </w:r>
      <w:r w:rsidR="00C94DB9">
        <w:rPr>
          <w:rFonts w:cstheme="minorHAnsi"/>
          <w:sz w:val="24"/>
          <w:szCs w:val="24"/>
        </w:rPr>
        <w:t>P</w:t>
      </w:r>
      <w:r w:rsidR="003979F2" w:rsidRPr="00F41A07">
        <w:rPr>
          <w:rFonts w:cstheme="minorHAnsi"/>
          <w:sz w:val="24"/>
          <w:szCs w:val="24"/>
        </w:rPr>
        <w:t>odobne rozwiązania mają w Unii Europejskiej jedynie Francja, Włoch</w:t>
      </w:r>
      <w:r w:rsidR="0073039C">
        <w:rPr>
          <w:rFonts w:cstheme="minorHAnsi"/>
          <w:sz w:val="24"/>
          <w:szCs w:val="24"/>
        </w:rPr>
        <w:t>y, Hiszpania, Austria i Estonia.</w:t>
      </w:r>
    </w:p>
    <w:sectPr w:rsidR="002122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4541C" w14:textId="77777777" w:rsidR="001535C0" w:rsidRDefault="001535C0" w:rsidP="00FB7691">
      <w:pPr>
        <w:spacing w:after="0" w:line="240" w:lineRule="auto"/>
      </w:pPr>
      <w:r>
        <w:separator/>
      </w:r>
    </w:p>
  </w:endnote>
  <w:endnote w:type="continuationSeparator" w:id="0">
    <w:p w14:paraId="38175DD1" w14:textId="77777777" w:rsidR="001535C0" w:rsidRDefault="001535C0" w:rsidP="00FB7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7867164"/>
      <w:docPartObj>
        <w:docPartGallery w:val="Page Numbers (Bottom of Page)"/>
        <w:docPartUnique/>
      </w:docPartObj>
    </w:sdtPr>
    <w:sdtEndPr/>
    <w:sdtContent>
      <w:p w14:paraId="57790F54" w14:textId="77777777" w:rsidR="00FB7691" w:rsidRDefault="00FB76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3ED">
          <w:rPr>
            <w:noProof/>
          </w:rPr>
          <w:t>1</w:t>
        </w:r>
        <w:r>
          <w:fldChar w:fldCharType="end"/>
        </w:r>
      </w:p>
    </w:sdtContent>
  </w:sdt>
  <w:p w14:paraId="5A4DF8B5" w14:textId="77777777" w:rsidR="00FB7691" w:rsidRDefault="00FB76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C80D5" w14:textId="77777777" w:rsidR="001535C0" w:rsidRDefault="001535C0" w:rsidP="00FB7691">
      <w:pPr>
        <w:spacing w:after="0" w:line="240" w:lineRule="auto"/>
      </w:pPr>
      <w:r>
        <w:separator/>
      </w:r>
    </w:p>
  </w:footnote>
  <w:footnote w:type="continuationSeparator" w:id="0">
    <w:p w14:paraId="29D6739E" w14:textId="77777777" w:rsidR="001535C0" w:rsidRDefault="001535C0" w:rsidP="00FB7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1BF7"/>
    <w:multiLevelType w:val="hybridMultilevel"/>
    <w:tmpl w:val="F93C1F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F4E66"/>
    <w:multiLevelType w:val="hybridMultilevel"/>
    <w:tmpl w:val="E844F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65AD3"/>
    <w:multiLevelType w:val="hybridMultilevel"/>
    <w:tmpl w:val="C85C2136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51B4E60"/>
    <w:multiLevelType w:val="hybridMultilevel"/>
    <w:tmpl w:val="0ED0C39A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" w15:restartNumberingAfterBreak="0">
    <w:nsid w:val="4D2B2A7D"/>
    <w:multiLevelType w:val="hybridMultilevel"/>
    <w:tmpl w:val="91201D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104B11"/>
    <w:multiLevelType w:val="hybridMultilevel"/>
    <w:tmpl w:val="432A04C2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DE73697"/>
    <w:multiLevelType w:val="hybridMultilevel"/>
    <w:tmpl w:val="F5A2DD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7C7F4E"/>
    <w:multiLevelType w:val="hybridMultilevel"/>
    <w:tmpl w:val="1274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84454"/>
    <w:multiLevelType w:val="hybridMultilevel"/>
    <w:tmpl w:val="F71C9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00A7E"/>
    <w:multiLevelType w:val="hybridMultilevel"/>
    <w:tmpl w:val="AB3E0E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D8F"/>
    <w:rsid w:val="000079BC"/>
    <w:rsid w:val="000150C3"/>
    <w:rsid w:val="00040B27"/>
    <w:rsid w:val="00045E96"/>
    <w:rsid w:val="000661DD"/>
    <w:rsid w:val="00067507"/>
    <w:rsid w:val="00086D68"/>
    <w:rsid w:val="000A19A4"/>
    <w:rsid w:val="000B4009"/>
    <w:rsid w:val="000C1F9E"/>
    <w:rsid w:val="000E2396"/>
    <w:rsid w:val="000E2416"/>
    <w:rsid w:val="000F6C24"/>
    <w:rsid w:val="00113E7C"/>
    <w:rsid w:val="001175DD"/>
    <w:rsid w:val="00122ADC"/>
    <w:rsid w:val="001261B6"/>
    <w:rsid w:val="00145B5C"/>
    <w:rsid w:val="001471DB"/>
    <w:rsid w:val="001478EF"/>
    <w:rsid w:val="001511DF"/>
    <w:rsid w:val="001535C0"/>
    <w:rsid w:val="00165D10"/>
    <w:rsid w:val="00182A71"/>
    <w:rsid w:val="00197AA6"/>
    <w:rsid w:val="001A0D8F"/>
    <w:rsid w:val="001C16FC"/>
    <w:rsid w:val="001C592D"/>
    <w:rsid w:val="001D7F4D"/>
    <w:rsid w:val="002001AD"/>
    <w:rsid w:val="00204D57"/>
    <w:rsid w:val="00212200"/>
    <w:rsid w:val="002161AF"/>
    <w:rsid w:val="00217161"/>
    <w:rsid w:val="00231F38"/>
    <w:rsid w:val="00232AA6"/>
    <w:rsid w:val="00237A89"/>
    <w:rsid w:val="002440EC"/>
    <w:rsid w:val="0025789A"/>
    <w:rsid w:val="002721EB"/>
    <w:rsid w:val="0028185E"/>
    <w:rsid w:val="00286EAB"/>
    <w:rsid w:val="00293840"/>
    <w:rsid w:val="002D1C48"/>
    <w:rsid w:val="002E0E9D"/>
    <w:rsid w:val="002E6D35"/>
    <w:rsid w:val="002F1909"/>
    <w:rsid w:val="00305A61"/>
    <w:rsid w:val="00323420"/>
    <w:rsid w:val="003331CF"/>
    <w:rsid w:val="003336C4"/>
    <w:rsid w:val="00341842"/>
    <w:rsid w:val="00342519"/>
    <w:rsid w:val="00352870"/>
    <w:rsid w:val="0036169A"/>
    <w:rsid w:val="003623BE"/>
    <w:rsid w:val="00375C69"/>
    <w:rsid w:val="003855B7"/>
    <w:rsid w:val="003979F2"/>
    <w:rsid w:val="003B6AF4"/>
    <w:rsid w:val="003B7739"/>
    <w:rsid w:val="003C0061"/>
    <w:rsid w:val="003D3EF2"/>
    <w:rsid w:val="003F026D"/>
    <w:rsid w:val="0040304B"/>
    <w:rsid w:val="0042289D"/>
    <w:rsid w:val="00453FBD"/>
    <w:rsid w:val="00457302"/>
    <w:rsid w:val="00457FC1"/>
    <w:rsid w:val="00480D5B"/>
    <w:rsid w:val="004A13D9"/>
    <w:rsid w:val="004C1753"/>
    <w:rsid w:val="004D6F81"/>
    <w:rsid w:val="004E0DEE"/>
    <w:rsid w:val="004E256F"/>
    <w:rsid w:val="004E308C"/>
    <w:rsid w:val="004E5FDA"/>
    <w:rsid w:val="004F12AD"/>
    <w:rsid w:val="004F4383"/>
    <w:rsid w:val="00502F53"/>
    <w:rsid w:val="00503E7C"/>
    <w:rsid w:val="0050679C"/>
    <w:rsid w:val="0051252C"/>
    <w:rsid w:val="00514BAF"/>
    <w:rsid w:val="00567001"/>
    <w:rsid w:val="00570F58"/>
    <w:rsid w:val="0059106C"/>
    <w:rsid w:val="00593543"/>
    <w:rsid w:val="0059421F"/>
    <w:rsid w:val="005C00D8"/>
    <w:rsid w:val="005D323C"/>
    <w:rsid w:val="005D717E"/>
    <w:rsid w:val="005E2F46"/>
    <w:rsid w:val="005E521D"/>
    <w:rsid w:val="005E76ED"/>
    <w:rsid w:val="005F36F6"/>
    <w:rsid w:val="005F3889"/>
    <w:rsid w:val="005F5600"/>
    <w:rsid w:val="00610C61"/>
    <w:rsid w:val="00614927"/>
    <w:rsid w:val="0062685A"/>
    <w:rsid w:val="0063732B"/>
    <w:rsid w:val="006403ED"/>
    <w:rsid w:val="00660793"/>
    <w:rsid w:val="006832F7"/>
    <w:rsid w:val="006919BC"/>
    <w:rsid w:val="006952AC"/>
    <w:rsid w:val="006960E8"/>
    <w:rsid w:val="006B0702"/>
    <w:rsid w:val="006B187D"/>
    <w:rsid w:val="006D233A"/>
    <w:rsid w:val="006E0392"/>
    <w:rsid w:val="006E3518"/>
    <w:rsid w:val="006F20CE"/>
    <w:rsid w:val="006F4304"/>
    <w:rsid w:val="00700062"/>
    <w:rsid w:val="00704ED1"/>
    <w:rsid w:val="0073039C"/>
    <w:rsid w:val="007414AB"/>
    <w:rsid w:val="0075015A"/>
    <w:rsid w:val="00751C82"/>
    <w:rsid w:val="007557B3"/>
    <w:rsid w:val="00762A42"/>
    <w:rsid w:val="007817F0"/>
    <w:rsid w:val="00781BB3"/>
    <w:rsid w:val="007873B1"/>
    <w:rsid w:val="0079071A"/>
    <w:rsid w:val="007A44B3"/>
    <w:rsid w:val="007B19E9"/>
    <w:rsid w:val="007E3905"/>
    <w:rsid w:val="008051F8"/>
    <w:rsid w:val="00814179"/>
    <w:rsid w:val="00825185"/>
    <w:rsid w:val="00825555"/>
    <w:rsid w:val="00832EA5"/>
    <w:rsid w:val="00834BB5"/>
    <w:rsid w:val="00874F52"/>
    <w:rsid w:val="008A3474"/>
    <w:rsid w:val="008B72BA"/>
    <w:rsid w:val="008C3956"/>
    <w:rsid w:val="008D2387"/>
    <w:rsid w:val="008D29E8"/>
    <w:rsid w:val="008D50D5"/>
    <w:rsid w:val="008D7ECD"/>
    <w:rsid w:val="008E4B17"/>
    <w:rsid w:val="0090458A"/>
    <w:rsid w:val="00910B12"/>
    <w:rsid w:val="00911C06"/>
    <w:rsid w:val="00937075"/>
    <w:rsid w:val="009433EC"/>
    <w:rsid w:val="009611CF"/>
    <w:rsid w:val="00965666"/>
    <w:rsid w:val="009811E3"/>
    <w:rsid w:val="00984E74"/>
    <w:rsid w:val="009B28D9"/>
    <w:rsid w:val="009C2E65"/>
    <w:rsid w:val="009C369D"/>
    <w:rsid w:val="009E50AB"/>
    <w:rsid w:val="009E7F0B"/>
    <w:rsid w:val="009F7DC4"/>
    <w:rsid w:val="00A04682"/>
    <w:rsid w:val="00A07FA7"/>
    <w:rsid w:val="00A120B7"/>
    <w:rsid w:val="00A37FFC"/>
    <w:rsid w:val="00A433FC"/>
    <w:rsid w:val="00A45B99"/>
    <w:rsid w:val="00A62F30"/>
    <w:rsid w:val="00A64705"/>
    <w:rsid w:val="00A66CA5"/>
    <w:rsid w:val="00A77DAA"/>
    <w:rsid w:val="00A84D32"/>
    <w:rsid w:val="00A9780B"/>
    <w:rsid w:val="00AA00EC"/>
    <w:rsid w:val="00AA109A"/>
    <w:rsid w:val="00AA4F39"/>
    <w:rsid w:val="00AA51C7"/>
    <w:rsid w:val="00AB34FF"/>
    <w:rsid w:val="00AF6055"/>
    <w:rsid w:val="00B07B87"/>
    <w:rsid w:val="00B3746B"/>
    <w:rsid w:val="00B44D17"/>
    <w:rsid w:val="00B45A76"/>
    <w:rsid w:val="00B64875"/>
    <w:rsid w:val="00B830CD"/>
    <w:rsid w:val="00B85043"/>
    <w:rsid w:val="00B85E41"/>
    <w:rsid w:val="00B93ED3"/>
    <w:rsid w:val="00BA026C"/>
    <w:rsid w:val="00BA11DA"/>
    <w:rsid w:val="00BA7D5A"/>
    <w:rsid w:val="00BC30EB"/>
    <w:rsid w:val="00BE635B"/>
    <w:rsid w:val="00C32148"/>
    <w:rsid w:val="00C505CD"/>
    <w:rsid w:val="00C673B3"/>
    <w:rsid w:val="00C938BA"/>
    <w:rsid w:val="00C94DB9"/>
    <w:rsid w:val="00CB2416"/>
    <w:rsid w:val="00CB32C6"/>
    <w:rsid w:val="00CC47D7"/>
    <w:rsid w:val="00CD1E52"/>
    <w:rsid w:val="00CD6FE3"/>
    <w:rsid w:val="00CE191B"/>
    <w:rsid w:val="00CF1207"/>
    <w:rsid w:val="00D35F55"/>
    <w:rsid w:val="00D42573"/>
    <w:rsid w:val="00D42B90"/>
    <w:rsid w:val="00D43EF4"/>
    <w:rsid w:val="00D56833"/>
    <w:rsid w:val="00D721CD"/>
    <w:rsid w:val="00DA3CDA"/>
    <w:rsid w:val="00DB64A9"/>
    <w:rsid w:val="00DC427D"/>
    <w:rsid w:val="00DD140D"/>
    <w:rsid w:val="00DE2693"/>
    <w:rsid w:val="00DF2733"/>
    <w:rsid w:val="00DF5D95"/>
    <w:rsid w:val="00E0226E"/>
    <w:rsid w:val="00E24746"/>
    <w:rsid w:val="00E31C86"/>
    <w:rsid w:val="00E41BCA"/>
    <w:rsid w:val="00E9484F"/>
    <w:rsid w:val="00ED698B"/>
    <w:rsid w:val="00EE0A1E"/>
    <w:rsid w:val="00EE65C8"/>
    <w:rsid w:val="00EF1804"/>
    <w:rsid w:val="00F03FE3"/>
    <w:rsid w:val="00F04CA1"/>
    <w:rsid w:val="00F41A07"/>
    <w:rsid w:val="00F50DF1"/>
    <w:rsid w:val="00F877EE"/>
    <w:rsid w:val="00FA2639"/>
    <w:rsid w:val="00FB45E8"/>
    <w:rsid w:val="00FB7691"/>
    <w:rsid w:val="00FC5D35"/>
    <w:rsid w:val="00FC6AEA"/>
    <w:rsid w:val="00FE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A0CE6"/>
  <w15:docId w15:val="{5037EC76-3A4E-4AC8-8638-6D05C37C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0D8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81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8185E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85E"/>
    <w:rPr>
      <w:rFonts w:ascii="Calibri" w:hAnsi="Calibri" w:cs="Calibri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8185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85E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DF5D95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B7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691"/>
  </w:style>
  <w:style w:type="paragraph" w:styleId="Stopka">
    <w:name w:val="footer"/>
    <w:basedOn w:val="Normalny"/>
    <w:link w:val="StopkaZnak"/>
    <w:uiPriority w:val="99"/>
    <w:unhideWhenUsed/>
    <w:rsid w:val="00FB7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69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383"/>
    <w:pPr>
      <w:spacing w:after="160"/>
    </w:pPr>
    <w:rPr>
      <w:rFonts w:ascii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4383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FBB83-E297-4FC9-B8E1-25EEDAAAD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1143</Words>
  <Characters>6860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2021-06-23T13:00:00Z</dcterms:created>
  <dcterms:modified xsi:type="dcterms:W3CDTF">2021-07-01T06:59:00Z</dcterms:modified>
</cp:coreProperties>
</file>