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36557" w14:textId="77777777" w:rsidR="00FA15F0" w:rsidRPr="004E37D8" w:rsidRDefault="00FA15F0" w:rsidP="00FA15F0">
      <w:pPr>
        <w:pStyle w:val="Tytu"/>
        <w:spacing w:after="0"/>
        <w:jc w:val="right"/>
        <w:rPr>
          <w:rFonts w:ascii="Arial" w:hAnsi="Arial" w:cs="Arial"/>
          <w:b w:val="0"/>
          <w:i/>
          <w:sz w:val="24"/>
        </w:rPr>
      </w:pPr>
      <w:bookmarkStart w:id="0" w:name="_GoBack"/>
      <w:bookmarkEnd w:id="0"/>
      <w:r w:rsidRPr="004E37D8">
        <w:rPr>
          <w:rFonts w:ascii="Arial" w:hAnsi="Arial" w:cs="Arial"/>
          <w:b w:val="0"/>
          <w:i/>
          <w:sz w:val="24"/>
        </w:rPr>
        <w:t xml:space="preserve">Załącznik nr </w:t>
      </w:r>
      <w:r>
        <w:rPr>
          <w:rFonts w:ascii="Arial" w:hAnsi="Arial" w:cs="Arial"/>
          <w:b w:val="0"/>
          <w:i/>
          <w:sz w:val="24"/>
        </w:rPr>
        <w:t>4</w:t>
      </w:r>
    </w:p>
    <w:p w14:paraId="2743963F" w14:textId="4F00C2F9" w:rsidR="00FA15F0" w:rsidRPr="00D46F4E" w:rsidRDefault="00FA15F0" w:rsidP="00FA15F0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 w:rsidRPr="00D46F4E">
        <w:rPr>
          <w:rFonts w:ascii="Arial" w:hAnsi="Arial" w:cs="Arial"/>
          <w:i/>
        </w:rPr>
        <w:t xml:space="preserve">do Regulaminu naboru i oceny projektów </w:t>
      </w:r>
    </w:p>
    <w:p w14:paraId="66E7A7FB" w14:textId="6B44B634" w:rsidR="00FA15F0" w:rsidRDefault="00FA15F0" w:rsidP="00FA15F0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 w:rsidRPr="00D46F4E">
        <w:rPr>
          <w:rFonts w:ascii="Arial" w:hAnsi="Arial" w:cs="Arial"/>
          <w:i/>
        </w:rPr>
        <w:t>w ramach Programu Operacyjnego Infrastruktura i Środowisko 2014 – 2020</w:t>
      </w:r>
    </w:p>
    <w:p w14:paraId="0B05B161" w14:textId="77777777" w:rsidR="003A1AE9" w:rsidRPr="003A1AE9" w:rsidRDefault="003A1AE9" w:rsidP="003A1AE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3A1AE9">
        <w:rPr>
          <w:rFonts w:ascii="Arial" w:hAnsi="Arial" w:cs="Arial"/>
          <w:b/>
          <w:bCs/>
          <w:i/>
          <w:iCs/>
          <w:sz w:val="22"/>
          <w:szCs w:val="22"/>
        </w:rPr>
        <w:t>Oś priorytetowa XI REACT-EU</w:t>
      </w:r>
    </w:p>
    <w:p w14:paraId="74727F99" w14:textId="77777777" w:rsidR="003A1AE9" w:rsidRPr="003A1AE9" w:rsidRDefault="003A1AE9" w:rsidP="003A1AE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3A1AE9">
        <w:rPr>
          <w:rFonts w:ascii="Arial" w:hAnsi="Arial" w:cs="Arial"/>
          <w:b/>
          <w:bCs/>
          <w:i/>
          <w:iCs/>
          <w:sz w:val="22"/>
          <w:szCs w:val="22"/>
        </w:rPr>
        <w:t>Działanie 11.1 Program Mój Prąd</w:t>
      </w:r>
    </w:p>
    <w:p w14:paraId="460EE160" w14:textId="77777777" w:rsidR="003A1AE9" w:rsidRPr="00452D23" w:rsidRDefault="003A1AE9" w:rsidP="00FA15F0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14:paraId="762938AE" w14:textId="77777777" w:rsidR="006572FB" w:rsidRPr="00452D23" w:rsidRDefault="006572FB" w:rsidP="001A6D7B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14:paraId="26705011" w14:textId="77777777" w:rsidR="006572FB" w:rsidRPr="00452D23" w:rsidRDefault="006572FB" w:rsidP="001A6D7B">
      <w:pPr>
        <w:pStyle w:val="Tytu"/>
        <w:spacing w:after="0"/>
        <w:jc w:val="right"/>
        <w:rPr>
          <w:rFonts w:ascii="Arial" w:hAnsi="Arial" w:cs="Arial"/>
          <w:i/>
          <w:sz w:val="24"/>
        </w:rPr>
      </w:pPr>
    </w:p>
    <w:p w14:paraId="0EAC5C32" w14:textId="77777777" w:rsidR="004E37D8" w:rsidRDefault="004E37D8" w:rsidP="001A6D7B">
      <w:pPr>
        <w:spacing w:after="240"/>
        <w:ind w:left="2552" w:hanging="2552"/>
        <w:jc w:val="center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3B882EB0" w14:textId="77777777" w:rsidR="00FA15F0" w:rsidRPr="0045508F" w:rsidRDefault="00FA15F0" w:rsidP="00FA15F0">
      <w:pPr>
        <w:pStyle w:val="Tytu"/>
        <w:spacing w:after="0"/>
        <w:rPr>
          <w:rFonts w:ascii="Arial" w:hAnsi="Arial" w:cs="Arial"/>
          <w:sz w:val="28"/>
          <w:szCs w:val="28"/>
        </w:rPr>
      </w:pPr>
      <w:r w:rsidRPr="0045508F">
        <w:rPr>
          <w:rFonts w:ascii="Arial" w:hAnsi="Arial" w:cs="Arial"/>
          <w:sz w:val="28"/>
          <w:szCs w:val="28"/>
        </w:rPr>
        <w:t xml:space="preserve">Regulamin </w:t>
      </w:r>
      <w:r>
        <w:rPr>
          <w:rFonts w:ascii="Arial" w:hAnsi="Arial" w:cs="Arial"/>
          <w:sz w:val="28"/>
          <w:szCs w:val="28"/>
        </w:rPr>
        <w:t>pracy K</w:t>
      </w:r>
      <w:r w:rsidRPr="0045508F">
        <w:rPr>
          <w:rFonts w:ascii="Arial" w:hAnsi="Arial" w:cs="Arial"/>
          <w:sz w:val="28"/>
          <w:szCs w:val="28"/>
        </w:rPr>
        <w:t>omisji oceny projektów</w:t>
      </w:r>
    </w:p>
    <w:p w14:paraId="7532F49B" w14:textId="77777777" w:rsidR="006572FB" w:rsidRPr="00452D23" w:rsidRDefault="006572FB" w:rsidP="00456918">
      <w:pPr>
        <w:pStyle w:val="Tytu"/>
        <w:spacing w:after="0"/>
        <w:jc w:val="right"/>
        <w:rPr>
          <w:rFonts w:ascii="Arial" w:hAnsi="Arial" w:cs="Arial"/>
          <w:sz w:val="24"/>
        </w:rPr>
      </w:pPr>
    </w:p>
    <w:p w14:paraId="07E86F4F" w14:textId="13DE3DB5" w:rsidR="006572FB" w:rsidRPr="008B4350" w:rsidRDefault="006572FB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§ 1</w:t>
      </w:r>
    </w:p>
    <w:p w14:paraId="4FF212B5" w14:textId="0A21422D" w:rsidR="00FE426F" w:rsidRPr="008B4350" w:rsidRDefault="00FE426F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Zakres regulaminu</w:t>
      </w:r>
    </w:p>
    <w:p w14:paraId="3B681F10" w14:textId="047094A9" w:rsidR="00FA15F0" w:rsidRPr="008B4350" w:rsidRDefault="00FA15F0" w:rsidP="00FA15F0">
      <w:pPr>
        <w:spacing w:before="200" w:after="200" w:line="23" w:lineRule="atLeast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Niniejszy </w:t>
      </w:r>
      <w:r w:rsidRPr="008B4350">
        <w:rPr>
          <w:rFonts w:ascii="Arial" w:hAnsi="Arial" w:cs="Arial"/>
          <w:i/>
        </w:rPr>
        <w:t>Regulamin</w:t>
      </w:r>
      <w:r w:rsidRPr="008B4350">
        <w:rPr>
          <w:rFonts w:ascii="Arial" w:hAnsi="Arial" w:cs="Arial"/>
        </w:rPr>
        <w:t xml:space="preserve"> określa strukturę oraz organizację pracy Komisji Oceny Projektów, zwanej dalej: „KOP”, powoływanej w celu przeprowadzenia oceny wniosków o dofinansowanie projektów w ramach</w:t>
      </w:r>
      <w:r w:rsidR="003A1AE9">
        <w:rPr>
          <w:rFonts w:ascii="Arial" w:hAnsi="Arial" w:cs="Arial"/>
        </w:rPr>
        <w:t xml:space="preserve"> Osi priorytetowej XI REACT-EU,</w:t>
      </w:r>
      <w:r w:rsidRPr="008B4350">
        <w:rPr>
          <w:rFonts w:ascii="Arial" w:hAnsi="Arial" w:cs="Arial"/>
        </w:rPr>
        <w:t xml:space="preserve"> </w:t>
      </w:r>
      <w:r w:rsidR="003A1AE9">
        <w:rPr>
          <w:rFonts w:ascii="Arial" w:hAnsi="Arial" w:cs="Arial"/>
        </w:rPr>
        <w:t xml:space="preserve">działania 11.1 - </w:t>
      </w:r>
      <w:r w:rsidR="003A1AE9" w:rsidRPr="003A1AE9">
        <w:rPr>
          <w:rFonts w:ascii="Arial" w:hAnsi="Arial" w:cs="Arial"/>
          <w:i/>
          <w:iCs/>
        </w:rPr>
        <w:t>Program Mój Prąd</w:t>
      </w:r>
      <w:r w:rsidR="003A1AE9">
        <w:rPr>
          <w:rFonts w:ascii="Arial" w:hAnsi="Arial" w:cs="Arial"/>
          <w:i/>
          <w:iCs/>
        </w:rPr>
        <w:t>,</w:t>
      </w:r>
      <w:r w:rsidR="003A1AE9">
        <w:rPr>
          <w:rFonts w:ascii="Arial" w:hAnsi="Arial" w:cs="Arial"/>
        </w:rPr>
        <w:t xml:space="preserve"> </w:t>
      </w:r>
      <w:r w:rsidRPr="008B4350">
        <w:rPr>
          <w:rFonts w:ascii="Arial" w:hAnsi="Arial" w:cs="Arial"/>
        </w:rPr>
        <w:t>Programu Operacyjnego Infrastruktura i Środowisko na lata 2014-2020, zwanego dalej „</w:t>
      </w:r>
      <w:proofErr w:type="spellStart"/>
      <w:r w:rsidRPr="008B4350">
        <w:rPr>
          <w:rFonts w:ascii="Arial" w:hAnsi="Arial" w:cs="Arial"/>
        </w:rPr>
        <w:t>POIiŚ</w:t>
      </w:r>
      <w:proofErr w:type="spellEnd"/>
      <w:r w:rsidRPr="008B4350">
        <w:rPr>
          <w:rFonts w:ascii="Arial" w:hAnsi="Arial" w:cs="Arial"/>
        </w:rPr>
        <w:t>”.</w:t>
      </w:r>
    </w:p>
    <w:p w14:paraId="00F1CA9C" w14:textId="77777777" w:rsidR="008B4350" w:rsidRPr="008B4350" w:rsidRDefault="008B4350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</w:p>
    <w:p w14:paraId="364B0BC6" w14:textId="7A85FAC1" w:rsidR="006572FB" w:rsidRPr="008B4350" w:rsidRDefault="006572FB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§ 2</w:t>
      </w:r>
    </w:p>
    <w:p w14:paraId="344DCF95" w14:textId="2917E748" w:rsidR="008B4350" w:rsidRPr="008B4350" w:rsidRDefault="008B4350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Powołanie KOP</w:t>
      </w:r>
    </w:p>
    <w:p w14:paraId="780F7422" w14:textId="30E85B85" w:rsidR="006572FB" w:rsidRPr="008B4350" w:rsidRDefault="006572FB" w:rsidP="00F337F1">
      <w:pPr>
        <w:numPr>
          <w:ilvl w:val="0"/>
          <w:numId w:val="3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KOP zostaje powołana przez Dyrektora Departamentu Funduszy Europejskich w Ministerstwie </w:t>
      </w:r>
      <w:r w:rsidR="003A1AE9">
        <w:rPr>
          <w:rFonts w:ascii="Arial" w:hAnsi="Arial" w:cs="Arial"/>
        </w:rPr>
        <w:t>Klimatu i Środowiska</w:t>
      </w:r>
      <w:r w:rsidR="003A5183" w:rsidRPr="008B4350">
        <w:rPr>
          <w:rFonts w:ascii="Arial" w:hAnsi="Arial" w:cs="Arial"/>
        </w:rPr>
        <w:t xml:space="preserve"> </w:t>
      </w:r>
      <w:r w:rsidRPr="008B4350">
        <w:rPr>
          <w:rFonts w:ascii="Arial" w:hAnsi="Arial" w:cs="Arial"/>
        </w:rPr>
        <w:t xml:space="preserve">(dalej: „DFE”) na podstawie </w:t>
      </w:r>
      <w:r w:rsidRPr="008B4350">
        <w:rPr>
          <w:rFonts w:ascii="Arial" w:hAnsi="Arial" w:cs="Arial"/>
          <w:i/>
        </w:rPr>
        <w:t>Porozumienia w sprawie systemu realizacji Programu Operacyjnego „Infrastruktura i Środowisko” na lata 2014-2020 dla osi priorytetowych I Zmniejszenie emisyjności gospodarki oraz VII Poprawa bezpieczeństwa energetycznego</w:t>
      </w:r>
      <w:r w:rsidRPr="008B4350">
        <w:rPr>
          <w:rFonts w:ascii="Arial" w:hAnsi="Arial" w:cs="Arial"/>
        </w:rPr>
        <w:t xml:space="preserve">, zawartego pomiędzy Ministrem Infrastruktury i Rozwoju a Ministrem Gospodarki w dniu 19 listopada 2014 r. </w:t>
      </w:r>
      <w:r w:rsidR="00E52F56" w:rsidRPr="00E52F56">
        <w:rPr>
          <w:rFonts w:ascii="Arial" w:hAnsi="Arial" w:cs="Arial"/>
        </w:rPr>
        <w:t>zmienionego aneksem nr 1 z dnia 15 września 2015 r., aneksem nr 2 z dnia 26 września 2016 r., aneksem nr 3 z 17 października 2019 r., aneksem nr 4 z dnia 5 listopada 2020 r. oraz aneksem nr 5 z 14 grudnia 2021 r.</w:t>
      </w:r>
    </w:p>
    <w:p w14:paraId="060831F0" w14:textId="4CCA5905" w:rsidR="00FA15F0" w:rsidRPr="008B4350" w:rsidRDefault="00FA15F0" w:rsidP="00FA15F0">
      <w:pPr>
        <w:numPr>
          <w:ilvl w:val="0"/>
          <w:numId w:val="3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KOP powoływana jest przed rozpoczęciem naboru </w:t>
      </w:r>
      <w:r>
        <w:rPr>
          <w:rFonts w:ascii="Arial" w:hAnsi="Arial" w:cs="Arial"/>
        </w:rPr>
        <w:t xml:space="preserve">wniosków w ramach </w:t>
      </w:r>
      <w:r w:rsidR="00E52F56">
        <w:rPr>
          <w:rFonts w:ascii="Arial" w:hAnsi="Arial" w:cs="Arial"/>
        </w:rPr>
        <w:t>działania 11.1</w:t>
      </w:r>
      <w:r w:rsidRPr="008B4350">
        <w:rPr>
          <w:rFonts w:ascii="Arial" w:hAnsi="Arial" w:cs="Arial"/>
        </w:rPr>
        <w:t xml:space="preserve"> </w:t>
      </w:r>
      <w:proofErr w:type="spellStart"/>
      <w:r w:rsidRPr="008B4350">
        <w:rPr>
          <w:rFonts w:ascii="Arial" w:hAnsi="Arial" w:cs="Arial"/>
        </w:rPr>
        <w:t>POIiŚ</w:t>
      </w:r>
      <w:proofErr w:type="spellEnd"/>
      <w:r w:rsidR="00E52F56">
        <w:rPr>
          <w:rFonts w:ascii="Arial" w:hAnsi="Arial" w:cs="Arial"/>
        </w:rPr>
        <w:t xml:space="preserve"> REACT-UE</w:t>
      </w:r>
      <w:r w:rsidRPr="008B4350">
        <w:rPr>
          <w:rFonts w:ascii="Arial" w:hAnsi="Arial" w:cs="Arial"/>
        </w:rPr>
        <w:t>, a jej skład osobowy może być na bieżąco zmieniany z zachowaniem procedur powoływania Członków KOP</w:t>
      </w:r>
      <w:r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określonych w ramach niniejszego </w:t>
      </w:r>
      <w:r w:rsidRPr="008B4350">
        <w:rPr>
          <w:rFonts w:ascii="Arial" w:hAnsi="Arial" w:cs="Arial"/>
          <w:i/>
        </w:rPr>
        <w:t>Regulaminu</w:t>
      </w:r>
      <w:r w:rsidRPr="008B4350">
        <w:rPr>
          <w:rFonts w:ascii="Arial" w:hAnsi="Arial" w:cs="Arial"/>
        </w:rPr>
        <w:t>.</w:t>
      </w:r>
    </w:p>
    <w:p w14:paraId="55F468D2" w14:textId="0054C813" w:rsidR="006572FB" w:rsidRPr="008B4350" w:rsidRDefault="006572FB" w:rsidP="008B28DB">
      <w:pPr>
        <w:numPr>
          <w:ilvl w:val="0"/>
          <w:numId w:val="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Zadaniem KOP jest dokonanie oceny wniosków złożonych przez wnioskodawców ubiegających się o dofinansowanie projektów w ramach </w:t>
      </w:r>
      <w:r w:rsidR="00E52F56">
        <w:rPr>
          <w:rFonts w:ascii="Arial" w:hAnsi="Arial" w:cs="Arial"/>
        </w:rPr>
        <w:t xml:space="preserve">działania 11.1 </w:t>
      </w:r>
      <w:proofErr w:type="spellStart"/>
      <w:r w:rsidRPr="008B4350">
        <w:rPr>
          <w:rFonts w:ascii="Arial" w:hAnsi="Arial" w:cs="Arial"/>
        </w:rPr>
        <w:t>POIiŚ</w:t>
      </w:r>
      <w:proofErr w:type="spellEnd"/>
      <w:r w:rsidR="00E52F56">
        <w:rPr>
          <w:rFonts w:ascii="Arial" w:hAnsi="Arial" w:cs="Arial"/>
        </w:rPr>
        <w:t xml:space="preserve"> REACT-UE</w:t>
      </w:r>
      <w:r w:rsidRPr="008B4350">
        <w:rPr>
          <w:rFonts w:ascii="Arial" w:hAnsi="Arial" w:cs="Arial"/>
        </w:rPr>
        <w:t xml:space="preserve"> pod kątem spełnienia</w:t>
      </w:r>
      <w:r w:rsidR="0036398F">
        <w:rPr>
          <w:rFonts w:ascii="Arial" w:hAnsi="Arial" w:cs="Arial"/>
        </w:rPr>
        <w:t xml:space="preserve"> warunków formalnych oraz</w:t>
      </w:r>
      <w:r w:rsidRPr="008B4350">
        <w:rPr>
          <w:rFonts w:ascii="Arial" w:hAnsi="Arial" w:cs="Arial"/>
        </w:rPr>
        <w:t xml:space="preserve"> kryteriów wyboru projektów zatwierdzonych przez Komitet Monitorujący </w:t>
      </w:r>
      <w:proofErr w:type="spellStart"/>
      <w:r w:rsidRPr="008B4350">
        <w:rPr>
          <w:rFonts w:ascii="Arial" w:hAnsi="Arial" w:cs="Arial"/>
        </w:rPr>
        <w:t>POIiŚ</w:t>
      </w:r>
      <w:proofErr w:type="spellEnd"/>
      <w:r w:rsidRPr="008B4350">
        <w:rPr>
          <w:rFonts w:ascii="Arial" w:hAnsi="Arial" w:cs="Arial"/>
        </w:rPr>
        <w:t xml:space="preserve"> 2014-2020, określonych w załączniku nr 3 do </w:t>
      </w:r>
      <w:r w:rsidRPr="008B4350">
        <w:rPr>
          <w:rFonts w:ascii="Arial" w:hAnsi="Arial" w:cs="Arial"/>
          <w:i/>
        </w:rPr>
        <w:t xml:space="preserve">Szczegółowego opisu osi priorytetowych Programu Operacyjnego Infrastruktura </w:t>
      </w:r>
      <w:r w:rsidR="00E52F56">
        <w:rPr>
          <w:rFonts w:ascii="Arial" w:hAnsi="Arial" w:cs="Arial"/>
          <w:i/>
        </w:rPr>
        <w:br/>
      </w:r>
      <w:r w:rsidRPr="008B4350">
        <w:rPr>
          <w:rFonts w:ascii="Arial" w:hAnsi="Arial" w:cs="Arial"/>
          <w:i/>
        </w:rPr>
        <w:t>i Środowisko 2014-2020</w:t>
      </w:r>
      <w:r w:rsidRPr="008B4350">
        <w:rPr>
          <w:rFonts w:ascii="Arial" w:hAnsi="Arial" w:cs="Arial"/>
        </w:rPr>
        <w:t>.</w:t>
      </w:r>
    </w:p>
    <w:p w14:paraId="0BD343C8" w14:textId="77777777" w:rsidR="008B4350" w:rsidRPr="008B4350" w:rsidRDefault="008B4350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</w:p>
    <w:p w14:paraId="1C662E70" w14:textId="7FEEEBA6" w:rsidR="006572FB" w:rsidRPr="008B4350" w:rsidRDefault="006572FB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lastRenderedPageBreak/>
        <w:t>§ 3</w:t>
      </w:r>
    </w:p>
    <w:p w14:paraId="74B5A0E9" w14:textId="541DA4F9" w:rsidR="008B4350" w:rsidRPr="008B4350" w:rsidRDefault="008B4350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Skład KOP</w:t>
      </w:r>
    </w:p>
    <w:p w14:paraId="1710329E" w14:textId="1A1DD4FE" w:rsidR="006572FB" w:rsidRPr="008B4350" w:rsidRDefault="006572FB" w:rsidP="008B28DB">
      <w:pPr>
        <w:numPr>
          <w:ilvl w:val="0"/>
          <w:numId w:val="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KOP składa się z Przewodniczącego KOP, Zastępcy Przewodniczącego KOP, Sekretarza KOP i co najmniej </w:t>
      </w:r>
      <w:r w:rsidR="00E52F56">
        <w:rPr>
          <w:rFonts w:ascii="Arial" w:hAnsi="Arial" w:cs="Arial"/>
        </w:rPr>
        <w:t>2</w:t>
      </w:r>
      <w:r w:rsidRPr="008B4350">
        <w:rPr>
          <w:rFonts w:ascii="Arial" w:hAnsi="Arial" w:cs="Arial"/>
        </w:rPr>
        <w:t xml:space="preserve"> pozostałych Członków KOP. Liczba Członków KOP i ich kompetencje zapewniają kompleksową, profesjonalną, bezstronną i rzetelną ocenę wniosków </w:t>
      </w:r>
      <w:r w:rsidR="00E52F56">
        <w:rPr>
          <w:rFonts w:ascii="Arial" w:hAnsi="Arial" w:cs="Arial"/>
        </w:rPr>
        <w:br/>
      </w:r>
      <w:r w:rsidRPr="008B4350">
        <w:rPr>
          <w:rFonts w:ascii="Arial" w:hAnsi="Arial" w:cs="Arial"/>
        </w:rPr>
        <w:t>o dofinansowanie.</w:t>
      </w:r>
    </w:p>
    <w:p w14:paraId="63728627" w14:textId="2B44E389" w:rsidR="004550F7" w:rsidRPr="008B4350" w:rsidRDefault="004550F7" w:rsidP="008B28DB">
      <w:pPr>
        <w:numPr>
          <w:ilvl w:val="0"/>
          <w:numId w:val="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Dyrektor DFE wyznacza Przewodniczącego KOP</w:t>
      </w:r>
      <w:r w:rsidR="00F337F1">
        <w:rPr>
          <w:rFonts w:ascii="Arial" w:hAnsi="Arial" w:cs="Arial"/>
        </w:rPr>
        <w:t xml:space="preserve"> spośród pracowników DFE</w:t>
      </w:r>
      <w:r w:rsidRPr="008B4350">
        <w:rPr>
          <w:rFonts w:ascii="Arial" w:hAnsi="Arial" w:cs="Arial"/>
        </w:rPr>
        <w:t xml:space="preserve">. Imienny skład KOP oraz zakres jej działania przygotowuje Przewodniczący KOP. Zastępcę przewodniczącego KOP i Sekretarza KOP wyznacza Przewodniczący KOP spośród </w:t>
      </w:r>
      <w:r w:rsidR="00F337F1">
        <w:rPr>
          <w:rFonts w:ascii="Arial" w:hAnsi="Arial" w:cs="Arial"/>
        </w:rPr>
        <w:t xml:space="preserve">pracowników DFE będących </w:t>
      </w:r>
      <w:r w:rsidRPr="008B4350">
        <w:rPr>
          <w:rFonts w:ascii="Arial" w:hAnsi="Arial" w:cs="Arial"/>
        </w:rPr>
        <w:t>Członk</w:t>
      </w:r>
      <w:r w:rsidR="00F337F1">
        <w:rPr>
          <w:rFonts w:ascii="Arial" w:hAnsi="Arial" w:cs="Arial"/>
        </w:rPr>
        <w:t>ami</w:t>
      </w:r>
      <w:r w:rsidRPr="008B4350">
        <w:rPr>
          <w:rFonts w:ascii="Arial" w:hAnsi="Arial" w:cs="Arial"/>
        </w:rPr>
        <w:t xml:space="preserve"> KOP.</w:t>
      </w:r>
    </w:p>
    <w:p w14:paraId="3B916D32" w14:textId="50871864" w:rsidR="006572FB" w:rsidRPr="00117B11" w:rsidRDefault="006572FB" w:rsidP="008B28DB">
      <w:pPr>
        <w:numPr>
          <w:ilvl w:val="0"/>
          <w:numId w:val="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Członkami KOP </w:t>
      </w:r>
      <w:r w:rsidR="00480A9B">
        <w:rPr>
          <w:rFonts w:ascii="Arial" w:hAnsi="Arial" w:cs="Arial"/>
        </w:rPr>
        <w:t>są</w:t>
      </w:r>
      <w:r w:rsidRPr="008B4350">
        <w:rPr>
          <w:rFonts w:ascii="Arial" w:hAnsi="Arial" w:cs="Arial"/>
        </w:rPr>
        <w:t xml:space="preserve"> pracownicy DFE oraz Eksperci znajdujący się w wykazie kandydatów na ekspertów dla </w:t>
      </w:r>
      <w:proofErr w:type="spellStart"/>
      <w:r w:rsidRPr="008B4350">
        <w:rPr>
          <w:rFonts w:ascii="Arial" w:hAnsi="Arial" w:cs="Arial"/>
        </w:rPr>
        <w:t>POIiŚ</w:t>
      </w:r>
      <w:proofErr w:type="spellEnd"/>
      <w:r w:rsidR="001C5C69"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prowadzonym przez Instytucję Zarządzającą (dalej: „IZ”), sporządzonym zgodnie z art. 49 ust. 10</w:t>
      </w:r>
      <w:r w:rsidR="003A5183" w:rsidRPr="008B4350">
        <w:rPr>
          <w:rFonts w:ascii="Arial" w:hAnsi="Arial" w:cs="Arial"/>
        </w:rPr>
        <w:t xml:space="preserve"> i 11</w:t>
      </w:r>
      <w:r w:rsidR="00D94B1F" w:rsidRPr="008B4350">
        <w:rPr>
          <w:rFonts w:ascii="Arial" w:hAnsi="Arial" w:cs="Arial"/>
        </w:rPr>
        <w:t xml:space="preserve"> </w:t>
      </w:r>
      <w:r w:rsidR="00FF1C40">
        <w:rPr>
          <w:rFonts w:ascii="Arial" w:hAnsi="Arial" w:cs="Arial"/>
        </w:rPr>
        <w:t>u</w:t>
      </w:r>
      <w:r w:rsidR="00D94B1F" w:rsidRPr="008B4350">
        <w:rPr>
          <w:rFonts w:ascii="Arial" w:hAnsi="Arial" w:cs="Arial"/>
        </w:rPr>
        <w:t xml:space="preserve">stawy z dnia 11 lipca 2014 r. </w:t>
      </w:r>
      <w:r w:rsidR="00D94B1F" w:rsidRPr="00FF1C40">
        <w:rPr>
          <w:rFonts w:ascii="Arial" w:hAnsi="Arial" w:cs="Arial"/>
          <w:i/>
        </w:rPr>
        <w:t>o zasadach realizacji programów w zakresie polityki spójności finansowanych w perspektywie finansowej 2014-2020</w:t>
      </w:r>
      <w:r w:rsidR="00BF6509">
        <w:rPr>
          <w:rFonts w:ascii="Arial" w:hAnsi="Arial" w:cs="Arial"/>
        </w:rPr>
        <w:t xml:space="preserve"> </w:t>
      </w:r>
      <w:r w:rsidR="00BF6509" w:rsidRPr="00BF6509">
        <w:rPr>
          <w:rFonts w:ascii="Arial" w:hAnsi="Arial" w:cs="Arial"/>
        </w:rPr>
        <w:t xml:space="preserve">(Dz. U. z 2020 r. poz. 818, z </w:t>
      </w:r>
      <w:proofErr w:type="spellStart"/>
      <w:r w:rsidR="00BF6509" w:rsidRPr="00BF6509">
        <w:rPr>
          <w:rFonts w:ascii="Arial" w:hAnsi="Arial" w:cs="Arial"/>
        </w:rPr>
        <w:t>późn</w:t>
      </w:r>
      <w:proofErr w:type="spellEnd"/>
      <w:r w:rsidR="00BF6509" w:rsidRPr="00BF6509">
        <w:rPr>
          <w:rFonts w:ascii="Arial" w:hAnsi="Arial" w:cs="Arial"/>
        </w:rPr>
        <w:t>. zm.)</w:t>
      </w:r>
      <w:r w:rsidRPr="008B4350">
        <w:rPr>
          <w:rFonts w:ascii="Arial" w:hAnsi="Arial" w:cs="Arial"/>
        </w:rPr>
        <w:t xml:space="preserve">, </w:t>
      </w:r>
      <w:r w:rsidR="001C5C69">
        <w:rPr>
          <w:rFonts w:ascii="Arial" w:hAnsi="Arial" w:cs="Arial"/>
        </w:rPr>
        <w:t xml:space="preserve">wyznaczani </w:t>
      </w:r>
      <w:r w:rsidRPr="008B4350">
        <w:rPr>
          <w:rFonts w:ascii="Arial" w:hAnsi="Arial" w:cs="Arial"/>
        </w:rPr>
        <w:t>przez IP po przeprowadzeniu jawnego naboru kandydatów na ekspertów.</w:t>
      </w:r>
    </w:p>
    <w:p w14:paraId="5516E7A3" w14:textId="16097FF2" w:rsidR="006572FB" w:rsidRPr="00117B11" w:rsidRDefault="006572FB" w:rsidP="008B28DB">
      <w:pPr>
        <w:numPr>
          <w:ilvl w:val="0"/>
          <w:numId w:val="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117B11">
        <w:rPr>
          <w:rFonts w:ascii="Arial" w:hAnsi="Arial" w:cs="Arial"/>
        </w:rPr>
        <w:t xml:space="preserve">W posiedzeniach KOP mogą uczestniczyć w charakterze obserwatorów pracownicy IZ, którzy przed udziałem w posiedzeniu podpisują </w:t>
      </w:r>
      <w:r w:rsidRPr="00117B11">
        <w:rPr>
          <w:rFonts w:ascii="Arial" w:hAnsi="Arial" w:cs="Arial"/>
          <w:i/>
        </w:rPr>
        <w:t>Deklarację poufności</w:t>
      </w:r>
      <w:r w:rsidR="0039728D" w:rsidRPr="00117B11">
        <w:rPr>
          <w:rFonts w:ascii="Arial" w:hAnsi="Arial" w:cs="Arial"/>
          <w:i/>
        </w:rPr>
        <w:t xml:space="preserve"> O</w:t>
      </w:r>
      <w:r w:rsidRPr="00117B11">
        <w:rPr>
          <w:rFonts w:ascii="Arial" w:hAnsi="Arial" w:cs="Arial"/>
          <w:i/>
        </w:rPr>
        <w:t>bserwatora</w:t>
      </w:r>
      <w:r w:rsidRPr="00117B11">
        <w:rPr>
          <w:rFonts w:ascii="Arial" w:hAnsi="Arial" w:cs="Arial"/>
        </w:rPr>
        <w:t xml:space="preserve"> (załącznik nr </w:t>
      </w:r>
      <w:r w:rsidR="00E5473A">
        <w:rPr>
          <w:rFonts w:ascii="Arial" w:hAnsi="Arial" w:cs="Arial"/>
        </w:rPr>
        <w:t>2</w:t>
      </w:r>
      <w:r w:rsidRPr="00117B11">
        <w:rPr>
          <w:rFonts w:ascii="Arial" w:hAnsi="Arial" w:cs="Arial"/>
        </w:rPr>
        <w:t xml:space="preserve"> do niniejszego </w:t>
      </w:r>
      <w:r w:rsidRPr="00117B11">
        <w:rPr>
          <w:rFonts w:ascii="Arial" w:hAnsi="Arial" w:cs="Arial"/>
          <w:i/>
        </w:rPr>
        <w:t>Regulaminu</w:t>
      </w:r>
      <w:r w:rsidRPr="00117B11">
        <w:rPr>
          <w:rFonts w:ascii="Arial" w:hAnsi="Arial" w:cs="Arial"/>
        </w:rPr>
        <w:t>).</w:t>
      </w:r>
    </w:p>
    <w:p w14:paraId="6AC13533" w14:textId="77777777" w:rsidR="006572FB" w:rsidRPr="00117B11" w:rsidRDefault="006572FB" w:rsidP="008B28DB">
      <w:pPr>
        <w:numPr>
          <w:ilvl w:val="0"/>
          <w:numId w:val="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117B11">
        <w:rPr>
          <w:rFonts w:ascii="Arial" w:hAnsi="Arial" w:cs="Arial"/>
        </w:rPr>
        <w:t>Skład KOP zatwierdza Dyrektor DFE.</w:t>
      </w:r>
    </w:p>
    <w:p w14:paraId="6D05EA40" w14:textId="77777777" w:rsidR="00CF60D1" w:rsidRDefault="00CF60D1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</w:p>
    <w:p w14:paraId="1122CF54" w14:textId="18D91977" w:rsidR="006572FB" w:rsidRDefault="006572FB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§ 4</w:t>
      </w:r>
    </w:p>
    <w:p w14:paraId="5BB2A2BA" w14:textId="14D7C4F2" w:rsidR="008834D3" w:rsidRPr="008B4350" w:rsidRDefault="008834D3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Przewodniczący KOP</w:t>
      </w:r>
    </w:p>
    <w:p w14:paraId="7F788F45" w14:textId="77777777" w:rsidR="006572FB" w:rsidRPr="008B4350" w:rsidRDefault="006572FB" w:rsidP="008B28DB">
      <w:pPr>
        <w:pStyle w:val="Akapitzlist"/>
        <w:numPr>
          <w:ilvl w:val="0"/>
          <w:numId w:val="5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Do zadań Przewodniczącego KOP należą w szczególności:</w:t>
      </w:r>
    </w:p>
    <w:p w14:paraId="4F1D4E64" w14:textId="77777777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zapewnienie zgodności pracy KOP z </w:t>
      </w:r>
      <w:r w:rsidRPr="008B4350">
        <w:rPr>
          <w:rFonts w:ascii="Arial" w:hAnsi="Arial" w:cs="Arial"/>
          <w:i/>
        </w:rPr>
        <w:t>Regulaminem naboru i oceny projektów</w:t>
      </w:r>
      <w:r w:rsidRPr="008B4350">
        <w:rPr>
          <w:rFonts w:ascii="Arial" w:hAnsi="Arial" w:cs="Arial"/>
        </w:rPr>
        <w:t xml:space="preserve"> oraz </w:t>
      </w:r>
      <w:r w:rsidRPr="008B4350">
        <w:rPr>
          <w:rFonts w:ascii="Arial" w:hAnsi="Arial" w:cs="Arial"/>
          <w:i/>
        </w:rPr>
        <w:t>Regulaminem pracy KOP</w:t>
      </w:r>
      <w:r w:rsidRPr="008B4350">
        <w:rPr>
          <w:rFonts w:ascii="Arial" w:hAnsi="Arial" w:cs="Arial"/>
        </w:rPr>
        <w:t>;</w:t>
      </w:r>
    </w:p>
    <w:p w14:paraId="325523C7" w14:textId="138DAE63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organizowanie </w:t>
      </w:r>
      <w:r w:rsidR="0063714B">
        <w:rPr>
          <w:rFonts w:ascii="Arial" w:hAnsi="Arial" w:cs="Arial"/>
        </w:rPr>
        <w:t xml:space="preserve">sprawnego funkcjonowania </w:t>
      </w:r>
      <w:r w:rsidRPr="008B4350">
        <w:rPr>
          <w:rFonts w:ascii="Arial" w:hAnsi="Arial" w:cs="Arial"/>
        </w:rPr>
        <w:t>KOP</w:t>
      </w:r>
      <w:r w:rsidR="0063714B">
        <w:rPr>
          <w:rFonts w:ascii="Arial" w:hAnsi="Arial" w:cs="Arial"/>
        </w:rPr>
        <w:t>, w tym organizowania pracy</w:t>
      </w:r>
      <w:r w:rsidRPr="008B4350">
        <w:rPr>
          <w:rFonts w:ascii="Arial" w:hAnsi="Arial" w:cs="Arial"/>
        </w:rPr>
        <w:t xml:space="preserve"> umożliwiającej poufność i bezstronność oceny;</w:t>
      </w:r>
    </w:p>
    <w:p w14:paraId="074A4DC8" w14:textId="77777777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przeciwdziałanie próbom ingerowania z zewnątrz w dokonywaną ocenę przez podmioty niebiorące w niej udziału;</w:t>
      </w:r>
    </w:p>
    <w:p w14:paraId="4896A5E2" w14:textId="77777777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kierowanie projektów do oceny Członkom KOP;</w:t>
      </w:r>
    </w:p>
    <w:p w14:paraId="566699BB" w14:textId="77777777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podejmowanie decyzji o konieczności wystąpienia do wnioskodawcy o złożenie niezbędnych uzupełnień / poprawek / wyjaśnień do ocenianego wniosku o dofinansowanie; </w:t>
      </w:r>
    </w:p>
    <w:p w14:paraId="3924717A" w14:textId="77777777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podejmowanie decyzji o rekomendowaniu projektu do przyznania dofinansowania / odrzuceniu projektu;</w:t>
      </w:r>
    </w:p>
    <w:p w14:paraId="4622274B" w14:textId="77777777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reprezentowanie KOP w kontaktach zewnętrznych;</w:t>
      </w:r>
    </w:p>
    <w:p w14:paraId="274A3726" w14:textId="77777777" w:rsidR="006572FB" w:rsidRPr="008B4350" w:rsidRDefault="006572FB" w:rsidP="008B28DB">
      <w:pPr>
        <w:pStyle w:val="Akapitzlist"/>
        <w:numPr>
          <w:ilvl w:val="0"/>
          <w:numId w:val="6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zatwierdzanie protokołów z posiedzeń KOP, protokołów z naboru i oceny, protokołów z oceny wniosku o dofinansowanie, list sprawdzających do oceny formalnej i merytorycznej, korespondencji w sprawach dotyczących działalności KOP.</w:t>
      </w:r>
    </w:p>
    <w:p w14:paraId="65326A8B" w14:textId="77777777" w:rsidR="006572FB" w:rsidRPr="008B4350" w:rsidRDefault="006572FB" w:rsidP="008B28DB">
      <w:pPr>
        <w:pStyle w:val="Akapitzlist"/>
        <w:numPr>
          <w:ilvl w:val="0"/>
          <w:numId w:val="5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lastRenderedPageBreak/>
        <w:t xml:space="preserve">Podczas nieobecności Przewodniczącego KOP zadania określone w </w:t>
      </w:r>
      <w:r w:rsidR="004550F7" w:rsidRPr="008B4350">
        <w:rPr>
          <w:rFonts w:ascii="Arial" w:hAnsi="Arial" w:cs="Arial"/>
        </w:rPr>
        <w:t>ust.</w:t>
      </w:r>
      <w:r w:rsidRPr="008B4350">
        <w:rPr>
          <w:rFonts w:ascii="Arial" w:hAnsi="Arial" w:cs="Arial"/>
        </w:rPr>
        <w:t xml:space="preserve"> 1 realizuje Zastępca przewodniczącego KOP.</w:t>
      </w:r>
    </w:p>
    <w:p w14:paraId="4626AC8F" w14:textId="77777777" w:rsidR="008834D3" w:rsidRDefault="008834D3" w:rsidP="008B28DB">
      <w:pPr>
        <w:pStyle w:val="Akapitzlist"/>
        <w:spacing w:before="200" w:after="200" w:line="23" w:lineRule="atLeast"/>
        <w:ind w:left="0"/>
        <w:jc w:val="center"/>
        <w:rPr>
          <w:rFonts w:ascii="Arial" w:hAnsi="Arial" w:cs="Arial"/>
          <w:b/>
        </w:rPr>
      </w:pPr>
    </w:p>
    <w:p w14:paraId="5A2E4A1C" w14:textId="75A819AB" w:rsidR="006572FB" w:rsidRDefault="006572FB" w:rsidP="008B28DB">
      <w:pPr>
        <w:pStyle w:val="Akapitzlist"/>
        <w:spacing w:before="200" w:after="200" w:line="23" w:lineRule="atLeast"/>
        <w:ind w:left="0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§ 5</w:t>
      </w:r>
    </w:p>
    <w:p w14:paraId="4CED9B19" w14:textId="17CADE9E" w:rsidR="008834D3" w:rsidRPr="008B4350" w:rsidRDefault="008834D3" w:rsidP="008B28DB">
      <w:pPr>
        <w:pStyle w:val="Akapitzlist"/>
        <w:spacing w:before="200" w:after="200" w:line="23" w:lineRule="atLeast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Sekretarz KOP</w:t>
      </w:r>
    </w:p>
    <w:p w14:paraId="3CDDF86D" w14:textId="77777777" w:rsidR="006572FB" w:rsidRPr="007777B9" w:rsidRDefault="006572FB" w:rsidP="008B28DB">
      <w:pPr>
        <w:pStyle w:val="Akapitzlist"/>
        <w:numPr>
          <w:ilvl w:val="0"/>
          <w:numId w:val="7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7777B9">
        <w:rPr>
          <w:rFonts w:ascii="Arial" w:hAnsi="Arial" w:cs="Arial"/>
        </w:rPr>
        <w:t>Do zadań Sekretarza KOP należą w szczególności:</w:t>
      </w:r>
    </w:p>
    <w:p w14:paraId="2A9048C9" w14:textId="4A3CAD9B" w:rsidR="006572FB" w:rsidRPr="008B4350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organizacja </w:t>
      </w:r>
      <w:r w:rsidR="0063714B">
        <w:rPr>
          <w:rFonts w:ascii="Arial" w:hAnsi="Arial" w:cs="Arial"/>
        </w:rPr>
        <w:t xml:space="preserve">techniczna </w:t>
      </w:r>
      <w:r w:rsidRPr="008B4350">
        <w:rPr>
          <w:rFonts w:ascii="Arial" w:hAnsi="Arial" w:cs="Arial"/>
        </w:rPr>
        <w:t>przebiegu oceny wniosków o dofinansowanie;</w:t>
      </w:r>
    </w:p>
    <w:p w14:paraId="7C452307" w14:textId="77777777" w:rsidR="006572FB" w:rsidRPr="008B4350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zapewnienie wszelkiej dokumentacji i odpowiednich formularzy wszystkim członkom KOP biorącym udział w ocenie wniosków o dofinansowanie;</w:t>
      </w:r>
    </w:p>
    <w:p w14:paraId="035DC5D9" w14:textId="067E4827" w:rsidR="006572FB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gromadzenie podpisanych przez członków KOP </w:t>
      </w:r>
      <w:r w:rsidR="008834D3">
        <w:rPr>
          <w:rFonts w:ascii="Arial" w:hAnsi="Arial" w:cs="Arial"/>
        </w:rPr>
        <w:t xml:space="preserve">oświadczeń i </w:t>
      </w:r>
      <w:r w:rsidRPr="008B4350">
        <w:rPr>
          <w:rFonts w:ascii="Arial" w:hAnsi="Arial" w:cs="Arial"/>
        </w:rPr>
        <w:t>deklaracji bezstronności i poufności oraz wypełnionych list sprawdzających do oceny formalnej i merytorycznej;</w:t>
      </w:r>
    </w:p>
    <w:p w14:paraId="35A2B392" w14:textId="69BF95E2" w:rsidR="000925C1" w:rsidRPr="008B4350" w:rsidRDefault="000925C1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prowadzenie procedury </w:t>
      </w:r>
      <w:r w:rsidR="007777B9">
        <w:rPr>
          <w:rFonts w:ascii="Arial" w:hAnsi="Arial" w:cs="Arial"/>
        </w:rPr>
        <w:t xml:space="preserve">ustalania możliwości określonego zakresu oceny </w:t>
      </w:r>
      <w:r>
        <w:rPr>
          <w:rFonts w:ascii="Arial" w:hAnsi="Arial" w:cs="Arial"/>
        </w:rPr>
        <w:t>Ekspert</w:t>
      </w:r>
      <w:r w:rsidR="007777B9">
        <w:rPr>
          <w:rFonts w:ascii="Arial" w:hAnsi="Arial" w:cs="Arial"/>
        </w:rPr>
        <w:t>owi</w:t>
      </w:r>
      <w:r>
        <w:rPr>
          <w:rFonts w:ascii="Arial" w:hAnsi="Arial" w:cs="Arial"/>
        </w:rPr>
        <w:t xml:space="preserve">, </w:t>
      </w:r>
      <w:r w:rsidR="00BF6509">
        <w:rPr>
          <w:rFonts w:ascii="Arial" w:hAnsi="Arial" w:cs="Arial"/>
        </w:rPr>
        <w:br/>
      </w:r>
      <w:r>
        <w:rPr>
          <w:rFonts w:ascii="Arial" w:hAnsi="Arial" w:cs="Arial"/>
        </w:rPr>
        <w:t>o której mowa w § 9 ust. 7;</w:t>
      </w:r>
    </w:p>
    <w:p w14:paraId="3F7BC483" w14:textId="77777777" w:rsidR="006656B0" w:rsidRPr="008B4350" w:rsidRDefault="006656B0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przekazywanie uwag do wniosków o dofinansowanie;</w:t>
      </w:r>
    </w:p>
    <w:p w14:paraId="0A2EB5A7" w14:textId="77777777" w:rsidR="006572FB" w:rsidRPr="008B4350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sporządzanie protokołów z oceny wniosku o dofinansowanie;</w:t>
      </w:r>
    </w:p>
    <w:p w14:paraId="3CFB75E6" w14:textId="77777777" w:rsidR="006572FB" w:rsidRPr="008B4350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sporządzanie protokołów z naboru i oceny wniosków o dofinansowanie;</w:t>
      </w:r>
    </w:p>
    <w:p w14:paraId="15E6D52B" w14:textId="77777777" w:rsidR="006572FB" w:rsidRPr="008B4350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sporządzanie protokołów z posiedzeń KOP;</w:t>
      </w:r>
    </w:p>
    <w:p w14:paraId="538C9994" w14:textId="77777777" w:rsidR="006572FB" w:rsidRPr="008B4350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archiwizowanie dokumentacji;</w:t>
      </w:r>
    </w:p>
    <w:p w14:paraId="53EC9D21" w14:textId="77777777" w:rsidR="006572FB" w:rsidRPr="008B4350" w:rsidRDefault="006572FB" w:rsidP="008B28DB">
      <w:pPr>
        <w:pStyle w:val="Akapitzlist"/>
        <w:numPr>
          <w:ilvl w:val="0"/>
          <w:numId w:val="8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realizowanie innych zadań zleconych przez Przewodniczącego KOP.</w:t>
      </w:r>
    </w:p>
    <w:p w14:paraId="16C40E00" w14:textId="77777777" w:rsidR="008B28DB" w:rsidRDefault="008B28DB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</w:p>
    <w:p w14:paraId="3754D713" w14:textId="50DBAE8C" w:rsidR="006572FB" w:rsidRDefault="006572FB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>§ 6</w:t>
      </w:r>
    </w:p>
    <w:p w14:paraId="2E8C7DF7" w14:textId="096AEC1C" w:rsidR="008B28DB" w:rsidRPr="008B4350" w:rsidRDefault="008B28DB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Członkowie KOP</w:t>
      </w:r>
    </w:p>
    <w:p w14:paraId="4CCBD6CF" w14:textId="77777777" w:rsidR="006572FB" w:rsidRPr="008B4350" w:rsidRDefault="006572FB" w:rsidP="008B28DB">
      <w:pPr>
        <w:pStyle w:val="Akapitzlist"/>
        <w:numPr>
          <w:ilvl w:val="0"/>
          <w:numId w:val="9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Do zadań Członka KOP należą w szczególności:</w:t>
      </w:r>
    </w:p>
    <w:p w14:paraId="42FC940C" w14:textId="1B49865A" w:rsidR="006572FB" w:rsidRPr="008B4350" w:rsidRDefault="006572FB" w:rsidP="008B28DB">
      <w:pPr>
        <w:pStyle w:val="Akapitzlist"/>
        <w:numPr>
          <w:ilvl w:val="0"/>
          <w:numId w:val="10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terminowe i rzetelne dokonywanie oceny wniosków o dofinansowanie projektów złożonych w ramach </w:t>
      </w:r>
      <w:r w:rsidR="00BF6509">
        <w:rPr>
          <w:rFonts w:ascii="Arial" w:hAnsi="Arial" w:cs="Arial"/>
        </w:rPr>
        <w:t xml:space="preserve">działania 11.1 </w:t>
      </w:r>
      <w:proofErr w:type="spellStart"/>
      <w:r w:rsidRPr="008B4350">
        <w:rPr>
          <w:rFonts w:ascii="Arial" w:hAnsi="Arial" w:cs="Arial"/>
        </w:rPr>
        <w:t>POIiŚ</w:t>
      </w:r>
      <w:proofErr w:type="spellEnd"/>
      <w:r w:rsidRPr="008B4350">
        <w:rPr>
          <w:rFonts w:ascii="Arial" w:hAnsi="Arial" w:cs="Arial"/>
        </w:rPr>
        <w:t xml:space="preserve">, w oparciu o zatwierdzone przez Komitet Monitorujący </w:t>
      </w:r>
      <w:proofErr w:type="spellStart"/>
      <w:r w:rsidRPr="008B4350">
        <w:rPr>
          <w:rFonts w:ascii="Arial" w:hAnsi="Arial" w:cs="Arial"/>
        </w:rPr>
        <w:t>POIiŚ</w:t>
      </w:r>
      <w:proofErr w:type="spellEnd"/>
      <w:r w:rsidRPr="008B4350">
        <w:rPr>
          <w:rFonts w:ascii="Arial" w:hAnsi="Arial" w:cs="Arial"/>
        </w:rPr>
        <w:t xml:space="preserve"> 2014-2020 kryteria formalne oraz merytoryczne;</w:t>
      </w:r>
    </w:p>
    <w:p w14:paraId="6EC869D2" w14:textId="77777777" w:rsidR="006572FB" w:rsidRPr="008B4350" w:rsidRDefault="006572FB" w:rsidP="008B28DB">
      <w:pPr>
        <w:pStyle w:val="Akapitzlist"/>
        <w:numPr>
          <w:ilvl w:val="0"/>
          <w:numId w:val="10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dokumentowanie przeprowadzonej oceny poprzez wypełnienie odpowiednich list sprawdzających;</w:t>
      </w:r>
    </w:p>
    <w:p w14:paraId="199098D9" w14:textId="77777777" w:rsidR="006572FB" w:rsidRPr="008B4350" w:rsidRDefault="006572FB" w:rsidP="008B28DB">
      <w:pPr>
        <w:pStyle w:val="Akapitzlist"/>
        <w:numPr>
          <w:ilvl w:val="0"/>
          <w:numId w:val="10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wprowadzanie danych dotyczących oceny wniosków o dofinansowanie do systemu SL2014;</w:t>
      </w:r>
    </w:p>
    <w:p w14:paraId="5B448489" w14:textId="77777777" w:rsidR="006572FB" w:rsidRPr="008B4350" w:rsidRDefault="006572FB" w:rsidP="008B28DB">
      <w:pPr>
        <w:pStyle w:val="Akapitzlist"/>
        <w:numPr>
          <w:ilvl w:val="0"/>
          <w:numId w:val="10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zgłaszanie do Przewodniczącego KOP uwag i zastrzeżeń w zakresie wniosków o dofinansowanie; </w:t>
      </w:r>
    </w:p>
    <w:p w14:paraId="6E9D7573" w14:textId="77777777" w:rsidR="006572FB" w:rsidRPr="008B4350" w:rsidRDefault="006572FB" w:rsidP="008B28DB">
      <w:pPr>
        <w:pStyle w:val="Akapitzlist"/>
        <w:numPr>
          <w:ilvl w:val="0"/>
          <w:numId w:val="10"/>
        </w:numPr>
        <w:spacing w:before="120" w:after="120" w:line="23" w:lineRule="atLeast"/>
        <w:ind w:left="709" w:hanging="284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niezwłoczne powiadamianie przewodniczącego KOP o okolicznościach uniemożliwiających podpisanie deklaracji bezstronności i poufności.</w:t>
      </w:r>
    </w:p>
    <w:p w14:paraId="29AFBC62" w14:textId="11CB3CFD" w:rsidR="006572FB" w:rsidRPr="008B4350" w:rsidRDefault="006572FB" w:rsidP="008B28DB">
      <w:pPr>
        <w:pStyle w:val="Akapitzlist"/>
        <w:numPr>
          <w:ilvl w:val="0"/>
          <w:numId w:val="9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Członkowie KOP</w:t>
      </w:r>
      <w:r w:rsidR="00E71FCA"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wykonując swoje obowiązki</w:t>
      </w:r>
      <w:r w:rsidR="00E71FCA"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zobowiązani są do zachowania bezstronności oraz poufności danych i informacji zawartych we wnioskach o dofinansowanie.</w:t>
      </w:r>
    </w:p>
    <w:p w14:paraId="55DABBF7" w14:textId="77777777" w:rsidR="006572FB" w:rsidRPr="008B4350" w:rsidRDefault="006572FB" w:rsidP="008B28DB">
      <w:pPr>
        <w:pStyle w:val="Akapitzlist"/>
        <w:numPr>
          <w:ilvl w:val="0"/>
          <w:numId w:val="9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lastRenderedPageBreak/>
        <w:t xml:space="preserve">Członkowie KOP nie mogą być związani z wnioskodawcami, których projekty oceniają, w jakikolwiek sposób, który budziłby wątpliwości co do ich bezstronności. Jeżeli Członek KOP pozostaje z wnioskodawcą w takim stosunku prawnym lub faktycznym, że istnieje uzasadniona wątpliwość co do jego bezstronności Przewodniczący KOP kieruje wniosek o dofinansowanie tego wnioskodawcy do oceny innemu Członkowi KOP. </w:t>
      </w:r>
    </w:p>
    <w:p w14:paraId="4369CDB2" w14:textId="3CEF5F1F" w:rsidR="006572FB" w:rsidRPr="008B4350" w:rsidRDefault="006572FB" w:rsidP="008B28DB">
      <w:pPr>
        <w:pStyle w:val="Akapitzlist"/>
        <w:numPr>
          <w:ilvl w:val="0"/>
          <w:numId w:val="9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Członek KOP, który pozostaje z wnioskodawcą w takim stosunku prawnym lub faktycznym, </w:t>
      </w:r>
      <w:r w:rsidR="00E71FCA">
        <w:rPr>
          <w:rFonts w:ascii="Arial" w:hAnsi="Arial" w:cs="Arial"/>
        </w:rPr>
        <w:t xml:space="preserve">który powoduje, </w:t>
      </w:r>
      <w:r w:rsidRPr="008B4350">
        <w:rPr>
          <w:rFonts w:ascii="Arial" w:hAnsi="Arial" w:cs="Arial"/>
        </w:rPr>
        <w:t>że istnieją wątpliwości co do jego bezstronności, ma obowiązek poinformować o tym Przewodniczącego KOP.</w:t>
      </w:r>
    </w:p>
    <w:p w14:paraId="4D04ECC5" w14:textId="77777777" w:rsidR="006572FB" w:rsidRPr="008B4350" w:rsidRDefault="006572FB" w:rsidP="008B28DB">
      <w:pPr>
        <w:pStyle w:val="Akapitzlist"/>
        <w:numPr>
          <w:ilvl w:val="0"/>
          <w:numId w:val="9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Jeśli przypadek opisany w </w:t>
      </w:r>
      <w:r w:rsidR="004550F7" w:rsidRPr="008B4350">
        <w:rPr>
          <w:rFonts w:ascii="Arial" w:hAnsi="Arial" w:cs="Arial"/>
        </w:rPr>
        <w:t>ust.</w:t>
      </w:r>
      <w:r w:rsidRPr="008B4350">
        <w:rPr>
          <w:rFonts w:ascii="Arial" w:hAnsi="Arial" w:cs="Arial"/>
        </w:rPr>
        <w:t xml:space="preserve"> 4 dotyczy przewodniczącego KOP, zgłasza on ten fakt do protokołu. Pracami związanymi z oceną tego projektu tego wnioskodawcy kieruje Zastępca przewodniczącego KOP, z zastrzeżeniem </w:t>
      </w:r>
      <w:r w:rsidR="004550F7" w:rsidRPr="008B4350">
        <w:rPr>
          <w:rFonts w:ascii="Arial" w:hAnsi="Arial" w:cs="Arial"/>
        </w:rPr>
        <w:t>ust.</w:t>
      </w:r>
      <w:r w:rsidRPr="008B4350">
        <w:rPr>
          <w:rFonts w:ascii="Arial" w:hAnsi="Arial" w:cs="Arial"/>
        </w:rPr>
        <w:t xml:space="preserve"> 2-4.</w:t>
      </w:r>
    </w:p>
    <w:p w14:paraId="688DFEEA" w14:textId="77777777" w:rsidR="00C71B45" w:rsidRDefault="00C71B45" w:rsidP="00271E1B">
      <w:pPr>
        <w:spacing w:before="200" w:after="200" w:line="23" w:lineRule="atLeast"/>
        <w:rPr>
          <w:rFonts w:ascii="Arial" w:hAnsi="Arial" w:cs="Arial"/>
          <w:b/>
        </w:rPr>
      </w:pPr>
    </w:p>
    <w:p w14:paraId="6BBD839D" w14:textId="326BDE02" w:rsidR="006572FB" w:rsidRDefault="009D66F7" w:rsidP="00C71B45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C71B45">
        <w:rPr>
          <w:rFonts w:ascii="Arial" w:hAnsi="Arial" w:cs="Arial"/>
          <w:b/>
        </w:rPr>
        <w:t xml:space="preserve">§ </w:t>
      </w:r>
      <w:r w:rsidR="00AE27B2">
        <w:rPr>
          <w:rFonts w:ascii="Arial" w:hAnsi="Arial" w:cs="Arial"/>
          <w:b/>
        </w:rPr>
        <w:t>7</w:t>
      </w:r>
    </w:p>
    <w:p w14:paraId="77D996A3" w14:textId="3978A41B" w:rsidR="00C71B45" w:rsidRDefault="00C71B45" w:rsidP="00C71B45">
      <w:pPr>
        <w:spacing w:before="200" w:after="200" w:line="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Posiedzenia KOP</w:t>
      </w:r>
    </w:p>
    <w:p w14:paraId="606F17CB" w14:textId="77777777" w:rsidR="006572FB" w:rsidRPr="008B4350" w:rsidRDefault="006572FB" w:rsidP="008B28DB">
      <w:pPr>
        <w:pStyle w:val="Akapitzlist"/>
        <w:numPr>
          <w:ilvl w:val="0"/>
          <w:numId w:val="11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C71B45">
        <w:rPr>
          <w:rFonts w:ascii="Arial" w:hAnsi="Arial" w:cs="Arial"/>
        </w:rPr>
        <w:t>Posiedzenie inauguracyjne Komisji Oceny Projektów odbywa się w terminie do 10 dni</w:t>
      </w:r>
      <w:r w:rsidRPr="008B4350">
        <w:rPr>
          <w:rFonts w:ascii="Arial" w:hAnsi="Arial" w:cs="Arial"/>
        </w:rPr>
        <w:t xml:space="preserve"> roboczych od dnia wpływu pierwszego wniosku o dofinansowanie w danym naborze. Pozostałe posiedzenia KOP zwoływane są na bieżąco z inicjatywy Przewodniczącego KOP.</w:t>
      </w:r>
    </w:p>
    <w:p w14:paraId="20F0A708" w14:textId="77777777" w:rsidR="006572FB" w:rsidRPr="008B4350" w:rsidRDefault="006572FB" w:rsidP="008B28DB">
      <w:pPr>
        <w:pStyle w:val="Akapitzlist"/>
        <w:numPr>
          <w:ilvl w:val="0"/>
          <w:numId w:val="11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Posiedzenia KOP zwoływane są w szczególności celem ustalenia harmonogramu prac KOP, omówienia kryteriów wyboru projektów, ustalenia rozdziału prac pomiędzy poszczególnych Członków KOP, omówienia istotnych kwestii organizacyjnych oraz kwestii merytorycznie związanych z oceną projektów, a także w innych celach.</w:t>
      </w:r>
    </w:p>
    <w:p w14:paraId="4B44A10B" w14:textId="77777777" w:rsidR="006572FB" w:rsidRPr="008B4350" w:rsidRDefault="006572FB" w:rsidP="008B28DB">
      <w:pPr>
        <w:pStyle w:val="Akapitzlist"/>
        <w:numPr>
          <w:ilvl w:val="0"/>
          <w:numId w:val="11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O terminie i programie posiedzenia Sekretarz KOP powiadamia jego Członków w formie elektronicznej.</w:t>
      </w:r>
    </w:p>
    <w:p w14:paraId="22E2F33F" w14:textId="77777777" w:rsidR="006572FB" w:rsidRPr="008B4350" w:rsidRDefault="006572FB" w:rsidP="008B28DB">
      <w:pPr>
        <w:pStyle w:val="Akapitzlist"/>
        <w:numPr>
          <w:ilvl w:val="0"/>
          <w:numId w:val="11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Członkowie KOP mogą wnioskować o wprowadzenie do programu posiedzenia KOP dodatkowych punktów poprzez zgłoszenie ich do Przewodniczącego KOP, przed rozpoczęciem posiedzenia.</w:t>
      </w:r>
    </w:p>
    <w:p w14:paraId="779A7FF7" w14:textId="77777777" w:rsidR="006572FB" w:rsidRPr="008B4350" w:rsidRDefault="006572FB" w:rsidP="008B28DB">
      <w:pPr>
        <w:pStyle w:val="Akapitzlist"/>
        <w:numPr>
          <w:ilvl w:val="0"/>
          <w:numId w:val="11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KOP rozpatruje sprawy i podejmuje decyzje w drodze uzgodnienia stanowisk.</w:t>
      </w:r>
    </w:p>
    <w:p w14:paraId="7D2C1CE4" w14:textId="77777777" w:rsidR="006572FB" w:rsidRPr="008B4350" w:rsidRDefault="006572FB" w:rsidP="008B28DB">
      <w:pPr>
        <w:pStyle w:val="Akapitzlist"/>
        <w:numPr>
          <w:ilvl w:val="0"/>
          <w:numId w:val="11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W przypadku rozbieżności stanowisk decyzja podejmowana jest przez Przewodniczącego KOP.</w:t>
      </w:r>
    </w:p>
    <w:p w14:paraId="16A689D9" w14:textId="773A9750" w:rsidR="00AE619D" w:rsidRDefault="006572FB" w:rsidP="00BF6509">
      <w:pPr>
        <w:pStyle w:val="Akapitzlist"/>
        <w:numPr>
          <w:ilvl w:val="0"/>
          <w:numId w:val="11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Z każdego posiedzenia KOP Sekretarz sporządza protokół</w:t>
      </w:r>
      <w:r w:rsidR="00D33273"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którego wzór stanowi załącznik nr </w:t>
      </w:r>
      <w:r w:rsidR="00AE619D">
        <w:rPr>
          <w:rFonts w:ascii="Arial" w:hAnsi="Arial" w:cs="Arial"/>
        </w:rPr>
        <w:t>3</w:t>
      </w:r>
      <w:r w:rsidRPr="008B4350">
        <w:rPr>
          <w:rFonts w:ascii="Arial" w:hAnsi="Arial" w:cs="Arial"/>
        </w:rPr>
        <w:t xml:space="preserve"> do niniejszego </w:t>
      </w:r>
      <w:r w:rsidRPr="008B4350">
        <w:rPr>
          <w:rFonts w:ascii="Arial" w:hAnsi="Arial" w:cs="Arial"/>
          <w:i/>
        </w:rPr>
        <w:t>Regulaminu</w:t>
      </w:r>
      <w:r w:rsidRPr="008B4350">
        <w:rPr>
          <w:rFonts w:ascii="Arial" w:hAnsi="Arial" w:cs="Arial"/>
        </w:rPr>
        <w:t>.</w:t>
      </w:r>
    </w:p>
    <w:p w14:paraId="1DCBE23C" w14:textId="77777777" w:rsidR="00BF6509" w:rsidRPr="00BF6509" w:rsidRDefault="00BF6509" w:rsidP="00BF6509">
      <w:pPr>
        <w:pStyle w:val="Akapitzlist"/>
        <w:spacing w:before="200" w:after="200" w:line="23" w:lineRule="atLeast"/>
        <w:ind w:left="426"/>
        <w:jc w:val="both"/>
        <w:rPr>
          <w:rFonts w:ascii="Arial" w:hAnsi="Arial" w:cs="Arial"/>
        </w:rPr>
      </w:pPr>
    </w:p>
    <w:p w14:paraId="34B60420" w14:textId="3F35BC10" w:rsidR="006572FB" w:rsidRDefault="009D66F7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 xml:space="preserve">§ </w:t>
      </w:r>
      <w:r w:rsidR="00AE619D">
        <w:rPr>
          <w:rFonts w:ascii="Arial" w:hAnsi="Arial" w:cs="Arial"/>
          <w:b/>
        </w:rPr>
        <w:t>8</w:t>
      </w:r>
    </w:p>
    <w:p w14:paraId="1A20388A" w14:textId="4946C235" w:rsidR="00D33273" w:rsidRPr="008B4350" w:rsidRDefault="00D33273" w:rsidP="008B28DB">
      <w:pPr>
        <w:spacing w:before="200" w:after="200" w:line="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Procedura oceny</w:t>
      </w:r>
    </w:p>
    <w:p w14:paraId="45C904DC" w14:textId="28D3681D" w:rsidR="006572FB" w:rsidRPr="008B4350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Każdy wniosek jest oceniany w oparciu o </w:t>
      </w:r>
      <w:r w:rsidR="0036398F">
        <w:rPr>
          <w:rFonts w:ascii="Arial" w:hAnsi="Arial" w:cs="Arial"/>
        </w:rPr>
        <w:t xml:space="preserve">warunki formalne oraz </w:t>
      </w:r>
      <w:r w:rsidRPr="008B4350">
        <w:rPr>
          <w:rFonts w:ascii="Arial" w:hAnsi="Arial" w:cs="Arial"/>
        </w:rPr>
        <w:t xml:space="preserve">kryteria zatwierdzone przez Komitet Monitorujący </w:t>
      </w:r>
      <w:proofErr w:type="spellStart"/>
      <w:r w:rsidRPr="008B4350">
        <w:rPr>
          <w:rFonts w:ascii="Arial" w:hAnsi="Arial" w:cs="Arial"/>
        </w:rPr>
        <w:t>POIiŚ</w:t>
      </w:r>
      <w:proofErr w:type="spellEnd"/>
      <w:r w:rsidRPr="008B4350">
        <w:rPr>
          <w:rFonts w:ascii="Arial" w:hAnsi="Arial" w:cs="Arial"/>
        </w:rPr>
        <w:t xml:space="preserve">, o których mowa w § 2 </w:t>
      </w:r>
      <w:r w:rsidR="004550F7" w:rsidRPr="008B4350">
        <w:rPr>
          <w:rFonts w:ascii="Arial" w:hAnsi="Arial" w:cs="Arial"/>
        </w:rPr>
        <w:t>ust.</w:t>
      </w:r>
      <w:r w:rsidRPr="008B4350">
        <w:rPr>
          <w:rFonts w:ascii="Arial" w:hAnsi="Arial" w:cs="Arial"/>
        </w:rPr>
        <w:t xml:space="preserve"> 3 niniejszego </w:t>
      </w:r>
      <w:r w:rsidRPr="008B4350">
        <w:rPr>
          <w:rFonts w:ascii="Arial" w:hAnsi="Arial" w:cs="Arial"/>
          <w:i/>
        </w:rPr>
        <w:t>Regulaminu</w:t>
      </w:r>
      <w:r w:rsidRPr="008B4350">
        <w:rPr>
          <w:rFonts w:ascii="Arial" w:hAnsi="Arial" w:cs="Arial"/>
        </w:rPr>
        <w:t xml:space="preserve">, a także jednocześnie zgodnie z zapisami </w:t>
      </w:r>
      <w:r w:rsidRPr="008B4350">
        <w:rPr>
          <w:rFonts w:ascii="Arial" w:hAnsi="Arial" w:cs="Arial"/>
          <w:i/>
        </w:rPr>
        <w:t>Regulaminu naboru i oceny projektów</w:t>
      </w:r>
      <w:r w:rsidRPr="008B4350">
        <w:rPr>
          <w:rFonts w:ascii="Arial" w:hAnsi="Arial" w:cs="Arial"/>
        </w:rPr>
        <w:t>.</w:t>
      </w:r>
    </w:p>
    <w:p w14:paraId="4BCC3F77" w14:textId="42CA2591" w:rsidR="006572FB" w:rsidRPr="008B4350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lastRenderedPageBreak/>
        <w:t>Ocena wniosku o dofinansowanie w zakresie kryteriów wyboru projektów</w:t>
      </w:r>
      <w:r w:rsidR="009D66F7" w:rsidRPr="008B4350"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zarówno formalnych jak i merytorycznych II stopnia, </w:t>
      </w:r>
      <w:r w:rsidR="00AE619D">
        <w:rPr>
          <w:rFonts w:ascii="Arial" w:hAnsi="Arial" w:cs="Arial"/>
        </w:rPr>
        <w:t>jest</w:t>
      </w:r>
      <w:r w:rsidR="009D66F7" w:rsidRPr="008B4350">
        <w:rPr>
          <w:rFonts w:ascii="Arial" w:hAnsi="Arial" w:cs="Arial"/>
        </w:rPr>
        <w:t xml:space="preserve"> prowadzona</w:t>
      </w:r>
      <w:r w:rsidRPr="008B4350">
        <w:rPr>
          <w:rFonts w:ascii="Arial" w:hAnsi="Arial" w:cs="Arial"/>
        </w:rPr>
        <w:t xml:space="preserve"> przez KOP równolegle.</w:t>
      </w:r>
    </w:p>
    <w:p w14:paraId="75ABA65F" w14:textId="77777777" w:rsidR="006572FB" w:rsidRPr="008B4350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Ocena spełnienia każdego z kryteriów, o których mowa w § 2 </w:t>
      </w:r>
      <w:r w:rsidR="004550F7" w:rsidRPr="008B4350">
        <w:rPr>
          <w:rFonts w:ascii="Arial" w:hAnsi="Arial" w:cs="Arial"/>
        </w:rPr>
        <w:t>ust.</w:t>
      </w:r>
      <w:r w:rsidRPr="008B4350">
        <w:rPr>
          <w:rFonts w:ascii="Arial" w:hAnsi="Arial" w:cs="Arial"/>
        </w:rPr>
        <w:t xml:space="preserve"> 3 niniejszego </w:t>
      </w:r>
      <w:r w:rsidRPr="008B4350">
        <w:rPr>
          <w:rFonts w:ascii="Arial" w:hAnsi="Arial" w:cs="Arial"/>
          <w:i/>
        </w:rPr>
        <w:t>Regulaminu,</w:t>
      </w:r>
      <w:r w:rsidRPr="008B4350">
        <w:rPr>
          <w:rFonts w:ascii="Arial" w:hAnsi="Arial" w:cs="Arial"/>
        </w:rPr>
        <w:t xml:space="preserve"> dokonywana jest niezależnie przez dwóch Członków KOP.</w:t>
      </w:r>
    </w:p>
    <w:p w14:paraId="551A8B2A" w14:textId="4B8EF97F" w:rsidR="009D66F7" w:rsidRPr="008B4350" w:rsidRDefault="009D66F7" w:rsidP="008B28DB">
      <w:pPr>
        <w:numPr>
          <w:ilvl w:val="0"/>
          <w:numId w:val="13"/>
        </w:numPr>
        <w:spacing w:before="200" w:after="200" w:line="23" w:lineRule="atLeast"/>
        <w:ind w:left="426" w:hanging="426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Członkow</w:t>
      </w:r>
      <w:r w:rsidR="0091624F">
        <w:rPr>
          <w:rFonts w:ascii="Arial" w:hAnsi="Arial" w:cs="Arial"/>
        </w:rPr>
        <w:t xml:space="preserve">ie KOP, niebędący </w:t>
      </w:r>
      <w:r w:rsidR="00D067A0">
        <w:rPr>
          <w:rFonts w:ascii="Arial" w:hAnsi="Arial" w:cs="Arial"/>
        </w:rPr>
        <w:t>E</w:t>
      </w:r>
      <w:r w:rsidRPr="008B4350">
        <w:rPr>
          <w:rFonts w:ascii="Arial" w:hAnsi="Arial" w:cs="Arial"/>
        </w:rPr>
        <w:t>kspertami, przed przystąpieniem do oceny projekt</w:t>
      </w:r>
      <w:r w:rsidR="0091624F">
        <w:rPr>
          <w:rFonts w:ascii="Arial" w:hAnsi="Arial" w:cs="Arial"/>
        </w:rPr>
        <w:t>u każdorazowo</w:t>
      </w:r>
      <w:r w:rsidRPr="008B4350">
        <w:rPr>
          <w:rFonts w:ascii="Arial" w:hAnsi="Arial" w:cs="Arial"/>
        </w:rPr>
        <w:t xml:space="preserve"> podpisują </w:t>
      </w:r>
      <w:r w:rsidRPr="008B4350">
        <w:rPr>
          <w:rFonts w:ascii="Arial" w:hAnsi="Arial" w:cs="Arial"/>
          <w:i/>
        </w:rPr>
        <w:t>Deklarację bezstronności i poufności</w:t>
      </w:r>
      <w:r w:rsidRPr="008B4350">
        <w:rPr>
          <w:rFonts w:ascii="Arial" w:hAnsi="Arial" w:cs="Arial"/>
        </w:rPr>
        <w:t xml:space="preserve"> (załącznik nr 1 do niniejszego </w:t>
      </w:r>
      <w:r w:rsidRPr="008B4350">
        <w:rPr>
          <w:rFonts w:ascii="Arial" w:hAnsi="Arial" w:cs="Arial"/>
          <w:i/>
        </w:rPr>
        <w:t>Regulaminu</w:t>
      </w:r>
      <w:r w:rsidRPr="008B4350">
        <w:rPr>
          <w:rFonts w:ascii="Arial" w:hAnsi="Arial" w:cs="Arial"/>
        </w:rPr>
        <w:t>).</w:t>
      </w:r>
    </w:p>
    <w:p w14:paraId="6746ECC5" w14:textId="58E100C6" w:rsidR="006572FB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Przewodniczący KOP kieruje do oceny wniosek o dofinansowanie w określonym zakresie kryteriów danemu Członkowi KOP, mając na względzie kompetencje oceniającego. </w:t>
      </w:r>
    </w:p>
    <w:p w14:paraId="4AE78CBD" w14:textId="77F17A17" w:rsidR="00E5473A" w:rsidRPr="00271E1B" w:rsidRDefault="00E5473A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Każdy Członek KOP</w:t>
      </w:r>
      <w:r>
        <w:rPr>
          <w:rFonts w:ascii="Arial" w:hAnsi="Arial" w:cs="Arial"/>
        </w:rPr>
        <w:t xml:space="preserve"> </w:t>
      </w:r>
      <w:r w:rsidRPr="008B4350">
        <w:rPr>
          <w:rFonts w:ascii="Arial" w:hAnsi="Arial" w:cs="Arial"/>
        </w:rPr>
        <w:t xml:space="preserve">do którego skierowano wniosek do oceny, potwierdza własnoręcznym podpisem odebranie zlecenia dokonania oceny projektu, </w:t>
      </w:r>
      <w:r w:rsidRPr="00117B11">
        <w:rPr>
          <w:rFonts w:ascii="Arial" w:hAnsi="Arial" w:cs="Arial"/>
        </w:rPr>
        <w:t>któ</w:t>
      </w:r>
      <w:r>
        <w:rPr>
          <w:rFonts w:ascii="Arial" w:hAnsi="Arial" w:cs="Arial"/>
        </w:rPr>
        <w:t>rego wzór stanowi załącznik nr 4</w:t>
      </w:r>
      <w:r w:rsidRPr="00117B11">
        <w:rPr>
          <w:rFonts w:ascii="Arial" w:hAnsi="Arial" w:cs="Arial"/>
        </w:rPr>
        <w:t xml:space="preserve"> do niniejszego </w:t>
      </w:r>
      <w:r w:rsidRPr="00117B11">
        <w:rPr>
          <w:rFonts w:ascii="Arial" w:hAnsi="Arial" w:cs="Arial"/>
          <w:i/>
        </w:rPr>
        <w:t>Regulaminu</w:t>
      </w:r>
      <w:r w:rsidRPr="00117B11">
        <w:rPr>
          <w:rFonts w:ascii="Arial" w:hAnsi="Arial" w:cs="Arial"/>
        </w:rPr>
        <w:t>.</w:t>
      </w:r>
    </w:p>
    <w:p w14:paraId="2C1168D5" w14:textId="77777777" w:rsidR="006572FB" w:rsidRPr="008B4350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IP zapewnia wszelkie materiały niezbędne do przeprowadzenia przez KOP oceny wniosków o dofinansowanie.</w:t>
      </w:r>
    </w:p>
    <w:p w14:paraId="32EF8726" w14:textId="72163F18" w:rsidR="006572FB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Wyniki oceny dokumentowane są przez Członków KOP na formularzach szczegółowych list sprawdzających dla poszczególnych zakresów oceny, a następnie zatwierdzane są własnoręcznym podpisem osoby dokonującej oceny. Dokumenty te przekazywane są do zatwierdzenia Przewodniczącemu KOP, a następnie do Sekretarza KOP.</w:t>
      </w:r>
    </w:p>
    <w:p w14:paraId="2A20997E" w14:textId="1DC7C98D" w:rsidR="006572FB" w:rsidRPr="008B4350" w:rsidRDefault="0053273C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dokumentów, o których mowa w ust. </w:t>
      </w:r>
      <w:r w:rsidR="00AE619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</w:t>
      </w:r>
      <w:r w:rsidR="006572FB" w:rsidRPr="008B4350">
        <w:rPr>
          <w:rFonts w:ascii="Arial" w:hAnsi="Arial" w:cs="Arial"/>
        </w:rPr>
        <w:t>Sekretarz KOP sporządza protokół z oceny wniosku o dofinansowanie pod kątem spełnienia kryteriów wyboru projektów. Protokół z oceny wniosku o dofinansowanie zawiera zbiorcze listy sprawdzające z poszczególnych zakresów oceny. Wzór formularza protokołu z oceny wniosku o dofinansowanie stanowi</w:t>
      </w:r>
      <w:r w:rsidR="006572FB" w:rsidRPr="008B4350">
        <w:rPr>
          <w:rFonts w:ascii="Arial" w:hAnsi="Arial" w:cs="Arial"/>
          <w:color w:val="FF0000"/>
        </w:rPr>
        <w:t xml:space="preserve"> </w:t>
      </w:r>
      <w:r w:rsidR="006572FB" w:rsidRPr="008B4350">
        <w:rPr>
          <w:rFonts w:ascii="Arial" w:hAnsi="Arial" w:cs="Arial"/>
        </w:rPr>
        <w:t xml:space="preserve">załącznik nr </w:t>
      </w:r>
      <w:r w:rsidR="00E36872">
        <w:rPr>
          <w:rFonts w:ascii="Arial" w:hAnsi="Arial" w:cs="Arial"/>
        </w:rPr>
        <w:t>5</w:t>
      </w:r>
      <w:r w:rsidR="006572FB" w:rsidRPr="008B4350">
        <w:rPr>
          <w:rFonts w:ascii="Arial" w:hAnsi="Arial" w:cs="Arial"/>
        </w:rPr>
        <w:t xml:space="preserve"> do niniejszego </w:t>
      </w:r>
      <w:r w:rsidR="006572FB" w:rsidRPr="008B4350">
        <w:rPr>
          <w:rFonts w:ascii="Arial" w:hAnsi="Arial" w:cs="Arial"/>
          <w:i/>
        </w:rPr>
        <w:t>Regulaminu</w:t>
      </w:r>
      <w:r w:rsidR="006572FB" w:rsidRPr="008B4350">
        <w:rPr>
          <w:rFonts w:ascii="Arial" w:hAnsi="Arial" w:cs="Arial"/>
        </w:rPr>
        <w:t>.</w:t>
      </w:r>
    </w:p>
    <w:p w14:paraId="3FAD44B3" w14:textId="1DE21003" w:rsidR="006572FB" w:rsidRPr="002405F1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2405F1">
        <w:rPr>
          <w:rFonts w:ascii="Arial" w:hAnsi="Arial" w:cs="Arial"/>
        </w:rPr>
        <w:t xml:space="preserve">Protokół z oceny wniosku o dofinansowanie podlega akceptacji Przewodniczącego KOP oraz zatwierdzeniu przez </w:t>
      </w:r>
      <w:r w:rsidR="002405F1" w:rsidRPr="002405F1">
        <w:rPr>
          <w:rFonts w:ascii="Arial" w:hAnsi="Arial" w:cs="Arial"/>
        </w:rPr>
        <w:t xml:space="preserve">członka kierownictwa </w:t>
      </w:r>
      <w:proofErr w:type="spellStart"/>
      <w:r w:rsidR="002405F1" w:rsidRPr="002405F1">
        <w:rPr>
          <w:rFonts w:ascii="Arial" w:hAnsi="Arial" w:cs="Arial"/>
        </w:rPr>
        <w:t>M</w:t>
      </w:r>
      <w:r w:rsidR="00BF6509">
        <w:rPr>
          <w:rFonts w:ascii="Arial" w:hAnsi="Arial" w:cs="Arial"/>
        </w:rPr>
        <w:t>KiŚ</w:t>
      </w:r>
      <w:proofErr w:type="spellEnd"/>
      <w:r w:rsidR="00BF6509">
        <w:rPr>
          <w:rFonts w:ascii="Arial" w:hAnsi="Arial" w:cs="Arial"/>
        </w:rPr>
        <w:t>.</w:t>
      </w:r>
    </w:p>
    <w:p w14:paraId="3F77F6DF" w14:textId="20203D0F" w:rsidR="0053273C" w:rsidRPr="0053273C" w:rsidRDefault="0053273C" w:rsidP="0053273C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Po zatwierdzeniu pr</w:t>
      </w:r>
      <w:r>
        <w:rPr>
          <w:rFonts w:ascii="Arial" w:hAnsi="Arial" w:cs="Arial"/>
        </w:rPr>
        <w:t>otokołu, o którym mowa w ust. 1</w:t>
      </w:r>
      <w:r w:rsidR="00E9779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i 1</w:t>
      </w:r>
      <w:r w:rsidR="00E97796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Pr="008B4350">
        <w:rPr>
          <w:rFonts w:ascii="Arial" w:hAnsi="Arial" w:cs="Arial"/>
        </w:rPr>
        <w:t xml:space="preserve"> oraz podjęciu decyzji </w:t>
      </w:r>
      <w:r w:rsidR="00BF6509">
        <w:rPr>
          <w:rFonts w:ascii="Arial" w:hAnsi="Arial" w:cs="Arial"/>
        </w:rPr>
        <w:br/>
      </w:r>
      <w:r w:rsidRPr="008B4350">
        <w:rPr>
          <w:rFonts w:ascii="Arial" w:hAnsi="Arial" w:cs="Arial"/>
        </w:rPr>
        <w:t xml:space="preserve">o przyznaniu dofinansowania w związku ze spełnieniem wszystkich kryteriów wyboru projektu, IP publikuje na swojej stronie internetowej </w:t>
      </w:r>
      <w:hyperlink r:id="rId8" w:history="1">
        <w:r w:rsidR="00243515" w:rsidRPr="00B21C45">
          <w:rPr>
            <w:rStyle w:val="Hipercze"/>
            <w:rFonts w:ascii="Arial" w:hAnsi="Arial" w:cs="Arial"/>
          </w:rPr>
          <w:t>https://www.gov.pl/web/klimat</w:t>
        </w:r>
      </w:hyperlink>
      <w:r w:rsidR="00243515">
        <w:rPr>
          <w:rFonts w:ascii="Arial" w:hAnsi="Arial" w:cs="Arial"/>
        </w:rPr>
        <w:t xml:space="preserve"> </w:t>
      </w:r>
      <w:r w:rsidRPr="008B4350">
        <w:rPr>
          <w:rFonts w:ascii="Arial" w:hAnsi="Arial" w:cs="Arial"/>
        </w:rPr>
        <w:t xml:space="preserve">oraz na portalu </w:t>
      </w:r>
      <w:hyperlink r:id="rId9" w:history="1">
        <w:r w:rsidR="00243515" w:rsidRPr="00B21C45">
          <w:rPr>
            <w:rStyle w:val="Hipercze"/>
            <w:rFonts w:ascii="Arial" w:hAnsi="Arial" w:cs="Arial"/>
          </w:rPr>
          <w:t>www.funduszeeuropejskie.gov.pl</w:t>
        </w:r>
      </w:hyperlink>
      <w:r w:rsidR="00243515">
        <w:rPr>
          <w:rFonts w:ascii="Arial" w:hAnsi="Arial" w:cs="Arial"/>
        </w:rPr>
        <w:t xml:space="preserve"> </w:t>
      </w:r>
      <w:r w:rsidRPr="008B4350">
        <w:rPr>
          <w:rFonts w:ascii="Arial" w:hAnsi="Arial" w:cs="Arial"/>
        </w:rPr>
        <w:t>informację o wyborze projektu do dofinansowania.</w:t>
      </w:r>
    </w:p>
    <w:p w14:paraId="01D3FC88" w14:textId="714566FB" w:rsidR="006572FB" w:rsidRPr="002405F1" w:rsidRDefault="006572FB" w:rsidP="008B28DB">
      <w:pPr>
        <w:pStyle w:val="Akapitzlist"/>
        <w:numPr>
          <w:ilvl w:val="0"/>
          <w:numId w:val="13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2405F1">
        <w:rPr>
          <w:rFonts w:ascii="Arial" w:hAnsi="Arial" w:cs="Arial"/>
        </w:rPr>
        <w:t xml:space="preserve">Po zakończeniu oceny wszystkich wniosków o dofinansowanie w ramach danego naboru Sekretarz KOP sporządza protokół z naboru i oceny zawierający informacje o przebiegu </w:t>
      </w:r>
      <w:r w:rsidR="00243515">
        <w:rPr>
          <w:rFonts w:ascii="Arial" w:hAnsi="Arial" w:cs="Arial"/>
        </w:rPr>
        <w:br/>
      </w:r>
      <w:r w:rsidRPr="002405F1">
        <w:rPr>
          <w:rFonts w:ascii="Arial" w:hAnsi="Arial" w:cs="Arial"/>
        </w:rPr>
        <w:t xml:space="preserve">i wynikach oceny projektów, którego formularz stanowi załącznik nr </w:t>
      </w:r>
      <w:r w:rsidR="00E36872">
        <w:rPr>
          <w:rFonts w:ascii="Arial" w:hAnsi="Arial" w:cs="Arial"/>
        </w:rPr>
        <w:t>6</w:t>
      </w:r>
      <w:r w:rsidRPr="002405F1">
        <w:rPr>
          <w:rFonts w:ascii="Arial" w:hAnsi="Arial" w:cs="Arial"/>
        </w:rPr>
        <w:t xml:space="preserve"> do niniejszego </w:t>
      </w:r>
      <w:r w:rsidRPr="002405F1">
        <w:rPr>
          <w:rFonts w:ascii="Arial" w:hAnsi="Arial" w:cs="Arial"/>
          <w:i/>
        </w:rPr>
        <w:t>Regulaminu.</w:t>
      </w:r>
      <w:r w:rsidRPr="002405F1">
        <w:rPr>
          <w:rFonts w:ascii="Arial" w:hAnsi="Arial" w:cs="Arial"/>
        </w:rPr>
        <w:t xml:space="preserve"> Protokół z naboru i oceny podlega akceptacji Przewodniczącego KOP oraz zatwierdzeniu przez </w:t>
      </w:r>
      <w:r w:rsidR="00AE619D" w:rsidRPr="002405F1">
        <w:rPr>
          <w:rFonts w:ascii="Arial" w:hAnsi="Arial" w:cs="Arial"/>
        </w:rPr>
        <w:t xml:space="preserve">członka kierownictwa </w:t>
      </w:r>
      <w:proofErr w:type="spellStart"/>
      <w:r w:rsidR="00AE619D" w:rsidRPr="002405F1">
        <w:rPr>
          <w:rFonts w:ascii="Arial" w:hAnsi="Arial" w:cs="Arial"/>
        </w:rPr>
        <w:t>M</w:t>
      </w:r>
      <w:r w:rsidR="00243515">
        <w:rPr>
          <w:rFonts w:ascii="Arial" w:hAnsi="Arial" w:cs="Arial"/>
        </w:rPr>
        <w:t>KiŚ</w:t>
      </w:r>
      <w:proofErr w:type="spellEnd"/>
      <w:r w:rsidR="00AE619D">
        <w:rPr>
          <w:rFonts w:ascii="Arial" w:hAnsi="Arial" w:cs="Arial"/>
        </w:rPr>
        <w:t>.</w:t>
      </w:r>
      <w:r w:rsidR="00B55E10" w:rsidRPr="002405F1">
        <w:rPr>
          <w:rFonts w:ascii="Arial" w:hAnsi="Arial" w:cs="Arial"/>
        </w:rPr>
        <w:t xml:space="preserve"> </w:t>
      </w:r>
      <w:r w:rsidRPr="002405F1">
        <w:rPr>
          <w:rFonts w:ascii="Arial" w:hAnsi="Arial" w:cs="Arial"/>
        </w:rPr>
        <w:t>Załącznikami do protokołu jest lista projektów rekomendowanych do dofinansowania oraz lista projektów odrzuconych.</w:t>
      </w:r>
    </w:p>
    <w:p w14:paraId="629291FC" w14:textId="77777777" w:rsidR="00042CF7" w:rsidRDefault="00042CF7" w:rsidP="008B28DB">
      <w:pPr>
        <w:spacing w:before="200" w:after="200" w:line="23" w:lineRule="atLeast"/>
        <w:ind w:left="360"/>
        <w:jc w:val="center"/>
        <w:rPr>
          <w:rFonts w:ascii="Arial" w:hAnsi="Arial" w:cs="Arial"/>
          <w:b/>
        </w:rPr>
      </w:pPr>
    </w:p>
    <w:p w14:paraId="548245F2" w14:textId="3C5721C6" w:rsidR="006572FB" w:rsidRDefault="006572FB" w:rsidP="008B28DB">
      <w:pPr>
        <w:spacing w:before="200" w:after="200" w:line="23" w:lineRule="atLeast"/>
        <w:ind w:left="360"/>
        <w:jc w:val="center"/>
        <w:rPr>
          <w:rFonts w:ascii="Arial" w:hAnsi="Arial" w:cs="Arial"/>
          <w:b/>
        </w:rPr>
      </w:pPr>
      <w:r w:rsidRPr="008B4350">
        <w:rPr>
          <w:rFonts w:ascii="Arial" w:hAnsi="Arial" w:cs="Arial"/>
          <w:b/>
        </w:rPr>
        <w:t xml:space="preserve">§ </w:t>
      </w:r>
      <w:r w:rsidR="009D66F7" w:rsidRPr="008B4350">
        <w:rPr>
          <w:rFonts w:ascii="Arial" w:hAnsi="Arial" w:cs="Arial"/>
          <w:b/>
        </w:rPr>
        <w:t>10</w:t>
      </w:r>
    </w:p>
    <w:p w14:paraId="75B77B6C" w14:textId="42FDF16F" w:rsidR="00042CF7" w:rsidRPr="008B4350" w:rsidRDefault="00042CF7" w:rsidP="008B28DB">
      <w:pPr>
        <w:spacing w:before="200" w:after="200" w:line="23" w:lineRule="atLeast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14:paraId="24C23F04" w14:textId="77777777" w:rsidR="006572FB" w:rsidRPr="008B4350" w:rsidRDefault="006572FB" w:rsidP="008B28DB">
      <w:pPr>
        <w:pStyle w:val="Akapitzlist"/>
        <w:numPr>
          <w:ilvl w:val="0"/>
          <w:numId w:val="1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Dokumentacja KOP, w szczególności szczegółowe listy sprawdzające z ocen projektów, służą wyłącznie do użytku wewnętrznego. Z uwagi na konieczność zagwarantowania </w:t>
      </w:r>
      <w:r w:rsidRPr="008B4350">
        <w:rPr>
          <w:rFonts w:ascii="Arial" w:hAnsi="Arial" w:cs="Arial"/>
        </w:rPr>
        <w:lastRenderedPageBreak/>
        <w:t>prawidłowego procesu wyboru projektów oraz konieczność uniknięcia ewentualnych nadużyć i wpływu wnioskodawców na osoby zaangażowane w proces oceny i wyboru projektów, ogranicza się dostęp do informacji na temat nazwisk osób oceniających wniosek o dofinansowanie w trakcie trwania procedury jego oceny.</w:t>
      </w:r>
    </w:p>
    <w:p w14:paraId="4AF837B9" w14:textId="77777777" w:rsidR="00E96915" w:rsidRPr="008B4350" w:rsidRDefault="00E96915" w:rsidP="008B28DB">
      <w:pPr>
        <w:pStyle w:val="Akapitzlist"/>
        <w:numPr>
          <w:ilvl w:val="0"/>
          <w:numId w:val="1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Członkowie KOP mają prawo wnioskować o wprowadzenie zmian i poprawek do niniejszego </w:t>
      </w:r>
      <w:r w:rsidRPr="008B4350">
        <w:rPr>
          <w:rFonts w:ascii="Arial" w:hAnsi="Arial" w:cs="Arial"/>
          <w:i/>
        </w:rPr>
        <w:t>Regulaminu</w:t>
      </w:r>
      <w:r w:rsidRPr="008B4350">
        <w:rPr>
          <w:rFonts w:ascii="Arial" w:hAnsi="Arial" w:cs="Arial"/>
        </w:rPr>
        <w:t xml:space="preserve"> poprzez składanie pisemnych wniosków do Przewodniczącego KOP.</w:t>
      </w:r>
    </w:p>
    <w:p w14:paraId="2F7E81AF" w14:textId="77777777" w:rsidR="00E96915" w:rsidRPr="008B4350" w:rsidRDefault="00E96915" w:rsidP="008B28DB">
      <w:pPr>
        <w:pStyle w:val="Akapitzlist"/>
        <w:numPr>
          <w:ilvl w:val="0"/>
          <w:numId w:val="1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>KOP kończy działalność w dniu zakończenia procedury naboru i oceny wniosków.</w:t>
      </w:r>
    </w:p>
    <w:p w14:paraId="72F9BA41" w14:textId="3B730B9A" w:rsidR="00655B90" w:rsidRPr="00271E1B" w:rsidRDefault="006572FB" w:rsidP="00271E1B">
      <w:pPr>
        <w:pStyle w:val="Akapitzlist"/>
        <w:numPr>
          <w:ilvl w:val="0"/>
          <w:numId w:val="14"/>
        </w:numPr>
        <w:spacing w:before="200" w:after="200" w:line="23" w:lineRule="atLeast"/>
        <w:ind w:left="425" w:hanging="425"/>
        <w:jc w:val="both"/>
        <w:rPr>
          <w:rFonts w:ascii="Arial" w:hAnsi="Arial" w:cs="Arial"/>
        </w:rPr>
      </w:pPr>
      <w:r w:rsidRPr="008B4350">
        <w:rPr>
          <w:rFonts w:ascii="Arial" w:hAnsi="Arial" w:cs="Arial"/>
        </w:rPr>
        <w:t xml:space="preserve">W sprawach nieuregulowanych w niniejszym </w:t>
      </w:r>
      <w:r w:rsidRPr="008B4350">
        <w:rPr>
          <w:rFonts w:ascii="Arial" w:hAnsi="Arial" w:cs="Arial"/>
          <w:i/>
        </w:rPr>
        <w:t>Regulaminie</w:t>
      </w:r>
      <w:r w:rsidRPr="008B4350">
        <w:rPr>
          <w:rFonts w:ascii="Arial" w:hAnsi="Arial" w:cs="Arial"/>
        </w:rPr>
        <w:t xml:space="preserve"> decyzje podejmuje Przewodniczący KOP.</w:t>
      </w:r>
    </w:p>
    <w:p w14:paraId="73A24A9C" w14:textId="77777777" w:rsidR="006572FB" w:rsidRPr="00794BF4" w:rsidRDefault="006572F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9078E">
        <w:rPr>
          <w:rFonts w:ascii="Arial" w:hAnsi="Arial" w:cs="Arial"/>
          <w:u w:val="single"/>
        </w:rPr>
        <w:t>Załączniki</w:t>
      </w:r>
      <w:r w:rsidRPr="00794BF4">
        <w:rPr>
          <w:rFonts w:ascii="Arial" w:hAnsi="Arial" w:cs="Arial"/>
        </w:rPr>
        <w:t>:</w:t>
      </w:r>
    </w:p>
    <w:p w14:paraId="3415268D" w14:textId="77777777" w:rsidR="006572FB" w:rsidRPr="002A0E20" w:rsidRDefault="006572FB" w:rsidP="009D66F7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2A0E20">
        <w:rPr>
          <w:rFonts w:ascii="Arial" w:hAnsi="Arial" w:cs="Arial"/>
        </w:rPr>
        <w:t>Deklaracja bezstronności i poufności;</w:t>
      </w:r>
    </w:p>
    <w:p w14:paraId="5E0FF3F3" w14:textId="1ABC7084" w:rsidR="006572FB" w:rsidRPr="002A0E20" w:rsidRDefault="006572FB" w:rsidP="009D66F7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2A0E20">
        <w:rPr>
          <w:rFonts w:ascii="Arial" w:hAnsi="Arial" w:cs="Arial"/>
        </w:rPr>
        <w:t xml:space="preserve">Deklaracja poufności </w:t>
      </w:r>
      <w:r w:rsidR="0039728D" w:rsidRPr="002A0E20">
        <w:rPr>
          <w:rFonts w:ascii="Arial" w:hAnsi="Arial" w:cs="Arial"/>
        </w:rPr>
        <w:t>Obserwatora</w:t>
      </w:r>
      <w:r w:rsidRPr="002A0E20">
        <w:rPr>
          <w:rFonts w:ascii="Arial" w:hAnsi="Arial" w:cs="Arial"/>
        </w:rPr>
        <w:t>;</w:t>
      </w:r>
    </w:p>
    <w:p w14:paraId="250E8739" w14:textId="77777777" w:rsidR="006572FB" w:rsidRPr="002A0E20" w:rsidRDefault="006572FB" w:rsidP="009D66F7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2A0E20">
        <w:rPr>
          <w:rFonts w:ascii="Arial" w:hAnsi="Arial" w:cs="Arial"/>
        </w:rPr>
        <w:t>Protokół z posiedzenia Komisji Oceny Projektów;</w:t>
      </w:r>
    </w:p>
    <w:p w14:paraId="632AF228" w14:textId="4A3547FA" w:rsidR="00EB06D9" w:rsidRPr="002A0E20" w:rsidRDefault="006572FB" w:rsidP="009D66F7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2A0E20">
        <w:rPr>
          <w:rFonts w:ascii="Arial" w:hAnsi="Arial" w:cs="Arial"/>
        </w:rPr>
        <w:t xml:space="preserve">Zlecenie dokonania oceny </w:t>
      </w:r>
      <w:r w:rsidR="00F47F71" w:rsidRPr="002A0E20">
        <w:rPr>
          <w:rFonts w:ascii="Arial" w:hAnsi="Arial" w:cs="Arial"/>
        </w:rPr>
        <w:t>projektu</w:t>
      </w:r>
      <w:r w:rsidRPr="002A0E20">
        <w:rPr>
          <w:rFonts w:ascii="Arial" w:hAnsi="Arial" w:cs="Arial"/>
        </w:rPr>
        <w:t>;</w:t>
      </w:r>
    </w:p>
    <w:p w14:paraId="0492F03C" w14:textId="2F626227" w:rsidR="00C85BB7" w:rsidRDefault="00C85BB7" w:rsidP="00271E1B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271E1B">
        <w:rPr>
          <w:rFonts w:ascii="Arial" w:hAnsi="Arial" w:cs="Arial"/>
        </w:rPr>
        <w:t>Protokół z oceny wniosku o dofinansowanie;</w:t>
      </w:r>
    </w:p>
    <w:p w14:paraId="11CC33B1" w14:textId="62D658FB" w:rsidR="00EB06D9" w:rsidRPr="00D472A4" w:rsidRDefault="00C85BB7" w:rsidP="00271E1B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271E1B">
        <w:rPr>
          <w:rFonts w:ascii="Arial" w:hAnsi="Arial" w:cs="Arial"/>
        </w:rPr>
        <w:t>Protokół z naboru i oceny wniosków o dofinansowanie</w:t>
      </w:r>
    </w:p>
    <w:p w14:paraId="2FF6134E" w14:textId="22B2D548" w:rsidR="00AE27B2" w:rsidRPr="00271E1B" w:rsidRDefault="00AE27B2" w:rsidP="00271E1B">
      <w:pPr>
        <w:rPr>
          <w:sz w:val="22"/>
          <w:szCs w:val="22"/>
        </w:rPr>
      </w:pPr>
    </w:p>
    <w:sectPr w:rsidR="00AE27B2" w:rsidRPr="00271E1B" w:rsidSect="004E37D8">
      <w:footerReference w:type="even" r:id="rId10"/>
      <w:footerReference w:type="default" r:id="rId11"/>
      <w:headerReference w:type="first" r:id="rId12"/>
      <w:pgSz w:w="11906" w:h="16838"/>
      <w:pgMar w:top="1134" w:right="991" w:bottom="1438" w:left="993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EDBC5" w14:textId="77777777" w:rsidR="00901852" w:rsidRDefault="00901852">
      <w:r>
        <w:separator/>
      </w:r>
    </w:p>
  </w:endnote>
  <w:endnote w:type="continuationSeparator" w:id="0">
    <w:p w14:paraId="13CC325A" w14:textId="77777777" w:rsidR="00901852" w:rsidRDefault="0090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8D1B8" w14:textId="77777777" w:rsidR="008A079E" w:rsidRDefault="00840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A079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624E72" w14:textId="77777777" w:rsidR="008A079E" w:rsidRDefault="008A07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21EAD" w14:textId="522A9948" w:rsidR="008A079E" w:rsidRDefault="008A079E">
    <w:pPr>
      <w:pStyle w:val="Stopka"/>
      <w:jc w:val="right"/>
    </w:pPr>
    <w:r>
      <w:t xml:space="preserve">Strona </w:t>
    </w:r>
    <w:r w:rsidR="008407B1">
      <w:rPr>
        <w:b/>
      </w:rPr>
      <w:fldChar w:fldCharType="begin"/>
    </w:r>
    <w:r>
      <w:rPr>
        <w:b/>
      </w:rPr>
      <w:instrText>PAGE</w:instrText>
    </w:r>
    <w:r w:rsidR="008407B1">
      <w:rPr>
        <w:b/>
      </w:rPr>
      <w:fldChar w:fldCharType="separate"/>
    </w:r>
    <w:r w:rsidR="009D5BE3">
      <w:rPr>
        <w:b/>
        <w:noProof/>
      </w:rPr>
      <w:t>6</w:t>
    </w:r>
    <w:r w:rsidR="008407B1">
      <w:rPr>
        <w:b/>
      </w:rPr>
      <w:fldChar w:fldCharType="end"/>
    </w:r>
    <w:r>
      <w:t xml:space="preserve"> z </w:t>
    </w:r>
    <w:r w:rsidR="008407B1">
      <w:rPr>
        <w:b/>
      </w:rPr>
      <w:fldChar w:fldCharType="begin"/>
    </w:r>
    <w:r>
      <w:rPr>
        <w:b/>
      </w:rPr>
      <w:instrText>NUMPAGES</w:instrText>
    </w:r>
    <w:r w:rsidR="008407B1">
      <w:rPr>
        <w:b/>
      </w:rPr>
      <w:fldChar w:fldCharType="separate"/>
    </w:r>
    <w:r w:rsidR="009D5BE3">
      <w:rPr>
        <w:b/>
        <w:noProof/>
      </w:rPr>
      <w:t>6</w:t>
    </w:r>
    <w:r w:rsidR="008407B1">
      <w:rPr>
        <w:b/>
      </w:rPr>
      <w:fldChar w:fldCharType="end"/>
    </w:r>
  </w:p>
  <w:p w14:paraId="7BAFB59A" w14:textId="77777777" w:rsidR="008A079E" w:rsidRDefault="008A07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C3EEC" w14:textId="77777777" w:rsidR="00901852" w:rsidRDefault="00901852">
      <w:r>
        <w:separator/>
      </w:r>
    </w:p>
  </w:footnote>
  <w:footnote w:type="continuationSeparator" w:id="0">
    <w:p w14:paraId="3B360AED" w14:textId="77777777" w:rsidR="00901852" w:rsidRDefault="00901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2788" w:type="dxa"/>
      <w:jc w:val="center"/>
      <w:tblLayout w:type="fixed"/>
      <w:tblLook w:val="01E0" w:firstRow="1" w:lastRow="1" w:firstColumn="1" w:lastColumn="1" w:noHBand="0" w:noVBand="0"/>
    </w:tblPr>
    <w:tblGrid>
      <w:gridCol w:w="16585"/>
      <w:gridCol w:w="3039"/>
      <w:gridCol w:w="3164"/>
    </w:tblGrid>
    <w:tr w:rsidR="004E37D8" w:rsidRPr="00B4551F" w14:paraId="05C8C037" w14:textId="77777777" w:rsidTr="00C10174">
      <w:trPr>
        <w:trHeight w:hRule="exact" w:val="1247"/>
        <w:jc w:val="center"/>
      </w:trPr>
      <w:tc>
        <w:tcPr>
          <w:tcW w:w="16585" w:type="dxa"/>
        </w:tcPr>
        <w:p w14:paraId="49FE3017" w14:textId="40A93617" w:rsidR="004E37D8" w:rsidRPr="009F3256" w:rsidRDefault="003A1AE9" w:rsidP="003A1AE9">
          <w:pPr>
            <w:tabs>
              <w:tab w:val="left" w:pos="10275"/>
            </w:tabs>
            <w:spacing w:before="120" w:line="360" w:lineRule="auto"/>
            <w:ind w:left="7125"/>
            <w:jc w:val="center"/>
          </w:pPr>
          <w:r>
            <w:rPr>
              <w:noProof/>
            </w:rPr>
            <w:drawing>
              <wp:inline distT="0" distB="0" distL="0" distR="0" wp14:anchorId="368CDD3C" wp14:editId="55100835">
                <wp:extent cx="4023995" cy="791845"/>
                <wp:effectExtent l="0" t="0" r="0" b="825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399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9" w:type="dxa"/>
        </w:tcPr>
        <w:p w14:paraId="13CFF3C0" w14:textId="77777777" w:rsidR="004E37D8" w:rsidRPr="00B4551F" w:rsidRDefault="004E37D8" w:rsidP="004E37D8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2BC6D43C" w14:textId="00F9C3C7" w:rsidR="004E37D8" w:rsidRPr="00B4551F" w:rsidRDefault="004E37D8" w:rsidP="004E37D8">
          <w:pPr>
            <w:spacing w:before="120" w:line="360" w:lineRule="auto"/>
            <w:rPr>
              <w:rFonts w:ascii="Arial" w:hAnsi="Arial" w:cs="Arial"/>
              <w:sz w:val="20"/>
            </w:rPr>
          </w:pPr>
        </w:p>
      </w:tc>
    </w:tr>
  </w:tbl>
  <w:p w14:paraId="7739E01B" w14:textId="77777777" w:rsidR="008A079E" w:rsidRPr="00A116BB" w:rsidRDefault="008A079E" w:rsidP="00A116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290"/>
    <w:multiLevelType w:val="hybridMultilevel"/>
    <w:tmpl w:val="9AC85AE6"/>
    <w:lvl w:ilvl="0" w:tplc="BFC8F8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504C8"/>
    <w:multiLevelType w:val="hybridMultilevel"/>
    <w:tmpl w:val="352A0B22"/>
    <w:lvl w:ilvl="0" w:tplc="54B4E9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F21F2"/>
    <w:multiLevelType w:val="hybridMultilevel"/>
    <w:tmpl w:val="18C25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5344F"/>
    <w:multiLevelType w:val="hybridMultilevel"/>
    <w:tmpl w:val="D638AB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077105"/>
    <w:multiLevelType w:val="hybridMultilevel"/>
    <w:tmpl w:val="E4E0F3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A82427"/>
    <w:multiLevelType w:val="hybridMultilevel"/>
    <w:tmpl w:val="4D7E5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C63063"/>
    <w:multiLevelType w:val="hybridMultilevel"/>
    <w:tmpl w:val="17BAA0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114065"/>
    <w:multiLevelType w:val="hybridMultilevel"/>
    <w:tmpl w:val="EEDAA4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1D0A8D"/>
    <w:multiLevelType w:val="hybridMultilevel"/>
    <w:tmpl w:val="E4E0F3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B948B0"/>
    <w:multiLevelType w:val="hybridMultilevel"/>
    <w:tmpl w:val="7B2840A0"/>
    <w:lvl w:ilvl="0" w:tplc="0CB4CD1E">
      <w:start w:val="1"/>
      <w:numFmt w:val="bullet"/>
      <w:pStyle w:val="FEDEwypunktowani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A95A2E"/>
    <w:multiLevelType w:val="multilevel"/>
    <w:tmpl w:val="265CDACA"/>
    <w:styleLink w:val="Styl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53C14"/>
    <w:multiLevelType w:val="hybridMultilevel"/>
    <w:tmpl w:val="540E1E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5070B9"/>
    <w:multiLevelType w:val="hybridMultilevel"/>
    <w:tmpl w:val="446AFF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8962110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6A35B1"/>
    <w:multiLevelType w:val="hybridMultilevel"/>
    <w:tmpl w:val="277883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C379AA"/>
    <w:multiLevelType w:val="hybridMultilevel"/>
    <w:tmpl w:val="3164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A12A20"/>
    <w:multiLevelType w:val="hybridMultilevel"/>
    <w:tmpl w:val="9EE41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F76D36"/>
    <w:multiLevelType w:val="hybridMultilevel"/>
    <w:tmpl w:val="04822F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2A0FA5"/>
    <w:multiLevelType w:val="hybridMultilevel"/>
    <w:tmpl w:val="CB4E0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6"/>
  </w:num>
  <w:num w:numId="5">
    <w:abstractNumId w:val="7"/>
  </w:num>
  <w:num w:numId="6">
    <w:abstractNumId w:val="13"/>
  </w:num>
  <w:num w:numId="7">
    <w:abstractNumId w:val="11"/>
  </w:num>
  <w:num w:numId="8">
    <w:abstractNumId w:val="17"/>
  </w:num>
  <w:num w:numId="9">
    <w:abstractNumId w:val="14"/>
  </w:num>
  <w:num w:numId="10">
    <w:abstractNumId w:val="15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  <w:num w:numId="16">
    <w:abstractNumId w:val="0"/>
  </w:num>
  <w:num w:numId="17">
    <w:abstractNumId w:val="2"/>
  </w:num>
  <w:num w:numId="1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E7"/>
    <w:rsid w:val="00002E4C"/>
    <w:rsid w:val="000046B7"/>
    <w:rsid w:val="00007A77"/>
    <w:rsid w:val="0001015C"/>
    <w:rsid w:val="0001019B"/>
    <w:rsid w:val="00011EB8"/>
    <w:rsid w:val="00013A13"/>
    <w:rsid w:val="00014B94"/>
    <w:rsid w:val="00015C3D"/>
    <w:rsid w:val="0002034F"/>
    <w:rsid w:val="000206EA"/>
    <w:rsid w:val="00025818"/>
    <w:rsid w:val="000266CB"/>
    <w:rsid w:val="0003185B"/>
    <w:rsid w:val="000319CE"/>
    <w:rsid w:val="0003508A"/>
    <w:rsid w:val="00036795"/>
    <w:rsid w:val="000369F2"/>
    <w:rsid w:val="00042962"/>
    <w:rsid w:val="00042CF7"/>
    <w:rsid w:val="000431AC"/>
    <w:rsid w:val="000431B0"/>
    <w:rsid w:val="000509E3"/>
    <w:rsid w:val="00055860"/>
    <w:rsid w:val="00057B2A"/>
    <w:rsid w:val="00061401"/>
    <w:rsid w:val="00061E62"/>
    <w:rsid w:val="0006252F"/>
    <w:rsid w:val="00064D31"/>
    <w:rsid w:val="00066C75"/>
    <w:rsid w:val="00070332"/>
    <w:rsid w:val="000707AD"/>
    <w:rsid w:val="00071E3D"/>
    <w:rsid w:val="00072AFC"/>
    <w:rsid w:val="0007467B"/>
    <w:rsid w:val="00082C5F"/>
    <w:rsid w:val="00084589"/>
    <w:rsid w:val="00084771"/>
    <w:rsid w:val="000855E4"/>
    <w:rsid w:val="000863BA"/>
    <w:rsid w:val="0009144E"/>
    <w:rsid w:val="000925C1"/>
    <w:rsid w:val="00093B38"/>
    <w:rsid w:val="00094208"/>
    <w:rsid w:val="000944F4"/>
    <w:rsid w:val="00094570"/>
    <w:rsid w:val="000951CF"/>
    <w:rsid w:val="000963B3"/>
    <w:rsid w:val="000A0174"/>
    <w:rsid w:val="000A20F7"/>
    <w:rsid w:val="000A212E"/>
    <w:rsid w:val="000A230E"/>
    <w:rsid w:val="000A4277"/>
    <w:rsid w:val="000A5149"/>
    <w:rsid w:val="000A5D06"/>
    <w:rsid w:val="000B31B4"/>
    <w:rsid w:val="000B3F49"/>
    <w:rsid w:val="000B7444"/>
    <w:rsid w:val="000C2697"/>
    <w:rsid w:val="000C33B5"/>
    <w:rsid w:val="000D20D8"/>
    <w:rsid w:val="000D261C"/>
    <w:rsid w:val="000D72A4"/>
    <w:rsid w:val="000E173E"/>
    <w:rsid w:val="000E5409"/>
    <w:rsid w:val="000F1613"/>
    <w:rsid w:val="000F2C86"/>
    <w:rsid w:val="000F2E06"/>
    <w:rsid w:val="000F3077"/>
    <w:rsid w:val="000F3FC4"/>
    <w:rsid w:val="000F6119"/>
    <w:rsid w:val="001019DA"/>
    <w:rsid w:val="0010366B"/>
    <w:rsid w:val="00106F65"/>
    <w:rsid w:val="00106FA2"/>
    <w:rsid w:val="00107265"/>
    <w:rsid w:val="00110684"/>
    <w:rsid w:val="001109D1"/>
    <w:rsid w:val="00113184"/>
    <w:rsid w:val="00113868"/>
    <w:rsid w:val="00113E4D"/>
    <w:rsid w:val="00117734"/>
    <w:rsid w:val="00117B11"/>
    <w:rsid w:val="0012065C"/>
    <w:rsid w:val="00120812"/>
    <w:rsid w:val="00120914"/>
    <w:rsid w:val="00120D9A"/>
    <w:rsid w:val="00121725"/>
    <w:rsid w:val="001222A0"/>
    <w:rsid w:val="00125B55"/>
    <w:rsid w:val="001273CD"/>
    <w:rsid w:val="00127D51"/>
    <w:rsid w:val="00132539"/>
    <w:rsid w:val="00132CE4"/>
    <w:rsid w:val="00134B25"/>
    <w:rsid w:val="00140312"/>
    <w:rsid w:val="00140888"/>
    <w:rsid w:val="001412F9"/>
    <w:rsid w:val="00142C2F"/>
    <w:rsid w:val="0014746B"/>
    <w:rsid w:val="001475B9"/>
    <w:rsid w:val="0015159D"/>
    <w:rsid w:val="00151EF2"/>
    <w:rsid w:val="001577B9"/>
    <w:rsid w:val="00160551"/>
    <w:rsid w:val="00161E51"/>
    <w:rsid w:val="00166122"/>
    <w:rsid w:val="00167370"/>
    <w:rsid w:val="001739CD"/>
    <w:rsid w:val="00175F3A"/>
    <w:rsid w:val="00176444"/>
    <w:rsid w:val="00180DD2"/>
    <w:rsid w:val="001834F9"/>
    <w:rsid w:val="0018452E"/>
    <w:rsid w:val="00186488"/>
    <w:rsid w:val="00190AAF"/>
    <w:rsid w:val="001921CF"/>
    <w:rsid w:val="00192D5E"/>
    <w:rsid w:val="00193498"/>
    <w:rsid w:val="001953F2"/>
    <w:rsid w:val="00197F61"/>
    <w:rsid w:val="001A20BA"/>
    <w:rsid w:val="001A2F81"/>
    <w:rsid w:val="001A3608"/>
    <w:rsid w:val="001A364F"/>
    <w:rsid w:val="001A6025"/>
    <w:rsid w:val="001A6D7B"/>
    <w:rsid w:val="001B3058"/>
    <w:rsid w:val="001B4624"/>
    <w:rsid w:val="001B5CCC"/>
    <w:rsid w:val="001B6487"/>
    <w:rsid w:val="001B77F2"/>
    <w:rsid w:val="001C5C69"/>
    <w:rsid w:val="001E025E"/>
    <w:rsid w:val="001E75FC"/>
    <w:rsid w:val="001E7AA0"/>
    <w:rsid w:val="001F0775"/>
    <w:rsid w:val="001F078A"/>
    <w:rsid w:val="001F0A7C"/>
    <w:rsid w:val="001F2E90"/>
    <w:rsid w:val="001F30F7"/>
    <w:rsid w:val="001F5AFC"/>
    <w:rsid w:val="001F7983"/>
    <w:rsid w:val="002011C6"/>
    <w:rsid w:val="00201693"/>
    <w:rsid w:val="00203AF1"/>
    <w:rsid w:val="00203C20"/>
    <w:rsid w:val="0020448A"/>
    <w:rsid w:val="002077FD"/>
    <w:rsid w:val="002079F5"/>
    <w:rsid w:val="0021061B"/>
    <w:rsid w:val="002119FB"/>
    <w:rsid w:val="002122B6"/>
    <w:rsid w:val="002234B2"/>
    <w:rsid w:val="00223871"/>
    <w:rsid w:val="00223EF7"/>
    <w:rsid w:val="00224AB7"/>
    <w:rsid w:val="00226229"/>
    <w:rsid w:val="00227304"/>
    <w:rsid w:val="002309A4"/>
    <w:rsid w:val="00231CB0"/>
    <w:rsid w:val="0023235F"/>
    <w:rsid w:val="00233F50"/>
    <w:rsid w:val="00234C80"/>
    <w:rsid w:val="0023538F"/>
    <w:rsid w:val="002362F0"/>
    <w:rsid w:val="00236D09"/>
    <w:rsid w:val="0023798D"/>
    <w:rsid w:val="002405F1"/>
    <w:rsid w:val="002433C0"/>
    <w:rsid w:val="00243515"/>
    <w:rsid w:val="00243645"/>
    <w:rsid w:val="0024632A"/>
    <w:rsid w:val="00252651"/>
    <w:rsid w:val="0025462B"/>
    <w:rsid w:val="0026158A"/>
    <w:rsid w:val="00263519"/>
    <w:rsid w:val="00271AAF"/>
    <w:rsid w:val="00271E1B"/>
    <w:rsid w:val="00274D5E"/>
    <w:rsid w:val="00276812"/>
    <w:rsid w:val="00276B67"/>
    <w:rsid w:val="00277824"/>
    <w:rsid w:val="002820BC"/>
    <w:rsid w:val="002873F2"/>
    <w:rsid w:val="0029094F"/>
    <w:rsid w:val="00290C30"/>
    <w:rsid w:val="002934A0"/>
    <w:rsid w:val="002957F6"/>
    <w:rsid w:val="00295AFE"/>
    <w:rsid w:val="00295CB7"/>
    <w:rsid w:val="002977D3"/>
    <w:rsid w:val="002A0E20"/>
    <w:rsid w:val="002A204E"/>
    <w:rsid w:val="002B1934"/>
    <w:rsid w:val="002B3570"/>
    <w:rsid w:val="002B7409"/>
    <w:rsid w:val="002C0406"/>
    <w:rsid w:val="002C2659"/>
    <w:rsid w:val="002C3037"/>
    <w:rsid w:val="002C3CFB"/>
    <w:rsid w:val="002C5783"/>
    <w:rsid w:val="002C5FE9"/>
    <w:rsid w:val="002D3A3E"/>
    <w:rsid w:val="002D69C2"/>
    <w:rsid w:val="002E29FF"/>
    <w:rsid w:val="002E3A31"/>
    <w:rsid w:val="002E4D92"/>
    <w:rsid w:val="002E59AD"/>
    <w:rsid w:val="002F31E6"/>
    <w:rsid w:val="003074CC"/>
    <w:rsid w:val="0030790D"/>
    <w:rsid w:val="00316E0A"/>
    <w:rsid w:val="003210EA"/>
    <w:rsid w:val="00323B55"/>
    <w:rsid w:val="00323B92"/>
    <w:rsid w:val="00326168"/>
    <w:rsid w:val="00326FD6"/>
    <w:rsid w:val="003316D7"/>
    <w:rsid w:val="00332120"/>
    <w:rsid w:val="003341F9"/>
    <w:rsid w:val="00336471"/>
    <w:rsid w:val="00341A5F"/>
    <w:rsid w:val="00345F7A"/>
    <w:rsid w:val="003505B2"/>
    <w:rsid w:val="00350F30"/>
    <w:rsid w:val="00352FBD"/>
    <w:rsid w:val="003533D5"/>
    <w:rsid w:val="00354BE9"/>
    <w:rsid w:val="0036398F"/>
    <w:rsid w:val="00364337"/>
    <w:rsid w:val="00371171"/>
    <w:rsid w:val="0038299E"/>
    <w:rsid w:val="00383C7C"/>
    <w:rsid w:val="00385FCF"/>
    <w:rsid w:val="00386F19"/>
    <w:rsid w:val="003879F3"/>
    <w:rsid w:val="0039325A"/>
    <w:rsid w:val="00394AA2"/>
    <w:rsid w:val="003952B8"/>
    <w:rsid w:val="00395321"/>
    <w:rsid w:val="00395617"/>
    <w:rsid w:val="00395B54"/>
    <w:rsid w:val="0039728D"/>
    <w:rsid w:val="003A1425"/>
    <w:rsid w:val="003A1AE9"/>
    <w:rsid w:val="003A5183"/>
    <w:rsid w:val="003A5729"/>
    <w:rsid w:val="003B22C1"/>
    <w:rsid w:val="003B2BB1"/>
    <w:rsid w:val="003B5735"/>
    <w:rsid w:val="003B5A48"/>
    <w:rsid w:val="003B6EE4"/>
    <w:rsid w:val="003B71B0"/>
    <w:rsid w:val="003C1688"/>
    <w:rsid w:val="003C3BE3"/>
    <w:rsid w:val="003C4903"/>
    <w:rsid w:val="003C7E76"/>
    <w:rsid w:val="003D16D0"/>
    <w:rsid w:val="003D1D5B"/>
    <w:rsid w:val="003D60EB"/>
    <w:rsid w:val="003E02A8"/>
    <w:rsid w:val="003E120C"/>
    <w:rsid w:val="003E1B9B"/>
    <w:rsid w:val="003E2A0E"/>
    <w:rsid w:val="003E4C71"/>
    <w:rsid w:val="003F2E59"/>
    <w:rsid w:val="004032EF"/>
    <w:rsid w:val="004034F7"/>
    <w:rsid w:val="00403685"/>
    <w:rsid w:val="00404730"/>
    <w:rsid w:val="00406EEC"/>
    <w:rsid w:val="0040720C"/>
    <w:rsid w:val="004102A5"/>
    <w:rsid w:val="0041309B"/>
    <w:rsid w:val="00415EE7"/>
    <w:rsid w:val="00417BE5"/>
    <w:rsid w:val="00417E31"/>
    <w:rsid w:val="004205AD"/>
    <w:rsid w:val="0042374E"/>
    <w:rsid w:val="00425C97"/>
    <w:rsid w:val="00425E26"/>
    <w:rsid w:val="0043033D"/>
    <w:rsid w:val="00433F23"/>
    <w:rsid w:val="00437041"/>
    <w:rsid w:val="004379C7"/>
    <w:rsid w:val="00437D7C"/>
    <w:rsid w:val="00441C31"/>
    <w:rsid w:val="00441FC8"/>
    <w:rsid w:val="004438F3"/>
    <w:rsid w:val="004457E2"/>
    <w:rsid w:val="00446A48"/>
    <w:rsid w:val="00450E35"/>
    <w:rsid w:val="00452D23"/>
    <w:rsid w:val="0045508F"/>
    <w:rsid w:val="004550F7"/>
    <w:rsid w:val="0045522B"/>
    <w:rsid w:val="00455683"/>
    <w:rsid w:val="00456918"/>
    <w:rsid w:val="00463073"/>
    <w:rsid w:val="004638D4"/>
    <w:rsid w:val="00470882"/>
    <w:rsid w:val="00471E4F"/>
    <w:rsid w:val="00472416"/>
    <w:rsid w:val="00480A9B"/>
    <w:rsid w:val="0048140B"/>
    <w:rsid w:val="0048283A"/>
    <w:rsid w:val="00482BBD"/>
    <w:rsid w:val="00482E35"/>
    <w:rsid w:val="00490396"/>
    <w:rsid w:val="00491B03"/>
    <w:rsid w:val="00492E19"/>
    <w:rsid w:val="0049703C"/>
    <w:rsid w:val="00497A8B"/>
    <w:rsid w:val="004A0D72"/>
    <w:rsid w:val="004A165C"/>
    <w:rsid w:val="004A1D2A"/>
    <w:rsid w:val="004A2C81"/>
    <w:rsid w:val="004A636C"/>
    <w:rsid w:val="004A6AAA"/>
    <w:rsid w:val="004A715C"/>
    <w:rsid w:val="004A7B4D"/>
    <w:rsid w:val="004B30F2"/>
    <w:rsid w:val="004B737C"/>
    <w:rsid w:val="004C2236"/>
    <w:rsid w:val="004C31DE"/>
    <w:rsid w:val="004C5FCF"/>
    <w:rsid w:val="004C61E7"/>
    <w:rsid w:val="004C6BAE"/>
    <w:rsid w:val="004D00A2"/>
    <w:rsid w:val="004D06E1"/>
    <w:rsid w:val="004D1672"/>
    <w:rsid w:val="004D4946"/>
    <w:rsid w:val="004D4B85"/>
    <w:rsid w:val="004D7ECA"/>
    <w:rsid w:val="004E37D8"/>
    <w:rsid w:val="004F1E8B"/>
    <w:rsid w:val="004F1FE3"/>
    <w:rsid w:val="00501030"/>
    <w:rsid w:val="00503AE8"/>
    <w:rsid w:val="00504CCB"/>
    <w:rsid w:val="0051015D"/>
    <w:rsid w:val="00510F0C"/>
    <w:rsid w:val="005112C9"/>
    <w:rsid w:val="00514884"/>
    <w:rsid w:val="0051504E"/>
    <w:rsid w:val="00515DCF"/>
    <w:rsid w:val="00522BD1"/>
    <w:rsid w:val="00522CA6"/>
    <w:rsid w:val="00522F46"/>
    <w:rsid w:val="0052407A"/>
    <w:rsid w:val="00525650"/>
    <w:rsid w:val="00526AB4"/>
    <w:rsid w:val="00527BBA"/>
    <w:rsid w:val="0053018F"/>
    <w:rsid w:val="00530EA5"/>
    <w:rsid w:val="00531A53"/>
    <w:rsid w:val="00531CB1"/>
    <w:rsid w:val="0053273C"/>
    <w:rsid w:val="005348F6"/>
    <w:rsid w:val="00543A9F"/>
    <w:rsid w:val="00546514"/>
    <w:rsid w:val="00547367"/>
    <w:rsid w:val="00547F5B"/>
    <w:rsid w:val="00550118"/>
    <w:rsid w:val="005510E8"/>
    <w:rsid w:val="005512A7"/>
    <w:rsid w:val="00554725"/>
    <w:rsid w:val="00557361"/>
    <w:rsid w:val="0056120C"/>
    <w:rsid w:val="00567353"/>
    <w:rsid w:val="00567EFE"/>
    <w:rsid w:val="0057176F"/>
    <w:rsid w:val="00571EB9"/>
    <w:rsid w:val="00575693"/>
    <w:rsid w:val="005756B5"/>
    <w:rsid w:val="005769A7"/>
    <w:rsid w:val="00582D7C"/>
    <w:rsid w:val="00583914"/>
    <w:rsid w:val="00584945"/>
    <w:rsid w:val="00585E95"/>
    <w:rsid w:val="00590B1D"/>
    <w:rsid w:val="00593A55"/>
    <w:rsid w:val="005949A0"/>
    <w:rsid w:val="005960D7"/>
    <w:rsid w:val="005967F6"/>
    <w:rsid w:val="005A2F39"/>
    <w:rsid w:val="005A46DE"/>
    <w:rsid w:val="005A621D"/>
    <w:rsid w:val="005A6B71"/>
    <w:rsid w:val="005B0D69"/>
    <w:rsid w:val="005B1AFE"/>
    <w:rsid w:val="005B33E2"/>
    <w:rsid w:val="005B5429"/>
    <w:rsid w:val="005C1B97"/>
    <w:rsid w:val="005C2BC2"/>
    <w:rsid w:val="005C33CA"/>
    <w:rsid w:val="005C4114"/>
    <w:rsid w:val="005C489C"/>
    <w:rsid w:val="005C72AD"/>
    <w:rsid w:val="005D6DE9"/>
    <w:rsid w:val="005E0686"/>
    <w:rsid w:val="005E0747"/>
    <w:rsid w:val="005E0B3D"/>
    <w:rsid w:val="005E1251"/>
    <w:rsid w:val="005E1F77"/>
    <w:rsid w:val="005E2B71"/>
    <w:rsid w:val="005E3972"/>
    <w:rsid w:val="005E5DA8"/>
    <w:rsid w:val="005F0C04"/>
    <w:rsid w:val="005F4C2E"/>
    <w:rsid w:val="005F4D5A"/>
    <w:rsid w:val="00600249"/>
    <w:rsid w:val="00602C6B"/>
    <w:rsid w:val="0060340C"/>
    <w:rsid w:val="00603D2F"/>
    <w:rsid w:val="00604314"/>
    <w:rsid w:val="00605E13"/>
    <w:rsid w:val="006103C6"/>
    <w:rsid w:val="006103EA"/>
    <w:rsid w:val="00611CB9"/>
    <w:rsid w:val="00613D96"/>
    <w:rsid w:val="00617833"/>
    <w:rsid w:val="00617C3D"/>
    <w:rsid w:val="0062025A"/>
    <w:rsid w:val="006203BD"/>
    <w:rsid w:val="00622953"/>
    <w:rsid w:val="0062546F"/>
    <w:rsid w:val="006260B6"/>
    <w:rsid w:val="00632B7E"/>
    <w:rsid w:val="00635086"/>
    <w:rsid w:val="0063549D"/>
    <w:rsid w:val="00635A22"/>
    <w:rsid w:val="00635E0E"/>
    <w:rsid w:val="0063714B"/>
    <w:rsid w:val="00642C46"/>
    <w:rsid w:val="00642C9C"/>
    <w:rsid w:val="00644BF2"/>
    <w:rsid w:val="00645804"/>
    <w:rsid w:val="00645A9C"/>
    <w:rsid w:val="00646328"/>
    <w:rsid w:val="00646AF2"/>
    <w:rsid w:val="006475A5"/>
    <w:rsid w:val="00655B90"/>
    <w:rsid w:val="0065654E"/>
    <w:rsid w:val="00656DB7"/>
    <w:rsid w:val="006572FB"/>
    <w:rsid w:val="006647F0"/>
    <w:rsid w:val="00664A13"/>
    <w:rsid w:val="006656B0"/>
    <w:rsid w:val="0067049E"/>
    <w:rsid w:val="0067098F"/>
    <w:rsid w:val="0067220E"/>
    <w:rsid w:val="00673451"/>
    <w:rsid w:val="00673B75"/>
    <w:rsid w:val="00674013"/>
    <w:rsid w:val="00674C58"/>
    <w:rsid w:val="006779C4"/>
    <w:rsid w:val="00681B40"/>
    <w:rsid w:val="00685F21"/>
    <w:rsid w:val="0069060F"/>
    <w:rsid w:val="00691FBD"/>
    <w:rsid w:val="00692E16"/>
    <w:rsid w:val="00693BD7"/>
    <w:rsid w:val="00696B3F"/>
    <w:rsid w:val="006A0207"/>
    <w:rsid w:val="006A4963"/>
    <w:rsid w:val="006B0AA5"/>
    <w:rsid w:val="006B6539"/>
    <w:rsid w:val="006C18F3"/>
    <w:rsid w:val="006C6D71"/>
    <w:rsid w:val="006C7209"/>
    <w:rsid w:val="006C7C81"/>
    <w:rsid w:val="006D0813"/>
    <w:rsid w:val="006D0BA0"/>
    <w:rsid w:val="006D1703"/>
    <w:rsid w:val="006D3FB2"/>
    <w:rsid w:val="006D63CE"/>
    <w:rsid w:val="006D74A4"/>
    <w:rsid w:val="006E24A7"/>
    <w:rsid w:val="006E3217"/>
    <w:rsid w:val="006E5C2D"/>
    <w:rsid w:val="006E6F4C"/>
    <w:rsid w:val="006F0FEB"/>
    <w:rsid w:val="006F38DC"/>
    <w:rsid w:val="006F4CAC"/>
    <w:rsid w:val="007010DB"/>
    <w:rsid w:val="00701AAC"/>
    <w:rsid w:val="00703309"/>
    <w:rsid w:val="007043A2"/>
    <w:rsid w:val="00705D0C"/>
    <w:rsid w:val="00706A27"/>
    <w:rsid w:val="00706C19"/>
    <w:rsid w:val="00706D6F"/>
    <w:rsid w:val="00711A3B"/>
    <w:rsid w:val="00711A55"/>
    <w:rsid w:val="00711FDD"/>
    <w:rsid w:val="007144B3"/>
    <w:rsid w:val="007148EC"/>
    <w:rsid w:val="00714C74"/>
    <w:rsid w:val="007210A1"/>
    <w:rsid w:val="00723095"/>
    <w:rsid w:val="007245E8"/>
    <w:rsid w:val="007264D9"/>
    <w:rsid w:val="00727371"/>
    <w:rsid w:val="00727617"/>
    <w:rsid w:val="0073159E"/>
    <w:rsid w:val="00731CF4"/>
    <w:rsid w:val="00736963"/>
    <w:rsid w:val="007371B3"/>
    <w:rsid w:val="0074014B"/>
    <w:rsid w:val="00740675"/>
    <w:rsid w:val="00743491"/>
    <w:rsid w:val="00745B80"/>
    <w:rsid w:val="00747F40"/>
    <w:rsid w:val="007505A9"/>
    <w:rsid w:val="00750C3E"/>
    <w:rsid w:val="00752989"/>
    <w:rsid w:val="00754136"/>
    <w:rsid w:val="007637B0"/>
    <w:rsid w:val="00763818"/>
    <w:rsid w:val="00765024"/>
    <w:rsid w:val="0076678D"/>
    <w:rsid w:val="007667AD"/>
    <w:rsid w:val="00772C9D"/>
    <w:rsid w:val="0077532A"/>
    <w:rsid w:val="007777B9"/>
    <w:rsid w:val="007811B1"/>
    <w:rsid w:val="007821D6"/>
    <w:rsid w:val="00783C3B"/>
    <w:rsid w:val="007865DC"/>
    <w:rsid w:val="00793414"/>
    <w:rsid w:val="00794BF4"/>
    <w:rsid w:val="00797121"/>
    <w:rsid w:val="007A29CB"/>
    <w:rsid w:val="007A2DE6"/>
    <w:rsid w:val="007A33F8"/>
    <w:rsid w:val="007A3BB5"/>
    <w:rsid w:val="007A7E69"/>
    <w:rsid w:val="007B1C9C"/>
    <w:rsid w:val="007B3C18"/>
    <w:rsid w:val="007B51D2"/>
    <w:rsid w:val="007B5871"/>
    <w:rsid w:val="007B5C95"/>
    <w:rsid w:val="007C1A83"/>
    <w:rsid w:val="007C5629"/>
    <w:rsid w:val="007C7ADD"/>
    <w:rsid w:val="007C7E55"/>
    <w:rsid w:val="007D2503"/>
    <w:rsid w:val="007D283F"/>
    <w:rsid w:val="007D7952"/>
    <w:rsid w:val="007E24D9"/>
    <w:rsid w:val="007E3982"/>
    <w:rsid w:val="007E3FF5"/>
    <w:rsid w:val="007E5520"/>
    <w:rsid w:val="007F38BD"/>
    <w:rsid w:val="007F4DE5"/>
    <w:rsid w:val="007F54DA"/>
    <w:rsid w:val="007F5CA1"/>
    <w:rsid w:val="007F63CA"/>
    <w:rsid w:val="00800660"/>
    <w:rsid w:val="008018C5"/>
    <w:rsid w:val="00803994"/>
    <w:rsid w:val="00807342"/>
    <w:rsid w:val="00813121"/>
    <w:rsid w:val="008133ED"/>
    <w:rsid w:val="00814FB4"/>
    <w:rsid w:val="008173AB"/>
    <w:rsid w:val="0081742D"/>
    <w:rsid w:val="008209C9"/>
    <w:rsid w:val="008215CC"/>
    <w:rsid w:val="008244F7"/>
    <w:rsid w:val="00824BB5"/>
    <w:rsid w:val="00825022"/>
    <w:rsid w:val="00825EE8"/>
    <w:rsid w:val="0083127B"/>
    <w:rsid w:val="00833683"/>
    <w:rsid w:val="00835D66"/>
    <w:rsid w:val="008377BF"/>
    <w:rsid w:val="008407B1"/>
    <w:rsid w:val="00846A90"/>
    <w:rsid w:val="008474E1"/>
    <w:rsid w:val="00851354"/>
    <w:rsid w:val="00862DE3"/>
    <w:rsid w:val="008666A9"/>
    <w:rsid w:val="0086768B"/>
    <w:rsid w:val="00870082"/>
    <w:rsid w:val="0087272D"/>
    <w:rsid w:val="00872E7C"/>
    <w:rsid w:val="00873537"/>
    <w:rsid w:val="00873ACE"/>
    <w:rsid w:val="00881E02"/>
    <w:rsid w:val="008823C3"/>
    <w:rsid w:val="008834D3"/>
    <w:rsid w:val="00884A2D"/>
    <w:rsid w:val="00886951"/>
    <w:rsid w:val="0089138B"/>
    <w:rsid w:val="00892BDC"/>
    <w:rsid w:val="008942F5"/>
    <w:rsid w:val="0089440C"/>
    <w:rsid w:val="00895BA8"/>
    <w:rsid w:val="008A079E"/>
    <w:rsid w:val="008A620B"/>
    <w:rsid w:val="008B28DB"/>
    <w:rsid w:val="008B29DB"/>
    <w:rsid w:val="008B4350"/>
    <w:rsid w:val="008B6886"/>
    <w:rsid w:val="008B7DA7"/>
    <w:rsid w:val="008C124A"/>
    <w:rsid w:val="008C3137"/>
    <w:rsid w:val="008C61A8"/>
    <w:rsid w:val="008C70A7"/>
    <w:rsid w:val="008D04C5"/>
    <w:rsid w:val="008D36ED"/>
    <w:rsid w:val="008D5DFB"/>
    <w:rsid w:val="008D5FCD"/>
    <w:rsid w:val="008D6A7A"/>
    <w:rsid w:val="008D75AC"/>
    <w:rsid w:val="008D781E"/>
    <w:rsid w:val="008D7F7E"/>
    <w:rsid w:val="008E16E4"/>
    <w:rsid w:val="008E3993"/>
    <w:rsid w:val="008E4952"/>
    <w:rsid w:val="008E6771"/>
    <w:rsid w:val="008E7A87"/>
    <w:rsid w:val="008F06D7"/>
    <w:rsid w:val="008F1E63"/>
    <w:rsid w:val="008F20E3"/>
    <w:rsid w:val="008F29F5"/>
    <w:rsid w:val="008F3E46"/>
    <w:rsid w:val="008F5C69"/>
    <w:rsid w:val="008F790F"/>
    <w:rsid w:val="00900E94"/>
    <w:rsid w:val="00901852"/>
    <w:rsid w:val="00901FBA"/>
    <w:rsid w:val="00902331"/>
    <w:rsid w:val="009041A1"/>
    <w:rsid w:val="009045F3"/>
    <w:rsid w:val="0090549D"/>
    <w:rsid w:val="009063CA"/>
    <w:rsid w:val="00907671"/>
    <w:rsid w:val="009138C6"/>
    <w:rsid w:val="00915D4C"/>
    <w:rsid w:val="0091624F"/>
    <w:rsid w:val="0091641A"/>
    <w:rsid w:val="009205D4"/>
    <w:rsid w:val="00920767"/>
    <w:rsid w:val="00921EF2"/>
    <w:rsid w:val="009240F6"/>
    <w:rsid w:val="00927D1D"/>
    <w:rsid w:val="00931DAA"/>
    <w:rsid w:val="00932A91"/>
    <w:rsid w:val="00941944"/>
    <w:rsid w:val="009422BB"/>
    <w:rsid w:val="009458FC"/>
    <w:rsid w:val="009459F6"/>
    <w:rsid w:val="009517A1"/>
    <w:rsid w:val="0095199F"/>
    <w:rsid w:val="0095240A"/>
    <w:rsid w:val="009539DF"/>
    <w:rsid w:val="009617A6"/>
    <w:rsid w:val="00963907"/>
    <w:rsid w:val="00963CB3"/>
    <w:rsid w:val="009659B8"/>
    <w:rsid w:val="00966BA2"/>
    <w:rsid w:val="009707BE"/>
    <w:rsid w:val="009739DD"/>
    <w:rsid w:val="00973A89"/>
    <w:rsid w:val="00973D94"/>
    <w:rsid w:val="009768F8"/>
    <w:rsid w:val="0097760C"/>
    <w:rsid w:val="00980178"/>
    <w:rsid w:val="00982C03"/>
    <w:rsid w:val="0098448F"/>
    <w:rsid w:val="00992121"/>
    <w:rsid w:val="009939BA"/>
    <w:rsid w:val="009957BA"/>
    <w:rsid w:val="009967F7"/>
    <w:rsid w:val="009970E4"/>
    <w:rsid w:val="009A0B2C"/>
    <w:rsid w:val="009A2041"/>
    <w:rsid w:val="009A7E02"/>
    <w:rsid w:val="009B289A"/>
    <w:rsid w:val="009B2C0E"/>
    <w:rsid w:val="009B3BE1"/>
    <w:rsid w:val="009B56D9"/>
    <w:rsid w:val="009B7413"/>
    <w:rsid w:val="009C30AE"/>
    <w:rsid w:val="009D045E"/>
    <w:rsid w:val="009D18FE"/>
    <w:rsid w:val="009D3A55"/>
    <w:rsid w:val="009D505E"/>
    <w:rsid w:val="009D5BE3"/>
    <w:rsid w:val="009D66F7"/>
    <w:rsid w:val="009D7257"/>
    <w:rsid w:val="009D7C50"/>
    <w:rsid w:val="009E0100"/>
    <w:rsid w:val="009E7735"/>
    <w:rsid w:val="009E7ECE"/>
    <w:rsid w:val="009F0009"/>
    <w:rsid w:val="009F0AE9"/>
    <w:rsid w:val="009F0E99"/>
    <w:rsid w:val="009F3256"/>
    <w:rsid w:val="009F680F"/>
    <w:rsid w:val="00A01F39"/>
    <w:rsid w:val="00A03B20"/>
    <w:rsid w:val="00A069DF"/>
    <w:rsid w:val="00A1014E"/>
    <w:rsid w:val="00A116BB"/>
    <w:rsid w:val="00A16928"/>
    <w:rsid w:val="00A17FF9"/>
    <w:rsid w:val="00A20296"/>
    <w:rsid w:val="00A22B6E"/>
    <w:rsid w:val="00A252AE"/>
    <w:rsid w:val="00A2542D"/>
    <w:rsid w:val="00A25C1A"/>
    <w:rsid w:val="00A263E4"/>
    <w:rsid w:val="00A27752"/>
    <w:rsid w:val="00A30751"/>
    <w:rsid w:val="00A313EA"/>
    <w:rsid w:val="00A317DF"/>
    <w:rsid w:val="00A31B75"/>
    <w:rsid w:val="00A3413D"/>
    <w:rsid w:val="00A371D8"/>
    <w:rsid w:val="00A373F5"/>
    <w:rsid w:val="00A411C2"/>
    <w:rsid w:val="00A41404"/>
    <w:rsid w:val="00A42730"/>
    <w:rsid w:val="00A4285B"/>
    <w:rsid w:val="00A42F55"/>
    <w:rsid w:val="00A46394"/>
    <w:rsid w:val="00A57566"/>
    <w:rsid w:val="00A626F0"/>
    <w:rsid w:val="00A62B98"/>
    <w:rsid w:val="00A66D62"/>
    <w:rsid w:val="00A70C5F"/>
    <w:rsid w:val="00A7489A"/>
    <w:rsid w:val="00A77AB1"/>
    <w:rsid w:val="00A865D4"/>
    <w:rsid w:val="00A8707B"/>
    <w:rsid w:val="00A87948"/>
    <w:rsid w:val="00A87AE2"/>
    <w:rsid w:val="00A87BC0"/>
    <w:rsid w:val="00A90FD8"/>
    <w:rsid w:val="00A96384"/>
    <w:rsid w:val="00A97BD7"/>
    <w:rsid w:val="00AA46B0"/>
    <w:rsid w:val="00AB1B1D"/>
    <w:rsid w:val="00AB66E2"/>
    <w:rsid w:val="00AB6894"/>
    <w:rsid w:val="00AC0727"/>
    <w:rsid w:val="00AC1263"/>
    <w:rsid w:val="00AC19D3"/>
    <w:rsid w:val="00AC1E11"/>
    <w:rsid w:val="00AC628A"/>
    <w:rsid w:val="00AC6A22"/>
    <w:rsid w:val="00AC6BEC"/>
    <w:rsid w:val="00AC7A85"/>
    <w:rsid w:val="00AD43FA"/>
    <w:rsid w:val="00AD5ABF"/>
    <w:rsid w:val="00AD6C33"/>
    <w:rsid w:val="00AE0C00"/>
    <w:rsid w:val="00AE0CF8"/>
    <w:rsid w:val="00AE12D2"/>
    <w:rsid w:val="00AE1588"/>
    <w:rsid w:val="00AE27B2"/>
    <w:rsid w:val="00AE2BEA"/>
    <w:rsid w:val="00AE2EF8"/>
    <w:rsid w:val="00AE4EBC"/>
    <w:rsid w:val="00AE619D"/>
    <w:rsid w:val="00AE6E9D"/>
    <w:rsid w:val="00AF0844"/>
    <w:rsid w:val="00AF4EAA"/>
    <w:rsid w:val="00AF51EC"/>
    <w:rsid w:val="00B0242C"/>
    <w:rsid w:val="00B03189"/>
    <w:rsid w:val="00B0684C"/>
    <w:rsid w:val="00B06CBF"/>
    <w:rsid w:val="00B075C6"/>
    <w:rsid w:val="00B07DEF"/>
    <w:rsid w:val="00B07EB8"/>
    <w:rsid w:val="00B07EC4"/>
    <w:rsid w:val="00B1011B"/>
    <w:rsid w:val="00B15B2F"/>
    <w:rsid w:val="00B17461"/>
    <w:rsid w:val="00B21970"/>
    <w:rsid w:val="00B21A84"/>
    <w:rsid w:val="00B24D75"/>
    <w:rsid w:val="00B24F6B"/>
    <w:rsid w:val="00B253A9"/>
    <w:rsid w:val="00B324A8"/>
    <w:rsid w:val="00B36E86"/>
    <w:rsid w:val="00B424EC"/>
    <w:rsid w:val="00B4551F"/>
    <w:rsid w:val="00B4560F"/>
    <w:rsid w:val="00B55813"/>
    <w:rsid w:val="00B558DF"/>
    <w:rsid w:val="00B55E10"/>
    <w:rsid w:val="00B576BC"/>
    <w:rsid w:val="00B62065"/>
    <w:rsid w:val="00B63352"/>
    <w:rsid w:val="00B6653D"/>
    <w:rsid w:val="00B6730D"/>
    <w:rsid w:val="00B71494"/>
    <w:rsid w:val="00B7185F"/>
    <w:rsid w:val="00B80D8D"/>
    <w:rsid w:val="00B8204F"/>
    <w:rsid w:val="00B861C4"/>
    <w:rsid w:val="00B872E2"/>
    <w:rsid w:val="00B9078E"/>
    <w:rsid w:val="00BA041B"/>
    <w:rsid w:val="00BA08BB"/>
    <w:rsid w:val="00BA58E0"/>
    <w:rsid w:val="00BA5CD3"/>
    <w:rsid w:val="00BA7957"/>
    <w:rsid w:val="00BA7AF5"/>
    <w:rsid w:val="00BA7C83"/>
    <w:rsid w:val="00BB47DC"/>
    <w:rsid w:val="00BB492A"/>
    <w:rsid w:val="00BB750E"/>
    <w:rsid w:val="00BC0B22"/>
    <w:rsid w:val="00BC7508"/>
    <w:rsid w:val="00BC752B"/>
    <w:rsid w:val="00BC7A7F"/>
    <w:rsid w:val="00BD6D3D"/>
    <w:rsid w:val="00BD7B15"/>
    <w:rsid w:val="00BE38E7"/>
    <w:rsid w:val="00BE419E"/>
    <w:rsid w:val="00BE50E4"/>
    <w:rsid w:val="00BE7CBE"/>
    <w:rsid w:val="00BF1009"/>
    <w:rsid w:val="00BF157C"/>
    <w:rsid w:val="00BF1FF7"/>
    <w:rsid w:val="00BF2780"/>
    <w:rsid w:val="00BF4885"/>
    <w:rsid w:val="00BF6509"/>
    <w:rsid w:val="00BF76A3"/>
    <w:rsid w:val="00C0168B"/>
    <w:rsid w:val="00C02043"/>
    <w:rsid w:val="00C07C8B"/>
    <w:rsid w:val="00C10174"/>
    <w:rsid w:val="00C108BB"/>
    <w:rsid w:val="00C11AB5"/>
    <w:rsid w:val="00C121B3"/>
    <w:rsid w:val="00C121B6"/>
    <w:rsid w:val="00C2047A"/>
    <w:rsid w:val="00C2215E"/>
    <w:rsid w:val="00C30EE4"/>
    <w:rsid w:val="00C313D2"/>
    <w:rsid w:val="00C3171A"/>
    <w:rsid w:val="00C31C10"/>
    <w:rsid w:val="00C33FC6"/>
    <w:rsid w:val="00C36C31"/>
    <w:rsid w:val="00C4484E"/>
    <w:rsid w:val="00C460A2"/>
    <w:rsid w:val="00C46629"/>
    <w:rsid w:val="00C50FC9"/>
    <w:rsid w:val="00C5130F"/>
    <w:rsid w:val="00C54703"/>
    <w:rsid w:val="00C54B0C"/>
    <w:rsid w:val="00C54FD6"/>
    <w:rsid w:val="00C5648C"/>
    <w:rsid w:val="00C65928"/>
    <w:rsid w:val="00C71712"/>
    <w:rsid w:val="00C71B45"/>
    <w:rsid w:val="00C72EBF"/>
    <w:rsid w:val="00C73BA2"/>
    <w:rsid w:val="00C762FA"/>
    <w:rsid w:val="00C819C0"/>
    <w:rsid w:val="00C83F49"/>
    <w:rsid w:val="00C85BB7"/>
    <w:rsid w:val="00C86341"/>
    <w:rsid w:val="00C871E8"/>
    <w:rsid w:val="00C92F25"/>
    <w:rsid w:val="00C93C46"/>
    <w:rsid w:val="00C9703A"/>
    <w:rsid w:val="00CA040E"/>
    <w:rsid w:val="00CA0C1A"/>
    <w:rsid w:val="00CA4689"/>
    <w:rsid w:val="00CA7EFB"/>
    <w:rsid w:val="00CB13B8"/>
    <w:rsid w:val="00CB430E"/>
    <w:rsid w:val="00CC264E"/>
    <w:rsid w:val="00CC4099"/>
    <w:rsid w:val="00CC4DB4"/>
    <w:rsid w:val="00CC57F1"/>
    <w:rsid w:val="00CC7CB6"/>
    <w:rsid w:val="00CD0698"/>
    <w:rsid w:val="00CD1184"/>
    <w:rsid w:val="00CD33BD"/>
    <w:rsid w:val="00CD5653"/>
    <w:rsid w:val="00CE2F2E"/>
    <w:rsid w:val="00CE6AD5"/>
    <w:rsid w:val="00CF102C"/>
    <w:rsid w:val="00CF4D41"/>
    <w:rsid w:val="00CF60D1"/>
    <w:rsid w:val="00D0259C"/>
    <w:rsid w:val="00D02759"/>
    <w:rsid w:val="00D067A0"/>
    <w:rsid w:val="00D067BD"/>
    <w:rsid w:val="00D072CE"/>
    <w:rsid w:val="00D10E77"/>
    <w:rsid w:val="00D11476"/>
    <w:rsid w:val="00D14E1C"/>
    <w:rsid w:val="00D220E4"/>
    <w:rsid w:val="00D22471"/>
    <w:rsid w:val="00D224C9"/>
    <w:rsid w:val="00D23374"/>
    <w:rsid w:val="00D24F83"/>
    <w:rsid w:val="00D2770C"/>
    <w:rsid w:val="00D32C87"/>
    <w:rsid w:val="00D33273"/>
    <w:rsid w:val="00D34B83"/>
    <w:rsid w:val="00D352DB"/>
    <w:rsid w:val="00D37DC6"/>
    <w:rsid w:val="00D409DD"/>
    <w:rsid w:val="00D40D61"/>
    <w:rsid w:val="00D4435B"/>
    <w:rsid w:val="00D4549F"/>
    <w:rsid w:val="00D45DBA"/>
    <w:rsid w:val="00D463C5"/>
    <w:rsid w:val="00D472A4"/>
    <w:rsid w:val="00D47FE6"/>
    <w:rsid w:val="00D50153"/>
    <w:rsid w:val="00D531CE"/>
    <w:rsid w:val="00D53AC6"/>
    <w:rsid w:val="00D55297"/>
    <w:rsid w:val="00D55491"/>
    <w:rsid w:val="00D618C1"/>
    <w:rsid w:val="00D62CAC"/>
    <w:rsid w:val="00D63B00"/>
    <w:rsid w:val="00D67FC5"/>
    <w:rsid w:val="00D70C6B"/>
    <w:rsid w:val="00D722A3"/>
    <w:rsid w:val="00D72CA6"/>
    <w:rsid w:val="00D730C1"/>
    <w:rsid w:val="00D73F43"/>
    <w:rsid w:val="00D75B59"/>
    <w:rsid w:val="00D812C9"/>
    <w:rsid w:val="00D81592"/>
    <w:rsid w:val="00D84494"/>
    <w:rsid w:val="00D8495B"/>
    <w:rsid w:val="00D8534F"/>
    <w:rsid w:val="00D94AD0"/>
    <w:rsid w:val="00D94B1F"/>
    <w:rsid w:val="00D958FA"/>
    <w:rsid w:val="00D96132"/>
    <w:rsid w:val="00D9688B"/>
    <w:rsid w:val="00DA2A01"/>
    <w:rsid w:val="00DA2FB1"/>
    <w:rsid w:val="00DA4DB3"/>
    <w:rsid w:val="00DA6B77"/>
    <w:rsid w:val="00DB0B11"/>
    <w:rsid w:val="00DB20C4"/>
    <w:rsid w:val="00DB3038"/>
    <w:rsid w:val="00DC0326"/>
    <w:rsid w:val="00DC0BBF"/>
    <w:rsid w:val="00DC0E1C"/>
    <w:rsid w:val="00DC2673"/>
    <w:rsid w:val="00DC623C"/>
    <w:rsid w:val="00DC6290"/>
    <w:rsid w:val="00DC7F1A"/>
    <w:rsid w:val="00DD4706"/>
    <w:rsid w:val="00DD4ACF"/>
    <w:rsid w:val="00DD609D"/>
    <w:rsid w:val="00DE0290"/>
    <w:rsid w:val="00DE1BFD"/>
    <w:rsid w:val="00DE3EE5"/>
    <w:rsid w:val="00DE40AC"/>
    <w:rsid w:val="00DF5253"/>
    <w:rsid w:val="00E00096"/>
    <w:rsid w:val="00E02DC1"/>
    <w:rsid w:val="00E06619"/>
    <w:rsid w:val="00E1098A"/>
    <w:rsid w:val="00E15693"/>
    <w:rsid w:val="00E16F55"/>
    <w:rsid w:val="00E17140"/>
    <w:rsid w:val="00E2167E"/>
    <w:rsid w:val="00E24B90"/>
    <w:rsid w:val="00E30D15"/>
    <w:rsid w:val="00E34C65"/>
    <w:rsid w:val="00E36872"/>
    <w:rsid w:val="00E4519D"/>
    <w:rsid w:val="00E4553F"/>
    <w:rsid w:val="00E4592B"/>
    <w:rsid w:val="00E50EB7"/>
    <w:rsid w:val="00E524A1"/>
    <w:rsid w:val="00E526CD"/>
    <w:rsid w:val="00E52F56"/>
    <w:rsid w:val="00E5473A"/>
    <w:rsid w:val="00E564FA"/>
    <w:rsid w:val="00E61EF6"/>
    <w:rsid w:val="00E63D41"/>
    <w:rsid w:val="00E65D90"/>
    <w:rsid w:val="00E661AB"/>
    <w:rsid w:val="00E6637A"/>
    <w:rsid w:val="00E66A6F"/>
    <w:rsid w:val="00E71FCA"/>
    <w:rsid w:val="00E72A14"/>
    <w:rsid w:val="00E73CD3"/>
    <w:rsid w:val="00E74DAA"/>
    <w:rsid w:val="00E85C08"/>
    <w:rsid w:val="00E93232"/>
    <w:rsid w:val="00E95394"/>
    <w:rsid w:val="00E9585E"/>
    <w:rsid w:val="00E96915"/>
    <w:rsid w:val="00E97796"/>
    <w:rsid w:val="00EA250F"/>
    <w:rsid w:val="00EA2FF4"/>
    <w:rsid w:val="00EA39A6"/>
    <w:rsid w:val="00EA53D6"/>
    <w:rsid w:val="00EA58DD"/>
    <w:rsid w:val="00EA6D19"/>
    <w:rsid w:val="00EB06D9"/>
    <w:rsid w:val="00EB0A11"/>
    <w:rsid w:val="00EB6C15"/>
    <w:rsid w:val="00EC0495"/>
    <w:rsid w:val="00EC2FC6"/>
    <w:rsid w:val="00EC4D79"/>
    <w:rsid w:val="00EC5093"/>
    <w:rsid w:val="00EC5D47"/>
    <w:rsid w:val="00EC7FD1"/>
    <w:rsid w:val="00ED2B6B"/>
    <w:rsid w:val="00ED3579"/>
    <w:rsid w:val="00ED7C72"/>
    <w:rsid w:val="00EE20AF"/>
    <w:rsid w:val="00EE6CE7"/>
    <w:rsid w:val="00EE71D0"/>
    <w:rsid w:val="00EF6645"/>
    <w:rsid w:val="00EF68C3"/>
    <w:rsid w:val="00EF6CB9"/>
    <w:rsid w:val="00F024F0"/>
    <w:rsid w:val="00F03BC6"/>
    <w:rsid w:val="00F0559A"/>
    <w:rsid w:val="00F07648"/>
    <w:rsid w:val="00F11AB8"/>
    <w:rsid w:val="00F125E1"/>
    <w:rsid w:val="00F17E8A"/>
    <w:rsid w:val="00F20089"/>
    <w:rsid w:val="00F217E9"/>
    <w:rsid w:val="00F26B39"/>
    <w:rsid w:val="00F337F1"/>
    <w:rsid w:val="00F36F47"/>
    <w:rsid w:val="00F371E5"/>
    <w:rsid w:val="00F37B5C"/>
    <w:rsid w:val="00F434DD"/>
    <w:rsid w:val="00F438AD"/>
    <w:rsid w:val="00F47F71"/>
    <w:rsid w:val="00F507D5"/>
    <w:rsid w:val="00F52849"/>
    <w:rsid w:val="00F54F26"/>
    <w:rsid w:val="00F562AB"/>
    <w:rsid w:val="00F56490"/>
    <w:rsid w:val="00F567E4"/>
    <w:rsid w:val="00F57EA4"/>
    <w:rsid w:val="00F613CB"/>
    <w:rsid w:val="00F61591"/>
    <w:rsid w:val="00F650D3"/>
    <w:rsid w:val="00F76BB5"/>
    <w:rsid w:val="00F850CA"/>
    <w:rsid w:val="00F919BE"/>
    <w:rsid w:val="00F940EE"/>
    <w:rsid w:val="00F975B3"/>
    <w:rsid w:val="00FA15F0"/>
    <w:rsid w:val="00FB351B"/>
    <w:rsid w:val="00FB68CC"/>
    <w:rsid w:val="00FB6A46"/>
    <w:rsid w:val="00FB72CA"/>
    <w:rsid w:val="00FC0A04"/>
    <w:rsid w:val="00FC3A12"/>
    <w:rsid w:val="00FC4363"/>
    <w:rsid w:val="00FC5A7C"/>
    <w:rsid w:val="00FC60BD"/>
    <w:rsid w:val="00FC73E4"/>
    <w:rsid w:val="00FD352C"/>
    <w:rsid w:val="00FD6DC8"/>
    <w:rsid w:val="00FD7F88"/>
    <w:rsid w:val="00FE013A"/>
    <w:rsid w:val="00FE2B0C"/>
    <w:rsid w:val="00FE2DAD"/>
    <w:rsid w:val="00FE39C4"/>
    <w:rsid w:val="00FE426F"/>
    <w:rsid w:val="00FE561D"/>
    <w:rsid w:val="00FE7201"/>
    <w:rsid w:val="00FF1C40"/>
    <w:rsid w:val="00FF229C"/>
    <w:rsid w:val="00FF44CF"/>
    <w:rsid w:val="00FF4B7E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D766AC"/>
  <w15:docId w15:val="{5C0E8710-B7C7-4256-92D8-DB699F91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41B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7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C53598"/>
    <w:rPr>
      <w:rFonts w:asciiTheme="minorHAnsi" w:eastAsiaTheme="minorEastAsia" w:hAnsiTheme="minorHAnsi" w:cstheme="minorBidi"/>
      <w:b/>
      <w:bCs/>
    </w:rPr>
  </w:style>
  <w:style w:type="paragraph" w:styleId="Tytu">
    <w:name w:val="Title"/>
    <w:basedOn w:val="Normalny"/>
    <w:link w:val="TytuZnak"/>
    <w:uiPriority w:val="99"/>
    <w:qFormat/>
    <w:rsid w:val="00BA041B"/>
    <w:pPr>
      <w:spacing w:after="120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C535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BA041B"/>
    <w:pPr>
      <w:spacing w:after="120"/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359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BA041B"/>
    <w:pPr>
      <w:spacing w:after="120"/>
      <w:ind w:left="180" w:hanging="18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691FBD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BA041B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359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A04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19FB"/>
    <w:rPr>
      <w:sz w:val="24"/>
    </w:rPr>
  </w:style>
  <w:style w:type="character" w:styleId="Numerstrony">
    <w:name w:val="page number"/>
    <w:basedOn w:val="Domylnaczcionkaakapitu"/>
    <w:uiPriority w:val="99"/>
    <w:rsid w:val="00BA041B"/>
    <w:rPr>
      <w:rFonts w:cs="Times New Roman"/>
    </w:rPr>
  </w:style>
  <w:style w:type="paragraph" w:customStyle="1" w:styleId="Akapit">
    <w:name w:val="Akapit"/>
    <w:basedOn w:val="Nagwek6"/>
    <w:uiPriority w:val="99"/>
    <w:rsid w:val="008E6771"/>
    <w:pPr>
      <w:keepNext/>
      <w:spacing w:before="0" w:after="0" w:line="360" w:lineRule="auto"/>
      <w:jc w:val="both"/>
    </w:pPr>
    <w:rPr>
      <w:b w:val="0"/>
      <w:bCs w:val="0"/>
      <w:sz w:val="24"/>
      <w:szCs w:val="24"/>
    </w:rPr>
  </w:style>
  <w:style w:type="paragraph" w:styleId="Akapitzlist">
    <w:name w:val="List Paragraph"/>
    <w:basedOn w:val="Normalny"/>
    <w:qFormat/>
    <w:rsid w:val="00106FA2"/>
    <w:pPr>
      <w:ind w:left="708"/>
    </w:pPr>
  </w:style>
  <w:style w:type="paragraph" w:customStyle="1" w:styleId="ZnakZnakZnak">
    <w:name w:val="Znak Znak Znak"/>
    <w:basedOn w:val="Normalny"/>
    <w:uiPriority w:val="99"/>
    <w:rsid w:val="001B6487"/>
  </w:style>
  <w:style w:type="paragraph" w:styleId="Tekstpodstawowy3">
    <w:name w:val="Body Text 3"/>
    <w:basedOn w:val="Normalny"/>
    <w:link w:val="Tekstpodstawowy3Znak"/>
    <w:uiPriority w:val="99"/>
    <w:rsid w:val="007A33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A33F8"/>
    <w:rPr>
      <w:sz w:val="16"/>
    </w:rPr>
  </w:style>
  <w:style w:type="paragraph" w:customStyle="1" w:styleId="BodyText21">
    <w:name w:val="Body Text 21"/>
    <w:basedOn w:val="Normalny"/>
    <w:uiPriority w:val="99"/>
    <w:rsid w:val="007A33F8"/>
    <w:pPr>
      <w:suppressAutoHyphens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7A33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A33F8"/>
    <w:rPr>
      <w:sz w:val="24"/>
    </w:rPr>
  </w:style>
  <w:style w:type="paragraph" w:styleId="Nagwek">
    <w:name w:val="header"/>
    <w:basedOn w:val="Normalny"/>
    <w:link w:val="NagwekZnak"/>
    <w:uiPriority w:val="99"/>
    <w:rsid w:val="002119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19FB"/>
    <w:rPr>
      <w:sz w:val="24"/>
    </w:rPr>
  </w:style>
  <w:style w:type="paragraph" w:styleId="Tekstblokowy">
    <w:name w:val="Block Text"/>
    <w:basedOn w:val="Normalny"/>
    <w:uiPriority w:val="99"/>
    <w:rsid w:val="00642C46"/>
    <w:pPr>
      <w:spacing w:line="360" w:lineRule="auto"/>
      <w:ind w:left="142" w:right="60" w:hanging="142"/>
      <w:jc w:val="both"/>
    </w:pPr>
    <w:rPr>
      <w:rFonts w:ascii="Arial" w:hAnsi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F6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98"/>
    <w:rPr>
      <w:sz w:val="0"/>
      <w:szCs w:val="0"/>
    </w:rPr>
  </w:style>
  <w:style w:type="paragraph" w:customStyle="1" w:styleId="FEDEwypunktowanie1">
    <w:name w:val="FEDE wypunktowanie 1"/>
    <w:basedOn w:val="Normalny"/>
    <w:uiPriority w:val="99"/>
    <w:rsid w:val="0051015D"/>
    <w:pPr>
      <w:numPr>
        <w:numId w:val="1"/>
      </w:num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8F06D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06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505A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06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598"/>
    <w:rPr>
      <w:rFonts w:cs="Times New Roman"/>
      <w:b/>
      <w:bCs/>
      <w:sz w:val="20"/>
      <w:szCs w:val="20"/>
    </w:rPr>
  </w:style>
  <w:style w:type="paragraph" w:customStyle="1" w:styleId="ZnakZnakZnakZnakZnak">
    <w:name w:val="Znak Znak Znak Znak Znak"/>
    <w:basedOn w:val="Normalny"/>
    <w:uiPriority w:val="99"/>
    <w:rsid w:val="00674013"/>
    <w:rPr>
      <w:rFonts w:eastAsia="MS Mincho"/>
    </w:rPr>
  </w:style>
  <w:style w:type="paragraph" w:customStyle="1" w:styleId="Default">
    <w:name w:val="Default"/>
    <w:rsid w:val="00350F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245E8"/>
    <w:rPr>
      <w:sz w:val="24"/>
      <w:szCs w:val="24"/>
    </w:rPr>
  </w:style>
  <w:style w:type="numbering" w:customStyle="1" w:styleId="Styl1">
    <w:name w:val="Styl1"/>
    <w:rsid w:val="00C53598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6656B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43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lim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1DBA9-1D2B-4705-90B3-FA83F957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Zespołu ds. oceny projektów</vt:lpstr>
    </vt:vector>
  </TitlesOfParts>
  <Company>UMiG Frombork</Company>
  <LinksUpToDate>false</LinksUpToDate>
  <CharactersWithSpaces>12003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Zespołu ds. oceny projektów</dc:title>
  <dc:subject/>
  <dc:creator>Paulina Wesoły</dc:creator>
  <cp:keywords/>
  <dc:description/>
  <cp:lastModifiedBy>BRZOZOWSKA Karolina</cp:lastModifiedBy>
  <cp:revision>2</cp:revision>
  <cp:lastPrinted>2019-02-26T08:54:00Z</cp:lastPrinted>
  <dcterms:created xsi:type="dcterms:W3CDTF">2022-02-08T09:30:00Z</dcterms:created>
  <dcterms:modified xsi:type="dcterms:W3CDTF">2022-02-08T09:30:00Z</dcterms:modified>
</cp:coreProperties>
</file>