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180" w:type="dxa"/>
        <w:tblLayout w:type="fixed"/>
        <w:tblCellMar>
          <w:left w:w="0" w:type="dxa"/>
          <w:right w:w="0" w:type="dxa"/>
        </w:tblCellMar>
        <w:tblLook w:val="0000" w:firstRow="0" w:lastRow="0" w:firstColumn="0" w:lastColumn="0" w:noHBand="0" w:noVBand="0"/>
      </w:tblPr>
      <w:tblGrid>
        <w:gridCol w:w="5400"/>
        <w:gridCol w:w="4140"/>
      </w:tblGrid>
      <w:tr w:rsidR="002421EF" w:rsidRPr="002A5A0F" w14:paraId="27CE8B43" w14:textId="77777777">
        <w:tc>
          <w:tcPr>
            <w:tcW w:w="5400" w:type="dxa"/>
          </w:tcPr>
          <w:p w14:paraId="64E77BEA" w14:textId="21C5A36E" w:rsidR="002421EF" w:rsidRPr="002A5A0F" w:rsidRDefault="00BE0E95" w:rsidP="002A5A0F">
            <w:pPr>
              <w:spacing w:line="288" w:lineRule="auto"/>
              <w:rPr>
                <w:rFonts w:ascii="Calibri Light" w:hAnsi="Calibri Light" w:cs="Calibri Light"/>
              </w:rPr>
            </w:pPr>
            <w:r w:rsidRPr="002A5A0F">
              <w:rPr>
                <w:rFonts w:ascii="Calibri Light" w:hAnsi="Calibri Light" w:cs="Calibri Light"/>
              </w:rPr>
              <w:t xml:space="preserve"> </w:t>
            </w:r>
          </w:p>
          <w:p w14:paraId="1F89A64A" w14:textId="77777777" w:rsidR="002421EF" w:rsidRPr="002A5A0F" w:rsidRDefault="002421EF" w:rsidP="002A5A0F">
            <w:pPr>
              <w:spacing w:line="288" w:lineRule="auto"/>
              <w:rPr>
                <w:rFonts w:ascii="Calibri Light" w:hAnsi="Calibri Light" w:cs="Calibri Light"/>
              </w:rPr>
            </w:pPr>
          </w:p>
          <w:p w14:paraId="7EBD1608" w14:textId="77777777" w:rsidR="00437BEF" w:rsidRPr="002A5A0F" w:rsidRDefault="009F3560" w:rsidP="002A5A0F">
            <w:pPr>
              <w:spacing w:line="288" w:lineRule="auto"/>
              <w:rPr>
                <w:rFonts w:ascii="Calibri Light" w:hAnsi="Calibri Light" w:cs="Calibri Light"/>
                <w:b/>
                <w:smallCaps/>
              </w:rPr>
            </w:pPr>
            <w:r w:rsidRPr="002A5A0F">
              <w:rPr>
                <w:rFonts w:ascii="Calibri Light" w:hAnsi="Calibri Light" w:cs="Calibri Light"/>
                <w:b/>
                <w:smallCaps/>
              </w:rPr>
              <w:t>Generalny Dyrektor</w:t>
            </w:r>
            <w:r w:rsidR="002421EF" w:rsidRPr="002A5A0F">
              <w:rPr>
                <w:rFonts w:ascii="Calibri Light" w:hAnsi="Calibri Light" w:cs="Calibri Light"/>
                <w:b/>
                <w:smallCaps/>
              </w:rPr>
              <w:t xml:space="preserve"> </w:t>
            </w:r>
          </w:p>
          <w:p w14:paraId="3703371B" w14:textId="77777777" w:rsidR="009F3560" w:rsidRPr="002A5A0F" w:rsidRDefault="002421EF" w:rsidP="002A5A0F">
            <w:pPr>
              <w:spacing w:line="288" w:lineRule="auto"/>
              <w:rPr>
                <w:rFonts w:ascii="Calibri Light" w:hAnsi="Calibri Light" w:cs="Calibri Light"/>
                <w:b/>
                <w:smallCaps/>
              </w:rPr>
            </w:pPr>
            <w:r w:rsidRPr="002A5A0F">
              <w:rPr>
                <w:rFonts w:ascii="Calibri Light" w:hAnsi="Calibri Light" w:cs="Calibri Light"/>
                <w:b/>
                <w:smallCaps/>
              </w:rPr>
              <w:t>Ochrony Środowiska</w:t>
            </w:r>
          </w:p>
          <w:p w14:paraId="1165C693" w14:textId="68C3AFB3" w:rsidR="00EA12EE" w:rsidRPr="002A5A0F" w:rsidRDefault="002A5A0F" w:rsidP="002A5A0F">
            <w:pPr>
              <w:spacing w:line="288" w:lineRule="auto"/>
              <w:rPr>
                <w:rFonts w:ascii="Calibri Light" w:hAnsi="Calibri Light" w:cs="Calibri Light"/>
                <w:b/>
                <w:smallCaps/>
              </w:rPr>
            </w:pPr>
            <w:r w:rsidRPr="002A5A0F">
              <w:rPr>
                <w:rFonts w:ascii="Calibri Light" w:hAnsi="Calibri Light" w:cs="Calibri Light"/>
              </w:rPr>
              <w:t>Warszawa,  10  października</w:t>
            </w:r>
            <w:r w:rsidRPr="002A5A0F">
              <w:rPr>
                <w:rFonts w:ascii="Calibri Light" w:hAnsi="Calibri Light" w:cs="Calibri Light"/>
                <w:color w:val="FF0000"/>
              </w:rPr>
              <w:t xml:space="preserve"> </w:t>
            </w:r>
            <w:r w:rsidRPr="002A5A0F">
              <w:rPr>
                <w:rFonts w:ascii="Calibri Light" w:hAnsi="Calibri Light" w:cs="Calibri Light"/>
              </w:rPr>
              <w:t xml:space="preserve">2023 r.               </w:t>
            </w:r>
          </w:p>
        </w:tc>
        <w:tc>
          <w:tcPr>
            <w:tcW w:w="4140" w:type="dxa"/>
          </w:tcPr>
          <w:p w14:paraId="087FBEFC" w14:textId="4BA56466" w:rsidR="002421EF" w:rsidRPr="002A5A0F" w:rsidRDefault="002421EF" w:rsidP="002A5A0F">
            <w:pPr>
              <w:pStyle w:val="Tekstpodstawowy"/>
              <w:tabs>
                <w:tab w:val="left" w:pos="567"/>
              </w:tabs>
              <w:spacing w:line="288" w:lineRule="auto"/>
              <w:jc w:val="both"/>
              <w:rPr>
                <w:rFonts w:ascii="Calibri Light" w:hAnsi="Calibri Light" w:cs="Calibri Light"/>
                <w:szCs w:val="24"/>
              </w:rPr>
            </w:pPr>
          </w:p>
        </w:tc>
      </w:tr>
    </w:tbl>
    <w:p w14:paraId="39C14848" w14:textId="77777777" w:rsidR="003C6865" w:rsidRPr="002A5A0F" w:rsidRDefault="00863B3C" w:rsidP="002A5A0F">
      <w:pPr>
        <w:pStyle w:val="Bezodstpw"/>
        <w:spacing w:line="276" w:lineRule="auto"/>
        <w:rPr>
          <w:rFonts w:ascii="Calibri Light" w:hAnsi="Calibri Light" w:cs="Calibri Light"/>
        </w:rPr>
      </w:pPr>
      <w:bookmarkStart w:id="0" w:name="_Hlk110935528"/>
      <w:r w:rsidRPr="002A5A0F">
        <w:rPr>
          <w:rFonts w:ascii="Calibri Light" w:hAnsi="Calibri Light" w:cs="Calibri Light"/>
        </w:rPr>
        <w:t>DOOŚ-WDŚZIL.420.19.2022.KB.JSz.</w:t>
      </w:r>
      <w:bookmarkEnd w:id="0"/>
      <w:r w:rsidR="00C06420" w:rsidRPr="002A5A0F">
        <w:rPr>
          <w:rFonts w:ascii="Calibri Light" w:hAnsi="Calibri Light" w:cs="Calibri Light"/>
        </w:rPr>
        <w:t>7</w:t>
      </w:r>
    </w:p>
    <w:p w14:paraId="46FEBBD0" w14:textId="77777777" w:rsidR="00E672C4" w:rsidRPr="002A5A0F" w:rsidRDefault="00E672C4" w:rsidP="002A5A0F">
      <w:pPr>
        <w:spacing w:line="276" w:lineRule="auto"/>
        <w:rPr>
          <w:rFonts w:ascii="Calibri Light" w:hAnsi="Calibri Light" w:cs="Calibri Light"/>
          <w:b/>
        </w:rPr>
      </w:pPr>
    </w:p>
    <w:p w14:paraId="3577E33E" w14:textId="77777777" w:rsidR="00B312E7" w:rsidRPr="002A5A0F" w:rsidRDefault="00B312E7" w:rsidP="002A5A0F">
      <w:pPr>
        <w:spacing w:line="276" w:lineRule="auto"/>
        <w:rPr>
          <w:rFonts w:ascii="Calibri Light" w:hAnsi="Calibri Light" w:cs="Calibri Light"/>
          <w:b/>
        </w:rPr>
      </w:pPr>
    </w:p>
    <w:p w14:paraId="5355A2B4" w14:textId="77777777" w:rsidR="00D73919" w:rsidRPr="002A5A0F" w:rsidRDefault="00762A2C" w:rsidP="002A5A0F">
      <w:pPr>
        <w:spacing w:line="276" w:lineRule="auto"/>
        <w:rPr>
          <w:rFonts w:ascii="Calibri Light" w:hAnsi="Calibri Light" w:cs="Calibri Light"/>
          <w:b/>
        </w:rPr>
      </w:pPr>
      <w:r w:rsidRPr="002A5A0F">
        <w:rPr>
          <w:rFonts w:ascii="Calibri Light" w:hAnsi="Calibri Light" w:cs="Calibri Light"/>
          <w:b/>
        </w:rPr>
        <w:t>DECYZJA</w:t>
      </w:r>
    </w:p>
    <w:p w14:paraId="174FC3C9" w14:textId="77777777" w:rsidR="00127F2D" w:rsidRPr="002A5A0F" w:rsidRDefault="00127F2D" w:rsidP="002A5A0F">
      <w:pPr>
        <w:rPr>
          <w:rFonts w:ascii="Calibri Light" w:hAnsi="Calibri Light" w:cs="Calibri Light"/>
        </w:rPr>
      </w:pPr>
    </w:p>
    <w:p w14:paraId="6A16BB2D" w14:textId="77777777" w:rsidR="00127F2D" w:rsidRPr="002A5A0F" w:rsidRDefault="009937B0" w:rsidP="002A5A0F">
      <w:pPr>
        <w:spacing w:line="276" w:lineRule="auto"/>
        <w:rPr>
          <w:rFonts w:ascii="Calibri Light" w:hAnsi="Calibri Light" w:cs="Calibri Light"/>
        </w:rPr>
      </w:pPr>
      <w:r w:rsidRPr="002A5A0F">
        <w:rPr>
          <w:rFonts w:ascii="Calibri Light" w:hAnsi="Calibri Light" w:cs="Calibri Light"/>
        </w:rPr>
        <w:t xml:space="preserve">Na podstawie art. 138 § 1 pkt 2 oraz art. 127 § 2 ustawy z </w:t>
      </w:r>
      <w:r w:rsidR="00C73569" w:rsidRPr="002A5A0F">
        <w:rPr>
          <w:rFonts w:ascii="Calibri Light" w:hAnsi="Calibri Light" w:cs="Calibri Light"/>
        </w:rPr>
        <w:t xml:space="preserve">dnia </w:t>
      </w:r>
      <w:r w:rsidRPr="002A5A0F">
        <w:rPr>
          <w:rFonts w:ascii="Calibri Light" w:hAnsi="Calibri Light" w:cs="Calibri Light"/>
        </w:rPr>
        <w:t xml:space="preserve">14 czerwca 1960 r. - </w:t>
      </w:r>
      <w:r w:rsidRPr="002A5A0F">
        <w:rPr>
          <w:rFonts w:ascii="Calibri Light" w:hAnsi="Calibri Light" w:cs="Calibri Light"/>
          <w:iCs/>
        </w:rPr>
        <w:t>Kodeks postępowania administracyjnego</w:t>
      </w:r>
      <w:r w:rsidRPr="002A5A0F">
        <w:rPr>
          <w:rFonts w:ascii="Calibri Light" w:hAnsi="Calibri Light" w:cs="Calibri Light"/>
        </w:rPr>
        <w:t xml:space="preserve"> </w:t>
      </w:r>
      <w:r w:rsidR="00D85FB0" w:rsidRPr="002A5A0F">
        <w:rPr>
          <w:rFonts w:ascii="Calibri Light" w:hAnsi="Calibri Light" w:cs="Calibri Light"/>
        </w:rPr>
        <w:t>(</w:t>
      </w:r>
      <w:r w:rsidR="005A52A3" w:rsidRPr="002A5A0F">
        <w:rPr>
          <w:rFonts w:ascii="Calibri Light" w:hAnsi="Calibri Light" w:cs="Calibri Light"/>
        </w:rPr>
        <w:t>Dz. U. z 2021 r. poz. 735, ze zm.</w:t>
      </w:r>
      <w:r w:rsidR="00D85FB0" w:rsidRPr="002A5A0F">
        <w:rPr>
          <w:rFonts w:ascii="Calibri Light" w:hAnsi="Calibri Light" w:cs="Calibri Light"/>
        </w:rPr>
        <w:t xml:space="preserve">), dalej </w:t>
      </w:r>
      <w:r w:rsidR="00863B3C" w:rsidRPr="002A5A0F">
        <w:rPr>
          <w:rFonts w:ascii="Calibri Light" w:hAnsi="Calibri Light" w:cs="Calibri Light"/>
        </w:rPr>
        <w:t>k.p.a.</w:t>
      </w:r>
      <w:r w:rsidR="00D85FB0" w:rsidRPr="002A5A0F">
        <w:rPr>
          <w:rFonts w:ascii="Calibri Light" w:hAnsi="Calibri Light" w:cs="Calibri Light"/>
        </w:rPr>
        <w:t xml:space="preserve">, </w:t>
      </w:r>
      <w:r w:rsidR="00A41CF5" w:rsidRPr="002A5A0F">
        <w:rPr>
          <w:rFonts w:ascii="Calibri Light" w:hAnsi="Calibri Light" w:cs="Calibri Light"/>
        </w:rPr>
        <w:t xml:space="preserve">związku z art. 71 ust. 2 pkt 1 oraz art. 82 ust. 1 ustawy z dnia 3 października 2008 r. o udostępnianiu informacji o środowisku i jego ochronie, udziale społeczeństwa w ochronie środowiska oraz o ocenach oddziaływania na środowisko (Dz. U. z 2020 r. poz. 283, ze zm.), dalej u.o.o.ś., </w:t>
      </w:r>
      <w:r w:rsidR="00D85FB0" w:rsidRPr="002A5A0F">
        <w:rPr>
          <w:rFonts w:ascii="Calibri Light" w:hAnsi="Calibri Light" w:cs="Calibri Light"/>
        </w:rPr>
        <w:t>po rozpatrzeniu odwoła</w:t>
      </w:r>
      <w:r w:rsidR="001B7463" w:rsidRPr="002A5A0F">
        <w:rPr>
          <w:rFonts w:ascii="Calibri Light" w:hAnsi="Calibri Light" w:cs="Calibri Light"/>
        </w:rPr>
        <w:t>nia</w:t>
      </w:r>
      <w:r w:rsidR="003F212F" w:rsidRPr="002A5A0F">
        <w:rPr>
          <w:rFonts w:ascii="Calibri Light" w:hAnsi="Calibri Light" w:cs="Calibri Light"/>
        </w:rPr>
        <w:t xml:space="preserve"> </w:t>
      </w:r>
      <w:bookmarkStart w:id="1" w:name="_Hlk110952798"/>
      <w:r w:rsidR="00155DDB" w:rsidRPr="002A5A0F">
        <w:rPr>
          <w:rFonts w:ascii="Calibri Light" w:hAnsi="Calibri Light" w:cs="Calibri Light"/>
          <w:lang w:eastAsia="en-US" w:bidi="en-US"/>
        </w:rPr>
        <w:t xml:space="preserve">Agro </w:t>
      </w:r>
      <w:r w:rsidR="00155DDB" w:rsidRPr="002A5A0F">
        <w:rPr>
          <w:rFonts w:ascii="Calibri Light" w:hAnsi="Calibri Light" w:cs="Calibri Light"/>
          <w:lang w:bidi="pl-PL"/>
        </w:rPr>
        <w:t>Świerkówki sp. z o.o.</w:t>
      </w:r>
      <w:r w:rsidR="009C701C" w:rsidRPr="002A5A0F">
        <w:rPr>
          <w:rFonts w:ascii="Calibri Light" w:hAnsi="Calibri Light" w:cs="Calibri Light"/>
          <w:lang w:bidi="pl-PL"/>
        </w:rPr>
        <w:t>, dalej spółka,</w:t>
      </w:r>
      <w:r w:rsidR="009C701C" w:rsidRPr="002A5A0F">
        <w:rPr>
          <w:rFonts w:ascii="Calibri Light" w:hAnsi="Calibri Light" w:cs="Calibri Light"/>
        </w:rPr>
        <w:t xml:space="preserve"> </w:t>
      </w:r>
      <w:r w:rsidR="001B7463" w:rsidRPr="002A5A0F">
        <w:rPr>
          <w:rFonts w:ascii="Calibri Light" w:hAnsi="Calibri Light" w:cs="Calibri Light"/>
        </w:rPr>
        <w:t xml:space="preserve">z </w:t>
      </w:r>
      <w:r w:rsidR="00155DDB" w:rsidRPr="002A5A0F">
        <w:rPr>
          <w:rFonts w:ascii="Calibri Light" w:hAnsi="Calibri Light" w:cs="Calibri Light"/>
        </w:rPr>
        <w:t>9 maja</w:t>
      </w:r>
      <w:r w:rsidR="001B2667" w:rsidRPr="002A5A0F">
        <w:rPr>
          <w:rFonts w:ascii="Calibri Light" w:hAnsi="Calibri Light" w:cs="Calibri Light"/>
        </w:rPr>
        <w:t xml:space="preserve"> 202</w:t>
      </w:r>
      <w:r w:rsidR="00155DDB" w:rsidRPr="002A5A0F">
        <w:rPr>
          <w:rFonts w:ascii="Calibri Light" w:hAnsi="Calibri Light" w:cs="Calibri Light"/>
        </w:rPr>
        <w:t>2</w:t>
      </w:r>
      <w:r w:rsidR="001B2667" w:rsidRPr="002A5A0F">
        <w:rPr>
          <w:rFonts w:ascii="Calibri Light" w:hAnsi="Calibri Light" w:cs="Calibri Light"/>
        </w:rPr>
        <w:t xml:space="preserve"> r. od decyzji </w:t>
      </w:r>
      <w:bookmarkEnd w:id="1"/>
      <w:r w:rsidR="00863B3C" w:rsidRPr="002A5A0F">
        <w:rPr>
          <w:rFonts w:ascii="Calibri Light" w:hAnsi="Calibri Light" w:cs="Calibri Light"/>
        </w:rPr>
        <w:t>Regionalnego Dyrektora Ochrony Środowiska</w:t>
      </w:r>
      <w:r w:rsidR="00155DDB" w:rsidRPr="002A5A0F">
        <w:rPr>
          <w:rFonts w:ascii="Calibri Light" w:hAnsi="Calibri Light" w:cs="Calibri Light"/>
        </w:rPr>
        <w:t xml:space="preserve"> </w:t>
      </w:r>
      <w:r w:rsidR="00863B3C" w:rsidRPr="002A5A0F">
        <w:rPr>
          <w:rFonts w:ascii="Calibri Light" w:hAnsi="Calibri Light" w:cs="Calibri Light"/>
        </w:rPr>
        <w:t xml:space="preserve">w Poznaniu z 11 kwietnia 2022 r., znak: WOO-II.420.102.2020.DZ.27, o środowiskowych uwarunkowaniach dla przedsięwzięcia pn. </w:t>
      </w:r>
      <w:r w:rsidR="000714EA" w:rsidRPr="002A5A0F">
        <w:rPr>
          <w:rFonts w:ascii="Calibri Light" w:hAnsi="Calibri Light" w:cs="Calibri Light"/>
        </w:rPr>
        <w:t>„</w:t>
      </w:r>
      <w:r w:rsidR="00863B3C" w:rsidRPr="002A5A0F">
        <w:rPr>
          <w:rFonts w:ascii="Calibri Light" w:hAnsi="Calibri Light" w:cs="Calibri Light"/>
          <w:iCs/>
        </w:rPr>
        <w:t>Budowa drogi ekspresowej S11 na odcinku Oborniki - Poznań wraz z obwodnicą Obornik</w:t>
      </w:r>
      <w:r w:rsidR="000714EA" w:rsidRPr="002A5A0F">
        <w:rPr>
          <w:rFonts w:ascii="Calibri Light" w:hAnsi="Calibri Light" w:cs="Calibri Light"/>
          <w:iCs/>
        </w:rPr>
        <w:t>”</w:t>
      </w:r>
      <w:r w:rsidR="001B7463" w:rsidRPr="002A5A0F">
        <w:rPr>
          <w:rFonts w:ascii="Calibri Light" w:hAnsi="Calibri Light" w:cs="Calibri Light"/>
        </w:rPr>
        <w:t>,</w:t>
      </w:r>
    </w:p>
    <w:p w14:paraId="0517A04B" w14:textId="77777777" w:rsidR="00856AF9" w:rsidRPr="002A5A0F" w:rsidRDefault="00856AF9" w:rsidP="002A5A0F">
      <w:pPr>
        <w:spacing w:line="276" w:lineRule="auto"/>
        <w:rPr>
          <w:rFonts w:ascii="Calibri Light" w:hAnsi="Calibri Light" w:cs="Calibri Light"/>
          <w:b/>
        </w:rPr>
      </w:pPr>
    </w:p>
    <w:p w14:paraId="766D02C8" w14:textId="77777777" w:rsidR="00FF7E62" w:rsidRPr="002A5A0F" w:rsidRDefault="00FF7E62" w:rsidP="002A5A0F">
      <w:pPr>
        <w:pStyle w:val="Akapitzlist"/>
        <w:numPr>
          <w:ilvl w:val="0"/>
          <w:numId w:val="31"/>
        </w:numPr>
        <w:spacing w:line="276" w:lineRule="auto"/>
        <w:ind w:left="426" w:hanging="426"/>
        <w:rPr>
          <w:rFonts w:ascii="Calibri Light" w:hAnsi="Calibri Light" w:cs="Calibri Light"/>
          <w:b/>
          <w:bCs/>
        </w:rPr>
      </w:pPr>
      <w:r w:rsidRPr="002A5A0F">
        <w:rPr>
          <w:rFonts w:ascii="Calibri Light" w:hAnsi="Calibri Light" w:cs="Calibri Light"/>
          <w:b/>
          <w:bCs/>
        </w:rPr>
        <w:t xml:space="preserve">uchylam punkt I.2.2 </w:t>
      </w:r>
      <w:r w:rsidR="00856AF9" w:rsidRPr="002A5A0F">
        <w:rPr>
          <w:rFonts w:ascii="Calibri Light" w:hAnsi="Calibri Light" w:cs="Calibri Light"/>
          <w:b/>
        </w:rPr>
        <w:t xml:space="preserve">ww. decyzji </w:t>
      </w:r>
      <w:r w:rsidRPr="002A5A0F">
        <w:rPr>
          <w:rFonts w:ascii="Calibri Light" w:hAnsi="Calibri Light" w:cs="Calibri Light"/>
          <w:b/>
          <w:bCs/>
        </w:rPr>
        <w:t>w brzmieniu:</w:t>
      </w:r>
    </w:p>
    <w:p w14:paraId="4F10B2EF" w14:textId="77777777" w:rsidR="00FF7E62" w:rsidRPr="002A5A0F" w:rsidRDefault="00FF7E62" w:rsidP="002A5A0F">
      <w:pPr>
        <w:pStyle w:val="Akapitzlist"/>
        <w:spacing w:line="276" w:lineRule="auto"/>
        <w:ind w:left="426"/>
        <w:rPr>
          <w:rFonts w:ascii="Calibri Light" w:hAnsi="Calibri Light" w:cs="Calibri Light"/>
        </w:rPr>
      </w:pPr>
      <w:r w:rsidRPr="002A5A0F">
        <w:rPr>
          <w:rFonts w:ascii="Calibri Light" w:hAnsi="Calibri Light" w:cs="Calibri Light"/>
        </w:rPr>
        <w:t>„Zaplecze budowy, bazy materiałowo-sprzętowe oraz parkingi pojazdów i maszyn budowlanych zlokalizować:</w:t>
      </w:r>
    </w:p>
    <w:p w14:paraId="4EAD5377" w14:textId="77777777" w:rsidR="00FF7E62" w:rsidRPr="002A5A0F" w:rsidRDefault="00FF7E62" w:rsidP="002A5A0F">
      <w:pPr>
        <w:pStyle w:val="Akapitzlist"/>
        <w:numPr>
          <w:ilvl w:val="0"/>
          <w:numId w:val="30"/>
        </w:numPr>
        <w:spacing w:line="276" w:lineRule="auto"/>
        <w:ind w:left="426" w:firstLine="0"/>
        <w:rPr>
          <w:rFonts w:ascii="Calibri Light" w:hAnsi="Calibri Light" w:cs="Calibri Light"/>
        </w:rPr>
      </w:pPr>
      <w:r w:rsidRPr="002A5A0F">
        <w:rPr>
          <w:rFonts w:ascii="Calibri Light" w:hAnsi="Calibri Light" w:cs="Calibri Light"/>
        </w:rPr>
        <w:t>w odległości co najmniej 100 m od terenów wymagających ochrony przed hałasem,</w:t>
      </w:r>
    </w:p>
    <w:p w14:paraId="6A67D17F" w14:textId="77777777" w:rsidR="00FF7E62" w:rsidRPr="002A5A0F" w:rsidRDefault="00FF7E62" w:rsidP="002A5A0F">
      <w:pPr>
        <w:pStyle w:val="Akapitzlist"/>
        <w:numPr>
          <w:ilvl w:val="0"/>
          <w:numId w:val="30"/>
        </w:numPr>
        <w:spacing w:line="276" w:lineRule="auto"/>
        <w:ind w:left="426" w:firstLine="0"/>
        <w:rPr>
          <w:rFonts w:ascii="Calibri Light" w:hAnsi="Calibri Light" w:cs="Calibri Light"/>
        </w:rPr>
      </w:pPr>
      <w:r w:rsidRPr="002A5A0F">
        <w:rPr>
          <w:rFonts w:ascii="Calibri Light" w:hAnsi="Calibri Light" w:cs="Calibri Light"/>
        </w:rPr>
        <w:t>w odległości co najmniej 50 m od dolin cieków,</w:t>
      </w:r>
    </w:p>
    <w:p w14:paraId="2BDCEA1A" w14:textId="77777777" w:rsidR="00FF7E62" w:rsidRPr="002A5A0F" w:rsidRDefault="00FF7E62" w:rsidP="002A5A0F">
      <w:pPr>
        <w:pStyle w:val="Akapitzlist"/>
        <w:numPr>
          <w:ilvl w:val="0"/>
          <w:numId w:val="30"/>
        </w:numPr>
        <w:spacing w:line="276" w:lineRule="auto"/>
        <w:ind w:left="426" w:firstLine="0"/>
        <w:rPr>
          <w:rFonts w:ascii="Calibri Light" w:hAnsi="Calibri Light" w:cs="Calibri Light"/>
        </w:rPr>
      </w:pPr>
      <w:r w:rsidRPr="002A5A0F">
        <w:rPr>
          <w:rFonts w:ascii="Calibri Light" w:hAnsi="Calibri Light" w:cs="Calibri Light"/>
        </w:rPr>
        <w:t>poza doliną rzeki Warty, tj. w km 7+650-9+950 drogi ekspresowej S11,</w:t>
      </w:r>
    </w:p>
    <w:p w14:paraId="550DAFAD" w14:textId="77777777" w:rsidR="00FF7E62" w:rsidRPr="002A5A0F" w:rsidRDefault="00FF7E62" w:rsidP="002A5A0F">
      <w:pPr>
        <w:pStyle w:val="Akapitzlist"/>
        <w:numPr>
          <w:ilvl w:val="0"/>
          <w:numId w:val="30"/>
        </w:numPr>
        <w:spacing w:line="276" w:lineRule="auto"/>
        <w:ind w:left="426" w:firstLine="0"/>
        <w:rPr>
          <w:rFonts w:ascii="Calibri Light" w:hAnsi="Calibri Light" w:cs="Calibri Light"/>
        </w:rPr>
      </w:pPr>
      <w:r w:rsidRPr="002A5A0F">
        <w:rPr>
          <w:rFonts w:ascii="Calibri Light" w:hAnsi="Calibri Light" w:cs="Calibri Light"/>
        </w:rPr>
        <w:t>poza obszarem szczególnego zagrożenia powodzią,</w:t>
      </w:r>
    </w:p>
    <w:p w14:paraId="09195D96" w14:textId="77777777" w:rsidR="00FF7E62" w:rsidRPr="002A5A0F" w:rsidRDefault="00FF7E62" w:rsidP="002A5A0F">
      <w:pPr>
        <w:pStyle w:val="Akapitzlist"/>
        <w:numPr>
          <w:ilvl w:val="0"/>
          <w:numId w:val="30"/>
        </w:numPr>
        <w:spacing w:line="276" w:lineRule="auto"/>
        <w:ind w:left="426" w:firstLine="0"/>
        <w:rPr>
          <w:rFonts w:ascii="Calibri Light" w:hAnsi="Calibri Light" w:cs="Calibri Light"/>
        </w:rPr>
      </w:pPr>
      <w:r w:rsidRPr="002A5A0F">
        <w:rPr>
          <w:rFonts w:ascii="Calibri Light" w:hAnsi="Calibri Light" w:cs="Calibri Light"/>
        </w:rPr>
        <w:t>poza odcinkami o płytkim zaleganiu zwierciadła wód gruntowych,</w:t>
      </w:r>
    </w:p>
    <w:p w14:paraId="2D27FFE3" w14:textId="77777777" w:rsidR="00FF7E62" w:rsidRPr="002A5A0F" w:rsidRDefault="00FF7E62" w:rsidP="002A5A0F">
      <w:pPr>
        <w:pStyle w:val="Akapitzlist"/>
        <w:numPr>
          <w:ilvl w:val="0"/>
          <w:numId w:val="30"/>
        </w:numPr>
        <w:spacing w:line="276" w:lineRule="auto"/>
        <w:ind w:left="426" w:firstLine="0"/>
        <w:rPr>
          <w:rFonts w:ascii="Calibri Light" w:hAnsi="Calibri Light" w:cs="Calibri Light"/>
        </w:rPr>
      </w:pPr>
      <w:r w:rsidRPr="002A5A0F">
        <w:rPr>
          <w:rFonts w:ascii="Calibri Light" w:hAnsi="Calibri Light" w:cs="Calibri Light"/>
        </w:rPr>
        <w:t>poza odcinkami w km: 0+000 - 0+050, 7+800 - 8+400, 21+000 - 22+170.”</w:t>
      </w:r>
    </w:p>
    <w:p w14:paraId="72906A60" w14:textId="77777777" w:rsidR="00FF7E62" w:rsidRPr="002A5A0F" w:rsidRDefault="00FF7E62" w:rsidP="002A5A0F">
      <w:pPr>
        <w:spacing w:line="276" w:lineRule="auto"/>
        <w:ind w:left="426"/>
        <w:rPr>
          <w:rFonts w:ascii="Calibri Light" w:hAnsi="Calibri Light" w:cs="Calibri Light"/>
          <w:b/>
          <w:bCs/>
        </w:rPr>
      </w:pPr>
      <w:r w:rsidRPr="002A5A0F">
        <w:rPr>
          <w:rFonts w:ascii="Calibri Light" w:hAnsi="Calibri Light" w:cs="Calibri Light"/>
          <w:b/>
          <w:bCs/>
        </w:rPr>
        <w:t>i w tym zakresie orzekam:</w:t>
      </w:r>
    </w:p>
    <w:p w14:paraId="294DC695"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t>„</w:t>
      </w:r>
      <w:r w:rsidR="00107B57" w:rsidRPr="002A5A0F">
        <w:rPr>
          <w:rFonts w:ascii="Calibri Light" w:hAnsi="Calibri Light" w:cs="Calibri Light"/>
        </w:rPr>
        <w:t>Z</w:t>
      </w:r>
      <w:r w:rsidR="001C7561" w:rsidRPr="002A5A0F">
        <w:rPr>
          <w:rFonts w:ascii="Calibri Light" w:hAnsi="Calibri Light" w:cs="Calibri Light"/>
        </w:rPr>
        <w:t>aplecza budowy, w tym miejsca</w:t>
      </w:r>
      <w:r w:rsidR="00856AF9" w:rsidRPr="002A5A0F">
        <w:rPr>
          <w:rFonts w:ascii="Calibri Light" w:hAnsi="Calibri Light" w:cs="Calibri Light"/>
        </w:rPr>
        <w:t xml:space="preserve"> </w:t>
      </w:r>
      <w:r w:rsidRPr="002A5A0F">
        <w:rPr>
          <w:rFonts w:ascii="Calibri Light" w:hAnsi="Calibri Light" w:cs="Calibri Light"/>
        </w:rPr>
        <w:t xml:space="preserve">magazynowania materiałów budowlanych, miejsca magazynowania mas ziemnych, miejsca magazynowania destruktu asfaltowego, miejsca postoju i tankowania pojazdów </w:t>
      </w:r>
      <w:r w:rsidR="001C7561" w:rsidRPr="002A5A0F">
        <w:rPr>
          <w:rFonts w:ascii="Calibri Light" w:hAnsi="Calibri Light" w:cs="Calibri Light"/>
        </w:rPr>
        <w:t xml:space="preserve">i innych maszyn </w:t>
      </w:r>
      <w:r w:rsidRPr="002A5A0F">
        <w:rPr>
          <w:rFonts w:ascii="Calibri Light" w:hAnsi="Calibri Light" w:cs="Calibri Light"/>
        </w:rPr>
        <w:t xml:space="preserve">oraz miejsca magazynowania odpadów, </w:t>
      </w:r>
      <w:r w:rsidR="001C7561" w:rsidRPr="002A5A0F">
        <w:rPr>
          <w:rFonts w:ascii="Calibri Light" w:hAnsi="Calibri Light" w:cs="Calibri Light"/>
        </w:rPr>
        <w:t>z</w:t>
      </w:r>
      <w:r w:rsidRPr="002A5A0F">
        <w:rPr>
          <w:rFonts w:ascii="Calibri Light" w:hAnsi="Calibri Light" w:cs="Calibri Light"/>
        </w:rPr>
        <w:t>lokalizować w liniach rozgraniczających określających obszar prowadzonych robót oraz w odległości minimum 50 m od koryt rzek i innych cieków oraz brzegów zbiorników wodnych, a także:</w:t>
      </w:r>
    </w:p>
    <w:p w14:paraId="27C81693" w14:textId="77777777" w:rsidR="00FF7E62" w:rsidRPr="002A5A0F" w:rsidRDefault="00FF7E62" w:rsidP="002A5A0F">
      <w:pPr>
        <w:pStyle w:val="Akapitzlist"/>
        <w:numPr>
          <w:ilvl w:val="0"/>
          <w:numId w:val="12"/>
        </w:numPr>
        <w:spacing w:line="276" w:lineRule="auto"/>
        <w:ind w:left="709" w:hanging="283"/>
        <w:rPr>
          <w:rFonts w:ascii="Calibri Light" w:hAnsi="Calibri Light" w:cs="Calibri Light"/>
        </w:rPr>
      </w:pPr>
      <w:r w:rsidRPr="002A5A0F">
        <w:rPr>
          <w:rFonts w:ascii="Calibri Light" w:hAnsi="Calibri Light" w:cs="Calibri Light"/>
        </w:rPr>
        <w:t>w odległości co najmniej 100 m od terenów wymagających ochrony przed hałasem,</w:t>
      </w:r>
    </w:p>
    <w:p w14:paraId="4216D414" w14:textId="77777777" w:rsidR="00FF7E62" w:rsidRPr="002A5A0F" w:rsidRDefault="00FF7E62" w:rsidP="002A5A0F">
      <w:pPr>
        <w:pStyle w:val="Akapitzlist"/>
        <w:numPr>
          <w:ilvl w:val="0"/>
          <w:numId w:val="12"/>
        </w:numPr>
        <w:spacing w:line="276" w:lineRule="auto"/>
        <w:ind w:left="709" w:hanging="283"/>
        <w:rPr>
          <w:rFonts w:ascii="Calibri Light" w:hAnsi="Calibri Light" w:cs="Calibri Light"/>
        </w:rPr>
      </w:pPr>
      <w:r w:rsidRPr="002A5A0F">
        <w:rPr>
          <w:rFonts w:ascii="Calibri Light" w:hAnsi="Calibri Light" w:cs="Calibri Light"/>
        </w:rPr>
        <w:t xml:space="preserve">poza doliną rzeki Warty, tj. poza odcinkiem w km 7+650 </w:t>
      </w:r>
      <w:r w:rsidR="00E5269B" w:rsidRPr="002A5A0F">
        <w:rPr>
          <w:rFonts w:ascii="Calibri Light" w:hAnsi="Calibri Light" w:cs="Calibri Light"/>
        </w:rPr>
        <w:t xml:space="preserve">- </w:t>
      </w:r>
      <w:r w:rsidRPr="002A5A0F">
        <w:rPr>
          <w:rFonts w:ascii="Calibri Light" w:hAnsi="Calibri Light" w:cs="Calibri Light"/>
        </w:rPr>
        <w:t>9+950 projektowanej drogi S11,</w:t>
      </w:r>
    </w:p>
    <w:p w14:paraId="00D2D278" w14:textId="77777777" w:rsidR="00FF7E62" w:rsidRPr="002A5A0F" w:rsidRDefault="00FF7E62" w:rsidP="002A5A0F">
      <w:pPr>
        <w:pStyle w:val="Akapitzlist"/>
        <w:numPr>
          <w:ilvl w:val="0"/>
          <w:numId w:val="12"/>
        </w:numPr>
        <w:spacing w:line="276" w:lineRule="auto"/>
        <w:ind w:left="709" w:hanging="283"/>
        <w:rPr>
          <w:rFonts w:ascii="Calibri Light" w:hAnsi="Calibri Light" w:cs="Calibri Light"/>
        </w:rPr>
      </w:pPr>
      <w:r w:rsidRPr="002A5A0F">
        <w:rPr>
          <w:rFonts w:ascii="Calibri Light" w:hAnsi="Calibri Light" w:cs="Calibri Light"/>
        </w:rPr>
        <w:t>poza obszarem szczególnego zagrożenia powodzią,</w:t>
      </w:r>
    </w:p>
    <w:p w14:paraId="32E0F8D9" w14:textId="77777777" w:rsidR="00FF7E62" w:rsidRPr="002A5A0F" w:rsidRDefault="00FF7E62" w:rsidP="002A5A0F">
      <w:pPr>
        <w:pStyle w:val="Akapitzlist"/>
        <w:numPr>
          <w:ilvl w:val="0"/>
          <w:numId w:val="12"/>
        </w:numPr>
        <w:spacing w:line="276" w:lineRule="auto"/>
        <w:ind w:left="709" w:hanging="283"/>
        <w:rPr>
          <w:rFonts w:ascii="Calibri Light" w:hAnsi="Calibri Light" w:cs="Calibri Light"/>
        </w:rPr>
      </w:pPr>
      <w:r w:rsidRPr="002A5A0F">
        <w:rPr>
          <w:rFonts w:ascii="Calibri Light" w:hAnsi="Calibri Light" w:cs="Calibri Light"/>
        </w:rPr>
        <w:t xml:space="preserve">poza odcinkami o płytkim zaleganiu zwierciadła wód podziemnych, tj. poza odcinkami w km ok. 0+400 </w:t>
      </w:r>
      <w:r w:rsidR="00E5269B" w:rsidRPr="002A5A0F">
        <w:rPr>
          <w:rFonts w:ascii="Calibri Light" w:hAnsi="Calibri Light" w:cs="Calibri Light"/>
        </w:rPr>
        <w:t xml:space="preserve">- </w:t>
      </w:r>
      <w:r w:rsidRPr="002A5A0F">
        <w:rPr>
          <w:rFonts w:ascii="Calibri Light" w:hAnsi="Calibri Light" w:cs="Calibri Light"/>
        </w:rPr>
        <w:t xml:space="preserve">0+800, 1+500 </w:t>
      </w:r>
      <w:r w:rsidR="00E5269B" w:rsidRPr="002A5A0F">
        <w:rPr>
          <w:rFonts w:ascii="Calibri Light" w:hAnsi="Calibri Light" w:cs="Calibri Light"/>
        </w:rPr>
        <w:t xml:space="preserve">- </w:t>
      </w:r>
      <w:r w:rsidRPr="002A5A0F">
        <w:rPr>
          <w:rFonts w:ascii="Calibri Light" w:hAnsi="Calibri Light" w:cs="Calibri Light"/>
        </w:rPr>
        <w:t xml:space="preserve">1+700, 3+900 </w:t>
      </w:r>
      <w:r w:rsidR="00E5269B" w:rsidRPr="002A5A0F">
        <w:rPr>
          <w:rFonts w:ascii="Calibri Light" w:hAnsi="Calibri Light" w:cs="Calibri Light"/>
        </w:rPr>
        <w:t xml:space="preserve">- </w:t>
      </w:r>
      <w:r w:rsidRPr="002A5A0F">
        <w:rPr>
          <w:rFonts w:ascii="Calibri Light" w:hAnsi="Calibri Light" w:cs="Calibri Light"/>
        </w:rPr>
        <w:t xml:space="preserve">3+950, 5+050 </w:t>
      </w:r>
      <w:r w:rsidR="00E5269B" w:rsidRPr="002A5A0F">
        <w:rPr>
          <w:rFonts w:ascii="Calibri Light" w:hAnsi="Calibri Light" w:cs="Calibri Light"/>
        </w:rPr>
        <w:t xml:space="preserve">- </w:t>
      </w:r>
      <w:r w:rsidRPr="002A5A0F">
        <w:rPr>
          <w:rFonts w:ascii="Calibri Light" w:hAnsi="Calibri Light" w:cs="Calibri Light"/>
        </w:rPr>
        <w:t xml:space="preserve">5+150, 6+650 </w:t>
      </w:r>
      <w:r w:rsidR="00E5269B" w:rsidRPr="002A5A0F">
        <w:rPr>
          <w:rFonts w:ascii="Calibri Light" w:hAnsi="Calibri Light" w:cs="Calibri Light"/>
        </w:rPr>
        <w:t xml:space="preserve">- </w:t>
      </w:r>
      <w:r w:rsidRPr="002A5A0F">
        <w:rPr>
          <w:rFonts w:ascii="Calibri Light" w:hAnsi="Calibri Light" w:cs="Calibri Light"/>
        </w:rPr>
        <w:lastRenderedPageBreak/>
        <w:t xml:space="preserve">7+000, 11+800 </w:t>
      </w:r>
      <w:r w:rsidR="00E5269B" w:rsidRPr="002A5A0F">
        <w:rPr>
          <w:rFonts w:ascii="Calibri Light" w:hAnsi="Calibri Light" w:cs="Calibri Light"/>
        </w:rPr>
        <w:t xml:space="preserve">- </w:t>
      </w:r>
      <w:r w:rsidRPr="002A5A0F">
        <w:rPr>
          <w:rFonts w:ascii="Calibri Light" w:hAnsi="Calibri Light" w:cs="Calibri Light"/>
        </w:rPr>
        <w:t xml:space="preserve">11+900, 12+050 </w:t>
      </w:r>
      <w:r w:rsidR="00E5269B" w:rsidRPr="002A5A0F">
        <w:rPr>
          <w:rFonts w:ascii="Calibri Light" w:hAnsi="Calibri Light" w:cs="Calibri Light"/>
        </w:rPr>
        <w:t xml:space="preserve">- </w:t>
      </w:r>
      <w:r w:rsidRPr="002A5A0F">
        <w:rPr>
          <w:rFonts w:ascii="Calibri Light" w:hAnsi="Calibri Light" w:cs="Calibri Light"/>
        </w:rPr>
        <w:t xml:space="preserve">12+250, 15+200 </w:t>
      </w:r>
      <w:r w:rsidR="00E5269B" w:rsidRPr="002A5A0F">
        <w:rPr>
          <w:rFonts w:ascii="Calibri Light" w:hAnsi="Calibri Light" w:cs="Calibri Light"/>
        </w:rPr>
        <w:t>-</w:t>
      </w:r>
      <w:r w:rsidRPr="002A5A0F">
        <w:rPr>
          <w:rFonts w:ascii="Calibri Light" w:hAnsi="Calibri Light" w:cs="Calibri Light"/>
        </w:rPr>
        <w:t xml:space="preserve">15+350, 15+600 </w:t>
      </w:r>
      <w:r w:rsidR="00E5269B" w:rsidRPr="002A5A0F">
        <w:rPr>
          <w:rFonts w:ascii="Calibri Light" w:hAnsi="Calibri Light" w:cs="Calibri Light"/>
        </w:rPr>
        <w:t xml:space="preserve">- </w:t>
      </w:r>
      <w:r w:rsidRPr="002A5A0F">
        <w:rPr>
          <w:rFonts w:ascii="Calibri Light" w:hAnsi="Calibri Light" w:cs="Calibri Light"/>
        </w:rPr>
        <w:t xml:space="preserve">15+700, 17+100 </w:t>
      </w:r>
      <w:r w:rsidR="00E5269B" w:rsidRPr="002A5A0F">
        <w:rPr>
          <w:rFonts w:ascii="Calibri Light" w:hAnsi="Calibri Light" w:cs="Calibri Light"/>
        </w:rPr>
        <w:t xml:space="preserve">- </w:t>
      </w:r>
      <w:r w:rsidRPr="002A5A0F">
        <w:rPr>
          <w:rFonts w:ascii="Calibri Light" w:hAnsi="Calibri Light" w:cs="Calibri Light"/>
        </w:rPr>
        <w:t xml:space="preserve">17+250, 18+300 </w:t>
      </w:r>
      <w:r w:rsidR="00E5269B" w:rsidRPr="002A5A0F">
        <w:rPr>
          <w:rFonts w:ascii="Calibri Light" w:hAnsi="Calibri Light" w:cs="Calibri Light"/>
        </w:rPr>
        <w:t xml:space="preserve">- </w:t>
      </w:r>
      <w:r w:rsidRPr="002A5A0F">
        <w:rPr>
          <w:rFonts w:ascii="Calibri Light" w:hAnsi="Calibri Light" w:cs="Calibri Light"/>
        </w:rPr>
        <w:t xml:space="preserve">19+200, 19+900 </w:t>
      </w:r>
      <w:r w:rsidR="00E5269B" w:rsidRPr="002A5A0F">
        <w:rPr>
          <w:rFonts w:ascii="Calibri Light" w:hAnsi="Calibri Light" w:cs="Calibri Light"/>
        </w:rPr>
        <w:t xml:space="preserve">- </w:t>
      </w:r>
      <w:r w:rsidRPr="002A5A0F">
        <w:rPr>
          <w:rFonts w:ascii="Calibri Light" w:hAnsi="Calibri Light" w:cs="Calibri Light"/>
        </w:rPr>
        <w:t>20+050,</w:t>
      </w:r>
    </w:p>
    <w:p w14:paraId="7BB75999" w14:textId="77777777" w:rsidR="00FF7E62" w:rsidRPr="002A5A0F" w:rsidRDefault="00FF7E62" w:rsidP="002A5A0F">
      <w:pPr>
        <w:pStyle w:val="Akapitzlist"/>
        <w:numPr>
          <w:ilvl w:val="0"/>
          <w:numId w:val="12"/>
        </w:numPr>
        <w:spacing w:line="276" w:lineRule="auto"/>
        <w:ind w:left="709" w:hanging="283"/>
        <w:rPr>
          <w:rFonts w:ascii="Calibri Light" w:hAnsi="Calibri Light" w:cs="Calibri Light"/>
        </w:rPr>
      </w:pPr>
      <w:r w:rsidRPr="002A5A0F">
        <w:rPr>
          <w:rFonts w:ascii="Calibri Light" w:hAnsi="Calibri Light" w:cs="Calibri Light"/>
        </w:rPr>
        <w:t xml:space="preserve">poza odcinkami w km 0+000 </w:t>
      </w:r>
      <w:r w:rsidR="00E5269B" w:rsidRPr="002A5A0F">
        <w:rPr>
          <w:rFonts w:ascii="Calibri Light" w:hAnsi="Calibri Light" w:cs="Calibri Light"/>
        </w:rPr>
        <w:t>-</w:t>
      </w:r>
      <w:r w:rsidRPr="002A5A0F">
        <w:rPr>
          <w:rFonts w:ascii="Calibri Light" w:hAnsi="Calibri Light" w:cs="Calibri Light"/>
        </w:rPr>
        <w:t xml:space="preserve">0+050, 21+000 </w:t>
      </w:r>
      <w:r w:rsidR="00E5269B" w:rsidRPr="002A5A0F">
        <w:rPr>
          <w:rFonts w:ascii="Calibri Light" w:hAnsi="Calibri Light" w:cs="Calibri Light"/>
        </w:rPr>
        <w:t xml:space="preserve">- </w:t>
      </w:r>
      <w:r w:rsidRPr="002A5A0F">
        <w:rPr>
          <w:rFonts w:ascii="Calibri Light" w:hAnsi="Calibri Light" w:cs="Calibri Light"/>
        </w:rPr>
        <w:t>22+170.</w:t>
      </w:r>
    </w:p>
    <w:p w14:paraId="43F533D6"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t xml:space="preserve">Podłoże zapleczy budowy należy wykonać przy użyciu wodoodpornych i mrozoodpornych płyt betonowych o klasie wytrzymałości minimum C35/45 uszczelnionych za pomocą elastycznych spoin odpornych na działanie czynników atmosferycznych (temperatury, promieni UV, deszczu i powietrza) oraz substancji ropopochodnych lub przy użyciu geomembran. Zaplecza budowy wyposażyć </w:t>
      </w:r>
      <w:r w:rsidR="00E5269B" w:rsidRPr="002A5A0F">
        <w:rPr>
          <w:rFonts w:ascii="Calibri Light" w:hAnsi="Calibri Light" w:cs="Calibri Light"/>
        </w:rPr>
        <w:t xml:space="preserve">w </w:t>
      </w:r>
      <w:r w:rsidRPr="002A5A0F">
        <w:rPr>
          <w:rFonts w:ascii="Calibri Light" w:hAnsi="Calibri Light" w:cs="Calibri Light"/>
        </w:rPr>
        <w:t>sorbenty, maty bądź biopreparaty do neutralizacji i likwidacji ewentualnych wycieków oraz wylewów substancji ropopochodnych”</w:t>
      </w:r>
      <w:r w:rsidR="005A269D" w:rsidRPr="002A5A0F">
        <w:rPr>
          <w:rFonts w:ascii="Calibri Light" w:hAnsi="Calibri Light" w:cs="Calibri Light"/>
        </w:rPr>
        <w:t>.</w:t>
      </w:r>
    </w:p>
    <w:p w14:paraId="30D27488" w14:textId="77777777" w:rsidR="00FF7E62" w:rsidRPr="002A5A0F" w:rsidRDefault="00FF7E62" w:rsidP="002A5A0F">
      <w:pPr>
        <w:pStyle w:val="Akapitzlist"/>
        <w:numPr>
          <w:ilvl w:val="0"/>
          <w:numId w:val="31"/>
        </w:numPr>
        <w:spacing w:line="276" w:lineRule="auto"/>
        <w:ind w:left="426" w:hanging="426"/>
        <w:rPr>
          <w:rFonts w:ascii="Calibri Light" w:hAnsi="Calibri Light" w:cs="Calibri Light"/>
          <w:b/>
          <w:bCs/>
        </w:rPr>
      </w:pPr>
      <w:r w:rsidRPr="002A5A0F">
        <w:rPr>
          <w:rFonts w:ascii="Calibri Light" w:hAnsi="Calibri Light" w:cs="Calibri Light"/>
          <w:b/>
          <w:bCs/>
        </w:rPr>
        <w:t xml:space="preserve">uchylam punkt I.2.3 </w:t>
      </w:r>
      <w:r w:rsidR="00471CA3" w:rsidRPr="002A5A0F">
        <w:rPr>
          <w:rFonts w:ascii="Calibri Light" w:hAnsi="Calibri Light" w:cs="Calibri Light"/>
          <w:b/>
        </w:rPr>
        <w:t xml:space="preserve">ww. decyzji w </w:t>
      </w:r>
      <w:r w:rsidRPr="002A5A0F">
        <w:rPr>
          <w:rFonts w:ascii="Calibri Light" w:hAnsi="Calibri Light" w:cs="Calibri Light"/>
          <w:b/>
          <w:bCs/>
        </w:rPr>
        <w:t>brzmieniu:</w:t>
      </w:r>
    </w:p>
    <w:p w14:paraId="14CD4C71"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lang w:bidi="pl-PL"/>
        </w:rPr>
        <w:t>„Teren przeznaczony na zaplecze budowy i bazy materiałowo-sprzętowe utwardzić; wydzielić miejsca tankowania drobnego sprzętu budowlanego oraz stanowisko do jego bieżących napraw i zabezpieczyć ich podłoże w taki sposób, aby wyeliminować możliwość zanieczyszczenia środowiska gruntowo-wodnego; w miejscach tych zapewnić dostępność sorbentów, właściwych w zakresie ilości i rodzaju do potencjalnego zagrożenia, mogącego wystąpić w następstwie sytuacji awaryjnych</w:t>
      </w:r>
      <w:r w:rsidR="005A269D" w:rsidRPr="002A5A0F">
        <w:rPr>
          <w:rFonts w:ascii="Calibri Light" w:hAnsi="Calibri Light" w:cs="Calibri Light"/>
          <w:lang w:bidi="pl-PL"/>
        </w:rPr>
        <w:t>”.</w:t>
      </w:r>
    </w:p>
    <w:p w14:paraId="22FA4605"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b/>
          <w:bCs/>
        </w:rPr>
        <w:t xml:space="preserve">i umarzam </w:t>
      </w:r>
      <w:r w:rsidR="00471CA3" w:rsidRPr="002A5A0F">
        <w:rPr>
          <w:rFonts w:ascii="Calibri Light" w:hAnsi="Calibri Light" w:cs="Calibri Light"/>
          <w:b/>
        </w:rPr>
        <w:t>postępowanie organu I instancji w tym zakresie</w:t>
      </w:r>
      <w:r w:rsidRPr="002A5A0F">
        <w:rPr>
          <w:rFonts w:ascii="Calibri Light" w:hAnsi="Calibri Light" w:cs="Calibri Light"/>
          <w:b/>
          <w:bCs/>
        </w:rPr>
        <w:t>.</w:t>
      </w:r>
    </w:p>
    <w:p w14:paraId="765D05C7" w14:textId="77777777" w:rsidR="00FF7E62" w:rsidRPr="002A5A0F" w:rsidRDefault="00FF7E62" w:rsidP="002A5A0F">
      <w:pPr>
        <w:pStyle w:val="Akapitzlist"/>
        <w:numPr>
          <w:ilvl w:val="0"/>
          <w:numId w:val="31"/>
        </w:numPr>
        <w:spacing w:line="276" w:lineRule="auto"/>
        <w:ind w:left="426" w:hanging="426"/>
        <w:rPr>
          <w:rFonts w:ascii="Calibri Light" w:hAnsi="Calibri Light" w:cs="Calibri Light"/>
          <w:b/>
          <w:bCs/>
        </w:rPr>
      </w:pPr>
      <w:r w:rsidRPr="002A5A0F">
        <w:rPr>
          <w:rFonts w:ascii="Calibri Light" w:hAnsi="Calibri Light" w:cs="Calibri Light"/>
          <w:b/>
          <w:bCs/>
        </w:rPr>
        <w:t xml:space="preserve">uchylam punkt I.2.7 </w:t>
      </w:r>
      <w:r w:rsidR="00471CA3" w:rsidRPr="002A5A0F">
        <w:rPr>
          <w:rFonts w:ascii="Calibri Light" w:hAnsi="Calibri Light" w:cs="Calibri Light"/>
          <w:b/>
        </w:rPr>
        <w:t xml:space="preserve">ww. decyzji </w:t>
      </w:r>
      <w:r w:rsidRPr="002A5A0F">
        <w:rPr>
          <w:rFonts w:ascii="Calibri Light" w:hAnsi="Calibri Light" w:cs="Calibri Light"/>
          <w:b/>
          <w:bCs/>
        </w:rPr>
        <w:t>w brzmieniu:</w:t>
      </w:r>
    </w:p>
    <w:p w14:paraId="69B3ACEF"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t>„Drogi dojazdowe do obsługi placu budowy wytyczyć w oparciu o istniejącą sieć szlaków komunikacyjnych oraz z uwzględnieniem oszczędnego korzystania terenu; w przypadku niemożności wykonania powyższego prowadzić je poza wskazanymi cennymi siedliskami przyrodniczymi i innymi obszarami o wysokiej wartości przyrodniczej; wypracować właściwą organizację pracy ograniczającą możliwość niekontrolowanego poruszania się pojazdów lub wystąpienia kolizji”</w:t>
      </w:r>
      <w:r w:rsidR="005A269D" w:rsidRPr="002A5A0F">
        <w:rPr>
          <w:rFonts w:ascii="Calibri Light" w:hAnsi="Calibri Light" w:cs="Calibri Light"/>
        </w:rPr>
        <w:t>.</w:t>
      </w:r>
    </w:p>
    <w:p w14:paraId="2CFE4097" w14:textId="77777777" w:rsidR="00FF7E62" w:rsidRPr="002A5A0F" w:rsidRDefault="00FF7E62" w:rsidP="002A5A0F">
      <w:pPr>
        <w:spacing w:line="276" w:lineRule="auto"/>
        <w:ind w:left="426"/>
        <w:rPr>
          <w:rFonts w:ascii="Calibri Light" w:hAnsi="Calibri Light" w:cs="Calibri Light"/>
          <w:b/>
          <w:bCs/>
        </w:rPr>
      </w:pPr>
      <w:r w:rsidRPr="002A5A0F">
        <w:rPr>
          <w:rFonts w:ascii="Calibri Light" w:hAnsi="Calibri Light" w:cs="Calibri Light"/>
          <w:b/>
          <w:bCs/>
        </w:rPr>
        <w:t>i w tym zakresie orzekam:</w:t>
      </w:r>
    </w:p>
    <w:p w14:paraId="3100ACAF"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t xml:space="preserve">„Dojazd do placu budowy i do zapleczy budowy należy prowadzić w pierwszej kolejności w oparciu o istniejącą sieć dróg. Dodatkowe drogi dojazdowe należy wytyczyć w miejscach niekolidujących z ciekami, jeżeli będzie to możliwe technicznie, technologicznie i organizacyjnie. W przypadku konieczności przekroczenia cieku drogą dojazdową, należy zapewnić swobodny przepływ wód w cieku. </w:t>
      </w:r>
      <w:bookmarkStart w:id="2" w:name="_Hlk142897383"/>
      <w:r w:rsidRPr="002A5A0F">
        <w:rPr>
          <w:rFonts w:ascii="Calibri Light" w:hAnsi="Calibri Light" w:cs="Calibri Light"/>
        </w:rPr>
        <w:t>Dodatkowe drogi dojazdowe należy także wytyczyć poza siedliskami przyrodniczymi, będącymi przedmiotami ochrony obszarów Natura 2000 oraz poza stanowiskami gatunków objętych ochroną prawną</w:t>
      </w:r>
      <w:bookmarkEnd w:id="2"/>
      <w:r w:rsidRPr="002A5A0F">
        <w:rPr>
          <w:rFonts w:ascii="Calibri Light" w:hAnsi="Calibri Light" w:cs="Calibri Light"/>
        </w:rPr>
        <w:t>”</w:t>
      </w:r>
      <w:r w:rsidR="005A269D" w:rsidRPr="002A5A0F">
        <w:rPr>
          <w:rFonts w:ascii="Calibri Light" w:hAnsi="Calibri Light" w:cs="Calibri Light"/>
        </w:rPr>
        <w:t>.</w:t>
      </w:r>
    </w:p>
    <w:p w14:paraId="01ED8886" w14:textId="77777777" w:rsidR="00FF7E62" w:rsidRPr="002A5A0F" w:rsidRDefault="00FF7E62" w:rsidP="002A5A0F">
      <w:pPr>
        <w:pStyle w:val="Akapitzlist"/>
        <w:numPr>
          <w:ilvl w:val="0"/>
          <w:numId w:val="31"/>
        </w:numPr>
        <w:spacing w:line="276" w:lineRule="auto"/>
        <w:ind w:left="426" w:hanging="426"/>
        <w:rPr>
          <w:rFonts w:ascii="Calibri Light" w:hAnsi="Calibri Light" w:cs="Calibri Light"/>
          <w:b/>
          <w:bCs/>
        </w:rPr>
      </w:pPr>
      <w:r w:rsidRPr="002A5A0F">
        <w:rPr>
          <w:rFonts w:ascii="Calibri Light" w:hAnsi="Calibri Light" w:cs="Calibri Light"/>
          <w:b/>
          <w:bCs/>
        </w:rPr>
        <w:t xml:space="preserve">uchylam punkt I.2.16 </w:t>
      </w:r>
      <w:r w:rsidR="00471CA3" w:rsidRPr="002A5A0F">
        <w:rPr>
          <w:rFonts w:ascii="Calibri Light" w:hAnsi="Calibri Light" w:cs="Calibri Light"/>
          <w:b/>
        </w:rPr>
        <w:t xml:space="preserve">ww. decyzji </w:t>
      </w:r>
      <w:r w:rsidRPr="002A5A0F">
        <w:rPr>
          <w:rFonts w:ascii="Calibri Light" w:hAnsi="Calibri Light" w:cs="Calibri Light"/>
          <w:b/>
          <w:bCs/>
        </w:rPr>
        <w:t>w brzmieniu:</w:t>
      </w:r>
    </w:p>
    <w:p w14:paraId="109B3315"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t>„Wszelkie sypkie materiały gromadzić w wyznaczonych miejscach, w sposób uniemożliwiający ich wymywanie do cieków/rowów melioracyjnych lub systemów odwodnienia na skutek odpływu wód opadowych”</w:t>
      </w:r>
      <w:r w:rsidR="005A269D" w:rsidRPr="002A5A0F">
        <w:rPr>
          <w:rFonts w:ascii="Calibri Light" w:hAnsi="Calibri Light" w:cs="Calibri Light"/>
        </w:rPr>
        <w:t>.</w:t>
      </w:r>
    </w:p>
    <w:p w14:paraId="2D035B2A" w14:textId="77777777" w:rsidR="00FF7E62" w:rsidRPr="002A5A0F" w:rsidRDefault="00FF7E62" w:rsidP="002A5A0F">
      <w:pPr>
        <w:spacing w:line="276" w:lineRule="auto"/>
        <w:ind w:left="426"/>
        <w:rPr>
          <w:rFonts w:ascii="Calibri Light" w:hAnsi="Calibri Light" w:cs="Calibri Light"/>
          <w:b/>
          <w:bCs/>
        </w:rPr>
      </w:pPr>
      <w:r w:rsidRPr="002A5A0F">
        <w:rPr>
          <w:rFonts w:ascii="Calibri Light" w:hAnsi="Calibri Light" w:cs="Calibri Light"/>
          <w:b/>
          <w:bCs/>
        </w:rPr>
        <w:t>i w tym zakresie orzekam:</w:t>
      </w:r>
    </w:p>
    <w:p w14:paraId="74CD1D04" w14:textId="77777777" w:rsidR="002B4313"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t xml:space="preserve">„Materiały budowlane, a także substancje i preparaty stosowane na etapie realizacji przedsięwzięcia, z kart charakterystyki których wynika, że mogą stanowić zagrożenie dla wód lub gleby, należy magazynować na terenie zaplecza budowy na utwardzonym i uszczelnionym podłożu, </w:t>
      </w:r>
      <w:bookmarkStart w:id="3" w:name="_Hlk142898003"/>
      <w:r w:rsidRPr="002A5A0F">
        <w:rPr>
          <w:rFonts w:ascii="Calibri Light" w:hAnsi="Calibri Light" w:cs="Calibri Light"/>
        </w:rPr>
        <w:t xml:space="preserve">w miejscach osłoniętych przed działaniem czynników </w:t>
      </w:r>
      <w:r w:rsidRPr="002A5A0F">
        <w:rPr>
          <w:rFonts w:ascii="Calibri Light" w:hAnsi="Calibri Light" w:cs="Calibri Light"/>
        </w:rPr>
        <w:lastRenderedPageBreak/>
        <w:t xml:space="preserve">atmosferycznych oraz zabezpieczonych przed dostępem osób nieuprawnionych. </w:t>
      </w:r>
      <w:bookmarkEnd w:id="3"/>
      <w:r w:rsidRPr="002A5A0F">
        <w:rPr>
          <w:rFonts w:ascii="Calibri Light" w:hAnsi="Calibri Light" w:cs="Calibri Light"/>
        </w:rPr>
        <w:t xml:space="preserve">Miejsca te należy wyposażyć w urządzenia lub środki umożliwiające ich zebranie lub neutralizację w sytuacji przypadkowego wydostania się z opakowań. Rodzaje i ilość urządzeń lub środków dostosować do rodzaju i ilości magazynowanych materiałów, substancji i preparatów. </w:t>
      </w:r>
      <w:r w:rsidR="002B4313" w:rsidRPr="002A5A0F">
        <w:rPr>
          <w:rFonts w:ascii="Calibri Light" w:hAnsi="Calibri Light" w:cs="Calibri Light"/>
        </w:rPr>
        <w:t>Wyżej wymienione</w:t>
      </w:r>
      <w:r w:rsidRPr="002A5A0F">
        <w:rPr>
          <w:rFonts w:ascii="Calibri Light" w:hAnsi="Calibri Light" w:cs="Calibri Light"/>
        </w:rPr>
        <w:t xml:space="preserve"> materiały, substancje i preparaty magazynować i przemieszczać w opakowaniach producenta. W przypadku ich wydostania się z opakowań, należy je niezwłocznie usunąć lub zneutralizować”</w:t>
      </w:r>
      <w:r w:rsidR="005A269D" w:rsidRPr="002A5A0F">
        <w:rPr>
          <w:rFonts w:ascii="Calibri Light" w:hAnsi="Calibri Light" w:cs="Calibri Light"/>
        </w:rPr>
        <w:t>.</w:t>
      </w:r>
    </w:p>
    <w:p w14:paraId="7BDF1C95" w14:textId="77777777" w:rsidR="002B4313" w:rsidRPr="002A5A0F" w:rsidRDefault="002B4313" w:rsidP="002A5A0F">
      <w:pPr>
        <w:pStyle w:val="Akapitzlist"/>
        <w:numPr>
          <w:ilvl w:val="0"/>
          <w:numId w:val="31"/>
        </w:numPr>
        <w:spacing w:line="276" w:lineRule="auto"/>
        <w:ind w:left="426" w:hanging="426"/>
        <w:rPr>
          <w:rFonts w:ascii="Calibri Light" w:hAnsi="Calibri Light" w:cs="Calibri Light"/>
          <w:b/>
        </w:rPr>
      </w:pPr>
      <w:r w:rsidRPr="002A5A0F">
        <w:rPr>
          <w:rFonts w:ascii="Calibri Light" w:hAnsi="Calibri Light" w:cs="Calibri Light"/>
          <w:b/>
        </w:rPr>
        <w:t>uchylam punkt I.2.17 ww. decyzji w brzmieniu:</w:t>
      </w:r>
    </w:p>
    <w:p w14:paraId="39588354" w14:textId="77777777" w:rsidR="002B4313" w:rsidRPr="002A5A0F" w:rsidRDefault="002B4313" w:rsidP="002A5A0F">
      <w:pPr>
        <w:pStyle w:val="Akapitzlist"/>
        <w:spacing w:line="276" w:lineRule="auto"/>
        <w:ind w:left="426"/>
        <w:rPr>
          <w:rFonts w:ascii="Calibri Light" w:hAnsi="Calibri Light" w:cs="Calibri Light"/>
        </w:rPr>
      </w:pPr>
      <w:r w:rsidRPr="002A5A0F">
        <w:rPr>
          <w:rFonts w:ascii="Calibri Light" w:hAnsi="Calibri Light" w:cs="Calibri Light"/>
        </w:rPr>
        <w:t>„Przewóz materiałów sypkich zorganizować w sposób ograniczających pylenie”</w:t>
      </w:r>
      <w:r w:rsidR="005A269D" w:rsidRPr="002A5A0F">
        <w:rPr>
          <w:rFonts w:ascii="Calibri Light" w:hAnsi="Calibri Light" w:cs="Calibri Light"/>
        </w:rPr>
        <w:t>.</w:t>
      </w:r>
    </w:p>
    <w:p w14:paraId="13B30975" w14:textId="77777777" w:rsidR="002B4313" w:rsidRPr="002A5A0F" w:rsidRDefault="002B4313" w:rsidP="002A5A0F">
      <w:pPr>
        <w:pStyle w:val="Akapitzlist"/>
        <w:spacing w:line="276" w:lineRule="auto"/>
        <w:ind w:left="426"/>
        <w:rPr>
          <w:rFonts w:ascii="Calibri Light" w:hAnsi="Calibri Light" w:cs="Calibri Light"/>
        </w:rPr>
      </w:pPr>
      <w:r w:rsidRPr="002A5A0F">
        <w:rPr>
          <w:rFonts w:ascii="Calibri Light" w:hAnsi="Calibri Light" w:cs="Calibri Light"/>
          <w:b/>
        </w:rPr>
        <w:t>i w tym zakresie orzekam:</w:t>
      </w:r>
      <w:r w:rsidRPr="002A5A0F">
        <w:rPr>
          <w:rFonts w:ascii="Calibri Light" w:hAnsi="Calibri Light" w:cs="Calibri Light"/>
        </w:rPr>
        <w:t xml:space="preserve"> </w:t>
      </w:r>
    </w:p>
    <w:p w14:paraId="567E7C1C" w14:textId="77777777" w:rsidR="002B4313" w:rsidRPr="002A5A0F" w:rsidRDefault="002B4313" w:rsidP="002A5A0F">
      <w:pPr>
        <w:pStyle w:val="Akapitzlist"/>
        <w:spacing w:line="276" w:lineRule="auto"/>
        <w:ind w:left="426"/>
        <w:rPr>
          <w:rFonts w:ascii="Calibri Light" w:hAnsi="Calibri Light" w:cs="Calibri Light"/>
        </w:rPr>
      </w:pPr>
      <w:r w:rsidRPr="002A5A0F">
        <w:rPr>
          <w:rFonts w:ascii="Calibri Light" w:hAnsi="Calibri Light" w:cs="Calibri Light"/>
        </w:rPr>
        <w:t>„Przewożone materiały sypkie zabezpieczyć przed pyleniem np. poprzez przewóz w szczelnych skrzyniach, zastosowanie plandek lub burt</w:t>
      </w:r>
      <w:r w:rsidR="005A269D" w:rsidRPr="002A5A0F">
        <w:rPr>
          <w:rFonts w:ascii="Calibri Light" w:hAnsi="Calibri Light" w:cs="Calibri Light"/>
        </w:rPr>
        <w:t>”.</w:t>
      </w:r>
    </w:p>
    <w:p w14:paraId="4D6C1743" w14:textId="77777777" w:rsidR="009E7955" w:rsidRPr="002A5A0F" w:rsidRDefault="009E7955" w:rsidP="002A5A0F">
      <w:pPr>
        <w:pStyle w:val="Akapitzlist"/>
        <w:numPr>
          <w:ilvl w:val="0"/>
          <w:numId w:val="31"/>
        </w:numPr>
        <w:spacing w:line="276" w:lineRule="auto"/>
        <w:ind w:left="426" w:hanging="426"/>
        <w:rPr>
          <w:rFonts w:ascii="Calibri Light" w:hAnsi="Calibri Light" w:cs="Calibri Light"/>
          <w:b/>
        </w:rPr>
      </w:pPr>
      <w:r w:rsidRPr="002A5A0F">
        <w:rPr>
          <w:rFonts w:ascii="Calibri Light" w:hAnsi="Calibri Light" w:cs="Calibri Light"/>
          <w:b/>
        </w:rPr>
        <w:t>uchylam punkt I.2.24 ww. decyzji w brzmieniu:</w:t>
      </w:r>
    </w:p>
    <w:p w14:paraId="46C53E0E" w14:textId="77777777" w:rsidR="009E7955" w:rsidRPr="002A5A0F" w:rsidRDefault="009E7955" w:rsidP="002A5A0F">
      <w:pPr>
        <w:pStyle w:val="Akapitzlist"/>
        <w:spacing w:line="276" w:lineRule="auto"/>
        <w:ind w:left="426"/>
        <w:rPr>
          <w:rFonts w:ascii="Calibri Light" w:hAnsi="Calibri Light" w:cs="Calibri Light"/>
          <w:b/>
        </w:rPr>
      </w:pPr>
      <w:r w:rsidRPr="002A5A0F">
        <w:rPr>
          <w:rFonts w:ascii="Calibri Light" w:hAnsi="Calibri Light" w:cs="Calibri Light"/>
        </w:rPr>
        <w:t>„Przebudować kolidujące z przedsięwzięciem urządzenia melioracyjne, w tym drenarskie, w sposób zachowujący ich funkcjonalność i niezmieniający istniejących stosunków wodnych”</w:t>
      </w:r>
      <w:r w:rsidR="005A269D" w:rsidRPr="002A5A0F">
        <w:rPr>
          <w:rFonts w:ascii="Calibri Light" w:hAnsi="Calibri Light" w:cs="Calibri Light"/>
        </w:rPr>
        <w:t>.</w:t>
      </w:r>
    </w:p>
    <w:p w14:paraId="17EA7B53" w14:textId="77777777" w:rsidR="009E7955" w:rsidRPr="002A5A0F" w:rsidRDefault="009E7955" w:rsidP="002A5A0F">
      <w:pPr>
        <w:pStyle w:val="Akapitzlist"/>
        <w:spacing w:line="276" w:lineRule="auto"/>
        <w:ind w:left="426"/>
        <w:rPr>
          <w:rFonts w:ascii="Calibri Light" w:hAnsi="Calibri Light" w:cs="Calibri Light"/>
        </w:rPr>
      </w:pPr>
      <w:r w:rsidRPr="002A5A0F">
        <w:rPr>
          <w:rFonts w:ascii="Calibri Light" w:hAnsi="Calibri Light" w:cs="Calibri Light"/>
          <w:b/>
        </w:rPr>
        <w:t>i w tym zakresie orzekam:</w:t>
      </w:r>
      <w:r w:rsidRPr="002A5A0F">
        <w:rPr>
          <w:rFonts w:ascii="Calibri Light" w:hAnsi="Calibri Light" w:cs="Calibri Light"/>
        </w:rPr>
        <w:t xml:space="preserve"> </w:t>
      </w:r>
    </w:p>
    <w:p w14:paraId="1989E9A2" w14:textId="77777777" w:rsidR="002B4313" w:rsidRPr="002A5A0F" w:rsidRDefault="009E7955" w:rsidP="002A5A0F">
      <w:pPr>
        <w:pStyle w:val="Akapitzlist"/>
        <w:spacing w:line="276" w:lineRule="auto"/>
        <w:ind w:left="426"/>
        <w:rPr>
          <w:rFonts w:ascii="Calibri Light" w:hAnsi="Calibri Light" w:cs="Calibri Light"/>
        </w:rPr>
      </w:pPr>
      <w:r w:rsidRPr="002A5A0F">
        <w:rPr>
          <w:rFonts w:ascii="Calibri Light" w:hAnsi="Calibri Light" w:cs="Calibri Light"/>
        </w:rPr>
        <w:t>„</w:t>
      </w:r>
      <w:r w:rsidR="001E01C9" w:rsidRPr="002A5A0F">
        <w:rPr>
          <w:rFonts w:ascii="Calibri Light" w:hAnsi="Calibri Light" w:cs="Calibri Light"/>
        </w:rPr>
        <w:t>Przebudować kolidujące z przedsięwzięciem urządzenia melioracyjne, w tym drenarskie, w sposób zachowujący ich funkcjonalność</w:t>
      </w:r>
      <w:r w:rsidRPr="002A5A0F">
        <w:rPr>
          <w:rFonts w:ascii="Calibri Light" w:hAnsi="Calibri Light" w:cs="Calibri Light"/>
        </w:rPr>
        <w:t>”</w:t>
      </w:r>
      <w:r w:rsidR="005A269D" w:rsidRPr="002A5A0F">
        <w:rPr>
          <w:rFonts w:ascii="Calibri Light" w:hAnsi="Calibri Light" w:cs="Calibri Light"/>
        </w:rPr>
        <w:t>.</w:t>
      </w:r>
    </w:p>
    <w:p w14:paraId="5AD4B475" w14:textId="77777777" w:rsidR="00FF7E62" w:rsidRPr="002A5A0F" w:rsidRDefault="00FF7E62" w:rsidP="002A5A0F">
      <w:pPr>
        <w:pStyle w:val="Akapitzlist"/>
        <w:numPr>
          <w:ilvl w:val="0"/>
          <w:numId w:val="31"/>
        </w:numPr>
        <w:spacing w:line="276" w:lineRule="auto"/>
        <w:ind w:left="426" w:hanging="426"/>
        <w:rPr>
          <w:rFonts w:ascii="Calibri Light" w:hAnsi="Calibri Light" w:cs="Calibri Light"/>
          <w:b/>
          <w:bCs/>
        </w:rPr>
      </w:pPr>
      <w:r w:rsidRPr="002A5A0F">
        <w:rPr>
          <w:rFonts w:ascii="Calibri Light" w:hAnsi="Calibri Light" w:cs="Calibri Light"/>
          <w:b/>
          <w:bCs/>
        </w:rPr>
        <w:t xml:space="preserve">uchylam punkt I.2.25 </w:t>
      </w:r>
      <w:r w:rsidR="00471CA3" w:rsidRPr="002A5A0F">
        <w:rPr>
          <w:rFonts w:ascii="Calibri Light" w:hAnsi="Calibri Light" w:cs="Calibri Light"/>
          <w:b/>
        </w:rPr>
        <w:t xml:space="preserve">ww. decyzji </w:t>
      </w:r>
      <w:r w:rsidRPr="002A5A0F">
        <w:rPr>
          <w:rFonts w:ascii="Calibri Light" w:hAnsi="Calibri Light" w:cs="Calibri Light"/>
          <w:b/>
          <w:bCs/>
        </w:rPr>
        <w:t>w brzmieniu:</w:t>
      </w:r>
    </w:p>
    <w:p w14:paraId="2D1BC6B8"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t>„Ograniczyć prace związane z przebudową cieków i rowów melioracyjnych do niezbędnego minimum, a prace w korytach cieków będących w kolizji z planowanym przedsięwzięciem prowadzić w sposób minimalizujący stopień przekształceń”</w:t>
      </w:r>
      <w:r w:rsidR="005A269D" w:rsidRPr="002A5A0F">
        <w:rPr>
          <w:rFonts w:ascii="Calibri Light" w:hAnsi="Calibri Light" w:cs="Calibri Light"/>
        </w:rPr>
        <w:t>.</w:t>
      </w:r>
    </w:p>
    <w:p w14:paraId="1DA34EFF" w14:textId="77777777" w:rsidR="00FF7E62" w:rsidRPr="002A5A0F" w:rsidRDefault="00FF7E62" w:rsidP="002A5A0F">
      <w:pPr>
        <w:spacing w:line="276" w:lineRule="auto"/>
        <w:ind w:left="426"/>
        <w:rPr>
          <w:rFonts w:ascii="Calibri Light" w:hAnsi="Calibri Light" w:cs="Calibri Light"/>
          <w:b/>
          <w:bCs/>
        </w:rPr>
      </w:pPr>
      <w:r w:rsidRPr="002A5A0F">
        <w:rPr>
          <w:rFonts w:ascii="Calibri Light" w:hAnsi="Calibri Light" w:cs="Calibri Light"/>
          <w:b/>
          <w:bCs/>
        </w:rPr>
        <w:t>i w tym zakresie orzekam:</w:t>
      </w:r>
    </w:p>
    <w:p w14:paraId="1D1A516C"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t>„Prace na ciekach i rowach melioracyjnych należy ograniczyć do niezbędnego minimum oraz prowadzić z zastosowaniem rozwiązań technicznych i organizacyjnych zabezpieczających przed zwężeniem koryta, przed ograniczeniem swobodnego przepływu wód, przed zasypywaniem cieku oraz przed przedostaniem się substancji chemicznych, odpadów i makrozawiesin do wód powierzchniowych, np. poprzez wygrodzenie przegrodami przeciwmułowymi lub płotkami z geowłókniny, zastosowanie mat i folii zabezpieczających lub prowadzenie prac z brzegu cieku. W trakcie prowadzenia prac zabrania się wjeżdżania maszyn do wody płynącej”</w:t>
      </w:r>
      <w:r w:rsidR="005A269D" w:rsidRPr="002A5A0F">
        <w:rPr>
          <w:rFonts w:ascii="Calibri Light" w:hAnsi="Calibri Light" w:cs="Calibri Light"/>
        </w:rPr>
        <w:t>.</w:t>
      </w:r>
    </w:p>
    <w:p w14:paraId="15B26C56" w14:textId="77777777" w:rsidR="00FF7E62" w:rsidRPr="002A5A0F" w:rsidRDefault="00FF7E62" w:rsidP="002A5A0F">
      <w:pPr>
        <w:pStyle w:val="Akapitzlist"/>
        <w:numPr>
          <w:ilvl w:val="0"/>
          <w:numId w:val="31"/>
        </w:numPr>
        <w:spacing w:line="276" w:lineRule="auto"/>
        <w:ind w:left="426" w:hanging="426"/>
        <w:rPr>
          <w:rFonts w:ascii="Calibri Light" w:hAnsi="Calibri Light" w:cs="Calibri Light"/>
          <w:b/>
          <w:bCs/>
        </w:rPr>
      </w:pPr>
      <w:r w:rsidRPr="002A5A0F">
        <w:rPr>
          <w:rFonts w:ascii="Calibri Light" w:hAnsi="Calibri Light" w:cs="Calibri Light"/>
          <w:b/>
          <w:bCs/>
        </w:rPr>
        <w:t xml:space="preserve">uchylam punkt I.2.27 </w:t>
      </w:r>
      <w:r w:rsidR="00471CA3" w:rsidRPr="002A5A0F">
        <w:rPr>
          <w:rFonts w:ascii="Calibri Light" w:hAnsi="Calibri Light" w:cs="Calibri Light"/>
          <w:b/>
        </w:rPr>
        <w:t xml:space="preserve">ww. decyzji RDOŚ w Poznaniu </w:t>
      </w:r>
      <w:r w:rsidRPr="002A5A0F">
        <w:rPr>
          <w:rFonts w:ascii="Calibri Light" w:hAnsi="Calibri Light" w:cs="Calibri Light"/>
          <w:b/>
          <w:bCs/>
        </w:rPr>
        <w:t>w brzmieniu:</w:t>
      </w:r>
    </w:p>
    <w:p w14:paraId="78F2D962"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t>„Zapewnić swobodny przepływ wód w korytach cieków i rowów melioracyjnych oraz nie doprowadzić do zaburzeń stosunków wodnych na modernizowanych odcinkach cieków oraz rowów melioracyjnych poprzez czasowe przystosowanie części istniejącego koryta do prowadzenia wód poprzez wykonanie tzw. „kanału obiegowego”, umożliwiającego swobodne wykonywanie prac w samym korycie bez narażenia wód cieku na niekontrolowane zanieczyszczenie i tamowanie przepływu”</w:t>
      </w:r>
      <w:r w:rsidR="005A269D" w:rsidRPr="002A5A0F">
        <w:rPr>
          <w:rFonts w:ascii="Calibri Light" w:hAnsi="Calibri Light" w:cs="Calibri Light"/>
        </w:rPr>
        <w:t>.</w:t>
      </w:r>
    </w:p>
    <w:p w14:paraId="178A8302" w14:textId="77777777" w:rsidR="00FF7E62" w:rsidRPr="002A5A0F" w:rsidRDefault="00FF7E62" w:rsidP="002A5A0F">
      <w:pPr>
        <w:spacing w:line="276" w:lineRule="auto"/>
        <w:ind w:left="426"/>
        <w:rPr>
          <w:rFonts w:ascii="Calibri Light" w:hAnsi="Calibri Light" w:cs="Calibri Light"/>
          <w:b/>
          <w:bCs/>
        </w:rPr>
      </w:pPr>
      <w:r w:rsidRPr="002A5A0F">
        <w:rPr>
          <w:rFonts w:ascii="Calibri Light" w:hAnsi="Calibri Light" w:cs="Calibri Light"/>
          <w:b/>
          <w:bCs/>
        </w:rPr>
        <w:t>i w tym zakresie orzekam:</w:t>
      </w:r>
    </w:p>
    <w:p w14:paraId="37D0A7B0"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t xml:space="preserve">„W trakcie prac w obrębie cieków i rowów melioracyjnych zapewnić swobodny przepływ wód przez cały okres ich prowadzenia. W razie konieczności wykonać tzw. kanał </w:t>
      </w:r>
      <w:r w:rsidRPr="002A5A0F">
        <w:rPr>
          <w:rFonts w:ascii="Calibri Light" w:hAnsi="Calibri Light" w:cs="Calibri Light"/>
        </w:rPr>
        <w:lastRenderedPageBreak/>
        <w:t>obiegowy, umożliwiający swobodne wykonywanie prac w korycie cieku bez narażenia wód na niekontrolowane zanieczyszczenie i tamowanie przepływu. W przypadku konieczności odcinkowego przełożenia rowów/cieków, proces ten prowadzić pod nadzorem specjalisty herpetologa, według</w:t>
      </w:r>
      <w:r w:rsidR="00097938" w:rsidRPr="002A5A0F">
        <w:rPr>
          <w:rFonts w:ascii="Calibri Light" w:hAnsi="Calibri Light" w:cs="Calibri Light"/>
        </w:rPr>
        <w:t xml:space="preserve"> </w:t>
      </w:r>
      <w:r w:rsidRPr="002A5A0F">
        <w:rPr>
          <w:rFonts w:ascii="Calibri Light" w:hAnsi="Calibri Light" w:cs="Calibri Light"/>
        </w:rPr>
        <w:t>następujących zasad:</w:t>
      </w:r>
    </w:p>
    <w:p w14:paraId="5ABDDB1C" w14:textId="77777777" w:rsidR="00FF7E62" w:rsidRPr="002A5A0F" w:rsidRDefault="00FF7E62" w:rsidP="002A5A0F">
      <w:pPr>
        <w:pStyle w:val="Akapitzlist"/>
        <w:numPr>
          <w:ilvl w:val="0"/>
          <w:numId w:val="33"/>
        </w:numPr>
        <w:spacing w:line="276" w:lineRule="auto"/>
        <w:rPr>
          <w:rFonts w:ascii="Calibri Light" w:hAnsi="Calibri Light" w:cs="Calibri Light"/>
        </w:rPr>
      </w:pPr>
      <w:r w:rsidRPr="002A5A0F">
        <w:rPr>
          <w:rFonts w:ascii="Calibri Light" w:hAnsi="Calibri Light" w:cs="Calibri Light"/>
        </w:rPr>
        <w:t>wykonać nowy odcinek koryta cieku,</w:t>
      </w:r>
    </w:p>
    <w:p w14:paraId="408BA8A6" w14:textId="77777777" w:rsidR="00FF7E62" w:rsidRPr="002A5A0F" w:rsidRDefault="00FF7E62" w:rsidP="002A5A0F">
      <w:pPr>
        <w:pStyle w:val="Akapitzlist"/>
        <w:numPr>
          <w:ilvl w:val="0"/>
          <w:numId w:val="33"/>
        </w:numPr>
        <w:spacing w:line="276" w:lineRule="auto"/>
        <w:rPr>
          <w:rFonts w:ascii="Calibri Light" w:hAnsi="Calibri Light" w:cs="Calibri Light"/>
        </w:rPr>
      </w:pPr>
      <w:r w:rsidRPr="002A5A0F">
        <w:rPr>
          <w:rFonts w:ascii="Calibri Light" w:hAnsi="Calibri Light" w:cs="Calibri Light"/>
        </w:rPr>
        <w:t>włączyć nowopowstały odcinek do naturalnego koryta cieku,</w:t>
      </w:r>
    </w:p>
    <w:p w14:paraId="48D1BC39" w14:textId="77777777" w:rsidR="00FF7E62" w:rsidRPr="002A5A0F" w:rsidRDefault="00A326B5" w:rsidP="002A5A0F">
      <w:pPr>
        <w:pStyle w:val="Akapitzlist"/>
        <w:numPr>
          <w:ilvl w:val="0"/>
          <w:numId w:val="33"/>
        </w:numPr>
        <w:spacing w:line="276" w:lineRule="auto"/>
        <w:rPr>
          <w:rFonts w:ascii="Calibri Light" w:hAnsi="Calibri Light" w:cs="Calibri Light"/>
        </w:rPr>
      </w:pPr>
      <w:r w:rsidRPr="002A5A0F">
        <w:rPr>
          <w:rFonts w:ascii="Calibri Light" w:hAnsi="Calibri Light" w:cs="Calibri Light"/>
        </w:rPr>
        <w:t xml:space="preserve">odciąć stary odcinek koryta </w:t>
      </w:r>
      <w:r w:rsidR="00FF7E62" w:rsidRPr="002A5A0F">
        <w:rPr>
          <w:rFonts w:ascii="Calibri Light" w:hAnsi="Calibri Light" w:cs="Calibri Light"/>
        </w:rPr>
        <w:t>(w pierwszej kolejności od strony górnego odcinka cieku) poprzez zastosowanie przegrody, z jednoczesnym zachowaniem ciągłości przepływu wody w nowopowstałym odcinku koryta cieku,</w:t>
      </w:r>
    </w:p>
    <w:p w14:paraId="312EC155" w14:textId="77777777" w:rsidR="00FF7E62" w:rsidRPr="002A5A0F" w:rsidRDefault="00A326B5" w:rsidP="002A5A0F">
      <w:pPr>
        <w:pStyle w:val="Akapitzlist"/>
        <w:numPr>
          <w:ilvl w:val="0"/>
          <w:numId w:val="33"/>
        </w:numPr>
        <w:spacing w:line="276" w:lineRule="auto"/>
        <w:rPr>
          <w:rFonts w:ascii="Calibri Light" w:hAnsi="Calibri Light" w:cs="Calibri Light"/>
        </w:rPr>
      </w:pPr>
      <w:r w:rsidRPr="002A5A0F">
        <w:rPr>
          <w:rFonts w:ascii="Calibri Light" w:hAnsi="Calibri Light" w:cs="Calibri Light"/>
        </w:rPr>
        <w:t>dokonać kontroli starego odciętego odcinka koryta</w:t>
      </w:r>
      <w:r w:rsidR="00097938" w:rsidRPr="002A5A0F">
        <w:rPr>
          <w:rFonts w:ascii="Calibri Light" w:hAnsi="Calibri Light" w:cs="Calibri Light"/>
        </w:rPr>
        <w:t>,</w:t>
      </w:r>
      <w:r w:rsidR="00FF7E62" w:rsidRPr="002A5A0F">
        <w:rPr>
          <w:rFonts w:ascii="Calibri Light" w:hAnsi="Calibri Light" w:cs="Calibri Light"/>
        </w:rPr>
        <w:t xml:space="preserve"> pod kątem występowania w nim zwierząt, a w przypadku ich znalezienia, przenieść je pod nadzorem przyrodniczym do </w:t>
      </w:r>
      <w:r w:rsidR="00097938" w:rsidRPr="002A5A0F">
        <w:rPr>
          <w:rFonts w:ascii="Calibri Light" w:hAnsi="Calibri Light" w:cs="Calibri Light"/>
        </w:rPr>
        <w:t xml:space="preserve">siedliska </w:t>
      </w:r>
      <w:r w:rsidR="00FF7E62" w:rsidRPr="002A5A0F">
        <w:rPr>
          <w:rFonts w:ascii="Calibri Light" w:hAnsi="Calibri Light" w:cs="Calibri Light"/>
        </w:rPr>
        <w:t xml:space="preserve">odpowiedniego dla danego gatunku (najlepiej </w:t>
      </w:r>
      <w:r w:rsidR="00097938" w:rsidRPr="002A5A0F">
        <w:rPr>
          <w:rFonts w:ascii="Calibri Light" w:hAnsi="Calibri Light" w:cs="Calibri Light"/>
        </w:rPr>
        <w:t>na</w:t>
      </w:r>
      <w:r w:rsidR="00FF7E62" w:rsidRPr="002A5A0F">
        <w:rPr>
          <w:rFonts w:ascii="Calibri Light" w:hAnsi="Calibri Light" w:cs="Calibri Light"/>
        </w:rPr>
        <w:t xml:space="preserve"> odcink</w:t>
      </w:r>
      <w:r w:rsidR="00097938" w:rsidRPr="002A5A0F">
        <w:rPr>
          <w:rFonts w:ascii="Calibri Light" w:hAnsi="Calibri Light" w:cs="Calibri Light"/>
        </w:rPr>
        <w:t>u</w:t>
      </w:r>
      <w:r w:rsidR="00FF7E62" w:rsidRPr="002A5A0F">
        <w:rPr>
          <w:rFonts w:ascii="Calibri Light" w:hAnsi="Calibri Light" w:cs="Calibri Light"/>
        </w:rPr>
        <w:t xml:space="preserve"> cieku położonego poniżej fragmentu objętego pracami). Następnie należy stopniowo obniżać poziom lustra wody w starym</w:t>
      </w:r>
      <w:r w:rsidR="00097938" w:rsidRPr="002A5A0F">
        <w:rPr>
          <w:rFonts w:ascii="Calibri Light" w:hAnsi="Calibri Light" w:cs="Calibri Light"/>
        </w:rPr>
        <w:t>,</w:t>
      </w:r>
      <w:r w:rsidR="00FF7E62" w:rsidRPr="002A5A0F">
        <w:rPr>
          <w:rFonts w:ascii="Calibri Light" w:hAnsi="Calibri Light" w:cs="Calibri Light"/>
        </w:rPr>
        <w:t xml:space="preserve"> odciętym korycie (przy ciągłym odławianiu zwierząt), a w dalszej kolejności dokonać sprawdzenia dna, celem odłowienia zwierząt, które mogą być zagrzebane w mule. Przed ostateczną likwidacją odciętego koryta ponownie skontrolować jego dno i odłowić </w:t>
      </w:r>
      <w:r w:rsidR="00177F8C" w:rsidRPr="002A5A0F">
        <w:rPr>
          <w:rFonts w:ascii="Calibri Light" w:hAnsi="Calibri Light" w:cs="Calibri Light"/>
        </w:rPr>
        <w:t>znalezione</w:t>
      </w:r>
      <w:r w:rsidR="00FF7E62" w:rsidRPr="002A5A0F">
        <w:rPr>
          <w:rFonts w:ascii="Calibri Light" w:hAnsi="Calibri Light" w:cs="Calibri Light"/>
        </w:rPr>
        <w:t xml:space="preserve"> w nim osobniki, np. płazów,</w:t>
      </w:r>
    </w:p>
    <w:p w14:paraId="69BB9F8F" w14:textId="77777777" w:rsidR="00FF7E62" w:rsidRPr="002A5A0F" w:rsidRDefault="00FF7E62" w:rsidP="002A5A0F">
      <w:pPr>
        <w:pStyle w:val="Akapitzlist"/>
        <w:numPr>
          <w:ilvl w:val="0"/>
          <w:numId w:val="33"/>
        </w:numPr>
        <w:spacing w:line="276" w:lineRule="auto"/>
        <w:rPr>
          <w:rFonts w:ascii="Calibri Light" w:hAnsi="Calibri Light" w:cs="Calibri Light"/>
        </w:rPr>
      </w:pPr>
      <w:r w:rsidRPr="002A5A0F">
        <w:rPr>
          <w:rFonts w:ascii="Calibri Light" w:hAnsi="Calibri Light" w:cs="Calibri Light"/>
        </w:rPr>
        <w:t>zasypanie części przeznaczonej do likwidacji odciętego koryta prowadzić jednostronnym frontem roboczym; do zasypania wykorzystać ziemię pochodzącą z wykopu nowego koryta,</w:t>
      </w:r>
    </w:p>
    <w:p w14:paraId="5DE52E4E" w14:textId="77777777" w:rsidR="00FF7E62" w:rsidRPr="002A5A0F" w:rsidRDefault="00FF7E62" w:rsidP="002A5A0F">
      <w:pPr>
        <w:pStyle w:val="Akapitzlist"/>
        <w:numPr>
          <w:ilvl w:val="0"/>
          <w:numId w:val="33"/>
        </w:numPr>
        <w:spacing w:line="276" w:lineRule="auto"/>
        <w:rPr>
          <w:rFonts w:ascii="Calibri Light" w:hAnsi="Calibri Light" w:cs="Calibri Light"/>
        </w:rPr>
      </w:pPr>
      <w:r w:rsidRPr="002A5A0F">
        <w:rPr>
          <w:rFonts w:ascii="Calibri Light" w:hAnsi="Calibri Light" w:cs="Calibri Light"/>
        </w:rPr>
        <w:t>brzegi nowego koryta umocnić za pomocą naturalnych materiałów, np. kamień, faszyna, darnina itp. W przypadku braku możliwości technicznych zastosowania naturalnych materiałów, możliwe jest zastosowanie umocnień koryt z wykorzystaniem elementów betonowych lub tworzywowych,</w:t>
      </w:r>
    </w:p>
    <w:p w14:paraId="3C2E3BC1" w14:textId="77777777" w:rsidR="00097938" w:rsidRPr="002A5A0F" w:rsidRDefault="005133BC" w:rsidP="002A5A0F">
      <w:pPr>
        <w:pStyle w:val="Akapitzlist"/>
        <w:numPr>
          <w:ilvl w:val="0"/>
          <w:numId w:val="33"/>
        </w:numPr>
        <w:spacing w:line="276" w:lineRule="auto"/>
        <w:rPr>
          <w:rFonts w:ascii="Calibri Light" w:hAnsi="Calibri Light" w:cs="Calibri Light"/>
        </w:rPr>
      </w:pPr>
      <w:r w:rsidRPr="002A5A0F">
        <w:rPr>
          <w:rFonts w:ascii="Calibri Light" w:hAnsi="Calibri Light" w:cs="Calibri Light"/>
        </w:rPr>
        <w:t>przekładanie cieku wykonywać poza okresem rozrodczym płazów, za który należy przyjąć okres od 1 marca do 31 maja. Dopuszcza się prowadzenie ww. prac w tym okresie, jednak wyłącznie po przeprowadzeniu kontroli ichtiologicznej oraz herpetologicznej i wykluczeniu rozrodu ryb i płazów w przekładanym cieku. Kontrolę należy przeprowadzić nie wcześniej niż 2-3 dni przed rozpoczęciem prac</w:t>
      </w:r>
      <w:r w:rsidR="00FF7E62" w:rsidRPr="002A5A0F">
        <w:rPr>
          <w:rFonts w:ascii="Calibri Light" w:hAnsi="Calibri Light" w:cs="Calibri Light"/>
        </w:rPr>
        <w:t>”</w:t>
      </w:r>
      <w:r w:rsidR="005A269D" w:rsidRPr="002A5A0F">
        <w:rPr>
          <w:rFonts w:ascii="Calibri Light" w:hAnsi="Calibri Light" w:cs="Calibri Light"/>
        </w:rPr>
        <w:t>.</w:t>
      </w:r>
    </w:p>
    <w:p w14:paraId="54B737A6" w14:textId="77777777" w:rsidR="00FF7E62" w:rsidRPr="002A5A0F" w:rsidRDefault="00FF7E62" w:rsidP="002A5A0F">
      <w:pPr>
        <w:pStyle w:val="Akapitzlist"/>
        <w:numPr>
          <w:ilvl w:val="0"/>
          <w:numId w:val="31"/>
        </w:numPr>
        <w:spacing w:line="276" w:lineRule="auto"/>
        <w:ind w:left="426" w:hanging="426"/>
        <w:rPr>
          <w:rFonts w:ascii="Calibri Light" w:hAnsi="Calibri Light" w:cs="Calibri Light"/>
          <w:b/>
          <w:bCs/>
        </w:rPr>
      </w:pPr>
      <w:r w:rsidRPr="002A5A0F">
        <w:rPr>
          <w:rFonts w:ascii="Calibri Light" w:hAnsi="Calibri Light" w:cs="Calibri Light"/>
          <w:b/>
          <w:bCs/>
        </w:rPr>
        <w:t xml:space="preserve">uchylam punkt I.2.30 </w:t>
      </w:r>
      <w:r w:rsidR="00471CA3" w:rsidRPr="002A5A0F">
        <w:rPr>
          <w:rFonts w:ascii="Calibri Light" w:hAnsi="Calibri Light" w:cs="Calibri Light"/>
          <w:b/>
        </w:rPr>
        <w:t xml:space="preserve">ww. decyzji </w:t>
      </w:r>
      <w:r w:rsidRPr="002A5A0F">
        <w:rPr>
          <w:rFonts w:ascii="Calibri Light" w:hAnsi="Calibri Light" w:cs="Calibri Light"/>
          <w:b/>
          <w:bCs/>
        </w:rPr>
        <w:t>w brzmieniu:</w:t>
      </w:r>
    </w:p>
    <w:p w14:paraId="13DEC1A9"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t>„Prace związane z ingerencją w koryta cieków realizować poza okresem od 1 maja do 31 lipca”</w:t>
      </w:r>
      <w:r w:rsidR="005A269D" w:rsidRPr="002A5A0F">
        <w:rPr>
          <w:rFonts w:ascii="Calibri Light" w:hAnsi="Calibri Light" w:cs="Calibri Light"/>
        </w:rPr>
        <w:t>.</w:t>
      </w:r>
    </w:p>
    <w:p w14:paraId="63B82884" w14:textId="77777777" w:rsidR="00FF7E62" w:rsidRPr="002A5A0F" w:rsidRDefault="00FF7E62" w:rsidP="002A5A0F">
      <w:pPr>
        <w:spacing w:line="276" w:lineRule="auto"/>
        <w:ind w:left="426"/>
        <w:rPr>
          <w:rFonts w:ascii="Calibri Light" w:hAnsi="Calibri Light" w:cs="Calibri Light"/>
          <w:b/>
          <w:bCs/>
        </w:rPr>
      </w:pPr>
      <w:r w:rsidRPr="002A5A0F">
        <w:rPr>
          <w:rFonts w:ascii="Calibri Light" w:hAnsi="Calibri Light" w:cs="Calibri Light"/>
          <w:b/>
          <w:bCs/>
        </w:rPr>
        <w:t>i w tym zakresie orzekam:</w:t>
      </w:r>
    </w:p>
    <w:p w14:paraId="2AF72BAB"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t>„Prace związane z ingerencją w koryto rzeki Zaganka prowadzić poza okresem od 1 kwietnia do 30 czerwca. Prace prowadzone w korytach cieków realizować pod nadzorem specjalisty ichtiologa</w:t>
      </w:r>
      <w:r w:rsidR="003E6207" w:rsidRPr="002A5A0F">
        <w:rPr>
          <w:rFonts w:ascii="Calibri Light" w:hAnsi="Calibri Light" w:cs="Calibri Light"/>
        </w:rPr>
        <w:t>. Dopuszcza się prowadzenie ww. prac w tym okresie, jednak wyłącznie po przeprowadzeniu kontroli ichtiologicznej oraz herpetologicznej i wykluczeniu rozrodu ryb i płazów w przekładanym cieku. Kontrolę należy przeprowadzić nie wcześniej niż 2-3 dni przed rozpoczęciem prac</w:t>
      </w:r>
      <w:r w:rsidRPr="002A5A0F">
        <w:rPr>
          <w:rFonts w:ascii="Calibri Light" w:hAnsi="Calibri Light" w:cs="Calibri Light"/>
        </w:rPr>
        <w:t>”</w:t>
      </w:r>
      <w:r w:rsidR="005A269D" w:rsidRPr="002A5A0F">
        <w:rPr>
          <w:rFonts w:ascii="Calibri Light" w:hAnsi="Calibri Light" w:cs="Calibri Light"/>
        </w:rPr>
        <w:t>.</w:t>
      </w:r>
    </w:p>
    <w:p w14:paraId="6752FF2F" w14:textId="77777777" w:rsidR="00FF7E62" w:rsidRPr="002A5A0F" w:rsidRDefault="00FF7E62" w:rsidP="002A5A0F">
      <w:pPr>
        <w:pStyle w:val="Akapitzlist"/>
        <w:numPr>
          <w:ilvl w:val="0"/>
          <w:numId w:val="31"/>
        </w:numPr>
        <w:spacing w:line="276" w:lineRule="auto"/>
        <w:ind w:left="426" w:hanging="426"/>
        <w:rPr>
          <w:rFonts w:ascii="Calibri Light" w:hAnsi="Calibri Light" w:cs="Calibri Light"/>
          <w:b/>
          <w:bCs/>
        </w:rPr>
      </w:pPr>
      <w:r w:rsidRPr="002A5A0F">
        <w:rPr>
          <w:rFonts w:ascii="Calibri Light" w:hAnsi="Calibri Light" w:cs="Calibri Light"/>
          <w:b/>
          <w:bCs/>
        </w:rPr>
        <w:t>uchylam punkt I.2.31</w:t>
      </w:r>
      <w:r w:rsidR="00471CA3" w:rsidRPr="002A5A0F">
        <w:rPr>
          <w:rFonts w:ascii="Calibri Light" w:hAnsi="Calibri Light" w:cs="Calibri Light"/>
          <w:b/>
          <w:bCs/>
        </w:rPr>
        <w:t xml:space="preserve"> </w:t>
      </w:r>
      <w:r w:rsidR="00471CA3" w:rsidRPr="002A5A0F">
        <w:rPr>
          <w:rFonts w:ascii="Calibri Light" w:hAnsi="Calibri Light" w:cs="Calibri Light"/>
          <w:b/>
        </w:rPr>
        <w:t xml:space="preserve">ww. decyzji </w:t>
      </w:r>
      <w:r w:rsidRPr="002A5A0F">
        <w:rPr>
          <w:rFonts w:ascii="Calibri Light" w:hAnsi="Calibri Light" w:cs="Calibri Light"/>
          <w:b/>
          <w:bCs/>
        </w:rPr>
        <w:t>w brzmieniu:</w:t>
      </w:r>
    </w:p>
    <w:p w14:paraId="76149386"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t>„Wycinkę drzew i krzewów oraz prace związane ze zdjęciem humusu przeprowadzić od 1 września do końca lutego”</w:t>
      </w:r>
      <w:r w:rsidR="005A269D" w:rsidRPr="002A5A0F">
        <w:rPr>
          <w:rFonts w:ascii="Calibri Light" w:hAnsi="Calibri Light" w:cs="Calibri Light"/>
        </w:rPr>
        <w:t>.</w:t>
      </w:r>
    </w:p>
    <w:p w14:paraId="0E6C79A3" w14:textId="77777777" w:rsidR="00FF7E62" w:rsidRPr="002A5A0F" w:rsidRDefault="00FF7E62" w:rsidP="002A5A0F">
      <w:pPr>
        <w:spacing w:line="276" w:lineRule="auto"/>
        <w:ind w:left="426"/>
        <w:rPr>
          <w:rFonts w:ascii="Calibri Light" w:hAnsi="Calibri Light" w:cs="Calibri Light"/>
          <w:b/>
          <w:bCs/>
        </w:rPr>
      </w:pPr>
      <w:r w:rsidRPr="002A5A0F">
        <w:rPr>
          <w:rFonts w:ascii="Calibri Light" w:hAnsi="Calibri Light" w:cs="Calibri Light"/>
          <w:b/>
          <w:bCs/>
        </w:rPr>
        <w:lastRenderedPageBreak/>
        <w:t>i w tym zakresie orzekam:</w:t>
      </w:r>
    </w:p>
    <w:p w14:paraId="728322BA"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t>„Wycinkę drzew i krzewów</w:t>
      </w:r>
      <w:r w:rsidR="0036356A" w:rsidRPr="002A5A0F">
        <w:rPr>
          <w:rFonts w:ascii="Calibri Light" w:hAnsi="Calibri Light" w:cs="Calibri Light"/>
        </w:rPr>
        <w:t xml:space="preserve">, a także zajęcie terenu (zdjęcie roślinności i odhumusowanie) wykonać poza okresem od 1 marca do końca sierpnia. </w:t>
      </w:r>
      <w:bookmarkStart w:id="4" w:name="_Hlk147219079"/>
      <w:r w:rsidR="0036356A" w:rsidRPr="002A5A0F">
        <w:rPr>
          <w:rFonts w:ascii="Calibri Light" w:hAnsi="Calibri Light" w:cs="Calibri Light"/>
        </w:rPr>
        <w:t>Dopuszcza się prowadzenie ww.</w:t>
      </w:r>
      <w:r w:rsidR="005A269D" w:rsidRPr="002A5A0F">
        <w:rPr>
          <w:rFonts w:ascii="Calibri Light" w:hAnsi="Calibri Light" w:cs="Calibri Light"/>
        </w:rPr>
        <w:t xml:space="preserve"> </w:t>
      </w:r>
      <w:r w:rsidR="0036356A" w:rsidRPr="002A5A0F">
        <w:rPr>
          <w:rFonts w:ascii="Calibri Light" w:hAnsi="Calibri Light" w:cs="Calibri Light"/>
        </w:rPr>
        <w:t xml:space="preserve">prac w tym okresie, jednak wyłącznie po przeprowadzeniu </w:t>
      </w:r>
      <w:r w:rsidR="00403DF3" w:rsidRPr="002A5A0F">
        <w:rPr>
          <w:rFonts w:ascii="Calibri Light" w:hAnsi="Calibri Light" w:cs="Calibri Light"/>
        </w:rPr>
        <w:t xml:space="preserve">kontroli ornitologicznej </w:t>
      </w:r>
      <w:r w:rsidR="0036356A" w:rsidRPr="002A5A0F">
        <w:rPr>
          <w:rFonts w:ascii="Calibri Light" w:hAnsi="Calibri Light" w:cs="Calibri Light"/>
        </w:rPr>
        <w:t>bezpośrednio poprzedzające</w:t>
      </w:r>
      <w:r w:rsidR="00403DF3" w:rsidRPr="002A5A0F">
        <w:rPr>
          <w:rFonts w:ascii="Calibri Light" w:hAnsi="Calibri Light" w:cs="Calibri Light"/>
        </w:rPr>
        <w:t>j</w:t>
      </w:r>
      <w:r w:rsidR="0036356A" w:rsidRPr="002A5A0F">
        <w:rPr>
          <w:rFonts w:ascii="Calibri Light" w:hAnsi="Calibri Light" w:cs="Calibri Light"/>
        </w:rPr>
        <w:t xml:space="preserve"> etap realizacji, które</w:t>
      </w:r>
      <w:r w:rsidR="00403DF3" w:rsidRPr="002A5A0F">
        <w:rPr>
          <w:rFonts w:ascii="Calibri Light" w:hAnsi="Calibri Light" w:cs="Calibri Light"/>
        </w:rPr>
        <w:t>j</w:t>
      </w:r>
      <w:r w:rsidR="0036356A" w:rsidRPr="002A5A0F">
        <w:rPr>
          <w:rFonts w:ascii="Calibri Light" w:hAnsi="Calibri Light" w:cs="Calibri Light"/>
        </w:rPr>
        <w:t xml:space="preserve"> wyniki potwierdzą brak gniazdowania ptaków. </w:t>
      </w:r>
      <w:r w:rsidR="00403DF3" w:rsidRPr="002A5A0F">
        <w:rPr>
          <w:rFonts w:ascii="Calibri Light" w:hAnsi="Calibri Light" w:cs="Calibri Light"/>
        </w:rPr>
        <w:t xml:space="preserve">Kontrolę </w:t>
      </w:r>
      <w:r w:rsidR="0036356A" w:rsidRPr="002A5A0F">
        <w:rPr>
          <w:rFonts w:ascii="Calibri Light" w:hAnsi="Calibri Light" w:cs="Calibri Light"/>
        </w:rPr>
        <w:t xml:space="preserve">należy przeprowadzić nie wcześniej niż </w:t>
      </w:r>
      <w:r w:rsidR="00DD1B05" w:rsidRPr="002A5A0F">
        <w:rPr>
          <w:rFonts w:ascii="Calibri Light" w:hAnsi="Calibri Light" w:cs="Calibri Light"/>
        </w:rPr>
        <w:t>2-3</w:t>
      </w:r>
      <w:r w:rsidR="0036356A" w:rsidRPr="002A5A0F">
        <w:rPr>
          <w:rFonts w:ascii="Calibri Light" w:hAnsi="Calibri Light" w:cs="Calibri Light"/>
        </w:rPr>
        <w:t xml:space="preserve"> dni przed rozpoczęciem prac. W przypadku wykrycia lęgów gatunków chronionych wszystkie czynności należy przerwać do czasu stwierdzenia przez nadzór ornitologiczny wyprowadzenia młodych z gniazda.</w:t>
      </w:r>
      <w:bookmarkEnd w:id="4"/>
      <w:r w:rsidR="0036356A" w:rsidRPr="002A5A0F">
        <w:rPr>
          <w:rFonts w:ascii="Calibri Light" w:hAnsi="Calibri Light" w:cs="Calibri Light"/>
        </w:rPr>
        <w:t xml:space="preserve"> </w:t>
      </w:r>
      <w:r w:rsidR="00DD1B05" w:rsidRPr="002A5A0F">
        <w:rPr>
          <w:rFonts w:ascii="Calibri Light" w:hAnsi="Calibri Light" w:cs="Calibri Light"/>
        </w:rPr>
        <w:t>Ponadto, p</w:t>
      </w:r>
      <w:r w:rsidR="00197A94" w:rsidRPr="002A5A0F">
        <w:rPr>
          <w:rFonts w:ascii="Calibri Light" w:hAnsi="Calibri Light" w:cs="Calibri Light"/>
        </w:rPr>
        <w:t>rzed wycinką drzew o obwodzie pni powyżej 50 cm, mierzonym na wysokości 130 cm, i z odstającą korą lub obecnością dziupli, specjaliści chiropterolog i entomolog dokonają, na 2-3 dni przed jej rozpoczęciem, oględzin drzew pod kątem występowania stanowisk nietoperzy oraz chronionych gatunków bezkręgowców.</w:t>
      </w:r>
      <w:r w:rsidR="00DD1B05" w:rsidRPr="002A5A0F">
        <w:rPr>
          <w:rFonts w:ascii="Calibri Light" w:hAnsi="Calibri Light" w:cs="Calibri Light"/>
        </w:rPr>
        <w:t xml:space="preserve"> </w:t>
      </w:r>
      <w:r w:rsidRPr="002A5A0F">
        <w:rPr>
          <w:rFonts w:ascii="Calibri Light" w:hAnsi="Calibri Light" w:cs="Calibri Light"/>
        </w:rPr>
        <w:t xml:space="preserve">W przypadku stwierdzenia </w:t>
      </w:r>
      <w:r w:rsidR="002C6966" w:rsidRPr="002A5A0F">
        <w:rPr>
          <w:rFonts w:ascii="Calibri Light" w:hAnsi="Calibri Light" w:cs="Calibri Light"/>
        </w:rPr>
        <w:t xml:space="preserve">ich występowania </w:t>
      </w:r>
      <w:r w:rsidRPr="002A5A0F">
        <w:rPr>
          <w:rFonts w:ascii="Calibri Light" w:hAnsi="Calibri Light" w:cs="Calibri Light"/>
        </w:rPr>
        <w:t>nadzór przyrodniczy wskaże dalsze sposoby postępowania</w:t>
      </w:r>
      <w:r w:rsidR="00147600" w:rsidRPr="002A5A0F">
        <w:rPr>
          <w:rFonts w:ascii="Calibri Light" w:hAnsi="Calibri Light" w:cs="Calibri Light"/>
        </w:rPr>
        <w:t xml:space="preserve"> mające na celu zabezpieczenie wyżej wskazanych stanowisk i gatunków</w:t>
      </w:r>
      <w:r w:rsidRPr="002A5A0F">
        <w:rPr>
          <w:rFonts w:ascii="Calibri Light" w:hAnsi="Calibri Light" w:cs="Calibri Light"/>
        </w:rPr>
        <w:t>. Niedopuszczalne jest usuwanie drzew i krzewów pod zaplecza budowy”</w:t>
      </w:r>
      <w:r w:rsidR="005A269D" w:rsidRPr="002A5A0F">
        <w:rPr>
          <w:rFonts w:ascii="Calibri Light" w:hAnsi="Calibri Light" w:cs="Calibri Light"/>
        </w:rPr>
        <w:t>.</w:t>
      </w:r>
    </w:p>
    <w:p w14:paraId="2BD82279" w14:textId="77777777" w:rsidR="00FF7E62" w:rsidRPr="002A5A0F" w:rsidRDefault="00FF7E62" w:rsidP="002A5A0F">
      <w:pPr>
        <w:pStyle w:val="Akapitzlist"/>
        <w:numPr>
          <w:ilvl w:val="0"/>
          <w:numId w:val="31"/>
        </w:numPr>
        <w:spacing w:line="276" w:lineRule="auto"/>
        <w:ind w:left="426" w:hanging="426"/>
        <w:rPr>
          <w:rFonts w:ascii="Calibri Light" w:hAnsi="Calibri Light" w:cs="Calibri Light"/>
          <w:b/>
          <w:bCs/>
        </w:rPr>
      </w:pPr>
      <w:r w:rsidRPr="002A5A0F">
        <w:rPr>
          <w:rFonts w:ascii="Calibri Light" w:hAnsi="Calibri Light" w:cs="Calibri Light"/>
          <w:b/>
          <w:bCs/>
        </w:rPr>
        <w:t xml:space="preserve">uchylam punkt I.2.32 </w:t>
      </w:r>
      <w:r w:rsidR="00471CA3" w:rsidRPr="002A5A0F">
        <w:rPr>
          <w:rFonts w:ascii="Calibri Light" w:hAnsi="Calibri Light" w:cs="Calibri Light"/>
          <w:b/>
        </w:rPr>
        <w:t xml:space="preserve">ww. decyzji </w:t>
      </w:r>
      <w:r w:rsidRPr="002A5A0F">
        <w:rPr>
          <w:rFonts w:ascii="Calibri Light" w:hAnsi="Calibri Light" w:cs="Calibri Light"/>
          <w:b/>
          <w:bCs/>
        </w:rPr>
        <w:t>w brzmieniu:</w:t>
      </w:r>
    </w:p>
    <w:p w14:paraId="1DAF3AD3"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lang w:bidi="pl-PL"/>
        </w:rPr>
        <w:t>„Miejsca składowania materiałów budowlanych i postoju sprzętu, pojazdów i maszyn budowlanych wyznaczyć poza obrysem rzutu koron drzew”</w:t>
      </w:r>
      <w:r w:rsidR="004E2BA5" w:rsidRPr="002A5A0F">
        <w:rPr>
          <w:rFonts w:ascii="Calibri Light" w:hAnsi="Calibri Light" w:cs="Calibri Light"/>
          <w:lang w:bidi="pl-PL"/>
        </w:rPr>
        <w:t>.</w:t>
      </w:r>
    </w:p>
    <w:p w14:paraId="66707356" w14:textId="77777777" w:rsidR="00FF7E62" w:rsidRPr="002A5A0F" w:rsidRDefault="00FF7E62" w:rsidP="002A5A0F">
      <w:pPr>
        <w:spacing w:line="276" w:lineRule="auto"/>
        <w:ind w:left="426"/>
        <w:rPr>
          <w:rFonts w:ascii="Calibri Light" w:hAnsi="Calibri Light" w:cs="Calibri Light"/>
          <w:b/>
          <w:bCs/>
        </w:rPr>
      </w:pPr>
      <w:r w:rsidRPr="002A5A0F">
        <w:rPr>
          <w:rFonts w:ascii="Calibri Light" w:hAnsi="Calibri Light" w:cs="Calibri Light"/>
          <w:b/>
          <w:bCs/>
        </w:rPr>
        <w:t xml:space="preserve">i </w:t>
      </w:r>
      <w:r w:rsidR="00467DF6" w:rsidRPr="002A5A0F">
        <w:rPr>
          <w:rFonts w:ascii="Calibri Light" w:hAnsi="Calibri Light" w:cs="Calibri Light"/>
          <w:b/>
          <w:bCs/>
        </w:rPr>
        <w:t xml:space="preserve">umarzam </w:t>
      </w:r>
      <w:r w:rsidR="00467DF6" w:rsidRPr="002A5A0F">
        <w:rPr>
          <w:rFonts w:ascii="Calibri Light" w:hAnsi="Calibri Light" w:cs="Calibri Light"/>
          <w:b/>
        </w:rPr>
        <w:t>postępowanie organu I instancji w tym zakresie</w:t>
      </w:r>
      <w:r w:rsidRPr="002A5A0F">
        <w:rPr>
          <w:rFonts w:ascii="Calibri Light" w:hAnsi="Calibri Light" w:cs="Calibri Light"/>
          <w:b/>
          <w:bCs/>
        </w:rPr>
        <w:t>.</w:t>
      </w:r>
    </w:p>
    <w:p w14:paraId="03059D69" w14:textId="77777777" w:rsidR="00FF7E62" w:rsidRPr="002A5A0F" w:rsidRDefault="00FF7E62" w:rsidP="002A5A0F">
      <w:pPr>
        <w:pStyle w:val="Akapitzlist"/>
        <w:numPr>
          <w:ilvl w:val="0"/>
          <w:numId w:val="31"/>
        </w:numPr>
        <w:spacing w:line="276" w:lineRule="auto"/>
        <w:ind w:left="426" w:hanging="426"/>
        <w:rPr>
          <w:rFonts w:ascii="Calibri Light" w:hAnsi="Calibri Light" w:cs="Calibri Light"/>
          <w:b/>
          <w:bCs/>
        </w:rPr>
      </w:pPr>
      <w:r w:rsidRPr="002A5A0F">
        <w:rPr>
          <w:rFonts w:ascii="Calibri Light" w:hAnsi="Calibri Light" w:cs="Calibri Light"/>
          <w:b/>
          <w:bCs/>
        </w:rPr>
        <w:t xml:space="preserve">uchylam punkt I.2.33 </w:t>
      </w:r>
      <w:r w:rsidR="00471CA3" w:rsidRPr="002A5A0F">
        <w:rPr>
          <w:rFonts w:ascii="Calibri Light" w:hAnsi="Calibri Light" w:cs="Calibri Light"/>
          <w:b/>
        </w:rPr>
        <w:t xml:space="preserve">ww. decyzji </w:t>
      </w:r>
      <w:r w:rsidRPr="002A5A0F">
        <w:rPr>
          <w:rFonts w:ascii="Calibri Light" w:hAnsi="Calibri Light" w:cs="Calibri Light"/>
          <w:b/>
          <w:bCs/>
        </w:rPr>
        <w:t>w brzmieniu:</w:t>
      </w:r>
    </w:p>
    <w:p w14:paraId="09747F98"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t>„Prace ziemne oraz inne prace związane z wykorzystaniem maszyn i sprzętu mechanicznego prowadzone w obrębie bryły korzeniowej drzew i krzewów nieprzeznaczonych do wycinki, wykonywać w sposób jak najmniej szkodzący drzewom i krzewom w szczególności:</w:t>
      </w:r>
    </w:p>
    <w:p w14:paraId="554F9168" w14:textId="77777777" w:rsidR="00FF7E62" w:rsidRPr="002A5A0F" w:rsidRDefault="00FF7E62" w:rsidP="002A5A0F">
      <w:pPr>
        <w:pStyle w:val="Akapitzlist"/>
        <w:numPr>
          <w:ilvl w:val="0"/>
          <w:numId w:val="13"/>
        </w:numPr>
        <w:spacing w:line="276" w:lineRule="auto"/>
        <w:ind w:left="709" w:hanging="283"/>
        <w:rPr>
          <w:rFonts w:ascii="Calibri Light" w:hAnsi="Calibri Light" w:cs="Calibri Light"/>
        </w:rPr>
      </w:pPr>
      <w:r w:rsidRPr="002A5A0F">
        <w:rPr>
          <w:rFonts w:ascii="Calibri Light" w:hAnsi="Calibri Light" w:cs="Calibri Light"/>
        </w:rPr>
        <w:t>pnie drzew narażonych na uszkodzenia na czas budowy właściwie zabezpieczyć uwzględniając konieczność zapewnienia dostępu do schronień oraz w sposób niepowodujący zniszczenia, uszkodzenia lub zabicia występujących tam gatunków roślin, zwierząt i grzybów,</w:t>
      </w:r>
    </w:p>
    <w:p w14:paraId="688A3389" w14:textId="77777777" w:rsidR="00FF7E62" w:rsidRPr="002A5A0F" w:rsidRDefault="00FF7E62" w:rsidP="002A5A0F">
      <w:pPr>
        <w:pStyle w:val="Akapitzlist"/>
        <w:numPr>
          <w:ilvl w:val="0"/>
          <w:numId w:val="13"/>
        </w:numPr>
        <w:spacing w:line="276" w:lineRule="auto"/>
        <w:ind w:left="709" w:hanging="283"/>
        <w:rPr>
          <w:rFonts w:ascii="Calibri Light" w:hAnsi="Calibri Light" w:cs="Calibri Light"/>
        </w:rPr>
      </w:pPr>
      <w:r w:rsidRPr="002A5A0F">
        <w:rPr>
          <w:rFonts w:ascii="Calibri Light" w:hAnsi="Calibri Light" w:cs="Calibri Light"/>
        </w:rPr>
        <w:t>nie obsypywać ziemią pni drzew powyżej wysokości 0,2 m i krzewów powyżej wysokości 0,1 m ponad pierwotny poziom terenu,</w:t>
      </w:r>
    </w:p>
    <w:p w14:paraId="18E80DDA" w14:textId="77777777" w:rsidR="00FF7E62" w:rsidRPr="002A5A0F" w:rsidRDefault="00FF7E62" w:rsidP="002A5A0F">
      <w:pPr>
        <w:pStyle w:val="Akapitzlist"/>
        <w:numPr>
          <w:ilvl w:val="0"/>
          <w:numId w:val="13"/>
        </w:numPr>
        <w:spacing w:line="276" w:lineRule="auto"/>
        <w:ind w:left="709" w:hanging="283"/>
        <w:rPr>
          <w:rFonts w:ascii="Calibri Light" w:hAnsi="Calibri Light" w:cs="Calibri Light"/>
        </w:rPr>
      </w:pPr>
      <w:r w:rsidRPr="002A5A0F">
        <w:rPr>
          <w:rFonts w:ascii="Calibri Light" w:hAnsi="Calibri Light" w:cs="Calibri Light"/>
        </w:rPr>
        <w:t>podczas prac ziemnych zabezpieczyć systemy korzeniowe przed przesychaniem i przemarzaniem;</w:t>
      </w:r>
    </w:p>
    <w:p w14:paraId="19681A12" w14:textId="77777777" w:rsidR="00FF7E62" w:rsidRPr="002A5A0F" w:rsidRDefault="00FF7E62" w:rsidP="002A5A0F">
      <w:pPr>
        <w:pStyle w:val="Akapitzlist"/>
        <w:numPr>
          <w:ilvl w:val="0"/>
          <w:numId w:val="13"/>
        </w:numPr>
        <w:spacing w:line="276" w:lineRule="auto"/>
        <w:ind w:left="709" w:hanging="283"/>
        <w:rPr>
          <w:rFonts w:ascii="Calibri Light" w:hAnsi="Calibri Light" w:cs="Calibri Light"/>
        </w:rPr>
      </w:pPr>
      <w:r w:rsidRPr="002A5A0F">
        <w:rPr>
          <w:rFonts w:ascii="Calibri Light" w:hAnsi="Calibri Light" w:cs="Calibri Light"/>
        </w:rPr>
        <w:t>nie niszczyć korzeni odpowiedzialnych za statykę drzewa”</w:t>
      </w:r>
      <w:r w:rsidR="004E2BA5" w:rsidRPr="002A5A0F">
        <w:rPr>
          <w:rFonts w:ascii="Calibri Light" w:hAnsi="Calibri Light" w:cs="Calibri Light"/>
        </w:rPr>
        <w:t>.</w:t>
      </w:r>
    </w:p>
    <w:p w14:paraId="49BCEF04" w14:textId="77777777" w:rsidR="00FF7E62" w:rsidRPr="002A5A0F" w:rsidRDefault="00FF7E62" w:rsidP="002A5A0F">
      <w:pPr>
        <w:spacing w:line="276" w:lineRule="auto"/>
        <w:ind w:left="426"/>
        <w:rPr>
          <w:rFonts w:ascii="Calibri Light" w:hAnsi="Calibri Light" w:cs="Calibri Light"/>
          <w:b/>
          <w:bCs/>
        </w:rPr>
      </w:pPr>
      <w:r w:rsidRPr="002A5A0F">
        <w:rPr>
          <w:rFonts w:ascii="Calibri Light" w:hAnsi="Calibri Light" w:cs="Calibri Light"/>
          <w:b/>
          <w:bCs/>
        </w:rPr>
        <w:t>i w tym zakresie orzekam:</w:t>
      </w:r>
    </w:p>
    <w:p w14:paraId="702A5B6B"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t xml:space="preserve">„Prace ziemne prowadzone w obrębie bryły korzeniowej drzew i krzewów nieprzeznaczonych do wycinki należy wykonać ręcznie lub przy użyciu mikrokoparek, zgodnie z wytycznymi specjalisty dendrologa. W przypadku przerw w pracy </w:t>
      </w:r>
      <w:r w:rsidR="00147600" w:rsidRPr="002A5A0F">
        <w:rPr>
          <w:rFonts w:ascii="Calibri Light" w:hAnsi="Calibri Light" w:cs="Calibri Light"/>
        </w:rPr>
        <w:t>odsłonięte</w:t>
      </w:r>
      <w:r w:rsidRPr="002A5A0F">
        <w:rPr>
          <w:rFonts w:ascii="Calibri Light" w:hAnsi="Calibri Light" w:cs="Calibri Light"/>
        </w:rPr>
        <w:t xml:space="preserve"> systemy korzeniowe należy zabezpieczyć przed przesychaniem i przemarzaniem poprzez ich obłożenie, np. matami słomianymi lub tkaniną jutową. Zabronione jest usuwanie korzeni szkieletowych drzew. Ponadto, zgodnie z wytycznymi specjalisty dendrologa</w:t>
      </w:r>
      <w:r w:rsidR="00AA4049" w:rsidRPr="002A5A0F">
        <w:rPr>
          <w:rFonts w:ascii="Calibri Light" w:hAnsi="Calibri Light" w:cs="Calibri Light"/>
        </w:rPr>
        <w:t>,</w:t>
      </w:r>
      <w:r w:rsidRPr="002A5A0F">
        <w:rPr>
          <w:rFonts w:ascii="Calibri Light" w:hAnsi="Calibri Light" w:cs="Calibri Light"/>
        </w:rPr>
        <w:t xml:space="preserve"> zabezpieczyć przed uszkodzeniami drzewa i krzewy nieprzeznaczone do usunięcia, </w:t>
      </w:r>
      <w:r w:rsidRPr="002A5A0F">
        <w:rPr>
          <w:rFonts w:ascii="Calibri Light" w:hAnsi="Calibri Light" w:cs="Calibri Light"/>
        </w:rPr>
        <w:lastRenderedPageBreak/>
        <w:t xml:space="preserve">znajdujące się </w:t>
      </w:r>
      <w:bookmarkStart w:id="5" w:name="_Hlk142908523"/>
      <w:r w:rsidRPr="002A5A0F">
        <w:rPr>
          <w:rFonts w:ascii="Calibri Light" w:hAnsi="Calibri Light" w:cs="Calibri Light"/>
        </w:rPr>
        <w:t>w obrębie i w bezpośrednim sąsiedztwie miejsca robót budowlanych</w:t>
      </w:r>
      <w:bookmarkEnd w:id="5"/>
      <w:r w:rsidRPr="002A5A0F">
        <w:rPr>
          <w:rFonts w:ascii="Calibri Light" w:hAnsi="Calibri Light" w:cs="Calibri Light"/>
        </w:rPr>
        <w:t xml:space="preserve"> w miejscach powodujących ich narażenie na uszkodzenie, poprzez: </w:t>
      </w:r>
    </w:p>
    <w:p w14:paraId="24021873" w14:textId="77777777" w:rsidR="00FF7E62" w:rsidRPr="002A5A0F" w:rsidRDefault="00FF7E62" w:rsidP="002A5A0F">
      <w:pPr>
        <w:pStyle w:val="Akapitzlist"/>
        <w:numPr>
          <w:ilvl w:val="0"/>
          <w:numId w:val="14"/>
        </w:numPr>
        <w:spacing w:line="276" w:lineRule="auto"/>
        <w:ind w:left="709" w:hanging="283"/>
        <w:rPr>
          <w:rFonts w:ascii="Calibri Light" w:hAnsi="Calibri Light" w:cs="Calibri Light"/>
        </w:rPr>
      </w:pPr>
      <w:r w:rsidRPr="002A5A0F">
        <w:rPr>
          <w:rFonts w:ascii="Calibri Light" w:hAnsi="Calibri Light" w:cs="Calibri Light"/>
        </w:rPr>
        <w:t xml:space="preserve">wygrodzenie grup drzew lub krzewów widocznym i trwałym ogrodzeniem tymczasowym; </w:t>
      </w:r>
    </w:p>
    <w:p w14:paraId="7F70C1ED" w14:textId="77777777" w:rsidR="00FF7E62" w:rsidRPr="002A5A0F" w:rsidRDefault="00FF7E62" w:rsidP="002A5A0F">
      <w:pPr>
        <w:pStyle w:val="Akapitzlist"/>
        <w:numPr>
          <w:ilvl w:val="0"/>
          <w:numId w:val="14"/>
        </w:numPr>
        <w:spacing w:line="276" w:lineRule="auto"/>
        <w:ind w:left="709" w:hanging="283"/>
        <w:rPr>
          <w:rFonts w:ascii="Calibri Light" w:hAnsi="Calibri Light" w:cs="Calibri Light"/>
        </w:rPr>
      </w:pPr>
      <w:r w:rsidRPr="002A5A0F">
        <w:rPr>
          <w:rFonts w:ascii="Calibri Light" w:hAnsi="Calibri Light" w:cs="Calibri Light"/>
        </w:rPr>
        <w:t>deskowanie pni drzew w miejscach, gdzie nie jest możliwe zastosowanie ogrodzenia, za pomocą desek drewnianych o wysokości ok. 200 cm lub niższych, jeśli korona drzewa jest rozwinięta poniżej 200 cm mierząc od poziomu gruntu. Deski muszą być opasane drutem lub taśmą co 40-60 cm min</w:t>
      </w:r>
      <w:r w:rsidR="00AA4049" w:rsidRPr="002A5A0F">
        <w:rPr>
          <w:rFonts w:ascii="Calibri Light" w:hAnsi="Calibri Light" w:cs="Calibri Light"/>
        </w:rPr>
        <w:t>imum</w:t>
      </w:r>
      <w:r w:rsidRPr="002A5A0F">
        <w:rPr>
          <w:rFonts w:ascii="Calibri Light" w:hAnsi="Calibri Light" w:cs="Calibri Light"/>
        </w:rPr>
        <w:t xml:space="preserve"> 3 razy. Konieczne jest zapewnienie zdystansowania desek od pnia rurami drenarskimi, oponami, bądź innym materiałem zapewniającym bufor pomiędzy pniem a deskowaniem. Deski nie mogą być oparte na nabiegach korzeniowych, w sposób powodujący ich otarcia lub zranienia. Deski stosować w odległości nie większej niż 40-60 cm od siebie (min. 3 deski na pień). W przypadku uszkodzenia </w:t>
      </w:r>
      <w:r w:rsidR="00632F11" w:rsidRPr="002A5A0F">
        <w:rPr>
          <w:rFonts w:ascii="Calibri Light" w:hAnsi="Calibri Light" w:cs="Calibri Light"/>
        </w:rPr>
        <w:t>deskowania</w:t>
      </w:r>
      <w:r w:rsidRPr="002A5A0F">
        <w:rPr>
          <w:rFonts w:ascii="Calibri Light" w:hAnsi="Calibri Light" w:cs="Calibri Light"/>
        </w:rPr>
        <w:t xml:space="preserve"> (w tym rozluźni</w:t>
      </w:r>
      <w:r w:rsidR="00632F11" w:rsidRPr="002A5A0F">
        <w:rPr>
          <w:rFonts w:ascii="Calibri Light" w:hAnsi="Calibri Light" w:cs="Calibri Light"/>
        </w:rPr>
        <w:t>e</w:t>
      </w:r>
      <w:r w:rsidRPr="002A5A0F">
        <w:rPr>
          <w:rFonts w:ascii="Calibri Light" w:hAnsi="Calibri Light" w:cs="Calibri Light"/>
        </w:rPr>
        <w:t>nia drutu lub taśmy) niezwłocznie dokonać naprawy deskowania lub wymienić</w:t>
      </w:r>
      <w:r w:rsidR="00632F11" w:rsidRPr="002A5A0F">
        <w:rPr>
          <w:rFonts w:ascii="Calibri Light" w:hAnsi="Calibri Light" w:cs="Calibri Light"/>
        </w:rPr>
        <w:t xml:space="preserve"> je</w:t>
      </w:r>
      <w:r w:rsidRPr="002A5A0F">
        <w:rPr>
          <w:rFonts w:ascii="Calibri Light" w:hAnsi="Calibri Light" w:cs="Calibri Light"/>
        </w:rPr>
        <w:t xml:space="preserve"> na nowe;</w:t>
      </w:r>
    </w:p>
    <w:p w14:paraId="23CC8C3F" w14:textId="77777777" w:rsidR="00FF7E62" w:rsidRPr="002A5A0F" w:rsidRDefault="00FF7E62" w:rsidP="002A5A0F">
      <w:pPr>
        <w:pStyle w:val="Akapitzlist"/>
        <w:numPr>
          <w:ilvl w:val="0"/>
          <w:numId w:val="14"/>
        </w:numPr>
        <w:spacing w:line="276" w:lineRule="auto"/>
        <w:ind w:left="709" w:hanging="283"/>
        <w:rPr>
          <w:rFonts w:ascii="Calibri Light" w:hAnsi="Calibri Light" w:cs="Calibri Light"/>
        </w:rPr>
      </w:pPr>
      <w:r w:rsidRPr="002A5A0F">
        <w:rPr>
          <w:rFonts w:ascii="Calibri Light" w:hAnsi="Calibri Light" w:cs="Calibri Light"/>
        </w:rPr>
        <w:t xml:space="preserve">niezmienianie poziomu gruntu oraz niezagęszczanie gleby w zasięgu koron drzew (w przypadku drzew nieprzeznaczonych do usunięcia); </w:t>
      </w:r>
      <w:bookmarkStart w:id="6" w:name="_Hlk142909452"/>
      <w:r w:rsidRPr="002A5A0F">
        <w:rPr>
          <w:rFonts w:ascii="Calibri Light" w:hAnsi="Calibri Light" w:cs="Calibri Light"/>
        </w:rPr>
        <w:t>w miejscach tych zabrania się poruszania się pojazdów i maszyn budowlanych, a także składowania materiałów budowlanych, gruntu i odpadów</w:t>
      </w:r>
      <w:bookmarkEnd w:id="6"/>
      <w:r w:rsidRPr="002A5A0F">
        <w:rPr>
          <w:rFonts w:ascii="Calibri Light" w:hAnsi="Calibri Light" w:cs="Calibri Light"/>
        </w:rPr>
        <w:t>”</w:t>
      </w:r>
      <w:r w:rsidR="004E2BA5" w:rsidRPr="002A5A0F">
        <w:rPr>
          <w:rFonts w:ascii="Calibri Light" w:hAnsi="Calibri Light" w:cs="Calibri Light"/>
        </w:rPr>
        <w:t>.</w:t>
      </w:r>
    </w:p>
    <w:p w14:paraId="792D1D22" w14:textId="77777777" w:rsidR="00FF7E62" w:rsidRPr="002A5A0F" w:rsidRDefault="00FF7E62" w:rsidP="002A5A0F">
      <w:pPr>
        <w:pStyle w:val="Akapitzlist"/>
        <w:numPr>
          <w:ilvl w:val="0"/>
          <w:numId w:val="31"/>
        </w:numPr>
        <w:spacing w:line="276" w:lineRule="auto"/>
        <w:ind w:left="426" w:hanging="426"/>
        <w:rPr>
          <w:rFonts w:ascii="Calibri Light" w:hAnsi="Calibri Light" w:cs="Calibri Light"/>
          <w:b/>
          <w:bCs/>
        </w:rPr>
      </w:pPr>
      <w:r w:rsidRPr="002A5A0F">
        <w:rPr>
          <w:rFonts w:ascii="Calibri Light" w:hAnsi="Calibri Light" w:cs="Calibri Light"/>
          <w:b/>
          <w:bCs/>
        </w:rPr>
        <w:t xml:space="preserve">uchylam punkt I.2.35 </w:t>
      </w:r>
      <w:r w:rsidR="00471CA3" w:rsidRPr="002A5A0F">
        <w:rPr>
          <w:rFonts w:ascii="Calibri Light" w:hAnsi="Calibri Light" w:cs="Calibri Light"/>
          <w:b/>
        </w:rPr>
        <w:t xml:space="preserve">ww. decyzji </w:t>
      </w:r>
      <w:r w:rsidRPr="002A5A0F">
        <w:rPr>
          <w:rFonts w:ascii="Calibri Light" w:hAnsi="Calibri Light" w:cs="Calibri Light"/>
          <w:b/>
          <w:bCs/>
        </w:rPr>
        <w:t>w brzmieniu:</w:t>
      </w:r>
    </w:p>
    <w:p w14:paraId="52C38FCC"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t>„Zniszczenie siedlisk rozrodczych płazów wykonać poza okresem składania skrzeku, tj. poza okresem od 20 marca do 1 sierpnia lub po wykluczeniu obecności skrzeku w części zbiornika objętej pracami. Niszczenie poprzedzić penetracją likwidowanej części zbiornika przez zoologa i odłowieniem zwierząt. Odłowione zwierzęta przenieść w odpowiednie siedliska położone poza zasięgiem oddziaływania prac. W przypadku konieczności wykorzystania pomp, węże ssące zabezpieczyć siatkami, tak by nie przedostały się do nich drobne zwierzęta. Zasypywanie siedlisk wykonać bezpośrednio po odłowieniu zwierząt”</w:t>
      </w:r>
      <w:r w:rsidR="004E2BA5" w:rsidRPr="002A5A0F">
        <w:rPr>
          <w:rFonts w:ascii="Calibri Light" w:hAnsi="Calibri Light" w:cs="Calibri Light"/>
        </w:rPr>
        <w:t>.</w:t>
      </w:r>
    </w:p>
    <w:p w14:paraId="3370550F" w14:textId="77777777" w:rsidR="00FF7E62" w:rsidRPr="002A5A0F" w:rsidRDefault="00FF7E62" w:rsidP="002A5A0F">
      <w:pPr>
        <w:spacing w:line="276" w:lineRule="auto"/>
        <w:ind w:left="426"/>
        <w:rPr>
          <w:rFonts w:ascii="Calibri Light" w:hAnsi="Calibri Light" w:cs="Calibri Light"/>
          <w:b/>
          <w:bCs/>
        </w:rPr>
      </w:pPr>
      <w:r w:rsidRPr="002A5A0F">
        <w:rPr>
          <w:rFonts w:ascii="Calibri Light" w:hAnsi="Calibri Light" w:cs="Calibri Light"/>
          <w:b/>
          <w:bCs/>
        </w:rPr>
        <w:t>i w tym zakresie orzekam:</w:t>
      </w:r>
    </w:p>
    <w:p w14:paraId="777BF304" w14:textId="77777777" w:rsidR="00FF7E62" w:rsidRPr="002A5A0F" w:rsidRDefault="00FF7E62" w:rsidP="002A5A0F">
      <w:pPr>
        <w:spacing w:line="276" w:lineRule="auto"/>
        <w:ind w:left="851" w:hanging="425"/>
        <w:rPr>
          <w:rFonts w:ascii="Calibri Light" w:hAnsi="Calibri Light" w:cs="Calibri Light"/>
        </w:rPr>
      </w:pPr>
      <w:r w:rsidRPr="002A5A0F">
        <w:rPr>
          <w:rFonts w:ascii="Calibri Light" w:hAnsi="Calibri Light" w:cs="Calibri Light"/>
        </w:rPr>
        <w:t>„</w:t>
      </w:r>
      <w:r w:rsidR="00BC4876" w:rsidRPr="002A5A0F">
        <w:rPr>
          <w:rFonts w:ascii="Calibri Light" w:hAnsi="Calibri Light" w:cs="Calibri Light"/>
        </w:rPr>
        <w:t xml:space="preserve">1. </w:t>
      </w:r>
      <w:r w:rsidRPr="002A5A0F">
        <w:rPr>
          <w:rFonts w:ascii="Calibri Light" w:hAnsi="Calibri Light" w:cs="Calibri Light"/>
        </w:rPr>
        <w:t xml:space="preserve">Zasypywanie siedlisk </w:t>
      </w:r>
      <w:r w:rsidR="00147600" w:rsidRPr="002A5A0F">
        <w:rPr>
          <w:rFonts w:ascii="Calibri Light" w:hAnsi="Calibri Light" w:cs="Calibri Light"/>
        </w:rPr>
        <w:t xml:space="preserve">rozrodczych </w:t>
      </w:r>
      <w:r w:rsidRPr="002A5A0F">
        <w:rPr>
          <w:rFonts w:ascii="Calibri Light" w:hAnsi="Calibri Light" w:cs="Calibri Light"/>
        </w:rPr>
        <w:t>batrachofauny należy prowadzić pod stałym nadzorem herpetologicznym, po uprzednim odłowieniu osobników i przeniesieniu w dogodne siedliska zastępcze. Zakres prac powinien obejmować kolejno następujące czynności:</w:t>
      </w:r>
    </w:p>
    <w:p w14:paraId="6926E719" w14:textId="77777777" w:rsidR="00FF7E62" w:rsidRPr="002A5A0F" w:rsidRDefault="00FF7E62" w:rsidP="002A5A0F">
      <w:pPr>
        <w:pStyle w:val="Akapitzlist"/>
        <w:numPr>
          <w:ilvl w:val="0"/>
          <w:numId w:val="15"/>
        </w:numPr>
        <w:spacing w:line="276" w:lineRule="auto"/>
        <w:ind w:left="1134" w:hanging="283"/>
        <w:rPr>
          <w:rFonts w:ascii="Calibri Light" w:hAnsi="Calibri Light" w:cs="Calibri Light"/>
        </w:rPr>
      </w:pPr>
      <w:r w:rsidRPr="002A5A0F">
        <w:rPr>
          <w:rFonts w:ascii="Calibri Light" w:hAnsi="Calibri Light" w:cs="Calibri Light"/>
        </w:rPr>
        <w:t>obniżenie lustra wody – należy dokonać przerwania linii brzegowej tworząc rów odwadniający</w:t>
      </w:r>
      <w:r w:rsidR="00CD5877" w:rsidRPr="002A5A0F">
        <w:rPr>
          <w:rFonts w:ascii="Calibri Light" w:hAnsi="Calibri Light" w:cs="Calibri Light"/>
        </w:rPr>
        <w:t xml:space="preserve"> i</w:t>
      </w:r>
      <w:r w:rsidR="00147600" w:rsidRPr="002A5A0F">
        <w:rPr>
          <w:rFonts w:ascii="Calibri Light" w:hAnsi="Calibri Light" w:cs="Calibri Light"/>
        </w:rPr>
        <w:t xml:space="preserve"> równocześnie zabezpieczając miejsce przerwania linii brzegowej poprzez</w:t>
      </w:r>
      <w:r w:rsidRPr="002A5A0F">
        <w:rPr>
          <w:rFonts w:ascii="Calibri Light" w:hAnsi="Calibri Light" w:cs="Calibri Light"/>
        </w:rPr>
        <w:t xml:space="preserve"> </w:t>
      </w:r>
      <w:r w:rsidR="00CD5877" w:rsidRPr="002A5A0F">
        <w:rPr>
          <w:rFonts w:ascii="Calibri Light" w:hAnsi="Calibri Light" w:cs="Calibri Light"/>
        </w:rPr>
        <w:t>rozpięcie</w:t>
      </w:r>
      <w:r w:rsidRPr="002A5A0F">
        <w:rPr>
          <w:rFonts w:ascii="Calibri Light" w:hAnsi="Calibri Light" w:cs="Calibri Light"/>
        </w:rPr>
        <w:t xml:space="preserve"> szczelnie siatk</w:t>
      </w:r>
      <w:r w:rsidR="00BD1F40" w:rsidRPr="002A5A0F">
        <w:rPr>
          <w:rFonts w:ascii="Calibri Light" w:hAnsi="Calibri Light" w:cs="Calibri Light"/>
        </w:rPr>
        <w:t>i</w:t>
      </w:r>
      <w:r w:rsidRPr="002A5A0F">
        <w:rPr>
          <w:rFonts w:ascii="Calibri Light" w:hAnsi="Calibri Light" w:cs="Calibri Light"/>
        </w:rPr>
        <w:t xml:space="preserve"> o oczkach o wymiarach ok. 5 x 5 mm. Zatrzymujące się na siatce płazy należy natychmiast wyłowić;</w:t>
      </w:r>
    </w:p>
    <w:p w14:paraId="147C93A9" w14:textId="77777777" w:rsidR="00FF7E62" w:rsidRPr="002A5A0F" w:rsidRDefault="00FF7E62" w:rsidP="002A5A0F">
      <w:pPr>
        <w:pStyle w:val="Akapitzlist"/>
        <w:numPr>
          <w:ilvl w:val="0"/>
          <w:numId w:val="15"/>
        </w:numPr>
        <w:spacing w:line="276" w:lineRule="auto"/>
        <w:ind w:left="1134" w:hanging="283"/>
        <w:rPr>
          <w:rFonts w:ascii="Calibri Light" w:hAnsi="Calibri Light" w:cs="Calibri Light"/>
        </w:rPr>
      </w:pPr>
      <w:r w:rsidRPr="002A5A0F">
        <w:rPr>
          <w:rFonts w:ascii="Calibri Light" w:hAnsi="Calibri Light" w:cs="Calibri Light"/>
        </w:rPr>
        <w:t>penetracja dna i odłowienie zwierząt, zarówno postaci dorosłych, jak i młodocianych;</w:t>
      </w:r>
    </w:p>
    <w:p w14:paraId="0A396B40" w14:textId="77777777" w:rsidR="00FF7E62" w:rsidRPr="002A5A0F" w:rsidRDefault="00FF7E62" w:rsidP="002A5A0F">
      <w:pPr>
        <w:pStyle w:val="Akapitzlist"/>
        <w:numPr>
          <w:ilvl w:val="0"/>
          <w:numId w:val="15"/>
        </w:numPr>
        <w:spacing w:line="276" w:lineRule="auto"/>
        <w:ind w:left="1134" w:hanging="283"/>
        <w:rPr>
          <w:rFonts w:ascii="Calibri Light" w:hAnsi="Calibri Light" w:cs="Calibri Light"/>
        </w:rPr>
      </w:pPr>
      <w:r w:rsidRPr="002A5A0F">
        <w:rPr>
          <w:rFonts w:ascii="Calibri Light" w:hAnsi="Calibri Light" w:cs="Calibri Light"/>
        </w:rPr>
        <w:t>zabezpieczenie odłowionych zwierząt w przygotowanych uprzednio pojemnikach w miejscu zacienionym, aby temperatura wody, w której będą przechowywane, nie była wyższa niż 20</w:t>
      </w:r>
      <w:r w:rsidRPr="002A5A0F">
        <w:rPr>
          <w:rFonts w:ascii="Calibri Light" w:hAnsi="Calibri Light" w:cs="Calibri Light"/>
        </w:rPr>
        <w:sym w:font="Symbol" w:char="F0B0"/>
      </w:r>
      <w:r w:rsidRPr="002A5A0F">
        <w:rPr>
          <w:rFonts w:ascii="Calibri Light" w:hAnsi="Calibri Light" w:cs="Calibri Light"/>
        </w:rPr>
        <w:t>C;</w:t>
      </w:r>
    </w:p>
    <w:p w14:paraId="57D43A35" w14:textId="77777777" w:rsidR="00FF7E62" w:rsidRPr="002A5A0F" w:rsidRDefault="00FF7E62" w:rsidP="002A5A0F">
      <w:pPr>
        <w:pStyle w:val="Akapitzlist"/>
        <w:numPr>
          <w:ilvl w:val="0"/>
          <w:numId w:val="15"/>
        </w:numPr>
        <w:spacing w:line="276" w:lineRule="auto"/>
        <w:ind w:left="1134" w:hanging="283"/>
        <w:rPr>
          <w:rFonts w:ascii="Calibri Light" w:hAnsi="Calibri Light" w:cs="Calibri Light"/>
        </w:rPr>
      </w:pPr>
      <w:r w:rsidRPr="002A5A0F">
        <w:rPr>
          <w:rFonts w:ascii="Calibri Light" w:hAnsi="Calibri Light" w:cs="Calibri Light"/>
        </w:rPr>
        <w:t xml:space="preserve">transport i wypuszczenie zwierząt w optymalne </w:t>
      </w:r>
      <w:r w:rsidR="00DC715F" w:rsidRPr="002A5A0F">
        <w:rPr>
          <w:rFonts w:ascii="Calibri Light" w:hAnsi="Calibri Light" w:cs="Calibri Light"/>
        </w:rPr>
        <w:t xml:space="preserve">dla nich </w:t>
      </w:r>
      <w:r w:rsidRPr="002A5A0F">
        <w:rPr>
          <w:rFonts w:ascii="Calibri Light" w:hAnsi="Calibri Light" w:cs="Calibri Light"/>
        </w:rPr>
        <w:t>siedliska, w których wcześniej stwierdzano płazy, lub do zbiorników zastępczych;</w:t>
      </w:r>
    </w:p>
    <w:p w14:paraId="03C9F9CB" w14:textId="77777777" w:rsidR="00FF7E62" w:rsidRPr="002A5A0F" w:rsidRDefault="00FF7E62" w:rsidP="002A5A0F">
      <w:pPr>
        <w:pStyle w:val="Akapitzlist"/>
        <w:numPr>
          <w:ilvl w:val="0"/>
          <w:numId w:val="15"/>
        </w:numPr>
        <w:spacing w:line="276" w:lineRule="auto"/>
        <w:ind w:left="1134" w:hanging="283"/>
        <w:rPr>
          <w:rFonts w:ascii="Calibri Light" w:hAnsi="Calibri Light" w:cs="Calibri Light"/>
        </w:rPr>
      </w:pPr>
      <w:r w:rsidRPr="002A5A0F">
        <w:rPr>
          <w:rFonts w:ascii="Calibri Light" w:hAnsi="Calibri Light" w:cs="Calibri Light"/>
        </w:rPr>
        <w:lastRenderedPageBreak/>
        <w:t>zasypanie osuszonej niszy zbiornika bezpośrednio po odłowieniu zwierząt, jednostronnym frontem roboczym w celu umożliwienia ucieczki zwierzętom, które mogły jeszcze pozostać w zbiorniku;</w:t>
      </w:r>
    </w:p>
    <w:p w14:paraId="7680A1DB" w14:textId="77777777" w:rsidR="00BC4876" w:rsidRPr="002A5A0F" w:rsidRDefault="00DC715F" w:rsidP="002A5A0F">
      <w:pPr>
        <w:spacing w:line="276" w:lineRule="auto"/>
        <w:ind w:left="851"/>
        <w:rPr>
          <w:rFonts w:ascii="Calibri Light" w:hAnsi="Calibri Light" w:cs="Calibri Light"/>
        </w:rPr>
      </w:pPr>
      <w:r w:rsidRPr="002A5A0F">
        <w:rPr>
          <w:rFonts w:ascii="Calibri Light" w:hAnsi="Calibri Light" w:cs="Calibri Light"/>
        </w:rPr>
        <w:t>L</w:t>
      </w:r>
      <w:r w:rsidR="00FF7E62" w:rsidRPr="002A5A0F">
        <w:rPr>
          <w:rFonts w:ascii="Calibri Light" w:hAnsi="Calibri Light" w:cs="Calibri Light"/>
        </w:rPr>
        <w:t xml:space="preserve">ikwidację </w:t>
      </w:r>
      <w:r w:rsidRPr="002A5A0F">
        <w:rPr>
          <w:rFonts w:ascii="Calibri Light" w:hAnsi="Calibri Light" w:cs="Calibri Light"/>
        </w:rPr>
        <w:t xml:space="preserve">siedlisk batrachofauny </w:t>
      </w:r>
      <w:r w:rsidR="00FF7E62" w:rsidRPr="002A5A0F">
        <w:rPr>
          <w:rFonts w:ascii="Calibri Light" w:hAnsi="Calibri Light" w:cs="Calibri Light"/>
        </w:rPr>
        <w:t>przeprowadzić we wrześniu. Dokładny termin ustali specjalista herpetolog na podstawie obserwacji w terenie i warunków</w:t>
      </w:r>
      <w:r w:rsidRPr="002A5A0F">
        <w:rPr>
          <w:rFonts w:ascii="Calibri Light" w:hAnsi="Calibri Light" w:cs="Calibri Light"/>
        </w:rPr>
        <w:t xml:space="preserve"> temperaturowych. W</w:t>
      </w:r>
      <w:r w:rsidR="00FF7E62" w:rsidRPr="002A5A0F">
        <w:rPr>
          <w:rFonts w:ascii="Calibri Light" w:hAnsi="Calibri Light" w:cs="Calibri Light"/>
        </w:rPr>
        <w:t xml:space="preserve"> przypadku stwierdzenia możliwości zasypania częściowego, zachowaną część zbiornika należy oddzielić od projektowanej drogi za pomocą ścianki szczelnej.</w:t>
      </w:r>
      <w:r w:rsidR="00B61542" w:rsidRPr="002A5A0F">
        <w:rPr>
          <w:rFonts w:ascii="Calibri Light" w:hAnsi="Calibri Light" w:cs="Calibri Light"/>
        </w:rPr>
        <w:t xml:space="preserve"> Jeżeli uwarunkowania projektowe/techniczne nie pozwolą na likwidację siedlisk batrachofauny we wrześniu, dopuszcza się</w:t>
      </w:r>
      <w:r w:rsidR="00492624" w:rsidRPr="002A5A0F">
        <w:rPr>
          <w:rFonts w:ascii="Calibri Light" w:hAnsi="Calibri Light" w:cs="Calibri Light"/>
        </w:rPr>
        <w:t xml:space="preserve"> ich</w:t>
      </w:r>
      <w:r w:rsidR="00B61542" w:rsidRPr="002A5A0F">
        <w:rPr>
          <w:rFonts w:ascii="Calibri Light" w:hAnsi="Calibri Light" w:cs="Calibri Light"/>
        </w:rPr>
        <w:t xml:space="preserve"> likwidację w innym terminie, lecz pod ścisłym nadzorem </w:t>
      </w:r>
      <w:r w:rsidR="00492624" w:rsidRPr="002A5A0F">
        <w:rPr>
          <w:rFonts w:ascii="Calibri Light" w:hAnsi="Calibri Light" w:cs="Calibri Light"/>
        </w:rPr>
        <w:t>specjalisty herpetologa.</w:t>
      </w:r>
    </w:p>
    <w:p w14:paraId="3FCE48D8" w14:textId="77777777" w:rsidR="00BC4876" w:rsidRPr="002A5A0F" w:rsidRDefault="00BC4876" w:rsidP="002A5A0F">
      <w:pPr>
        <w:spacing w:line="276" w:lineRule="auto"/>
        <w:ind w:left="851" w:hanging="284"/>
        <w:rPr>
          <w:rFonts w:ascii="Calibri Light" w:hAnsi="Calibri Light" w:cs="Calibri Light"/>
        </w:rPr>
      </w:pPr>
      <w:r w:rsidRPr="002A5A0F">
        <w:rPr>
          <w:rFonts w:ascii="Calibri Light" w:hAnsi="Calibri Light" w:cs="Calibri Light"/>
        </w:rPr>
        <w:t>2. W przypadku konieczności zniszczenia mrowisk bezpośrednio kolidujących z inwestycją należy dokonać ich translokacji. Całość prac związana z przeprowadzeniem translokacji kopców należy wykonać pod nadzorem specjalisty entomologa. W okresie poprzedzającym translokację należy:</w:t>
      </w:r>
    </w:p>
    <w:p w14:paraId="67CD4ABA" w14:textId="77777777" w:rsidR="00BC4876" w:rsidRPr="002A5A0F" w:rsidRDefault="00BC4876" w:rsidP="002A5A0F">
      <w:pPr>
        <w:pStyle w:val="Akapitzlist"/>
        <w:numPr>
          <w:ilvl w:val="0"/>
          <w:numId w:val="44"/>
        </w:numPr>
        <w:spacing w:after="120" w:line="276" w:lineRule="auto"/>
        <w:ind w:left="1134" w:hanging="283"/>
        <w:rPr>
          <w:rFonts w:ascii="Calibri Light" w:hAnsi="Calibri Light" w:cs="Calibri Light"/>
        </w:rPr>
      </w:pPr>
      <w:r w:rsidRPr="002A5A0F">
        <w:rPr>
          <w:rFonts w:ascii="Calibri Light" w:hAnsi="Calibri Light" w:cs="Calibri Light"/>
        </w:rPr>
        <w:t>dokładnie zlokalizować i zinwentaryzować kolidujące z inwestycją mrowiska;</w:t>
      </w:r>
    </w:p>
    <w:p w14:paraId="49B8AD9E" w14:textId="77777777" w:rsidR="00FF7E62" w:rsidRPr="002A5A0F" w:rsidRDefault="00BC4876" w:rsidP="002A5A0F">
      <w:pPr>
        <w:pStyle w:val="Akapitzlist"/>
        <w:spacing w:after="120" w:line="276" w:lineRule="auto"/>
        <w:ind w:left="1134"/>
        <w:rPr>
          <w:rFonts w:ascii="Calibri Light" w:hAnsi="Calibri Light" w:cs="Calibri Light"/>
        </w:rPr>
      </w:pPr>
      <w:r w:rsidRPr="002A5A0F">
        <w:rPr>
          <w:rFonts w:ascii="Calibri Light" w:hAnsi="Calibri Light" w:cs="Calibri Light"/>
        </w:rPr>
        <w:t>wyznaczyć szczegółową lokalizację miejsc, do których przenoszone będą kopce, przy czym musi być przestrzegana zasada, aby warunki mikrośrodowiskowe myrmekofauny na nowym terenie były podobne do poprzednich”</w:t>
      </w:r>
      <w:r w:rsidR="004E2BA5" w:rsidRPr="002A5A0F">
        <w:rPr>
          <w:rFonts w:ascii="Calibri Light" w:hAnsi="Calibri Light" w:cs="Calibri Light"/>
        </w:rPr>
        <w:t>.</w:t>
      </w:r>
    </w:p>
    <w:p w14:paraId="4CE95D64" w14:textId="77777777" w:rsidR="00FF7E62" w:rsidRPr="002A5A0F" w:rsidRDefault="00FF7E62" w:rsidP="002A5A0F">
      <w:pPr>
        <w:pStyle w:val="Akapitzlist"/>
        <w:numPr>
          <w:ilvl w:val="0"/>
          <w:numId w:val="31"/>
        </w:numPr>
        <w:spacing w:line="276" w:lineRule="auto"/>
        <w:ind w:left="426" w:hanging="426"/>
        <w:rPr>
          <w:rFonts w:ascii="Calibri Light" w:hAnsi="Calibri Light" w:cs="Calibri Light"/>
          <w:b/>
          <w:bCs/>
        </w:rPr>
      </w:pPr>
      <w:r w:rsidRPr="002A5A0F">
        <w:rPr>
          <w:rFonts w:ascii="Calibri Light" w:hAnsi="Calibri Light" w:cs="Calibri Light"/>
          <w:b/>
          <w:bCs/>
        </w:rPr>
        <w:t xml:space="preserve">uchylam punkt I.2.36 </w:t>
      </w:r>
      <w:r w:rsidR="00471CA3" w:rsidRPr="002A5A0F">
        <w:rPr>
          <w:rFonts w:ascii="Calibri Light" w:hAnsi="Calibri Light" w:cs="Calibri Light"/>
          <w:b/>
        </w:rPr>
        <w:t xml:space="preserve">ww. decyzji </w:t>
      </w:r>
      <w:r w:rsidRPr="002A5A0F">
        <w:rPr>
          <w:rFonts w:ascii="Calibri Light" w:hAnsi="Calibri Light" w:cs="Calibri Light"/>
          <w:b/>
          <w:bCs/>
        </w:rPr>
        <w:t>w brzmieniu:</w:t>
      </w:r>
    </w:p>
    <w:p w14:paraId="2FB09ABF"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t>„Obszar prowadzenia robót, na odcinkach wskazanych w pkt 42 a) wygrodzić przed dostępem płazów przy pomocy tymczasowych ogrodzeń herpetologicznych. Powyższe prace wykonać przed rozpoczęciem wiosennego sezonu migracji. Zastosować tymczasowe ogrodzenia obszaru prowadzenia robót spełniające następujące wymagania:</w:t>
      </w:r>
    </w:p>
    <w:p w14:paraId="252D6DED" w14:textId="77777777" w:rsidR="00FF7E62" w:rsidRPr="002A5A0F" w:rsidRDefault="00FF7E62" w:rsidP="002A5A0F">
      <w:pPr>
        <w:pStyle w:val="Akapitzlist"/>
        <w:numPr>
          <w:ilvl w:val="1"/>
          <w:numId w:val="34"/>
        </w:numPr>
        <w:spacing w:line="276" w:lineRule="auto"/>
        <w:ind w:left="851" w:hanging="284"/>
        <w:rPr>
          <w:rFonts w:ascii="Calibri Light" w:hAnsi="Calibri Light" w:cs="Calibri Light"/>
        </w:rPr>
      </w:pPr>
      <w:r w:rsidRPr="002A5A0F">
        <w:rPr>
          <w:rFonts w:ascii="Calibri Light" w:hAnsi="Calibri Light" w:cs="Calibri Light"/>
        </w:rPr>
        <w:t>wysokość części nadziemnej co najmniej 50 cm;</w:t>
      </w:r>
    </w:p>
    <w:p w14:paraId="5ADEDD16" w14:textId="77777777" w:rsidR="00FF7E62" w:rsidRPr="002A5A0F" w:rsidRDefault="00FF7E62" w:rsidP="002A5A0F">
      <w:pPr>
        <w:pStyle w:val="Akapitzlist"/>
        <w:numPr>
          <w:ilvl w:val="1"/>
          <w:numId w:val="34"/>
        </w:numPr>
        <w:spacing w:line="276" w:lineRule="auto"/>
        <w:ind w:left="851" w:hanging="284"/>
        <w:rPr>
          <w:rFonts w:ascii="Calibri Light" w:hAnsi="Calibri Light" w:cs="Calibri Light"/>
        </w:rPr>
      </w:pPr>
      <w:r w:rsidRPr="002A5A0F">
        <w:rPr>
          <w:rFonts w:ascii="Calibri Light" w:hAnsi="Calibri Light" w:cs="Calibri Light"/>
        </w:rPr>
        <w:t>głębokość zakopania w gruncie co najmniej 10 cm;</w:t>
      </w:r>
    </w:p>
    <w:p w14:paraId="32D4737A" w14:textId="77777777" w:rsidR="00FF7E62" w:rsidRPr="002A5A0F" w:rsidRDefault="00FF7E62" w:rsidP="002A5A0F">
      <w:pPr>
        <w:pStyle w:val="Akapitzlist"/>
        <w:numPr>
          <w:ilvl w:val="1"/>
          <w:numId w:val="34"/>
        </w:numPr>
        <w:spacing w:line="276" w:lineRule="auto"/>
        <w:ind w:left="851" w:hanging="284"/>
        <w:rPr>
          <w:rFonts w:ascii="Calibri Light" w:hAnsi="Calibri Light" w:cs="Calibri Light"/>
        </w:rPr>
      </w:pPr>
      <w:r w:rsidRPr="002A5A0F">
        <w:rPr>
          <w:rFonts w:ascii="Calibri Light" w:hAnsi="Calibri Light" w:cs="Calibri Light"/>
        </w:rPr>
        <w:t>odgięcie górnej krawędzi na zewnątrz drogi, w kierunku otaczającego terenu pod kątem 45-90°, tworząc przewieszkę o szerokości 5 cm;</w:t>
      </w:r>
    </w:p>
    <w:p w14:paraId="1B5EEB09" w14:textId="77777777" w:rsidR="00FF7E62" w:rsidRPr="002A5A0F" w:rsidRDefault="00FF7E62" w:rsidP="002A5A0F">
      <w:pPr>
        <w:pStyle w:val="Akapitzlist"/>
        <w:numPr>
          <w:ilvl w:val="1"/>
          <w:numId w:val="34"/>
        </w:numPr>
        <w:spacing w:line="276" w:lineRule="auto"/>
        <w:ind w:left="851" w:hanging="284"/>
        <w:rPr>
          <w:rFonts w:ascii="Calibri Light" w:hAnsi="Calibri Light" w:cs="Calibri Light"/>
        </w:rPr>
      </w:pPr>
      <w:r w:rsidRPr="002A5A0F">
        <w:rPr>
          <w:rFonts w:ascii="Calibri Light" w:hAnsi="Calibri Light" w:cs="Calibri Light"/>
        </w:rPr>
        <w:t>wykonać z materiału umożliwiającego odpowiedni i trwały naciąg, aby nie dopuścić do jego fałdowania;</w:t>
      </w:r>
    </w:p>
    <w:p w14:paraId="236B7856" w14:textId="77777777" w:rsidR="00FF7E62" w:rsidRPr="002A5A0F" w:rsidRDefault="00FF7E62" w:rsidP="002A5A0F">
      <w:pPr>
        <w:pStyle w:val="Akapitzlist"/>
        <w:numPr>
          <w:ilvl w:val="1"/>
          <w:numId w:val="34"/>
        </w:numPr>
        <w:spacing w:line="276" w:lineRule="auto"/>
        <w:ind w:left="851" w:hanging="284"/>
        <w:rPr>
          <w:rFonts w:ascii="Calibri Light" w:hAnsi="Calibri Light" w:cs="Calibri Light"/>
        </w:rPr>
      </w:pPr>
      <w:r w:rsidRPr="002A5A0F">
        <w:rPr>
          <w:rFonts w:ascii="Calibri Light" w:hAnsi="Calibri Light" w:cs="Calibri Light"/>
        </w:rPr>
        <w:t>zakończenie ogrodzenia w kształcie litery U</w:t>
      </w:r>
      <w:r w:rsidR="004E2BA5" w:rsidRPr="002A5A0F">
        <w:rPr>
          <w:rFonts w:ascii="Calibri Light" w:hAnsi="Calibri Light" w:cs="Calibri Light"/>
        </w:rPr>
        <w:t>”.</w:t>
      </w:r>
    </w:p>
    <w:p w14:paraId="6CF43A54" w14:textId="77777777" w:rsidR="00FF7E62" w:rsidRPr="002A5A0F" w:rsidRDefault="00FF7E62" w:rsidP="002A5A0F">
      <w:pPr>
        <w:spacing w:line="276" w:lineRule="auto"/>
        <w:ind w:left="426"/>
        <w:rPr>
          <w:rFonts w:ascii="Calibri Light" w:hAnsi="Calibri Light" w:cs="Calibri Light"/>
          <w:b/>
          <w:bCs/>
        </w:rPr>
      </w:pPr>
      <w:r w:rsidRPr="002A5A0F">
        <w:rPr>
          <w:rFonts w:ascii="Calibri Light" w:hAnsi="Calibri Light" w:cs="Calibri Light"/>
          <w:b/>
          <w:bCs/>
        </w:rPr>
        <w:t>i w tym zakresie orzekam:</w:t>
      </w:r>
    </w:p>
    <w:p w14:paraId="706EA678"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t>„Na etapie realizacji prac budowlanych wykonać tymczasowe bariery herpetologiczne, obustronnie na odcinkach drogi S</w:t>
      </w:r>
      <w:r w:rsidR="00403156" w:rsidRPr="002A5A0F">
        <w:rPr>
          <w:rFonts w:ascii="Calibri Light" w:hAnsi="Calibri Light" w:cs="Calibri Light"/>
        </w:rPr>
        <w:t>11</w:t>
      </w:r>
      <w:r w:rsidRPr="002A5A0F">
        <w:rPr>
          <w:rFonts w:ascii="Calibri Light" w:hAnsi="Calibri Light" w:cs="Calibri Light"/>
        </w:rPr>
        <w:t xml:space="preserve"> w km około: 0+500 </w:t>
      </w:r>
      <w:bookmarkStart w:id="7" w:name="_Hlk142039705"/>
      <w:r w:rsidRPr="002A5A0F">
        <w:rPr>
          <w:rFonts w:ascii="Calibri Light" w:hAnsi="Calibri Light" w:cs="Calibri Light"/>
        </w:rPr>
        <w:sym w:font="Symbol" w:char="F02D"/>
      </w:r>
      <w:bookmarkEnd w:id="7"/>
      <w:r w:rsidRPr="002A5A0F">
        <w:rPr>
          <w:rFonts w:ascii="Calibri Light" w:hAnsi="Calibri Light" w:cs="Calibri Light"/>
        </w:rPr>
        <w:t xml:space="preserve"> 0+730; 1+100 </w:t>
      </w:r>
      <w:r w:rsidRPr="002A5A0F">
        <w:rPr>
          <w:rFonts w:ascii="Calibri Light" w:hAnsi="Calibri Light" w:cs="Calibri Light"/>
        </w:rPr>
        <w:sym w:font="Symbol" w:char="F02D"/>
      </w:r>
      <w:r w:rsidRPr="002A5A0F">
        <w:rPr>
          <w:rFonts w:ascii="Calibri Light" w:hAnsi="Calibri Light" w:cs="Calibri Light"/>
        </w:rPr>
        <w:t xml:space="preserve"> 1+350; 3+200 </w:t>
      </w:r>
      <w:r w:rsidRPr="002A5A0F">
        <w:rPr>
          <w:rFonts w:ascii="Calibri Light" w:hAnsi="Calibri Light" w:cs="Calibri Light"/>
        </w:rPr>
        <w:sym w:font="Symbol" w:char="F02D"/>
      </w:r>
      <w:r w:rsidRPr="002A5A0F">
        <w:rPr>
          <w:rFonts w:ascii="Calibri Light" w:hAnsi="Calibri Light" w:cs="Calibri Light"/>
        </w:rPr>
        <w:t xml:space="preserve"> 3+440; 3+550 </w:t>
      </w:r>
      <w:r w:rsidRPr="002A5A0F">
        <w:rPr>
          <w:rFonts w:ascii="Calibri Light" w:hAnsi="Calibri Light" w:cs="Calibri Light"/>
        </w:rPr>
        <w:sym w:font="Symbol" w:char="F02D"/>
      </w:r>
      <w:r w:rsidRPr="002A5A0F">
        <w:rPr>
          <w:rFonts w:ascii="Calibri Light" w:hAnsi="Calibri Light" w:cs="Calibri Light"/>
        </w:rPr>
        <w:t xml:space="preserve"> 3+790; 4+360 </w:t>
      </w:r>
      <w:r w:rsidRPr="002A5A0F">
        <w:rPr>
          <w:rFonts w:ascii="Calibri Light" w:hAnsi="Calibri Light" w:cs="Calibri Light"/>
        </w:rPr>
        <w:sym w:font="Symbol" w:char="F02D"/>
      </w:r>
      <w:r w:rsidRPr="002A5A0F">
        <w:rPr>
          <w:rFonts w:ascii="Calibri Light" w:hAnsi="Calibri Light" w:cs="Calibri Light"/>
        </w:rPr>
        <w:t xml:space="preserve"> 4+610; 5+150 </w:t>
      </w:r>
      <w:r w:rsidRPr="002A5A0F">
        <w:rPr>
          <w:rFonts w:ascii="Calibri Light" w:hAnsi="Calibri Light" w:cs="Calibri Light"/>
        </w:rPr>
        <w:sym w:font="Symbol" w:char="F02D"/>
      </w:r>
      <w:r w:rsidRPr="002A5A0F">
        <w:rPr>
          <w:rFonts w:ascii="Calibri Light" w:hAnsi="Calibri Light" w:cs="Calibri Light"/>
        </w:rPr>
        <w:t xml:space="preserve"> 5+400; 5+850 </w:t>
      </w:r>
      <w:r w:rsidRPr="002A5A0F">
        <w:rPr>
          <w:rFonts w:ascii="Calibri Light" w:hAnsi="Calibri Light" w:cs="Calibri Light"/>
        </w:rPr>
        <w:sym w:font="Symbol" w:char="F02D"/>
      </w:r>
      <w:r w:rsidRPr="002A5A0F">
        <w:rPr>
          <w:rFonts w:ascii="Calibri Light" w:hAnsi="Calibri Light" w:cs="Calibri Light"/>
        </w:rPr>
        <w:t xml:space="preserve"> 6+100; 6+950 </w:t>
      </w:r>
      <w:r w:rsidRPr="002A5A0F">
        <w:rPr>
          <w:rFonts w:ascii="Calibri Light" w:hAnsi="Calibri Light" w:cs="Calibri Light"/>
        </w:rPr>
        <w:sym w:font="Symbol" w:char="F02D"/>
      </w:r>
      <w:r w:rsidRPr="002A5A0F">
        <w:rPr>
          <w:rFonts w:ascii="Calibri Light" w:hAnsi="Calibri Light" w:cs="Calibri Light"/>
        </w:rPr>
        <w:t xml:space="preserve"> 7+200; 7+740 </w:t>
      </w:r>
      <w:r w:rsidRPr="002A5A0F">
        <w:rPr>
          <w:rFonts w:ascii="Calibri Light" w:hAnsi="Calibri Light" w:cs="Calibri Light"/>
        </w:rPr>
        <w:sym w:font="Symbol" w:char="F02D"/>
      </w:r>
      <w:r w:rsidRPr="002A5A0F">
        <w:rPr>
          <w:rFonts w:ascii="Calibri Light" w:hAnsi="Calibri Light" w:cs="Calibri Light"/>
        </w:rPr>
        <w:t xml:space="preserve"> 7+990; 8+600 </w:t>
      </w:r>
      <w:r w:rsidRPr="002A5A0F">
        <w:rPr>
          <w:rFonts w:ascii="Calibri Light" w:hAnsi="Calibri Light" w:cs="Calibri Light"/>
        </w:rPr>
        <w:sym w:font="Symbol" w:char="F02D"/>
      </w:r>
      <w:r w:rsidRPr="002A5A0F">
        <w:rPr>
          <w:rFonts w:ascii="Calibri Light" w:hAnsi="Calibri Light" w:cs="Calibri Light"/>
        </w:rPr>
        <w:t xml:space="preserve"> 8+920; 9+500 </w:t>
      </w:r>
      <w:r w:rsidRPr="002A5A0F">
        <w:rPr>
          <w:rFonts w:ascii="Calibri Light" w:hAnsi="Calibri Light" w:cs="Calibri Light"/>
        </w:rPr>
        <w:sym w:font="Symbol" w:char="F02D"/>
      </w:r>
      <w:r w:rsidRPr="002A5A0F">
        <w:rPr>
          <w:rFonts w:ascii="Calibri Light" w:hAnsi="Calibri Light" w:cs="Calibri Light"/>
        </w:rPr>
        <w:t xml:space="preserve"> 9+720; 11+750 </w:t>
      </w:r>
      <w:r w:rsidRPr="002A5A0F">
        <w:rPr>
          <w:rFonts w:ascii="Calibri Light" w:hAnsi="Calibri Light" w:cs="Calibri Light"/>
        </w:rPr>
        <w:sym w:font="Symbol" w:char="F02D"/>
      </w:r>
      <w:r w:rsidRPr="002A5A0F">
        <w:rPr>
          <w:rFonts w:ascii="Calibri Light" w:hAnsi="Calibri Light" w:cs="Calibri Light"/>
        </w:rPr>
        <w:t xml:space="preserve"> 12+000; 12+770 </w:t>
      </w:r>
      <w:r w:rsidRPr="002A5A0F">
        <w:rPr>
          <w:rFonts w:ascii="Calibri Light" w:hAnsi="Calibri Light" w:cs="Calibri Light"/>
        </w:rPr>
        <w:sym w:font="Symbol" w:char="F02D"/>
      </w:r>
      <w:r w:rsidRPr="002A5A0F">
        <w:rPr>
          <w:rFonts w:ascii="Calibri Light" w:hAnsi="Calibri Light" w:cs="Calibri Light"/>
        </w:rPr>
        <w:t xml:space="preserve"> 13+020; 15+370 </w:t>
      </w:r>
      <w:r w:rsidRPr="002A5A0F">
        <w:rPr>
          <w:rFonts w:ascii="Calibri Light" w:hAnsi="Calibri Light" w:cs="Calibri Light"/>
        </w:rPr>
        <w:sym w:font="Symbol" w:char="F02D"/>
      </w:r>
      <w:r w:rsidRPr="002A5A0F">
        <w:rPr>
          <w:rFonts w:ascii="Calibri Light" w:hAnsi="Calibri Light" w:cs="Calibri Light"/>
        </w:rPr>
        <w:t xml:space="preserve"> 15+850; 16+010 </w:t>
      </w:r>
      <w:r w:rsidRPr="002A5A0F">
        <w:rPr>
          <w:rFonts w:ascii="Calibri Light" w:hAnsi="Calibri Light" w:cs="Calibri Light"/>
        </w:rPr>
        <w:sym w:font="Symbol" w:char="F02D"/>
      </w:r>
      <w:r w:rsidRPr="002A5A0F">
        <w:rPr>
          <w:rFonts w:ascii="Calibri Light" w:hAnsi="Calibri Light" w:cs="Calibri Light"/>
        </w:rPr>
        <w:t xml:space="preserve"> 16+250; 17+050 </w:t>
      </w:r>
      <w:r w:rsidRPr="002A5A0F">
        <w:rPr>
          <w:rFonts w:ascii="Calibri Light" w:hAnsi="Calibri Light" w:cs="Calibri Light"/>
        </w:rPr>
        <w:sym w:font="Symbol" w:char="F02D"/>
      </w:r>
      <w:r w:rsidRPr="002A5A0F">
        <w:rPr>
          <w:rFonts w:ascii="Calibri Light" w:hAnsi="Calibri Light" w:cs="Calibri Light"/>
        </w:rPr>
        <w:t xml:space="preserve"> 17+300; 18+490 </w:t>
      </w:r>
      <w:r w:rsidRPr="002A5A0F">
        <w:rPr>
          <w:rFonts w:ascii="Calibri Light" w:hAnsi="Calibri Light" w:cs="Calibri Light"/>
        </w:rPr>
        <w:sym w:font="Symbol" w:char="F02D"/>
      </w:r>
      <w:r w:rsidRPr="002A5A0F">
        <w:rPr>
          <w:rFonts w:ascii="Calibri Light" w:hAnsi="Calibri Light" w:cs="Calibri Light"/>
        </w:rPr>
        <w:t xml:space="preserve"> 18+730; 18+940 </w:t>
      </w:r>
      <w:r w:rsidRPr="002A5A0F">
        <w:rPr>
          <w:rFonts w:ascii="Calibri Light" w:hAnsi="Calibri Light" w:cs="Calibri Light"/>
        </w:rPr>
        <w:sym w:font="Symbol" w:char="F02D"/>
      </w:r>
      <w:r w:rsidRPr="002A5A0F">
        <w:rPr>
          <w:rFonts w:ascii="Calibri Light" w:hAnsi="Calibri Light" w:cs="Calibri Light"/>
        </w:rPr>
        <w:t xml:space="preserve"> 19+180; 19+840 </w:t>
      </w:r>
      <w:r w:rsidRPr="002A5A0F">
        <w:rPr>
          <w:rFonts w:ascii="Calibri Light" w:hAnsi="Calibri Light" w:cs="Calibri Light"/>
        </w:rPr>
        <w:sym w:font="Symbol" w:char="F02D"/>
      </w:r>
      <w:r w:rsidRPr="002A5A0F">
        <w:rPr>
          <w:rFonts w:ascii="Calibri Light" w:hAnsi="Calibri Light" w:cs="Calibri Light"/>
        </w:rPr>
        <w:t xml:space="preserve"> 20+090; 21+000 </w:t>
      </w:r>
      <w:r w:rsidRPr="002A5A0F">
        <w:rPr>
          <w:rFonts w:ascii="Calibri Light" w:hAnsi="Calibri Light" w:cs="Calibri Light"/>
        </w:rPr>
        <w:sym w:font="Symbol" w:char="F02D"/>
      </w:r>
      <w:r w:rsidRPr="002A5A0F">
        <w:rPr>
          <w:rFonts w:ascii="Calibri Light" w:hAnsi="Calibri Light" w:cs="Calibri Light"/>
        </w:rPr>
        <w:t xml:space="preserve"> 22+170. Wygrodzeniem objąć obszar prowadzonych robót i wykonać </w:t>
      </w:r>
      <w:r w:rsidR="000C03E0" w:rsidRPr="002A5A0F">
        <w:rPr>
          <w:rFonts w:ascii="Calibri Light" w:hAnsi="Calibri Light" w:cs="Calibri Light"/>
        </w:rPr>
        <w:t xml:space="preserve">je </w:t>
      </w:r>
      <w:r w:rsidRPr="002A5A0F">
        <w:rPr>
          <w:rFonts w:ascii="Calibri Light" w:hAnsi="Calibri Light" w:cs="Calibri Light"/>
        </w:rPr>
        <w:t xml:space="preserve">z materiałów, takich jak np. agrotkaniny, agrowłókniny, geotkaniny, folie ogrodowe lub z innych podobnych </w:t>
      </w:r>
      <w:r w:rsidR="000C03E0" w:rsidRPr="002A5A0F">
        <w:rPr>
          <w:rFonts w:ascii="Calibri Light" w:hAnsi="Calibri Light" w:cs="Calibri Light"/>
        </w:rPr>
        <w:t xml:space="preserve">do nich </w:t>
      </w:r>
      <w:r w:rsidRPr="002A5A0F">
        <w:rPr>
          <w:rFonts w:ascii="Calibri Light" w:hAnsi="Calibri Light" w:cs="Calibri Light"/>
        </w:rPr>
        <w:t xml:space="preserve">materiałów. Wygrodzenia winny mieć wysokość minimum 50 cm nad powierzchnię gruntu i być rozpięte na drewnianych palikach oraz wkopane w grunt na głębokość około 20 cm. Góra wygrodzenia winna być zaopatrzona w tzw. „przewieszkę” wygiętą na zewnątrz od placu </w:t>
      </w:r>
      <w:r w:rsidRPr="002A5A0F">
        <w:rPr>
          <w:rFonts w:ascii="Calibri Light" w:hAnsi="Calibri Light" w:cs="Calibri Light"/>
        </w:rPr>
        <w:lastRenderedPageBreak/>
        <w:t xml:space="preserve">budowy. Każdorazowo wygrodzenie należy zakończyć w formie U-kształtnej, czyli tzw. zawrotki. Szczegółową lokalizację płotków należy uzgodnić ze specjalistą herpetologiem na placu budowy. W razie konieczności ww. specjalista winien dostosować szczegółową lokalizację ogrodzenia dla płazów do lokalnych uwarunkowań terenowych i korytarzy migracyjnych lub wskazać nowe miejsca wymagające zabezpieczenia. Zastosować wiaderka zamontowane po zewnętrznej stronie płotków tymczasowych (co 50 m oraz na obu ich końcach). Wiaderka o wysokości minimum 40 cm powinny posiadać przepuszczalne dno oraz zostać wkopane równo z gruntem tak, aby stanowiły pułapki pozwalające na wyłowienie migrujących zwierząt. W pułapkach należy umieścić materiał osłaniający płazy przed słońcem, np. mech, liście. Do każdej pułapki należy włożyć kij, w taki sposób, aby wystawał z pułapki pod dużym kątem i umożliwiał wyjście małym gryzoniom i ryjówkom. Wiaderka muszą zostać umieszczone maksymalnie blisko ogrodzenia (powinny do niego przylegać), tak aby płazy wędrujące wzdłuż ogrodzenia zawsze do nich wpadały, a nie przechodziły obok. Zamontowane na terenie inwestycji bariery z wiaderkami należy </w:t>
      </w:r>
      <w:r w:rsidR="000C03E0" w:rsidRPr="002A5A0F">
        <w:rPr>
          <w:rFonts w:ascii="Calibri Light" w:hAnsi="Calibri Light" w:cs="Calibri Light"/>
        </w:rPr>
        <w:t xml:space="preserve">dwa razy dziennie </w:t>
      </w:r>
      <w:r w:rsidRPr="002A5A0F">
        <w:rPr>
          <w:rFonts w:ascii="Calibri Light" w:hAnsi="Calibri Light" w:cs="Calibri Light"/>
        </w:rPr>
        <w:t xml:space="preserve">monitorować w szczycie sezonowych migracji wiosennych (od 15 lutego do 15 maja) i jesiennych (od 15 września do 31 października). W pozostałym okresie aktywności płazów (początek lutego - koniec października) </w:t>
      </w:r>
      <w:r w:rsidR="000C03E0" w:rsidRPr="002A5A0F">
        <w:rPr>
          <w:rFonts w:ascii="Calibri Light" w:hAnsi="Calibri Light" w:cs="Calibri Light"/>
        </w:rPr>
        <w:t xml:space="preserve">bariery z wiaderkami należy monitorować </w:t>
      </w:r>
      <w:r w:rsidRPr="002A5A0F">
        <w:rPr>
          <w:rFonts w:ascii="Calibri Light" w:hAnsi="Calibri Light" w:cs="Calibri Light"/>
        </w:rPr>
        <w:t>raz na 2 dni. Gromadzące się w obrębie terenu budowy płazy, przy udziale i pod nadzorem herpetologa, przenosić na siedliska zastępcze”</w:t>
      </w:r>
      <w:r w:rsidR="004E2BA5" w:rsidRPr="002A5A0F">
        <w:rPr>
          <w:rFonts w:ascii="Calibri Light" w:hAnsi="Calibri Light" w:cs="Calibri Light"/>
        </w:rPr>
        <w:t>.</w:t>
      </w:r>
    </w:p>
    <w:p w14:paraId="5FF53078" w14:textId="77777777" w:rsidR="00FF7E62" w:rsidRPr="002A5A0F" w:rsidRDefault="00FF7E62" w:rsidP="002A5A0F">
      <w:pPr>
        <w:pStyle w:val="Akapitzlist"/>
        <w:numPr>
          <w:ilvl w:val="0"/>
          <w:numId w:val="31"/>
        </w:numPr>
        <w:spacing w:line="276" w:lineRule="auto"/>
        <w:ind w:left="426" w:hanging="426"/>
        <w:rPr>
          <w:rFonts w:ascii="Calibri Light" w:hAnsi="Calibri Light" w:cs="Calibri Light"/>
          <w:b/>
          <w:bCs/>
        </w:rPr>
      </w:pPr>
      <w:r w:rsidRPr="002A5A0F">
        <w:rPr>
          <w:rFonts w:ascii="Calibri Light" w:hAnsi="Calibri Light" w:cs="Calibri Light"/>
          <w:b/>
          <w:bCs/>
        </w:rPr>
        <w:t xml:space="preserve">uchylam I.2.37 </w:t>
      </w:r>
      <w:r w:rsidR="00471CA3" w:rsidRPr="002A5A0F">
        <w:rPr>
          <w:rFonts w:ascii="Calibri Light" w:hAnsi="Calibri Light" w:cs="Calibri Light"/>
          <w:b/>
        </w:rPr>
        <w:t xml:space="preserve">ww. decyzji </w:t>
      </w:r>
      <w:r w:rsidRPr="002A5A0F">
        <w:rPr>
          <w:rFonts w:ascii="Calibri Light" w:hAnsi="Calibri Light" w:cs="Calibri Light"/>
          <w:b/>
          <w:bCs/>
        </w:rPr>
        <w:t>w brzmieniu:</w:t>
      </w:r>
    </w:p>
    <w:p w14:paraId="5C515491"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t>„Wszystkie zbiorniki retencyjno-infiltracyjne szczelnie wygrodzić stałym ogrodzeniem herpetologicznym.”</w:t>
      </w:r>
    </w:p>
    <w:p w14:paraId="37262AE0" w14:textId="77777777" w:rsidR="00FF7E62" w:rsidRPr="002A5A0F" w:rsidRDefault="00FF7E62" w:rsidP="002A5A0F">
      <w:pPr>
        <w:spacing w:line="276" w:lineRule="auto"/>
        <w:ind w:left="426"/>
        <w:rPr>
          <w:rFonts w:ascii="Calibri Light" w:hAnsi="Calibri Light" w:cs="Calibri Light"/>
          <w:b/>
          <w:bCs/>
        </w:rPr>
      </w:pPr>
      <w:r w:rsidRPr="002A5A0F">
        <w:rPr>
          <w:rFonts w:ascii="Calibri Light" w:hAnsi="Calibri Light" w:cs="Calibri Light"/>
          <w:b/>
          <w:bCs/>
        </w:rPr>
        <w:t>i w tym zakresie orzekam:</w:t>
      </w:r>
    </w:p>
    <w:p w14:paraId="4E4791F1"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t>„Przy realizacji naziemnych zbiorników retencyjnych należy uwzględnić następujące wytyczne:</w:t>
      </w:r>
    </w:p>
    <w:p w14:paraId="2AB697BB"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 xml:space="preserve">a) zbiorniki retencyjne </w:t>
      </w:r>
      <w:bookmarkStart w:id="8" w:name="_Hlk143583440"/>
      <w:r w:rsidRPr="002A5A0F">
        <w:rPr>
          <w:rFonts w:ascii="Calibri Light" w:hAnsi="Calibri Light" w:cs="Calibri Light"/>
        </w:rPr>
        <w:t>w sąsiedztwie przejść dla zwierząt należy lokalizować</w:t>
      </w:r>
      <w:r w:rsidR="004D5393" w:rsidRPr="002A5A0F">
        <w:rPr>
          <w:rFonts w:ascii="Calibri Light" w:hAnsi="Calibri Light" w:cs="Calibri Light"/>
        </w:rPr>
        <w:t xml:space="preserve"> w odległości minimum 10 m od końców przyczółków obiektów;</w:t>
      </w:r>
      <w:bookmarkEnd w:id="8"/>
    </w:p>
    <w:p w14:paraId="39E797DB"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b) wzdłuż całego ogrodzenia zbiorników wykonać, pod nadzorem specjalisty herpetologa, dogęszczenie jego dolnej części poprzez zastosowanie ogrodzenia z siatki stalowej ocynkowanej o maksymalnych wymiarach oczek 5 × 5 mm, wysokości minimum 50 cm w części nadziemnej, zagłębionego w gruncie na głębokości minimum 20 cm, z przewieszką w części górnej długości minimum 10 cm, odchyloną pod kątem 45-90° w stronę na zewnątrz zbiorników (ogrodzenia herpetologiczne). Ogrodzenia herpetologiczne należy wykonać niezwłocznie po wybudowaniu zbiorników;</w:t>
      </w:r>
    </w:p>
    <w:p w14:paraId="04B98BDF"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 xml:space="preserve">c) dopuszcza się rezygnację z zagłębienia siatki w grunt w przypadku, gdy ogrodzenie zbiorników zostanie wykonane na podmurówce (monolitycznej lub systemowej) zagłębionej w grunt na głębokość minimum 20 cm; </w:t>
      </w:r>
    </w:p>
    <w:p w14:paraId="5D379F49"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 xml:space="preserve">d) siatkę należy przymocować trwale do skrzydeł bram i furtek, tak aby prześwit pomiędzy podłożem a siatką nie był większy niż 5 mm. W przypadku bramy lub furtki zlokalizowanej nad terenem nieutwardzonym, np. w ciągu drogi serwisowej o </w:t>
      </w:r>
      <w:r w:rsidRPr="002A5A0F">
        <w:rPr>
          <w:rFonts w:ascii="Calibri Light" w:hAnsi="Calibri Light" w:cs="Calibri Light"/>
        </w:rPr>
        <w:lastRenderedPageBreak/>
        <w:t>nawierzchni innej niż bitumiczna lub z kostki betonowej, na całej szerokości bramy lub furtki należy wykonać nawierzchnię z betonowych płyt chodnikowych;</w:t>
      </w:r>
    </w:p>
    <w:p w14:paraId="39E692FB"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 xml:space="preserve">e) pas terenu o szerokości 50-80 cm </w:t>
      </w:r>
      <w:r w:rsidR="00403156" w:rsidRPr="002A5A0F">
        <w:rPr>
          <w:rFonts w:ascii="Calibri Light" w:hAnsi="Calibri Light" w:cs="Calibri Light"/>
        </w:rPr>
        <w:t>na zewnątrz</w:t>
      </w:r>
      <w:r w:rsidRPr="002A5A0F">
        <w:rPr>
          <w:rFonts w:ascii="Calibri Light" w:hAnsi="Calibri Light" w:cs="Calibri Light"/>
        </w:rPr>
        <w:t xml:space="preserve"> ogrodzeni</w:t>
      </w:r>
      <w:r w:rsidR="00403156" w:rsidRPr="002A5A0F">
        <w:rPr>
          <w:rFonts w:ascii="Calibri Light" w:hAnsi="Calibri Light" w:cs="Calibri Light"/>
        </w:rPr>
        <w:t>a</w:t>
      </w:r>
      <w:r w:rsidRPr="002A5A0F">
        <w:rPr>
          <w:rFonts w:ascii="Calibri Light" w:hAnsi="Calibri Light" w:cs="Calibri Light"/>
        </w:rPr>
        <w:t xml:space="preserve"> herpetologiczn</w:t>
      </w:r>
      <w:r w:rsidR="00403156" w:rsidRPr="002A5A0F">
        <w:rPr>
          <w:rFonts w:ascii="Calibri Light" w:hAnsi="Calibri Light" w:cs="Calibri Light"/>
        </w:rPr>
        <w:t xml:space="preserve">ego </w:t>
      </w:r>
      <w:r w:rsidRPr="002A5A0F">
        <w:rPr>
          <w:rFonts w:ascii="Calibri Light" w:hAnsi="Calibri Light" w:cs="Calibri Light"/>
        </w:rPr>
        <w:t xml:space="preserve">powinien </w:t>
      </w:r>
      <w:r w:rsidR="004D5393" w:rsidRPr="002A5A0F">
        <w:rPr>
          <w:rFonts w:ascii="Calibri Light" w:hAnsi="Calibri Light" w:cs="Calibri Light"/>
        </w:rPr>
        <w:t>być koszony</w:t>
      </w:r>
      <w:r w:rsidRPr="002A5A0F">
        <w:rPr>
          <w:rFonts w:ascii="Calibri Light" w:hAnsi="Calibri Light" w:cs="Calibri Light"/>
        </w:rPr>
        <w:t>;</w:t>
      </w:r>
    </w:p>
    <w:p w14:paraId="5DA16A65" w14:textId="77777777" w:rsidR="00FF7E62" w:rsidRPr="002A5A0F" w:rsidRDefault="00696C87" w:rsidP="002A5A0F">
      <w:pPr>
        <w:spacing w:line="276" w:lineRule="auto"/>
        <w:ind w:left="709" w:hanging="283"/>
        <w:rPr>
          <w:rFonts w:ascii="Calibri Light" w:hAnsi="Calibri Light" w:cs="Calibri Light"/>
        </w:rPr>
      </w:pPr>
      <w:r w:rsidRPr="002A5A0F">
        <w:rPr>
          <w:rFonts w:ascii="Calibri Light" w:hAnsi="Calibri Light" w:cs="Calibri Light"/>
        </w:rPr>
        <w:t xml:space="preserve">f) </w:t>
      </w:r>
      <w:r w:rsidR="00FF7E62" w:rsidRPr="002A5A0F">
        <w:rPr>
          <w:rFonts w:ascii="Calibri Light" w:hAnsi="Calibri Light" w:cs="Calibri Light"/>
        </w:rPr>
        <w:t xml:space="preserve">jeżeli ze względów technicznych, technologicznych lub organizacyjnych zlokalizowanie zbiorników </w:t>
      </w:r>
      <w:r w:rsidR="004D5393" w:rsidRPr="002A5A0F">
        <w:rPr>
          <w:rFonts w:ascii="Calibri Light" w:hAnsi="Calibri Light" w:cs="Calibri Light"/>
        </w:rPr>
        <w:t xml:space="preserve">w odległości minimum 10 m od końców przyczółków przejść dla zwierząt </w:t>
      </w:r>
      <w:r w:rsidR="00FF7E62" w:rsidRPr="002A5A0F">
        <w:rPr>
          <w:rFonts w:ascii="Calibri Light" w:hAnsi="Calibri Light" w:cs="Calibri Light"/>
        </w:rPr>
        <w:t>nie będzie możliwe, dopuszcza się rezygnację z wykonania ogrodzeń herpetologicznych</w:t>
      </w:r>
      <w:r w:rsidR="00F26814" w:rsidRPr="002A5A0F">
        <w:rPr>
          <w:rFonts w:ascii="Calibri Light" w:hAnsi="Calibri Light" w:cs="Calibri Light"/>
        </w:rPr>
        <w:t xml:space="preserve"> zbiorników</w:t>
      </w:r>
      <w:r w:rsidR="00FF7E62" w:rsidRPr="002A5A0F">
        <w:rPr>
          <w:rFonts w:ascii="Calibri Light" w:hAnsi="Calibri Light" w:cs="Calibri Light"/>
        </w:rPr>
        <w:t>, jednakże w takich przypadkach należy zastosować poniższe wytyczne:</w:t>
      </w:r>
    </w:p>
    <w:p w14:paraId="147B7BE9" w14:textId="77777777" w:rsidR="00FF7E62" w:rsidRPr="002A5A0F" w:rsidRDefault="00FF7E62" w:rsidP="002A5A0F">
      <w:pPr>
        <w:pStyle w:val="Akapitzlist"/>
        <w:numPr>
          <w:ilvl w:val="0"/>
          <w:numId w:val="16"/>
        </w:numPr>
        <w:spacing w:line="276" w:lineRule="auto"/>
        <w:ind w:left="993" w:hanging="284"/>
        <w:rPr>
          <w:rFonts w:ascii="Calibri Light" w:hAnsi="Calibri Light" w:cs="Calibri Light"/>
        </w:rPr>
      </w:pPr>
      <w:r w:rsidRPr="002A5A0F">
        <w:rPr>
          <w:rFonts w:ascii="Calibri Light" w:hAnsi="Calibri Light" w:cs="Calibri Light"/>
        </w:rPr>
        <w:t>głębokość zbiornika nie może być większa niż 1,5 m,</w:t>
      </w:r>
    </w:p>
    <w:p w14:paraId="604D5D9A" w14:textId="77777777" w:rsidR="00FF7E62" w:rsidRPr="002A5A0F" w:rsidRDefault="00FF7E62" w:rsidP="002A5A0F">
      <w:pPr>
        <w:pStyle w:val="Akapitzlist"/>
        <w:numPr>
          <w:ilvl w:val="0"/>
          <w:numId w:val="16"/>
        </w:numPr>
        <w:spacing w:line="276" w:lineRule="auto"/>
        <w:ind w:left="993" w:hanging="284"/>
        <w:rPr>
          <w:rFonts w:ascii="Calibri Light" w:hAnsi="Calibri Light" w:cs="Calibri Light"/>
        </w:rPr>
      </w:pPr>
      <w:r w:rsidRPr="002A5A0F">
        <w:rPr>
          <w:rFonts w:ascii="Calibri Light" w:hAnsi="Calibri Light" w:cs="Calibri Light"/>
        </w:rPr>
        <w:t>skarpy zbiornika wykonać o nachyleniu ≤ 1:2 z pokryciem gruntowym i obsiewem trawiastym,</w:t>
      </w:r>
    </w:p>
    <w:p w14:paraId="130CD37C" w14:textId="77777777" w:rsidR="00FF7E62" w:rsidRPr="002A5A0F" w:rsidRDefault="00FF7E62" w:rsidP="002A5A0F">
      <w:pPr>
        <w:pStyle w:val="Akapitzlist"/>
        <w:numPr>
          <w:ilvl w:val="0"/>
          <w:numId w:val="16"/>
        </w:numPr>
        <w:spacing w:line="276" w:lineRule="auto"/>
        <w:ind w:left="993" w:hanging="284"/>
        <w:rPr>
          <w:rFonts w:ascii="Calibri Light" w:hAnsi="Calibri Light" w:cs="Calibri Light"/>
        </w:rPr>
      </w:pPr>
      <w:r w:rsidRPr="002A5A0F">
        <w:rPr>
          <w:rFonts w:ascii="Calibri Light" w:hAnsi="Calibri Light" w:cs="Calibri Light"/>
        </w:rPr>
        <w:t>kształt zbiornika wydłużyć i zorientować wzdłuż kierunku migracji zwierząt,</w:t>
      </w:r>
    </w:p>
    <w:p w14:paraId="6E19FD28" w14:textId="77777777" w:rsidR="005A0F20" w:rsidRPr="002A5A0F" w:rsidRDefault="00FF7E62" w:rsidP="002A5A0F">
      <w:pPr>
        <w:pStyle w:val="Akapitzlist"/>
        <w:numPr>
          <w:ilvl w:val="0"/>
          <w:numId w:val="16"/>
        </w:numPr>
        <w:spacing w:line="276" w:lineRule="auto"/>
        <w:ind w:left="993" w:hanging="284"/>
        <w:rPr>
          <w:rFonts w:ascii="Calibri Light" w:hAnsi="Calibri Light" w:cs="Calibri Light"/>
        </w:rPr>
      </w:pPr>
      <w:r w:rsidRPr="002A5A0F">
        <w:rPr>
          <w:rFonts w:ascii="Calibri Light" w:hAnsi="Calibri Light" w:cs="Calibri Light"/>
        </w:rPr>
        <w:t>zastosować separator substancji ropopochodnych przed wlotem do zbiornika,</w:t>
      </w:r>
    </w:p>
    <w:p w14:paraId="7611E1D0" w14:textId="77777777" w:rsidR="00896049" w:rsidRPr="002A5A0F" w:rsidRDefault="00FF7E62" w:rsidP="002A5A0F">
      <w:pPr>
        <w:pStyle w:val="Akapitzlist"/>
        <w:numPr>
          <w:ilvl w:val="0"/>
          <w:numId w:val="16"/>
        </w:numPr>
        <w:spacing w:line="276" w:lineRule="auto"/>
        <w:ind w:left="993" w:hanging="284"/>
        <w:rPr>
          <w:rFonts w:ascii="Calibri Light" w:hAnsi="Calibri Light" w:cs="Calibri Light"/>
        </w:rPr>
      </w:pPr>
      <w:r w:rsidRPr="002A5A0F">
        <w:rPr>
          <w:rFonts w:ascii="Calibri Light" w:hAnsi="Calibri Light" w:cs="Calibri Light"/>
        </w:rPr>
        <w:t xml:space="preserve">czyszczenie i odmulanie zbiornika wykonywać </w:t>
      </w:r>
      <w:r w:rsidR="00A77A0C" w:rsidRPr="002A5A0F">
        <w:rPr>
          <w:rFonts w:ascii="Calibri Light" w:hAnsi="Calibri Light" w:cs="Calibri Light"/>
        </w:rPr>
        <w:t xml:space="preserve">co do zasady </w:t>
      </w:r>
      <w:r w:rsidRPr="002A5A0F">
        <w:rPr>
          <w:rFonts w:ascii="Calibri Light" w:hAnsi="Calibri Light" w:cs="Calibri Light"/>
        </w:rPr>
        <w:t>we wrześniu.</w:t>
      </w:r>
      <w:r w:rsidR="00A77A0C" w:rsidRPr="002A5A0F">
        <w:rPr>
          <w:rFonts w:ascii="Calibri Light" w:hAnsi="Calibri Light" w:cs="Calibri Light"/>
        </w:rPr>
        <w:t xml:space="preserve"> W przypadku konieczności czyszczenia i odmulania zbiornika w innym terminie dokonać sprawdzenia pod nadzorem herpetologa czy w zbiorniku występują płazy. W przypadku obecności płazów w zbiorniku należy je odłowić i przenieść we </w:t>
      </w:r>
      <w:r w:rsidR="00CE74D7" w:rsidRPr="002A5A0F">
        <w:rPr>
          <w:rFonts w:ascii="Calibri Light" w:hAnsi="Calibri Light" w:cs="Calibri Light"/>
        </w:rPr>
        <w:t>w</w:t>
      </w:r>
      <w:r w:rsidR="00A77A0C" w:rsidRPr="002A5A0F">
        <w:rPr>
          <w:rFonts w:ascii="Calibri Light" w:hAnsi="Calibri Light" w:cs="Calibri Light"/>
        </w:rPr>
        <w:t>skazane przez herpetologa miejsce</w:t>
      </w:r>
      <w:r w:rsidRPr="002A5A0F">
        <w:rPr>
          <w:rFonts w:ascii="Calibri Light" w:hAnsi="Calibri Light" w:cs="Calibri Light"/>
        </w:rPr>
        <w:t>”</w:t>
      </w:r>
      <w:r w:rsidR="001C05ED" w:rsidRPr="002A5A0F">
        <w:rPr>
          <w:rFonts w:ascii="Calibri Light" w:hAnsi="Calibri Light" w:cs="Calibri Light"/>
        </w:rPr>
        <w:t>.</w:t>
      </w:r>
    </w:p>
    <w:p w14:paraId="2710D330" w14:textId="77777777" w:rsidR="00896049" w:rsidRPr="002A5A0F" w:rsidRDefault="00896049" w:rsidP="002A5A0F">
      <w:pPr>
        <w:pStyle w:val="Akapitzlist"/>
        <w:numPr>
          <w:ilvl w:val="0"/>
          <w:numId w:val="31"/>
        </w:numPr>
        <w:spacing w:line="276" w:lineRule="auto"/>
        <w:ind w:left="426" w:hanging="426"/>
        <w:rPr>
          <w:rFonts w:ascii="Calibri Light" w:hAnsi="Calibri Light" w:cs="Calibri Light"/>
          <w:b/>
          <w:bCs/>
        </w:rPr>
      </w:pPr>
      <w:r w:rsidRPr="002A5A0F">
        <w:rPr>
          <w:rFonts w:ascii="Calibri Light" w:hAnsi="Calibri Light" w:cs="Calibri Light"/>
          <w:b/>
          <w:bCs/>
        </w:rPr>
        <w:t>uchylam punkt I.2.38 lit. c ww. decyzji w brzmieniu:</w:t>
      </w:r>
    </w:p>
    <w:p w14:paraId="4B829E32" w14:textId="77777777" w:rsidR="00896049" w:rsidRPr="002A5A0F" w:rsidRDefault="00896049" w:rsidP="002A5A0F">
      <w:pPr>
        <w:pStyle w:val="Akapitzlist"/>
        <w:spacing w:line="276" w:lineRule="auto"/>
        <w:ind w:left="851" w:hanging="425"/>
        <w:rPr>
          <w:rFonts w:ascii="Calibri Light" w:hAnsi="Calibri Light" w:cs="Calibri Light"/>
        </w:rPr>
      </w:pPr>
      <w:r w:rsidRPr="002A5A0F">
        <w:rPr>
          <w:rFonts w:ascii="Calibri Light" w:hAnsi="Calibri Light" w:cs="Calibri Light"/>
        </w:rPr>
        <w:t>„c) na powierzchni przejścia górnego</w:t>
      </w:r>
      <w:r w:rsidR="007D364F" w:rsidRPr="002A5A0F">
        <w:rPr>
          <w:rFonts w:ascii="Calibri Light" w:hAnsi="Calibri Light" w:cs="Calibri Light"/>
        </w:rPr>
        <w:t>, pasy o szerokości ok. 2,5 m wzdłuż ekranów przeciwolśnieniowych, utrzymywać w stanie niezakrzewionym i niezadrzewionym. Pasy regularnie wykaszać przynajmniej raz w roku, poza sezonem lęgowym ptaków, z pozostawieniem biomasy w miejscu wycięcia; na pozostałej powierzchni przejścia górnego oraz w strefach krawędziowych (usłonecznionych) przejść dolnych wykonać nasadzenia krzewów oraz bylin, pojedynczo i w grupach po kilka sztuk;”</w:t>
      </w:r>
    </w:p>
    <w:p w14:paraId="6CFBC21F" w14:textId="77777777" w:rsidR="007D364F" w:rsidRPr="002A5A0F" w:rsidRDefault="007D364F" w:rsidP="002A5A0F">
      <w:pPr>
        <w:pStyle w:val="Akapitzlist"/>
        <w:spacing w:line="276" w:lineRule="auto"/>
        <w:ind w:left="426"/>
        <w:rPr>
          <w:rFonts w:ascii="Calibri Light" w:hAnsi="Calibri Light" w:cs="Calibri Light"/>
          <w:b/>
          <w:bCs/>
        </w:rPr>
      </w:pPr>
      <w:r w:rsidRPr="002A5A0F">
        <w:rPr>
          <w:rFonts w:ascii="Calibri Light" w:hAnsi="Calibri Light" w:cs="Calibri Light"/>
          <w:b/>
          <w:bCs/>
        </w:rPr>
        <w:t>i umarzam postępowanie organu I instancji w tym zakresie.</w:t>
      </w:r>
    </w:p>
    <w:p w14:paraId="115316ED" w14:textId="77777777" w:rsidR="00CE74D7" w:rsidRPr="002A5A0F" w:rsidRDefault="00896049" w:rsidP="002A5A0F">
      <w:pPr>
        <w:pStyle w:val="Akapitzlist"/>
        <w:numPr>
          <w:ilvl w:val="0"/>
          <w:numId w:val="31"/>
        </w:numPr>
        <w:spacing w:line="276" w:lineRule="auto"/>
        <w:ind w:left="426" w:hanging="426"/>
        <w:rPr>
          <w:rFonts w:ascii="Calibri Light" w:hAnsi="Calibri Light" w:cs="Calibri Light"/>
          <w:b/>
          <w:bCs/>
        </w:rPr>
      </w:pPr>
      <w:r w:rsidRPr="002A5A0F">
        <w:rPr>
          <w:rFonts w:ascii="Calibri Light" w:hAnsi="Calibri Light" w:cs="Calibri Light"/>
          <w:b/>
          <w:bCs/>
        </w:rPr>
        <w:t>u</w:t>
      </w:r>
      <w:r w:rsidR="00CE74D7" w:rsidRPr="002A5A0F">
        <w:rPr>
          <w:rFonts w:ascii="Calibri Light" w:hAnsi="Calibri Light" w:cs="Calibri Light"/>
          <w:b/>
          <w:bCs/>
        </w:rPr>
        <w:t>chylam punkt I.2.39 lit. h ww. decyzji w brzmieniu:</w:t>
      </w:r>
    </w:p>
    <w:p w14:paraId="3BA338B9" w14:textId="77777777" w:rsidR="00CE74D7" w:rsidRPr="002A5A0F" w:rsidRDefault="00A87774" w:rsidP="002A5A0F">
      <w:pPr>
        <w:pStyle w:val="Akapitzlist"/>
        <w:spacing w:line="276" w:lineRule="auto"/>
        <w:ind w:left="426"/>
        <w:rPr>
          <w:rFonts w:ascii="Calibri Light" w:hAnsi="Calibri Light" w:cs="Calibri Light"/>
        </w:rPr>
      </w:pPr>
      <w:r w:rsidRPr="002A5A0F">
        <w:rPr>
          <w:rFonts w:ascii="Calibri Light" w:hAnsi="Calibri Light" w:cs="Calibri Light"/>
        </w:rPr>
        <w:t>„h) koryta cieków naturalnych pozostawić w niezmienionym przebiegu;”</w:t>
      </w:r>
    </w:p>
    <w:p w14:paraId="7FC3D4A4" w14:textId="77777777" w:rsidR="00A87774" w:rsidRPr="002A5A0F" w:rsidRDefault="00A87774" w:rsidP="002A5A0F">
      <w:pPr>
        <w:pStyle w:val="Akapitzlist"/>
        <w:spacing w:line="276" w:lineRule="auto"/>
        <w:ind w:left="426"/>
        <w:rPr>
          <w:rFonts w:ascii="Calibri Light" w:hAnsi="Calibri Light" w:cs="Calibri Light"/>
          <w:b/>
          <w:bCs/>
        </w:rPr>
      </w:pPr>
      <w:r w:rsidRPr="002A5A0F">
        <w:rPr>
          <w:rFonts w:ascii="Calibri Light" w:hAnsi="Calibri Light" w:cs="Calibri Light"/>
          <w:b/>
          <w:bCs/>
        </w:rPr>
        <w:t>i umarzam postępowanie organu I instancji w tym zakresie.</w:t>
      </w:r>
    </w:p>
    <w:p w14:paraId="16C183B4" w14:textId="77777777" w:rsidR="00FF7E62" w:rsidRPr="002A5A0F" w:rsidRDefault="00FF7E62" w:rsidP="002A5A0F">
      <w:pPr>
        <w:pStyle w:val="Akapitzlist"/>
        <w:numPr>
          <w:ilvl w:val="0"/>
          <w:numId w:val="31"/>
        </w:numPr>
        <w:spacing w:line="276" w:lineRule="auto"/>
        <w:ind w:left="426"/>
        <w:rPr>
          <w:rFonts w:ascii="Calibri Light" w:hAnsi="Calibri Light" w:cs="Calibri Light"/>
          <w:b/>
          <w:bCs/>
        </w:rPr>
      </w:pPr>
      <w:r w:rsidRPr="002A5A0F">
        <w:rPr>
          <w:rFonts w:ascii="Calibri Light" w:hAnsi="Calibri Light" w:cs="Calibri Light"/>
          <w:b/>
          <w:bCs/>
        </w:rPr>
        <w:t xml:space="preserve">uchylam punkt I.2.42 </w:t>
      </w:r>
      <w:r w:rsidR="00471CA3" w:rsidRPr="002A5A0F">
        <w:rPr>
          <w:rFonts w:ascii="Calibri Light" w:hAnsi="Calibri Light" w:cs="Calibri Light"/>
          <w:b/>
        </w:rPr>
        <w:t xml:space="preserve">ww. decyzji </w:t>
      </w:r>
      <w:r w:rsidRPr="002A5A0F">
        <w:rPr>
          <w:rFonts w:ascii="Calibri Light" w:hAnsi="Calibri Light" w:cs="Calibri Light"/>
          <w:b/>
          <w:bCs/>
        </w:rPr>
        <w:t>w brzmieniu:</w:t>
      </w:r>
    </w:p>
    <w:p w14:paraId="18E64811" w14:textId="77777777" w:rsidR="00FF7E62" w:rsidRPr="002A5A0F" w:rsidRDefault="00FF7E62" w:rsidP="002A5A0F">
      <w:pPr>
        <w:spacing w:line="276" w:lineRule="auto"/>
        <w:ind w:left="709" w:hanging="283"/>
        <w:rPr>
          <w:rFonts w:ascii="Calibri Light" w:hAnsi="Calibri Light" w:cs="Calibri Light"/>
          <w:lang w:bidi="pl-PL"/>
        </w:rPr>
      </w:pPr>
      <w:r w:rsidRPr="002A5A0F">
        <w:rPr>
          <w:rFonts w:ascii="Calibri Light" w:hAnsi="Calibri Light" w:cs="Calibri Light"/>
          <w:lang w:bidi="pl-PL"/>
        </w:rPr>
        <w:t>„Wykonać stałe ogrodzenia ochronno-naprowadzające dla płazów.</w:t>
      </w:r>
    </w:p>
    <w:p w14:paraId="55676614" w14:textId="77777777" w:rsidR="00FF7E62" w:rsidRPr="002A5A0F" w:rsidRDefault="00FF7E62" w:rsidP="002A5A0F">
      <w:pPr>
        <w:numPr>
          <w:ilvl w:val="0"/>
          <w:numId w:val="24"/>
        </w:numPr>
        <w:spacing w:line="276" w:lineRule="auto"/>
        <w:ind w:left="709" w:hanging="283"/>
        <w:rPr>
          <w:rFonts w:ascii="Calibri Light" w:hAnsi="Calibri Light" w:cs="Calibri Light"/>
          <w:lang w:bidi="pl-PL"/>
        </w:rPr>
      </w:pPr>
      <w:r w:rsidRPr="002A5A0F">
        <w:rPr>
          <w:rFonts w:ascii="Calibri Light" w:hAnsi="Calibri Light" w:cs="Calibri Light"/>
          <w:lang w:bidi="pl-PL"/>
        </w:rPr>
        <w:t>ogrodzenie zlokalizować na następujących odcinkach drogi ekspresowej:</w:t>
      </w:r>
    </w:p>
    <w:p w14:paraId="7AC3E60D" w14:textId="77777777" w:rsidR="00FF7E62" w:rsidRPr="002A5A0F" w:rsidRDefault="00FF7E62" w:rsidP="002A5A0F">
      <w:pPr>
        <w:numPr>
          <w:ilvl w:val="0"/>
          <w:numId w:val="25"/>
        </w:numPr>
        <w:spacing w:line="276" w:lineRule="auto"/>
        <w:ind w:left="993" w:hanging="284"/>
        <w:rPr>
          <w:rFonts w:ascii="Calibri Light" w:hAnsi="Calibri Light" w:cs="Calibri Light"/>
          <w:lang w:bidi="pl-PL"/>
        </w:rPr>
      </w:pPr>
      <w:bookmarkStart w:id="9" w:name="_Hlk142470693"/>
      <w:r w:rsidRPr="002A5A0F">
        <w:rPr>
          <w:rFonts w:ascii="Calibri Light" w:hAnsi="Calibri Light" w:cs="Calibri Light"/>
          <w:lang w:bidi="pl-PL"/>
        </w:rPr>
        <w:t>od ok. km 0,500 do ok. km 0+730;</w:t>
      </w:r>
    </w:p>
    <w:p w14:paraId="485D8A4A" w14:textId="77777777" w:rsidR="00FF7E62" w:rsidRPr="002A5A0F" w:rsidRDefault="00FF7E62" w:rsidP="002A5A0F">
      <w:pPr>
        <w:numPr>
          <w:ilvl w:val="0"/>
          <w:numId w:val="25"/>
        </w:numPr>
        <w:spacing w:line="276" w:lineRule="auto"/>
        <w:ind w:left="993" w:hanging="284"/>
        <w:rPr>
          <w:rFonts w:ascii="Calibri Light" w:hAnsi="Calibri Light" w:cs="Calibri Light"/>
          <w:lang w:bidi="pl-PL"/>
        </w:rPr>
      </w:pPr>
      <w:r w:rsidRPr="002A5A0F">
        <w:rPr>
          <w:rFonts w:ascii="Calibri Light" w:hAnsi="Calibri Light" w:cs="Calibri Light"/>
          <w:lang w:bidi="pl-PL"/>
        </w:rPr>
        <w:t>od ok. km 1+100 do ok. km 1+350;</w:t>
      </w:r>
    </w:p>
    <w:p w14:paraId="478F259B" w14:textId="77777777" w:rsidR="00FF7E62" w:rsidRPr="002A5A0F" w:rsidRDefault="00FF7E62" w:rsidP="002A5A0F">
      <w:pPr>
        <w:numPr>
          <w:ilvl w:val="0"/>
          <w:numId w:val="25"/>
        </w:numPr>
        <w:spacing w:line="276" w:lineRule="auto"/>
        <w:ind w:left="993" w:hanging="284"/>
        <w:rPr>
          <w:rFonts w:ascii="Calibri Light" w:hAnsi="Calibri Light" w:cs="Calibri Light"/>
          <w:lang w:bidi="pl-PL"/>
        </w:rPr>
      </w:pPr>
      <w:r w:rsidRPr="002A5A0F">
        <w:rPr>
          <w:rFonts w:ascii="Calibri Light" w:hAnsi="Calibri Light" w:cs="Calibri Light"/>
          <w:lang w:bidi="pl-PL"/>
        </w:rPr>
        <w:t>od ok. km 3+200 do ok.</w:t>
      </w:r>
      <w:r w:rsidR="007B11EB" w:rsidRPr="002A5A0F">
        <w:rPr>
          <w:rFonts w:ascii="Calibri Light" w:hAnsi="Calibri Light" w:cs="Calibri Light"/>
          <w:lang w:bidi="pl-PL"/>
        </w:rPr>
        <w:t xml:space="preserve"> </w:t>
      </w:r>
      <w:r w:rsidRPr="002A5A0F">
        <w:rPr>
          <w:rFonts w:ascii="Calibri Light" w:hAnsi="Calibri Light" w:cs="Calibri Light"/>
          <w:lang w:bidi="pl-PL"/>
        </w:rPr>
        <w:t>km 3+440;</w:t>
      </w:r>
    </w:p>
    <w:p w14:paraId="59A2744A" w14:textId="77777777" w:rsidR="00FF7E62" w:rsidRPr="002A5A0F" w:rsidRDefault="00FF7E62" w:rsidP="002A5A0F">
      <w:pPr>
        <w:numPr>
          <w:ilvl w:val="0"/>
          <w:numId w:val="25"/>
        </w:numPr>
        <w:spacing w:line="276" w:lineRule="auto"/>
        <w:ind w:left="993" w:hanging="284"/>
        <w:rPr>
          <w:rFonts w:ascii="Calibri Light" w:hAnsi="Calibri Light" w:cs="Calibri Light"/>
          <w:lang w:bidi="pl-PL"/>
        </w:rPr>
      </w:pPr>
      <w:r w:rsidRPr="002A5A0F">
        <w:rPr>
          <w:rFonts w:ascii="Calibri Light" w:hAnsi="Calibri Light" w:cs="Calibri Light"/>
          <w:lang w:bidi="pl-PL"/>
        </w:rPr>
        <w:t>od ok. km 3+550 do ok.</w:t>
      </w:r>
      <w:r w:rsidR="007B11EB" w:rsidRPr="002A5A0F">
        <w:rPr>
          <w:rFonts w:ascii="Calibri Light" w:hAnsi="Calibri Light" w:cs="Calibri Light"/>
          <w:lang w:bidi="pl-PL"/>
        </w:rPr>
        <w:t xml:space="preserve"> </w:t>
      </w:r>
      <w:r w:rsidRPr="002A5A0F">
        <w:rPr>
          <w:rFonts w:ascii="Calibri Light" w:hAnsi="Calibri Light" w:cs="Calibri Light"/>
          <w:lang w:bidi="pl-PL"/>
        </w:rPr>
        <w:t>km 3+790;</w:t>
      </w:r>
    </w:p>
    <w:p w14:paraId="48541193" w14:textId="77777777" w:rsidR="00FF7E62" w:rsidRPr="002A5A0F" w:rsidRDefault="00FF7E62" w:rsidP="002A5A0F">
      <w:pPr>
        <w:numPr>
          <w:ilvl w:val="0"/>
          <w:numId w:val="25"/>
        </w:numPr>
        <w:spacing w:line="276" w:lineRule="auto"/>
        <w:ind w:left="993" w:hanging="284"/>
        <w:rPr>
          <w:rFonts w:ascii="Calibri Light" w:hAnsi="Calibri Light" w:cs="Calibri Light"/>
          <w:lang w:bidi="pl-PL"/>
        </w:rPr>
      </w:pPr>
      <w:r w:rsidRPr="002A5A0F">
        <w:rPr>
          <w:rFonts w:ascii="Calibri Light" w:hAnsi="Calibri Light" w:cs="Calibri Light"/>
          <w:lang w:bidi="pl-PL"/>
        </w:rPr>
        <w:t>od ok. km 4+360 do ok</w:t>
      </w:r>
      <w:r w:rsidR="007B11EB" w:rsidRPr="002A5A0F">
        <w:rPr>
          <w:rFonts w:ascii="Calibri Light" w:hAnsi="Calibri Light" w:cs="Calibri Light"/>
          <w:lang w:bidi="pl-PL"/>
        </w:rPr>
        <w:t xml:space="preserve"> </w:t>
      </w:r>
      <w:r w:rsidRPr="002A5A0F">
        <w:rPr>
          <w:rFonts w:ascii="Calibri Light" w:hAnsi="Calibri Light" w:cs="Calibri Light"/>
          <w:lang w:bidi="pl-PL"/>
        </w:rPr>
        <w:t>km 4+610;</w:t>
      </w:r>
    </w:p>
    <w:p w14:paraId="5C33144F" w14:textId="77777777" w:rsidR="00FF7E62" w:rsidRPr="002A5A0F" w:rsidRDefault="00FF7E62" w:rsidP="002A5A0F">
      <w:pPr>
        <w:numPr>
          <w:ilvl w:val="0"/>
          <w:numId w:val="25"/>
        </w:numPr>
        <w:spacing w:line="276" w:lineRule="auto"/>
        <w:ind w:left="993" w:hanging="284"/>
        <w:rPr>
          <w:rFonts w:ascii="Calibri Light" w:hAnsi="Calibri Light" w:cs="Calibri Light"/>
          <w:lang w:bidi="pl-PL"/>
        </w:rPr>
      </w:pPr>
      <w:r w:rsidRPr="002A5A0F">
        <w:rPr>
          <w:rFonts w:ascii="Calibri Light" w:hAnsi="Calibri Light" w:cs="Calibri Light"/>
          <w:lang w:bidi="pl-PL"/>
        </w:rPr>
        <w:t>od ok. km 5+150 do ok.</w:t>
      </w:r>
      <w:r w:rsidR="007B11EB" w:rsidRPr="002A5A0F">
        <w:rPr>
          <w:rFonts w:ascii="Calibri Light" w:hAnsi="Calibri Light" w:cs="Calibri Light"/>
          <w:lang w:bidi="pl-PL"/>
        </w:rPr>
        <w:t xml:space="preserve"> </w:t>
      </w:r>
      <w:r w:rsidRPr="002A5A0F">
        <w:rPr>
          <w:rFonts w:ascii="Calibri Light" w:hAnsi="Calibri Light" w:cs="Calibri Light"/>
          <w:lang w:bidi="pl-PL"/>
        </w:rPr>
        <w:t>km 5+400;</w:t>
      </w:r>
    </w:p>
    <w:p w14:paraId="2E9F07B9" w14:textId="77777777" w:rsidR="00FF7E62" w:rsidRPr="002A5A0F" w:rsidRDefault="00FF7E62" w:rsidP="002A5A0F">
      <w:pPr>
        <w:numPr>
          <w:ilvl w:val="0"/>
          <w:numId w:val="25"/>
        </w:numPr>
        <w:spacing w:line="276" w:lineRule="auto"/>
        <w:ind w:left="993" w:hanging="284"/>
        <w:rPr>
          <w:rFonts w:ascii="Calibri Light" w:hAnsi="Calibri Light" w:cs="Calibri Light"/>
          <w:lang w:bidi="pl-PL"/>
        </w:rPr>
      </w:pPr>
      <w:r w:rsidRPr="002A5A0F">
        <w:rPr>
          <w:rFonts w:ascii="Calibri Light" w:hAnsi="Calibri Light" w:cs="Calibri Light"/>
          <w:lang w:bidi="pl-PL"/>
        </w:rPr>
        <w:t>od ok. km 5+850 do ok.</w:t>
      </w:r>
      <w:r w:rsidR="007B11EB" w:rsidRPr="002A5A0F">
        <w:rPr>
          <w:rFonts w:ascii="Calibri Light" w:hAnsi="Calibri Light" w:cs="Calibri Light"/>
          <w:lang w:bidi="pl-PL"/>
        </w:rPr>
        <w:t xml:space="preserve"> </w:t>
      </w:r>
      <w:r w:rsidRPr="002A5A0F">
        <w:rPr>
          <w:rFonts w:ascii="Calibri Light" w:hAnsi="Calibri Light" w:cs="Calibri Light"/>
          <w:lang w:bidi="pl-PL"/>
        </w:rPr>
        <w:t>km 6+100;</w:t>
      </w:r>
    </w:p>
    <w:p w14:paraId="25F802B3" w14:textId="77777777" w:rsidR="00FF7E62" w:rsidRPr="002A5A0F" w:rsidRDefault="00FF7E62" w:rsidP="002A5A0F">
      <w:pPr>
        <w:numPr>
          <w:ilvl w:val="0"/>
          <w:numId w:val="25"/>
        </w:numPr>
        <w:spacing w:line="276" w:lineRule="auto"/>
        <w:ind w:left="993" w:hanging="284"/>
        <w:rPr>
          <w:rFonts w:ascii="Calibri Light" w:hAnsi="Calibri Light" w:cs="Calibri Light"/>
          <w:lang w:bidi="pl-PL"/>
        </w:rPr>
      </w:pPr>
      <w:r w:rsidRPr="002A5A0F">
        <w:rPr>
          <w:rFonts w:ascii="Calibri Light" w:hAnsi="Calibri Light" w:cs="Calibri Light"/>
          <w:lang w:bidi="pl-PL"/>
        </w:rPr>
        <w:t>od ok. km 6+950 do ok.</w:t>
      </w:r>
      <w:r w:rsidR="007B11EB" w:rsidRPr="002A5A0F">
        <w:rPr>
          <w:rFonts w:ascii="Calibri Light" w:hAnsi="Calibri Light" w:cs="Calibri Light"/>
          <w:lang w:bidi="pl-PL"/>
        </w:rPr>
        <w:t xml:space="preserve"> </w:t>
      </w:r>
      <w:r w:rsidRPr="002A5A0F">
        <w:rPr>
          <w:rFonts w:ascii="Calibri Light" w:hAnsi="Calibri Light" w:cs="Calibri Light"/>
          <w:lang w:bidi="pl-PL"/>
        </w:rPr>
        <w:t>km 7+200;</w:t>
      </w:r>
    </w:p>
    <w:p w14:paraId="368C533C" w14:textId="77777777" w:rsidR="00FF7E62" w:rsidRPr="002A5A0F" w:rsidRDefault="00FF7E62" w:rsidP="002A5A0F">
      <w:pPr>
        <w:numPr>
          <w:ilvl w:val="0"/>
          <w:numId w:val="25"/>
        </w:numPr>
        <w:spacing w:line="276" w:lineRule="auto"/>
        <w:ind w:left="993" w:hanging="284"/>
        <w:rPr>
          <w:rFonts w:ascii="Calibri Light" w:hAnsi="Calibri Light" w:cs="Calibri Light"/>
          <w:lang w:bidi="pl-PL"/>
        </w:rPr>
      </w:pPr>
      <w:r w:rsidRPr="002A5A0F">
        <w:rPr>
          <w:rFonts w:ascii="Calibri Light" w:hAnsi="Calibri Light" w:cs="Calibri Light"/>
          <w:lang w:bidi="pl-PL"/>
        </w:rPr>
        <w:t>od ok. km 7+740 do ok.</w:t>
      </w:r>
      <w:r w:rsidR="007B11EB" w:rsidRPr="002A5A0F">
        <w:rPr>
          <w:rFonts w:ascii="Calibri Light" w:hAnsi="Calibri Light" w:cs="Calibri Light"/>
          <w:lang w:bidi="pl-PL"/>
        </w:rPr>
        <w:t xml:space="preserve"> </w:t>
      </w:r>
      <w:r w:rsidRPr="002A5A0F">
        <w:rPr>
          <w:rFonts w:ascii="Calibri Light" w:hAnsi="Calibri Light" w:cs="Calibri Light"/>
          <w:lang w:bidi="pl-PL"/>
        </w:rPr>
        <w:t>km 7+990;</w:t>
      </w:r>
    </w:p>
    <w:p w14:paraId="40620634" w14:textId="77777777" w:rsidR="00FF7E62" w:rsidRPr="002A5A0F" w:rsidRDefault="00FF7E62" w:rsidP="002A5A0F">
      <w:pPr>
        <w:numPr>
          <w:ilvl w:val="0"/>
          <w:numId w:val="25"/>
        </w:numPr>
        <w:spacing w:line="276" w:lineRule="auto"/>
        <w:ind w:left="993" w:hanging="284"/>
        <w:rPr>
          <w:rFonts w:ascii="Calibri Light" w:hAnsi="Calibri Light" w:cs="Calibri Light"/>
          <w:lang w:bidi="pl-PL"/>
        </w:rPr>
      </w:pPr>
      <w:r w:rsidRPr="002A5A0F">
        <w:rPr>
          <w:rFonts w:ascii="Calibri Light" w:hAnsi="Calibri Light" w:cs="Calibri Light"/>
          <w:lang w:bidi="pl-PL"/>
        </w:rPr>
        <w:lastRenderedPageBreak/>
        <w:t>od ok. km 8+600 do ok.</w:t>
      </w:r>
      <w:r w:rsidR="00AC7053" w:rsidRPr="002A5A0F">
        <w:rPr>
          <w:rFonts w:ascii="Calibri Light" w:hAnsi="Calibri Light" w:cs="Calibri Light"/>
          <w:lang w:bidi="pl-PL"/>
        </w:rPr>
        <w:t xml:space="preserve"> </w:t>
      </w:r>
      <w:r w:rsidRPr="002A5A0F">
        <w:rPr>
          <w:rFonts w:ascii="Calibri Light" w:hAnsi="Calibri Light" w:cs="Calibri Light"/>
          <w:lang w:bidi="pl-PL"/>
        </w:rPr>
        <w:t>km 8+920;</w:t>
      </w:r>
    </w:p>
    <w:p w14:paraId="0B94D7D4" w14:textId="77777777" w:rsidR="00FF7E62" w:rsidRPr="002A5A0F" w:rsidRDefault="00FF7E62" w:rsidP="002A5A0F">
      <w:pPr>
        <w:numPr>
          <w:ilvl w:val="0"/>
          <w:numId w:val="25"/>
        </w:numPr>
        <w:spacing w:line="276" w:lineRule="auto"/>
        <w:ind w:left="993" w:hanging="284"/>
        <w:rPr>
          <w:rFonts w:ascii="Calibri Light" w:hAnsi="Calibri Light" w:cs="Calibri Light"/>
          <w:lang w:bidi="pl-PL"/>
        </w:rPr>
      </w:pPr>
      <w:r w:rsidRPr="002A5A0F">
        <w:rPr>
          <w:rFonts w:ascii="Calibri Light" w:hAnsi="Calibri Light" w:cs="Calibri Light"/>
          <w:lang w:bidi="pl-PL"/>
        </w:rPr>
        <w:t>od ok. km 9+500 do ok.</w:t>
      </w:r>
      <w:r w:rsidR="00AC7053" w:rsidRPr="002A5A0F">
        <w:rPr>
          <w:rFonts w:ascii="Calibri Light" w:hAnsi="Calibri Light" w:cs="Calibri Light"/>
          <w:lang w:bidi="pl-PL"/>
        </w:rPr>
        <w:t xml:space="preserve"> </w:t>
      </w:r>
      <w:r w:rsidRPr="002A5A0F">
        <w:rPr>
          <w:rFonts w:ascii="Calibri Light" w:hAnsi="Calibri Light" w:cs="Calibri Light"/>
          <w:lang w:bidi="pl-PL"/>
        </w:rPr>
        <w:t>km 9+720;</w:t>
      </w:r>
    </w:p>
    <w:p w14:paraId="682898CF" w14:textId="77777777" w:rsidR="00FF7E62" w:rsidRPr="002A5A0F" w:rsidRDefault="00FF7E62" w:rsidP="002A5A0F">
      <w:pPr>
        <w:numPr>
          <w:ilvl w:val="0"/>
          <w:numId w:val="25"/>
        </w:numPr>
        <w:spacing w:line="276" w:lineRule="auto"/>
        <w:ind w:left="993" w:hanging="284"/>
        <w:rPr>
          <w:rFonts w:ascii="Calibri Light" w:hAnsi="Calibri Light" w:cs="Calibri Light"/>
          <w:lang w:bidi="pl-PL"/>
        </w:rPr>
      </w:pPr>
      <w:r w:rsidRPr="002A5A0F">
        <w:rPr>
          <w:rFonts w:ascii="Calibri Light" w:hAnsi="Calibri Light" w:cs="Calibri Light"/>
          <w:lang w:bidi="pl-PL"/>
        </w:rPr>
        <w:t>od ok. km 11+750 do ok. km 12+000;</w:t>
      </w:r>
    </w:p>
    <w:p w14:paraId="787B3143" w14:textId="77777777" w:rsidR="00FF7E62" w:rsidRPr="002A5A0F" w:rsidRDefault="00FF7E62" w:rsidP="002A5A0F">
      <w:pPr>
        <w:numPr>
          <w:ilvl w:val="0"/>
          <w:numId w:val="25"/>
        </w:numPr>
        <w:spacing w:line="276" w:lineRule="auto"/>
        <w:ind w:left="993" w:hanging="284"/>
        <w:rPr>
          <w:rFonts w:ascii="Calibri Light" w:hAnsi="Calibri Light" w:cs="Calibri Light"/>
          <w:lang w:bidi="pl-PL"/>
        </w:rPr>
      </w:pPr>
      <w:r w:rsidRPr="002A5A0F">
        <w:rPr>
          <w:rFonts w:ascii="Calibri Light" w:hAnsi="Calibri Light" w:cs="Calibri Light"/>
          <w:lang w:bidi="pl-PL"/>
        </w:rPr>
        <w:t>od ok. km 12+770 do ok. km 13+020;</w:t>
      </w:r>
    </w:p>
    <w:p w14:paraId="291DBF0B" w14:textId="77777777" w:rsidR="00FF7E62" w:rsidRPr="002A5A0F" w:rsidRDefault="00FF7E62" w:rsidP="002A5A0F">
      <w:pPr>
        <w:numPr>
          <w:ilvl w:val="0"/>
          <w:numId w:val="25"/>
        </w:numPr>
        <w:spacing w:line="276" w:lineRule="auto"/>
        <w:ind w:left="993" w:hanging="284"/>
        <w:rPr>
          <w:rFonts w:ascii="Calibri Light" w:hAnsi="Calibri Light" w:cs="Calibri Light"/>
          <w:lang w:bidi="pl-PL"/>
        </w:rPr>
      </w:pPr>
      <w:r w:rsidRPr="002A5A0F">
        <w:rPr>
          <w:rFonts w:ascii="Calibri Light" w:hAnsi="Calibri Light" w:cs="Calibri Light"/>
          <w:lang w:bidi="pl-PL"/>
        </w:rPr>
        <w:t>od ok. km 15+370 do ok. km 15+850;</w:t>
      </w:r>
    </w:p>
    <w:p w14:paraId="7536CB74" w14:textId="77777777" w:rsidR="00FF7E62" w:rsidRPr="002A5A0F" w:rsidRDefault="00FF7E62" w:rsidP="002A5A0F">
      <w:pPr>
        <w:numPr>
          <w:ilvl w:val="0"/>
          <w:numId w:val="25"/>
        </w:numPr>
        <w:spacing w:line="276" w:lineRule="auto"/>
        <w:ind w:left="993" w:hanging="284"/>
        <w:rPr>
          <w:rFonts w:ascii="Calibri Light" w:hAnsi="Calibri Light" w:cs="Calibri Light"/>
          <w:lang w:bidi="pl-PL"/>
        </w:rPr>
      </w:pPr>
      <w:r w:rsidRPr="002A5A0F">
        <w:rPr>
          <w:rFonts w:ascii="Calibri Light" w:hAnsi="Calibri Light" w:cs="Calibri Light"/>
          <w:lang w:bidi="pl-PL"/>
        </w:rPr>
        <w:t>od ok. km 16+010 do ok. km 16+250;</w:t>
      </w:r>
    </w:p>
    <w:p w14:paraId="522825C3" w14:textId="77777777" w:rsidR="00FF7E62" w:rsidRPr="002A5A0F" w:rsidRDefault="00FF7E62" w:rsidP="002A5A0F">
      <w:pPr>
        <w:numPr>
          <w:ilvl w:val="0"/>
          <w:numId w:val="25"/>
        </w:numPr>
        <w:spacing w:line="276" w:lineRule="auto"/>
        <w:ind w:left="993" w:hanging="284"/>
        <w:rPr>
          <w:rFonts w:ascii="Calibri Light" w:hAnsi="Calibri Light" w:cs="Calibri Light"/>
          <w:lang w:bidi="pl-PL"/>
        </w:rPr>
      </w:pPr>
      <w:r w:rsidRPr="002A5A0F">
        <w:rPr>
          <w:rFonts w:ascii="Calibri Light" w:hAnsi="Calibri Light" w:cs="Calibri Light"/>
          <w:lang w:bidi="pl-PL"/>
        </w:rPr>
        <w:t>od ok. km 17+050 do ok. km 17+300;</w:t>
      </w:r>
    </w:p>
    <w:p w14:paraId="693D9728" w14:textId="77777777" w:rsidR="00FF7E62" w:rsidRPr="002A5A0F" w:rsidRDefault="00FF7E62" w:rsidP="002A5A0F">
      <w:pPr>
        <w:numPr>
          <w:ilvl w:val="0"/>
          <w:numId w:val="25"/>
        </w:numPr>
        <w:spacing w:line="276" w:lineRule="auto"/>
        <w:ind w:left="993" w:hanging="284"/>
        <w:rPr>
          <w:rFonts w:ascii="Calibri Light" w:hAnsi="Calibri Light" w:cs="Calibri Light"/>
          <w:lang w:bidi="pl-PL"/>
        </w:rPr>
      </w:pPr>
      <w:r w:rsidRPr="002A5A0F">
        <w:rPr>
          <w:rFonts w:ascii="Calibri Light" w:hAnsi="Calibri Light" w:cs="Calibri Light"/>
          <w:lang w:bidi="pl-PL"/>
        </w:rPr>
        <w:t>od ok. km 18+490 do ok. km 18+730;</w:t>
      </w:r>
    </w:p>
    <w:p w14:paraId="7ADCDA41" w14:textId="77777777" w:rsidR="00FF7E62" w:rsidRPr="002A5A0F" w:rsidRDefault="00FF7E62" w:rsidP="002A5A0F">
      <w:pPr>
        <w:numPr>
          <w:ilvl w:val="0"/>
          <w:numId w:val="25"/>
        </w:numPr>
        <w:spacing w:line="276" w:lineRule="auto"/>
        <w:ind w:left="993" w:hanging="284"/>
        <w:rPr>
          <w:rFonts w:ascii="Calibri Light" w:hAnsi="Calibri Light" w:cs="Calibri Light"/>
          <w:lang w:bidi="pl-PL"/>
        </w:rPr>
      </w:pPr>
      <w:r w:rsidRPr="002A5A0F">
        <w:rPr>
          <w:rFonts w:ascii="Calibri Light" w:hAnsi="Calibri Light" w:cs="Calibri Light"/>
          <w:lang w:bidi="pl-PL"/>
        </w:rPr>
        <w:t>od ok. km 18+940 do ok. km 19+180;</w:t>
      </w:r>
    </w:p>
    <w:p w14:paraId="05ADF211" w14:textId="77777777" w:rsidR="00FF7E62" w:rsidRPr="002A5A0F" w:rsidRDefault="00FF7E62" w:rsidP="002A5A0F">
      <w:pPr>
        <w:numPr>
          <w:ilvl w:val="0"/>
          <w:numId w:val="25"/>
        </w:numPr>
        <w:spacing w:line="276" w:lineRule="auto"/>
        <w:ind w:left="993" w:hanging="284"/>
        <w:rPr>
          <w:rFonts w:ascii="Calibri Light" w:hAnsi="Calibri Light" w:cs="Calibri Light"/>
          <w:lang w:bidi="pl-PL"/>
        </w:rPr>
      </w:pPr>
      <w:r w:rsidRPr="002A5A0F">
        <w:rPr>
          <w:rFonts w:ascii="Calibri Light" w:hAnsi="Calibri Light" w:cs="Calibri Light"/>
          <w:lang w:bidi="pl-PL"/>
        </w:rPr>
        <w:t>od ok. km 19+840 do ok. km 20+090;</w:t>
      </w:r>
    </w:p>
    <w:p w14:paraId="7D2C32CA" w14:textId="77777777" w:rsidR="00FF7E62" w:rsidRPr="002A5A0F" w:rsidRDefault="00FF7E62" w:rsidP="002A5A0F">
      <w:pPr>
        <w:numPr>
          <w:ilvl w:val="0"/>
          <w:numId w:val="25"/>
        </w:numPr>
        <w:spacing w:line="276" w:lineRule="auto"/>
        <w:ind w:left="993" w:hanging="284"/>
        <w:rPr>
          <w:rFonts w:ascii="Calibri Light" w:hAnsi="Calibri Light" w:cs="Calibri Light"/>
          <w:lang w:bidi="pl-PL"/>
        </w:rPr>
      </w:pPr>
      <w:r w:rsidRPr="002A5A0F">
        <w:rPr>
          <w:rFonts w:ascii="Calibri Light" w:hAnsi="Calibri Light" w:cs="Calibri Light"/>
          <w:lang w:bidi="pl-PL"/>
        </w:rPr>
        <w:t>od ok. km 21+000 do ok. km 22+170;</w:t>
      </w:r>
    </w:p>
    <w:bookmarkEnd w:id="9"/>
    <w:p w14:paraId="23A56D90" w14:textId="77777777" w:rsidR="00FF7E62" w:rsidRPr="002A5A0F" w:rsidRDefault="00FF7E62" w:rsidP="002A5A0F">
      <w:pPr>
        <w:pStyle w:val="Akapitzlist"/>
        <w:numPr>
          <w:ilvl w:val="0"/>
          <w:numId w:val="35"/>
        </w:numPr>
        <w:spacing w:line="276" w:lineRule="auto"/>
        <w:ind w:left="709" w:hanging="283"/>
        <w:rPr>
          <w:rFonts w:ascii="Calibri Light" w:hAnsi="Calibri Light" w:cs="Calibri Light"/>
          <w:lang w:bidi="pl-PL"/>
        </w:rPr>
      </w:pPr>
      <w:r w:rsidRPr="002A5A0F">
        <w:rPr>
          <w:rFonts w:ascii="Calibri Light" w:hAnsi="Calibri Light" w:cs="Calibri Light"/>
          <w:lang w:bidi="pl-PL"/>
        </w:rPr>
        <w:t>zastosować ogrodzenie o efektywnej wysokości części nadziemnej co najmniej 50 cm, wkopane min. na głębokość 10 cm, o górnej krawędzi o szerokości min. 5 cm odgiętej na zewnątrz drogi w kierunku otaczającego terenu, pod kątem 45-90°. Na odcinkach sąsiadujących z godowiskami płazów, tj. do 500 m od miejsc rozrodu, ogrodzenie wykonać z pełnych prefabrykatów; dopuszcza się zastosowanie ogrodzenia z siatki stalowej ocynkowanej o wielkości oczek nie większych niż 0,5 x 0,5 cm w miejscach przekraczania rowów odwodnieniowych oraz poza odcinkami sąsiadującymi z godowiskami;</w:t>
      </w:r>
    </w:p>
    <w:p w14:paraId="1C6902A9" w14:textId="77777777" w:rsidR="00FF7E62" w:rsidRPr="002A5A0F" w:rsidRDefault="00FF7E62" w:rsidP="002A5A0F">
      <w:pPr>
        <w:spacing w:line="276" w:lineRule="auto"/>
        <w:ind w:left="709" w:hanging="283"/>
        <w:rPr>
          <w:rFonts w:ascii="Calibri Light" w:hAnsi="Calibri Light" w:cs="Calibri Light"/>
          <w:lang w:bidi="pl-PL"/>
        </w:rPr>
      </w:pPr>
      <w:r w:rsidRPr="002A5A0F">
        <w:rPr>
          <w:rFonts w:ascii="Calibri Light" w:hAnsi="Calibri Light" w:cs="Calibri Light"/>
          <w:lang w:bidi="pl-PL"/>
        </w:rPr>
        <w:t>c)</w:t>
      </w:r>
      <w:r w:rsidRPr="002A5A0F">
        <w:rPr>
          <w:rFonts w:ascii="Calibri Light" w:hAnsi="Calibri Light" w:cs="Calibri Light"/>
          <w:lang w:bidi="pl-PL"/>
        </w:rPr>
        <w:tab/>
        <w:t>ogrodzenie wyposażyć w stopę równoległą do podłoża (bieżnie), która ułatwi wędrówkę płazów wzdłuż ogrodzenia oraz ograniczy przerastanie ogrodzenia przez roślinność zielną, a w przypadku, gdy zakończenia ogrodzeń nie są połączone z obiektami, w dodatkowe zabezpieczenia zmieniające kierunek migrujących osobników tzw. zawrotkę;</w:t>
      </w:r>
    </w:p>
    <w:p w14:paraId="0397BC9A" w14:textId="77777777" w:rsidR="00FF7E62" w:rsidRPr="002A5A0F" w:rsidRDefault="00FF7E62" w:rsidP="002A5A0F">
      <w:pPr>
        <w:spacing w:line="276" w:lineRule="auto"/>
        <w:ind w:left="709" w:hanging="283"/>
        <w:rPr>
          <w:rFonts w:ascii="Calibri Light" w:hAnsi="Calibri Light" w:cs="Calibri Light"/>
          <w:lang w:bidi="pl-PL"/>
        </w:rPr>
      </w:pPr>
      <w:r w:rsidRPr="002A5A0F">
        <w:rPr>
          <w:rFonts w:ascii="Calibri Light" w:hAnsi="Calibri Light" w:cs="Calibri Light"/>
          <w:lang w:bidi="pl-PL"/>
        </w:rPr>
        <w:t>d)</w:t>
      </w:r>
      <w:r w:rsidRPr="002A5A0F">
        <w:rPr>
          <w:rFonts w:ascii="Calibri Light" w:hAnsi="Calibri Light" w:cs="Calibri Light"/>
          <w:lang w:bidi="pl-PL"/>
        </w:rPr>
        <w:tab/>
        <w:t>ogrodzenia ochronno-naprowadzające połączyć szczelnie ze ścianami przejść dolnych i ekranami przeciwolśnieniowymi przejść górnych. W przypadku przekraczania otwartych rowów przez ogrodzenia przy przepustach zastosować dodatkowe zabezpieczenia w korytach rowów zapewniające szczelność dla płazów i odporność na uszkodzenia przez wezbrany nurt wody, bez obniżania wysokości części nadziemnej ogrodzenia;</w:t>
      </w:r>
    </w:p>
    <w:p w14:paraId="6F2B240D" w14:textId="77777777" w:rsidR="00FF7E62" w:rsidRPr="002A5A0F" w:rsidRDefault="00FF7E62" w:rsidP="002A5A0F">
      <w:pPr>
        <w:spacing w:line="276" w:lineRule="auto"/>
        <w:ind w:left="709" w:hanging="283"/>
        <w:rPr>
          <w:rFonts w:ascii="Calibri Light" w:hAnsi="Calibri Light" w:cs="Calibri Light"/>
          <w:lang w:bidi="pl-PL"/>
        </w:rPr>
      </w:pPr>
      <w:r w:rsidRPr="002A5A0F">
        <w:rPr>
          <w:rFonts w:ascii="Calibri Light" w:hAnsi="Calibri Light" w:cs="Calibri Light"/>
          <w:lang w:bidi="pl-PL"/>
        </w:rPr>
        <w:t>e)</w:t>
      </w:r>
      <w:r w:rsidRPr="002A5A0F">
        <w:rPr>
          <w:rFonts w:ascii="Calibri Light" w:hAnsi="Calibri Light" w:cs="Calibri Light"/>
          <w:lang w:bidi="pl-PL"/>
        </w:rPr>
        <w:tab/>
        <w:t>przy bramach wjazdowych i furtkach dla obsługi zastosować dodatkowe rozwiązania w postaci montażu ruchomych odcinków ogrodzeń na skrzydłach bram i furtek, dociskanych przy zamykaniu do krawężników oporowych (uszczelek gumowych na styku ogrodzeń i krawężników)”</w:t>
      </w:r>
      <w:r w:rsidR="001C05ED" w:rsidRPr="002A5A0F">
        <w:rPr>
          <w:rFonts w:ascii="Calibri Light" w:hAnsi="Calibri Light" w:cs="Calibri Light"/>
          <w:lang w:bidi="pl-PL"/>
        </w:rPr>
        <w:t>.</w:t>
      </w:r>
    </w:p>
    <w:p w14:paraId="65130B32" w14:textId="77777777" w:rsidR="00FF7E62" w:rsidRPr="002A5A0F" w:rsidRDefault="00FF7E62" w:rsidP="002A5A0F">
      <w:pPr>
        <w:spacing w:line="276" w:lineRule="auto"/>
        <w:ind w:left="709" w:hanging="283"/>
        <w:rPr>
          <w:rFonts w:ascii="Calibri Light" w:hAnsi="Calibri Light" w:cs="Calibri Light"/>
          <w:b/>
          <w:bCs/>
          <w:lang w:bidi="pl-PL"/>
        </w:rPr>
      </w:pPr>
      <w:r w:rsidRPr="002A5A0F">
        <w:rPr>
          <w:rFonts w:ascii="Calibri Light" w:hAnsi="Calibri Light" w:cs="Calibri Light"/>
          <w:b/>
          <w:bCs/>
          <w:lang w:bidi="pl-PL"/>
        </w:rPr>
        <w:t>i w tym zakresie orzekam:</w:t>
      </w:r>
    </w:p>
    <w:p w14:paraId="26A15C66" w14:textId="77777777" w:rsidR="00FF7E62" w:rsidRPr="002A5A0F" w:rsidRDefault="00FF7E62" w:rsidP="002A5A0F">
      <w:pPr>
        <w:pStyle w:val="Akapitzlist"/>
        <w:tabs>
          <w:tab w:val="left" w:pos="284"/>
        </w:tabs>
        <w:spacing w:line="276" w:lineRule="auto"/>
        <w:ind w:left="426"/>
        <w:rPr>
          <w:rFonts w:ascii="Calibri Light" w:hAnsi="Calibri Light" w:cs="Calibri Light"/>
        </w:rPr>
      </w:pPr>
      <w:r w:rsidRPr="002A5A0F">
        <w:rPr>
          <w:rFonts w:ascii="Calibri Light" w:hAnsi="Calibri Light" w:cs="Calibri Light"/>
          <w:lang w:bidi="pl-PL"/>
        </w:rPr>
        <w:t>„</w:t>
      </w:r>
      <w:r w:rsidRPr="002A5A0F">
        <w:rPr>
          <w:rFonts w:ascii="Calibri Light" w:hAnsi="Calibri Light" w:cs="Calibri Light"/>
        </w:rPr>
        <w:t>Wykonać szczelny system wygrodzeń herpetologicznych naprowadzających zwierzęta do zaplanowanych przejść i przepustów w poniżej przedstawionych lokalizacjach po obu stronach drogi:</w:t>
      </w:r>
    </w:p>
    <w:p w14:paraId="176289BA" w14:textId="77777777" w:rsidR="00FF7E62" w:rsidRPr="002A5A0F" w:rsidRDefault="00FF7E62" w:rsidP="002A5A0F">
      <w:pPr>
        <w:numPr>
          <w:ilvl w:val="0"/>
          <w:numId w:val="25"/>
        </w:numPr>
        <w:spacing w:line="276" w:lineRule="auto"/>
        <w:ind w:left="426"/>
        <w:rPr>
          <w:rFonts w:ascii="Calibri Light" w:hAnsi="Calibri Light" w:cs="Calibri Light"/>
          <w:lang w:bidi="pl-PL"/>
        </w:rPr>
      </w:pPr>
      <w:r w:rsidRPr="002A5A0F">
        <w:rPr>
          <w:rFonts w:ascii="Calibri Light" w:hAnsi="Calibri Light" w:cs="Calibri Light"/>
          <w:lang w:bidi="pl-PL"/>
        </w:rPr>
        <w:t>od ok. km 0+500 do ok. km 0+730;</w:t>
      </w:r>
    </w:p>
    <w:p w14:paraId="3A4A61CA" w14:textId="77777777" w:rsidR="00FF7E62" w:rsidRPr="002A5A0F" w:rsidRDefault="00FF7E62" w:rsidP="002A5A0F">
      <w:pPr>
        <w:numPr>
          <w:ilvl w:val="0"/>
          <w:numId w:val="25"/>
        </w:numPr>
        <w:spacing w:line="276" w:lineRule="auto"/>
        <w:ind w:left="426"/>
        <w:rPr>
          <w:rFonts w:ascii="Calibri Light" w:hAnsi="Calibri Light" w:cs="Calibri Light"/>
          <w:lang w:bidi="pl-PL"/>
        </w:rPr>
      </w:pPr>
      <w:r w:rsidRPr="002A5A0F">
        <w:rPr>
          <w:rFonts w:ascii="Calibri Light" w:hAnsi="Calibri Light" w:cs="Calibri Light"/>
          <w:lang w:bidi="pl-PL"/>
        </w:rPr>
        <w:t>od ok. km 1+100 do ok. km 1+350;</w:t>
      </w:r>
    </w:p>
    <w:p w14:paraId="52964538" w14:textId="77777777" w:rsidR="00FF7E62" w:rsidRPr="002A5A0F" w:rsidRDefault="00FF7E62" w:rsidP="002A5A0F">
      <w:pPr>
        <w:numPr>
          <w:ilvl w:val="0"/>
          <w:numId w:val="25"/>
        </w:numPr>
        <w:spacing w:line="276" w:lineRule="auto"/>
        <w:ind w:left="426"/>
        <w:rPr>
          <w:rFonts w:ascii="Calibri Light" w:hAnsi="Calibri Light" w:cs="Calibri Light"/>
          <w:lang w:bidi="pl-PL"/>
        </w:rPr>
      </w:pPr>
      <w:r w:rsidRPr="002A5A0F">
        <w:rPr>
          <w:rFonts w:ascii="Calibri Light" w:hAnsi="Calibri Light" w:cs="Calibri Light"/>
          <w:lang w:bidi="pl-PL"/>
        </w:rPr>
        <w:t>od ok. km 3+200 do ok.</w:t>
      </w:r>
      <w:r w:rsidR="00AC7053" w:rsidRPr="002A5A0F">
        <w:rPr>
          <w:rFonts w:ascii="Calibri Light" w:hAnsi="Calibri Light" w:cs="Calibri Light"/>
          <w:lang w:bidi="pl-PL"/>
        </w:rPr>
        <w:t xml:space="preserve"> </w:t>
      </w:r>
      <w:r w:rsidRPr="002A5A0F">
        <w:rPr>
          <w:rFonts w:ascii="Calibri Light" w:hAnsi="Calibri Light" w:cs="Calibri Light"/>
          <w:lang w:bidi="pl-PL"/>
        </w:rPr>
        <w:t>km 3+440;</w:t>
      </w:r>
    </w:p>
    <w:p w14:paraId="69EA5014" w14:textId="77777777" w:rsidR="00FF7E62" w:rsidRPr="002A5A0F" w:rsidRDefault="00FF7E62" w:rsidP="002A5A0F">
      <w:pPr>
        <w:numPr>
          <w:ilvl w:val="0"/>
          <w:numId w:val="25"/>
        </w:numPr>
        <w:spacing w:line="276" w:lineRule="auto"/>
        <w:ind w:left="426"/>
        <w:rPr>
          <w:rFonts w:ascii="Calibri Light" w:hAnsi="Calibri Light" w:cs="Calibri Light"/>
          <w:lang w:bidi="pl-PL"/>
        </w:rPr>
      </w:pPr>
      <w:r w:rsidRPr="002A5A0F">
        <w:rPr>
          <w:rFonts w:ascii="Calibri Light" w:hAnsi="Calibri Light" w:cs="Calibri Light"/>
          <w:lang w:bidi="pl-PL"/>
        </w:rPr>
        <w:t>od ok. km 3+550 do ok.</w:t>
      </w:r>
      <w:r w:rsidR="00AC7053" w:rsidRPr="002A5A0F">
        <w:rPr>
          <w:rFonts w:ascii="Calibri Light" w:hAnsi="Calibri Light" w:cs="Calibri Light"/>
          <w:lang w:bidi="pl-PL"/>
        </w:rPr>
        <w:t xml:space="preserve"> </w:t>
      </w:r>
      <w:r w:rsidRPr="002A5A0F">
        <w:rPr>
          <w:rFonts w:ascii="Calibri Light" w:hAnsi="Calibri Light" w:cs="Calibri Light"/>
          <w:lang w:bidi="pl-PL"/>
        </w:rPr>
        <w:t>km 3+790;</w:t>
      </w:r>
    </w:p>
    <w:p w14:paraId="5D0F0E31" w14:textId="77777777" w:rsidR="00FF7E62" w:rsidRPr="002A5A0F" w:rsidRDefault="00FF7E62" w:rsidP="002A5A0F">
      <w:pPr>
        <w:numPr>
          <w:ilvl w:val="0"/>
          <w:numId w:val="25"/>
        </w:numPr>
        <w:spacing w:line="276" w:lineRule="auto"/>
        <w:ind w:left="426"/>
        <w:rPr>
          <w:rFonts w:ascii="Calibri Light" w:hAnsi="Calibri Light" w:cs="Calibri Light"/>
          <w:lang w:bidi="pl-PL"/>
        </w:rPr>
      </w:pPr>
      <w:r w:rsidRPr="002A5A0F">
        <w:rPr>
          <w:rFonts w:ascii="Calibri Light" w:hAnsi="Calibri Light" w:cs="Calibri Light"/>
          <w:lang w:bidi="pl-PL"/>
        </w:rPr>
        <w:lastRenderedPageBreak/>
        <w:t>od ok. km 4+360 do ok.</w:t>
      </w:r>
      <w:r w:rsidR="00AC7053" w:rsidRPr="002A5A0F">
        <w:rPr>
          <w:rFonts w:ascii="Calibri Light" w:hAnsi="Calibri Light" w:cs="Calibri Light"/>
          <w:lang w:bidi="pl-PL"/>
        </w:rPr>
        <w:t xml:space="preserve"> </w:t>
      </w:r>
      <w:r w:rsidRPr="002A5A0F">
        <w:rPr>
          <w:rFonts w:ascii="Calibri Light" w:hAnsi="Calibri Light" w:cs="Calibri Light"/>
          <w:lang w:bidi="pl-PL"/>
        </w:rPr>
        <w:t>km 4+610;</w:t>
      </w:r>
    </w:p>
    <w:p w14:paraId="25A06277" w14:textId="77777777" w:rsidR="00FF7E62" w:rsidRPr="002A5A0F" w:rsidRDefault="00FF7E62" w:rsidP="002A5A0F">
      <w:pPr>
        <w:numPr>
          <w:ilvl w:val="0"/>
          <w:numId w:val="25"/>
        </w:numPr>
        <w:spacing w:line="276" w:lineRule="auto"/>
        <w:ind w:left="426"/>
        <w:rPr>
          <w:rFonts w:ascii="Calibri Light" w:hAnsi="Calibri Light" w:cs="Calibri Light"/>
          <w:lang w:bidi="pl-PL"/>
        </w:rPr>
      </w:pPr>
      <w:r w:rsidRPr="002A5A0F">
        <w:rPr>
          <w:rFonts w:ascii="Calibri Light" w:hAnsi="Calibri Light" w:cs="Calibri Light"/>
          <w:lang w:bidi="pl-PL"/>
        </w:rPr>
        <w:t>od ok. km 5+150 do ok.</w:t>
      </w:r>
      <w:r w:rsidR="00AC7053" w:rsidRPr="002A5A0F">
        <w:rPr>
          <w:rFonts w:ascii="Calibri Light" w:hAnsi="Calibri Light" w:cs="Calibri Light"/>
          <w:lang w:bidi="pl-PL"/>
        </w:rPr>
        <w:t xml:space="preserve"> </w:t>
      </w:r>
      <w:r w:rsidRPr="002A5A0F">
        <w:rPr>
          <w:rFonts w:ascii="Calibri Light" w:hAnsi="Calibri Light" w:cs="Calibri Light"/>
          <w:lang w:bidi="pl-PL"/>
        </w:rPr>
        <w:t>km 5+400;</w:t>
      </w:r>
    </w:p>
    <w:p w14:paraId="14EE41F4" w14:textId="77777777" w:rsidR="00FF7E62" w:rsidRPr="002A5A0F" w:rsidRDefault="00FF7E62" w:rsidP="002A5A0F">
      <w:pPr>
        <w:numPr>
          <w:ilvl w:val="0"/>
          <w:numId w:val="25"/>
        </w:numPr>
        <w:spacing w:line="276" w:lineRule="auto"/>
        <w:ind w:left="426"/>
        <w:rPr>
          <w:rFonts w:ascii="Calibri Light" w:hAnsi="Calibri Light" w:cs="Calibri Light"/>
          <w:lang w:bidi="pl-PL"/>
        </w:rPr>
      </w:pPr>
      <w:r w:rsidRPr="002A5A0F">
        <w:rPr>
          <w:rFonts w:ascii="Calibri Light" w:hAnsi="Calibri Light" w:cs="Calibri Light"/>
          <w:lang w:bidi="pl-PL"/>
        </w:rPr>
        <w:t>od ok. km 5+850 do ok.</w:t>
      </w:r>
      <w:r w:rsidR="00AC7053" w:rsidRPr="002A5A0F">
        <w:rPr>
          <w:rFonts w:ascii="Calibri Light" w:hAnsi="Calibri Light" w:cs="Calibri Light"/>
          <w:lang w:bidi="pl-PL"/>
        </w:rPr>
        <w:t xml:space="preserve"> </w:t>
      </w:r>
      <w:r w:rsidRPr="002A5A0F">
        <w:rPr>
          <w:rFonts w:ascii="Calibri Light" w:hAnsi="Calibri Light" w:cs="Calibri Light"/>
          <w:lang w:bidi="pl-PL"/>
        </w:rPr>
        <w:t>km 6+100;</w:t>
      </w:r>
    </w:p>
    <w:p w14:paraId="1364F580" w14:textId="77777777" w:rsidR="00FF7E62" w:rsidRPr="002A5A0F" w:rsidRDefault="00FF7E62" w:rsidP="002A5A0F">
      <w:pPr>
        <w:numPr>
          <w:ilvl w:val="0"/>
          <w:numId w:val="25"/>
        </w:numPr>
        <w:spacing w:line="276" w:lineRule="auto"/>
        <w:ind w:left="426"/>
        <w:rPr>
          <w:rFonts w:ascii="Calibri Light" w:hAnsi="Calibri Light" w:cs="Calibri Light"/>
          <w:lang w:bidi="pl-PL"/>
        </w:rPr>
      </w:pPr>
      <w:r w:rsidRPr="002A5A0F">
        <w:rPr>
          <w:rFonts w:ascii="Calibri Light" w:hAnsi="Calibri Light" w:cs="Calibri Light"/>
          <w:lang w:bidi="pl-PL"/>
        </w:rPr>
        <w:t>od ok. km 6+950 do ok.</w:t>
      </w:r>
      <w:r w:rsidR="00AC7053" w:rsidRPr="002A5A0F">
        <w:rPr>
          <w:rFonts w:ascii="Calibri Light" w:hAnsi="Calibri Light" w:cs="Calibri Light"/>
          <w:lang w:bidi="pl-PL"/>
        </w:rPr>
        <w:t xml:space="preserve"> </w:t>
      </w:r>
      <w:r w:rsidRPr="002A5A0F">
        <w:rPr>
          <w:rFonts w:ascii="Calibri Light" w:hAnsi="Calibri Light" w:cs="Calibri Light"/>
          <w:lang w:bidi="pl-PL"/>
        </w:rPr>
        <w:t>km 7+200;</w:t>
      </w:r>
    </w:p>
    <w:p w14:paraId="232AEA65" w14:textId="77777777" w:rsidR="00FF7E62" w:rsidRPr="002A5A0F" w:rsidRDefault="00FF7E62" w:rsidP="002A5A0F">
      <w:pPr>
        <w:numPr>
          <w:ilvl w:val="0"/>
          <w:numId w:val="25"/>
        </w:numPr>
        <w:spacing w:line="276" w:lineRule="auto"/>
        <w:ind w:left="426"/>
        <w:rPr>
          <w:rFonts w:ascii="Calibri Light" w:hAnsi="Calibri Light" w:cs="Calibri Light"/>
          <w:lang w:bidi="pl-PL"/>
        </w:rPr>
      </w:pPr>
      <w:r w:rsidRPr="002A5A0F">
        <w:rPr>
          <w:rFonts w:ascii="Calibri Light" w:hAnsi="Calibri Light" w:cs="Calibri Light"/>
          <w:lang w:bidi="pl-PL"/>
        </w:rPr>
        <w:t>od ok. km 7+740 do ok.</w:t>
      </w:r>
      <w:r w:rsidR="00AC7053" w:rsidRPr="002A5A0F">
        <w:rPr>
          <w:rFonts w:ascii="Calibri Light" w:hAnsi="Calibri Light" w:cs="Calibri Light"/>
          <w:lang w:bidi="pl-PL"/>
        </w:rPr>
        <w:t xml:space="preserve"> </w:t>
      </w:r>
      <w:r w:rsidRPr="002A5A0F">
        <w:rPr>
          <w:rFonts w:ascii="Calibri Light" w:hAnsi="Calibri Light" w:cs="Calibri Light"/>
          <w:lang w:bidi="pl-PL"/>
        </w:rPr>
        <w:t>km 7+990;</w:t>
      </w:r>
    </w:p>
    <w:p w14:paraId="406EF5B0" w14:textId="77777777" w:rsidR="00FF7E62" w:rsidRPr="002A5A0F" w:rsidRDefault="00FF7E62" w:rsidP="002A5A0F">
      <w:pPr>
        <w:numPr>
          <w:ilvl w:val="0"/>
          <w:numId w:val="25"/>
        </w:numPr>
        <w:spacing w:line="276" w:lineRule="auto"/>
        <w:ind w:left="426"/>
        <w:rPr>
          <w:rFonts w:ascii="Calibri Light" w:hAnsi="Calibri Light" w:cs="Calibri Light"/>
          <w:lang w:bidi="pl-PL"/>
        </w:rPr>
      </w:pPr>
      <w:r w:rsidRPr="002A5A0F">
        <w:rPr>
          <w:rFonts w:ascii="Calibri Light" w:hAnsi="Calibri Light" w:cs="Calibri Light"/>
          <w:lang w:bidi="pl-PL"/>
        </w:rPr>
        <w:t>od ok. km 8+600 do ok.</w:t>
      </w:r>
      <w:r w:rsidR="00AC7053" w:rsidRPr="002A5A0F">
        <w:rPr>
          <w:rFonts w:ascii="Calibri Light" w:hAnsi="Calibri Light" w:cs="Calibri Light"/>
          <w:lang w:bidi="pl-PL"/>
        </w:rPr>
        <w:t xml:space="preserve"> </w:t>
      </w:r>
      <w:r w:rsidRPr="002A5A0F">
        <w:rPr>
          <w:rFonts w:ascii="Calibri Light" w:hAnsi="Calibri Light" w:cs="Calibri Light"/>
          <w:lang w:bidi="pl-PL"/>
        </w:rPr>
        <w:t>km 8+920;</w:t>
      </w:r>
    </w:p>
    <w:p w14:paraId="7BD44856" w14:textId="77777777" w:rsidR="00FF7E62" w:rsidRPr="002A5A0F" w:rsidRDefault="00FF7E62" w:rsidP="002A5A0F">
      <w:pPr>
        <w:numPr>
          <w:ilvl w:val="0"/>
          <w:numId w:val="25"/>
        </w:numPr>
        <w:spacing w:line="276" w:lineRule="auto"/>
        <w:ind w:left="426"/>
        <w:rPr>
          <w:rFonts w:ascii="Calibri Light" w:hAnsi="Calibri Light" w:cs="Calibri Light"/>
          <w:lang w:bidi="pl-PL"/>
        </w:rPr>
      </w:pPr>
      <w:r w:rsidRPr="002A5A0F">
        <w:rPr>
          <w:rFonts w:ascii="Calibri Light" w:hAnsi="Calibri Light" w:cs="Calibri Light"/>
          <w:lang w:bidi="pl-PL"/>
        </w:rPr>
        <w:t>od ok. km 9+500 do ok.</w:t>
      </w:r>
      <w:r w:rsidR="00AC7053" w:rsidRPr="002A5A0F">
        <w:rPr>
          <w:rFonts w:ascii="Calibri Light" w:hAnsi="Calibri Light" w:cs="Calibri Light"/>
          <w:lang w:bidi="pl-PL"/>
        </w:rPr>
        <w:t xml:space="preserve"> </w:t>
      </w:r>
      <w:r w:rsidRPr="002A5A0F">
        <w:rPr>
          <w:rFonts w:ascii="Calibri Light" w:hAnsi="Calibri Light" w:cs="Calibri Light"/>
          <w:lang w:bidi="pl-PL"/>
        </w:rPr>
        <w:t>km 9+720;</w:t>
      </w:r>
    </w:p>
    <w:p w14:paraId="19E7FE8F" w14:textId="77777777" w:rsidR="00FF7E62" w:rsidRPr="002A5A0F" w:rsidRDefault="00FF7E62" w:rsidP="002A5A0F">
      <w:pPr>
        <w:numPr>
          <w:ilvl w:val="0"/>
          <w:numId w:val="25"/>
        </w:numPr>
        <w:spacing w:line="276" w:lineRule="auto"/>
        <w:ind w:left="426"/>
        <w:rPr>
          <w:rFonts w:ascii="Calibri Light" w:hAnsi="Calibri Light" w:cs="Calibri Light"/>
          <w:lang w:bidi="pl-PL"/>
        </w:rPr>
      </w:pPr>
      <w:r w:rsidRPr="002A5A0F">
        <w:rPr>
          <w:rFonts w:ascii="Calibri Light" w:hAnsi="Calibri Light" w:cs="Calibri Light"/>
          <w:lang w:bidi="pl-PL"/>
        </w:rPr>
        <w:t>od ok. km 11+750 do ok. km 12+000;</w:t>
      </w:r>
    </w:p>
    <w:p w14:paraId="741D7C67" w14:textId="77777777" w:rsidR="00FF7E62" w:rsidRPr="002A5A0F" w:rsidRDefault="00FF7E62" w:rsidP="002A5A0F">
      <w:pPr>
        <w:numPr>
          <w:ilvl w:val="0"/>
          <w:numId w:val="25"/>
        </w:numPr>
        <w:spacing w:line="276" w:lineRule="auto"/>
        <w:ind w:left="426"/>
        <w:rPr>
          <w:rFonts w:ascii="Calibri Light" w:hAnsi="Calibri Light" w:cs="Calibri Light"/>
          <w:lang w:bidi="pl-PL"/>
        </w:rPr>
      </w:pPr>
      <w:r w:rsidRPr="002A5A0F">
        <w:rPr>
          <w:rFonts w:ascii="Calibri Light" w:hAnsi="Calibri Light" w:cs="Calibri Light"/>
          <w:lang w:bidi="pl-PL"/>
        </w:rPr>
        <w:t>od ok. km 12+770 do ok. km 13+020;</w:t>
      </w:r>
    </w:p>
    <w:p w14:paraId="2A3A6E0F" w14:textId="77777777" w:rsidR="00FF7E62" w:rsidRPr="002A5A0F" w:rsidRDefault="00FF7E62" w:rsidP="002A5A0F">
      <w:pPr>
        <w:numPr>
          <w:ilvl w:val="0"/>
          <w:numId w:val="25"/>
        </w:numPr>
        <w:spacing w:line="276" w:lineRule="auto"/>
        <w:ind w:left="426"/>
        <w:rPr>
          <w:rFonts w:ascii="Calibri Light" w:hAnsi="Calibri Light" w:cs="Calibri Light"/>
          <w:lang w:bidi="pl-PL"/>
        </w:rPr>
      </w:pPr>
      <w:r w:rsidRPr="002A5A0F">
        <w:rPr>
          <w:rFonts w:ascii="Calibri Light" w:hAnsi="Calibri Light" w:cs="Calibri Light"/>
          <w:lang w:bidi="pl-PL"/>
        </w:rPr>
        <w:t>od ok. km 14+300 do ok. km 14+500;</w:t>
      </w:r>
    </w:p>
    <w:p w14:paraId="1E9D0BFE" w14:textId="77777777" w:rsidR="00FF7E62" w:rsidRPr="002A5A0F" w:rsidRDefault="00FF7E62" w:rsidP="002A5A0F">
      <w:pPr>
        <w:numPr>
          <w:ilvl w:val="0"/>
          <w:numId w:val="25"/>
        </w:numPr>
        <w:spacing w:line="276" w:lineRule="auto"/>
        <w:ind w:left="426"/>
        <w:rPr>
          <w:rFonts w:ascii="Calibri Light" w:hAnsi="Calibri Light" w:cs="Calibri Light"/>
          <w:lang w:bidi="pl-PL"/>
        </w:rPr>
      </w:pPr>
      <w:r w:rsidRPr="002A5A0F">
        <w:rPr>
          <w:rFonts w:ascii="Calibri Light" w:hAnsi="Calibri Light" w:cs="Calibri Light"/>
          <w:lang w:bidi="pl-PL"/>
        </w:rPr>
        <w:t>od ok. km 15+370 do ok. km 15+850;</w:t>
      </w:r>
    </w:p>
    <w:p w14:paraId="09E1E140" w14:textId="77777777" w:rsidR="00FF7E62" w:rsidRPr="002A5A0F" w:rsidRDefault="00FF7E62" w:rsidP="002A5A0F">
      <w:pPr>
        <w:numPr>
          <w:ilvl w:val="0"/>
          <w:numId w:val="25"/>
        </w:numPr>
        <w:spacing w:line="276" w:lineRule="auto"/>
        <w:ind w:left="426"/>
        <w:rPr>
          <w:rFonts w:ascii="Calibri Light" w:hAnsi="Calibri Light" w:cs="Calibri Light"/>
          <w:lang w:bidi="pl-PL"/>
        </w:rPr>
      </w:pPr>
      <w:r w:rsidRPr="002A5A0F">
        <w:rPr>
          <w:rFonts w:ascii="Calibri Light" w:hAnsi="Calibri Light" w:cs="Calibri Light"/>
          <w:lang w:bidi="pl-PL"/>
        </w:rPr>
        <w:t>od ok. km 16+010 do ok. km 16+250;</w:t>
      </w:r>
    </w:p>
    <w:p w14:paraId="398AFCC9" w14:textId="77777777" w:rsidR="00FF7E62" w:rsidRPr="002A5A0F" w:rsidRDefault="00FF7E62" w:rsidP="002A5A0F">
      <w:pPr>
        <w:numPr>
          <w:ilvl w:val="0"/>
          <w:numId w:val="25"/>
        </w:numPr>
        <w:spacing w:line="276" w:lineRule="auto"/>
        <w:ind w:left="426"/>
        <w:rPr>
          <w:rFonts w:ascii="Calibri Light" w:hAnsi="Calibri Light" w:cs="Calibri Light"/>
          <w:lang w:bidi="pl-PL"/>
        </w:rPr>
      </w:pPr>
      <w:r w:rsidRPr="002A5A0F">
        <w:rPr>
          <w:rFonts w:ascii="Calibri Light" w:hAnsi="Calibri Light" w:cs="Calibri Light"/>
          <w:lang w:bidi="pl-PL"/>
        </w:rPr>
        <w:t>od ok. km 17+050 do ok. km 17+300;</w:t>
      </w:r>
    </w:p>
    <w:p w14:paraId="24108F20" w14:textId="77777777" w:rsidR="00FF7E62" w:rsidRPr="002A5A0F" w:rsidRDefault="00FF7E62" w:rsidP="002A5A0F">
      <w:pPr>
        <w:numPr>
          <w:ilvl w:val="0"/>
          <w:numId w:val="25"/>
        </w:numPr>
        <w:spacing w:line="276" w:lineRule="auto"/>
        <w:ind w:left="426"/>
        <w:rPr>
          <w:rFonts w:ascii="Calibri Light" w:hAnsi="Calibri Light" w:cs="Calibri Light"/>
          <w:lang w:bidi="pl-PL"/>
        </w:rPr>
      </w:pPr>
      <w:r w:rsidRPr="002A5A0F">
        <w:rPr>
          <w:rFonts w:ascii="Calibri Light" w:hAnsi="Calibri Light" w:cs="Calibri Light"/>
          <w:lang w:bidi="pl-PL"/>
        </w:rPr>
        <w:t>od ok. km 18+490 do ok. km 18+730;</w:t>
      </w:r>
    </w:p>
    <w:p w14:paraId="2A4F8BE1" w14:textId="77777777" w:rsidR="00FF7E62" w:rsidRPr="002A5A0F" w:rsidRDefault="00FF7E62" w:rsidP="002A5A0F">
      <w:pPr>
        <w:numPr>
          <w:ilvl w:val="0"/>
          <w:numId w:val="25"/>
        </w:numPr>
        <w:spacing w:line="276" w:lineRule="auto"/>
        <w:ind w:left="426"/>
        <w:rPr>
          <w:rFonts w:ascii="Calibri Light" w:hAnsi="Calibri Light" w:cs="Calibri Light"/>
          <w:lang w:bidi="pl-PL"/>
        </w:rPr>
      </w:pPr>
      <w:r w:rsidRPr="002A5A0F">
        <w:rPr>
          <w:rFonts w:ascii="Calibri Light" w:hAnsi="Calibri Light" w:cs="Calibri Light"/>
          <w:lang w:bidi="pl-PL"/>
        </w:rPr>
        <w:t>od ok. km 18+940 do ok. km 19+180;</w:t>
      </w:r>
    </w:p>
    <w:p w14:paraId="48B5F4A1" w14:textId="77777777" w:rsidR="00FF7E62" w:rsidRPr="002A5A0F" w:rsidRDefault="00FF7E62" w:rsidP="002A5A0F">
      <w:pPr>
        <w:numPr>
          <w:ilvl w:val="0"/>
          <w:numId w:val="25"/>
        </w:numPr>
        <w:spacing w:line="276" w:lineRule="auto"/>
        <w:ind w:left="426"/>
        <w:rPr>
          <w:rFonts w:ascii="Calibri Light" w:hAnsi="Calibri Light" w:cs="Calibri Light"/>
          <w:lang w:bidi="pl-PL"/>
        </w:rPr>
      </w:pPr>
      <w:r w:rsidRPr="002A5A0F">
        <w:rPr>
          <w:rFonts w:ascii="Calibri Light" w:hAnsi="Calibri Light" w:cs="Calibri Light"/>
          <w:lang w:bidi="pl-PL"/>
        </w:rPr>
        <w:t>od ok. km 19+840 do ok. km 20+090;</w:t>
      </w:r>
    </w:p>
    <w:p w14:paraId="07769FAE" w14:textId="77777777" w:rsidR="00FF7E62" w:rsidRPr="002A5A0F" w:rsidRDefault="00FF7E62" w:rsidP="002A5A0F">
      <w:pPr>
        <w:numPr>
          <w:ilvl w:val="0"/>
          <w:numId w:val="25"/>
        </w:numPr>
        <w:spacing w:line="276" w:lineRule="auto"/>
        <w:ind w:left="426"/>
        <w:rPr>
          <w:rFonts w:ascii="Calibri Light" w:hAnsi="Calibri Light" w:cs="Calibri Light"/>
          <w:lang w:bidi="pl-PL"/>
        </w:rPr>
      </w:pPr>
      <w:r w:rsidRPr="002A5A0F">
        <w:rPr>
          <w:rFonts w:ascii="Calibri Light" w:hAnsi="Calibri Light" w:cs="Calibri Light"/>
          <w:lang w:bidi="pl-PL"/>
        </w:rPr>
        <w:t>od ok. km 21+000 do ok. km 22+170.</w:t>
      </w:r>
    </w:p>
    <w:p w14:paraId="6CD88BDB" w14:textId="77777777" w:rsidR="00FF7E62" w:rsidRPr="002A5A0F" w:rsidRDefault="00AC7053" w:rsidP="002A5A0F">
      <w:pPr>
        <w:spacing w:line="276" w:lineRule="auto"/>
        <w:ind w:left="426"/>
        <w:rPr>
          <w:rFonts w:ascii="Calibri Light" w:hAnsi="Calibri Light" w:cs="Calibri Light"/>
          <w:lang w:bidi="pl-PL"/>
        </w:rPr>
      </w:pPr>
      <w:r w:rsidRPr="002A5A0F">
        <w:rPr>
          <w:rFonts w:ascii="Calibri Light" w:hAnsi="Calibri Light" w:cs="Calibri Light"/>
        </w:rPr>
        <w:t xml:space="preserve">W przypadku zinwentaryzowania przez nadzór przyrodniczy siedlisk płazów w sąsiedztwie drogi wykraczających poza ww. lokalizacje, wygrodzenia herpetologiczne należy odpowiednio wydłużyć, zgodnie z wytycznymi herpetologa. </w:t>
      </w:r>
      <w:r w:rsidR="00FF7E62" w:rsidRPr="002A5A0F">
        <w:rPr>
          <w:rFonts w:ascii="Calibri Light" w:hAnsi="Calibri Light" w:cs="Calibri Light"/>
          <w:lang w:bidi="pl-PL"/>
        </w:rPr>
        <w:t>Wygrodzenie herpetologiczne wykonać przed oddaniem drogi ekspresowej S11 do eksploatacji</w:t>
      </w:r>
      <w:r w:rsidRPr="002A5A0F">
        <w:rPr>
          <w:rFonts w:ascii="Calibri Light" w:hAnsi="Calibri Light" w:cs="Calibri Light"/>
          <w:lang w:bidi="pl-PL"/>
        </w:rPr>
        <w:t xml:space="preserve">. Przy ich wykonaniu należy </w:t>
      </w:r>
      <w:r w:rsidR="00FF7E62" w:rsidRPr="002A5A0F">
        <w:rPr>
          <w:rFonts w:ascii="Calibri Light" w:hAnsi="Calibri Light" w:cs="Calibri Light"/>
          <w:lang w:bidi="pl-PL"/>
        </w:rPr>
        <w:t>uwzględni</w:t>
      </w:r>
      <w:r w:rsidRPr="002A5A0F">
        <w:rPr>
          <w:rFonts w:ascii="Calibri Light" w:hAnsi="Calibri Light" w:cs="Calibri Light"/>
          <w:lang w:bidi="pl-PL"/>
        </w:rPr>
        <w:t>ć</w:t>
      </w:r>
      <w:r w:rsidR="00FF7E62" w:rsidRPr="002A5A0F">
        <w:rPr>
          <w:rFonts w:ascii="Calibri Light" w:hAnsi="Calibri Light" w:cs="Calibri Light"/>
          <w:lang w:bidi="pl-PL"/>
        </w:rPr>
        <w:t xml:space="preserve"> poniższ</w:t>
      </w:r>
      <w:r w:rsidRPr="002A5A0F">
        <w:rPr>
          <w:rFonts w:ascii="Calibri Light" w:hAnsi="Calibri Light" w:cs="Calibri Light"/>
          <w:lang w:bidi="pl-PL"/>
        </w:rPr>
        <w:t>e</w:t>
      </w:r>
      <w:r w:rsidR="00FF7E62" w:rsidRPr="002A5A0F">
        <w:rPr>
          <w:rFonts w:ascii="Calibri Light" w:hAnsi="Calibri Light" w:cs="Calibri Light"/>
          <w:lang w:bidi="pl-PL"/>
        </w:rPr>
        <w:t xml:space="preserve"> wytyczn</w:t>
      </w:r>
      <w:r w:rsidRPr="002A5A0F">
        <w:rPr>
          <w:rFonts w:ascii="Calibri Light" w:hAnsi="Calibri Light" w:cs="Calibri Light"/>
          <w:lang w:bidi="pl-PL"/>
        </w:rPr>
        <w:t>e</w:t>
      </w:r>
      <w:r w:rsidR="00FF7E62" w:rsidRPr="002A5A0F">
        <w:rPr>
          <w:rFonts w:ascii="Calibri Light" w:hAnsi="Calibri Light" w:cs="Calibri Light"/>
          <w:lang w:bidi="pl-PL"/>
        </w:rPr>
        <w:t>:</w:t>
      </w:r>
    </w:p>
    <w:p w14:paraId="4A7A52DC" w14:textId="77777777" w:rsidR="00FF7E62" w:rsidRPr="002A5A0F" w:rsidRDefault="00FF7E62" w:rsidP="002A5A0F">
      <w:pPr>
        <w:pStyle w:val="Akapitzlist"/>
        <w:numPr>
          <w:ilvl w:val="0"/>
          <w:numId w:val="26"/>
        </w:numPr>
        <w:spacing w:line="276" w:lineRule="auto"/>
        <w:ind w:left="709" w:hanging="283"/>
        <w:rPr>
          <w:rFonts w:ascii="Calibri Light" w:hAnsi="Calibri Light" w:cs="Calibri Light"/>
          <w:lang w:bidi="pl-PL"/>
        </w:rPr>
      </w:pPr>
      <w:r w:rsidRPr="002A5A0F">
        <w:rPr>
          <w:rFonts w:ascii="Calibri Light" w:hAnsi="Calibri Light" w:cs="Calibri Light"/>
          <w:lang w:bidi="pl-PL"/>
        </w:rPr>
        <w:t xml:space="preserve">wysokość </w:t>
      </w:r>
      <w:r w:rsidR="00AC7053" w:rsidRPr="002A5A0F">
        <w:rPr>
          <w:rFonts w:ascii="Calibri Light" w:hAnsi="Calibri Light" w:cs="Calibri Light"/>
          <w:lang w:bidi="pl-PL"/>
        </w:rPr>
        <w:t xml:space="preserve">wygrodzenia </w:t>
      </w:r>
      <w:r w:rsidRPr="002A5A0F">
        <w:rPr>
          <w:rFonts w:ascii="Calibri Light" w:hAnsi="Calibri Light" w:cs="Calibri Light"/>
          <w:lang w:bidi="pl-PL"/>
        </w:rPr>
        <w:t>ponad poziom gruntu powinna wynosić minimum 50 cm;</w:t>
      </w:r>
    </w:p>
    <w:p w14:paraId="51C996F7" w14:textId="77777777" w:rsidR="00FF7E62" w:rsidRPr="002A5A0F" w:rsidRDefault="00FF7E62" w:rsidP="002A5A0F">
      <w:pPr>
        <w:pStyle w:val="Akapitzlist"/>
        <w:numPr>
          <w:ilvl w:val="0"/>
          <w:numId w:val="26"/>
        </w:numPr>
        <w:spacing w:line="276" w:lineRule="auto"/>
        <w:ind w:left="709" w:hanging="283"/>
        <w:rPr>
          <w:rFonts w:ascii="Calibri Light" w:hAnsi="Calibri Light" w:cs="Calibri Light"/>
          <w:lang w:bidi="pl-PL"/>
        </w:rPr>
      </w:pPr>
      <w:r w:rsidRPr="002A5A0F">
        <w:rPr>
          <w:rFonts w:ascii="Calibri Light" w:hAnsi="Calibri Light" w:cs="Calibri Light"/>
          <w:lang w:bidi="pl-PL"/>
        </w:rPr>
        <w:t>wygrodzenie powinno być wkopane w grunt na głębokość minimum 20 cm;</w:t>
      </w:r>
    </w:p>
    <w:p w14:paraId="3DB161CA" w14:textId="77777777" w:rsidR="00FF7E62" w:rsidRPr="002A5A0F" w:rsidRDefault="00FF7E62" w:rsidP="002A5A0F">
      <w:pPr>
        <w:pStyle w:val="Akapitzlist"/>
        <w:numPr>
          <w:ilvl w:val="0"/>
          <w:numId w:val="26"/>
        </w:numPr>
        <w:spacing w:line="276" w:lineRule="auto"/>
        <w:ind w:left="709" w:hanging="283"/>
        <w:rPr>
          <w:rFonts w:ascii="Calibri Light" w:hAnsi="Calibri Light" w:cs="Calibri Light"/>
          <w:lang w:bidi="pl-PL"/>
        </w:rPr>
      </w:pPr>
      <w:r w:rsidRPr="002A5A0F">
        <w:rPr>
          <w:rFonts w:ascii="Calibri Light" w:hAnsi="Calibri Light" w:cs="Calibri Light"/>
          <w:lang w:bidi="pl-PL"/>
        </w:rPr>
        <w:t>wygrodzenie powinno być wykonane z pełnych paneli lub siatki stalowej ocynkowanej;</w:t>
      </w:r>
    </w:p>
    <w:p w14:paraId="590156FA" w14:textId="77777777" w:rsidR="00FF7E62" w:rsidRPr="002A5A0F" w:rsidRDefault="00FF7E62" w:rsidP="002A5A0F">
      <w:pPr>
        <w:pStyle w:val="Akapitzlist"/>
        <w:numPr>
          <w:ilvl w:val="0"/>
          <w:numId w:val="26"/>
        </w:numPr>
        <w:spacing w:line="276" w:lineRule="auto"/>
        <w:ind w:left="709" w:hanging="283"/>
        <w:rPr>
          <w:rFonts w:ascii="Calibri Light" w:hAnsi="Calibri Light" w:cs="Calibri Light"/>
          <w:lang w:bidi="pl-PL"/>
        </w:rPr>
      </w:pPr>
      <w:r w:rsidRPr="002A5A0F">
        <w:rPr>
          <w:rFonts w:ascii="Calibri Light" w:hAnsi="Calibri Light" w:cs="Calibri Light"/>
          <w:lang w:bidi="pl-PL"/>
        </w:rPr>
        <w:t>maksymalne wymiary oczek wygrodzenia z siatki powinny wynosić 5 x 5 mm;</w:t>
      </w:r>
    </w:p>
    <w:p w14:paraId="2372916F" w14:textId="77777777" w:rsidR="00FF7E62" w:rsidRPr="002A5A0F" w:rsidRDefault="00FF7E62" w:rsidP="002A5A0F">
      <w:pPr>
        <w:pStyle w:val="Akapitzlist"/>
        <w:numPr>
          <w:ilvl w:val="0"/>
          <w:numId w:val="26"/>
        </w:numPr>
        <w:spacing w:line="276" w:lineRule="auto"/>
        <w:ind w:left="709" w:hanging="283"/>
        <w:rPr>
          <w:rFonts w:ascii="Calibri Light" w:hAnsi="Calibri Light" w:cs="Calibri Light"/>
          <w:lang w:bidi="pl-PL"/>
        </w:rPr>
      </w:pPr>
      <w:r w:rsidRPr="002A5A0F">
        <w:rPr>
          <w:rFonts w:ascii="Calibri Light" w:hAnsi="Calibri Light" w:cs="Calibri Light"/>
          <w:lang w:bidi="pl-PL"/>
        </w:rPr>
        <w:t>w części górnej wygrodzenia powinny mieć przewieszkę o długości minimum 10 cm odgiętą na zewnątrz od drogi pod kątem 45-90</w:t>
      </w:r>
      <w:r w:rsidRPr="002A5A0F">
        <w:rPr>
          <w:rFonts w:ascii="Calibri Light" w:hAnsi="Calibri Light" w:cs="Calibri Light"/>
        </w:rPr>
        <w:t>°;</w:t>
      </w:r>
    </w:p>
    <w:p w14:paraId="7D421647" w14:textId="77777777" w:rsidR="00FF7E62" w:rsidRPr="002A5A0F" w:rsidRDefault="00FF7E62" w:rsidP="002A5A0F">
      <w:pPr>
        <w:pStyle w:val="Akapitzlist"/>
        <w:numPr>
          <w:ilvl w:val="0"/>
          <w:numId w:val="26"/>
        </w:numPr>
        <w:spacing w:line="276" w:lineRule="auto"/>
        <w:ind w:left="709" w:hanging="283"/>
        <w:rPr>
          <w:rFonts w:ascii="Calibri Light" w:hAnsi="Calibri Light" w:cs="Calibri Light"/>
          <w:lang w:bidi="pl-PL"/>
        </w:rPr>
      </w:pPr>
      <w:r w:rsidRPr="002A5A0F">
        <w:rPr>
          <w:rFonts w:ascii="Calibri Light" w:hAnsi="Calibri Light" w:cs="Calibri Light"/>
        </w:rPr>
        <w:t>na końcach ogrodzeń należy wykonać zawrotki w kształcie litery C lub U;</w:t>
      </w:r>
    </w:p>
    <w:p w14:paraId="6B5DA284" w14:textId="77777777" w:rsidR="00FF7E62" w:rsidRPr="002A5A0F" w:rsidRDefault="00FF7E62" w:rsidP="002A5A0F">
      <w:pPr>
        <w:pStyle w:val="Akapitzlist"/>
        <w:numPr>
          <w:ilvl w:val="0"/>
          <w:numId w:val="26"/>
        </w:numPr>
        <w:spacing w:line="276" w:lineRule="auto"/>
        <w:ind w:left="709" w:hanging="283"/>
        <w:rPr>
          <w:rFonts w:ascii="Calibri Light" w:hAnsi="Calibri Light" w:cs="Calibri Light"/>
          <w:lang w:bidi="pl-PL"/>
        </w:rPr>
      </w:pPr>
      <w:r w:rsidRPr="002A5A0F">
        <w:rPr>
          <w:rFonts w:ascii="Calibri Light" w:hAnsi="Calibri Light" w:cs="Calibri Light"/>
        </w:rPr>
        <w:t>wygrodzenia powinny być szczelnie połączone z przyczółkami przejść i przepustów;</w:t>
      </w:r>
    </w:p>
    <w:p w14:paraId="0230A48F" w14:textId="77777777" w:rsidR="00FF7E62" w:rsidRPr="002A5A0F" w:rsidRDefault="00FF7E62" w:rsidP="002A5A0F">
      <w:pPr>
        <w:pStyle w:val="Akapitzlist"/>
        <w:numPr>
          <w:ilvl w:val="0"/>
          <w:numId w:val="26"/>
        </w:numPr>
        <w:spacing w:line="276" w:lineRule="auto"/>
        <w:ind w:left="709" w:hanging="283"/>
        <w:rPr>
          <w:rFonts w:ascii="Calibri Light" w:hAnsi="Calibri Light" w:cs="Calibri Light"/>
          <w:lang w:bidi="pl-PL"/>
        </w:rPr>
      </w:pPr>
      <w:r w:rsidRPr="002A5A0F">
        <w:rPr>
          <w:rFonts w:ascii="Calibri Light" w:hAnsi="Calibri Light" w:cs="Calibri Light"/>
        </w:rPr>
        <w:t xml:space="preserve">w pasie bezpośrednio przylegającym do wygrodzeń herpetologicznych nie wolno stosować wysiewu i nasadzeń roślin, które mogą utrudniać naprowadzanie zwierząt na przejścia </w:t>
      </w:r>
      <w:r w:rsidR="00AC7053" w:rsidRPr="002A5A0F">
        <w:rPr>
          <w:rFonts w:ascii="Calibri Light" w:hAnsi="Calibri Light" w:cs="Calibri Light"/>
        </w:rPr>
        <w:t>oraz</w:t>
      </w:r>
      <w:r w:rsidRPr="002A5A0F">
        <w:rPr>
          <w:rFonts w:ascii="Calibri Light" w:hAnsi="Calibri Light" w:cs="Calibri Light"/>
        </w:rPr>
        <w:t xml:space="preserve"> mogą ułatwiać wspinanie się i przekraczanie </w:t>
      </w:r>
      <w:r w:rsidR="00AC7053" w:rsidRPr="002A5A0F">
        <w:rPr>
          <w:rFonts w:ascii="Calibri Light" w:hAnsi="Calibri Light" w:cs="Calibri Light"/>
        </w:rPr>
        <w:t>przez zwierzęta wy</w:t>
      </w:r>
      <w:r w:rsidRPr="002A5A0F">
        <w:rPr>
          <w:rFonts w:ascii="Calibri Light" w:hAnsi="Calibri Light" w:cs="Calibri Light"/>
        </w:rPr>
        <w:t>grodzeń.</w:t>
      </w:r>
    </w:p>
    <w:p w14:paraId="1F25A624" w14:textId="77777777" w:rsidR="00FF7E62" w:rsidRPr="002A5A0F" w:rsidRDefault="009A2328" w:rsidP="002A5A0F">
      <w:pPr>
        <w:spacing w:line="276" w:lineRule="auto"/>
        <w:ind w:left="426"/>
        <w:rPr>
          <w:rFonts w:ascii="Calibri Light" w:hAnsi="Calibri Light" w:cs="Calibri Light"/>
          <w:lang w:bidi="pl-PL"/>
        </w:rPr>
      </w:pPr>
      <w:r w:rsidRPr="002A5A0F">
        <w:rPr>
          <w:rFonts w:ascii="Calibri Light" w:hAnsi="Calibri Light" w:cs="Calibri Light"/>
          <w:lang w:bidi="pl-PL"/>
        </w:rPr>
        <w:t xml:space="preserve">Należy </w:t>
      </w:r>
      <w:r w:rsidR="00896049" w:rsidRPr="002A5A0F">
        <w:rPr>
          <w:rFonts w:ascii="Calibri Light" w:hAnsi="Calibri Light" w:cs="Calibri Light"/>
          <w:lang w:bidi="pl-PL"/>
        </w:rPr>
        <w:t xml:space="preserve">dwa </w:t>
      </w:r>
      <w:r w:rsidRPr="002A5A0F">
        <w:rPr>
          <w:rFonts w:ascii="Calibri Light" w:hAnsi="Calibri Light" w:cs="Calibri Light"/>
          <w:lang w:bidi="pl-PL"/>
        </w:rPr>
        <w:t>razy w roku:</w:t>
      </w:r>
      <w:r w:rsidR="00FF7E62" w:rsidRPr="002A5A0F">
        <w:rPr>
          <w:rFonts w:ascii="Calibri Light" w:hAnsi="Calibri Light" w:cs="Calibri Light"/>
          <w:lang w:bidi="pl-PL"/>
        </w:rPr>
        <w:t xml:space="preserve"> </w:t>
      </w:r>
      <w:r w:rsidR="00403156" w:rsidRPr="002A5A0F">
        <w:rPr>
          <w:rFonts w:ascii="Calibri Light" w:hAnsi="Calibri Light" w:cs="Calibri Light"/>
          <w:lang w:bidi="pl-PL"/>
        </w:rPr>
        <w:t xml:space="preserve">w </w:t>
      </w:r>
      <w:r w:rsidRPr="002A5A0F">
        <w:rPr>
          <w:rFonts w:ascii="Calibri Light" w:hAnsi="Calibri Light" w:cs="Calibri Light"/>
          <w:lang w:bidi="pl-PL"/>
        </w:rPr>
        <w:t>lutym</w:t>
      </w:r>
      <w:r w:rsidR="00403156" w:rsidRPr="002A5A0F">
        <w:rPr>
          <w:rFonts w:ascii="Calibri Light" w:hAnsi="Calibri Light" w:cs="Calibri Light"/>
          <w:lang w:bidi="pl-PL"/>
        </w:rPr>
        <w:t xml:space="preserve"> – marcu (</w:t>
      </w:r>
      <w:r w:rsidR="00FF7E62" w:rsidRPr="002A5A0F">
        <w:rPr>
          <w:rFonts w:ascii="Calibri Light" w:hAnsi="Calibri Light" w:cs="Calibri Light"/>
          <w:lang w:bidi="pl-PL"/>
        </w:rPr>
        <w:t>tj. przed migracjami wiosennymi</w:t>
      </w:r>
      <w:r w:rsidR="00403156" w:rsidRPr="002A5A0F">
        <w:rPr>
          <w:rFonts w:ascii="Calibri Light" w:hAnsi="Calibri Light" w:cs="Calibri Light"/>
          <w:lang w:bidi="pl-PL"/>
        </w:rPr>
        <w:t>)</w:t>
      </w:r>
      <w:r w:rsidRPr="002A5A0F">
        <w:rPr>
          <w:rFonts w:ascii="Calibri Light" w:hAnsi="Calibri Light" w:cs="Calibri Light"/>
          <w:lang w:bidi="pl-PL"/>
        </w:rPr>
        <w:t>,</w:t>
      </w:r>
      <w:r w:rsidR="00FF7E62" w:rsidRPr="002A5A0F">
        <w:rPr>
          <w:rFonts w:ascii="Calibri Light" w:hAnsi="Calibri Light" w:cs="Calibri Light"/>
          <w:lang w:bidi="pl-PL"/>
        </w:rPr>
        <w:t xml:space="preserve"> </w:t>
      </w:r>
      <w:r w:rsidRPr="002A5A0F">
        <w:rPr>
          <w:rFonts w:ascii="Calibri Light" w:hAnsi="Calibri Light" w:cs="Calibri Light"/>
          <w:lang w:bidi="pl-PL"/>
        </w:rPr>
        <w:t xml:space="preserve">i w </w:t>
      </w:r>
      <w:r w:rsidR="00403156" w:rsidRPr="002A5A0F">
        <w:rPr>
          <w:rFonts w:ascii="Calibri Light" w:hAnsi="Calibri Light" w:cs="Calibri Light"/>
          <w:lang w:bidi="pl-PL"/>
        </w:rPr>
        <w:t>sierp</w:t>
      </w:r>
      <w:r w:rsidRPr="002A5A0F">
        <w:rPr>
          <w:rFonts w:ascii="Calibri Light" w:hAnsi="Calibri Light" w:cs="Calibri Light"/>
          <w:lang w:bidi="pl-PL"/>
        </w:rPr>
        <w:t>niu</w:t>
      </w:r>
      <w:r w:rsidR="00403156" w:rsidRPr="002A5A0F">
        <w:rPr>
          <w:rFonts w:ascii="Calibri Light" w:hAnsi="Calibri Light" w:cs="Calibri Light"/>
          <w:lang w:bidi="pl-PL"/>
        </w:rPr>
        <w:t xml:space="preserve"> </w:t>
      </w:r>
      <w:r w:rsidRPr="002A5A0F">
        <w:rPr>
          <w:rFonts w:ascii="Calibri Light" w:hAnsi="Calibri Light" w:cs="Calibri Light"/>
          <w:lang w:bidi="pl-PL"/>
        </w:rPr>
        <w:t>(tj. przed migracjami jesiennymi</w:t>
      </w:r>
      <w:r w:rsidR="00FF7E62" w:rsidRPr="002A5A0F">
        <w:rPr>
          <w:rFonts w:ascii="Calibri Light" w:hAnsi="Calibri Light" w:cs="Calibri Light"/>
          <w:lang w:bidi="pl-PL"/>
        </w:rPr>
        <w:t>)</w:t>
      </w:r>
      <w:r w:rsidR="00AC7053" w:rsidRPr="002A5A0F">
        <w:rPr>
          <w:rFonts w:ascii="Calibri Light" w:hAnsi="Calibri Light" w:cs="Calibri Light"/>
          <w:lang w:bidi="pl-PL"/>
        </w:rPr>
        <w:t xml:space="preserve"> prowadzić kontrole techniczne i utrzymaniowe wygrodzeń herpetologicznych</w:t>
      </w:r>
      <w:r w:rsidR="00FF7E62" w:rsidRPr="002A5A0F">
        <w:rPr>
          <w:rFonts w:ascii="Calibri Light" w:hAnsi="Calibri Light" w:cs="Calibri Light"/>
          <w:lang w:bidi="pl-PL"/>
        </w:rPr>
        <w:t>. W przypadku stwierdzenia uszkodzeń</w:t>
      </w:r>
      <w:r w:rsidR="00365704" w:rsidRPr="002A5A0F">
        <w:rPr>
          <w:rFonts w:ascii="Calibri Light" w:hAnsi="Calibri Light" w:cs="Calibri Light"/>
          <w:lang w:bidi="pl-PL"/>
        </w:rPr>
        <w:t xml:space="preserve"> wygrodzeń</w:t>
      </w:r>
      <w:r w:rsidR="00FF7E62" w:rsidRPr="002A5A0F">
        <w:rPr>
          <w:rFonts w:ascii="Calibri Light" w:hAnsi="Calibri Light" w:cs="Calibri Light"/>
          <w:lang w:bidi="pl-PL"/>
        </w:rPr>
        <w:t xml:space="preserve">, braku </w:t>
      </w:r>
      <w:r w:rsidR="00365704" w:rsidRPr="002A5A0F">
        <w:rPr>
          <w:rFonts w:ascii="Calibri Light" w:hAnsi="Calibri Light" w:cs="Calibri Light"/>
          <w:lang w:bidi="pl-PL"/>
        </w:rPr>
        <w:t xml:space="preserve">ich </w:t>
      </w:r>
      <w:r w:rsidR="00FF7E62" w:rsidRPr="002A5A0F">
        <w:rPr>
          <w:rFonts w:ascii="Calibri Light" w:hAnsi="Calibri Light" w:cs="Calibri Light"/>
          <w:lang w:bidi="pl-PL"/>
        </w:rPr>
        <w:t xml:space="preserve">szczelności, ubytków itp. należy bez zbędnej zwłoki zrealizować odpowiednie naprawy, a także usuwać roślinność przerastającą konstrukcje wygrodzeń, ułatwiającą wspinanie się </w:t>
      </w:r>
      <w:r w:rsidR="00365704" w:rsidRPr="002A5A0F">
        <w:rPr>
          <w:rFonts w:ascii="Calibri Light" w:hAnsi="Calibri Light" w:cs="Calibri Light"/>
          <w:lang w:bidi="pl-PL"/>
        </w:rPr>
        <w:t xml:space="preserve">na nie </w:t>
      </w:r>
      <w:r w:rsidR="00FF7E62" w:rsidRPr="002A5A0F">
        <w:rPr>
          <w:rFonts w:ascii="Calibri Light" w:hAnsi="Calibri Light" w:cs="Calibri Light"/>
          <w:lang w:bidi="pl-PL"/>
        </w:rPr>
        <w:t>zwierząt”</w:t>
      </w:r>
      <w:r w:rsidR="001C05ED" w:rsidRPr="002A5A0F">
        <w:rPr>
          <w:rFonts w:ascii="Calibri Light" w:hAnsi="Calibri Light" w:cs="Calibri Light"/>
          <w:lang w:bidi="pl-PL"/>
        </w:rPr>
        <w:t>.</w:t>
      </w:r>
    </w:p>
    <w:p w14:paraId="026382A9" w14:textId="77777777" w:rsidR="00FF7E62" w:rsidRPr="002A5A0F" w:rsidRDefault="00FF7E62" w:rsidP="002A5A0F">
      <w:pPr>
        <w:pStyle w:val="Akapitzlist"/>
        <w:numPr>
          <w:ilvl w:val="0"/>
          <w:numId w:val="31"/>
        </w:numPr>
        <w:spacing w:line="276" w:lineRule="auto"/>
        <w:ind w:left="426"/>
        <w:rPr>
          <w:rFonts w:ascii="Calibri Light" w:hAnsi="Calibri Light" w:cs="Calibri Light"/>
          <w:b/>
          <w:bCs/>
          <w:lang w:bidi="pl-PL"/>
        </w:rPr>
      </w:pPr>
      <w:r w:rsidRPr="002A5A0F">
        <w:rPr>
          <w:rFonts w:ascii="Calibri Light" w:hAnsi="Calibri Light" w:cs="Calibri Light"/>
          <w:b/>
          <w:bCs/>
          <w:lang w:bidi="pl-PL"/>
        </w:rPr>
        <w:t xml:space="preserve">uchylam punkt I.2.43 </w:t>
      </w:r>
      <w:r w:rsidR="00471CA3" w:rsidRPr="002A5A0F">
        <w:rPr>
          <w:rFonts w:ascii="Calibri Light" w:hAnsi="Calibri Light" w:cs="Calibri Light"/>
          <w:b/>
        </w:rPr>
        <w:t xml:space="preserve">ww. decyzji </w:t>
      </w:r>
      <w:r w:rsidRPr="002A5A0F">
        <w:rPr>
          <w:rFonts w:ascii="Calibri Light" w:hAnsi="Calibri Light" w:cs="Calibri Light"/>
          <w:b/>
          <w:bCs/>
          <w:lang w:bidi="pl-PL"/>
        </w:rPr>
        <w:t>w brzmieniu:</w:t>
      </w:r>
    </w:p>
    <w:p w14:paraId="3E982DC4" w14:textId="77777777" w:rsidR="00FF7E62" w:rsidRPr="002A5A0F" w:rsidRDefault="00FF7E62" w:rsidP="002A5A0F">
      <w:pPr>
        <w:spacing w:line="276" w:lineRule="auto"/>
        <w:ind w:left="426"/>
        <w:rPr>
          <w:rFonts w:ascii="Calibri Light" w:hAnsi="Calibri Light" w:cs="Calibri Light"/>
          <w:lang w:bidi="pl-PL"/>
        </w:rPr>
      </w:pPr>
      <w:r w:rsidRPr="002A5A0F">
        <w:rPr>
          <w:rFonts w:ascii="Calibri Light" w:hAnsi="Calibri Light" w:cs="Calibri Light"/>
          <w:lang w:bidi="pl-PL"/>
        </w:rPr>
        <w:t>„Ekrany akustyczne oraz ekrany przeciwolśnieniowe obsadzić zimozieloną roślinnością, w szczególności pnączami”</w:t>
      </w:r>
      <w:r w:rsidR="001C05ED" w:rsidRPr="002A5A0F">
        <w:rPr>
          <w:rFonts w:ascii="Calibri Light" w:hAnsi="Calibri Light" w:cs="Calibri Light"/>
          <w:lang w:bidi="pl-PL"/>
        </w:rPr>
        <w:t>.</w:t>
      </w:r>
    </w:p>
    <w:p w14:paraId="6F207DA9" w14:textId="77777777" w:rsidR="00FF7E62" w:rsidRPr="002A5A0F" w:rsidRDefault="00FF7E62" w:rsidP="002A5A0F">
      <w:pPr>
        <w:spacing w:line="276" w:lineRule="auto"/>
        <w:ind w:left="426"/>
        <w:rPr>
          <w:rFonts w:ascii="Calibri Light" w:hAnsi="Calibri Light" w:cs="Calibri Light"/>
          <w:b/>
          <w:bCs/>
          <w:lang w:bidi="pl-PL"/>
        </w:rPr>
      </w:pPr>
      <w:r w:rsidRPr="002A5A0F">
        <w:rPr>
          <w:rFonts w:ascii="Calibri Light" w:hAnsi="Calibri Light" w:cs="Calibri Light"/>
          <w:b/>
          <w:bCs/>
          <w:lang w:bidi="pl-PL"/>
        </w:rPr>
        <w:lastRenderedPageBreak/>
        <w:t>i w tym zakresie orzekam:</w:t>
      </w:r>
    </w:p>
    <w:p w14:paraId="4C81BBD9" w14:textId="77777777" w:rsidR="00FF7E62" w:rsidRPr="002A5A0F" w:rsidRDefault="00FF7E62" w:rsidP="002A5A0F">
      <w:pPr>
        <w:spacing w:line="276" w:lineRule="auto"/>
        <w:ind w:left="426"/>
        <w:rPr>
          <w:rFonts w:ascii="Calibri Light" w:hAnsi="Calibri Light" w:cs="Calibri Light"/>
          <w:lang w:bidi="pl-PL"/>
        </w:rPr>
      </w:pPr>
      <w:r w:rsidRPr="002A5A0F">
        <w:rPr>
          <w:rFonts w:ascii="Calibri Light" w:hAnsi="Calibri Light" w:cs="Calibri Light"/>
          <w:lang w:bidi="pl-PL"/>
        </w:rPr>
        <w:t>„Ze względu na ochronę awifauny nie stosować jednolicie przezroczystych ekranów akustycznych. W przypadku konieczności ich zastosowania należy umieścić na nich czarne pionowe pasy o szerokości nie mniejszej niż 2 cm w odległościach nie większych niż 10 cm od siebie. Ekrany muszą być wyposażone fabrycznie w pasy, według trwałej technologii, odpowiadającej trwałości samych paneli. Zabrania się montowania nowych paneli bez pasów i naklejania ich w późniejszym terminie. Ponadto należy wykonać nasadzenia rodzimych gatunków pnączy wzdłuż ekranów akustycznych i przeciwolśnieniowych po stronie zewnętrznej, tzn. przeciwnej do strony jezdni. Na terenach zurbanizowanych dopuszcza się zastosowanie obcych gatunków, lecz wyłącznie nieinwazyjnych. Nie należy stosować gatunków o owocach atrakcyjnych dla ptaków. Ponadto należy zastosować poniższe wytyczne:</w:t>
      </w:r>
    </w:p>
    <w:p w14:paraId="28104CA0" w14:textId="77777777" w:rsidR="00FF7E62" w:rsidRPr="002A5A0F" w:rsidRDefault="00FF7E62" w:rsidP="002A5A0F">
      <w:pPr>
        <w:pStyle w:val="Akapitzlist"/>
        <w:numPr>
          <w:ilvl w:val="0"/>
          <w:numId w:val="29"/>
        </w:numPr>
        <w:spacing w:line="276" w:lineRule="auto"/>
        <w:ind w:left="709" w:hanging="283"/>
        <w:rPr>
          <w:rFonts w:ascii="Calibri Light" w:hAnsi="Calibri Light" w:cs="Calibri Light"/>
          <w:lang w:bidi="pl-PL"/>
        </w:rPr>
      </w:pPr>
      <w:r w:rsidRPr="002A5A0F">
        <w:rPr>
          <w:rFonts w:ascii="Calibri Light" w:hAnsi="Calibri Light" w:cs="Calibri Light"/>
          <w:lang w:bidi="pl-PL"/>
        </w:rPr>
        <w:t>ekranów przeciwolśnieniowych nie obsadzać pnączami przy przejściach dolnych i przepustach;</w:t>
      </w:r>
    </w:p>
    <w:p w14:paraId="145852F8" w14:textId="77777777" w:rsidR="00FF7E62" w:rsidRPr="002A5A0F" w:rsidRDefault="00FF7E62" w:rsidP="002A5A0F">
      <w:pPr>
        <w:pStyle w:val="Akapitzlist"/>
        <w:numPr>
          <w:ilvl w:val="0"/>
          <w:numId w:val="29"/>
        </w:numPr>
        <w:spacing w:line="276" w:lineRule="auto"/>
        <w:ind w:left="709" w:hanging="283"/>
        <w:rPr>
          <w:rFonts w:ascii="Calibri Light" w:hAnsi="Calibri Light" w:cs="Calibri Light"/>
          <w:lang w:bidi="pl-PL"/>
        </w:rPr>
      </w:pPr>
      <w:r w:rsidRPr="002A5A0F">
        <w:rPr>
          <w:rFonts w:ascii="Calibri Light" w:hAnsi="Calibri Light" w:cs="Calibri Light"/>
          <w:lang w:bidi="pl-PL"/>
        </w:rPr>
        <w:t>nie obsadzać pnączami ekranów akustycznych przezroczystych”</w:t>
      </w:r>
      <w:r w:rsidR="001C05ED" w:rsidRPr="002A5A0F">
        <w:rPr>
          <w:rFonts w:ascii="Calibri Light" w:hAnsi="Calibri Light" w:cs="Calibri Light"/>
          <w:lang w:bidi="pl-PL"/>
        </w:rPr>
        <w:t>.</w:t>
      </w:r>
    </w:p>
    <w:p w14:paraId="1B73BA74" w14:textId="77777777" w:rsidR="00FF7E62" w:rsidRPr="002A5A0F" w:rsidRDefault="00FF7E62" w:rsidP="002A5A0F">
      <w:pPr>
        <w:pStyle w:val="Akapitzlist"/>
        <w:numPr>
          <w:ilvl w:val="0"/>
          <w:numId w:val="31"/>
        </w:numPr>
        <w:spacing w:line="276" w:lineRule="auto"/>
        <w:ind w:left="426" w:hanging="426"/>
        <w:rPr>
          <w:rFonts w:ascii="Calibri Light" w:hAnsi="Calibri Light" w:cs="Calibri Light"/>
          <w:b/>
          <w:bCs/>
        </w:rPr>
      </w:pPr>
      <w:r w:rsidRPr="002A5A0F">
        <w:rPr>
          <w:rFonts w:ascii="Calibri Light" w:hAnsi="Calibri Light" w:cs="Calibri Light"/>
          <w:b/>
          <w:bCs/>
        </w:rPr>
        <w:t xml:space="preserve">uchylam punkt I.2.44 </w:t>
      </w:r>
      <w:r w:rsidR="00471CA3" w:rsidRPr="002A5A0F">
        <w:rPr>
          <w:rFonts w:ascii="Calibri Light" w:hAnsi="Calibri Light" w:cs="Calibri Light"/>
          <w:b/>
        </w:rPr>
        <w:t xml:space="preserve">ww. decyzji </w:t>
      </w:r>
      <w:r w:rsidRPr="002A5A0F">
        <w:rPr>
          <w:rFonts w:ascii="Calibri Light" w:hAnsi="Calibri Light" w:cs="Calibri Light"/>
          <w:b/>
          <w:bCs/>
        </w:rPr>
        <w:t>w brzmieniu:</w:t>
      </w:r>
    </w:p>
    <w:p w14:paraId="41C4BD1F"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t>„Wszystkie obiekty odwodnieniowe odpowiednio zabezpieczyć przed przenikaniem zwierząt do ich wnętrza, z uwzględnieniem następujących wymagań:</w:t>
      </w:r>
    </w:p>
    <w:p w14:paraId="339824F4"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a) studnie wpadowe i separatory zlokalizować za linią ogrodzenia ochronnego od strony drogi;</w:t>
      </w:r>
    </w:p>
    <w:p w14:paraId="6ECE848C"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b)</w:t>
      </w:r>
      <w:r w:rsidR="009D7778" w:rsidRPr="002A5A0F">
        <w:rPr>
          <w:rFonts w:ascii="Calibri Light" w:hAnsi="Calibri Light" w:cs="Calibri Light"/>
        </w:rPr>
        <w:t xml:space="preserve"> </w:t>
      </w:r>
      <w:r w:rsidRPr="002A5A0F">
        <w:rPr>
          <w:rFonts w:ascii="Calibri Light" w:hAnsi="Calibri Light" w:cs="Calibri Light"/>
        </w:rPr>
        <w:t>studnie i komory separatorów zabezpieczyć szczelnymi pokrywami górnymi z dopasowanymi szczelnie włazami rewizyjnymi;</w:t>
      </w:r>
    </w:p>
    <w:p w14:paraId="03BFDBE2"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c) studnie wpadowe, które w szczególnych przypadkach, zlokalizowane będą przed ogrodzeniem ochronnym, zabezpieczyć na wszystkich potencjalnych drogach przenikania płazów do ich wnętrza, w tym:</w:t>
      </w:r>
    </w:p>
    <w:p w14:paraId="72632BAA" w14:textId="77777777" w:rsidR="00FF7E62" w:rsidRPr="002A5A0F" w:rsidRDefault="00FF7E62" w:rsidP="002A5A0F">
      <w:pPr>
        <w:spacing w:line="276" w:lineRule="auto"/>
        <w:ind w:left="993" w:hanging="284"/>
        <w:rPr>
          <w:rFonts w:ascii="Calibri Light" w:hAnsi="Calibri Light" w:cs="Calibri Light"/>
        </w:rPr>
      </w:pPr>
      <w:r w:rsidRPr="002A5A0F">
        <w:rPr>
          <w:rFonts w:ascii="Calibri Light" w:hAnsi="Calibri Light" w:cs="Calibri Light"/>
        </w:rPr>
        <w:t xml:space="preserve">- w otworach wlotowych na rowach </w:t>
      </w:r>
      <w:bookmarkStart w:id="10" w:name="_Hlk143075396"/>
      <w:r w:rsidRPr="002A5A0F">
        <w:rPr>
          <w:rFonts w:ascii="Calibri Light" w:hAnsi="Calibri Light" w:cs="Calibri Light"/>
        </w:rPr>
        <w:t>zamontować kraty stalowe o wielkości oczek nie większej niż 0,5x0,5 cm,</w:t>
      </w:r>
      <w:bookmarkEnd w:id="10"/>
    </w:p>
    <w:p w14:paraId="618F0C4C" w14:textId="77777777" w:rsidR="00FF7E62" w:rsidRPr="002A5A0F" w:rsidRDefault="00806A60" w:rsidP="002A5A0F">
      <w:pPr>
        <w:spacing w:line="276" w:lineRule="auto"/>
        <w:ind w:left="993" w:hanging="284"/>
        <w:rPr>
          <w:rFonts w:ascii="Calibri Light" w:hAnsi="Calibri Light" w:cs="Calibri Light"/>
        </w:rPr>
      </w:pPr>
      <w:r w:rsidRPr="002A5A0F">
        <w:rPr>
          <w:rFonts w:ascii="Calibri Light" w:hAnsi="Calibri Light" w:cs="Calibri Light"/>
        </w:rPr>
        <w:t>-</w:t>
      </w:r>
      <w:r w:rsidR="009D7778" w:rsidRPr="002A5A0F">
        <w:rPr>
          <w:rFonts w:ascii="Calibri Light" w:hAnsi="Calibri Light" w:cs="Calibri Light"/>
        </w:rPr>
        <w:t xml:space="preserve"> </w:t>
      </w:r>
      <w:r w:rsidR="00FF7E62" w:rsidRPr="002A5A0F">
        <w:rPr>
          <w:rFonts w:ascii="Calibri Light" w:hAnsi="Calibri Light" w:cs="Calibri Light"/>
        </w:rPr>
        <w:t>w przypadku studni, które poza otworami wpadowymi, zasilane są również przez kanały podziemne zastosować pochylnie wsparte na dnie studni, które połączą dno komory z otworem wlotowym pozwalając na samodzielne wychodzenie płazom w kierunku odbiornika,</w:t>
      </w:r>
    </w:p>
    <w:p w14:paraId="47D79D0B" w14:textId="77777777" w:rsidR="00FF7E62" w:rsidRPr="002A5A0F" w:rsidRDefault="00FF7E62" w:rsidP="002A5A0F">
      <w:pPr>
        <w:spacing w:line="276" w:lineRule="auto"/>
        <w:ind w:left="993" w:hanging="284"/>
        <w:rPr>
          <w:rFonts w:ascii="Calibri Light" w:hAnsi="Calibri Light" w:cs="Calibri Light"/>
        </w:rPr>
      </w:pPr>
      <w:r w:rsidRPr="002A5A0F">
        <w:rPr>
          <w:rFonts w:ascii="Calibri Light" w:hAnsi="Calibri Light" w:cs="Calibri Light"/>
        </w:rPr>
        <w:t>-</w:t>
      </w:r>
      <w:r w:rsidR="009D7778" w:rsidRPr="002A5A0F">
        <w:rPr>
          <w:rFonts w:ascii="Calibri Light" w:hAnsi="Calibri Light" w:cs="Calibri Light"/>
        </w:rPr>
        <w:t xml:space="preserve"> </w:t>
      </w:r>
      <w:r w:rsidRPr="002A5A0F">
        <w:rPr>
          <w:rFonts w:ascii="Calibri Light" w:hAnsi="Calibri Light" w:cs="Calibri Light"/>
        </w:rPr>
        <w:t>poziome wpusty drogowe i mostowe z kratami wyposażyć w zabezpieczenia zatrzymujące płazy w obrębie wpustu i pozwalające im na samodzielne wychodzenie</w:t>
      </w:r>
      <w:r w:rsidR="001C05ED" w:rsidRPr="002A5A0F">
        <w:rPr>
          <w:rFonts w:ascii="Calibri Light" w:hAnsi="Calibri Light" w:cs="Calibri Light"/>
        </w:rPr>
        <w:t>”</w:t>
      </w:r>
      <w:r w:rsidRPr="002A5A0F">
        <w:rPr>
          <w:rFonts w:ascii="Calibri Light" w:hAnsi="Calibri Light" w:cs="Calibri Light"/>
        </w:rPr>
        <w:t>.</w:t>
      </w:r>
    </w:p>
    <w:p w14:paraId="35B09C3E" w14:textId="77777777" w:rsidR="00FF7E62" w:rsidRPr="002A5A0F" w:rsidRDefault="00FF7E62" w:rsidP="002A5A0F">
      <w:pPr>
        <w:spacing w:line="276" w:lineRule="auto"/>
        <w:ind w:left="426"/>
        <w:rPr>
          <w:rFonts w:ascii="Calibri Light" w:hAnsi="Calibri Light" w:cs="Calibri Light"/>
          <w:b/>
          <w:bCs/>
        </w:rPr>
      </w:pPr>
      <w:r w:rsidRPr="002A5A0F">
        <w:rPr>
          <w:rFonts w:ascii="Calibri Light" w:hAnsi="Calibri Light" w:cs="Calibri Light"/>
          <w:b/>
          <w:bCs/>
        </w:rPr>
        <w:t>i w tym zakresie orzekam:</w:t>
      </w:r>
    </w:p>
    <w:p w14:paraId="5366C9EB"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t>„</w:t>
      </w:r>
      <w:bookmarkStart w:id="11" w:name="_Hlk143075350"/>
      <w:r w:rsidRPr="002A5A0F">
        <w:rPr>
          <w:rFonts w:ascii="Calibri Light" w:hAnsi="Calibri Light" w:cs="Calibri Light"/>
        </w:rPr>
        <w:t xml:space="preserve">Studzienki, kolektory i inne elementy systemu odwodnienia drogi </w:t>
      </w:r>
      <w:bookmarkEnd w:id="11"/>
      <w:r w:rsidRPr="002A5A0F">
        <w:rPr>
          <w:rFonts w:ascii="Calibri Light" w:hAnsi="Calibri Light" w:cs="Calibri Light"/>
        </w:rPr>
        <w:t>lokalizować pomiędzy drogą, a ogrodzeniem głównym. W przypadku braku możliwości</w:t>
      </w:r>
      <w:r w:rsidR="009E601A" w:rsidRPr="002A5A0F">
        <w:rPr>
          <w:rFonts w:ascii="Calibri Light" w:hAnsi="Calibri Light" w:cs="Calibri Light"/>
        </w:rPr>
        <w:t xml:space="preserve"> takiej lokalizacji</w:t>
      </w:r>
      <w:r w:rsidRPr="002A5A0F">
        <w:rPr>
          <w:rFonts w:ascii="Calibri Light" w:hAnsi="Calibri Light" w:cs="Calibri Light"/>
        </w:rPr>
        <w:t xml:space="preserve">, </w:t>
      </w:r>
      <w:r w:rsidR="009E601A" w:rsidRPr="002A5A0F">
        <w:rPr>
          <w:rFonts w:ascii="Calibri Light" w:hAnsi="Calibri Light" w:cs="Calibri Light"/>
        </w:rPr>
        <w:t xml:space="preserve">należy </w:t>
      </w:r>
      <w:r w:rsidRPr="002A5A0F">
        <w:rPr>
          <w:rFonts w:ascii="Calibri Light" w:hAnsi="Calibri Light" w:cs="Calibri Light"/>
        </w:rPr>
        <w:t xml:space="preserve">zabezpieczyć je przed możliwością wpadania do nich drobnych ssaków, płazów i gadów oraz skonstruować w taki sposób, by możliwe było samodzielne wydostanie się z nich zwierząt. W celu minimalizacji oddziaływania urządzeń odwodnienia drogi na zwierzęta, należy uwzględnić poniższe wytyczne: </w:t>
      </w:r>
    </w:p>
    <w:p w14:paraId="295D1C95"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lastRenderedPageBreak/>
        <w:t xml:space="preserve">a) wszelkie obiekty odwodnieniowe należy lokalizować poza powierzchniami przejść dla zwierząt, chyba że jest to niemożliwe ze względów technicznych; </w:t>
      </w:r>
    </w:p>
    <w:p w14:paraId="741E3C4B"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b) osadniki/separatory należy zaprojektować pod powierzchnią gruntu z dopływami podziemnymi, w przypadku gdy jest to niemożliwe ze względów technicznych otwory osadników/separatorów należy zaopatrzyć w szczelną pokrywę górną z włazem rewizyjnym;</w:t>
      </w:r>
    </w:p>
    <w:p w14:paraId="46FC03FB"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c) wszystkie studzienki rewizyjne należy zaopatrzyć w pełne pokrywy o jak najmniejszej liczbie otworów obsługowych i możliwie najmniejszej średnicy</w:t>
      </w:r>
      <w:r w:rsidR="00403156" w:rsidRPr="002A5A0F">
        <w:rPr>
          <w:rFonts w:ascii="Calibri Light" w:hAnsi="Calibri Light" w:cs="Calibri Light"/>
        </w:rPr>
        <w:t xml:space="preserve"> otworów</w:t>
      </w:r>
      <w:r w:rsidRPr="002A5A0F">
        <w:rPr>
          <w:rFonts w:ascii="Calibri Light" w:hAnsi="Calibri Light" w:cs="Calibri Light"/>
        </w:rPr>
        <w:t xml:space="preserve">; </w:t>
      </w:r>
    </w:p>
    <w:p w14:paraId="4D317C0A"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 xml:space="preserve">d) wszystkie studnie i niecki wpadowe należy zaopatrzyć w szczelną pokrywę górną z włazem rewizyjnym; </w:t>
      </w:r>
    </w:p>
    <w:p w14:paraId="7E706CE3"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 xml:space="preserve">e) w przypadku, gdy studnie lub niecki posiadają otwory wlotowe (połączenie z rowami), należy je zabezpieczyć w sposób utrudniający wpadanie płazów do wnętrza obiektów poprzez wyposażenie otworów w kraty stalowe lub rząd pionowych prętów (płaskowników) – </w:t>
      </w:r>
      <w:bookmarkStart w:id="12" w:name="_Hlk143075514"/>
      <w:r w:rsidRPr="002A5A0F">
        <w:rPr>
          <w:rFonts w:ascii="Calibri Light" w:hAnsi="Calibri Light" w:cs="Calibri Light"/>
        </w:rPr>
        <w:t xml:space="preserve">należy zastosować rozwiązanie kompromisowe pomiędzy wielkością oczek (czym mniejsze </w:t>
      </w:r>
      <w:r w:rsidR="009E601A" w:rsidRPr="002A5A0F">
        <w:rPr>
          <w:rFonts w:ascii="Calibri Light" w:hAnsi="Calibri Light" w:cs="Calibri Light"/>
        </w:rPr>
        <w:t xml:space="preserve">oczka </w:t>
      </w:r>
      <w:r w:rsidRPr="002A5A0F">
        <w:rPr>
          <w:rFonts w:ascii="Calibri Light" w:hAnsi="Calibri Light" w:cs="Calibri Light"/>
        </w:rPr>
        <w:t xml:space="preserve">tym </w:t>
      </w:r>
      <w:r w:rsidR="009E601A" w:rsidRPr="002A5A0F">
        <w:rPr>
          <w:rFonts w:ascii="Calibri Light" w:hAnsi="Calibri Light" w:cs="Calibri Light"/>
        </w:rPr>
        <w:t xml:space="preserve">lepsze </w:t>
      </w:r>
      <w:r w:rsidRPr="002A5A0F">
        <w:rPr>
          <w:rFonts w:ascii="Calibri Light" w:hAnsi="Calibri Light" w:cs="Calibri Light"/>
        </w:rPr>
        <w:t>zatrzymywanie zwierząt), a wymaganiami hydrologicznymi (czym mniejsze oczka tym łatwiejsze blokowanie przepływu)</w:t>
      </w:r>
      <w:bookmarkEnd w:id="12"/>
      <w:r w:rsidRPr="002A5A0F">
        <w:rPr>
          <w:rFonts w:ascii="Calibri Light" w:hAnsi="Calibri Light" w:cs="Calibri Light"/>
        </w:rPr>
        <w:t xml:space="preserve">; </w:t>
      </w:r>
    </w:p>
    <w:p w14:paraId="3A0E37D4"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 xml:space="preserve">f) </w:t>
      </w:r>
      <w:bookmarkStart w:id="13" w:name="_Hlk143075581"/>
      <w:r w:rsidRPr="002A5A0F">
        <w:rPr>
          <w:rFonts w:ascii="Calibri Light" w:hAnsi="Calibri Light" w:cs="Calibri Light"/>
        </w:rPr>
        <w:t>w przypadku, gdy studnia lub niecka zlokalizowana jest bezpośrednio przy wlocie do przepustu, należy umożliwić zwierzętom swobodne przechodzenie przez przepust poprzez wykonanie pochylni z betonu skierowanej w stronę przepustu</w:t>
      </w:r>
      <w:bookmarkEnd w:id="13"/>
      <w:r w:rsidRPr="002A5A0F">
        <w:rPr>
          <w:rFonts w:ascii="Calibri Light" w:hAnsi="Calibri Light" w:cs="Calibri Light"/>
        </w:rPr>
        <w:t>;</w:t>
      </w:r>
    </w:p>
    <w:p w14:paraId="4E808121"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g) dwa razy w roku, tj. w okresie od 1 lutego do końca marca oraz w sierpniu lub wrześniu, należy prowadzić kontrole, konserwację i naprawy elementów systemu odwodnienia drogi, tj. rowów, studzienek, wpustów ulicznych, wlotów do separatorów i osadników, a także wykaszanie rowów. System odwodnienia powinien mieć zapewnioną drożność przez cały okres eksploatacji drogi”</w:t>
      </w:r>
      <w:r w:rsidR="001C05ED" w:rsidRPr="002A5A0F">
        <w:rPr>
          <w:rFonts w:ascii="Calibri Light" w:hAnsi="Calibri Light" w:cs="Calibri Light"/>
        </w:rPr>
        <w:t>.</w:t>
      </w:r>
    </w:p>
    <w:p w14:paraId="32E6A2E9" w14:textId="77777777" w:rsidR="00FF7E62" w:rsidRPr="002A5A0F" w:rsidRDefault="00FF7E62" w:rsidP="002A5A0F">
      <w:pPr>
        <w:pStyle w:val="Akapitzlist"/>
        <w:numPr>
          <w:ilvl w:val="0"/>
          <w:numId w:val="31"/>
        </w:numPr>
        <w:spacing w:line="276" w:lineRule="auto"/>
        <w:ind w:left="426"/>
        <w:rPr>
          <w:rFonts w:ascii="Calibri Light" w:hAnsi="Calibri Light" w:cs="Calibri Light"/>
          <w:b/>
          <w:bCs/>
        </w:rPr>
      </w:pPr>
      <w:r w:rsidRPr="002A5A0F">
        <w:rPr>
          <w:rFonts w:ascii="Calibri Light" w:hAnsi="Calibri Light" w:cs="Calibri Light"/>
          <w:b/>
          <w:bCs/>
        </w:rPr>
        <w:t xml:space="preserve">uchylam punkt I.2.45 </w:t>
      </w:r>
      <w:r w:rsidR="00471CA3" w:rsidRPr="002A5A0F">
        <w:rPr>
          <w:rFonts w:ascii="Calibri Light" w:hAnsi="Calibri Light" w:cs="Calibri Light"/>
          <w:b/>
        </w:rPr>
        <w:t xml:space="preserve">ww. decyzji </w:t>
      </w:r>
      <w:r w:rsidRPr="002A5A0F">
        <w:rPr>
          <w:rFonts w:ascii="Calibri Light" w:hAnsi="Calibri Light" w:cs="Calibri Light"/>
          <w:b/>
          <w:bCs/>
        </w:rPr>
        <w:t>w brzmieniu:</w:t>
      </w:r>
    </w:p>
    <w:p w14:paraId="550488E7"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t>„W odniesieniu do drzew usuwanych poza gruntami leśnym przeprowadzić nasadzenia zastępcze z wykorzystaniem drzew rodzimych gatunków w stosunku 1:1 za każde wycięte drzewo o obwodzie do 100 cm, w stosunku 2:1 za każde wycięte drzewo o obwodzie od 101 cm do 200 cm i w stosunku 3:1 dla drzew o obwodzie pnia powyżej 200 cm. W pierwszym rzędzie nasadzenia prowadzić wzdłuż planowanej drogi i istniejących dróg poprzecznych, tworząc nowe aleje lub uzupełniając ubytki w istniejących”</w:t>
      </w:r>
      <w:r w:rsidR="001C05ED" w:rsidRPr="002A5A0F">
        <w:rPr>
          <w:rFonts w:ascii="Calibri Light" w:hAnsi="Calibri Light" w:cs="Calibri Light"/>
        </w:rPr>
        <w:t>.</w:t>
      </w:r>
    </w:p>
    <w:p w14:paraId="2A04F1F7" w14:textId="77777777" w:rsidR="00FF7E62" w:rsidRPr="002A5A0F" w:rsidRDefault="00FF7E62" w:rsidP="002A5A0F">
      <w:pPr>
        <w:spacing w:line="276" w:lineRule="auto"/>
        <w:ind w:left="426"/>
        <w:rPr>
          <w:rFonts w:ascii="Calibri Light" w:hAnsi="Calibri Light" w:cs="Calibri Light"/>
          <w:b/>
          <w:bCs/>
        </w:rPr>
      </w:pPr>
      <w:r w:rsidRPr="002A5A0F">
        <w:rPr>
          <w:rFonts w:ascii="Calibri Light" w:hAnsi="Calibri Light" w:cs="Calibri Light"/>
          <w:b/>
          <w:bCs/>
        </w:rPr>
        <w:t>i w tym zakresie orzekam:</w:t>
      </w:r>
    </w:p>
    <w:p w14:paraId="1AC367BA"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t xml:space="preserve">„Wykonać nasadzenia kompensacyjne drzew i krzewów na powierzchni ok. 6,8 ha w obrębie pasa drogowego, </w:t>
      </w:r>
      <w:bookmarkStart w:id="14" w:name="_Hlk143153604"/>
      <w:r w:rsidRPr="002A5A0F">
        <w:rPr>
          <w:rFonts w:ascii="Calibri Light" w:hAnsi="Calibri Light" w:cs="Calibri Light"/>
        </w:rPr>
        <w:t xml:space="preserve">na węzłach, na najściach do przejść dla zwierząt, na przejściach dla zwierząt, na </w:t>
      </w:r>
      <w:r w:rsidR="0039551A" w:rsidRPr="002A5A0F">
        <w:rPr>
          <w:rFonts w:ascii="Calibri Light" w:hAnsi="Calibri Light" w:cs="Calibri Light"/>
        </w:rPr>
        <w:t>terenach miejsc obsługi podróżnych</w:t>
      </w:r>
      <w:r w:rsidRPr="002A5A0F">
        <w:rPr>
          <w:rFonts w:ascii="Calibri Light" w:hAnsi="Calibri Light" w:cs="Calibri Light"/>
        </w:rPr>
        <w:t xml:space="preserve"> i rondach oraz ok. 5 ha w innych miejscach zarządzanych przed </w:t>
      </w:r>
      <w:r w:rsidR="0039551A" w:rsidRPr="002A5A0F">
        <w:rPr>
          <w:rFonts w:ascii="Calibri Light" w:hAnsi="Calibri Light" w:cs="Calibri Light"/>
        </w:rPr>
        <w:t xml:space="preserve">Generalną Dyrekcję Dróg Krajowych i </w:t>
      </w:r>
      <w:r w:rsidR="00E71C13" w:rsidRPr="002A5A0F">
        <w:rPr>
          <w:rFonts w:ascii="Calibri Light" w:hAnsi="Calibri Light" w:cs="Calibri Light"/>
        </w:rPr>
        <w:t>Autostrad</w:t>
      </w:r>
      <w:r w:rsidR="0039551A" w:rsidRPr="002A5A0F">
        <w:rPr>
          <w:rFonts w:ascii="Calibri Light" w:hAnsi="Calibri Light" w:cs="Calibri Light"/>
        </w:rPr>
        <w:t>,</w:t>
      </w:r>
      <w:r w:rsidRPr="002A5A0F">
        <w:rPr>
          <w:rFonts w:ascii="Calibri Light" w:hAnsi="Calibri Light" w:cs="Calibri Light"/>
        </w:rPr>
        <w:t xml:space="preserve"> Oddział w Poznaniu</w:t>
      </w:r>
      <w:bookmarkEnd w:id="14"/>
      <w:r w:rsidRPr="002A5A0F">
        <w:rPr>
          <w:rFonts w:ascii="Calibri Light" w:hAnsi="Calibri Light" w:cs="Calibri Light"/>
        </w:rPr>
        <w:t xml:space="preserve">. Ponadto, przed wykonaniem wycinki drzew, w możliwie najbliższym sąsiedztwie drzew usuwanych, należy zamontować </w:t>
      </w:r>
      <w:r w:rsidR="0039551A" w:rsidRPr="002A5A0F">
        <w:rPr>
          <w:rFonts w:ascii="Calibri Light" w:hAnsi="Calibri Light" w:cs="Calibri Light"/>
        </w:rPr>
        <w:t xml:space="preserve">na drzewach nieprzeznaczonych do wycinki </w:t>
      </w:r>
      <w:r w:rsidRPr="002A5A0F">
        <w:rPr>
          <w:rFonts w:ascii="Calibri Light" w:hAnsi="Calibri Light" w:cs="Calibri Light"/>
        </w:rPr>
        <w:t xml:space="preserve">budki lęgowe dla ptaków, w następujących typach: typ A – 60 szt., typ B – 40 szt., typ D – 20 szt. Budki należy powiesić w miejscach wskazanych przez specjalistę ornitologa w konsultacji z właściwym miejscowo nadleśniczym lub zarządcą terenu. Montaż budek oraz </w:t>
      </w:r>
      <w:r w:rsidR="0039551A" w:rsidRPr="002A5A0F">
        <w:rPr>
          <w:rFonts w:ascii="Calibri Light" w:hAnsi="Calibri Light" w:cs="Calibri Light"/>
        </w:rPr>
        <w:t xml:space="preserve">ich </w:t>
      </w:r>
      <w:r w:rsidRPr="002A5A0F">
        <w:rPr>
          <w:rFonts w:ascii="Calibri Light" w:hAnsi="Calibri Light" w:cs="Calibri Light"/>
        </w:rPr>
        <w:t xml:space="preserve">coroczne czyszczenie pomiędzy 16 października a 28 lutego oraz właściwą </w:t>
      </w:r>
      <w:r w:rsidRPr="002A5A0F">
        <w:rPr>
          <w:rFonts w:ascii="Calibri Light" w:hAnsi="Calibri Light" w:cs="Calibri Light"/>
        </w:rPr>
        <w:lastRenderedPageBreak/>
        <w:t>konserwację, w tym ich wymianę w przypadku zużycia lub zniszczenia, należy wykonywać pod bezpośrednim kierunkiem i zgodnie z wytycznymi specjalisty ornitologa z nadzoru przyrodniczego przez okres 10 lat”</w:t>
      </w:r>
      <w:r w:rsidR="001C05ED" w:rsidRPr="002A5A0F">
        <w:rPr>
          <w:rFonts w:ascii="Calibri Light" w:hAnsi="Calibri Light" w:cs="Calibri Light"/>
        </w:rPr>
        <w:t>.</w:t>
      </w:r>
    </w:p>
    <w:p w14:paraId="556EF9A0" w14:textId="77777777" w:rsidR="00FF7E62" w:rsidRPr="002A5A0F" w:rsidRDefault="00FF7E62" w:rsidP="002A5A0F">
      <w:pPr>
        <w:pStyle w:val="Akapitzlist"/>
        <w:numPr>
          <w:ilvl w:val="0"/>
          <w:numId w:val="31"/>
        </w:numPr>
        <w:spacing w:line="276" w:lineRule="auto"/>
        <w:ind w:left="426"/>
        <w:rPr>
          <w:rFonts w:ascii="Calibri Light" w:hAnsi="Calibri Light" w:cs="Calibri Light"/>
          <w:b/>
          <w:bCs/>
        </w:rPr>
      </w:pPr>
      <w:r w:rsidRPr="002A5A0F">
        <w:rPr>
          <w:rFonts w:ascii="Calibri Light" w:hAnsi="Calibri Light" w:cs="Calibri Light"/>
          <w:b/>
          <w:bCs/>
        </w:rPr>
        <w:t xml:space="preserve">uchylam punkt I.2.46 </w:t>
      </w:r>
      <w:r w:rsidR="00471CA3" w:rsidRPr="002A5A0F">
        <w:rPr>
          <w:rFonts w:ascii="Calibri Light" w:hAnsi="Calibri Light" w:cs="Calibri Light"/>
          <w:b/>
        </w:rPr>
        <w:t xml:space="preserve">ww. decyzji </w:t>
      </w:r>
      <w:r w:rsidRPr="002A5A0F">
        <w:rPr>
          <w:rFonts w:ascii="Calibri Light" w:hAnsi="Calibri Light" w:cs="Calibri Light"/>
          <w:b/>
          <w:bCs/>
        </w:rPr>
        <w:t>w brzmieniu:</w:t>
      </w:r>
    </w:p>
    <w:p w14:paraId="1D6B4BAA"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t>„Do sadzenia zastosować w pierwszej kolejności młode osobniki drzew pochodzące z odnowień naturalnych występujące w obrębie miejsca realizacji przedsięwzięcia. W przypadku ich braku zastosować prawidłowo wyprodukowany materiał szkółkarski drzew: właściwie uformowanych, o wyprowadzonej koronie i prostym pniu oraz proporcjonalnej bryle korzeniowej. Nasadzenia pielęgnować i regularnie podlewać przez okres min. 3 lat”</w:t>
      </w:r>
      <w:r w:rsidR="001C05ED" w:rsidRPr="002A5A0F">
        <w:rPr>
          <w:rFonts w:ascii="Calibri Light" w:hAnsi="Calibri Light" w:cs="Calibri Light"/>
        </w:rPr>
        <w:t>.</w:t>
      </w:r>
    </w:p>
    <w:p w14:paraId="384278BF" w14:textId="77777777" w:rsidR="00FF7E62" w:rsidRPr="002A5A0F" w:rsidRDefault="00FF7E62" w:rsidP="002A5A0F">
      <w:pPr>
        <w:spacing w:line="276" w:lineRule="auto"/>
        <w:ind w:left="426"/>
        <w:rPr>
          <w:rFonts w:ascii="Calibri Light" w:hAnsi="Calibri Light" w:cs="Calibri Light"/>
          <w:b/>
          <w:bCs/>
        </w:rPr>
      </w:pPr>
      <w:r w:rsidRPr="002A5A0F">
        <w:rPr>
          <w:rFonts w:ascii="Calibri Light" w:hAnsi="Calibri Light" w:cs="Calibri Light"/>
          <w:b/>
          <w:bCs/>
        </w:rPr>
        <w:t>i w tym zakresie orzekam:</w:t>
      </w:r>
    </w:p>
    <w:p w14:paraId="691F15DE" w14:textId="77777777" w:rsidR="00FF7E62" w:rsidRPr="002A5A0F" w:rsidRDefault="00FF7E62" w:rsidP="002A5A0F">
      <w:pPr>
        <w:pStyle w:val="Akapitzlist"/>
        <w:numPr>
          <w:ilvl w:val="0"/>
          <w:numId w:val="17"/>
        </w:numPr>
        <w:spacing w:line="276" w:lineRule="auto"/>
        <w:ind w:left="709" w:hanging="283"/>
        <w:rPr>
          <w:rFonts w:ascii="Calibri Light" w:hAnsi="Calibri Light" w:cs="Calibri Light"/>
        </w:rPr>
      </w:pPr>
      <w:r w:rsidRPr="002A5A0F">
        <w:rPr>
          <w:rFonts w:ascii="Calibri Light" w:hAnsi="Calibri Light" w:cs="Calibri Light"/>
        </w:rPr>
        <w:t>Przy doborze gatunków drzew i krzewów do nasadzeń wziąć pod uwagę rodzaj roślinności rzeczywistej występującej wokół projektowanej inwestycji, warunki glebowe i siedliskowe oraz odporność na niekorzystne warunki panujące wzdłuż drogi, wykorzystać gatunki rodzime zarówno liściaste, jak i iglaste.</w:t>
      </w:r>
    </w:p>
    <w:p w14:paraId="6896E7B9" w14:textId="77777777" w:rsidR="00FF7E62" w:rsidRPr="002A5A0F" w:rsidRDefault="00FF7E62" w:rsidP="002A5A0F">
      <w:pPr>
        <w:pStyle w:val="Akapitzlist"/>
        <w:numPr>
          <w:ilvl w:val="0"/>
          <w:numId w:val="17"/>
        </w:numPr>
        <w:spacing w:line="276" w:lineRule="auto"/>
        <w:ind w:left="709" w:hanging="283"/>
        <w:rPr>
          <w:rFonts w:ascii="Calibri Light" w:hAnsi="Calibri Light" w:cs="Calibri Light"/>
        </w:rPr>
      </w:pPr>
      <w:r w:rsidRPr="002A5A0F">
        <w:rPr>
          <w:rFonts w:ascii="Calibri Light" w:hAnsi="Calibri Light" w:cs="Calibri Light"/>
        </w:rPr>
        <w:t>Zastosowanie krzewów ozdobnych w odmianach szkółkarskich dopuszcza się wyłącznie na rondach.</w:t>
      </w:r>
    </w:p>
    <w:p w14:paraId="00448AA3" w14:textId="77777777" w:rsidR="00FF7E62" w:rsidRPr="002A5A0F" w:rsidRDefault="00FF7E62" w:rsidP="002A5A0F">
      <w:pPr>
        <w:pStyle w:val="Akapitzlist"/>
        <w:numPr>
          <w:ilvl w:val="0"/>
          <w:numId w:val="17"/>
        </w:numPr>
        <w:spacing w:line="276" w:lineRule="auto"/>
        <w:ind w:left="709" w:hanging="283"/>
        <w:rPr>
          <w:rFonts w:ascii="Calibri Light" w:hAnsi="Calibri Light" w:cs="Calibri Light"/>
        </w:rPr>
      </w:pPr>
      <w:r w:rsidRPr="002A5A0F">
        <w:rPr>
          <w:rFonts w:ascii="Calibri Light" w:hAnsi="Calibri Light" w:cs="Calibri Light"/>
        </w:rPr>
        <w:t xml:space="preserve">Dobór materiału nasadzeniowego oraz sadzenie drzew należy wykonać z uwzględnieniem poniższych wytycznych: </w:t>
      </w:r>
    </w:p>
    <w:p w14:paraId="60874E4E" w14:textId="77777777" w:rsidR="00FF7E62" w:rsidRPr="002A5A0F" w:rsidRDefault="00FF7E62" w:rsidP="002A5A0F">
      <w:pPr>
        <w:pStyle w:val="Default"/>
        <w:spacing w:line="276" w:lineRule="auto"/>
        <w:ind w:left="993" w:hanging="284"/>
        <w:rPr>
          <w:rFonts w:ascii="Calibri Light" w:hAnsi="Calibri Light" w:cs="Calibri Light"/>
          <w:color w:val="auto"/>
        </w:rPr>
      </w:pPr>
      <w:r w:rsidRPr="002A5A0F">
        <w:rPr>
          <w:rFonts w:ascii="Calibri Light" w:hAnsi="Calibri Light" w:cs="Calibri Light"/>
          <w:color w:val="auto"/>
        </w:rPr>
        <w:t xml:space="preserve">a) materiał roślinny musi posiadać następujące cechy: </w:t>
      </w:r>
    </w:p>
    <w:p w14:paraId="41D3DDEE" w14:textId="77777777" w:rsidR="00FF7E62" w:rsidRPr="002A5A0F" w:rsidRDefault="00FF7E62" w:rsidP="002A5A0F">
      <w:pPr>
        <w:pStyle w:val="Default"/>
        <w:numPr>
          <w:ilvl w:val="0"/>
          <w:numId w:val="18"/>
        </w:numPr>
        <w:spacing w:line="276" w:lineRule="auto"/>
        <w:ind w:left="1276" w:hanging="283"/>
        <w:rPr>
          <w:rFonts w:ascii="Calibri Light" w:hAnsi="Calibri Light" w:cs="Calibri Light"/>
          <w:color w:val="auto"/>
        </w:rPr>
      </w:pPr>
      <w:r w:rsidRPr="002A5A0F">
        <w:rPr>
          <w:rFonts w:ascii="Calibri Light" w:hAnsi="Calibri Light" w:cs="Calibri Light"/>
          <w:color w:val="auto"/>
        </w:rPr>
        <w:t xml:space="preserve">wyprodukowany zgodnie z zasadami agrotechniki szkółkarskiej, szkółkowany co najmniej 2-krotnie; </w:t>
      </w:r>
    </w:p>
    <w:p w14:paraId="77F5C248" w14:textId="77777777" w:rsidR="00FF7E62" w:rsidRPr="002A5A0F" w:rsidRDefault="00FF7E62" w:rsidP="002A5A0F">
      <w:pPr>
        <w:pStyle w:val="Default"/>
        <w:numPr>
          <w:ilvl w:val="0"/>
          <w:numId w:val="18"/>
        </w:numPr>
        <w:spacing w:line="276" w:lineRule="auto"/>
        <w:ind w:left="1276" w:hanging="283"/>
        <w:rPr>
          <w:rFonts w:ascii="Calibri Light" w:hAnsi="Calibri Light" w:cs="Calibri Light"/>
          <w:color w:val="auto"/>
        </w:rPr>
      </w:pPr>
      <w:r w:rsidRPr="002A5A0F">
        <w:rPr>
          <w:rFonts w:ascii="Calibri Light" w:hAnsi="Calibri Light" w:cs="Calibri Light"/>
          <w:color w:val="auto"/>
        </w:rPr>
        <w:t xml:space="preserve">prawidłowo uformowany, z zachowaniem charakterystycznych dla gatunku i odmiany pokroju, wysokości, szerokości i długości pędów, a także równomiernego rozgałęzienia; </w:t>
      </w:r>
    </w:p>
    <w:p w14:paraId="2A2B47A8" w14:textId="77777777" w:rsidR="00FF7E62" w:rsidRPr="002A5A0F" w:rsidRDefault="00FF7E62" w:rsidP="002A5A0F">
      <w:pPr>
        <w:pStyle w:val="Default"/>
        <w:numPr>
          <w:ilvl w:val="0"/>
          <w:numId w:val="18"/>
        </w:numPr>
        <w:spacing w:line="276" w:lineRule="auto"/>
        <w:ind w:left="1276" w:hanging="283"/>
        <w:rPr>
          <w:rFonts w:ascii="Calibri Light" w:hAnsi="Calibri Light" w:cs="Calibri Light"/>
          <w:color w:val="auto"/>
        </w:rPr>
      </w:pPr>
      <w:r w:rsidRPr="002A5A0F">
        <w:rPr>
          <w:rFonts w:ascii="Calibri Light" w:hAnsi="Calibri Light" w:cs="Calibri Light"/>
          <w:color w:val="auto"/>
        </w:rPr>
        <w:t xml:space="preserve">bez uszkodzeń mechanicznych; </w:t>
      </w:r>
    </w:p>
    <w:p w14:paraId="5968C97A" w14:textId="77777777" w:rsidR="00FF7E62" w:rsidRPr="002A5A0F" w:rsidRDefault="00FF7E62" w:rsidP="002A5A0F">
      <w:pPr>
        <w:pStyle w:val="Default"/>
        <w:numPr>
          <w:ilvl w:val="0"/>
          <w:numId w:val="18"/>
        </w:numPr>
        <w:spacing w:line="276" w:lineRule="auto"/>
        <w:ind w:left="1276" w:hanging="283"/>
        <w:rPr>
          <w:rFonts w:ascii="Calibri Light" w:hAnsi="Calibri Light" w:cs="Calibri Light"/>
          <w:color w:val="auto"/>
        </w:rPr>
      </w:pPr>
      <w:r w:rsidRPr="002A5A0F">
        <w:rPr>
          <w:rFonts w:ascii="Calibri Light" w:hAnsi="Calibri Light" w:cs="Calibri Light"/>
          <w:color w:val="auto"/>
        </w:rPr>
        <w:t xml:space="preserve">pąk szczytowy wyraźnie uformowany; </w:t>
      </w:r>
    </w:p>
    <w:p w14:paraId="2406382C" w14:textId="77777777" w:rsidR="00FF7E62" w:rsidRPr="002A5A0F" w:rsidRDefault="00FF7E62" w:rsidP="002A5A0F">
      <w:pPr>
        <w:pStyle w:val="Default"/>
        <w:numPr>
          <w:ilvl w:val="0"/>
          <w:numId w:val="18"/>
        </w:numPr>
        <w:spacing w:line="276" w:lineRule="auto"/>
        <w:ind w:left="1276" w:hanging="283"/>
        <w:rPr>
          <w:rFonts w:ascii="Calibri Light" w:hAnsi="Calibri Light" w:cs="Calibri Light"/>
          <w:color w:val="auto"/>
        </w:rPr>
      </w:pPr>
      <w:r w:rsidRPr="002A5A0F">
        <w:rPr>
          <w:rFonts w:ascii="Calibri Light" w:hAnsi="Calibri Light" w:cs="Calibri Light"/>
          <w:color w:val="auto"/>
        </w:rPr>
        <w:t xml:space="preserve">bryła korzeniowa prawidłowo uformowana, zwarta, nieuszkodzona, na korzeniach szkieletowych powinny występować liczne drobne korzenie; </w:t>
      </w:r>
    </w:p>
    <w:p w14:paraId="1DA5A436" w14:textId="77777777" w:rsidR="00FF7E62" w:rsidRPr="002A5A0F" w:rsidRDefault="00FF7E62" w:rsidP="002A5A0F">
      <w:pPr>
        <w:pStyle w:val="Default"/>
        <w:numPr>
          <w:ilvl w:val="0"/>
          <w:numId w:val="18"/>
        </w:numPr>
        <w:spacing w:line="276" w:lineRule="auto"/>
        <w:ind w:left="1276" w:hanging="283"/>
        <w:rPr>
          <w:rFonts w:ascii="Calibri Light" w:hAnsi="Calibri Light" w:cs="Calibri Light"/>
          <w:color w:val="auto"/>
        </w:rPr>
      </w:pPr>
      <w:r w:rsidRPr="002A5A0F">
        <w:rPr>
          <w:rFonts w:ascii="Calibri Light" w:hAnsi="Calibri Light" w:cs="Calibri Light"/>
          <w:color w:val="auto"/>
        </w:rPr>
        <w:t xml:space="preserve">pędy szkieletowe korony powinny być dobrze wykształcone i równomiernie rozmieszczone oraz występować w </w:t>
      </w:r>
      <w:r w:rsidR="00FF5422" w:rsidRPr="002A5A0F">
        <w:rPr>
          <w:rFonts w:ascii="Calibri Light" w:hAnsi="Calibri Light" w:cs="Calibri Light"/>
          <w:color w:val="auto"/>
        </w:rPr>
        <w:t>liczbie</w:t>
      </w:r>
      <w:r w:rsidRPr="002A5A0F">
        <w:rPr>
          <w:rFonts w:ascii="Calibri Light" w:hAnsi="Calibri Light" w:cs="Calibri Light"/>
          <w:color w:val="auto"/>
        </w:rPr>
        <w:t xml:space="preserve"> zależnej od gatunku i odmiany, jednak nie mniejszej niż 4; </w:t>
      </w:r>
    </w:p>
    <w:p w14:paraId="7699763E" w14:textId="77777777" w:rsidR="00AA6DA3" w:rsidRPr="002A5A0F" w:rsidRDefault="00FF7E62" w:rsidP="002A5A0F">
      <w:pPr>
        <w:pStyle w:val="Default"/>
        <w:numPr>
          <w:ilvl w:val="0"/>
          <w:numId w:val="18"/>
        </w:numPr>
        <w:spacing w:line="276" w:lineRule="auto"/>
        <w:ind w:left="1276" w:hanging="283"/>
        <w:rPr>
          <w:rFonts w:ascii="Calibri Light" w:hAnsi="Calibri Light" w:cs="Calibri Light"/>
          <w:color w:val="auto"/>
        </w:rPr>
      </w:pPr>
      <w:r w:rsidRPr="002A5A0F">
        <w:rPr>
          <w:rFonts w:ascii="Calibri Light" w:hAnsi="Calibri Light" w:cs="Calibri Light"/>
          <w:color w:val="auto"/>
        </w:rPr>
        <w:t>obwody pni sadzonek na wysokości 100 cm powinny wynosić minimum 12 cm</w:t>
      </w:r>
      <w:r w:rsidR="00AA6DA3" w:rsidRPr="002A5A0F">
        <w:rPr>
          <w:rFonts w:ascii="Calibri Light" w:hAnsi="Calibri Light" w:cs="Calibri Light"/>
          <w:color w:val="auto"/>
        </w:rPr>
        <w:t xml:space="preserve"> (Pa 180 lub Pa 200)</w:t>
      </w:r>
      <w:r w:rsidRPr="002A5A0F">
        <w:rPr>
          <w:rFonts w:ascii="Calibri Light" w:hAnsi="Calibri Light" w:cs="Calibri Light"/>
          <w:color w:val="auto"/>
        </w:rPr>
        <w:t>;</w:t>
      </w:r>
    </w:p>
    <w:p w14:paraId="785A256D" w14:textId="77777777" w:rsidR="00FF7E62" w:rsidRPr="002A5A0F" w:rsidRDefault="00AA6DA3" w:rsidP="002A5A0F">
      <w:pPr>
        <w:pStyle w:val="Default"/>
        <w:numPr>
          <w:ilvl w:val="0"/>
          <w:numId w:val="18"/>
        </w:numPr>
        <w:spacing w:line="276" w:lineRule="auto"/>
        <w:ind w:left="1276" w:hanging="283"/>
        <w:rPr>
          <w:rFonts w:ascii="Calibri Light" w:hAnsi="Calibri Light" w:cs="Calibri Light"/>
          <w:color w:val="auto"/>
        </w:rPr>
      </w:pPr>
      <w:r w:rsidRPr="002A5A0F">
        <w:rPr>
          <w:rFonts w:ascii="Calibri Light" w:hAnsi="Calibri Light" w:cs="Calibri Light"/>
          <w:color w:val="auto"/>
        </w:rPr>
        <w:t>dopuszczalna forma naturalna drzew (wysokość do 150 cm, z bryłą korzeniową);</w:t>
      </w:r>
      <w:r w:rsidR="00FF7E62" w:rsidRPr="002A5A0F">
        <w:rPr>
          <w:rFonts w:ascii="Calibri Light" w:hAnsi="Calibri Light" w:cs="Calibri Light"/>
          <w:color w:val="auto"/>
        </w:rPr>
        <w:t xml:space="preserve"> </w:t>
      </w:r>
    </w:p>
    <w:p w14:paraId="355ABF02" w14:textId="77777777" w:rsidR="00FF7E62" w:rsidRPr="002A5A0F" w:rsidRDefault="00FF7E62" w:rsidP="002A5A0F">
      <w:pPr>
        <w:pStyle w:val="Default"/>
        <w:spacing w:line="276" w:lineRule="auto"/>
        <w:ind w:left="993" w:hanging="284"/>
        <w:rPr>
          <w:rFonts w:ascii="Calibri Light" w:hAnsi="Calibri Light" w:cs="Calibri Light"/>
          <w:color w:val="auto"/>
        </w:rPr>
      </w:pPr>
      <w:r w:rsidRPr="002A5A0F">
        <w:rPr>
          <w:rFonts w:ascii="Calibri Light" w:hAnsi="Calibri Light" w:cs="Calibri Light"/>
          <w:color w:val="auto"/>
        </w:rPr>
        <w:t>b) wymagania dotyczące sadzenia:</w:t>
      </w:r>
    </w:p>
    <w:p w14:paraId="755E85AB" w14:textId="77777777" w:rsidR="00FF7E62" w:rsidRPr="002A5A0F" w:rsidRDefault="00FF7E62" w:rsidP="002A5A0F">
      <w:pPr>
        <w:pStyle w:val="Akapitzlist"/>
        <w:numPr>
          <w:ilvl w:val="0"/>
          <w:numId w:val="19"/>
        </w:numPr>
        <w:autoSpaceDE w:val="0"/>
        <w:autoSpaceDN w:val="0"/>
        <w:adjustRightInd w:val="0"/>
        <w:spacing w:after="83" w:line="276" w:lineRule="auto"/>
        <w:ind w:left="1276" w:hanging="283"/>
        <w:rPr>
          <w:rFonts w:ascii="Calibri Light" w:hAnsi="Calibri Light" w:cs="Calibri Light"/>
        </w:rPr>
      </w:pPr>
      <w:r w:rsidRPr="002A5A0F">
        <w:rPr>
          <w:rFonts w:ascii="Calibri Light" w:hAnsi="Calibri Light" w:cs="Calibri Light"/>
        </w:rPr>
        <w:t>doły pod sadzonki powinny być zaprawione ziemią urodzajną i mieć dwukrotnie większą wielkość od bryły korzeniowej</w:t>
      </w:r>
      <w:r w:rsidR="007E6707" w:rsidRPr="002A5A0F">
        <w:rPr>
          <w:rFonts w:ascii="Calibri Light" w:hAnsi="Calibri Light" w:cs="Calibri Light"/>
        </w:rPr>
        <w:t>;</w:t>
      </w:r>
    </w:p>
    <w:p w14:paraId="463AD813" w14:textId="77777777" w:rsidR="00FF7E62" w:rsidRPr="002A5A0F" w:rsidRDefault="00A03EBC" w:rsidP="002A5A0F">
      <w:pPr>
        <w:pStyle w:val="Akapitzlist"/>
        <w:numPr>
          <w:ilvl w:val="0"/>
          <w:numId w:val="19"/>
        </w:numPr>
        <w:autoSpaceDE w:val="0"/>
        <w:autoSpaceDN w:val="0"/>
        <w:adjustRightInd w:val="0"/>
        <w:spacing w:after="83" w:line="276" w:lineRule="auto"/>
        <w:ind w:left="1276" w:hanging="283"/>
        <w:rPr>
          <w:rFonts w:ascii="Calibri Light" w:hAnsi="Calibri Light" w:cs="Calibri Light"/>
        </w:rPr>
      </w:pPr>
      <w:r w:rsidRPr="002A5A0F">
        <w:rPr>
          <w:rFonts w:ascii="Calibri Light" w:hAnsi="Calibri Light" w:cs="Calibri Light"/>
        </w:rPr>
        <w:t xml:space="preserve">należy </w:t>
      </w:r>
      <w:r w:rsidR="00FF7E62" w:rsidRPr="002A5A0F">
        <w:rPr>
          <w:rFonts w:ascii="Calibri Light" w:hAnsi="Calibri Light" w:cs="Calibri Light"/>
        </w:rPr>
        <w:t xml:space="preserve">wbić w dno dołu trzy drewniane paliki o średnicy nie mniejszej niż 5 cm i o wysokości minimum </w:t>
      </w:r>
      <w:r w:rsidR="007E6707" w:rsidRPr="002A5A0F">
        <w:rPr>
          <w:rFonts w:ascii="Calibri Light" w:hAnsi="Calibri Light" w:cs="Calibri Light"/>
        </w:rPr>
        <w:t xml:space="preserve">180 lub </w:t>
      </w:r>
      <w:r w:rsidR="00FF7E62" w:rsidRPr="002A5A0F">
        <w:rPr>
          <w:rFonts w:ascii="Calibri Light" w:hAnsi="Calibri Light" w:cs="Calibri Light"/>
        </w:rPr>
        <w:t>200 cm nad poziomem gruntu w sposób zapewniający ich stabilność</w:t>
      </w:r>
      <w:r w:rsidR="007E6707" w:rsidRPr="002A5A0F">
        <w:rPr>
          <w:rFonts w:ascii="Calibri Light" w:hAnsi="Calibri Light" w:cs="Calibri Light"/>
        </w:rPr>
        <w:t xml:space="preserve"> (wkopać na ok. 1 m w grunt)</w:t>
      </w:r>
      <w:r w:rsidR="00FF7E62" w:rsidRPr="002A5A0F">
        <w:rPr>
          <w:rFonts w:ascii="Calibri Light" w:hAnsi="Calibri Light" w:cs="Calibri Light"/>
        </w:rPr>
        <w:t xml:space="preserve">; </w:t>
      </w:r>
    </w:p>
    <w:p w14:paraId="5A801A8E" w14:textId="77777777" w:rsidR="008A33C8" w:rsidRPr="002A5A0F" w:rsidRDefault="008A33C8" w:rsidP="002A5A0F">
      <w:pPr>
        <w:pStyle w:val="Akapitzlist"/>
        <w:numPr>
          <w:ilvl w:val="0"/>
          <w:numId w:val="19"/>
        </w:numPr>
        <w:autoSpaceDE w:val="0"/>
        <w:autoSpaceDN w:val="0"/>
        <w:adjustRightInd w:val="0"/>
        <w:spacing w:after="83" w:line="276" w:lineRule="auto"/>
        <w:ind w:left="1276" w:hanging="283"/>
        <w:rPr>
          <w:rFonts w:ascii="Calibri Light" w:hAnsi="Calibri Light" w:cs="Calibri Light"/>
        </w:rPr>
      </w:pPr>
      <w:r w:rsidRPr="002A5A0F">
        <w:rPr>
          <w:rFonts w:ascii="Calibri Light" w:hAnsi="Calibri Light" w:cs="Calibri Light"/>
        </w:rPr>
        <w:t>dla drzew formy naturalnej stosować 2 paliki i taśmę mocującą;</w:t>
      </w:r>
    </w:p>
    <w:p w14:paraId="7F87A8A0" w14:textId="77777777" w:rsidR="008A33C8" w:rsidRPr="002A5A0F" w:rsidRDefault="008A33C8" w:rsidP="002A5A0F">
      <w:pPr>
        <w:pStyle w:val="Akapitzlist"/>
        <w:numPr>
          <w:ilvl w:val="0"/>
          <w:numId w:val="19"/>
        </w:numPr>
        <w:autoSpaceDE w:val="0"/>
        <w:autoSpaceDN w:val="0"/>
        <w:adjustRightInd w:val="0"/>
        <w:spacing w:after="83" w:line="276" w:lineRule="auto"/>
        <w:ind w:left="1276" w:hanging="283"/>
        <w:rPr>
          <w:rFonts w:ascii="Calibri Light" w:hAnsi="Calibri Light" w:cs="Calibri Light"/>
        </w:rPr>
      </w:pPr>
      <w:r w:rsidRPr="002A5A0F">
        <w:rPr>
          <w:rFonts w:ascii="Calibri Light" w:hAnsi="Calibri Light" w:cs="Calibri Light"/>
        </w:rPr>
        <w:lastRenderedPageBreak/>
        <w:t>paliki przy drzewach formy piennej należy połączyć 6 reglami (3 regle łączące poniżej korony, 3 regle łączące ok. 20 cm ponad powierzchnią gruntu);</w:t>
      </w:r>
    </w:p>
    <w:p w14:paraId="125D09AC" w14:textId="77777777" w:rsidR="00FF7E62" w:rsidRPr="002A5A0F" w:rsidRDefault="009A2328" w:rsidP="002A5A0F">
      <w:pPr>
        <w:pStyle w:val="Akapitzlist"/>
        <w:numPr>
          <w:ilvl w:val="0"/>
          <w:numId w:val="19"/>
        </w:numPr>
        <w:autoSpaceDE w:val="0"/>
        <w:autoSpaceDN w:val="0"/>
        <w:adjustRightInd w:val="0"/>
        <w:spacing w:after="83" w:line="276" w:lineRule="auto"/>
        <w:ind w:left="1276" w:hanging="283"/>
        <w:rPr>
          <w:rFonts w:ascii="Calibri Light" w:hAnsi="Calibri Light" w:cs="Calibri Light"/>
        </w:rPr>
      </w:pPr>
      <w:r w:rsidRPr="002A5A0F">
        <w:rPr>
          <w:rFonts w:ascii="Calibri Light" w:hAnsi="Calibri Light" w:cs="Calibri Light"/>
        </w:rPr>
        <w:t>dół</w:t>
      </w:r>
      <w:r w:rsidR="00FF5422" w:rsidRPr="002A5A0F">
        <w:rPr>
          <w:rFonts w:ascii="Calibri Light" w:hAnsi="Calibri Light" w:cs="Calibri Light"/>
        </w:rPr>
        <w:t xml:space="preserve"> pod sadzonk</w:t>
      </w:r>
      <w:r w:rsidRPr="002A5A0F">
        <w:rPr>
          <w:rFonts w:ascii="Calibri Light" w:hAnsi="Calibri Light" w:cs="Calibri Light"/>
        </w:rPr>
        <w:t>i</w:t>
      </w:r>
      <w:r w:rsidR="00FF5422" w:rsidRPr="002A5A0F">
        <w:rPr>
          <w:rFonts w:ascii="Calibri Light" w:hAnsi="Calibri Light" w:cs="Calibri Light"/>
        </w:rPr>
        <w:t xml:space="preserve"> </w:t>
      </w:r>
      <w:r w:rsidR="00FF7E62" w:rsidRPr="002A5A0F">
        <w:rPr>
          <w:rFonts w:ascii="Calibri Light" w:hAnsi="Calibri Light" w:cs="Calibri Light"/>
        </w:rPr>
        <w:t xml:space="preserve">należy uformować </w:t>
      </w:r>
      <w:r w:rsidR="00FF5422" w:rsidRPr="002A5A0F">
        <w:rPr>
          <w:rFonts w:ascii="Calibri Light" w:hAnsi="Calibri Light" w:cs="Calibri Light"/>
        </w:rPr>
        <w:t xml:space="preserve">w kształcie </w:t>
      </w:r>
      <w:r w:rsidR="00FF7E62" w:rsidRPr="002A5A0F">
        <w:rPr>
          <w:rFonts w:ascii="Calibri Light" w:hAnsi="Calibri Light" w:cs="Calibri Light"/>
        </w:rPr>
        <w:t>mis</w:t>
      </w:r>
      <w:r w:rsidRPr="002A5A0F">
        <w:rPr>
          <w:rFonts w:ascii="Calibri Light" w:hAnsi="Calibri Light" w:cs="Calibri Light"/>
        </w:rPr>
        <w:t>y</w:t>
      </w:r>
      <w:r w:rsidR="00FF7E62" w:rsidRPr="002A5A0F">
        <w:rPr>
          <w:rFonts w:ascii="Calibri Light" w:hAnsi="Calibri Light" w:cs="Calibri Light"/>
        </w:rPr>
        <w:t xml:space="preserve"> o </w:t>
      </w:r>
      <w:r w:rsidRPr="002A5A0F">
        <w:rPr>
          <w:rFonts w:ascii="Calibri Light" w:hAnsi="Calibri Light" w:cs="Calibri Light"/>
        </w:rPr>
        <w:t>średnicy minimum 80 cm</w:t>
      </w:r>
      <w:r w:rsidR="00FF7E62" w:rsidRPr="002A5A0F">
        <w:rPr>
          <w:rFonts w:ascii="Calibri Light" w:hAnsi="Calibri Light" w:cs="Calibri Light"/>
        </w:rPr>
        <w:t>, podsypać sypką</w:t>
      </w:r>
      <w:r w:rsidRPr="002A5A0F">
        <w:rPr>
          <w:rFonts w:ascii="Calibri Light" w:hAnsi="Calibri Light" w:cs="Calibri Light"/>
        </w:rPr>
        <w:t xml:space="preserve"> ziemią, sadzonki </w:t>
      </w:r>
      <w:r w:rsidR="00FF7E62" w:rsidRPr="002A5A0F">
        <w:rPr>
          <w:rFonts w:ascii="Calibri Light" w:hAnsi="Calibri Light" w:cs="Calibri Light"/>
        </w:rPr>
        <w:t xml:space="preserve">po posadzeniu przysypać ziemią a grunt zagęścić poprzez ubicie, zwracając uwagę, aby nie ubijać bryły korzeniowej tylko grunt wokół niej; </w:t>
      </w:r>
    </w:p>
    <w:p w14:paraId="1648D597" w14:textId="77777777" w:rsidR="00FF7E62" w:rsidRPr="002A5A0F" w:rsidRDefault="00FF7E62" w:rsidP="002A5A0F">
      <w:pPr>
        <w:pStyle w:val="Akapitzlist"/>
        <w:numPr>
          <w:ilvl w:val="0"/>
          <w:numId w:val="19"/>
        </w:numPr>
        <w:autoSpaceDE w:val="0"/>
        <w:autoSpaceDN w:val="0"/>
        <w:adjustRightInd w:val="0"/>
        <w:spacing w:line="276" w:lineRule="auto"/>
        <w:ind w:left="1276" w:hanging="283"/>
        <w:rPr>
          <w:rFonts w:ascii="Calibri Light" w:hAnsi="Calibri Light" w:cs="Calibri Light"/>
        </w:rPr>
      </w:pPr>
      <w:r w:rsidRPr="002A5A0F">
        <w:rPr>
          <w:rFonts w:ascii="Calibri Light" w:hAnsi="Calibri Light" w:cs="Calibri Light"/>
        </w:rPr>
        <w:t xml:space="preserve">rośliny podlać od razu po posadzeniu, wykorzystując minimum 30 litrów wody na jedną sadzonkę; </w:t>
      </w:r>
    </w:p>
    <w:p w14:paraId="0336CDFD" w14:textId="77777777" w:rsidR="00FF7E62" w:rsidRPr="002A5A0F" w:rsidRDefault="00FF7E62" w:rsidP="002A5A0F">
      <w:pPr>
        <w:pStyle w:val="Akapitzlist"/>
        <w:numPr>
          <w:ilvl w:val="0"/>
          <w:numId w:val="19"/>
        </w:numPr>
        <w:autoSpaceDE w:val="0"/>
        <w:autoSpaceDN w:val="0"/>
        <w:adjustRightInd w:val="0"/>
        <w:spacing w:line="276" w:lineRule="auto"/>
        <w:ind w:left="1276" w:hanging="283"/>
        <w:rPr>
          <w:rFonts w:ascii="Calibri Light" w:hAnsi="Calibri Light" w:cs="Calibri Light"/>
        </w:rPr>
      </w:pPr>
      <w:r w:rsidRPr="002A5A0F">
        <w:rPr>
          <w:rFonts w:ascii="Calibri Light" w:hAnsi="Calibri Light" w:cs="Calibri Light"/>
        </w:rPr>
        <w:t>misę przysypać warstwą ściółki (kora lub zrąbki) o grubości 5-7 cm, tak aby m</w:t>
      </w:r>
      <w:r w:rsidR="00FF5422" w:rsidRPr="002A5A0F">
        <w:rPr>
          <w:rFonts w:ascii="Calibri Light" w:hAnsi="Calibri Light" w:cs="Calibri Light"/>
        </w:rPr>
        <w:t>isa po ściółkowaniu pozostawała</w:t>
      </w:r>
      <w:r w:rsidR="00A03EBC" w:rsidRPr="002A5A0F">
        <w:rPr>
          <w:rFonts w:ascii="Calibri Light" w:hAnsi="Calibri Light" w:cs="Calibri Light"/>
        </w:rPr>
        <w:t xml:space="preserve"> </w:t>
      </w:r>
      <w:r w:rsidRPr="002A5A0F">
        <w:rPr>
          <w:rFonts w:ascii="Calibri Light" w:hAnsi="Calibri Light" w:cs="Calibri Light"/>
        </w:rPr>
        <w:t xml:space="preserve">na poziomie przyległego terenu; </w:t>
      </w:r>
    </w:p>
    <w:p w14:paraId="68890500" w14:textId="77777777" w:rsidR="00FF7E62" w:rsidRPr="002A5A0F" w:rsidRDefault="00FF7E62" w:rsidP="002A5A0F">
      <w:pPr>
        <w:pStyle w:val="Akapitzlist"/>
        <w:numPr>
          <w:ilvl w:val="0"/>
          <w:numId w:val="19"/>
        </w:numPr>
        <w:autoSpaceDE w:val="0"/>
        <w:autoSpaceDN w:val="0"/>
        <w:adjustRightInd w:val="0"/>
        <w:spacing w:line="276" w:lineRule="auto"/>
        <w:ind w:left="1276" w:hanging="283"/>
        <w:rPr>
          <w:rFonts w:ascii="Calibri Light" w:hAnsi="Calibri Light" w:cs="Calibri Light"/>
        </w:rPr>
      </w:pPr>
      <w:r w:rsidRPr="002A5A0F">
        <w:rPr>
          <w:rFonts w:ascii="Calibri Light" w:hAnsi="Calibri Light" w:cs="Calibri Light"/>
        </w:rPr>
        <w:t xml:space="preserve">pnie drzew przywiązać do palików tuż pod koroną przy użyciu elastycznej taśmy nośnej o szerokości minimum 3 cm; </w:t>
      </w:r>
    </w:p>
    <w:p w14:paraId="6B91C3A4" w14:textId="77777777" w:rsidR="008A33C8" w:rsidRPr="002A5A0F" w:rsidRDefault="008A33C8" w:rsidP="002A5A0F">
      <w:pPr>
        <w:pStyle w:val="Akapitzlist"/>
        <w:numPr>
          <w:ilvl w:val="0"/>
          <w:numId w:val="19"/>
        </w:numPr>
        <w:autoSpaceDE w:val="0"/>
        <w:autoSpaceDN w:val="0"/>
        <w:adjustRightInd w:val="0"/>
        <w:spacing w:line="276" w:lineRule="auto"/>
        <w:ind w:left="1276" w:hanging="283"/>
        <w:rPr>
          <w:rFonts w:ascii="Calibri Light" w:hAnsi="Calibri Light" w:cs="Calibri Light"/>
        </w:rPr>
      </w:pPr>
      <w:r w:rsidRPr="002A5A0F">
        <w:rPr>
          <w:rFonts w:ascii="Calibri Light" w:hAnsi="Calibri Light" w:cs="Calibri Light"/>
        </w:rPr>
        <w:t>drzewa sadzić na głębokość na jakiej rosły w szkółce;</w:t>
      </w:r>
    </w:p>
    <w:p w14:paraId="520B57F9" w14:textId="77777777" w:rsidR="00FF7E62" w:rsidRPr="002A5A0F" w:rsidRDefault="00FF7E62" w:rsidP="002A5A0F">
      <w:pPr>
        <w:autoSpaceDE w:val="0"/>
        <w:autoSpaceDN w:val="0"/>
        <w:adjustRightInd w:val="0"/>
        <w:spacing w:line="276" w:lineRule="auto"/>
        <w:ind w:left="993" w:hanging="284"/>
        <w:rPr>
          <w:rFonts w:ascii="Calibri Light" w:hAnsi="Calibri Light" w:cs="Calibri Light"/>
        </w:rPr>
      </w:pPr>
      <w:r w:rsidRPr="002A5A0F">
        <w:rPr>
          <w:rFonts w:ascii="Calibri Light" w:hAnsi="Calibri Light" w:cs="Calibri Light"/>
        </w:rPr>
        <w:t xml:space="preserve">c) niedopuszczalne jest wykorzystywanie sadzonek: </w:t>
      </w:r>
    </w:p>
    <w:p w14:paraId="183ACCCB" w14:textId="77777777" w:rsidR="00FF7E62" w:rsidRPr="002A5A0F" w:rsidRDefault="00FF7E62" w:rsidP="002A5A0F">
      <w:pPr>
        <w:pStyle w:val="Akapitzlist"/>
        <w:numPr>
          <w:ilvl w:val="0"/>
          <w:numId w:val="20"/>
        </w:numPr>
        <w:autoSpaceDE w:val="0"/>
        <w:autoSpaceDN w:val="0"/>
        <w:adjustRightInd w:val="0"/>
        <w:spacing w:line="276" w:lineRule="auto"/>
        <w:ind w:left="1276" w:hanging="283"/>
        <w:rPr>
          <w:rFonts w:ascii="Calibri Light" w:hAnsi="Calibri Light" w:cs="Calibri Light"/>
        </w:rPr>
      </w:pPr>
      <w:r w:rsidRPr="002A5A0F">
        <w:rPr>
          <w:rFonts w:ascii="Calibri Light" w:hAnsi="Calibri Light" w:cs="Calibri Light"/>
        </w:rPr>
        <w:t xml:space="preserve">z uszkodzeniami mechanicznymi, pęknięciami kory i oznakami martwicy; </w:t>
      </w:r>
    </w:p>
    <w:p w14:paraId="22CF395A" w14:textId="77777777" w:rsidR="00290115" w:rsidRPr="002A5A0F" w:rsidRDefault="00290115" w:rsidP="002A5A0F">
      <w:pPr>
        <w:pStyle w:val="Akapitzlist"/>
        <w:numPr>
          <w:ilvl w:val="0"/>
          <w:numId w:val="20"/>
        </w:numPr>
        <w:autoSpaceDE w:val="0"/>
        <w:autoSpaceDN w:val="0"/>
        <w:adjustRightInd w:val="0"/>
        <w:spacing w:line="276" w:lineRule="auto"/>
        <w:ind w:left="1276" w:hanging="283"/>
        <w:rPr>
          <w:rFonts w:ascii="Calibri Light" w:hAnsi="Calibri Light" w:cs="Calibri Light"/>
        </w:rPr>
      </w:pPr>
      <w:r w:rsidRPr="002A5A0F">
        <w:rPr>
          <w:rFonts w:ascii="Calibri Light" w:hAnsi="Calibri Light" w:cs="Calibri Light"/>
        </w:rPr>
        <w:t>z koronami V-kształtnymi;</w:t>
      </w:r>
    </w:p>
    <w:p w14:paraId="02D7EE9E" w14:textId="77777777" w:rsidR="00290115" w:rsidRPr="002A5A0F" w:rsidRDefault="00290115" w:rsidP="002A5A0F">
      <w:pPr>
        <w:pStyle w:val="Akapitzlist"/>
        <w:numPr>
          <w:ilvl w:val="0"/>
          <w:numId w:val="20"/>
        </w:numPr>
        <w:autoSpaceDE w:val="0"/>
        <w:autoSpaceDN w:val="0"/>
        <w:adjustRightInd w:val="0"/>
        <w:spacing w:line="276" w:lineRule="auto"/>
        <w:ind w:left="1276" w:hanging="283"/>
        <w:rPr>
          <w:rFonts w:ascii="Calibri Light" w:hAnsi="Calibri Light" w:cs="Calibri Light"/>
        </w:rPr>
      </w:pPr>
      <w:r w:rsidRPr="002A5A0F">
        <w:rPr>
          <w:rFonts w:ascii="Calibri Light" w:hAnsi="Calibri Light" w:cs="Calibri Light"/>
        </w:rPr>
        <w:t>z koronami jednostronnymi;</w:t>
      </w:r>
    </w:p>
    <w:p w14:paraId="30E9CA5D" w14:textId="77777777" w:rsidR="00FF7E62" w:rsidRPr="002A5A0F" w:rsidRDefault="00FF7E62" w:rsidP="002A5A0F">
      <w:pPr>
        <w:pStyle w:val="Akapitzlist"/>
        <w:numPr>
          <w:ilvl w:val="0"/>
          <w:numId w:val="20"/>
        </w:numPr>
        <w:autoSpaceDE w:val="0"/>
        <w:autoSpaceDN w:val="0"/>
        <w:adjustRightInd w:val="0"/>
        <w:spacing w:line="276" w:lineRule="auto"/>
        <w:ind w:left="1276" w:hanging="283"/>
        <w:rPr>
          <w:rFonts w:ascii="Calibri Light" w:hAnsi="Calibri Light" w:cs="Calibri Light"/>
        </w:rPr>
      </w:pPr>
      <w:r w:rsidRPr="002A5A0F">
        <w:rPr>
          <w:rFonts w:ascii="Calibri Light" w:hAnsi="Calibri Light" w:cs="Calibri Light"/>
        </w:rPr>
        <w:t xml:space="preserve">z odrostami podkładki poniżej miejsca szczepienia; </w:t>
      </w:r>
    </w:p>
    <w:p w14:paraId="140516A6" w14:textId="77777777" w:rsidR="00FF7E62" w:rsidRPr="002A5A0F" w:rsidRDefault="00FF7E62" w:rsidP="002A5A0F">
      <w:pPr>
        <w:pStyle w:val="Akapitzlist"/>
        <w:numPr>
          <w:ilvl w:val="0"/>
          <w:numId w:val="20"/>
        </w:numPr>
        <w:autoSpaceDE w:val="0"/>
        <w:autoSpaceDN w:val="0"/>
        <w:adjustRightInd w:val="0"/>
        <w:spacing w:line="276" w:lineRule="auto"/>
        <w:ind w:left="1276" w:hanging="283"/>
        <w:rPr>
          <w:rFonts w:ascii="Calibri Light" w:hAnsi="Calibri Light" w:cs="Calibri Light"/>
        </w:rPr>
      </w:pPr>
      <w:r w:rsidRPr="002A5A0F">
        <w:rPr>
          <w:rFonts w:ascii="Calibri Light" w:hAnsi="Calibri Light" w:cs="Calibri Light"/>
        </w:rPr>
        <w:t>ze śladami żerowania szkodników;</w:t>
      </w:r>
    </w:p>
    <w:p w14:paraId="2242A603" w14:textId="77777777" w:rsidR="00FF7E62" w:rsidRPr="002A5A0F" w:rsidRDefault="00FF7E62" w:rsidP="002A5A0F">
      <w:pPr>
        <w:pStyle w:val="Akapitzlist"/>
        <w:numPr>
          <w:ilvl w:val="0"/>
          <w:numId w:val="20"/>
        </w:numPr>
        <w:autoSpaceDE w:val="0"/>
        <w:autoSpaceDN w:val="0"/>
        <w:adjustRightInd w:val="0"/>
        <w:spacing w:line="276" w:lineRule="auto"/>
        <w:ind w:left="1276" w:hanging="283"/>
        <w:rPr>
          <w:rFonts w:ascii="Calibri Light" w:hAnsi="Calibri Light" w:cs="Calibri Light"/>
        </w:rPr>
      </w:pPr>
      <w:r w:rsidRPr="002A5A0F">
        <w:rPr>
          <w:rFonts w:ascii="Calibri Light" w:hAnsi="Calibri Light" w:cs="Calibri Light"/>
        </w:rPr>
        <w:t>z uszkodzonym p</w:t>
      </w:r>
      <w:r w:rsidR="00FF5422" w:rsidRPr="002A5A0F">
        <w:rPr>
          <w:rFonts w:ascii="Calibri Light" w:hAnsi="Calibri Light" w:cs="Calibri Light"/>
        </w:rPr>
        <w:t>ą</w:t>
      </w:r>
      <w:r w:rsidRPr="002A5A0F">
        <w:rPr>
          <w:rFonts w:ascii="Calibri Light" w:hAnsi="Calibri Light" w:cs="Calibri Light"/>
        </w:rPr>
        <w:t xml:space="preserve">kiem szczytowym przewodnika; </w:t>
      </w:r>
    </w:p>
    <w:p w14:paraId="71E79468" w14:textId="77777777" w:rsidR="00FF7E62" w:rsidRPr="002A5A0F" w:rsidRDefault="00FF7E62" w:rsidP="002A5A0F">
      <w:pPr>
        <w:pStyle w:val="Akapitzlist"/>
        <w:numPr>
          <w:ilvl w:val="0"/>
          <w:numId w:val="20"/>
        </w:numPr>
        <w:autoSpaceDE w:val="0"/>
        <w:autoSpaceDN w:val="0"/>
        <w:adjustRightInd w:val="0"/>
        <w:spacing w:line="276" w:lineRule="auto"/>
        <w:ind w:left="1276" w:hanging="283"/>
        <w:rPr>
          <w:rFonts w:ascii="Calibri Light" w:hAnsi="Calibri Light" w:cs="Calibri Light"/>
        </w:rPr>
      </w:pPr>
      <w:r w:rsidRPr="002A5A0F">
        <w:rPr>
          <w:rFonts w:ascii="Calibri Light" w:hAnsi="Calibri Light" w:cs="Calibri Light"/>
        </w:rPr>
        <w:t xml:space="preserve">z uszkodzoną bądź przesuszoną bryłą korzeniową; </w:t>
      </w:r>
    </w:p>
    <w:p w14:paraId="5C355962" w14:textId="77777777" w:rsidR="00FF7E62" w:rsidRPr="002A5A0F" w:rsidRDefault="00FF7E62" w:rsidP="002A5A0F">
      <w:pPr>
        <w:autoSpaceDE w:val="0"/>
        <w:autoSpaceDN w:val="0"/>
        <w:adjustRightInd w:val="0"/>
        <w:spacing w:line="276" w:lineRule="auto"/>
        <w:ind w:left="993" w:hanging="284"/>
        <w:rPr>
          <w:rFonts w:ascii="Calibri Light" w:hAnsi="Calibri Light" w:cs="Calibri Light"/>
        </w:rPr>
      </w:pPr>
      <w:r w:rsidRPr="002A5A0F">
        <w:rPr>
          <w:rFonts w:ascii="Calibri Light" w:hAnsi="Calibri Light" w:cs="Calibri Light"/>
        </w:rPr>
        <w:t>d) w czasie transportu sadzonki muszą być zabezpieczone przed uszkodzeniem bryły korzeniowej tkaniną, która ulegnie rozkładowi po posadzeniu drzew. Terminy sadzenia drzew oraz odległości pomiędzy poszczególnymi sadzonkami określi specjalista dendrolog z nadzoru przyrodniczego w zależności od typu sadzonych drzew;</w:t>
      </w:r>
    </w:p>
    <w:p w14:paraId="05B2EB55" w14:textId="77777777" w:rsidR="00FF7E62" w:rsidRPr="002A5A0F" w:rsidRDefault="00FF7E62" w:rsidP="002A5A0F">
      <w:pPr>
        <w:autoSpaceDE w:val="0"/>
        <w:autoSpaceDN w:val="0"/>
        <w:adjustRightInd w:val="0"/>
        <w:spacing w:line="276" w:lineRule="auto"/>
        <w:ind w:left="993" w:hanging="284"/>
        <w:rPr>
          <w:rFonts w:ascii="Calibri Light" w:hAnsi="Calibri Light" w:cs="Calibri Light"/>
          <w:b/>
          <w:bCs/>
        </w:rPr>
      </w:pPr>
      <w:r w:rsidRPr="002A5A0F">
        <w:rPr>
          <w:rFonts w:ascii="Calibri Light" w:hAnsi="Calibri Light" w:cs="Calibri Light"/>
        </w:rPr>
        <w:t>e) nasadzenia regularnie pielęgnować i podlewać przez okres minimum 3 lat”</w:t>
      </w:r>
      <w:r w:rsidR="001C05ED" w:rsidRPr="002A5A0F">
        <w:rPr>
          <w:rFonts w:ascii="Calibri Light" w:hAnsi="Calibri Light" w:cs="Calibri Light"/>
        </w:rPr>
        <w:t>.</w:t>
      </w:r>
    </w:p>
    <w:p w14:paraId="3BFAD07B" w14:textId="77777777" w:rsidR="00FF7E62" w:rsidRPr="002A5A0F" w:rsidRDefault="00FF7E62" w:rsidP="002A5A0F">
      <w:pPr>
        <w:pStyle w:val="Akapitzlist"/>
        <w:numPr>
          <w:ilvl w:val="0"/>
          <w:numId w:val="31"/>
        </w:numPr>
        <w:spacing w:line="276" w:lineRule="auto"/>
        <w:ind w:left="426"/>
        <w:rPr>
          <w:rFonts w:ascii="Calibri Light" w:hAnsi="Calibri Light" w:cs="Calibri Light"/>
          <w:b/>
          <w:bCs/>
        </w:rPr>
      </w:pPr>
      <w:r w:rsidRPr="002A5A0F">
        <w:rPr>
          <w:rFonts w:ascii="Calibri Light" w:hAnsi="Calibri Light" w:cs="Calibri Light"/>
          <w:b/>
          <w:bCs/>
        </w:rPr>
        <w:t xml:space="preserve">uchylam punkt I.2.48 </w:t>
      </w:r>
      <w:r w:rsidR="00471CA3" w:rsidRPr="002A5A0F">
        <w:rPr>
          <w:rFonts w:ascii="Calibri Light" w:hAnsi="Calibri Light" w:cs="Calibri Light"/>
          <w:b/>
        </w:rPr>
        <w:t xml:space="preserve">ww. decyzji </w:t>
      </w:r>
      <w:r w:rsidRPr="002A5A0F">
        <w:rPr>
          <w:rFonts w:ascii="Calibri Light" w:hAnsi="Calibri Light" w:cs="Calibri Light"/>
          <w:b/>
          <w:bCs/>
        </w:rPr>
        <w:t>w brzmieniu:</w:t>
      </w:r>
    </w:p>
    <w:p w14:paraId="201CC5CB"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t>„Na etapie realizacji przedsięwzięcia prowadzić nadzór przyrodniczy obejmujący: kontrolę terenu przed rozpoczęciem poszczególnych etapów prac pod kątem występowania gatunków chronionych, identyfikację zagrożeń dla tych gatunków w wyniku realizacji planowanych prac oraz podejmowanie na bieżąco działań zapobiegających tym zagrożeniom, w szczególności poprzez modyfikację sposobu prowadzenia prac, dostosowanie terminów prowadzenia prac, stosowanie tymczasowych płotków herpetologicznych”</w:t>
      </w:r>
      <w:r w:rsidR="001C05ED" w:rsidRPr="002A5A0F">
        <w:rPr>
          <w:rFonts w:ascii="Calibri Light" w:hAnsi="Calibri Light" w:cs="Calibri Light"/>
        </w:rPr>
        <w:t>.</w:t>
      </w:r>
    </w:p>
    <w:p w14:paraId="0ADCBEB0" w14:textId="77777777" w:rsidR="00FF7E62" w:rsidRPr="002A5A0F" w:rsidRDefault="00FF7E62" w:rsidP="002A5A0F">
      <w:pPr>
        <w:spacing w:line="276" w:lineRule="auto"/>
        <w:ind w:left="426"/>
        <w:rPr>
          <w:rFonts w:ascii="Calibri Light" w:hAnsi="Calibri Light" w:cs="Calibri Light"/>
          <w:b/>
          <w:bCs/>
        </w:rPr>
      </w:pPr>
      <w:r w:rsidRPr="002A5A0F">
        <w:rPr>
          <w:rFonts w:ascii="Calibri Light" w:hAnsi="Calibri Light" w:cs="Calibri Light"/>
          <w:b/>
          <w:bCs/>
        </w:rPr>
        <w:t>i w tym zakresie orzekam:</w:t>
      </w:r>
    </w:p>
    <w:p w14:paraId="518C136B" w14:textId="77777777" w:rsidR="00AE763B"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t xml:space="preserve">„Wszelkie prace związane z realizacją inwestycji prowadzić pod stałym nadzorem przyrodniczym. Nadzór ten powinien składać się ze specjalistów posiadających wiedzę praktyczną z następujących dziedzin: herpetologii, teriologii, ornitologii, botaniki, ichtiologii, entomologii, chiropterologii, posiadających doświadczenie w prowadzeniu prac terenowych i identyfikacji szaty roślinnej oraz gatunków fauny. Skład nadzoru należy każdorazowo dostosowywać do aktualnie prowadzonych prac. Zadaniem nadzoru </w:t>
      </w:r>
      <w:r w:rsidRPr="002A5A0F">
        <w:rPr>
          <w:rFonts w:ascii="Calibri Light" w:hAnsi="Calibri Light" w:cs="Calibri Light"/>
        </w:rPr>
        <w:lastRenderedPageBreak/>
        <w:t>przyrodniczego będzie kontrola wpływu prowadzonych prac przygotowawczych i budowlanych na występujące w obszarze inwestycji i na terenach z nim bezpośrednio sąsiadujących gatunki flory i fauny oraz siedliska przyrodnicze. Nadzór musi również obejmować nadzorowanie i korygowanie poprawności wykonania działań minimalizujących i kompensujących, w tym nasadzeń, montażu skrzynek dla ptaków i nietoperzy, budowy zbiorników dla płazów”</w:t>
      </w:r>
      <w:r w:rsidR="001C05ED" w:rsidRPr="002A5A0F">
        <w:rPr>
          <w:rFonts w:ascii="Calibri Light" w:hAnsi="Calibri Light" w:cs="Calibri Light"/>
        </w:rPr>
        <w:t>.</w:t>
      </w:r>
    </w:p>
    <w:p w14:paraId="05D1D388" w14:textId="77777777" w:rsidR="00AC5581" w:rsidRPr="002A5A0F" w:rsidRDefault="00AC5581" w:rsidP="002A5A0F">
      <w:pPr>
        <w:pStyle w:val="Akapitzlist"/>
        <w:numPr>
          <w:ilvl w:val="0"/>
          <w:numId w:val="31"/>
        </w:numPr>
        <w:spacing w:line="276" w:lineRule="auto"/>
        <w:ind w:left="426" w:hanging="426"/>
        <w:rPr>
          <w:rFonts w:ascii="Calibri Light" w:hAnsi="Calibri Light" w:cs="Calibri Light"/>
          <w:b/>
        </w:rPr>
      </w:pPr>
      <w:r w:rsidRPr="002A5A0F">
        <w:rPr>
          <w:rFonts w:ascii="Calibri Light" w:hAnsi="Calibri Light" w:cs="Calibri Light"/>
          <w:b/>
        </w:rPr>
        <w:t>uchylam punkt I.2.50 ww. decyzji w brzmieniu:</w:t>
      </w:r>
    </w:p>
    <w:p w14:paraId="5DACABD9" w14:textId="77777777" w:rsidR="00AC5581" w:rsidRPr="002A5A0F" w:rsidRDefault="00AC5581" w:rsidP="002A5A0F">
      <w:pPr>
        <w:pStyle w:val="Akapitzlist"/>
        <w:spacing w:line="276" w:lineRule="auto"/>
        <w:ind w:left="426"/>
        <w:rPr>
          <w:rFonts w:ascii="Calibri Light" w:hAnsi="Calibri Light" w:cs="Calibri Light"/>
          <w:b/>
        </w:rPr>
      </w:pPr>
      <w:r w:rsidRPr="002A5A0F">
        <w:rPr>
          <w:rFonts w:ascii="Calibri Light" w:hAnsi="Calibri Light" w:cs="Calibri Light"/>
        </w:rPr>
        <w:t>„</w:t>
      </w:r>
      <w:bookmarkStart w:id="15" w:name="_Hlk132367826"/>
      <w:r w:rsidRPr="002A5A0F">
        <w:rPr>
          <w:rFonts w:ascii="Calibri Light" w:hAnsi="Calibri Light" w:cs="Calibri Light"/>
        </w:rPr>
        <w:t>Prowadzić regularne czyszczenie nawierzchni o obniżonej hałaśliwości, zastosowanej na drogach poprzecznych, niezbędne do zachowania jej właściwości redukujących emisję hałasu</w:t>
      </w:r>
      <w:bookmarkEnd w:id="15"/>
      <w:r w:rsidRPr="002A5A0F">
        <w:rPr>
          <w:rFonts w:ascii="Calibri Light" w:hAnsi="Calibri Light" w:cs="Calibri Light"/>
        </w:rPr>
        <w:t>”</w:t>
      </w:r>
      <w:r w:rsidR="001C05ED" w:rsidRPr="002A5A0F">
        <w:rPr>
          <w:rFonts w:ascii="Calibri Light" w:hAnsi="Calibri Light" w:cs="Calibri Light"/>
        </w:rPr>
        <w:t>.</w:t>
      </w:r>
    </w:p>
    <w:p w14:paraId="44497A73" w14:textId="77777777" w:rsidR="00AC5581" w:rsidRPr="002A5A0F" w:rsidRDefault="00AC5581" w:rsidP="002A5A0F">
      <w:pPr>
        <w:pStyle w:val="Akapitzlist"/>
        <w:spacing w:line="276" w:lineRule="auto"/>
        <w:ind w:left="426"/>
        <w:rPr>
          <w:rFonts w:ascii="Calibri Light" w:hAnsi="Calibri Light" w:cs="Calibri Light"/>
        </w:rPr>
      </w:pPr>
      <w:r w:rsidRPr="002A5A0F">
        <w:rPr>
          <w:rFonts w:ascii="Calibri Light" w:hAnsi="Calibri Light" w:cs="Calibri Light"/>
          <w:b/>
        </w:rPr>
        <w:t>i w tym zakresie orzekam:</w:t>
      </w:r>
      <w:r w:rsidRPr="002A5A0F">
        <w:rPr>
          <w:rFonts w:ascii="Calibri Light" w:hAnsi="Calibri Light" w:cs="Calibri Light"/>
        </w:rPr>
        <w:t xml:space="preserve"> </w:t>
      </w:r>
    </w:p>
    <w:p w14:paraId="51EB66B7" w14:textId="77777777" w:rsidR="00AE763B" w:rsidRPr="002A5A0F" w:rsidRDefault="00AC5581" w:rsidP="002A5A0F">
      <w:pPr>
        <w:spacing w:line="276" w:lineRule="auto"/>
        <w:ind w:left="426"/>
        <w:rPr>
          <w:rFonts w:ascii="Calibri Light" w:hAnsi="Calibri Light" w:cs="Calibri Light"/>
        </w:rPr>
      </w:pPr>
      <w:r w:rsidRPr="002A5A0F">
        <w:rPr>
          <w:rFonts w:ascii="Calibri Light" w:hAnsi="Calibri Light" w:cs="Calibri Light"/>
        </w:rPr>
        <w:t>„</w:t>
      </w:r>
      <w:r w:rsidR="007C2051" w:rsidRPr="002A5A0F">
        <w:rPr>
          <w:rFonts w:ascii="Calibri Light" w:hAnsi="Calibri Light" w:cs="Calibri Light"/>
        </w:rPr>
        <w:t>Prowadzić regularne</w:t>
      </w:r>
      <w:r w:rsidR="00D32272" w:rsidRPr="002A5A0F">
        <w:rPr>
          <w:rFonts w:ascii="Calibri Light" w:hAnsi="Calibri Light" w:cs="Calibri Light"/>
        </w:rPr>
        <w:t xml:space="preserve"> – minimum dwa razy w roku –</w:t>
      </w:r>
      <w:r w:rsidR="007C2051" w:rsidRPr="002A5A0F">
        <w:rPr>
          <w:rFonts w:ascii="Calibri Light" w:hAnsi="Calibri Light" w:cs="Calibri Light"/>
        </w:rPr>
        <w:t xml:space="preserve"> czyszczenie nawierzchni</w:t>
      </w:r>
      <w:r w:rsidR="008931C2" w:rsidRPr="002A5A0F">
        <w:rPr>
          <w:rFonts w:ascii="Calibri Light" w:hAnsi="Calibri Light" w:cs="Calibri Light"/>
        </w:rPr>
        <w:t xml:space="preserve"> o obniżonej hałaśliwości. </w:t>
      </w:r>
      <w:r w:rsidR="00164C47" w:rsidRPr="002A5A0F">
        <w:rPr>
          <w:rFonts w:ascii="Calibri Light" w:hAnsi="Calibri Light" w:cs="Calibri Light"/>
        </w:rPr>
        <w:t xml:space="preserve">Pierwsze czyszczenie powinno odbyć się najpóźniej pół roku po położeniu nawierzchni. </w:t>
      </w:r>
      <w:r w:rsidR="00F20EF2" w:rsidRPr="002A5A0F">
        <w:rPr>
          <w:rFonts w:ascii="Calibri Light" w:hAnsi="Calibri Light" w:cs="Calibri Light"/>
        </w:rPr>
        <w:t xml:space="preserve">Przy </w:t>
      </w:r>
      <w:r w:rsidR="00164C47" w:rsidRPr="002A5A0F">
        <w:rPr>
          <w:rFonts w:ascii="Calibri Light" w:hAnsi="Calibri Light" w:cs="Calibri Light"/>
        </w:rPr>
        <w:t xml:space="preserve">zimowym </w:t>
      </w:r>
      <w:r w:rsidR="00F20EF2" w:rsidRPr="002A5A0F">
        <w:rPr>
          <w:rFonts w:ascii="Calibri Light" w:hAnsi="Calibri Light" w:cs="Calibri Light"/>
        </w:rPr>
        <w:t>utrzymaniu nawierzchni niedopuszczalne jest używanie środków mogących</w:t>
      </w:r>
      <w:r w:rsidR="00164C47" w:rsidRPr="002A5A0F">
        <w:rPr>
          <w:rFonts w:ascii="Calibri Light" w:hAnsi="Calibri Light" w:cs="Calibri Light"/>
        </w:rPr>
        <w:t xml:space="preserve"> zanieczyścić pory, np. piasku, </w:t>
      </w:r>
      <w:r w:rsidR="004E40BA" w:rsidRPr="002A5A0F">
        <w:rPr>
          <w:rFonts w:ascii="Calibri Light" w:hAnsi="Calibri Light" w:cs="Calibri Light"/>
        </w:rPr>
        <w:t xml:space="preserve">do odladzania </w:t>
      </w:r>
      <w:r w:rsidR="00164C47" w:rsidRPr="002A5A0F">
        <w:rPr>
          <w:rFonts w:ascii="Calibri Light" w:hAnsi="Calibri Light" w:cs="Calibri Light"/>
        </w:rPr>
        <w:t xml:space="preserve">należy </w:t>
      </w:r>
      <w:r w:rsidR="00F20EF2" w:rsidRPr="002A5A0F">
        <w:rPr>
          <w:rFonts w:ascii="Calibri Light" w:hAnsi="Calibri Light" w:cs="Calibri Light"/>
        </w:rPr>
        <w:t>stosować solankę</w:t>
      </w:r>
      <w:r w:rsidR="004E40BA" w:rsidRPr="002A5A0F">
        <w:rPr>
          <w:rFonts w:ascii="Calibri Light" w:hAnsi="Calibri Light" w:cs="Calibri Light"/>
        </w:rPr>
        <w:t xml:space="preserve"> o podwyższonej zawartości </w:t>
      </w:r>
      <w:r w:rsidR="008931C2" w:rsidRPr="002A5A0F">
        <w:rPr>
          <w:rFonts w:ascii="Calibri Light" w:hAnsi="Calibri Light" w:cs="Calibri Light"/>
        </w:rPr>
        <w:t xml:space="preserve">soli </w:t>
      </w:r>
      <w:r w:rsidR="004E40BA" w:rsidRPr="002A5A0F">
        <w:rPr>
          <w:rFonts w:ascii="Calibri Light" w:hAnsi="Calibri Light" w:cs="Calibri Light"/>
        </w:rPr>
        <w:t xml:space="preserve">a do odśnieżania </w:t>
      </w:r>
      <w:r w:rsidR="00D57A1B" w:rsidRPr="002A5A0F">
        <w:rPr>
          <w:rFonts w:ascii="Calibri Light" w:hAnsi="Calibri Light" w:cs="Calibri Light"/>
        </w:rPr>
        <w:t xml:space="preserve">pługi </w:t>
      </w:r>
      <w:r w:rsidR="004E40BA" w:rsidRPr="002A5A0F">
        <w:rPr>
          <w:rFonts w:ascii="Calibri Light" w:hAnsi="Calibri Light" w:cs="Calibri Light"/>
        </w:rPr>
        <w:t>z gumowym lemieszem</w:t>
      </w:r>
      <w:r w:rsidR="00F20EF2" w:rsidRPr="002A5A0F">
        <w:rPr>
          <w:rFonts w:ascii="Calibri Light" w:hAnsi="Calibri Light" w:cs="Calibri Light"/>
        </w:rPr>
        <w:t>.</w:t>
      </w:r>
      <w:r w:rsidR="00873E8C" w:rsidRPr="002A5A0F">
        <w:rPr>
          <w:rFonts w:ascii="Calibri Light" w:hAnsi="Calibri Light" w:cs="Calibri Light"/>
        </w:rPr>
        <w:t xml:space="preserve"> Zimowe zabiegi utrzymaniowe należy podejmować wcześniej niż na odcinkach drogi o innych nawierzchniach</w:t>
      </w:r>
      <w:r w:rsidRPr="002A5A0F">
        <w:rPr>
          <w:rFonts w:ascii="Calibri Light" w:hAnsi="Calibri Light" w:cs="Calibri Light"/>
        </w:rPr>
        <w:t>”</w:t>
      </w:r>
      <w:r w:rsidR="001C05ED" w:rsidRPr="002A5A0F">
        <w:rPr>
          <w:rFonts w:ascii="Calibri Light" w:hAnsi="Calibri Light" w:cs="Calibri Light"/>
        </w:rPr>
        <w:t>.</w:t>
      </w:r>
    </w:p>
    <w:p w14:paraId="4ED06B9F" w14:textId="77777777" w:rsidR="008101F9" w:rsidRPr="002A5A0F" w:rsidRDefault="008101F9" w:rsidP="002A5A0F">
      <w:pPr>
        <w:pStyle w:val="Akapitzlist"/>
        <w:numPr>
          <w:ilvl w:val="0"/>
          <w:numId w:val="31"/>
        </w:numPr>
        <w:spacing w:line="276" w:lineRule="auto"/>
        <w:ind w:left="426" w:hanging="426"/>
        <w:rPr>
          <w:rFonts w:ascii="Calibri Light" w:hAnsi="Calibri Light" w:cs="Calibri Light"/>
          <w:b/>
        </w:rPr>
      </w:pPr>
      <w:r w:rsidRPr="002A5A0F">
        <w:rPr>
          <w:rFonts w:ascii="Calibri Light" w:hAnsi="Calibri Light" w:cs="Calibri Light"/>
          <w:b/>
        </w:rPr>
        <w:t>uchylam punkt I.3.7 ww. decyzji w brzmieniu:</w:t>
      </w:r>
    </w:p>
    <w:p w14:paraId="2CBD973E" w14:textId="77777777" w:rsidR="008101F9" w:rsidRPr="002A5A0F" w:rsidRDefault="008101F9" w:rsidP="002A5A0F">
      <w:pPr>
        <w:pStyle w:val="Akapitzlist"/>
        <w:spacing w:line="276" w:lineRule="auto"/>
        <w:ind w:left="426"/>
        <w:rPr>
          <w:rFonts w:ascii="Calibri Light" w:hAnsi="Calibri Light" w:cs="Calibri Light"/>
          <w:b/>
        </w:rPr>
      </w:pPr>
      <w:r w:rsidRPr="002A5A0F">
        <w:rPr>
          <w:rFonts w:ascii="Calibri Light" w:hAnsi="Calibri Light" w:cs="Calibri Light"/>
        </w:rPr>
        <w:t>„Na odcinku drogi powiatowej 2427P wchodzącej w zakres przebudowy zastosować nawierzchnię o zmniejszonej hałaśliwości o skuteczności co najmniej 2 dB w stosunku do nawierzchni tradycyjnej, tj. zwykłego asfaltu gładkiego”</w:t>
      </w:r>
      <w:r w:rsidR="001C05ED" w:rsidRPr="002A5A0F">
        <w:rPr>
          <w:rFonts w:ascii="Calibri Light" w:hAnsi="Calibri Light" w:cs="Calibri Light"/>
        </w:rPr>
        <w:t>.</w:t>
      </w:r>
    </w:p>
    <w:p w14:paraId="005FEF42" w14:textId="77777777" w:rsidR="008101F9" w:rsidRPr="002A5A0F" w:rsidRDefault="008101F9" w:rsidP="002A5A0F">
      <w:pPr>
        <w:pStyle w:val="Akapitzlist"/>
        <w:spacing w:line="276" w:lineRule="auto"/>
        <w:ind w:left="426"/>
        <w:rPr>
          <w:rFonts w:ascii="Calibri Light" w:hAnsi="Calibri Light" w:cs="Calibri Light"/>
        </w:rPr>
      </w:pPr>
      <w:r w:rsidRPr="002A5A0F">
        <w:rPr>
          <w:rFonts w:ascii="Calibri Light" w:hAnsi="Calibri Light" w:cs="Calibri Light"/>
          <w:b/>
        </w:rPr>
        <w:t>i w tym zakresie orzekam:</w:t>
      </w:r>
      <w:r w:rsidRPr="002A5A0F">
        <w:rPr>
          <w:rFonts w:ascii="Calibri Light" w:hAnsi="Calibri Light" w:cs="Calibri Light"/>
        </w:rPr>
        <w:t xml:space="preserve"> </w:t>
      </w:r>
    </w:p>
    <w:p w14:paraId="7B6A6042" w14:textId="77777777" w:rsidR="008101F9" w:rsidRPr="002A5A0F" w:rsidRDefault="008101F9" w:rsidP="002A5A0F">
      <w:pPr>
        <w:spacing w:line="276" w:lineRule="auto"/>
        <w:ind w:left="426"/>
        <w:rPr>
          <w:rFonts w:ascii="Calibri Light" w:hAnsi="Calibri Light" w:cs="Calibri Light"/>
        </w:rPr>
      </w:pPr>
      <w:r w:rsidRPr="002A5A0F">
        <w:rPr>
          <w:rFonts w:ascii="Calibri Light" w:hAnsi="Calibri Light" w:cs="Calibri Light"/>
        </w:rPr>
        <w:t>„Na odcinku drogi powiatowej 2515P wchodzącej w zakres przebudowy zastosować nawierzchnię o zmniejszonej hałaśliwości o skuteczności co najmniej 2 dB w stosunku do nawierzchni tradycyjnej, tj. zwykłego asfaltu gładkiego”</w:t>
      </w:r>
      <w:r w:rsidR="001C05ED" w:rsidRPr="002A5A0F">
        <w:rPr>
          <w:rFonts w:ascii="Calibri Light" w:hAnsi="Calibri Light" w:cs="Calibri Light"/>
        </w:rPr>
        <w:t>.</w:t>
      </w:r>
    </w:p>
    <w:p w14:paraId="3AFBC767" w14:textId="77777777" w:rsidR="00FF7E62" w:rsidRPr="002A5A0F" w:rsidRDefault="00FF7E62" w:rsidP="002A5A0F">
      <w:pPr>
        <w:pStyle w:val="Akapitzlist"/>
        <w:numPr>
          <w:ilvl w:val="0"/>
          <w:numId w:val="31"/>
        </w:numPr>
        <w:spacing w:line="276" w:lineRule="auto"/>
        <w:ind w:left="426" w:hanging="426"/>
        <w:rPr>
          <w:rFonts w:ascii="Calibri Light" w:hAnsi="Calibri Light" w:cs="Calibri Light"/>
          <w:b/>
          <w:bCs/>
        </w:rPr>
      </w:pPr>
      <w:r w:rsidRPr="002A5A0F">
        <w:rPr>
          <w:rFonts w:ascii="Calibri Light" w:hAnsi="Calibri Light" w:cs="Calibri Light"/>
          <w:b/>
          <w:bCs/>
        </w:rPr>
        <w:t xml:space="preserve">uchylam punkt I.3.20 </w:t>
      </w:r>
      <w:r w:rsidR="00471CA3" w:rsidRPr="002A5A0F">
        <w:rPr>
          <w:rFonts w:ascii="Calibri Light" w:hAnsi="Calibri Light" w:cs="Calibri Light"/>
          <w:b/>
        </w:rPr>
        <w:t xml:space="preserve">ww. decyzji </w:t>
      </w:r>
      <w:r w:rsidRPr="002A5A0F">
        <w:rPr>
          <w:rFonts w:ascii="Calibri Light" w:hAnsi="Calibri Light" w:cs="Calibri Light"/>
          <w:b/>
          <w:bCs/>
        </w:rPr>
        <w:t>w brzmieniu:</w:t>
      </w:r>
    </w:p>
    <w:p w14:paraId="681D9335"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t>„Zaprojektować i zbudować zastępczy zbiornik lub zbiorniki dla płazów w okolicy km 15+500 – 15+750, po wschodniej stronie drogi w odległości do 400 m od linii rozgraniczających drogi o parametrach:</w:t>
      </w:r>
    </w:p>
    <w:p w14:paraId="51A53B75" w14:textId="77777777" w:rsidR="00FF7E62" w:rsidRPr="002A5A0F" w:rsidRDefault="00FF7E62" w:rsidP="002A5A0F">
      <w:pPr>
        <w:pStyle w:val="Akapitzlist"/>
        <w:numPr>
          <w:ilvl w:val="0"/>
          <w:numId w:val="21"/>
        </w:numPr>
        <w:spacing w:line="276" w:lineRule="auto"/>
        <w:ind w:left="426" w:firstLine="0"/>
        <w:rPr>
          <w:rFonts w:ascii="Calibri Light" w:hAnsi="Calibri Light" w:cs="Calibri Light"/>
        </w:rPr>
      </w:pPr>
      <w:r w:rsidRPr="002A5A0F">
        <w:rPr>
          <w:rFonts w:ascii="Calibri Light" w:hAnsi="Calibri Light" w:cs="Calibri Light"/>
        </w:rPr>
        <w:t>łączna powierzchnia zbiorników co najmniej 0,5 ha,</w:t>
      </w:r>
    </w:p>
    <w:p w14:paraId="4AE6E439" w14:textId="77777777" w:rsidR="00FF7E62" w:rsidRPr="002A5A0F" w:rsidRDefault="00FF7E62" w:rsidP="002A5A0F">
      <w:pPr>
        <w:pStyle w:val="Akapitzlist"/>
        <w:numPr>
          <w:ilvl w:val="0"/>
          <w:numId w:val="21"/>
        </w:numPr>
        <w:spacing w:line="276" w:lineRule="auto"/>
        <w:ind w:left="426" w:firstLine="0"/>
        <w:rPr>
          <w:rFonts w:ascii="Calibri Light" w:hAnsi="Calibri Light" w:cs="Calibri Light"/>
        </w:rPr>
      </w:pPr>
      <w:r w:rsidRPr="002A5A0F">
        <w:rPr>
          <w:rFonts w:ascii="Calibri Light" w:hAnsi="Calibri Light" w:cs="Calibri Light"/>
        </w:rPr>
        <w:t>zmienna głębokość 2-3 m,</w:t>
      </w:r>
    </w:p>
    <w:p w14:paraId="16CE4E0E" w14:textId="77777777" w:rsidR="00FF7E62" w:rsidRPr="002A5A0F" w:rsidRDefault="00FF7E62" w:rsidP="002A5A0F">
      <w:pPr>
        <w:pStyle w:val="Akapitzlist"/>
        <w:numPr>
          <w:ilvl w:val="0"/>
          <w:numId w:val="21"/>
        </w:numPr>
        <w:spacing w:line="276" w:lineRule="auto"/>
        <w:ind w:left="426" w:firstLine="0"/>
        <w:rPr>
          <w:rFonts w:ascii="Calibri Light" w:hAnsi="Calibri Light" w:cs="Calibri Light"/>
        </w:rPr>
      </w:pPr>
      <w:r w:rsidRPr="002A5A0F">
        <w:rPr>
          <w:rFonts w:ascii="Calibri Light" w:hAnsi="Calibri Light" w:cs="Calibri Light"/>
        </w:rPr>
        <w:t>dno w strefie brzegowej o spadku na poziomie od 10 do 30%,</w:t>
      </w:r>
    </w:p>
    <w:p w14:paraId="03951F6B" w14:textId="77777777" w:rsidR="00FF7E62" w:rsidRPr="002A5A0F" w:rsidRDefault="00FF7E62" w:rsidP="002A5A0F">
      <w:pPr>
        <w:pStyle w:val="Akapitzlist"/>
        <w:numPr>
          <w:ilvl w:val="0"/>
          <w:numId w:val="21"/>
        </w:numPr>
        <w:spacing w:line="276" w:lineRule="auto"/>
        <w:ind w:left="426" w:firstLine="0"/>
        <w:rPr>
          <w:rFonts w:ascii="Calibri Light" w:hAnsi="Calibri Light" w:cs="Calibri Light"/>
        </w:rPr>
      </w:pPr>
      <w:r w:rsidRPr="002A5A0F">
        <w:rPr>
          <w:rFonts w:ascii="Calibri Light" w:hAnsi="Calibri Light" w:cs="Calibri Light"/>
        </w:rPr>
        <w:t>zbiornik lub zbiorniki pozostawić do naturalnej sukcesji”</w:t>
      </w:r>
      <w:r w:rsidR="001C05ED" w:rsidRPr="002A5A0F">
        <w:rPr>
          <w:rFonts w:ascii="Calibri Light" w:hAnsi="Calibri Light" w:cs="Calibri Light"/>
        </w:rPr>
        <w:t>.</w:t>
      </w:r>
    </w:p>
    <w:p w14:paraId="0AE3056B" w14:textId="77777777" w:rsidR="00FF7E62" w:rsidRPr="002A5A0F" w:rsidRDefault="00FF7E62" w:rsidP="002A5A0F">
      <w:pPr>
        <w:spacing w:line="276" w:lineRule="auto"/>
        <w:ind w:left="426"/>
        <w:rPr>
          <w:rFonts w:ascii="Calibri Light" w:hAnsi="Calibri Light" w:cs="Calibri Light"/>
          <w:b/>
          <w:bCs/>
        </w:rPr>
      </w:pPr>
      <w:r w:rsidRPr="002A5A0F">
        <w:rPr>
          <w:rFonts w:ascii="Calibri Light" w:hAnsi="Calibri Light" w:cs="Calibri Light"/>
          <w:b/>
          <w:bCs/>
        </w:rPr>
        <w:t>i w tym zakresie orzekam:</w:t>
      </w:r>
    </w:p>
    <w:p w14:paraId="4253A087"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t>„Przed likwidacją siedlisk będących miejscem bytowania i rozrodu batrachofauny należy wykonać zbiorniki kompensacyjne o łącznej powierzchni nie mniejszej niż 0,5 ha, w km ok. 15+500 – 15+750, z uwzględnieniem poniższych wytycznych:</w:t>
      </w:r>
    </w:p>
    <w:p w14:paraId="1D423FE6" w14:textId="77777777" w:rsidR="00FF7E62" w:rsidRPr="002A5A0F" w:rsidRDefault="00FF7E62" w:rsidP="002A5A0F">
      <w:pPr>
        <w:pStyle w:val="Akapitzlist"/>
        <w:numPr>
          <w:ilvl w:val="0"/>
          <w:numId w:val="22"/>
        </w:numPr>
        <w:spacing w:line="276" w:lineRule="auto"/>
        <w:ind w:left="709" w:hanging="283"/>
        <w:rPr>
          <w:rFonts w:ascii="Calibri Light" w:hAnsi="Calibri Light" w:cs="Calibri Light"/>
        </w:rPr>
      </w:pPr>
      <w:r w:rsidRPr="002A5A0F">
        <w:rPr>
          <w:rFonts w:ascii="Calibri Light" w:hAnsi="Calibri Light" w:cs="Calibri Light"/>
        </w:rPr>
        <w:t>linię brzegową zaprojektować jako nieregularną,</w:t>
      </w:r>
    </w:p>
    <w:p w14:paraId="119A20C4" w14:textId="77777777" w:rsidR="00FF7E62" w:rsidRPr="002A5A0F" w:rsidRDefault="00FF7E62" w:rsidP="002A5A0F">
      <w:pPr>
        <w:pStyle w:val="Akapitzlist"/>
        <w:numPr>
          <w:ilvl w:val="0"/>
          <w:numId w:val="22"/>
        </w:numPr>
        <w:spacing w:line="276" w:lineRule="auto"/>
        <w:ind w:left="709" w:hanging="283"/>
        <w:rPr>
          <w:rFonts w:ascii="Calibri Light" w:hAnsi="Calibri Light" w:cs="Calibri Light"/>
        </w:rPr>
      </w:pPr>
      <w:r w:rsidRPr="002A5A0F">
        <w:rPr>
          <w:rFonts w:ascii="Calibri Light" w:hAnsi="Calibri Light" w:cs="Calibri Light"/>
        </w:rPr>
        <w:t>wyprofilować dno tak, aby płycizny do 30 cm były jak najbardziej rozległe – powinny zajmować większą część zbiornika, nawet do 80% powierzchni misy zbiornika,</w:t>
      </w:r>
    </w:p>
    <w:p w14:paraId="60E7BA3F" w14:textId="77777777" w:rsidR="00FF7E62" w:rsidRPr="002A5A0F" w:rsidRDefault="00FF7E62" w:rsidP="002A5A0F">
      <w:pPr>
        <w:pStyle w:val="Akapitzlist"/>
        <w:numPr>
          <w:ilvl w:val="0"/>
          <w:numId w:val="22"/>
        </w:numPr>
        <w:spacing w:line="276" w:lineRule="auto"/>
        <w:ind w:left="709" w:hanging="283"/>
        <w:rPr>
          <w:rFonts w:ascii="Calibri Light" w:hAnsi="Calibri Light" w:cs="Calibri Light"/>
        </w:rPr>
      </w:pPr>
      <w:r w:rsidRPr="002A5A0F">
        <w:rPr>
          <w:rFonts w:ascii="Calibri Light" w:hAnsi="Calibri Light" w:cs="Calibri Light"/>
        </w:rPr>
        <w:t>maksymalna głębokość zbiornika</w:t>
      </w:r>
      <w:r w:rsidR="00AE763B" w:rsidRPr="002A5A0F">
        <w:rPr>
          <w:rFonts w:ascii="Calibri Light" w:hAnsi="Calibri Light" w:cs="Calibri Light"/>
        </w:rPr>
        <w:t xml:space="preserve"> to</w:t>
      </w:r>
      <w:r w:rsidRPr="002A5A0F">
        <w:rPr>
          <w:rFonts w:ascii="Calibri Light" w:hAnsi="Calibri Light" w:cs="Calibri Light"/>
        </w:rPr>
        <w:t xml:space="preserve"> 1,2 m,</w:t>
      </w:r>
    </w:p>
    <w:p w14:paraId="34E0E1D2" w14:textId="77777777" w:rsidR="00FF7E62" w:rsidRPr="002A5A0F" w:rsidRDefault="00FF7E62" w:rsidP="002A5A0F">
      <w:pPr>
        <w:pStyle w:val="Akapitzlist"/>
        <w:numPr>
          <w:ilvl w:val="0"/>
          <w:numId w:val="22"/>
        </w:numPr>
        <w:spacing w:line="276" w:lineRule="auto"/>
        <w:ind w:left="709" w:hanging="283"/>
        <w:rPr>
          <w:rFonts w:ascii="Calibri Light" w:hAnsi="Calibri Light" w:cs="Calibri Light"/>
        </w:rPr>
      </w:pPr>
      <w:r w:rsidRPr="002A5A0F">
        <w:rPr>
          <w:rFonts w:ascii="Calibri Light" w:hAnsi="Calibri Light" w:cs="Calibri Light"/>
        </w:rPr>
        <w:lastRenderedPageBreak/>
        <w:t>zbiornik powinien mieć łagodny profil dna – najkorzystniejsze jest nachylenie wynoszące 1:20; nachylenie nie może przekraczać 1:5,</w:t>
      </w:r>
    </w:p>
    <w:p w14:paraId="32441473" w14:textId="77777777" w:rsidR="00FF7E62" w:rsidRPr="002A5A0F" w:rsidRDefault="00FF7E62" w:rsidP="002A5A0F">
      <w:pPr>
        <w:pStyle w:val="Akapitzlist"/>
        <w:numPr>
          <w:ilvl w:val="0"/>
          <w:numId w:val="22"/>
        </w:numPr>
        <w:spacing w:line="276" w:lineRule="auto"/>
        <w:ind w:left="709" w:hanging="283"/>
        <w:rPr>
          <w:rFonts w:ascii="Calibri Light" w:hAnsi="Calibri Light" w:cs="Calibri Light"/>
        </w:rPr>
      </w:pPr>
      <w:r w:rsidRPr="002A5A0F">
        <w:rPr>
          <w:rFonts w:ascii="Calibri Light" w:hAnsi="Calibri Light" w:cs="Calibri Light"/>
        </w:rPr>
        <w:t>brzeg i dno od strony drogi należy wykonać o nachyleniu 1:2. Pozostałe brzegi należy wykonać o nachyleniu nie większym niż 1:5,</w:t>
      </w:r>
    </w:p>
    <w:p w14:paraId="78D14D7A" w14:textId="77777777" w:rsidR="00FF7E62" w:rsidRPr="002A5A0F" w:rsidRDefault="00FF7E62" w:rsidP="002A5A0F">
      <w:pPr>
        <w:pStyle w:val="Akapitzlist"/>
        <w:numPr>
          <w:ilvl w:val="0"/>
          <w:numId w:val="22"/>
        </w:numPr>
        <w:spacing w:line="276" w:lineRule="auto"/>
        <w:ind w:left="709" w:hanging="283"/>
        <w:rPr>
          <w:rFonts w:ascii="Calibri Light" w:hAnsi="Calibri Light" w:cs="Calibri Light"/>
        </w:rPr>
      </w:pPr>
      <w:r w:rsidRPr="002A5A0F">
        <w:rPr>
          <w:rFonts w:ascii="Calibri Light" w:hAnsi="Calibri Light" w:cs="Calibri Light"/>
        </w:rPr>
        <w:t>dno musi być nierówne, z podwodnymi grzbietami. Należy na nim umieścić pnie drzew częściowo leżących na brzegu,</w:t>
      </w:r>
    </w:p>
    <w:p w14:paraId="10962906" w14:textId="77777777" w:rsidR="00FF7E62" w:rsidRPr="002A5A0F" w:rsidRDefault="00FF7E62" w:rsidP="002A5A0F">
      <w:pPr>
        <w:pStyle w:val="Akapitzlist"/>
        <w:numPr>
          <w:ilvl w:val="0"/>
          <w:numId w:val="22"/>
        </w:numPr>
        <w:spacing w:line="276" w:lineRule="auto"/>
        <w:ind w:left="709" w:hanging="283"/>
        <w:rPr>
          <w:rFonts w:ascii="Calibri Light" w:hAnsi="Calibri Light" w:cs="Calibri Light"/>
        </w:rPr>
      </w:pPr>
      <w:r w:rsidRPr="002A5A0F">
        <w:rPr>
          <w:rFonts w:ascii="Calibri Light" w:hAnsi="Calibri Light" w:cs="Calibri Light"/>
        </w:rPr>
        <w:t xml:space="preserve">zbiorniki </w:t>
      </w:r>
      <w:r w:rsidR="00A02934" w:rsidRPr="002A5A0F">
        <w:rPr>
          <w:rFonts w:ascii="Calibri Light" w:hAnsi="Calibri Light" w:cs="Calibri Light"/>
        </w:rPr>
        <w:t>postanowić do</w:t>
      </w:r>
      <w:r w:rsidRPr="002A5A0F">
        <w:rPr>
          <w:rFonts w:ascii="Calibri Light" w:hAnsi="Calibri Light" w:cs="Calibri Light"/>
        </w:rPr>
        <w:t xml:space="preserve"> zasiedl</w:t>
      </w:r>
      <w:r w:rsidR="00A02934" w:rsidRPr="002A5A0F">
        <w:rPr>
          <w:rFonts w:ascii="Calibri Light" w:hAnsi="Calibri Light" w:cs="Calibri Light"/>
        </w:rPr>
        <w:t>enia</w:t>
      </w:r>
      <w:r w:rsidRPr="002A5A0F">
        <w:rPr>
          <w:rFonts w:ascii="Calibri Light" w:hAnsi="Calibri Light" w:cs="Calibri Light"/>
        </w:rPr>
        <w:t xml:space="preserve"> przez roślinność w sposób naturalny,</w:t>
      </w:r>
    </w:p>
    <w:p w14:paraId="6BB08DA4" w14:textId="77777777" w:rsidR="00FF7E62" w:rsidRPr="002A5A0F" w:rsidRDefault="00FF7E62" w:rsidP="002A5A0F">
      <w:pPr>
        <w:pStyle w:val="Akapitzlist"/>
        <w:numPr>
          <w:ilvl w:val="0"/>
          <w:numId w:val="22"/>
        </w:numPr>
        <w:spacing w:line="276" w:lineRule="auto"/>
        <w:ind w:left="709" w:hanging="283"/>
        <w:rPr>
          <w:rFonts w:ascii="Calibri Light" w:hAnsi="Calibri Light" w:cs="Calibri Light"/>
        </w:rPr>
      </w:pPr>
      <w:r w:rsidRPr="002A5A0F">
        <w:rPr>
          <w:rFonts w:ascii="Calibri Light" w:hAnsi="Calibri Light" w:cs="Calibri Light"/>
        </w:rPr>
        <w:t>budowę zbiorników kompensacyjnych dla batrachofauny należy prowadzić pod nadzorem specjalisty herpetologa,</w:t>
      </w:r>
    </w:p>
    <w:p w14:paraId="6F36AAD6" w14:textId="77777777" w:rsidR="005133BC" w:rsidRPr="002A5A0F" w:rsidRDefault="00FF7E62" w:rsidP="002A5A0F">
      <w:pPr>
        <w:pStyle w:val="Akapitzlist"/>
        <w:numPr>
          <w:ilvl w:val="0"/>
          <w:numId w:val="22"/>
        </w:numPr>
        <w:spacing w:line="276" w:lineRule="auto"/>
        <w:ind w:left="709" w:hanging="283"/>
        <w:rPr>
          <w:rFonts w:ascii="Calibri Light" w:hAnsi="Calibri Light" w:cs="Calibri Light"/>
        </w:rPr>
      </w:pPr>
      <w:r w:rsidRPr="002A5A0F">
        <w:rPr>
          <w:rFonts w:ascii="Calibri Light" w:hAnsi="Calibri Light" w:cs="Calibri Light"/>
        </w:rPr>
        <w:t xml:space="preserve">raz w roku, w 2, </w:t>
      </w:r>
      <w:r w:rsidR="005133BC" w:rsidRPr="002A5A0F">
        <w:rPr>
          <w:rFonts w:ascii="Calibri Light" w:hAnsi="Calibri Light" w:cs="Calibri Light"/>
        </w:rPr>
        <w:t>3</w:t>
      </w:r>
      <w:r w:rsidRPr="002A5A0F">
        <w:rPr>
          <w:rFonts w:ascii="Calibri Light" w:hAnsi="Calibri Light" w:cs="Calibri Light"/>
        </w:rPr>
        <w:t xml:space="preserve"> i </w:t>
      </w:r>
      <w:r w:rsidR="005133BC" w:rsidRPr="002A5A0F">
        <w:rPr>
          <w:rFonts w:ascii="Calibri Light" w:hAnsi="Calibri Light" w:cs="Calibri Light"/>
        </w:rPr>
        <w:t>5</w:t>
      </w:r>
      <w:r w:rsidRPr="002A5A0F">
        <w:rPr>
          <w:rFonts w:ascii="Calibri Light" w:hAnsi="Calibri Light" w:cs="Calibri Light"/>
        </w:rPr>
        <w:t xml:space="preserve"> roku po wybudowaniu zbiorników kompensacyjnych, herpetolog dokona ich kontroli w zakresie trwałości i warunków do rozrodu batrachofauny. Jeżeli będzie to konieczne do zapewnienia warunków do rozrodu batrachofauny</w:t>
      </w:r>
      <w:r w:rsidR="00AE763B" w:rsidRPr="002A5A0F">
        <w:rPr>
          <w:rFonts w:ascii="Calibri Light" w:hAnsi="Calibri Light" w:cs="Calibri Light"/>
        </w:rPr>
        <w:t xml:space="preserve"> to</w:t>
      </w:r>
      <w:r w:rsidRPr="002A5A0F">
        <w:rPr>
          <w:rFonts w:ascii="Calibri Light" w:hAnsi="Calibri Light" w:cs="Calibri Light"/>
        </w:rPr>
        <w:t xml:space="preserve"> należy przeprowadzić odmulenie zbiornika, likwidację części roślinności lub odłów ryb”</w:t>
      </w:r>
      <w:r w:rsidR="001C05ED" w:rsidRPr="002A5A0F">
        <w:rPr>
          <w:rFonts w:ascii="Calibri Light" w:hAnsi="Calibri Light" w:cs="Calibri Light"/>
        </w:rPr>
        <w:t>.</w:t>
      </w:r>
    </w:p>
    <w:p w14:paraId="1F44C111" w14:textId="77777777" w:rsidR="00FF7E62" w:rsidRPr="002A5A0F" w:rsidRDefault="00FF7E62" w:rsidP="002A5A0F">
      <w:pPr>
        <w:pStyle w:val="Akapitzlist"/>
        <w:numPr>
          <w:ilvl w:val="0"/>
          <w:numId w:val="31"/>
        </w:numPr>
        <w:spacing w:line="276" w:lineRule="auto"/>
        <w:ind w:left="426" w:hanging="426"/>
        <w:rPr>
          <w:rFonts w:ascii="Calibri Light" w:hAnsi="Calibri Light" w:cs="Calibri Light"/>
          <w:b/>
          <w:bCs/>
        </w:rPr>
      </w:pPr>
      <w:r w:rsidRPr="002A5A0F">
        <w:rPr>
          <w:rFonts w:ascii="Calibri Light" w:hAnsi="Calibri Light" w:cs="Calibri Light"/>
          <w:b/>
          <w:bCs/>
        </w:rPr>
        <w:t xml:space="preserve">uchylam punkt I.3.21 </w:t>
      </w:r>
      <w:r w:rsidR="00471CA3" w:rsidRPr="002A5A0F">
        <w:rPr>
          <w:rFonts w:ascii="Calibri Light" w:hAnsi="Calibri Light" w:cs="Calibri Light"/>
          <w:b/>
        </w:rPr>
        <w:t xml:space="preserve">ww. decyzji </w:t>
      </w:r>
      <w:r w:rsidRPr="002A5A0F">
        <w:rPr>
          <w:rFonts w:ascii="Calibri Light" w:hAnsi="Calibri Light" w:cs="Calibri Light"/>
          <w:b/>
          <w:bCs/>
        </w:rPr>
        <w:t>w brzmieniu:</w:t>
      </w:r>
    </w:p>
    <w:p w14:paraId="2BAF5D41" w14:textId="77777777" w:rsidR="00FF7E62" w:rsidRPr="002A5A0F" w:rsidRDefault="00FF7E62" w:rsidP="002A5A0F">
      <w:pPr>
        <w:spacing w:line="276" w:lineRule="auto"/>
        <w:ind w:left="426"/>
        <w:rPr>
          <w:rFonts w:ascii="Calibri Light" w:hAnsi="Calibri Light" w:cs="Calibri Light"/>
          <w:lang w:bidi="pl-PL"/>
        </w:rPr>
      </w:pPr>
      <w:r w:rsidRPr="002A5A0F">
        <w:rPr>
          <w:rFonts w:ascii="Calibri Light" w:hAnsi="Calibri Light" w:cs="Calibri Light"/>
          <w:lang w:bidi="pl-PL"/>
        </w:rPr>
        <w:t>„Zaprojektować i zbudować następujące obiekty inżynierskie pełniące funkcję przejść dla zwierząt o następujących parametrach oznaczonych jako h - efektywna, minimalna wysokość przejścia, d - efektywna, minimalna szerokość przejścia:</w:t>
      </w:r>
    </w:p>
    <w:p w14:paraId="0199434F" w14:textId="77777777" w:rsidR="00FF7E62" w:rsidRPr="002A5A0F" w:rsidRDefault="00FF7E62" w:rsidP="002A5A0F">
      <w:pPr>
        <w:numPr>
          <w:ilvl w:val="0"/>
          <w:numId w:val="23"/>
        </w:numPr>
        <w:spacing w:line="276" w:lineRule="auto"/>
        <w:ind w:left="709" w:hanging="283"/>
        <w:rPr>
          <w:rFonts w:ascii="Calibri Light" w:hAnsi="Calibri Light" w:cs="Calibri Light"/>
          <w:lang w:bidi="pl-PL"/>
        </w:rPr>
      </w:pPr>
      <w:r w:rsidRPr="002A5A0F">
        <w:rPr>
          <w:rFonts w:ascii="Calibri Light" w:hAnsi="Calibri Light" w:cs="Calibri Light"/>
          <w:lang w:bidi="pl-PL"/>
        </w:rPr>
        <w:t xml:space="preserve">PMz-1 w ok. km 0+619 - przejście dla zwierząt małych, przepust melioracyjny zespolony wyposażony w półki o szerokości co najmniej 0,5m, d </w:t>
      </w:r>
      <w:r w:rsidR="00D47D7B" w:rsidRPr="002A5A0F">
        <w:rPr>
          <w:rFonts w:ascii="Calibri Light" w:hAnsi="Calibri Light" w:cs="Calibri Light"/>
          <w:lang w:bidi="pl-PL"/>
        </w:rPr>
        <w:t>≥</w:t>
      </w:r>
      <w:r w:rsidRPr="002A5A0F">
        <w:rPr>
          <w:rFonts w:ascii="Calibri Light" w:hAnsi="Calibri Light" w:cs="Calibri Light"/>
          <w:lang w:bidi="pl-PL"/>
        </w:rPr>
        <w:t xml:space="preserve"> 2,</w:t>
      </w:r>
      <w:r w:rsidR="00740217" w:rsidRPr="002A5A0F">
        <w:rPr>
          <w:rFonts w:ascii="Calibri Light" w:hAnsi="Calibri Light" w:cs="Calibri Light"/>
          <w:lang w:bidi="pl-PL"/>
        </w:rPr>
        <w:t>0</w:t>
      </w:r>
      <w:r w:rsidRPr="002A5A0F">
        <w:rPr>
          <w:rFonts w:ascii="Calibri Light" w:hAnsi="Calibri Light" w:cs="Calibri Light"/>
          <w:lang w:bidi="pl-PL"/>
        </w:rPr>
        <w:t xml:space="preserve">m, h </w:t>
      </w:r>
      <w:r w:rsidR="00D47D7B" w:rsidRPr="002A5A0F">
        <w:rPr>
          <w:rFonts w:ascii="Calibri Light" w:hAnsi="Calibri Light" w:cs="Calibri Light"/>
          <w:lang w:bidi="pl-PL"/>
        </w:rPr>
        <w:t>≥</w:t>
      </w:r>
      <w:r w:rsidRPr="002A5A0F">
        <w:rPr>
          <w:rFonts w:ascii="Calibri Light" w:hAnsi="Calibri Light" w:cs="Calibri Light"/>
          <w:lang w:bidi="pl-PL"/>
        </w:rPr>
        <w:t xml:space="preserve"> 1,5m od półki do spodu konstrukcji przepustu;</w:t>
      </w:r>
    </w:p>
    <w:p w14:paraId="6FB7E61E" w14:textId="77777777" w:rsidR="00FF7E62" w:rsidRPr="002A5A0F" w:rsidRDefault="00FF7E62" w:rsidP="002A5A0F">
      <w:pPr>
        <w:numPr>
          <w:ilvl w:val="0"/>
          <w:numId w:val="23"/>
        </w:numPr>
        <w:spacing w:line="276" w:lineRule="auto"/>
        <w:ind w:left="709" w:hanging="283"/>
        <w:rPr>
          <w:rFonts w:ascii="Calibri Light" w:hAnsi="Calibri Light" w:cs="Calibri Light"/>
          <w:lang w:bidi="pl-PL"/>
        </w:rPr>
      </w:pPr>
      <w:r w:rsidRPr="002A5A0F">
        <w:rPr>
          <w:rFonts w:ascii="Calibri Light" w:hAnsi="Calibri Light" w:cs="Calibri Light"/>
          <w:lang w:bidi="pl-PL"/>
        </w:rPr>
        <w:t xml:space="preserve">PMz-2 w ok. km 1+234 - przejście dla zwierząt małych, przepust melioracyjny zespolony wyposażony w półki o szerokości co najmniej 0,5m, d </w:t>
      </w:r>
      <w:r w:rsidR="00D47D7B" w:rsidRPr="002A5A0F">
        <w:rPr>
          <w:rFonts w:ascii="Calibri Light" w:hAnsi="Calibri Light" w:cs="Calibri Light"/>
          <w:lang w:bidi="pl-PL"/>
        </w:rPr>
        <w:t>≥</w:t>
      </w:r>
      <w:r w:rsidRPr="002A5A0F">
        <w:rPr>
          <w:rFonts w:ascii="Calibri Light" w:hAnsi="Calibri Light" w:cs="Calibri Light"/>
          <w:lang w:bidi="pl-PL"/>
        </w:rPr>
        <w:t xml:space="preserve"> 2,</w:t>
      </w:r>
      <w:r w:rsidR="00740217" w:rsidRPr="002A5A0F">
        <w:rPr>
          <w:rFonts w:ascii="Calibri Light" w:hAnsi="Calibri Light" w:cs="Calibri Light"/>
          <w:lang w:bidi="pl-PL"/>
        </w:rPr>
        <w:t>0</w:t>
      </w:r>
      <w:r w:rsidRPr="002A5A0F">
        <w:rPr>
          <w:rFonts w:ascii="Calibri Light" w:hAnsi="Calibri Light" w:cs="Calibri Light"/>
          <w:lang w:bidi="pl-PL"/>
        </w:rPr>
        <w:t xml:space="preserve">m, h </w:t>
      </w:r>
      <w:r w:rsidR="00D47D7B" w:rsidRPr="002A5A0F">
        <w:rPr>
          <w:rFonts w:ascii="Calibri Light" w:hAnsi="Calibri Light" w:cs="Calibri Light"/>
          <w:lang w:bidi="pl-PL"/>
        </w:rPr>
        <w:t>≥</w:t>
      </w:r>
      <w:r w:rsidRPr="002A5A0F">
        <w:rPr>
          <w:rFonts w:ascii="Calibri Light" w:hAnsi="Calibri Light" w:cs="Calibri Light"/>
          <w:lang w:bidi="pl-PL"/>
        </w:rPr>
        <w:t xml:space="preserve"> 1,5m od półki do spodu konstrukcji przepustu;</w:t>
      </w:r>
    </w:p>
    <w:p w14:paraId="7D04047B" w14:textId="77777777" w:rsidR="00FF7E62" w:rsidRPr="002A5A0F" w:rsidRDefault="00FF7E62" w:rsidP="002A5A0F">
      <w:pPr>
        <w:pStyle w:val="Akapitzlist"/>
        <w:numPr>
          <w:ilvl w:val="0"/>
          <w:numId w:val="23"/>
        </w:numPr>
        <w:spacing w:line="276" w:lineRule="auto"/>
        <w:ind w:left="709" w:hanging="283"/>
        <w:rPr>
          <w:rFonts w:ascii="Calibri Light" w:hAnsi="Calibri Light" w:cs="Calibri Light"/>
        </w:rPr>
      </w:pPr>
      <w:r w:rsidRPr="002A5A0F">
        <w:rPr>
          <w:rFonts w:ascii="Calibri Light" w:hAnsi="Calibri Light" w:cs="Calibri Light"/>
          <w:lang w:bidi="pl-PL"/>
        </w:rPr>
        <w:t xml:space="preserve">MS/PZDs-4 w ok. km 3+320 - przejście dla zwierząt średnich, poszerzony most na rzeka Zaganka wyposażony w pasy terenu o szerokości co najmniej 3 m, h </w:t>
      </w:r>
      <w:r w:rsidR="00D47D7B" w:rsidRPr="002A5A0F">
        <w:rPr>
          <w:rFonts w:ascii="Calibri Light" w:hAnsi="Calibri Light" w:cs="Calibri Light"/>
          <w:lang w:bidi="pl-PL"/>
        </w:rPr>
        <w:t>≥</w:t>
      </w:r>
      <w:r w:rsidRPr="002A5A0F">
        <w:rPr>
          <w:rFonts w:ascii="Calibri Light" w:hAnsi="Calibri Light" w:cs="Calibri Light"/>
          <w:lang w:bidi="pl-PL"/>
        </w:rPr>
        <w:t xml:space="preserve"> 2,5m;</w:t>
      </w:r>
    </w:p>
    <w:p w14:paraId="1E2CEA88"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d)</w:t>
      </w:r>
      <w:r w:rsidRPr="002A5A0F">
        <w:rPr>
          <w:rFonts w:ascii="Calibri Light" w:hAnsi="Calibri Light" w:cs="Calibri Light"/>
        </w:rPr>
        <w:tab/>
        <w:t xml:space="preserve">PMz-3 w ok. km 3+677 - przejście dla zwierząt małych, przepust melioracyjny zespolony wyposażony w półki o szerokości co najmniej 0,5m, d </w:t>
      </w:r>
      <w:r w:rsidR="00D47D7B" w:rsidRPr="002A5A0F">
        <w:rPr>
          <w:rFonts w:ascii="Calibri Light" w:hAnsi="Calibri Light" w:cs="Calibri Light"/>
          <w:lang w:bidi="pl-PL"/>
        </w:rPr>
        <w:t>≥</w:t>
      </w:r>
      <w:r w:rsidRPr="002A5A0F">
        <w:rPr>
          <w:rFonts w:ascii="Calibri Light" w:hAnsi="Calibri Light" w:cs="Calibri Light"/>
        </w:rPr>
        <w:t xml:space="preserve"> 2,</w:t>
      </w:r>
      <w:r w:rsidR="00740217" w:rsidRPr="002A5A0F">
        <w:rPr>
          <w:rFonts w:ascii="Calibri Light" w:hAnsi="Calibri Light" w:cs="Calibri Light"/>
        </w:rPr>
        <w:t>0</w:t>
      </w:r>
      <w:r w:rsidRPr="002A5A0F">
        <w:rPr>
          <w:rFonts w:ascii="Calibri Light" w:hAnsi="Calibri Light" w:cs="Calibri Light"/>
        </w:rPr>
        <w:t xml:space="preserve">m, h </w:t>
      </w:r>
      <w:r w:rsidR="00D47D7B" w:rsidRPr="002A5A0F">
        <w:rPr>
          <w:rFonts w:ascii="Calibri Light" w:hAnsi="Calibri Light" w:cs="Calibri Light"/>
          <w:lang w:bidi="pl-PL"/>
        </w:rPr>
        <w:t>≥</w:t>
      </w:r>
      <w:r w:rsidRPr="002A5A0F">
        <w:rPr>
          <w:rFonts w:ascii="Calibri Light" w:hAnsi="Calibri Light" w:cs="Calibri Light"/>
        </w:rPr>
        <w:t xml:space="preserve"> 1,5m od półki do spodu konstrukcji przepustu;</w:t>
      </w:r>
    </w:p>
    <w:p w14:paraId="3C2E2305"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e)</w:t>
      </w:r>
      <w:r w:rsidRPr="002A5A0F">
        <w:rPr>
          <w:rFonts w:ascii="Calibri Light" w:hAnsi="Calibri Light" w:cs="Calibri Light"/>
        </w:rPr>
        <w:tab/>
        <w:t xml:space="preserve">PMz-4 w ok. km 4+496 - przejście dla zwierząt małych, przepust melioracyjny zespolony wyposażony w półki o szerokości co najmniej 0,5m, d </w:t>
      </w:r>
      <w:r w:rsidR="00D47D7B" w:rsidRPr="002A5A0F">
        <w:rPr>
          <w:rFonts w:ascii="Calibri Light" w:hAnsi="Calibri Light" w:cs="Calibri Light"/>
          <w:lang w:bidi="pl-PL"/>
        </w:rPr>
        <w:t>≥</w:t>
      </w:r>
      <w:r w:rsidRPr="002A5A0F">
        <w:rPr>
          <w:rFonts w:ascii="Calibri Light" w:hAnsi="Calibri Light" w:cs="Calibri Light"/>
        </w:rPr>
        <w:t xml:space="preserve"> 2,</w:t>
      </w:r>
      <w:r w:rsidR="00740217" w:rsidRPr="002A5A0F">
        <w:rPr>
          <w:rFonts w:ascii="Calibri Light" w:hAnsi="Calibri Light" w:cs="Calibri Light"/>
        </w:rPr>
        <w:t>0</w:t>
      </w:r>
      <w:r w:rsidRPr="002A5A0F">
        <w:rPr>
          <w:rFonts w:ascii="Calibri Light" w:hAnsi="Calibri Light" w:cs="Calibri Light"/>
        </w:rPr>
        <w:t xml:space="preserve">m, h </w:t>
      </w:r>
      <w:r w:rsidR="00D47D7B" w:rsidRPr="002A5A0F">
        <w:rPr>
          <w:rFonts w:ascii="Calibri Light" w:hAnsi="Calibri Light" w:cs="Calibri Light"/>
          <w:lang w:bidi="pl-PL"/>
        </w:rPr>
        <w:t>≥</w:t>
      </w:r>
      <w:r w:rsidRPr="002A5A0F">
        <w:rPr>
          <w:rFonts w:ascii="Calibri Light" w:hAnsi="Calibri Light" w:cs="Calibri Light"/>
        </w:rPr>
        <w:t xml:space="preserve"> 1,5m od półki do spodu konstrukcji przepustu;</w:t>
      </w:r>
    </w:p>
    <w:p w14:paraId="510258D2"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f)</w:t>
      </w:r>
      <w:r w:rsidRPr="002A5A0F">
        <w:rPr>
          <w:rFonts w:ascii="Calibri Light" w:hAnsi="Calibri Light" w:cs="Calibri Light"/>
        </w:rPr>
        <w:tab/>
        <w:t xml:space="preserve">PMz-5 w ok. km 5+282 - przejście dla zwierząt małych, przepust melioracyjny zespolony wyposażony w półki o szerokości co najmniej 0,5m, d </w:t>
      </w:r>
      <w:r w:rsidR="00D47D7B" w:rsidRPr="002A5A0F">
        <w:rPr>
          <w:rFonts w:ascii="Calibri Light" w:hAnsi="Calibri Light" w:cs="Calibri Light"/>
          <w:lang w:bidi="pl-PL"/>
        </w:rPr>
        <w:t>≥</w:t>
      </w:r>
      <w:r w:rsidRPr="002A5A0F">
        <w:rPr>
          <w:rFonts w:ascii="Calibri Light" w:hAnsi="Calibri Light" w:cs="Calibri Light"/>
        </w:rPr>
        <w:t xml:space="preserve"> 2,</w:t>
      </w:r>
      <w:r w:rsidR="00740217" w:rsidRPr="002A5A0F">
        <w:rPr>
          <w:rFonts w:ascii="Calibri Light" w:hAnsi="Calibri Light" w:cs="Calibri Light"/>
        </w:rPr>
        <w:t>0</w:t>
      </w:r>
      <w:r w:rsidRPr="002A5A0F">
        <w:rPr>
          <w:rFonts w:ascii="Calibri Light" w:hAnsi="Calibri Light" w:cs="Calibri Light"/>
        </w:rPr>
        <w:t xml:space="preserve">m, h </w:t>
      </w:r>
      <w:r w:rsidR="00D47D7B" w:rsidRPr="002A5A0F">
        <w:rPr>
          <w:rFonts w:ascii="Calibri Light" w:hAnsi="Calibri Light" w:cs="Calibri Light"/>
          <w:lang w:bidi="pl-PL"/>
        </w:rPr>
        <w:t>≥</w:t>
      </w:r>
      <w:r w:rsidRPr="002A5A0F">
        <w:rPr>
          <w:rFonts w:ascii="Calibri Light" w:hAnsi="Calibri Light" w:cs="Calibri Light"/>
        </w:rPr>
        <w:t xml:space="preserve"> 1,5m od półki do spodu konstrukcji przepustu;</w:t>
      </w:r>
    </w:p>
    <w:p w14:paraId="6216609B"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g)</w:t>
      </w:r>
      <w:r w:rsidRPr="002A5A0F">
        <w:rPr>
          <w:rFonts w:ascii="Calibri Light" w:hAnsi="Calibri Light" w:cs="Calibri Light"/>
        </w:rPr>
        <w:tab/>
        <w:t xml:space="preserve">PMz-6 w ok. km 5+974 - przejście dla zwierząt małych, przepust melioracyjny zespolony wyposażony w półki o szerokości co najmniej 0,5m, d </w:t>
      </w:r>
      <w:r w:rsidR="00D47D7B" w:rsidRPr="002A5A0F">
        <w:rPr>
          <w:rFonts w:ascii="Calibri Light" w:hAnsi="Calibri Light" w:cs="Calibri Light"/>
          <w:lang w:bidi="pl-PL"/>
        </w:rPr>
        <w:t>≥</w:t>
      </w:r>
      <w:r w:rsidRPr="002A5A0F">
        <w:rPr>
          <w:rFonts w:ascii="Calibri Light" w:hAnsi="Calibri Light" w:cs="Calibri Light"/>
        </w:rPr>
        <w:t xml:space="preserve"> 2,</w:t>
      </w:r>
      <w:r w:rsidR="00740217" w:rsidRPr="002A5A0F">
        <w:rPr>
          <w:rFonts w:ascii="Calibri Light" w:hAnsi="Calibri Light" w:cs="Calibri Light"/>
        </w:rPr>
        <w:t>0</w:t>
      </w:r>
      <w:r w:rsidRPr="002A5A0F">
        <w:rPr>
          <w:rFonts w:ascii="Calibri Light" w:hAnsi="Calibri Light" w:cs="Calibri Light"/>
        </w:rPr>
        <w:t xml:space="preserve">m, h </w:t>
      </w:r>
      <w:r w:rsidR="00D47D7B" w:rsidRPr="002A5A0F">
        <w:rPr>
          <w:rFonts w:ascii="Calibri Light" w:hAnsi="Calibri Light" w:cs="Calibri Light"/>
          <w:lang w:bidi="pl-PL"/>
        </w:rPr>
        <w:t>≥</w:t>
      </w:r>
      <w:r w:rsidRPr="002A5A0F">
        <w:rPr>
          <w:rFonts w:ascii="Calibri Light" w:hAnsi="Calibri Light" w:cs="Calibri Light"/>
        </w:rPr>
        <w:t xml:space="preserve"> 1,5m od półki do spodu konstrukcji przepustu;</w:t>
      </w:r>
    </w:p>
    <w:p w14:paraId="0F84FEDE"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h)</w:t>
      </w:r>
      <w:r w:rsidRPr="002A5A0F">
        <w:rPr>
          <w:rFonts w:ascii="Calibri Light" w:hAnsi="Calibri Light" w:cs="Calibri Light"/>
        </w:rPr>
        <w:tab/>
        <w:t xml:space="preserve">PMz-7w ok. km 7+087 - przejście dla zwierząt małych, przepust melioracyjny zespolony wyposażony w półki o szerokości co najmniej 0,5m, d </w:t>
      </w:r>
      <w:r w:rsidR="00D47D7B" w:rsidRPr="002A5A0F">
        <w:rPr>
          <w:rFonts w:ascii="Calibri Light" w:hAnsi="Calibri Light" w:cs="Calibri Light"/>
          <w:lang w:bidi="pl-PL"/>
        </w:rPr>
        <w:t>≥</w:t>
      </w:r>
      <w:r w:rsidRPr="002A5A0F">
        <w:rPr>
          <w:rFonts w:ascii="Calibri Light" w:hAnsi="Calibri Light" w:cs="Calibri Light"/>
        </w:rPr>
        <w:t xml:space="preserve"> 2,</w:t>
      </w:r>
      <w:r w:rsidR="00740217" w:rsidRPr="002A5A0F">
        <w:rPr>
          <w:rFonts w:ascii="Calibri Light" w:hAnsi="Calibri Light" w:cs="Calibri Light"/>
        </w:rPr>
        <w:t>0</w:t>
      </w:r>
      <w:r w:rsidRPr="002A5A0F">
        <w:rPr>
          <w:rFonts w:ascii="Calibri Light" w:hAnsi="Calibri Light" w:cs="Calibri Light"/>
        </w:rPr>
        <w:t xml:space="preserve">m, h </w:t>
      </w:r>
      <w:r w:rsidR="00D47D7B" w:rsidRPr="002A5A0F">
        <w:rPr>
          <w:rFonts w:ascii="Calibri Light" w:hAnsi="Calibri Light" w:cs="Calibri Light"/>
          <w:lang w:bidi="pl-PL"/>
        </w:rPr>
        <w:t>≥</w:t>
      </w:r>
      <w:r w:rsidRPr="002A5A0F">
        <w:rPr>
          <w:rFonts w:ascii="Calibri Light" w:hAnsi="Calibri Light" w:cs="Calibri Light"/>
        </w:rPr>
        <w:t xml:space="preserve"> 1,5m od półki do spodu konstrukcji przepustu;</w:t>
      </w:r>
    </w:p>
    <w:p w14:paraId="7C3234FB"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lastRenderedPageBreak/>
        <w:t>i)</w:t>
      </w:r>
      <w:r w:rsidRPr="002A5A0F">
        <w:rPr>
          <w:rFonts w:ascii="Calibri Light" w:hAnsi="Calibri Light" w:cs="Calibri Light"/>
        </w:rPr>
        <w:tab/>
        <w:t xml:space="preserve">PMz-8w ok. km 7+865 - przejście dla zwierząt małych, przepust melioracyjny zespolony wyposażony w półki o szerokości co najmniej 0,5m, d </w:t>
      </w:r>
      <w:r w:rsidR="00D47D7B" w:rsidRPr="002A5A0F">
        <w:rPr>
          <w:rFonts w:ascii="Calibri Light" w:hAnsi="Calibri Light" w:cs="Calibri Light"/>
          <w:lang w:bidi="pl-PL"/>
        </w:rPr>
        <w:t>≥</w:t>
      </w:r>
      <w:r w:rsidRPr="002A5A0F">
        <w:rPr>
          <w:rFonts w:ascii="Calibri Light" w:hAnsi="Calibri Light" w:cs="Calibri Light"/>
        </w:rPr>
        <w:t xml:space="preserve"> 2,</w:t>
      </w:r>
      <w:r w:rsidR="00740217" w:rsidRPr="002A5A0F">
        <w:rPr>
          <w:rFonts w:ascii="Calibri Light" w:hAnsi="Calibri Light" w:cs="Calibri Light"/>
        </w:rPr>
        <w:t>0</w:t>
      </w:r>
      <w:r w:rsidRPr="002A5A0F">
        <w:rPr>
          <w:rFonts w:ascii="Calibri Light" w:hAnsi="Calibri Light" w:cs="Calibri Light"/>
        </w:rPr>
        <w:t xml:space="preserve">m, h </w:t>
      </w:r>
      <w:r w:rsidR="00D47D7B" w:rsidRPr="002A5A0F">
        <w:rPr>
          <w:rFonts w:ascii="Calibri Light" w:hAnsi="Calibri Light" w:cs="Calibri Light"/>
          <w:lang w:bidi="pl-PL"/>
        </w:rPr>
        <w:t>≥</w:t>
      </w:r>
      <w:r w:rsidRPr="002A5A0F">
        <w:rPr>
          <w:rFonts w:ascii="Calibri Light" w:hAnsi="Calibri Light" w:cs="Calibri Light"/>
        </w:rPr>
        <w:t xml:space="preserve"> 1,5m (od półki do spodu konstrukcji przepustu);</w:t>
      </w:r>
    </w:p>
    <w:p w14:paraId="2D277313"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j)</w:t>
      </w:r>
      <w:r w:rsidRPr="002A5A0F">
        <w:rPr>
          <w:rFonts w:ascii="Calibri Light" w:hAnsi="Calibri Light" w:cs="Calibri Light"/>
        </w:rPr>
        <w:tab/>
        <w:t>MS/PZDd-7 w ok. km 8+733 - przejście dla zwierząt dużych, estakada nad Wartą o długości co najmniej 300 m (rozpiętość przęseł co najmniej 60 m +92 m + 92 m + 60 m) i wysokości przestrzeni pod obiektem co najmniej 5 m z wyłączeniem okolic przyczółka P1 i filaru F1 bez niwelacji terenu pod obiektem;</w:t>
      </w:r>
    </w:p>
    <w:p w14:paraId="5D767D56"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k)</w:t>
      </w:r>
      <w:r w:rsidRPr="002A5A0F">
        <w:rPr>
          <w:rFonts w:ascii="Calibri Light" w:hAnsi="Calibri Light" w:cs="Calibri Light"/>
        </w:rPr>
        <w:tab/>
        <w:t xml:space="preserve">PZm-1 w ok. km 9+600 - przejście dla małych zwierząt, d </w:t>
      </w:r>
      <w:r w:rsidR="00D47D7B" w:rsidRPr="002A5A0F">
        <w:rPr>
          <w:rFonts w:ascii="Calibri Light" w:hAnsi="Calibri Light" w:cs="Calibri Light"/>
          <w:lang w:bidi="pl-PL"/>
        </w:rPr>
        <w:t>≥</w:t>
      </w:r>
      <w:r w:rsidRPr="002A5A0F">
        <w:rPr>
          <w:rFonts w:ascii="Calibri Light" w:hAnsi="Calibri Light" w:cs="Calibri Light"/>
        </w:rPr>
        <w:t xml:space="preserve"> 2,0m, h </w:t>
      </w:r>
      <w:r w:rsidR="00D47D7B" w:rsidRPr="002A5A0F">
        <w:rPr>
          <w:rFonts w:ascii="Calibri Light" w:hAnsi="Calibri Light" w:cs="Calibri Light"/>
          <w:lang w:bidi="pl-PL"/>
        </w:rPr>
        <w:t>≥</w:t>
      </w:r>
      <w:r w:rsidRPr="002A5A0F">
        <w:rPr>
          <w:rFonts w:ascii="Calibri Light" w:hAnsi="Calibri Light" w:cs="Calibri Light"/>
        </w:rPr>
        <w:t xml:space="preserve"> 2,</w:t>
      </w:r>
      <w:r w:rsidR="00740217" w:rsidRPr="002A5A0F">
        <w:rPr>
          <w:rFonts w:ascii="Calibri Light" w:hAnsi="Calibri Light" w:cs="Calibri Light"/>
        </w:rPr>
        <w:t>0</w:t>
      </w:r>
      <w:r w:rsidRPr="002A5A0F">
        <w:rPr>
          <w:rFonts w:ascii="Calibri Light" w:hAnsi="Calibri Light" w:cs="Calibri Light"/>
        </w:rPr>
        <w:t>m;</w:t>
      </w:r>
    </w:p>
    <w:p w14:paraId="25B3397D"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l)</w:t>
      </w:r>
      <w:r w:rsidRPr="002A5A0F">
        <w:rPr>
          <w:rFonts w:ascii="Calibri Light" w:hAnsi="Calibri Light" w:cs="Calibri Light"/>
        </w:rPr>
        <w:tab/>
        <w:t xml:space="preserve">PZDsz-9 w ok. km 11+882 - przejście dla zwierząt średnich zespolone, d </w:t>
      </w:r>
      <w:r w:rsidR="00D47D7B" w:rsidRPr="002A5A0F">
        <w:rPr>
          <w:rFonts w:ascii="Calibri Light" w:hAnsi="Calibri Light" w:cs="Calibri Light"/>
          <w:lang w:bidi="pl-PL"/>
        </w:rPr>
        <w:t>≥</w:t>
      </w:r>
      <w:r w:rsidRPr="002A5A0F">
        <w:rPr>
          <w:rFonts w:ascii="Calibri Light" w:hAnsi="Calibri Light" w:cs="Calibri Light"/>
        </w:rPr>
        <w:t xml:space="preserve"> 6,</w:t>
      </w:r>
      <w:r w:rsidR="00740217" w:rsidRPr="002A5A0F">
        <w:rPr>
          <w:rFonts w:ascii="Calibri Light" w:hAnsi="Calibri Light" w:cs="Calibri Light"/>
        </w:rPr>
        <w:t>0</w:t>
      </w:r>
      <w:r w:rsidRPr="002A5A0F">
        <w:rPr>
          <w:rFonts w:ascii="Calibri Light" w:hAnsi="Calibri Light" w:cs="Calibri Light"/>
        </w:rPr>
        <w:t>m, h</w:t>
      </w:r>
      <w:r w:rsidR="00D47D7B" w:rsidRPr="002A5A0F">
        <w:rPr>
          <w:rFonts w:ascii="Calibri Light" w:hAnsi="Calibri Light" w:cs="Calibri Light"/>
        </w:rPr>
        <w:t xml:space="preserve"> </w:t>
      </w:r>
      <w:r w:rsidR="00D47D7B" w:rsidRPr="002A5A0F">
        <w:rPr>
          <w:rFonts w:ascii="Calibri Light" w:hAnsi="Calibri Light" w:cs="Calibri Light"/>
          <w:lang w:bidi="pl-PL"/>
        </w:rPr>
        <w:t xml:space="preserve">≥ </w:t>
      </w:r>
      <w:r w:rsidRPr="002A5A0F">
        <w:rPr>
          <w:rFonts w:ascii="Calibri Light" w:hAnsi="Calibri Light" w:cs="Calibri Light"/>
        </w:rPr>
        <w:t>2,5m;</w:t>
      </w:r>
    </w:p>
    <w:p w14:paraId="67B143CE"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m)</w:t>
      </w:r>
      <w:r w:rsidRPr="002A5A0F">
        <w:rPr>
          <w:rFonts w:ascii="Calibri Light" w:hAnsi="Calibri Light" w:cs="Calibri Light"/>
        </w:rPr>
        <w:tab/>
        <w:t xml:space="preserve">PZDsz-9a w ok. km 11+882 - przejście dla zwierząt średnich zespolone pod drogą dojazdową po stronie lewej, d </w:t>
      </w:r>
      <w:r w:rsidR="00D47D7B" w:rsidRPr="002A5A0F">
        <w:rPr>
          <w:rFonts w:ascii="Calibri Light" w:hAnsi="Calibri Light" w:cs="Calibri Light"/>
          <w:lang w:bidi="pl-PL"/>
        </w:rPr>
        <w:t>≥</w:t>
      </w:r>
      <w:r w:rsidRPr="002A5A0F">
        <w:rPr>
          <w:rFonts w:ascii="Calibri Light" w:hAnsi="Calibri Light" w:cs="Calibri Light"/>
        </w:rPr>
        <w:t xml:space="preserve"> 6,</w:t>
      </w:r>
      <w:r w:rsidR="00740217" w:rsidRPr="002A5A0F">
        <w:rPr>
          <w:rFonts w:ascii="Calibri Light" w:hAnsi="Calibri Light" w:cs="Calibri Light"/>
        </w:rPr>
        <w:t>0</w:t>
      </w:r>
      <w:r w:rsidRPr="002A5A0F">
        <w:rPr>
          <w:rFonts w:ascii="Calibri Light" w:hAnsi="Calibri Light" w:cs="Calibri Light"/>
        </w:rPr>
        <w:t xml:space="preserve">m, h </w:t>
      </w:r>
      <w:r w:rsidR="00D47D7B" w:rsidRPr="002A5A0F">
        <w:rPr>
          <w:rFonts w:ascii="Calibri Light" w:hAnsi="Calibri Light" w:cs="Calibri Light"/>
          <w:lang w:bidi="pl-PL"/>
        </w:rPr>
        <w:t>≥</w:t>
      </w:r>
      <w:r w:rsidRPr="002A5A0F">
        <w:rPr>
          <w:rFonts w:ascii="Calibri Light" w:hAnsi="Calibri Light" w:cs="Calibri Light"/>
        </w:rPr>
        <w:t xml:space="preserve"> 2,5m;</w:t>
      </w:r>
    </w:p>
    <w:p w14:paraId="1683160C"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n)</w:t>
      </w:r>
      <w:r w:rsidRPr="002A5A0F">
        <w:rPr>
          <w:rFonts w:ascii="Calibri Light" w:hAnsi="Calibri Light" w:cs="Calibri Light"/>
        </w:rPr>
        <w:tab/>
        <w:t xml:space="preserve">PZDsz-9b w ok. km 11+882 - przejście dla zwierząt średnich zespolone pod drogą dojazdową, po stronie prawej, d </w:t>
      </w:r>
      <w:r w:rsidR="00D47D7B" w:rsidRPr="002A5A0F">
        <w:rPr>
          <w:rFonts w:ascii="Calibri Light" w:hAnsi="Calibri Light" w:cs="Calibri Light"/>
          <w:lang w:bidi="pl-PL"/>
        </w:rPr>
        <w:t>≥</w:t>
      </w:r>
      <w:r w:rsidRPr="002A5A0F">
        <w:rPr>
          <w:rFonts w:ascii="Calibri Light" w:hAnsi="Calibri Light" w:cs="Calibri Light"/>
        </w:rPr>
        <w:t xml:space="preserve"> 6,</w:t>
      </w:r>
      <w:r w:rsidR="00740217" w:rsidRPr="002A5A0F">
        <w:rPr>
          <w:rFonts w:ascii="Calibri Light" w:hAnsi="Calibri Light" w:cs="Calibri Light"/>
        </w:rPr>
        <w:t>0</w:t>
      </w:r>
      <w:r w:rsidRPr="002A5A0F">
        <w:rPr>
          <w:rFonts w:ascii="Calibri Light" w:hAnsi="Calibri Light" w:cs="Calibri Light"/>
        </w:rPr>
        <w:t xml:space="preserve">m, h </w:t>
      </w:r>
      <w:r w:rsidR="00D47D7B" w:rsidRPr="002A5A0F">
        <w:rPr>
          <w:rFonts w:ascii="Calibri Light" w:hAnsi="Calibri Light" w:cs="Calibri Light"/>
          <w:lang w:bidi="pl-PL"/>
        </w:rPr>
        <w:t>≥</w:t>
      </w:r>
      <w:r w:rsidRPr="002A5A0F">
        <w:rPr>
          <w:rFonts w:ascii="Calibri Light" w:hAnsi="Calibri Light" w:cs="Calibri Light"/>
        </w:rPr>
        <w:t xml:space="preserve"> 2,5m;</w:t>
      </w:r>
    </w:p>
    <w:p w14:paraId="3DF18687"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o)</w:t>
      </w:r>
      <w:r w:rsidRPr="002A5A0F">
        <w:rPr>
          <w:rFonts w:ascii="Calibri Light" w:hAnsi="Calibri Light" w:cs="Calibri Light"/>
        </w:rPr>
        <w:tab/>
        <w:t xml:space="preserve">PZm-2w ok. km 12+900 - przejście dla małych zwierząt, d </w:t>
      </w:r>
      <w:r w:rsidR="007E0C61" w:rsidRPr="002A5A0F">
        <w:rPr>
          <w:rFonts w:ascii="Calibri Light" w:hAnsi="Calibri Light" w:cs="Calibri Light"/>
          <w:lang w:bidi="pl-PL"/>
        </w:rPr>
        <w:t>≥</w:t>
      </w:r>
      <w:r w:rsidRPr="002A5A0F">
        <w:rPr>
          <w:rFonts w:ascii="Calibri Light" w:hAnsi="Calibri Light" w:cs="Calibri Light"/>
        </w:rPr>
        <w:t xml:space="preserve"> 2,</w:t>
      </w:r>
      <w:r w:rsidR="00740217" w:rsidRPr="002A5A0F">
        <w:rPr>
          <w:rFonts w:ascii="Calibri Light" w:hAnsi="Calibri Light" w:cs="Calibri Light"/>
        </w:rPr>
        <w:t>0</w:t>
      </w:r>
      <w:r w:rsidRPr="002A5A0F">
        <w:rPr>
          <w:rFonts w:ascii="Calibri Light" w:hAnsi="Calibri Light" w:cs="Calibri Light"/>
        </w:rPr>
        <w:t xml:space="preserve">m, h </w:t>
      </w:r>
      <w:r w:rsidR="007E0C61" w:rsidRPr="002A5A0F">
        <w:rPr>
          <w:rFonts w:ascii="Calibri Light" w:hAnsi="Calibri Light" w:cs="Calibri Light"/>
          <w:lang w:bidi="pl-PL"/>
        </w:rPr>
        <w:t>≥</w:t>
      </w:r>
      <w:r w:rsidRPr="002A5A0F">
        <w:rPr>
          <w:rFonts w:ascii="Calibri Light" w:hAnsi="Calibri Light" w:cs="Calibri Light"/>
        </w:rPr>
        <w:t xml:space="preserve"> 2,</w:t>
      </w:r>
      <w:r w:rsidR="00740217" w:rsidRPr="002A5A0F">
        <w:rPr>
          <w:rFonts w:ascii="Calibri Light" w:hAnsi="Calibri Light" w:cs="Calibri Light"/>
        </w:rPr>
        <w:t>0</w:t>
      </w:r>
      <w:r w:rsidRPr="002A5A0F">
        <w:rPr>
          <w:rFonts w:ascii="Calibri Light" w:hAnsi="Calibri Light" w:cs="Calibri Light"/>
        </w:rPr>
        <w:t>m;</w:t>
      </w:r>
    </w:p>
    <w:p w14:paraId="75C2BD69"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p)</w:t>
      </w:r>
      <w:r w:rsidRPr="002A5A0F">
        <w:rPr>
          <w:rFonts w:ascii="Calibri Light" w:hAnsi="Calibri Light" w:cs="Calibri Light"/>
        </w:rPr>
        <w:tab/>
        <w:t xml:space="preserve">PZDg w ok. km 14+400 - przejście górne dla zwierząt dużych, d </w:t>
      </w:r>
      <w:r w:rsidR="007E0C61" w:rsidRPr="002A5A0F">
        <w:rPr>
          <w:rFonts w:ascii="Calibri Light" w:hAnsi="Calibri Light" w:cs="Calibri Light"/>
          <w:lang w:bidi="pl-PL"/>
        </w:rPr>
        <w:t>≥</w:t>
      </w:r>
      <w:r w:rsidRPr="002A5A0F">
        <w:rPr>
          <w:rFonts w:ascii="Calibri Light" w:hAnsi="Calibri Light" w:cs="Calibri Light"/>
        </w:rPr>
        <w:t xml:space="preserve"> 40,0 m;</w:t>
      </w:r>
    </w:p>
    <w:p w14:paraId="4AE95337"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q)</w:t>
      </w:r>
      <w:r w:rsidRPr="002A5A0F">
        <w:rPr>
          <w:rFonts w:ascii="Calibri Light" w:hAnsi="Calibri Light" w:cs="Calibri Light"/>
        </w:rPr>
        <w:tab/>
        <w:t xml:space="preserve">PZDsz-10 w ok. km 15+682 - przejście dla zwierząt średnich zintegrowane, wyposażone w pasy terenu o szerokości co najmniej 3m w obiekcie o wymiarach d </w:t>
      </w:r>
      <w:r w:rsidR="007E0C61" w:rsidRPr="002A5A0F">
        <w:rPr>
          <w:rFonts w:ascii="Calibri Light" w:hAnsi="Calibri Light" w:cs="Calibri Light"/>
          <w:lang w:bidi="pl-PL"/>
        </w:rPr>
        <w:t>≥</w:t>
      </w:r>
      <w:r w:rsidRPr="002A5A0F">
        <w:rPr>
          <w:rFonts w:ascii="Calibri Light" w:hAnsi="Calibri Light" w:cs="Calibri Light"/>
        </w:rPr>
        <w:t>10,</w:t>
      </w:r>
      <w:r w:rsidR="00740217" w:rsidRPr="002A5A0F">
        <w:rPr>
          <w:rFonts w:ascii="Calibri Light" w:hAnsi="Calibri Light" w:cs="Calibri Light"/>
        </w:rPr>
        <w:t>0</w:t>
      </w:r>
      <w:r w:rsidRPr="002A5A0F">
        <w:rPr>
          <w:rFonts w:ascii="Calibri Light" w:hAnsi="Calibri Light" w:cs="Calibri Light"/>
        </w:rPr>
        <w:t xml:space="preserve">m, h </w:t>
      </w:r>
      <w:r w:rsidR="007E0C61" w:rsidRPr="002A5A0F">
        <w:rPr>
          <w:rFonts w:ascii="Calibri Light" w:hAnsi="Calibri Light" w:cs="Calibri Light"/>
          <w:lang w:bidi="pl-PL"/>
        </w:rPr>
        <w:t>≥</w:t>
      </w:r>
      <w:r w:rsidRPr="002A5A0F">
        <w:rPr>
          <w:rFonts w:ascii="Calibri Light" w:hAnsi="Calibri Light" w:cs="Calibri Light"/>
        </w:rPr>
        <w:t xml:space="preserve"> 3,5m;</w:t>
      </w:r>
    </w:p>
    <w:p w14:paraId="742A385F"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r)</w:t>
      </w:r>
      <w:r w:rsidRPr="002A5A0F">
        <w:rPr>
          <w:rFonts w:ascii="Calibri Light" w:hAnsi="Calibri Light" w:cs="Calibri Light"/>
        </w:rPr>
        <w:tab/>
        <w:t xml:space="preserve">PMz-11 w ok. km 16+135 - przejście dla zwierząt małych, przepust melioracyjny zespolony wyposażony w półki o szerokości co najmniej 0,5m, d </w:t>
      </w:r>
      <w:r w:rsidR="009166C1" w:rsidRPr="002A5A0F">
        <w:rPr>
          <w:rFonts w:ascii="Calibri Light" w:hAnsi="Calibri Light" w:cs="Calibri Light"/>
          <w:lang w:bidi="pl-PL"/>
        </w:rPr>
        <w:t>≥</w:t>
      </w:r>
      <w:r w:rsidRPr="002A5A0F">
        <w:rPr>
          <w:rFonts w:ascii="Calibri Light" w:hAnsi="Calibri Light" w:cs="Calibri Light"/>
        </w:rPr>
        <w:t xml:space="preserve"> 2,0m, h </w:t>
      </w:r>
      <w:r w:rsidR="009166C1" w:rsidRPr="002A5A0F">
        <w:rPr>
          <w:rFonts w:ascii="Calibri Light" w:hAnsi="Calibri Light" w:cs="Calibri Light"/>
          <w:lang w:bidi="pl-PL"/>
        </w:rPr>
        <w:t>≥</w:t>
      </w:r>
      <w:r w:rsidRPr="002A5A0F">
        <w:rPr>
          <w:rFonts w:ascii="Calibri Light" w:hAnsi="Calibri Light" w:cs="Calibri Light"/>
        </w:rPr>
        <w:t xml:space="preserve"> 1,5m (od półki do spodu konstrukcji przepustu);</w:t>
      </w:r>
    </w:p>
    <w:p w14:paraId="12C19B16"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s)</w:t>
      </w:r>
      <w:r w:rsidRPr="002A5A0F">
        <w:rPr>
          <w:rFonts w:ascii="Calibri Light" w:hAnsi="Calibri Light" w:cs="Calibri Light"/>
        </w:rPr>
        <w:tab/>
        <w:t xml:space="preserve">PMz-12 w ok. km 17+177 - przejście dla zwierząt małych, przepust melioracyjny zespolony wyposażony w półki o szerokości co najmniej 0,5m, d </w:t>
      </w:r>
      <w:r w:rsidR="009166C1" w:rsidRPr="002A5A0F">
        <w:rPr>
          <w:rFonts w:ascii="Calibri Light" w:hAnsi="Calibri Light" w:cs="Calibri Light"/>
          <w:lang w:bidi="pl-PL"/>
        </w:rPr>
        <w:t>≥</w:t>
      </w:r>
      <w:r w:rsidRPr="002A5A0F">
        <w:rPr>
          <w:rFonts w:ascii="Calibri Light" w:hAnsi="Calibri Light" w:cs="Calibri Light"/>
        </w:rPr>
        <w:t xml:space="preserve"> 2,</w:t>
      </w:r>
      <w:r w:rsidR="00740217" w:rsidRPr="002A5A0F">
        <w:rPr>
          <w:rFonts w:ascii="Calibri Light" w:hAnsi="Calibri Light" w:cs="Calibri Light"/>
        </w:rPr>
        <w:t>0</w:t>
      </w:r>
      <w:r w:rsidRPr="002A5A0F">
        <w:rPr>
          <w:rFonts w:ascii="Calibri Light" w:hAnsi="Calibri Light" w:cs="Calibri Light"/>
        </w:rPr>
        <w:t xml:space="preserve">m, h </w:t>
      </w:r>
      <w:r w:rsidR="009166C1" w:rsidRPr="002A5A0F">
        <w:rPr>
          <w:rFonts w:ascii="Calibri Light" w:hAnsi="Calibri Light" w:cs="Calibri Light"/>
          <w:lang w:bidi="pl-PL"/>
        </w:rPr>
        <w:t>≥</w:t>
      </w:r>
      <w:r w:rsidRPr="002A5A0F">
        <w:rPr>
          <w:rFonts w:ascii="Calibri Light" w:hAnsi="Calibri Light" w:cs="Calibri Light"/>
        </w:rPr>
        <w:t xml:space="preserve"> 1,5m od półki do spodu konstrukcji przepustu;</w:t>
      </w:r>
    </w:p>
    <w:p w14:paraId="28675729"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t)</w:t>
      </w:r>
      <w:r w:rsidRPr="002A5A0F">
        <w:rPr>
          <w:rFonts w:ascii="Calibri Light" w:hAnsi="Calibri Light" w:cs="Calibri Light"/>
        </w:rPr>
        <w:tab/>
        <w:t xml:space="preserve">PMz-13 w ok. km 18+610 - przejście dla zwierząt małych, przepust melioracyjny zespolony wyposażony w półki o szerokości co najmniej 0,5m, d </w:t>
      </w:r>
      <w:r w:rsidR="009166C1" w:rsidRPr="002A5A0F">
        <w:rPr>
          <w:rFonts w:ascii="Calibri Light" w:hAnsi="Calibri Light" w:cs="Calibri Light"/>
          <w:lang w:bidi="pl-PL"/>
        </w:rPr>
        <w:t>≥</w:t>
      </w:r>
      <w:r w:rsidRPr="002A5A0F">
        <w:rPr>
          <w:rFonts w:ascii="Calibri Light" w:hAnsi="Calibri Light" w:cs="Calibri Light"/>
        </w:rPr>
        <w:t xml:space="preserve"> 2,</w:t>
      </w:r>
      <w:r w:rsidR="00740217" w:rsidRPr="002A5A0F">
        <w:rPr>
          <w:rFonts w:ascii="Calibri Light" w:hAnsi="Calibri Light" w:cs="Calibri Light"/>
        </w:rPr>
        <w:t>0</w:t>
      </w:r>
      <w:r w:rsidRPr="002A5A0F">
        <w:rPr>
          <w:rFonts w:ascii="Calibri Light" w:hAnsi="Calibri Light" w:cs="Calibri Light"/>
        </w:rPr>
        <w:t xml:space="preserve">m, h </w:t>
      </w:r>
      <w:r w:rsidR="009166C1" w:rsidRPr="002A5A0F">
        <w:rPr>
          <w:rFonts w:ascii="Calibri Light" w:hAnsi="Calibri Light" w:cs="Calibri Light"/>
          <w:lang w:bidi="pl-PL"/>
        </w:rPr>
        <w:t>≥</w:t>
      </w:r>
      <w:r w:rsidRPr="002A5A0F">
        <w:rPr>
          <w:rFonts w:ascii="Calibri Light" w:hAnsi="Calibri Light" w:cs="Calibri Light"/>
        </w:rPr>
        <w:t xml:space="preserve"> 1,5m od półki do spodu konstrukcji przepustu;</w:t>
      </w:r>
    </w:p>
    <w:p w14:paraId="1F879444"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u)</w:t>
      </w:r>
      <w:r w:rsidRPr="002A5A0F">
        <w:rPr>
          <w:rFonts w:ascii="Calibri Light" w:hAnsi="Calibri Light" w:cs="Calibri Light"/>
        </w:rPr>
        <w:tab/>
        <w:t xml:space="preserve">PMz-14 w ok. km 19+061 - przejście dla zwierząt małych, przepust melioracyjny zespolony wyposażony w półki o szerokości co najmniej 0,5m, d </w:t>
      </w:r>
      <w:r w:rsidR="009166C1" w:rsidRPr="002A5A0F">
        <w:rPr>
          <w:rFonts w:ascii="Calibri Light" w:hAnsi="Calibri Light" w:cs="Calibri Light"/>
          <w:lang w:bidi="pl-PL"/>
        </w:rPr>
        <w:t>≥</w:t>
      </w:r>
      <w:r w:rsidRPr="002A5A0F">
        <w:rPr>
          <w:rFonts w:ascii="Calibri Light" w:hAnsi="Calibri Light" w:cs="Calibri Light"/>
        </w:rPr>
        <w:t xml:space="preserve"> 2,</w:t>
      </w:r>
      <w:r w:rsidR="00740217" w:rsidRPr="002A5A0F">
        <w:rPr>
          <w:rFonts w:ascii="Calibri Light" w:hAnsi="Calibri Light" w:cs="Calibri Light"/>
        </w:rPr>
        <w:t>0</w:t>
      </w:r>
      <w:r w:rsidRPr="002A5A0F">
        <w:rPr>
          <w:rFonts w:ascii="Calibri Light" w:hAnsi="Calibri Light" w:cs="Calibri Light"/>
        </w:rPr>
        <w:t xml:space="preserve">m, h </w:t>
      </w:r>
      <w:r w:rsidR="009166C1" w:rsidRPr="002A5A0F">
        <w:rPr>
          <w:rFonts w:ascii="Calibri Light" w:hAnsi="Calibri Light" w:cs="Calibri Light"/>
          <w:lang w:bidi="pl-PL"/>
        </w:rPr>
        <w:t>≥</w:t>
      </w:r>
      <w:r w:rsidRPr="002A5A0F">
        <w:rPr>
          <w:rFonts w:ascii="Calibri Light" w:hAnsi="Calibri Light" w:cs="Calibri Light"/>
        </w:rPr>
        <w:t xml:space="preserve"> 1,5m od półki do spodu konstrukcji przepustu;</w:t>
      </w:r>
    </w:p>
    <w:p w14:paraId="2F4FBC69"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v)</w:t>
      </w:r>
      <w:r w:rsidRPr="002A5A0F">
        <w:rPr>
          <w:rFonts w:ascii="Calibri Light" w:hAnsi="Calibri Light" w:cs="Calibri Light"/>
        </w:rPr>
        <w:tab/>
        <w:t xml:space="preserve">PMz-15 w ok. km 19+964 - przejście dla zwierząt małych, przepust melioracyjny zespolony wyposażony w półki o szerokości co najmniej 0,5m, d </w:t>
      </w:r>
      <w:r w:rsidR="009166C1" w:rsidRPr="002A5A0F">
        <w:rPr>
          <w:rFonts w:ascii="Calibri Light" w:hAnsi="Calibri Light" w:cs="Calibri Light"/>
          <w:lang w:bidi="pl-PL"/>
        </w:rPr>
        <w:t>≥</w:t>
      </w:r>
      <w:r w:rsidRPr="002A5A0F">
        <w:rPr>
          <w:rFonts w:ascii="Calibri Light" w:hAnsi="Calibri Light" w:cs="Calibri Light"/>
        </w:rPr>
        <w:t xml:space="preserve"> 2,</w:t>
      </w:r>
      <w:r w:rsidR="00740217" w:rsidRPr="002A5A0F">
        <w:rPr>
          <w:rFonts w:ascii="Calibri Light" w:hAnsi="Calibri Light" w:cs="Calibri Light"/>
        </w:rPr>
        <w:t>0</w:t>
      </w:r>
      <w:r w:rsidRPr="002A5A0F">
        <w:rPr>
          <w:rFonts w:ascii="Calibri Light" w:hAnsi="Calibri Light" w:cs="Calibri Light"/>
        </w:rPr>
        <w:t xml:space="preserve">m, h </w:t>
      </w:r>
      <w:r w:rsidR="009166C1" w:rsidRPr="002A5A0F">
        <w:rPr>
          <w:rFonts w:ascii="Calibri Light" w:hAnsi="Calibri Light" w:cs="Calibri Light"/>
          <w:lang w:bidi="pl-PL"/>
        </w:rPr>
        <w:t>≥</w:t>
      </w:r>
      <w:r w:rsidRPr="002A5A0F">
        <w:rPr>
          <w:rFonts w:ascii="Calibri Light" w:hAnsi="Calibri Light" w:cs="Calibri Light"/>
        </w:rPr>
        <w:t xml:space="preserve"> 1,5m od półki do spodu konstrukcji przepustu;</w:t>
      </w:r>
    </w:p>
    <w:p w14:paraId="20FBDB78"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w)</w:t>
      </w:r>
      <w:r w:rsidRPr="002A5A0F">
        <w:rPr>
          <w:rFonts w:ascii="Calibri Light" w:hAnsi="Calibri Light" w:cs="Calibri Light"/>
        </w:rPr>
        <w:tab/>
        <w:t xml:space="preserve">PMz-16 w ok. km 21+433 - przejście dla zwierząt małych, przepust melioracyjny zespolony wyposażony w półki o szerokości co najmniej 0,5m, d </w:t>
      </w:r>
      <w:r w:rsidR="009166C1" w:rsidRPr="002A5A0F">
        <w:rPr>
          <w:rFonts w:ascii="Calibri Light" w:hAnsi="Calibri Light" w:cs="Calibri Light"/>
          <w:lang w:bidi="pl-PL"/>
        </w:rPr>
        <w:t>≥</w:t>
      </w:r>
      <w:r w:rsidRPr="002A5A0F">
        <w:rPr>
          <w:rFonts w:ascii="Calibri Light" w:hAnsi="Calibri Light" w:cs="Calibri Light"/>
        </w:rPr>
        <w:t xml:space="preserve"> 2,</w:t>
      </w:r>
      <w:r w:rsidR="00740217" w:rsidRPr="002A5A0F">
        <w:rPr>
          <w:rFonts w:ascii="Calibri Light" w:hAnsi="Calibri Light" w:cs="Calibri Light"/>
        </w:rPr>
        <w:t>0</w:t>
      </w:r>
      <w:r w:rsidRPr="002A5A0F">
        <w:rPr>
          <w:rFonts w:ascii="Calibri Light" w:hAnsi="Calibri Light" w:cs="Calibri Light"/>
        </w:rPr>
        <w:t xml:space="preserve">m, h </w:t>
      </w:r>
      <w:r w:rsidR="009166C1" w:rsidRPr="002A5A0F">
        <w:rPr>
          <w:rFonts w:ascii="Calibri Light" w:hAnsi="Calibri Light" w:cs="Calibri Light"/>
          <w:lang w:bidi="pl-PL"/>
        </w:rPr>
        <w:t>≥</w:t>
      </w:r>
      <w:r w:rsidRPr="002A5A0F">
        <w:rPr>
          <w:rFonts w:ascii="Calibri Light" w:hAnsi="Calibri Light" w:cs="Calibri Light"/>
        </w:rPr>
        <w:t xml:space="preserve"> 1,5m od półki do spodu konstrukcji przepustu.</w:t>
      </w:r>
    </w:p>
    <w:p w14:paraId="791F3D78"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t>Parametry wyżej wymienionych przejść dla zwierząt małych, powinny zapewniać zachowanie współczynnika ciasnoty na poziomie co najmniej 0,07, a ich konstrukcja powinna mieć prostokątny przekrój porzeczny. Stronę drogi określono zgodnie z rosnącym kilometrażem, tj. od północy w kierunku południa”</w:t>
      </w:r>
      <w:r w:rsidR="001C05ED" w:rsidRPr="002A5A0F">
        <w:rPr>
          <w:rFonts w:ascii="Calibri Light" w:hAnsi="Calibri Light" w:cs="Calibri Light"/>
        </w:rPr>
        <w:t>.</w:t>
      </w:r>
    </w:p>
    <w:p w14:paraId="3E860B3F" w14:textId="77777777" w:rsidR="00FF7E62" w:rsidRPr="002A5A0F" w:rsidRDefault="00FF7E62" w:rsidP="002A5A0F">
      <w:pPr>
        <w:spacing w:line="276" w:lineRule="auto"/>
        <w:ind w:left="426"/>
        <w:rPr>
          <w:rFonts w:ascii="Calibri Light" w:hAnsi="Calibri Light" w:cs="Calibri Light"/>
          <w:b/>
          <w:bCs/>
        </w:rPr>
      </w:pPr>
      <w:r w:rsidRPr="002A5A0F">
        <w:rPr>
          <w:rFonts w:ascii="Calibri Light" w:hAnsi="Calibri Light" w:cs="Calibri Light"/>
          <w:b/>
          <w:bCs/>
        </w:rPr>
        <w:t>i w tym zakresie orzekam:</w:t>
      </w:r>
    </w:p>
    <w:p w14:paraId="376A4408"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lastRenderedPageBreak/>
        <w:t>„Należy wybudować następujące przejścia dla zwierząt:</w:t>
      </w:r>
    </w:p>
    <w:p w14:paraId="02C0C013"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t>Tabela 1. Przejścia dla zwierząt</w:t>
      </w:r>
    </w:p>
    <w:tbl>
      <w:tblPr>
        <w:tblpPr w:leftFromText="141" w:rightFromText="141" w:vertAnchor="text" w:tblpXSpec="center" w:tblpY="1"/>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1560"/>
        <w:gridCol w:w="1286"/>
        <w:gridCol w:w="1690"/>
        <w:gridCol w:w="1826"/>
        <w:gridCol w:w="1718"/>
      </w:tblGrid>
      <w:tr w:rsidR="00EE33BF" w:rsidRPr="002A5A0F" w14:paraId="083764FA" w14:textId="77777777" w:rsidTr="00EE33BF">
        <w:trPr>
          <w:trHeight w:hRule="exact" w:val="1428"/>
        </w:trPr>
        <w:tc>
          <w:tcPr>
            <w:tcW w:w="562" w:type="dxa"/>
            <w:shd w:val="clear" w:color="auto" w:fill="FFFFFF"/>
            <w:vAlign w:val="center"/>
          </w:tcPr>
          <w:p w14:paraId="37955239"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b/>
                <w:bCs/>
                <w:kern w:val="3"/>
                <w:lang w:bidi="pl-PL"/>
              </w:rPr>
            </w:pPr>
            <w:bookmarkStart w:id="16" w:name="_Hlk142552786"/>
            <w:r w:rsidRPr="002A5A0F">
              <w:rPr>
                <w:rFonts w:ascii="Calibri Light" w:hAnsi="Calibri Light" w:cs="Calibri Light"/>
                <w:b/>
                <w:bCs/>
                <w:kern w:val="3"/>
                <w:lang w:bidi="pl-PL"/>
              </w:rPr>
              <w:t>L.p.</w:t>
            </w:r>
          </w:p>
        </w:tc>
        <w:tc>
          <w:tcPr>
            <w:tcW w:w="1560" w:type="dxa"/>
            <w:shd w:val="clear" w:color="auto" w:fill="FFFFFF"/>
            <w:vAlign w:val="center"/>
          </w:tcPr>
          <w:p w14:paraId="76802CD2"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b/>
                <w:bCs/>
                <w:kern w:val="3"/>
                <w:lang w:bidi="pl-PL"/>
              </w:rPr>
            </w:pPr>
            <w:r w:rsidRPr="002A5A0F">
              <w:rPr>
                <w:rFonts w:ascii="Calibri Light" w:hAnsi="Calibri Light" w:cs="Calibri Light"/>
                <w:b/>
                <w:bCs/>
                <w:kern w:val="3"/>
                <w:lang w:bidi="pl-PL"/>
              </w:rPr>
              <w:t>Oznaczenie przejścia</w:t>
            </w:r>
          </w:p>
        </w:tc>
        <w:tc>
          <w:tcPr>
            <w:tcW w:w="1286" w:type="dxa"/>
            <w:shd w:val="clear" w:color="auto" w:fill="FFFFFF"/>
            <w:vAlign w:val="center"/>
          </w:tcPr>
          <w:p w14:paraId="2E447C83"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b/>
                <w:bCs/>
                <w:kern w:val="3"/>
                <w:lang w:bidi="pl-PL"/>
              </w:rPr>
            </w:pPr>
            <w:r w:rsidRPr="002A5A0F">
              <w:rPr>
                <w:rFonts w:ascii="Calibri Light" w:hAnsi="Calibri Light" w:cs="Calibri Light"/>
                <w:b/>
                <w:bCs/>
                <w:kern w:val="3"/>
                <w:lang w:bidi="pl-PL"/>
              </w:rPr>
              <w:t xml:space="preserve">Lokalizacja </w:t>
            </w:r>
          </w:p>
          <w:p w14:paraId="146969C3"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b/>
                <w:bCs/>
                <w:kern w:val="3"/>
                <w:lang w:bidi="pl-PL"/>
              </w:rPr>
            </w:pPr>
            <w:r w:rsidRPr="002A5A0F">
              <w:rPr>
                <w:rFonts w:ascii="Calibri Light" w:hAnsi="Calibri Light" w:cs="Calibri Light"/>
                <w:b/>
                <w:bCs/>
                <w:kern w:val="3"/>
                <w:lang w:bidi="pl-PL"/>
              </w:rPr>
              <w:t>[ok. km]</w:t>
            </w:r>
          </w:p>
        </w:tc>
        <w:tc>
          <w:tcPr>
            <w:tcW w:w="1690" w:type="dxa"/>
            <w:shd w:val="clear" w:color="auto" w:fill="FFFFFF"/>
            <w:vAlign w:val="center"/>
          </w:tcPr>
          <w:p w14:paraId="2B0B0BD9"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b/>
                <w:bCs/>
                <w:kern w:val="3"/>
                <w:lang w:bidi="pl-PL"/>
              </w:rPr>
            </w:pPr>
            <w:r w:rsidRPr="002A5A0F">
              <w:rPr>
                <w:rFonts w:ascii="Calibri Light" w:hAnsi="Calibri Light" w:cs="Calibri Light"/>
                <w:b/>
                <w:bCs/>
                <w:kern w:val="3"/>
                <w:lang w:bidi="pl-PL"/>
              </w:rPr>
              <w:t>Typ przejścia</w:t>
            </w:r>
          </w:p>
        </w:tc>
        <w:tc>
          <w:tcPr>
            <w:tcW w:w="1826" w:type="dxa"/>
            <w:shd w:val="clear" w:color="auto" w:fill="FFFFFF"/>
            <w:vAlign w:val="center"/>
          </w:tcPr>
          <w:p w14:paraId="61D24B89"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b/>
                <w:bCs/>
                <w:kern w:val="3"/>
                <w:lang w:bidi="pl-PL"/>
              </w:rPr>
            </w:pPr>
            <w:r w:rsidRPr="002A5A0F">
              <w:rPr>
                <w:rFonts w:ascii="Calibri Light" w:hAnsi="Calibri Light" w:cs="Calibri Light"/>
                <w:b/>
                <w:bCs/>
                <w:kern w:val="3"/>
                <w:lang w:bidi="pl-PL"/>
              </w:rPr>
              <w:t>Minimalna szerokość strefy dostępnej dla zwierząt</w:t>
            </w:r>
          </w:p>
          <w:p w14:paraId="5BA8C074"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b/>
                <w:bCs/>
                <w:kern w:val="3"/>
                <w:lang w:bidi="pl-PL"/>
              </w:rPr>
            </w:pPr>
          </w:p>
        </w:tc>
        <w:tc>
          <w:tcPr>
            <w:tcW w:w="1718" w:type="dxa"/>
            <w:shd w:val="clear" w:color="auto" w:fill="FFFFFF"/>
            <w:vAlign w:val="center"/>
          </w:tcPr>
          <w:p w14:paraId="73EBFB61"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b/>
                <w:bCs/>
                <w:kern w:val="3"/>
                <w:lang w:bidi="pl-PL"/>
              </w:rPr>
            </w:pPr>
            <w:r w:rsidRPr="002A5A0F">
              <w:rPr>
                <w:rFonts w:ascii="Calibri Light" w:hAnsi="Calibri Light" w:cs="Calibri Light"/>
                <w:b/>
                <w:bCs/>
                <w:kern w:val="3"/>
                <w:lang w:bidi="pl-PL"/>
              </w:rPr>
              <w:t>Minimalna wysokość strefy dostępnej dla zwierząt</w:t>
            </w:r>
          </w:p>
          <w:p w14:paraId="3F179EE4"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b/>
                <w:bCs/>
                <w:kern w:val="3"/>
                <w:lang w:bidi="pl-PL"/>
              </w:rPr>
            </w:pPr>
          </w:p>
        </w:tc>
      </w:tr>
      <w:tr w:rsidR="00EE33BF" w:rsidRPr="002A5A0F" w14:paraId="103F5C48" w14:textId="77777777" w:rsidTr="00EE33BF">
        <w:trPr>
          <w:trHeight w:hRule="exact" w:val="1077"/>
        </w:trPr>
        <w:tc>
          <w:tcPr>
            <w:tcW w:w="562" w:type="dxa"/>
            <w:shd w:val="clear" w:color="auto" w:fill="FFFFFF"/>
            <w:vAlign w:val="center"/>
          </w:tcPr>
          <w:p w14:paraId="50297D9F"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w:t>
            </w:r>
          </w:p>
        </w:tc>
        <w:tc>
          <w:tcPr>
            <w:tcW w:w="1560" w:type="dxa"/>
            <w:shd w:val="clear" w:color="auto" w:fill="FFFFFF"/>
            <w:vAlign w:val="center"/>
          </w:tcPr>
          <w:p w14:paraId="62C51C71"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PMz-1</w:t>
            </w:r>
          </w:p>
        </w:tc>
        <w:tc>
          <w:tcPr>
            <w:tcW w:w="1286" w:type="dxa"/>
            <w:shd w:val="clear" w:color="auto" w:fill="FFFFFF"/>
            <w:vAlign w:val="center"/>
          </w:tcPr>
          <w:p w14:paraId="3EE11988"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0+619</w:t>
            </w:r>
          </w:p>
        </w:tc>
        <w:tc>
          <w:tcPr>
            <w:tcW w:w="1690" w:type="dxa"/>
            <w:shd w:val="clear" w:color="auto" w:fill="FFFFFF"/>
            <w:vAlign w:val="center"/>
          </w:tcPr>
          <w:p w14:paraId="5C9D4142"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Przepust melioracyjny</w:t>
            </w:r>
          </w:p>
        </w:tc>
        <w:tc>
          <w:tcPr>
            <w:tcW w:w="1826" w:type="dxa"/>
            <w:shd w:val="clear" w:color="auto" w:fill="FFFFFF"/>
            <w:vAlign w:val="center"/>
          </w:tcPr>
          <w:p w14:paraId="17DD6C6D"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Obustronne półki o szerokości min. 0,5 m każda</w:t>
            </w:r>
          </w:p>
        </w:tc>
        <w:tc>
          <w:tcPr>
            <w:tcW w:w="1718" w:type="dxa"/>
            <w:shd w:val="clear" w:color="auto" w:fill="FFFFFF"/>
            <w:vAlign w:val="center"/>
          </w:tcPr>
          <w:p w14:paraId="24955735"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1,5 m</w:t>
            </w:r>
            <w:r w:rsidR="0068545E" w:rsidRPr="002A5A0F">
              <w:rPr>
                <w:rFonts w:ascii="Calibri Light" w:hAnsi="Calibri Light" w:cs="Calibri Light"/>
                <w:kern w:val="3"/>
                <w:lang w:bidi="pl-PL"/>
              </w:rPr>
              <w:t xml:space="preserve"> (światło pionowe obiektu)</w:t>
            </w:r>
          </w:p>
        </w:tc>
      </w:tr>
      <w:tr w:rsidR="00EE33BF" w:rsidRPr="002A5A0F" w14:paraId="3A9F7873" w14:textId="77777777" w:rsidTr="00EE33BF">
        <w:trPr>
          <w:trHeight w:hRule="exact" w:val="1077"/>
        </w:trPr>
        <w:tc>
          <w:tcPr>
            <w:tcW w:w="562" w:type="dxa"/>
            <w:shd w:val="clear" w:color="auto" w:fill="FFFFFF"/>
            <w:vAlign w:val="center"/>
          </w:tcPr>
          <w:p w14:paraId="69C3E954"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2</w:t>
            </w:r>
          </w:p>
        </w:tc>
        <w:tc>
          <w:tcPr>
            <w:tcW w:w="1560" w:type="dxa"/>
            <w:shd w:val="clear" w:color="auto" w:fill="FFFFFF"/>
            <w:vAlign w:val="center"/>
          </w:tcPr>
          <w:p w14:paraId="1BDB3E0B"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PMz-2</w:t>
            </w:r>
          </w:p>
        </w:tc>
        <w:tc>
          <w:tcPr>
            <w:tcW w:w="1286" w:type="dxa"/>
            <w:shd w:val="clear" w:color="auto" w:fill="FFFFFF"/>
            <w:vAlign w:val="center"/>
          </w:tcPr>
          <w:p w14:paraId="44E7EF82"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1+234</w:t>
            </w:r>
          </w:p>
        </w:tc>
        <w:tc>
          <w:tcPr>
            <w:tcW w:w="1690" w:type="dxa"/>
            <w:shd w:val="clear" w:color="auto" w:fill="FFFFFF"/>
            <w:vAlign w:val="center"/>
          </w:tcPr>
          <w:p w14:paraId="10DC1AF5"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Przepust melioracyjny</w:t>
            </w:r>
          </w:p>
        </w:tc>
        <w:tc>
          <w:tcPr>
            <w:tcW w:w="1826" w:type="dxa"/>
            <w:shd w:val="clear" w:color="auto" w:fill="FFFFFF"/>
            <w:vAlign w:val="center"/>
          </w:tcPr>
          <w:p w14:paraId="6702DC7A"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Obustronne półki o szerokości min. 0,5 m każda</w:t>
            </w:r>
          </w:p>
        </w:tc>
        <w:tc>
          <w:tcPr>
            <w:tcW w:w="1718" w:type="dxa"/>
            <w:shd w:val="clear" w:color="auto" w:fill="FFFFFF"/>
            <w:vAlign w:val="center"/>
          </w:tcPr>
          <w:p w14:paraId="73D12C5A"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1,5 m</w:t>
            </w:r>
            <w:r w:rsidR="00402672" w:rsidRPr="002A5A0F">
              <w:rPr>
                <w:rFonts w:ascii="Calibri Light" w:hAnsi="Calibri Light" w:cs="Calibri Light"/>
                <w:kern w:val="3"/>
                <w:lang w:bidi="pl-PL"/>
              </w:rPr>
              <w:t xml:space="preserve"> (światło pionowe obiektu)</w:t>
            </w:r>
          </w:p>
        </w:tc>
      </w:tr>
      <w:tr w:rsidR="005133BC" w:rsidRPr="002A5A0F" w14:paraId="610AC4E3" w14:textId="77777777" w:rsidTr="00EE33BF">
        <w:trPr>
          <w:trHeight w:hRule="exact" w:val="1244"/>
        </w:trPr>
        <w:tc>
          <w:tcPr>
            <w:tcW w:w="562" w:type="dxa"/>
            <w:shd w:val="clear" w:color="auto" w:fill="FFFFFF"/>
            <w:vAlign w:val="center"/>
          </w:tcPr>
          <w:p w14:paraId="12DCA215" w14:textId="77777777" w:rsidR="005133BC" w:rsidRPr="002A5A0F" w:rsidRDefault="005133BC"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3</w:t>
            </w:r>
          </w:p>
        </w:tc>
        <w:tc>
          <w:tcPr>
            <w:tcW w:w="1560" w:type="dxa"/>
            <w:shd w:val="clear" w:color="auto" w:fill="FFFFFF"/>
            <w:vAlign w:val="center"/>
          </w:tcPr>
          <w:p w14:paraId="3542ABFD" w14:textId="77777777" w:rsidR="005133BC" w:rsidRPr="002A5A0F" w:rsidRDefault="005133BC"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MS/PZDsz-4</w:t>
            </w:r>
          </w:p>
        </w:tc>
        <w:tc>
          <w:tcPr>
            <w:tcW w:w="1286" w:type="dxa"/>
            <w:shd w:val="clear" w:color="auto" w:fill="FFFFFF"/>
            <w:vAlign w:val="center"/>
          </w:tcPr>
          <w:p w14:paraId="59CCD0C4" w14:textId="77777777" w:rsidR="005133BC" w:rsidRPr="002A5A0F" w:rsidRDefault="005133BC"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3+317</w:t>
            </w:r>
          </w:p>
        </w:tc>
        <w:tc>
          <w:tcPr>
            <w:tcW w:w="1690" w:type="dxa"/>
            <w:shd w:val="clear" w:color="auto" w:fill="FFFFFF"/>
            <w:vAlign w:val="center"/>
          </w:tcPr>
          <w:p w14:paraId="2171D076" w14:textId="77777777" w:rsidR="005133BC" w:rsidRPr="002A5A0F" w:rsidRDefault="005133BC"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Przejście dolne zespolone z rzeką Zaganka</w:t>
            </w:r>
          </w:p>
        </w:tc>
        <w:tc>
          <w:tcPr>
            <w:tcW w:w="1826" w:type="dxa"/>
            <w:shd w:val="clear" w:color="auto" w:fill="FFFFFF"/>
            <w:vAlign w:val="center"/>
          </w:tcPr>
          <w:p w14:paraId="26570FDE" w14:textId="77777777" w:rsidR="005133BC" w:rsidRPr="002A5A0F" w:rsidRDefault="005133BC"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 xml:space="preserve">Pasy terenu o szerokości </w:t>
            </w:r>
            <w:r w:rsidRPr="002A5A0F">
              <w:rPr>
                <w:rFonts w:ascii="Calibri Light" w:hAnsi="Calibri Light" w:cs="Calibri Light"/>
                <w:kern w:val="3"/>
                <w:lang w:bidi="pl-PL"/>
              </w:rPr>
              <w:br/>
              <w:t>3 m po obu stronach cieku</w:t>
            </w:r>
          </w:p>
        </w:tc>
        <w:tc>
          <w:tcPr>
            <w:tcW w:w="1718" w:type="dxa"/>
            <w:shd w:val="clear" w:color="auto" w:fill="FFFFFF"/>
            <w:vAlign w:val="center"/>
          </w:tcPr>
          <w:p w14:paraId="750878AF" w14:textId="77777777" w:rsidR="005133BC" w:rsidRPr="002A5A0F" w:rsidRDefault="005133BC"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2,5 m</w:t>
            </w:r>
          </w:p>
        </w:tc>
      </w:tr>
      <w:tr w:rsidR="005133BC" w:rsidRPr="002A5A0F" w14:paraId="02DE0BDB" w14:textId="77777777" w:rsidTr="00EE33BF">
        <w:trPr>
          <w:trHeight w:hRule="exact" w:val="1986"/>
        </w:trPr>
        <w:tc>
          <w:tcPr>
            <w:tcW w:w="562" w:type="dxa"/>
            <w:shd w:val="clear" w:color="auto" w:fill="FFFFFF"/>
            <w:vAlign w:val="center"/>
          </w:tcPr>
          <w:p w14:paraId="75302748" w14:textId="77777777" w:rsidR="005133BC" w:rsidRPr="002A5A0F" w:rsidRDefault="005133BC" w:rsidP="002A5A0F">
            <w:pPr>
              <w:widowControl w:val="0"/>
              <w:suppressAutoHyphens/>
              <w:autoSpaceDN w:val="0"/>
              <w:spacing w:line="276" w:lineRule="auto"/>
              <w:textAlignment w:val="baseline"/>
              <w:rPr>
                <w:rFonts w:ascii="Calibri Light" w:eastAsia="SimSun" w:hAnsi="Calibri Light" w:cs="Calibri Light"/>
                <w:kern w:val="3"/>
                <w:lang w:eastAsia="zh-CN" w:bidi="hi-IN"/>
              </w:rPr>
            </w:pPr>
            <w:r w:rsidRPr="002A5A0F">
              <w:rPr>
                <w:rFonts w:ascii="Calibri Light" w:eastAsia="SimSun" w:hAnsi="Calibri Light" w:cs="Calibri Light"/>
                <w:kern w:val="3"/>
                <w:lang w:eastAsia="zh-CN" w:bidi="hi-IN"/>
              </w:rPr>
              <w:t>4</w:t>
            </w:r>
          </w:p>
        </w:tc>
        <w:tc>
          <w:tcPr>
            <w:tcW w:w="1560" w:type="dxa"/>
            <w:shd w:val="clear" w:color="auto" w:fill="FFFFFF"/>
            <w:vAlign w:val="center"/>
          </w:tcPr>
          <w:p w14:paraId="535FE7CC" w14:textId="77777777" w:rsidR="005133BC" w:rsidRPr="002A5A0F" w:rsidRDefault="005133BC" w:rsidP="002A5A0F">
            <w:pPr>
              <w:widowControl w:val="0"/>
              <w:suppressAutoHyphens/>
              <w:autoSpaceDN w:val="0"/>
              <w:spacing w:line="276" w:lineRule="auto"/>
              <w:textAlignment w:val="baseline"/>
              <w:rPr>
                <w:rFonts w:ascii="Calibri Light" w:eastAsia="SimSun" w:hAnsi="Calibri Light" w:cs="Calibri Light"/>
                <w:kern w:val="3"/>
                <w:lang w:eastAsia="zh-CN" w:bidi="hi-IN"/>
              </w:rPr>
            </w:pPr>
            <w:r w:rsidRPr="002A5A0F">
              <w:rPr>
                <w:rFonts w:ascii="Calibri Light" w:eastAsia="SimSun" w:hAnsi="Calibri Light" w:cs="Calibri Light"/>
                <w:kern w:val="3"/>
                <w:lang w:eastAsia="zh-CN" w:bidi="hi-IN"/>
              </w:rPr>
              <w:t>MS/PZDsz-4a</w:t>
            </w:r>
          </w:p>
        </w:tc>
        <w:tc>
          <w:tcPr>
            <w:tcW w:w="1286" w:type="dxa"/>
            <w:shd w:val="clear" w:color="auto" w:fill="FFFFFF"/>
            <w:vAlign w:val="center"/>
          </w:tcPr>
          <w:p w14:paraId="214C53A7" w14:textId="77777777" w:rsidR="005133BC" w:rsidRPr="002A5A0F" w:rsidRDefault="005133BC"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3+317</w:t>
            </w:r>
          </w:p>
        </w:tc>
        <w:tc>
          <w:tcPr>
            <w:tcW w:w="1690" w:type="dxa"/>
            <w:shd w:val="clear" w:color="auto" w:fill="FFFFFF"/>
            <w:vAlign w:val="center"/>
          </w:tcPr>
          <w:p w14:paraId="0831FFA5" w14:textId="77777777" w:rsidR="005133BC" w:rsidRPr="002A5A0F" w:rsidRDefault="005133BC"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Przejście dolne zespolone z rzeką Zaganka w ciągu drogi równoległej DD3</w:t>
            </w:r>
          </w:p>
        </w:tc>
        <w:tc>
          <w:tcPr>
            <w:tcW w:w="1826" w:type="dxa"/>
            <w:shd w:val="clear" w:color="auto" w:fill="FFFFFF"/>
            <w:vAlign w:val="center"/>
          </w:tcPr>
          <w:p w14:paraId="0129057B" w14:textId="77777777" w:rsidR="005133BC" w:rsidRPr="002A5A0F" w:rsidRDefault="005133BC"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 xml:space="preserve">Pasy terenu o szerokości </w:t>
            </w:r>
            <w:r w:rsidRPr="002A5A0F">
              <w:rPr>
                <w:rFonts w:ascii="Calibri Light" w:hAnsi="Calibri Light" w:cs="Calibri Light"/>
                <w:kern w:val="3"/>
                <w:lang w:bidi="pl-PL"/>
              </w:rPr>
              <w:br/>
              <w:t>3 m po obu stronach cieku</w:t>
            </w:r>
          </w:p>
        </w:tc>
        <w:tc>
          <w:tcPr>
            <w:tcW w:w="1718" w:type="dxa"/>
            <w:shd w:val="clear" w:color="auto" w:fill="FFFFFF"/>
            <w:vAlign w:val="center"/>
          </w:tcPr>
          <w:p w14:paraId="1DC3FD6D" w14:textId="77777777" w:rsidR="005133BC" w:rsidRPr="002A5A0F" w:rsidRDefault="005133BC"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2,5 m</w:t>
            </w:r>
          </w:p>
        </w:tc>
      </w:tr>
      <w:tr w:rsidR="00EE33BF" w:rsidRPr="002A5A0F" w14:paraId="0E1F4C4D" w14:textId="77777777" w:rsidTr="00EE33BF">
        <w:trPr>
          <w:trHeight w:hRule="exact" w:val="993"/>
        </w:trPr>
        <w:tc>
          <w:tcPr>
            <w:tcW w:w="562" w:type="dxa"/>
            <w:shd w:val="clear" w:color="auto" w:fill="FFFFFF"/>
            <w:vAlign w:val="center"/>
          </w:tcPr>
          <w:p w14:paraId="1B797397" w14:textId="77777777" w:rsidR="00FF7E62" w:rsidRPr="002A5A0F" w:rsidRDefault="00FF7E62" w:rsidP="002A5A0F">
            <w:pPr>
              <w:widowControl w:val="0"/>
              <w:suppressAutoHyphens/>
              <w:autoSpaceDN w:val="0"/>
              <w:spacing w:line="276" w:lineRule="auto"/>
              <w:ind w:hanging="20"/>
              <w:textAlignment w:val="baseline"/>
              <w:rPr>
                <w:rFonts w:ascii="Calibri Light" w:eastAsia="SimSun" w:hAnsi="Calibri Light" w:cs="Calibri Light"/>
                <w:kern w:val="3"/>
                <w:lang w:eastAsia="zh-CN" w:bidi="hi-IN"/>
              </w:rPr>
            </w:pPr>
            <w:r w:rsidRPr="002A5A0F">
              <w:rPr>
                <w:rFonts w:ascii="Calibri Light" w:eastAsia="SimSun" w:hAnsi="Calibri Light" w:cs="Calibri Light"/>
                <w:kern w:val="3"/>
                <w:lang w:eastAsia="zh-CN" w:bidi="hi-IN"/>
              </w:rPr>
              <w:t>5</w:t>
            </w:r>
          </w:p>
        </w:tc>
        <w:tc>
          <w:tcPr>
            <w:tcW w:w="1560" w:type="dxa"/>
            <w:shd w:val="clear" w:color="auto" w:fill="FFFFFF"/>
            <w:vAlign w:val="center"/>
          </w:tcPr>
          <w:p w14:paraId="1D542B55" w14:textId="77777777" w:rsidR="00FF7E62" w:rsidRPr="002A5A0F" w:rsidRDefault="00FF7E62" w:rsidP="002A5A0F">
            <w:pPr>
              <w:widowControl w:val="0"/>
              <w:suppressAutoHyphens/>
              <w:autoSpaceDN w:val="0"/>
              <w:spacing w:line="276" w:lineRule="auto"/>
              <w:ind w:firstLine="200"/>
              <w:textAlignment w:val="baseline"/>
              <w:rPr>
                <w:rFonts w:ascii="Calibri Light" w:eastAsia="SimSun" w:hAnsi="Calibri Light" w:cs="Calibri Light"/>
                <w:kern w:val="3"/>
                <w:lang w:eastAsia="zh-CN" w:bidi="hi-IN"/>
              </w:rPr>
            </w:pPr>
            <w:r w:rsidRPr="002A5A0F">
              <w:rPr>
                <w:rFonts w:ascii="Calibri Light" w:eastAsia="SimSun" w:hAnsi="Calibri Light" w:cs="Calibri Light"/>
                <w:kern w:val="3"/>
                <w:lang w:eastAsia="zh-CN" w:bidi="hi-IN"/>
              </w:rPr>
              <w:t>PMz-3</w:t>
            </w:r>
          </w:p>
        </w:tc>
        <w:tc>
          <w:tcPr>
            <w:tcW w:w="1286" w:type="dxa"/>
            <w:shd w:val="clear" w:color="auto" w:fill="FFFFFF"/>
            <w:vAlign w:val="center"/>
          </w:tcPr>
          <w:p w14:paraId="410F28F1"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3+677</w:t>
            </w:r>
          </w:p>
        </w:tc>
        <w:tc>
          <w:tcPr>
            <w:tcW w:w="1690" w:type="dxa"/>
            <w:shd w:val="clear" w:color="auto" w:fill="FFFFFF"/>
            <w:vAlign w:val="center"/>
          </w:tcPr>
          <w:p w14:paraId="7DA28B90"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Przepust melioracyjny</w:t>
            </w:r>
          </w:p>
        </w:tc>
        <w:tc>
          <w:tcPr>
            <w:tcW w:w="1826" w:type="dxa"/>
            <w:shd w:val="clear" w:color="auto" w:fill="FFFFFF"/>
            <w:vAlign w:val="center"/>
          </w:tcPr>
          <w:p w14:paraId="5FD10BF2"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Obustronne półki o szerokości min. 0,5 m każda</w:t>
            </w:r>
          </w:p>
        </w:tc>
        <w:tc>
          <w:tcPr>
            <w:tcW w:w="1718" w:type="dxa"/>
            <w:shd w:val="clear" w:color="auto" w:fill="FFFFFF"/>
            <w:vAlign w:val="center"/>
          </w:tcPr>
          <w:p w14:paraId="71C42DD6"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1,5 m</w:t>
            </w:r>
            <w:r w:rsidR="0068545E" w:rsidRPr="002A5A0F">
              <w:rPr>
                <w:rFonts w:ascii="Calibri Light" w:hAnsi="Calibri Light" w:cs="Calibri Light"/>
                <w:kern w:val="3"/>
                <w:lang w:bidi="pl-PL"/>
              </w:rPr>
              <w:t xml:space="preserve"> (światło pionowe obiektu)</w:t>
            </w:r>
          </w:p>
        </w:tc>
      </w:tr>
      <w:tr w:rsidR="00EE33BF" w:rsidRPr="002A5A0F" w14:paraId="7CEF2C37" w14:textId="77777777" w:rsidTr="00EE33BF">
        <w:trPr>
          <w:trHeight w:hRule="exact" w:val="1077"/>
        </w:trPr>
        <w:tc>
          <w:tcPr>
            <w:tcW w:w="562" w:type="dxa"/>
            <w:shd w:val="clear" w:color="auto" w:fill="FFFFFF"/>
            <w:vAlign w:val="center"/>
          </w:tcPr>
          <w:p w14:paraId="61BEECA1" w14:textId="77777777" w:rsidR="00FF7E62" w:rsidRPr="002A5A0F" w:rsidRDefault="00FF7E62" w:rsidP="002A5A0F">
            <w:pPr>
              <w:widowControl w:val="0"/>
              <w:suppressAutoHyphens/>
              <w:autoSpaceDN w:val="0"/>
              <w:spacing w:line="276" w:lineRule="auto"/>
              <w:textAlignment w:val="baseline"/>
              <w:rPr>
                <w:rFonts w:ascii="Calibri Light" w:eastAsia="SimSun" w:hAnsi="Calibri Light" w:cs="Calibri Light"/>
                <w:kern w:val="3"/>
                <w:lang w:eastAsia="zh-CN" w:bidi="hi-IN"/>
              </w:rPr>
            </w:pPr>
            <w:r w:rsidRPr="002A5A0F">
              <w:rPr>
                <w:rFonts w:ascii="Calibri Light" w:eastAsia="SimSun" w:hAnsi="Calibri Light" w:cs="Calibri Light"/>
                <w:kern w:val="3"/>
                <w:lang w:eastAsia="zh-CN" w:bidi="hi-IN"/>
              </w:rPr>
              <w:t>6</w:t>
            </w:r>
          </w:p>
        </w:tc>
        <w:tc>
          <w:tcPr>
            <w:tcW w:w="1560" w:type="dxa"/>
            <w:shd w:val="clear" w:color="auto" w:fill="FFFFFF"/>
            <w:vAlign w:val="center"/>
          </w:tcPr>
          <w:p w14:paraId="7488C157" w14:textId="77777777" w:rsidR="00FF7E62" w:rsidRPr="002A5A0F" w:rsidRDefault="00806A60" w:rsidP="002A5A0F">
            <w:pPr>
              <w:widowControl w:val="0"/>
              <w:suppressAutoHyphens/>
              <w:autoSpaceDN w:val="0"/>
              <w:spacing w:line="276" w:lineRule="auto"/>
              <w:ind w:firstLine="320"/>
              <w:textAlignment w:val="baseline"/>
              <w:rPr>
                <w:rFonts w:ascii="Calibri Light" w:eastAsia="SimSun" w:hAnsi="Calibri Light" w:cs="Calibri Light"/>
                <w:kern w:val="3"/>
                <w:lang w:eastAsia="zh-CN" w:bidi="hi-IN"/>
              </w:rPr>
            </w:pPr>
            <w:r w:rsidRPr="002A5A0F">
              <w:rPr>
                <w:rFonts w:ascii="Calibri Light" w:eastAsia="SimSun" w:hAnsi="Calibri Light" w:cs="Calibri Light"/>
                <w:kern w:val="3"/>
                <w:lang w:eastAsia="zh-CN" w:bidi="hi-IN"/>
              </w:rPr>
              <w:t xml:space="preserve"> </w:t>
            </w:r>
            <w:r w:rsidR="00FF7E62" w:rsidRPr="002A5A0F">
              <w:rPr>
                <w:rFonts w:ascii="Calibri Light" w:eastAsia="SimSun" w:hAnsi="Calibri Light" w:cs="Calibri Light"/>
                <w:kern w:val="3"/>
                <w:lang w:eastAsia="zh-CN" w:bidi="hi-IN"/>
              </w:rPr>
              <w:t>PMz-4</w:t>
            </w:r>
          </w:p>
        </w:tc>
        <w:tc>
          <w:tcPr>
            <w:tcW w:w="1286" w:type="dxa"/>
            <w:shd w:val="clear" w:color="auto" w:fill="FFFFFF"/>
            <w:vAlign w:val="center"/>
          </w:tcPr>
          <w:p w14:paraId="3D6E132D"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4+496</w:t>
            </w:r>
          </w:p>
        </w:tc>
        <w:tc>
          <w:tcPr>
            <w:tcW w:w="1690" w:type="dxa"/>
            <w:shd w:val="clear" w:color="auto" w:fill="FFFFFF"/>
            <w:vAlign w:val="center"/>
          </w:tcPr>
          <w:p w14:paraId="42E286D4"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Przepust melioracyjny</w:t>
            </w:r>
          </w:p>
        </w:tc>
        <w:tc>
          <w:tcPr>
            <w:tcW w:w="1826" w:type="dxa"/>
            <w:shd w:val="clear" w:color="auto" w:fill="FFFFFF"/>
            <w:vAlign w:val="center"/>
          </w:tcPr>
          <w:p w14:paraId="075B58EC"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Obustronne półki o szerokości min. 0,5 m każda</w:t>
            </w:r>
          </w:p>
        </w:tc>
        <w:tc>
          <w:tcPr>
            <w:tcW w:w="1718" w:type="dxa"/>
            <w:shd w:val="clear" w:color="auto" w:fill="FFFFFF"/>
            <w:vAlign w:val="center"/>
          </w:tcPr>
          <w:p w14:paraId="566F0A68"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1,5 m</w:t>
            </w:r>
            <w:r w:rsidR="0068545E" w:rsidRPr="002A5A0F">
              <w:rPr>
                <w:rFonts w:ascii="Calibri Light" w:hAnsi="Calibri Light" w:cs="Calibri Light"/>
                <w:kern w:val="3"/>
                <w:lang w:bidi="pl-PL"/>
              </w:rPr>
              <w:t xml:space="preserve"> (światło pionowe obiektu)</w:t>
            </w:r>
          </w:p>
        </w:tc>
      </w:tr>
      <w:tr w:rsidR="00EE33BF" w:rsidRPr="002A5A0F" w14:paraId="0C40966E" w14:textId="77777777" w:rsidTr="00EE33BF">
        <w:trPr>
          <w:trHeight w:hRule="exact" w:val="1077"/>
        </w:trPr>
        <w:tc>
          <w:tcPr>
            <w:tcW w:w="562" w:type="dxa"/>
            <w:shd w:val="clear" w:color="auto" w:fill="FFFFFF"/>
            <w:vAlign w:val="center"/>
          </w:tcPr>
          <w:p w14:paraId="7E804485"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7</w:t>
            </w:r>
          </w:p>
        </w:tc>
        <w:tc>
          <w:tcPr>
            <w:tcW w:w="1560" w:type="dxa"/>
            <w:shd w:val="clear" w:color="auto" w:fill="FFFFFF"/>
            <w:vAlign w:val="center"/>
          </w:tcPr>
          <w:p w14:paraId="19D19CFA"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PMz-5</w:t>
            </w:r>
          </w:p>
        </w:tc>
        <w:tc>
          <w:tcPr>
            <w:tcW w:w="1286" w:type="dxa"/>
            <w:shd w:val="clear" w:color="auto" w:fill="FFFFFF"/>
            <w:vAlign w:val="center"/>
          </w:tcPr>
          <w:p w14:paraId="197FE3A3"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5+282</w:t>
            </w:r>
          </w:p>
        </w:tc>
        <w:tc>
          <w:tcPr>
            <w:tcW w:w="1690" w:type="dxa"/>
            <w:shd w:val="clear" w:color="auto" w:fill="FFFFFF"/>
            <w:vAlign w:val="center"/>
          </w:tcPr>
          <w:p w14:paraId="5A4C9C43"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Przepust melioracyjny</w:t>
            </w:r>
          </w:p>
        </w:tc>
        <w:tc>
          <w:tcPr>
            <w:tcW w:w="1826" w:type="dxa"/>
            <w:shd w:val="clear" w:color="auto" w:fill="FFFFFF"/>
            <w:vAlign w:val="center"/>
          </w:tcPr>
          <w:p w14:paraId="48138B15"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Obustronne półki o szerokości min. 0,5 m każda</w:t>
            </w:r>
          </w:p>
        </w:tc>
        <w:tc>
          <w:tcPr>
            <w:tcW w:w="1718" w:type="dxa"/>
            <w:shd w:val="clear" w:color="auto" w:fill="FFFFFF"/>
            <w:vAlign w:val="center"/>
          </w:tcPr>
          <w:p w14:paraId="30CB8F2E"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1,5 m</w:t>
            </w:r>
            <w:r w:rsidR="0068545E" w:rsidRPr="002A5A0F">
              <w:rPr>
                <w:rFonts w:ascii="Calibri Light" w:hAnsi="Calibri Light" w:cs="Calibri Light"/>
                <w:kern w:val="3"/>
                <w:lang w:bidi="pl-PL"/>
              </w:rPr>
              <w:t xml:space="preserve"> (światło pionowe obiektu)</w:t>
            </w:r>
          </w:p>
        </w:tc>
      </w:tr>
      <w:tr w:rsidR="00EE33BF" w:rsidRPr="002A5A0F" w14:paraId="7176E3F3" w14:textId="77777777" w:rsidTr="00EE33BF">
        <w:trPr>
          <w:trHeight w:hRule="exact" w:val="1077"/>
        </w:trPr>
        <w:tc>
          <w:tcPr>
            <w:tcW w:w="562" w:type="dxa"/>
            <w:shd w:val="clear" w:color="auto" w:fill="FFFFFF"/>
            <w:vAlign w:val="center"/>
          </w:tcPr>
          <w:p w14:paraId="24D7AEB6"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8</w:t>
            </w:r>
          </w:p>
        </w:tc>
        <w:tc>
          <w:tcPr>
            <w:tcW w:w="1560" w:type="dxa"/>
            <w:shd w:val="clear" w:color="auto" w:fill="FFFFFF"/>
            <w:vAlign w:val="center"/>
          </w:tcPr>
          <w:p w14:paraId="0156512A"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PMz-6</w:t>
            </w:r>
          </w:p>
        </w:tc>
        <w:tc>
          <w:tcPr>
            <w:tcW w:w="1286" w:type="dxa"/>
            <w:shd w:val="clear" w:color="auto" w:fill="FFFFFF"/>
            <w:vAlign w:val="center"/>
          </w:tcPr>
          <w:p w14:paraId="677471F3"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5+974</w:t>
            </w:r>
          </w:p>
        </w:tc>
        <w:tc>
          <w:tcPr>
            <w:tcW w:w="1690" w:type="dxa"/>
            <w:shd w:val="clear" w:color="auto" w:fill="FFFFFF"/>
            <w:vAlign w:val="center"/>
          </w:tcPr>
          <w:p w14:paraId="7944723C"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Przepust melioracyjny</w:t>
            </w:r>
          </w:p>
        </w:tc>
        <w:tc>
          <w:tcPr>
            <w:tcW w:w="1826" w:type="dxa"/>
            <w:shd w:val="clear" w:color="auto" w:fill="FFFFFF"/>
            <w:vAlign w:val="center"/>
          </w:tcPr>
          <w:p w14:paraId="51DF4FDF"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Obustronne półki o szerokości min. 0,5 m każda</w:t>
            </w:r>
          </w:p>
        </w:tc>
        <w:tc>
          <w:tcPr>
            <w:tcW w:w="1718" w:type="dxa"/>
            <w:shd w:val="clear" w:color="auto" w:fill="FFFFFF"/>
            <w:vAlign w:val="center"/>
          </w:tcPr>
          <w:p w14:paraId="7F080363"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1,5 m</w:t>
            </w:r>
            <w:r w:rsidR="0068545E" w:rsidRPr="002A5A0F">
              <w:rPr>
                <w:rFonts w:ascii="Calibri Light" w:hAnsi="Calibri Light" w:cs="Calibri Light"/>
                <w:kern w:val="3"/>
                <w:lang w:bidi="pl-PL"/>
              </w:rPr>
              <w:t xml:space="preserve"> (światło pionowe obiektu)</w:t>
            </w:r>
          </w:p>
        </w:tc>
      </w:tr>
      <w:tr w:rsidR="00EE33BF" w:rsidRPr="002A5A0F" w14:paraId="12E0EBAC" w14:textId="77777777" w:rsidTr="00EE33BF">
        <w:trPr>
          <w:trHeight w:hRule="exact" w:val="1077"/>
        </w:trPr>
        <w:tc>
          <w:tcPr>
            <w:tcW w:w="562" w:type="dxa"/>
            <w:shd w:val="clear" w:color="auto" w:fill="FFFFFF"/>
            <w:vAlign w:val="center"/>
          </w:tcPr>
          <w:p w14:paraId="7913CC32"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9</w:t>
            </w:r>
          </w:p>
        </w:tc>
        <w:tc>
          <w:tcPr>
            <w:tcW w:w="1560" w:type="dxa"/>
            <w:shd w:val="clear" w:color="auto" w:fill="FFFFFF"/>
            <w:vAlign w:val="center"/>
          </w:tcPr>
          <w:p w14:paraId="078DA22A"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PMz-7w</w:t>
            </w:r>
          </w:p>
        </w:tc>
        <w:tc>
          <w:tcPr>
            <w:tcW w:w="1286" w:type="dxa"/>
            <w:shd w:val="clear" w:color="auto" w:fill="FFFFFF"/>
            <w:vAlign w:val="center"/>
          </w:tcPr>
          <w:p w14:paraId="5F92CC72"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7+087</w:t>
            </w:r>
          </w:p>
        </w:tc>
        <w:tc>
          <w:tcPr>
            <w:tcW w:w="1690" w:type="dxa"/>
            <w:shd w:val="clear" w:color="auto" w:fill="FFFFFF"/>
            <w:vAlign w:val="center"/>
          </w:tcPr>
          <w:p w14:paraId="1DBA0B2E"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Przepust melioracyjny</w:t>
            </w:r>
          </w:p>
        </w:tc>
        <w:tc>
          <w:tcPr>
            <w:tcW w:w="1826" w:type="dxa"/>
            <w:shd w:val="clear" w:color="auto" w:fill="FFFFFF"/>
            <w:vAlign w:val="center"/>
          </w:tcPr>
          <w:p w14:paraId="054BAE6B"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Obustronne półki o szerokości min. 0,5 m każda</w:t>
            </w:r>
          </w:p>
        </w:tc>
        <w:tc>
          <w:tcPr>
            <w:tcW w:w="1718" w:type="dxa"/>
            <w:shd w:val="clear" w:color="auto" w:fill="FFFFFF"/>
            <w:vAlign w:val="center"/>
          </w:tcPr>
          <w:p w14:paraId="436EF605"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1,5 m</w:t>
            </w:r>
            <w:r w:rsidR="0068545E" w:rsidRPr="002A5A0F">
              <w:rPr>
                <w:rFonts w:ascii="Calibri Light" w:hAnsi="Calibri Light" w:cs="Calibri Light"/>
                <w:kern w:val="3"/>
                <w:lang w:bidi="pl-PL"/>
              </w:rPr>
              <w:t xml:space="preserve"> (światło pionowe obiektu)</w:t>
            </w:r>
          </w:p>
        </w:tc>
      </w:tr>
      <w:tr w:rsidR="00EE33BF" w:rsidRPr="002A5A0F" w14:paraId="250B023C" w14:textId="77777777" w:rsidTr="00EE33BF">
        <w:trPr>
          <w:trHeight w:hRule="exact" w:val="1077"/>
        </w:trPr>
        <w:tc>
          <w:tcPr>
            <w:tcW w:w="562" w:type="dxa"/>
            <w:shd w:val="clear" w:color="auto" w:fill="FFFFFF"/>
            <w:vAlign w:val="center"/>
          </w:tcPr>
          <w:p w14:paraId="59BDCE65"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10</w:t>
            </w:r>
          </w:p>
        </w:tc>
        <w:tc>
          <w:tcPr>
            <w:tcW w:w="1560" w:type="dxa"/>
            <w:shd w:val="clear" w:color="auto" w:fill="FFFFFF"/>
            <w:vAlign w:val="center"/>
          </w:tcPr>
          <w:p w14:paraId="61A3D946"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PMz-8w</w:t>
            </w:r>
          </w:p>
        </w:tc>
        <w:tc>
          <w:tcPr>
            <w:tcW w:w="1286" w:type="dxa"/>
            <w:shd w:val="clear" w:color="auto" w:fill="FFFFFF"/>
            <w:vAlign w:val="center"/>
          </w:tcPr>
          <w:p w14:paraId="65D33170"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7+865</w:t>
            </w:r>
          </w:p>
        </w:tc>
        <w:tc>
          <w:tcPr>
            <w:tcW w:w="1690" w:type="dxa"/>
            <w:shd w:val="clear" w:color="auto" w:fill="FFFFFF"/>
            <w:vAlign w:val="center"/>
          </w:tcPr>
          <w:p w14:paraId="721C7BD0"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Przepust melioracyjny</w:t>
            </w:r>
          </w:p>
        </w:tc>
        <w:tc>
          <w:tcPr>
            <w:tcW w:w="1826" w:type="dxa"/>
            <w:shd w:val="clear" w:color="auto" w:fill="FFFFFF"/>
            <w:vAlign w:val="center"/>
          </w:tcPr>
          <w:p w14:paraId="49C6CA81"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Obustronne półki o szerokości min. 0,5 m każda</w:t>
            </w:r>
          </w:p>
        </w:tc>
        <w:tc>
          <w:tcPr>
            <w:tcW w:w="1718" w:type="dxa"/>
            <w:shd w:val="clear" w:color="auto" w:fill="FFFFFF"/>
            <w:vAlign w:val="center"/>
          </w:tcPr>
          <w:p w14:paraId="6A539F16"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1,5 m</w:t>
            </w:r>
            <w:r w:rsidR="0068545E" w:rsidRPr="002A5A0F">
              <w:rPr>
                <w:rFonts w:ascii="Calibri Light" w:hAnsi="Calibri Light" w:cs="Calibri Light"/>
                <w:kern w:val="3"/>
                <w:lang w:bidi="pl-PL"/>
              </w:rPr>
              <w:t xml:space="preserve"> (światło pionowe obiektu)</w:t>
            </w:r>
          </w:p>
        </w:tc>
      </w:tr>
      <w:tr w:rsidR="00EE33BF" w:rsidRPr="002A5A0F" w14:paraId="2EF0FED0" w14:textId="77777777" w:rsidTr="00EE33BF">
        <w:trPr>
          <w:trHeight w:hRule="exact" w:val="1995"/>
        </w:trPr>
        <w:tc>
          <w:tcPr>
            <w:tcW w:w="562" w:type="dxa"/>
            <w:shd w:val="clear" w:color="auto" w:fill="FFFFFF"/>
            <w:vAlign w:val="center"/>
          </w:tcPr>
          <w:p w14:paraId="32617936"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lastRenderedPageBreak/>
              <w:t>11</w:t>
            </w:r>
          </w:p>
        </w:tc>
        <w:tc>
          <w:tcPr>
            <w:tcW w:w="1560" w:type="dxa"/>
            <w:shd w:val="clear" w:color="auto" w:fill="FFFFFF"/>
            <w:vAlign w:val="center"/>
          </w:tcPr>
          <w:p w14:paraId="6073D60C"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MS/PZDdz-7</w:t>
            </w:r>
          </w:p>
        </w:tc>
        <w:tc>
          <w:tcPr>
            <w:tcW w:w="1286" w:type="dxa"/>
            <w:shd w:val="clear" w:color="auto" w:fill="FFFFFF"/>
            <w:vAlign w:val="center"/>
          </w:tcPr>
          <w:p w14:paraId="56E7647F"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8+733</w:t>
            </w:r>
          </w:p>
        </w:tc>
        <w:tc>
          <w:tcPr>
            <w:tcW w:w="1690" w:type="dxa"/>
            <w:shd w:val="clear" w:color="auto" w:fill="FFFFFF"/>
            <w:vAlign w:val="center"/>
          </w:tcPr>
          <w:p w14:paraId="060749B0"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Przejście pod mostem na rzece Warcie</w:t>
            </w:r>
          </w:p>
        </w:tc>
        <w:tc>
          <w:tcPr>
            <w:tcW w:w="1826" w:type="dxa"/>
            <w:shd w:val="clear" w:color="auto" w:fill="FFFFFF"/>
            <w:vAlign w:val="center"/>
          </w:tcPr>
          <w:p w14:paraId="60A2877A"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Lewy brzeg Warty pasy szerokości ok. 50 m i ok. 80 m, prawy brzeg pas szerokości ok. 50 m</w:t>
            </w:r>
          </w:p>
        </w:tc>
        <w:tc>
          <w:tcPr>
            <w:tcW w:w="1718" w:type="dxa"/>
            <w:shd w:val="clear" w:color="auto" w:fill="FFFFFF"/>
            <w:vAlign w:val="center"/>
          </w:tcPr>
          <w:p w14:paraId="56344968"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5 m</w:t>
            </w:r>
          </w:p>
        </w:tc>
      </w:tr>
      <w:tr w:rsidR="00EE33BF" w:rsidRPr="002A5A0F" w14:paraId="3CA6045C" w14:textId="77777777" w:rsidTr="00EE33BF">
        <w:trPr>
          <w:trHeight w:hRule="exact" w:val="705"/>
        </w:trPr>
        <w:tc>
          <w:tcPr>
            <w:tcW w:w="562" w:type="dxa"/>
            <w:shd w:val="clear" w:color="auto" w:fill="FFFFFF"/>
            <w:vAlign w:val="center"/>
          </w:tcPr>
          <w:p w14:paraId="6E6C37D8"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12</w:t>
            </w:r>
          </w:p>
        </w:tc>
        <w:tc>
          <w:tcPr>
            <w:tcW w:w="1560" w:type="dxa"/>
            <w:shd w:val="clear" w:color="auto" w:fill="FFFFFF"/>
            <w:vAlign w:val="center"/>
          </w:tcPr>
          <w:p w14:paraId="48A741D8"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PZm-1</w:t>
            </w:r>
          </w:p>
        </w:tc>
        <w:tc>
          <w:tcPr>
            <w:tcW w:w="1286" w:type="dxa"/>
            <w:shd w:val="clear" w:color="auto" w:fill="FFFFFF"/>
            <w:vAlign w:val="center"/>
          </w:tcPr>
          <w:p w14:paraId="5395D65B"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9+600</w:t>
            </w:r>
          </w:p>
        </w:tc>
        <w:tc>
          <w:tcPr>
            <w:tcW w:w="1690" w:type="dxa"/>
            <w:shd w:val="clear" w:color="auto" w:fill="FFFFFF"/>
            <w:vAlign w:val="center"/>
          </w:tcPr>
          <w:p w14:paraId="364D4790"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Przejście dolne samodzielne</w:t>
            </w:r>
          </w:p>
        </w:tc>
        <w:tc>
          <w:tcPr>
            <w:tcW w:w="1826" w:type="dxa"/>
            <w:shd w:val="clear" w:color="auto" w:fill="FFFFFF"/>
            <w:vAlign w:val="center"/>
          </w:tcPr>
          <w:p w14:paraId="4DBF255F"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2 m</w:t>
            </w:r>
          </w:p>
        </w:tc>
        <w:tc>
          <w:tcPr>
            <w:tcW w:w="1718" w:type="dxa"/>
            <w:shd w:val="clear" w:color="auto" w:fill="FFFFFF"/>
            <w:vAlign w:val="center"/>
          </w:tcPr>
          <w:p w14:paraId="390980FC"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2 m</w:t>
            </w:r>
          </w:p>
        </w:tc>
      </w:tr>
      <w:tr w:rsidR="00EE33BF" w:rsidRPr="002A5A0F" w14:paraId="34AE8736" w14:textId="77777777" w:rsidTr="00EE33BF">
        <w:trPr>
          <w:trHeight w:hRule="exact" w:val="1140"/>
        </w:trPr>
        <w:tc>
          <w:tcPr>
            <w:tcW w:w="562" w:type="dxa"/>
            <w:shd w:val="clear" w:color="auto" w:fill="FFFFFF"/>
            <w:vAlign w:val="center"/>
          </w:tcPr>
          <w:p w14:paraId="48021BD5"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13</w:t>
            </w:r>
          </w:p>
        </w:tc>
        <w:tc>
          <w:tcPr>
            <w:tcW w:w="1560" w:type="dxa"/>
            <w:shd w:val="clear" w:color="auto" w:fill="FFFFFF"/>
            <w:vAlign w:val="center"/>
          </w:tcPr>
          <w:p w14:paraId="13F28F20"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bookmarkStart w:id="17" w:name="_Hlk143249623"/>
            <w:r w:rsidRPr="002A5A0F">
              <w:rPr>
                <w:rFonts w:ascii="Calibri Light" w:hAnsi="Calibri Light" w:cs="Calibri Light"/>
                <w:kern w:val="3"/>
                <w:lang w:bidi="pl-PL"/>
              </w:rPr>
              <w:t>MS/PZDsz-9</w:t>
            </w:r>
            <w:bookmarkEnd w:id="17"/>
          </w:p>
        </w:tc>
        <w:tc>
          <w:tcPr>
            <w:tcW w:w="1286" w:type="dxa"/>
            <w:shd w:val="clear" w:color="auto" w:fill="FFFFFF"/>
            <w:vAlign w:val="center"/>
          </w:tcPr>
          <w:p w14:paraId="5B6982CF"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11+887</w:t>
            </w:r>
          </w:p>
        </w:tc>
        <w:tc>
          <w:tcPr>
            <w:tcW w:w="1690" w:type="dxa"/>
            <w:shd w:val="clear" w:color="auto" w:fill="FFFFFF"/>
            <w:vAlign w:val="center"/>
          </w:tcPr>
          <w:p w14:paraId="79CC2446"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Przejście dolne zespolone</w:t>
            </w:r>
            <w:r w:rsidR="00394F3C" w:rsidRPr="002A5A0F">
              <w:rPr>
                <w:rFonts w:ascii="Calibri Light" w:hAnsi="Calibri Light" w:cs="Calibri Light"/>
                <w:kern w:val="3"/>
                <w:lang w:bidi="pl-PL"/>
              </w:rPr>
              <w:t xml:space="preserve"> z ciekiem</w:t>
            </w:r>
          </w:p>
        </w:tc>
        <w:tc>
          <w:tcPr>
            <w:tcW w:w="1826" w:type="dxa"/>
            <w:shd w:val="clear" w:color="auto" w:fill="FFFFFF"/>
            <w:vAlign w:val="center"/>
          </w:tcPr>
          <w:p w14:paraId="279892E8"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 xml:space="preserve">Pas terenu </w:t>
            </w:r>
            <w:r w:rsidR="00F51636" w:rsidRPr="002A5A0F">
              <w:rPr>
                <w:rFonts w:ascii="Calibri Light" w:hAnsi="Calibri Light" w:cs="Calibri Light"/>
                <w:kern w:val="3"/>
                <w:lang w:bidi="pl-PL"/>
              </w:rPr>
              <w:t xml:space="preserve">o </w:t>
            </w:r>
            <w:r w:rsidRPr="002A5A0F">
              <w:rPr>
                <w:rFonts w:ascii="Calibri Light" w:hAnsi="Calibri Light" w:cs="Calibri Light"/>
                <w:kern w:val="3"/>
                <w:lang w:bidi="pl-PL"/>
              </w:rPr>
              <w:t xml:space="preserve">szerokości </w:t>
            </w:r>
            <w:r w:rsidRPr="002A5A0F">
              <w:rPr>
                <w:rFonts w:ascii="Calibri Light" w:hAnsi="Calibri Light" w:cs="Calibri Light"/>
                <w:kern w:val="3"/>
                <w:lang w:bidi="pl-PL"/>
              </w:rPr>
              <w:br/>
              <w:t>6 m</w:t>
            </w:r>
          </w:p>
        </w:tc>
        <w:tc>
          <w:tcPr>
            <w:tcW w:w="1718" w:type="dxa"/>
            <w:shd w:val="clear" w:color="auto" w:fill="FFFFFF"/>
            <w:vAlign w:val="center"/>
          </w:tcPr>
          <w:p w14:paraId="2348A354"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2,5 m</w:t>
            </w:r>
          </w:p>
        </w:tc>
      </w:tr>
      <w:tr w:rsidR="005133BC" w:rsidRPr="002A5A0F" w14:paraId="7AB9CEE5" w14:textId="77777777" w:rsidTr="005133BC">
        <w:trPr>
          <w:trHeight w:hRule="exact" w:val="1978"/>
        </w:trPr>
        <w:tc>
          <w:tcPr>
            <w:tcW w:w="562" w:type="dxa"/>
            <w:shd w:val="clear" w:color="auto" w:fill="FFFFFF"/>
            <w:vAlign w:val="center"/>
          </w:tcPr>
          <w:p w14:paraId="2685F737" w14:textId="77777777" w:rsidR="005133BC" w:rsidRPr="002A5A0F" w:rsidRDefault="005133BC"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14</w:t>
            </w:r>
          </w:p>
        </w:tc>
        <w:tc>
          <w:tcPr>
            <w:tcW w:w="1560" w:type="dxa"/>
            <w:shd w:val="clear" w:color="auto" w:fill="FFFFFF"/>
            <w:vAlign w:val="center"/>
          </w:tcPr>
          <w:p w14:paraId="7C69AF3A" w14:textId="77777777" w:rsidR="005133BC" w:rsidRPr="002A5A0F" w:rsidRDefault="005133BC"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MS/PZDsz-9a</w:t>
            </w:r>
          </w:p>
        </w:tc>
        <w:tc>
          <w:tcPr>
            <w:tcW w:w="1286" w:type="dxa"/>
            <w:shd w:val="clear" w:color="auto" w:fill="FFFFFF"/>
            <w:vAlign w:val="center"/>
          </w:tcPr>
          <w:p w14:paraId="7D743163" w14:textId="77777777" w:rsidR="005133BC" w:rsidRPr="002A5A0F" w:rsidRDefault="005133BC"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11+887</w:t>
            </w:r>
          </w:p>
        </w:tc>
        <w:tc>
          <w:tcPr>
            <w:tcW w:w="1690" w:type="dxa"/>
            <w:shd w:val="clear" w:color="auto" w:fill="FFFFFF"/>
            <w:vAlign w:val="center"/>
          </w:tcPr>
          <w:p w14:paraId="6D97A3C4" w14:textId="77777777" w:rsidR="005133BC" w:rsidRPr="002A5A0F" w:rsidRDefault="005133BC"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Przejście dolne zespolone z ciekiem w ciągu drogi równoległej DD7</w:t>
            </w:r>
          </w:p>
        </w:tc>
        <w:tc>
          <w:tcPr>
            <w:tcW w:w="1826" w:type="dxa"/>
            <w:shd w:val="clear" w:color="auto" w:fill="FFFFFF"/>
            <w:vAlign w:val="center"/>
          </w:tcPr>
          <w:p w14:paraId="6D727955" w14:textId="77777777" w:rsidR="005133BC" w:rsidRPr="002A5A0F" w:rsidRDefault="005133BC"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 xml:space="preserve">Pas terenu o szerokości </w:t>
            </w:r>
            <w:r w:rsidRPr="002A5A0F">
              <w:rPr>
                <w:rFonts w:ascii="Calibri Light" w:hAnsi="Calibri Light" w:cs="Calibri Light"/>
                <w:kern w:val="3"/>
                <w:lang w:bidi="pl-PL"/>
              </w:rPr>
              <w:br/>
              <w:t>6 m</w:t>
            </w:r>
          </w:p>
        </w:tc>
        <w:tc>
          <w:tcPr>
            <w:tcW w:w="1718" w:type="dxa"/>
            <w:shd w:val="clear" w:color="auto" w:fill="FFFFFF"/>
            <w:vAlign w:val="center"/>
          </w:tcPr>
          <w:p w14:paraId="5BA597B5" w14:textId="77777777" w:rsidR="005133BC" w:rsidRPr="002A5A0F" w:rsidRDefault="005133BC"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2,5 m</w:t>
            </w:r>
          </w:p>
        </w:tc>
      </w:tr>
      <w:tr w:rsidR="005133BC" w:rsidRPr="002A5A0F" w14:paraId="2FEEB588" w14:textId="77777777" w:rsidTr="005133BC">
        <w:trPr>
          <w:trHeight w:hRule="exact" w:val="1993"/>
        </w:trPr>
        <w:tc>
          <w:tcPr>
            <w:tcW w:w="562" w:type="dxa"/>
            <w:shd w:val="clear" w:color="auto" w:fill="FFFFFF"/>
            <w:vAlign w:val="center"/>
          </w:tcPr>
          <w:p w14:paraId="454326B8" w14:textId="77777777" w:rsidR="005133BC" w:rsidRPr="002A5A0F" w:rsidRDefault="005133BC"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15</w:t>
            </w:r>
          </w:p>
        </w:tc>
        <w:tc>
          <w:tcPr>
            <w:tcW w:w="1560" w:type="dxa"/>
            <w:shd w:val="clear" w:color="auto" w:fill="FFFFFF"/>
            <w:vAlign w:val="center"/>
          </w:tcPr>
          <w:p w14:paraId="3C3140AD" w14:textId="77777777" w:rsidR="005133BC" w:rsidRPr="002A5A0F" w:rsidRDefault="005133BC"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rPr>
              <w:t>MS/PZDsz-9b</w:t>
            </w:r>
          </w:p>
        </w:tc>
        <w:tc>
          <w:tcPr>
            <w:tcW w:w="1286" w:type="dxa"/>
            <w:shd w:val="clear" w:color="auto" w:fill="FFFFFF"/>
            <w:vAlign w:val="center"/>
          </w:tcPr>
          <w:p w14:paraId="488B12E6" w14:textId="77777777" w:rsidR="005133BC" w:rsidRPr="002A5A0F" w:rsidRDefault="005133BC"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11+887</w:t>
            </w:r>
          </w:p>
        </w:tc>
        <w:tc>
          <w:tcPr>
            <w:tcW w:w="1690" w:type="dxa"/>
            <w:shd w:val="clear" w:color="auto" w:fill="FFFFFF"/>
            <w:vAlign w:val="center"/>
          </w:tcPr>
          <w:p w14:paraId="1A60EA88" w14:textId="77777777" w:rsidR="005133BC" w:rsidRPr="002A5A0F" w:rsidRDefault="005133BC"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Przejście dolne zespolone z ciekiem w ciągu drogi równoległej DD19</w:t>
            </w:r>
          </w:p>
        </w:tc>
        <w:tc>
          <w:tcPr>
            <w:tcW w:w="1826" w:type="dxa"/>
            <w:shd w:val="clear" w:color="auto" w:fill="FFFFFF"/>
            <w:vAlign w:val="center"/>
          </w:tcPr>
          <w:p w14:paraId="1312293E" w14:textId="77777777" w:rsidR="005133BC" w:rsidRPr="002A5A0F" w:rsidRDefault="005133BC"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 xml:space="preserve">Pas terenu o szerokości </w:t>
            </w:r>
            <w:r w:rsidRPr="002A5A0F">
              <w:rPr>
                <w:rFonts w:ascii="Calibri Light" w:hAnsi="Calibri Light" w:cs="Calibri Light"/>
                <w:kern w:val="3"/>
                <w:lang w:bidi="pl-PL"/>
              </w:rPr>
              <w:br/>
              <w:t>6 m</w:t>
            </w:r>
          </w:p>
        </w:tc>
        <w:tc>
          <w:tcPr>
            <w:tcW w:w="1718" w:type="dxa"/>
            <w:shd w:val="clear" w:color="auto" w:fill="FFFFFF"/>
            <w:vAlign w:val="center"/>
          </w:tcPr>
          <w:p w14:paraId="3AC4EE17" w14:textId="77777777" w:rsidR="005133BC" w:rsidRPr="002A5A0F" w:rsidRDefault="005133BC"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2,5 m</w:t>
            </w:r>
          </w:p>
        </w:tc>
      </w:tr>
      <w:tr w:rsidR="00EE33BF" w:rsidRPr="002A5A0F" w14:paraId="041A6D0C" w14:textId="77777777" w:rsidTr="002F2820">
        <w:trPr>
          <w:trHeight w:hRule="exact" w:val="862"/>
        </w:trPr>
        <w:tc>
          <w:tcPr>
            <w:tcW w:w="562" w:type="dxa"/>
            <w:shd w:val="clear" w:color="auto" w:fill="FFFFFF"/>
            <w:vAlign w:val="center"/>
          </w:tcPr>
          <w:p w14:paraId="73B6FFB0"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15</w:t>
            </w:r>
          </w:p>
        </w:tc>
        <w:tc>
          <w:tcPr>
            <w:tcW w:w="1560" w:type="dxa"/>
            <w:shd w:val="clear" w:color="auto" w:fill="FFFFFF"/>
            <w:vAlign w:val="center"/>
          </w:tcPr>
          <w:p w14:paraId="4E7C089C"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PZm-2w</w:t>
            </w:r>
          </w:p>
        </w:tc>
        <w:tc>
          <w:tcPr>
            <w:tcW w:w="1286" w:type="dxa"/>
            <w:shd w:val="clear" w:color="auto" w:fill="FFFFFF"/>
            <w:vAlign w:val="center"/>
          </w:tcPr>
          <w:p w14:paraId="07632450"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12+900</w:t>
            </w:r>
          </w:p>
        </w:tc>
        <w:tc>
          <w:tcPr>
            <w:tcW w:w="1690" w:type="dxa"/>
            <w:shd w:val="clear" w:color="auto" w:fill="FFFFFF"/>
            <w:vAlign w:val="center"/>
          </w:tcPr>
          <w:p w14:paraId="0174CA29"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Przejście dolne samodzielne</w:t>
            </w:r>
          </w:p>
        </w:tc>
        <w:tc>
          <w:tcPr>
            <w:tcW w:w="1826" w:type="dxa"/>
            <w:shd w:val="clear" w:color="auto" w:fill="FFFFFF"/>
            <w:vAlign w:val="center"/>
          </w:tcPr>
          <w:p w14:paraId="787C4A1A"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2 m</w:t>
            </w:r>
          </w:p>
        </w:tc>
        <w:tc>
          <w:tcPr>
            <w:tcW w:w="1718" w:type="dxa"/>
            <w:shd w:val="clear" w:color="auto" w:fill="FFFFFF"/>
            <w:vAlign w:val="center"/>
          </w:tcPr>
          <w:p w14:paraId="5333C507"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2 m</w:t>
            </w:r>
          </w:p>
        </w:tc>
      </w:tr>
      <w:tr w:rsidR="00EE33BF" w:rsidRPr="002A5A0F" w14:paraId="477FFF0E" w14:textId="77777777" w:rsidTr="002F2820">
        <w:trPr>
          <w:trHeight w:hRule="exact" w:val="704"/>
        </w:trPr>
        <w:tc>
          <w:tcPr>
            <w:tcW w:w="562" w:type="dxa"/>
            <w:shd w:val="clear" w:color="auto" w:fill="FFFFFF"/>
            <w:vAlign w:val="center"/>
          </w:tcPr>
          <w:p w14:paraId="04D60E20"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16</w:t>
            </w:r>
          </w:p>
        </w:tc>
        <w:tc>
          <w:tcPr>
            <w:tcW w:w="1560" w:type="dxa"/>
            <w:shd w:val="clear" w:color="auto" w:fill="FFFFFF"/>
            <w:vAlign w:val="center"/>
          </w:tcPr>
          <w:p w14:paraId="22E88DE9"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rPr>
              <w:t xml:space="preserve">PZGd-1 </w:t>
            </w:r>
          </w:p>
        </w:tc>
        <w:tc>
          <w:tcPr>
            <w:tcW w:w="1286" w:type="dxa"/>
            <w:shd w:val="clear" w:color="auto" w:fill="FFFFFF"/>
            <w:vAlign w:val="center"/>
          </w:tcPr>
          <w:p w14:paraId="4E98E488"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14+400</w:t>
            </w:r>
          </w:p>
        </w:tc>
        <w:tc>
          <w:tcPr>
            <w:tcW w:w="1690" w:type="dxa"/>
            <w:shd w:val="clear" w:color="auto" w:fill="FFFFFF"/>
            <w:vAlign w:val="center"/>
          </w:tcPr>
          <w:p w14:paraId="5A841AC8"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Przejście górne</w:t>
            </w:r>
          </w:p>
        </w:tc>
        <w:tc>
          <w:tcPr>
            <w:tcW w:w="1826" w:type="dxa"/>
            <w:shd w:val="clear" w:color="auto" w:fill="FFFFFF"/>
            <w:vAlign w:val="center"/>
          </w:tcPr>
          <w:p w14:paraId="190461A5"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40 m</w:t>
            </w:r>
          </w:p>
        </w:tc>
        <w:tc>
          <w:tcPr>
            <w:tcW w:w="1718" w:type="dxa"/>
            <w:shd w:val="clear" w:color="auto" w:fill="FFFFFF"/>
            <w:vAlign w:val="center"/>
          </w:tcPr>
          <w:p w14:paraId="5822BB80"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w:t>
            </w:r>
          </w:p>
        </w:tc>
      </w:tr>
      <w:tr w:rsidR="00EE33BF" w:rsidRPr="002A5A0F" w14:paraId="5F1EB767" w14:textId="77777777" w:rsidTr="005133BC">
        <w:trPr>
          <w:trHeight w:hRule="exact" w:val="1406"/>
        </w:trPr>
        <w:tc>
          <w:tcPr>
            <w:tcW w:w="562" w:type="dxa"/>
            <w:shd w:val="clear" w:color="auto" w:fill="FFFFFF"/>
            <w:vAlign w:val="center"/>
          </w:tcPr>
          <w:p w14:paraId="1468A8F6"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17</w:t>
            </w:r>
          </w:p>
        </w:tc>
        <w:tc>
          <w:tcPr>
            <w:tcW w:w="1560" w:type="dxa"/>
            <w:shd w:val="clear" w:color="auto" w:fill="FFFFFF"/>
            <w:vAlign w:val="center"/>
          </w:tcPr>
          <w:p w14:paraId="0E2695ED"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MS/PZDsz-10</w:t>
            </w:r>
          </w:p>
        </w:tc>
        <w:tc>
          <w:tcPr>
            <w:tcW w:w="1286" w:type="dxa"/>
            <w:shd w:val="clear" w:color="auto" w:fill="FFFFFF"/>
            <w:vAlign w:val="center"/>
          </w:tcPr>
          <w:p w14:paraId="79524D2E"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15+682</w:t>
            </w:r>
          </w:p>
        </w:tc>
        <w:tc>
          <w:tcPr>
            <w:tcW w:w="1690" w:type="dxa"/>
            <w:shd w:val="clear" w:color="auto" w:fill="FFFFFF"/>
            <w:vAlign w:val="center"/>
          </w:tcPr>
          <w:p w14:paraId="6567E4BB"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Przejście dolne zespolone</w:t>
            </w:r>
            <w:r w:rsidR="00394F3C" w:rsidRPr="002A5A0F">
              <w:rPr>
                <w:rFonts w:ascii="Calibri Light" w:hAnsi="Calibri Light" w:cs="Calibri Light"/>
                <w:kern w:val="3"/>
                <w:lang w:bidi="pl-PL"/>
              </w:rPr>
              <w:t xml:space="preserve"> z ciekiem</w:t>
            </w:r>
          </w:p>
        </w:tc>
        <w:tc>
          <w:tcPr>
            <w:tcW w:w="1826" w:type="dxa"/>
            <w:shd w:val="clear" w:color="auto" w:fill="FFFFFF"/>
            <w:vAlign w:val="center"/>
          </w:tcPr>
          <w:p w14:paraId="5DBEC00F" w14:textId="77777777" w:rsidR="00FF7E62" w:rsidRPr="002A5A0F" w:rsidRDefault="005133BC"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 xml:space="preserve">Pasy terenu szerokości </w:t>
            </w:r>
            <w:r w:rsidRPr="002A5A0F">
              <w:rPr>
                <w:rFonts w:ascii="Calibri Light" w:hAnsi="Calibri Light" w:cs="Calibri Light"/>
                <w:kern w:val="3"/>
                <w:lang w:bidi="pl-PL"/>
              </w:rPr>
              <w:br/>
              <w:t>3 m po obu stronach cieku</w:t>
            </w:r>
          </w:p>
        </w:tc>
        <w:tc>
          <w:tcPr>
            <w:tcW w:w="1718" w:type="dxa"/>
            <w:shd w:val="clear" w:color="auto" w:fill="FFFFFF"/>
            <w:vAlign w:val="center"/>
          </w:tcPr>
          <w:p w14:paraId="79DAEF64"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3,5 m</w:t>
            </w:r>
          </w:p>
        </w:tc>
      </w:tr>
      <w:tr w:rsidR="00EE33BF" w:rsidRPr="002A5A0F" w14:paraId="236C3E43" w14:textId="77777777" w:rsidTr="00EE33BF">
        <w:trPr>
          <w:trHeight w:hRule="exact" w:val="1077"/>
        </w:trPr>
        <w:tc>
          <w:tcPr>
            <w:tcW w:w="562" w:type="dxa"/>
            <w:shd w:val="clear" w:color="auto" w:fill="FFFFFF"/>
            <w:vAlign w:val="center"/>
          </w:tcPr>
          <w:p w14:paraId="386ECFCC"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18</w:t>
            </w:r>
          </w:p>
        </w:tc>
        <w:tc>
          <w:tcPr>
            <w:tcW w:w="1560" w:type="dxa"/>
            <w:shd w:val="clear" w:color="auto" w:fill="FFFFFF"/>
            <w:vAlign w:val="center"/>
          </w:tcPr>
          <w:p w14:paraId="0E2695BC"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PMz-11</w:t>
            </w:r>
          </w:p>
        </w:tc>
        <w:tc>
          <w:tcPr>
            <w:tcW w:w="1286" w:type="dxa"/>
            <w:shd w:val="clear" w:color="auto" w:fill="FFFFFF"/>
            <w:vAlign w:val="center"/>
          </w:tcPr>
          <w:p w14:paraId="794B11DA"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16+135</w:t>
            </w:r>
          </w:p>
        </w:tc>
        <w:tc>
          <w:tcPr>
            <w:tcW w:w="1690" w:type="dxa"/>
            <w:shd w:val="clear" w:color="auto" w:fill="FFFFFF"/>
            <w:vAlign w:val="center"/>
          </w:tcPr>
          <w:p w14:paraId="4FF8E01D"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Przepust melioracyjny</w:t>
            </w:r>
          </w:p>
        </w:tc>
        <w:tc>
          <w:tcPr>
            <w:tcW w:w="1826" w:type="dxa"/>
            <w:shd w:val="clear" w:color="auto" w:fill="FFFFFF"/>
            <w:vAlign w:val="center"/>
          </w:tcPr>
          <w:p w14:paraId="19BAA58F"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Obustronne półki o szerokości min. 0,5 m każda</w:t>
            </w:r>
          </w:p>
        </w:tc>
        <w:tc>
          <w:tcPr>
            <w:tcW w:w="1718" w:type="dxa"/>
            <w:shd w:val="clear" w:color="auto" w:fill="FFFFFF"/>
            <w:vAlign w:val="center"/>
          </w:tcPr>
          <w:p w14:paraId="286E1D71"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1,5 m</w:t>
            </w:r>
            <w:r w:rsidR="0068545E" w:rsidRPr="002A5A0F">
              <w:rPr>
                <w:rFonts w:ascii="Calibri Light" w:hAnsi="Calibri Light" w:cs="Calibri Light"/>
                <w:kern w:val="3"/>
                <w:lang w:bidi="pl-PL"/>
              </w:rPr>
              <w:t xml:space="preserve"> (światło pionowe obiektu)</w:t>
            </w:r>
          </w:p>
        </w:tc>
      </w:tr>
      <w:tr w:rsidR="00EE33BF" w:rsidRPr="002A5A0F" w14:paraId="4153B126" w14:textId="77777777" w:rsidTr="00EE33BF">
        <w:trPr>
          <w:trHeight w:hRule="exact" w:val="1077"/>
        </w:trPr>
        <w:tc>
          <w:tcPr>
            <w:tcW w:w="562" w:type="dxa"/>
            <w:shd w:val="clear" w:color="auto" w:fill="FFFFFF"/>
            <w:vAlign w:val="center"/>
          </w:tcPr>
          <w:p w14:paraId="0A9D4B63"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19</w:t>
            </w:r>
          </w:p>
        </w:tc>
        <w:tc>
          <w:tcPr>
            <w:tcW w:w="1560" w:type="dxa"/>
            <w:shd w:val="clear" w:color="auto" w:fill="FFFFFF"/>
            <w:vAlign w:val="center"/>
          </w:tcPr>
          <w:p w14:paraId="4F61CD89"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PMz-12</w:t>
            </w:r>
          </w:p>
        </w:tc>
        <w:tc>
          <w:tcPr>
            <w:tcW w:w="1286" w:type="dxa"/>
            <w:shd w:val="clear" w:color="auto" w:fill="FFFFFF"/>
            <w:vAlign w:val="center"/>
          </w:tcPr>
          <w:p w14:paraId="7616DFED"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17+177</w:t>
            </w:r>
          </w:p>
        </w:tc>
        <w:tc>
          <w:tcPr>
            <w:tcW w:w="1690" w:type="dxa"/>
            <w:shd w:val="clear" w:color="auto" w:fill="FFFFFF"/>
            <w:vAlign w:val="center"/>
          </w:tcPr>
          <w:p w14:paraId="66997B29"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Przepust melioracyjny</w:t>
            </w:r>
          </w:p>
        </w:tc>
        <w:tc>
          <w:tcPr>
            <w:tcW w:w="1826" w:type="dxa"/>
            <w:shd w:val="clear" w:color="auto" w:fill="FFFFFF"/>
            <w:vAlign w:val="center"/>
          </w:tcPr>
          <w:p w14:paraId="2916BBAC"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Obustronne półki o szerokości min. 0,5 m każda</w:t>
            </w:r>
          </w:p>
        </w:tc>
        <w:tc>
          <w:tcPr>
            <w:tcW w:w="1718" w:type="dxa"/>
            <w:shd w:val="clear" w:color="auto" w:fill="FFFFFF"/>
            <w:vAlign w:val="center"/>
          </w:tcPr>
          <w:p w14:paraId="682A7EE9"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1,5 m</w:t>
            </w:r>
            <w:r w:rsidR="0068545E" w:rsidRPr="002A5A0F">
              <w:rPr>
                <w:rFonts w:ascii="Calibri Light" w:hAnsi="Calibri Light" w:cs="Calibri Light"/>
                <w:kern w:val="3"/>
                <w:lang w:bidi="pl-PL"/>
              </w:rPr>
              <w:t xml:space="preserve"> (światło pionowe obiektu)</w:t>
            </w:r>
          </w:p>
        </w:tc>
      </w:tr>
      <w:tr w:rsidR="00EE33BF" w:rsidRPr="002A5A0F" w14:paraId="5165C3CA" w14:textId="77777777" w:rsidTr="00EE33BF">
        <w:trPr>
          <w:trHeight w:hRule="exact" w:val="1077"/>
        </w:trPr>
        <w:tc>
          <w:tcPr>
            <w:tcW w:w="562" w:type="dxa"/>
            <w:shd w:val="clear" w:color="auto" w:fill="FFFFFF"/>
            <w:vAlign w:val="center"/>
          </w:tcPr>
          <w:p w14:paraId="42BFC5FD"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20</w:t>
            </w:r>
          </w:p>
        </w:tc>
        <w:tc>
          <w:tcPr>
            <w:tcW w:w="1560" w:type="dxa"/>
            <w:shd w:val="clear" w:color="auto" w:fill="FFFFFF"/>
            <w:vAlign w:val="center"/>
          </w:tcPr>
          <w:p w14:paraId="521B43D1"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PMz-13</w:t>
            </w:r>
          </w:p>
        </w:tc>
        <w:tc>
          <w:tcPr>
            <w:tcW w:w="1286" w:type="dxa"/>
            <w:shd w:val="clear" w:color="auto" w:fill="FFFFFF"/>
            <w:vAlign w:val="center"/>
          </w:tcPr>
          <w:p w14:paraId="7B0578A5"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18+610</w:t>
            </w:r>
          </w:p>
        </w:tc>
        <w:tc>
          <w:tcPr>
            <w:tcW w:w="1690" w:type="dxa"/>
            <w:shd w:val="clear" w:color="auto" w:fill="FFFFFF"/>
            <w:vAlign w:val="center"/>
          </w:tcPr>
          <w:p w14:paraId="1BF25C56"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Przepust melioracyjny</w:t>
            </w:r>
          </w:p>
        </w:tc>
        <w:tc>
          <w:tcPr>
            <w:tcW w:w="1826" w:type="dxa"/>
            <w:shd w:val="clear" w:color="auto" w:fill="FFFFFF"/>
            <w:vAlign w:val="center"/>
          </w:tcPr>
          <w:p w14:paraId="3BCD159A"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Obustronne półki o szerokości min. 0,5 m każda</w:t>
            </w:r>
          </w:p>
        </w:tc>
        <w:tc>
          <w:tcPr>
            <w:tcW w:w="1718" w:type="dxa"/>
            <w:shd w:val="clear" w:color="auto" w:fill="FFFFFF"/>
            <w:vAlign w:val="center"/>
          </w:tcPr>
          <w:p w14:paraId="45C27DED"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1,5 m</w:t>
            </w:r>
            <w:r w:rsidR="0068545E" w:rsidRPr="002A5A0F">
              <w:rPr>
                <w:rFonts w:ascii="Calibri Light" w:hAnsi="Calibri Light" w:cs="Calibri Light"/>
                <w:kern w:val="3"/>
                <w:lang w:bidi="pl-PL"/>
              </w:rPr>
              <w:t xml:space="preserve"> (światło pionowe obiektu)</w:t>
            </w:r>
          </w:p>
        </w:tc>
      </w:tr>
      <w:tr w:rsidR="00EE33BF" w:rsidRPr="002A5A0F" w14:paraId="071B3054" w14:textId="77777777" w:rsidTr="00EE33BF">
        <w:trPr>
          <w:trHeight w:hRule="exact" w:val="1077"/>
        </w:trPr>
        <w:tc>
          <w:tcPr>
            <w:tcW w:w="562" w:type="dxa"/>
            <w:shd w:val="clear" w:color="auto" w:fill="FFFFFF"/>
            <w:vAlign w:val="center"/>
          </w:tcPr>
          <w:p w14:paraId="4814FC4A"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lastRenderedPageBreak/>
              <w:t>21</w:t>
            </w:r>
          </w:p>
        </w:tc>
        <w:tc>
          <w:tcPr>
            <w:tcW w:w="1560" w:type="dxa"/>
            <w:shd w:val="clear" w:color="auto" w:fill="FFFFFF"/>
            <w:vAlign w:val="center"/>
          </w:tcPr>
          <w:p w14:paraId="681F8FE7"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PMz-14</w:t>
            </w:r>
          </w:p>
        </w:tc>
        <w:tc>
          <w:tcPr>
            <w:tcW w:w="1286" w:type="dxa"/>
            <w:shd w:val="clear" w:color="auto" w:fill="FFFFFF"/>
            <w:vAlign w:val="center"/>
          </w:tcPr>
          <w:p w14:paraId="1DE075C6"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19+061</w:t>
            </w:r>
          </w:p>
        </w:tc>
        <w:tc>
          <w:tcPr>
            <w:tcW w:w="1690" w:type="dxa"/>
            <w:shd w:val="clear" w:color="auto" w:fill="FFFFFF"/>
            <w:vAlign w:val="center"/>
          </w:tcPr>
          <w:p w14:paraId="4712F323"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Przepust melioracyjny</w:t>
            </w:r>
          </w:p>
        </w:tc>
        <w:tc>
          <w:tcPr>
            <w:tcW w:w="1826" w:type="dxa"/>
            <w:shd w:val="clear" w:color="auto" w:fill="FFFFFF"/>
            <w:vAlign w:val="center"/>
          </w:tcPr>
          <w:p w14:paraId="3D06671F"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Obustronne półki o szerokości min. 0,5 m każda</w:t>
            </w:r>
          </w:p>
        </w:tc>
        <w:tc>
          <w:tcPr>
            <w:tcW w:w="1718" w:type="dxa"/>
            <w:shd w:val="clear" w:color="auto" w:fill="FFFFFF"/>
            <w:vAlign w:val="center"/>
          </w:tcPr>
          <w:p w14:paraId="39AEEF32"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1,5 m</w:t>
            </w:r>
            <w:r w:rsidR="0068545E" w:rsidRPr="002A5A0F">
              <w:rPr>
                <w:rFonts w:ascii="Calibri Light" w:hAnsi="Calibri Light" w:cs="Calibri Light"/>
                <w:kern w:val="3"/>
                <w:lang w:bidi="pl-PL"/>
              </w:rPr>
              <w:t xml:space="preserve"> (światło pionowe obiektu)</w:t>
            </w:r>
          </w:p>
        </w:tc>
      </w:tr>
      <w:tr w:rsidR="00EE33BF" w:rsidRPr="002A5A0F" w14:paraId="4C48F907" w14:textId="77777777" w:rsidTr="00EE33BF">
        <w:trPr>
          <w:trHeight w:hRule="exact" w:val="1077"/>
        </w:trPr>
        <w:tc>
          <w:tcPr>
            <w:tcW w:w="562" w:type="dxa"/>
            <w:shd w:val="clear" w:color="auto" w:fill="FFFFFF"/>
            <w:vAlign w:val="center"/>
          </w:tcPr>
          <w:p w14:paraId="3919ADDB"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22</w:t>
            </w:r>
          </w:p>
        </w:tc>
        <w:tc>
          <w:tcPr>
            <w:tcW w:w="1560" w:type="dxa"/>
            <w:shd w:val="clear" w:color="auto" w:fill="FFFFFF"/>
            <w:vAlign w:val="center"/>
          </w:tcPr>
          <w:p w14:paraId="292F6BE6"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PMz-15</w:t>
            </w:r>
          </w:p>
        </w:tc>
        <w:tc>
          <w:tcPr>
            <w:tcW w:w="1286" w:type="dxa"/>
            <w:shd w:val="clear" w:color="auto" w:fill="FFFFFF"/>
            <w:vAlign w:val="center"/>
          </w:tcPr>
          <w:p w14:paraId="1B4B1905"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19+964</w:t>
            </w:r>
          </w:p>
        </w:tc>
        <w:tc>
          <w:tcPr>
            <w:tcW w:w="1690" w:type="dxa"/>
            <w:shd w:val="clear" w:color="auto" w:fill="FFFFFF"/>
            <w:vAlign w:val="center"/>
          </w:tcPr>
          <w:p w14:paraId="2B0B8CB7"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Przepust melioracyjny</w:t>
            </w:r>
          </w:p>
        </w:tc>
        <w:tc>
          <w:tcPr>
            <w:tcW w:w="1826" w:type="dxa"/>
            <w:shd w:val="clear" w:color="auto" w:fill="FFFFFF"/>
            <w:vAlign w:val="center"/>
          </w:tcPr>
          <w:p w14:paraId="75220F49"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Obustronne półki o szerokości min. 0,5 m każda</w:t>
            </w:r>
          </w:p>
        </w:tc>
        <w:tc>
          <w:tcPr>
            <w:tcW w:w="1718" w:type="dxa"/>
            <w:shd w:val="clear" w:color="auto" w:fill="FFFFFF"/>
            <w:vAlign w:val="center"/>
          </w:tcPr>
          <w:p w14:paraId="36B15650"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1,5 m</w:t>
            </w:r>
            <w:r w:rsidR="0068545E" w:rsidRPr="002A5A0F">
              <w:rPr>
                <w:rFonts w:ascii="Calibri Light" w:hAnsi="Calibri Light" w:cs="Calibri Light"/>
                <w:kern w:val="3"/>
                <w:lang w:bidi="pl-PL"/>
              </w:rPr>
              <w:t xml:space="preserve"> (światło pionowe obiektu)</w:t>
            </w:r>
          </w:p>
        </w:tc>
      </w:tr>
      <w:tr w:rsidR="00EE33BF" w:rsidRPr="002A5A0F" w14:paraId="091AE5F7" w14:textId="77777777" w:rsidTr="00EE33BF">
        <w:trPr>
          <w:trHeight w:hRule="exact" w:val="1077"/>
        </w:trPr>
        <w:tc>
          <w:tcPr>
            <w:tcW w:w="562" w:type="dxa"/>
            <w:shd w:val="clear" w:color="auto" w:fill="FFFFFF"/>
            <w:vAlign w:val="center"/>
          </w:tcPr>
          <w:p w14:paraId="268663B3"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23</w:t>
            </w:r>
          </w:p>
        </w:tc>
        <w:tc>
          <w:tcPr>
            <w:tcW w:w="1560" w:type="dxa"/>
            <w:shd w:val="clear" w:color="auto" w:fill="FFFFFF"/>
            <w:vAlign w:val="center"/>
          </w:tcPr>
          <w:p w14:paraId="0CABA1EC"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PMz-16</w:t>
            </w:r>
          </w:p>
        </w:tc>
        <w:tc>
          <w:tcPr>
            <w:tcW w:w="1286" w:type="dxa"/>
            <w:shd w:val="clear" w:color="auto" w:fill="FFFFFF"/>
            <w:vAlign w:val="center"/>
          </w:tcPr>
          <w:p w14:paraId="2F6F90AF"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21+433</w:t>
            </w:r>
          </w:p>
        </w:tc>
        <w:tc>
          <w:tcPr>
            <w:tcW w:w="1690" w:type="dxa"/>
            <w:shd w:val="clear" w:color="auto" w:fill="FFFFFF"/>
            <w:vAlign w:val="center"/>
          </w:tcPr>
          <w:p w14:paraId="660E5B05"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Przepust melioracyjny</w:t>
            </w:r>
          </w:p>
        </w:tc>
        <w:tc>
          <w:tcPr>
            <w:tcW w:w="1826" w:type="dxa"/>
            <w:shd w:val="clear" w:color="auto" w:fill="FFFFFF"/>
            <w:vAlign w:val="center"/>
          </w:tcPr>
          <w:p w14:paraId="4FC6B9AA"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Obustronne półki o szerokości min. 0,5 m każda</w:t>
            </w:r>
          </w:p>
        </w:tc>
        <w:tc>
          <w:tcPr>
            <w:tcW w:w="1718" w:type="dxa"/>
            <w:shd w:val="clear" w:color="auto" w:fill="FFFFFF"/>
            <w:vAlign w:val="center"/>
          </w:tcPr>
          <w:p w14:paraId="15CD8959" w14:textId="77777777" w:rsidR="00FF7E62" w:rsidRPr="002A5A0F" w:rsidRDefault="00FF7E62" w:rsidP="002A5A0F">
            <w:pPr>
              <w:widowControl w:val="0"/>
              <w:suppressAutoHyphens/>
              <w:autoSpaceDN w:val="0"/>
              <w:spacing w:line="276" w:lineRule="auto"/>
              <w:textAlignment w:val="baseline"/>
              <w:rPr>
                <w:rFonts w:ascii="Calibri Light" w:hAnsi="Calibri Light" w:cs="Calibri Light"/>
                <w:kern w:val="3"/>
                <w:lang w:bidi="pl-PL"/>
              </w:rPr>
            </w:pPr>
            <w:r w:rsidRPr="002A5A0F">
              <w:rPr>
                <w:rFonts w:ascii="Calibri Light" w:hAnsi="Calibri Light" w:cs="Calibri Light"/>
                <w:kern w:val="3"/>
                <w:lang w:bidi="pl-PL"/>
              </w:rPr>
              <w:t>1,5 m</w:t>
            </w:r>
            <w:r w:rsidR="0068545E" w:rsidRPr="002A5A0F">
              <w:rPr>
                <w:rFonts w:ascii="Calibri Light" w:hAnsi="Calibri Light" w:cs="Calibri Light"/>
                <w:kern w:val="3"/>
                <w:lang w:bidi="pl-PL"/>
              </w:rPr>
              <w:t xml:space="preserve"> (światło pionowe obiektu)</w:t>
            </w:r>
          </w:p>
        </w:tc>
      </w:tr>
    </w:tbl>
    <w:bookmarkEnd w:id="16"/>
    <w:p w14:paraId="67F4E4E8" w14:textId="77777777" w:rsidR="00FF7E62" w:rsidRPr="002A5A0F" w:rsidRDefault="00FF7E62" w:rsidP="002A5A0F">
      <w:pPr>
        <w:spacing w:before="120" w:line="276" w:lineRule="auto"/>
        <w:ind w:left="426"/>
        <w:rPr>
          <w:rFonts w:ascii="Calibri Light" w:hAnsi="Calibri Light" w:cs="Calibri Light"/>
        </w:rPr>
      </w:pPr>
      <w:r w:rsidRPr="002A5A0F">
        <w:rPr>
          <w:rFonts w:ascii="Calibri Light" w:hAnsi="Calibri Light" w:cs="Calibri Light"/>
        </w:rPr>
        <w:t>Wszystkie przepusty melioracyjne muszą zapewniać zachowanie współczynnika ciasnoty co najmniej 0,07, a ich konstrukcja powinna mieć prostokątny przekrój poprzeczny”</w:t>
      </w:r>
      <w:r w:rsidR="001C05ED" w:rsidRPr="002A5A0F">
        <w:rPr>
          <w:rFonts w:ascii="Calibri Light" w:hAnsi="Calibri Light" w:cs="Calibri Light"/>
        </w:rPr>
        <w:t>.</w:t>
      </w:r>
    </w:p>
    <w:p w14:paraId="38FE909E" w14:textId="77777777" w:rsidR="00FF7E62" w:rsidRPr="002A5A0F" w:rsidRDefault="00FF7E62" w:rsidP="002A5A0F">
      <w:pPr>
        <w:pStyle w:val="Akapitzlist"/>
        <w:numPr>
          <w:ilvl w:val="0"/>
          <w:numId w:val="31"/>
        </w:numPr>
        <w:spacing w:line="276" w:lineRule="auto"/>
        <w:ind w:left="426"/>
        <w:rPr>
          <w:rFonts w:ascii="Calibri Light" w:hAnsi="Calibri Light" w:cs="Calibri Light"/>
          <w:b/>
          <w:bCs/>
        </w:rPr>
      </w:pPr>
      <w:r w:rsidRPr="002A5A0F">
        <w:rPr>
          <w:rFonts w:ascii="Calibri Light" w:hAnsi="Calibri Light" w:cs="Calibri Light"/>
          <w:b/>
          <w:bCs/>
        </w:rPr>
        <w:t xml:space="preserve">uchylam punkt II.2 </w:t>
      </w:r>
      <w:r w:rsidR="00471CA3" w:rsidRPr="002A5A0F">
        <w:rPr>
          <w:rFonts w:ascii="Calibri Light" w:hAnsi="Calibri Light" w:cs="Calibri Light"/>
          <w:b/>
        </w:rPr>
        <w:t xml:space="preserve">ww. decyzji </w:t>
      </w:r>
      <w:r w:rsidRPr="002A5A0F">
        <w:rPr>
          <w:rFonts w:ascii="Calibri Light" w:hAnsi="Calibri Light" w:cs="Calibri Light"/>
          <w:b/>
          <w:bCs/>
        </w:rPr>
        <w:t>w brzmieniu:</w:t>
      </w:r>
    </w:p>
    <w:p w14:paraId="18FECC4D" w14:textId="77777777" w:rsidR="00FF7E62" w:rsidRPr="002A5A0F" w:rsidRDefault="00FF7E62" w:rsidP="002A5A0F">
      <w:pPr>
        <w:spacing w:line="276" w:lineRule="auto"/>
        <w:ind w:left="426"/>
        <w:rPr>
          <w:rFonts w:ascii="Calibri Light" w:hAnsi="Calibri Light" w:cs="Calibri Light"/>
        </w:rPr>
      </w:pPr>
      <w:r w:rsidRPr="002A5A0F">
        <w:rPr>
          <w:rFonts w:ascii="Calibri Light" w:hAnsi="Calibri Light" w:cs="Calibri Light"/>
        </w:rPr>
        <w:t>„Przeprowadzić monitoring wykorzystania przejść dla zwierząt. Monitoring przeprowadzić trzykrotnie w okresie 5 lat od rozpoczęcia eksploatacji drogi: w pierwszym, trzecim i piątym roku. Sposób prowadzenia monitoringu dostosować do rodzaju przejścia i grupy zwierząt dla której jest adresowane. Po każdym roku prowadzenia monitoringu, w ciągu trzech miesięcy od jego ukończenia przesłać Regionalnemu Dyrektorowi Ochrony Środowiska w Poznaniu opracowanie w formie pisemnej wraz z kopią na nośniku elektronicznym, zawierające opis metod prowadzonych badań, informacje lub analizy dotyczące wykorzystania przejść przez zwierzęta, jak również informacje o błędach wykonawczych lub konstrukcyjnych przejść i sposobach ich naprawy, a także w razie potrzeby propozycję działań mających na celu ograniczenie lub kompensacje przyrodniczą negatywnych oddziaływań inwestycji”</w:t>
      </w:r>
      <w:r w:rsidR="001C05ED" w:rsidRPr="002A5A0F">
        <w:rPr>
          <w:rFonts w:ascii="Calibri Light" w:hAnsi="Calibri Light" w:cs="Calibri Light"/>
        </w:rPr>
        <w:t>.</w:t>
      </w:r>
    </w:p>
    <w:p w14:paraId="01F063B8" w14:textId="77777777" w:rsidR="00FF7E62" w:rsidRPr="002A5A0F" w:rsidRDefault="00FF7E62" w:rsidP="002A5A0F">
      <w:pPr>
        <w:spacing w:line="276" w:lineRule="auto"/>
        <w:ind w:left="426"/>
        <w:rPr>
          <w:rFonts w:ascii="Calibri Light" w:hAnsi="Calibri Light" w:cs="Calibri Light"/>
          <w:b/>
          <w:bCs/>
        </w:rPr>
      </w:pPr>
      <w:r w:rsidRPr="002A5A0F">
        <w:rPr>
          <w:rFonts w:ascii="Calibri Light" w:hAnsi="Calibri Light" w:cs="Calibri Light"/>
          <w:b/>
          <w:bCs/>
        </w:rPr>
        <w:t>i w tym zakresie orzekam:</w:t>
      </w:r>
    </w:p>
    <w:p w14:paraId="7E2E30BA"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 xml:space="preserve">„1. Przeprowadzić monitoring wykorzystania przejść dla zwierząt w 2, </w:t>
      </w:r>
      <w:r w:rsidR="005133BC" w:rsidRPr="002A5A0F">
        <w:rPr>
          <w:rFonts w:ascii="Calibri Light" w:hAnsi="Calibri Light" w:cs="Calibri Light"/>
        </w:rPr>
        <w:t>3</w:t>
      </w:r>
      <w:r w:rsidRPr="002A5A0F">
        <w:rPr>
          <w:rFonts w:ascii="Calibri Light" w:hAnsi="Calibri Light" w:cs="Calibri Light"/>
        </w:rPr>
        <w:t xml:space="preserve"> i 5 roku od oddania drogi ekspresowej do eksploatacji. Monitoringiem objąć przejścia dla zwierząt średnich i dużych, tj.: </w:t>
      </w:r>
      <w:bookmarkStart w:id="18" w:name="_Hlk142553513"/>
      <w:r w:rsidRPr="002A5A0F">
        <w:rPr>
          <w:rFonts w:ascii="Calibri Light" w:hAnsi="Calibri Light" w:cs="Calibri Light"/>
        </w:rPr>
        <w:t>MS/PZDsz-4</w:t>
      </w:r>
      <w:bookmarkEnd w:id="18"/>
      <w:r w:rsidRPr="002A5A0F">
        <w:rPr>
          <w:rFonts w:ascii="Calibri Light" w:hAnsi="Calibri Light" w:cs="Calibri Light"/>
        </w:rPr>
        <w:t xml:space="preserve"> i MS/PZDsz-4a w km 3+317, MS/PZDdz-7 w km 8+733, MS/PZDsz-9</w:t>
      </w:r>
      <w:r w:rsidR="00A51FB9" w:rsidRPr="002A5A0F">
        <w:rPr>
          <w:rFonts w:ascii="Calibri Light" w:hAnsi="Calibri Light" w:cs="Calibri Light"/>
        </w:rPr>
        <w:t xml:space="preserve">, </w:t>
      </w:r>
      <w:r w:rsidRPr="002A5A0F">
        <w:rPr>
          <w:rFonts w:ascii="Calibri Light" w:hAnsi="Calibri Light" w:cs="Calibri Light"/>
        </w:rPr>
        <w:t>MS/PZDsz-9a</w:t>
      </w:r>
      <w:r w:rsidR="00A51FB9" w:rsidRPr="002A5A0F">
        <w:rPr>
          <w:rFonts w:ascii="Calibri Light" w:hAnsi="Calibri Light" w:cs="Calibri Light"/>
        </w:rPr>
        <w:t xml:space="preserve"> i MS/PZDsz-9b</w:t>
      </w:r>
      <w:r w:rsidRPr="002A5A0F">
        <w:rPr>
          <w:rFonts w:ascii="Calibri Light" w:hAnsi="Calibri Light" w:cs="Calibri Light"/>
        </w:rPr>
        <w:t xml:space="preserve"> w km 11+887, PZGd-1 w km 14+400, MS/PZDsz-10 w km 15+682 oraz wybranych pięć przejść dla małych zwierząt pod kątem wykorzystywania ich przez płazy. Wyboru przejść przeznaczonych do monitoringu wykorzystywania przez płazy dokona specjalista herpetolog </w:t>
      </w:r>
      <w:bookmarkStart w:id="19" w:name="_Hlk143257179"/>
      <w:r w:rsidRPr="002A5A0F">
        <w:rPr>
          <w:rFonts w:ascii="Calibri Light" w:hAnsi="Calibri Light" w:cs="Calibri Light"/>
        </w:rPr>
        <w:t>biorąc pod uwagę lokalne uwarunkowania środowiskowe, tj. położenie obszarów intensywnej migracji płazów</w:t>
      </w:r>
      <w:bookmarkEnd w:id="19"/>
      <w:r w:rsidRPr="002A5A0F">
        <w:rPr>
          <w:rFonts w:ascii="Calibri Light" w:hAnsi="Calibri Light" w:cs="Calibri Light"/>
        </w:rPr>
        <w:t xml:space="preserve">. </w:t>
      </w:r>
    </w:p>
    <w:p w14:paraId="4D105A31" w14:textId="77777777" w:rsidR="00FF7E62" w:rsidRPr="002A5A0F" w:rsidRDefault="00FF7E62" w:rsidP="002A5A0F">
      <w:pPr>
        <w:spacing w:line="276" w:lineRule="auto"/>
        <w:ind w:left="709" w:hanging="283"/>
        <w:rPr>
          <w:rFonts w:ascii="Calibri Light" w:hAnsi="Calibri Light" w:cs="Calibri Light"/>
        </w:rPr>
      </w:pPr>
      <w:r w:rsidRPr="002A5A0F">
        <w:rPr>
          <w:rFonts w:ascii="Calibri Light" w:hAnsi="Calibri Light" w:cs="Calibri Light"/>
        </w:rPr>
        <w:t>2. Monitoring przejść dla zwierząt średnich i dużych należy prowadzić poprzez rejestrację zwierząt przy pomocy automatycznych kamer wideo (tzw. wideopułapek)</w:t>
      </w:r>
      <w:r w:rsidR="007479CC" w:rsidRPr="002A5A0F">
        <w:rPr>
          <w:rFonts w:ascii="Calibri Light" w:hAnsi="Calibri Light" w:cs="Calibri Light"/>
        </w:rPr>
        <w:t>. Można także prowadzić</w:t>
      </w:r>
      <w:r w:rsidRPr="002A5A0F">
        <w:rPr>
          <w:rFonts w:ascii="Calibri Light" w:hAnsi="Calibri Light" w:cs="Calibri Light"/>
        </w:rPr>
        <w:t xml:space="preserve"> rejestrację tropów zwierząt na pasach z piaskiem (tylko w przypadku przejścia górnego), z uwzględnieniem poniższych wytycznych:</w:t>
      </w:r>
    </w:p>
    <w:p w14:paraId="0760D5B5" w14:textId="77777777" w:rsidR="00FF7E62" w:rsidRPr="002A5A0F" w:rsidRDefault="00FF7E62" w:rsidP="002A5A0F">
      <w:pPr>
        <w:pStyle w:val="Akapitzlist"/>
        <w:numPr>
          <w:ilvl w:val="0"/>
          <w:numId w:val="27"/>
        </w:numPr>
        <w:spacing w:line="276" w:lineRule="auto"/>
        <w:ind w:left="993" w:hanging="284"/>
        <w:rPr>
          <w:rFonts w:ascii="Calibri Light" w:hAnsi="Calibri Light" w:cs="Calibri Light"/>
        </w:rPr>
      </w:pPr>
      <w:r w:rsidRPr="002A5A0F">
        <w:rPr>
          <w:rFonts w:ascii="Calibri Light" w:hAnsi="Calibri Light" w:cs="Calibri Light"/>
        </w:rPr>
        <w:t xml:space="preserve">w przypadku wideopułapek wykonywać 12 sesji rejestracji obrazu i dźwięku rocznie; każdą sesję prowadzić przez dwa kolejne tygodnie w miesiącu. Przy doborze liczby i rozstawienia kamer należy wziąć pod uwagę szerokość przejścia, zasięg czujnika </w:t>
      </w:r>
      <w:r w:rsidRPr="002A5A0F">
        <w:rPr>
          <w:rFonts w:ascii="Calibri Light" w:hAnsi="Calibri Light" w:cs="Calibri Light"/>
        </w:rPr>
        <w:lastRenderedPageBreak/>
        <w:t>ruchu, a także zasięg oświetlenia nocą, tak aby zasięgiem objąć całą szerokość przejścia;</w:t>
      </w:r>
    </w:p>
    <w:p w14:paraId="28F3344E" w14:textId="77777777" w:rsidR="00FF7E62" w:rsidRPr="002A5A0F" w:rsidRDefault="00FF7E62" w:rsidP="002A5A0F">
      <w:pPr>
        <w:pStyle w:val="Akapitzlist"/>
        <w:numPr>
          <w:ilvl w:val="0"/>
          <w:numId w:val="27"/>
        </w:numPr>
        <w:spacing w:line="276" w:lineRule="auto"/>
        <w:ind w:left="993" w:hanging="284"/>
        <w:rPr>
          <w:rFonts w:ascii="Calibri Light" w:hAnsi="Calibri Light" w:cs="Calibri Light"/>
        </w:rPr>
      </w:pPr>
      <w:r w:rsidRPr="002A5A0F">
        <w:rPr>
          <w:rFonts w:ascii="Calibri Light" w:hAnsi="Calibri Light" w:cs="Calibri Light"/>
        </w:rPr>
        <w:t>w przypadku rejestracji tropów wykonać pasy z piaskiem w postaci rynien o głębokości 15 cm i szerokości 2,5 m, których dno zabezpieczyć folią lub geowłókniną uniemożliwiającą przerastanie roślin, a następnie wypełnić drobnoziarnistym piaskiem (o granulacji do 2 mm), który powinien być wcześniej wypłukany i przesiany, w celu usunięcia większych ziaren. Rynnę zlokalizować w środkowej części przejścia, na całej jego szerokości (od krawędzi do krawędzi). Kontrole wykonywać dwa razy w miesiącu, przy czym jedna kontrola powinna składać się z dwóch wizyt</w:t>
      </w:r>
      <w:r w:rsidR="00A02934" w:rsidRPr="002A5A0F">
        <w:rPr>
          <w:rFonts w:ascii="Calibri Light" w:hAnsi="Calibri Light" w:cs="Calibri Light"/>
        </w:rPr>
        <w:t>. Po każdej kontroli wygładzać powierzchnię piasku;</w:t>
      </w:r>
    </w:p>
    <w:p w14:paraId="152A6CFB" w14:textId="77777777" w:rsidR="00FF7E62" w:rsidRPr="002A5A0F" w:rsidRDefault="00FF7E62" w:rsidP="002A5A0F">
      <w:pPr>
        <w:pStyle w:val="Akapitzlist"/>
        <w:numPr>
          <w:ilvl w:val="0"/>
          <w:numId w:val="27"/>
        </w:numPr>
        <w:spacing w:line="276" w:lineRule="auto"/>
        <w:ind w:left="993" w:hanging="284"/>
        <w:rPr>
          <w:rFonts w:ascii="Calibri Light" w:hAnsi="Calibri Light" w:cs="Calibri Light"/>
        </w:rPr>
      </w:pPr>
      <w:r w:rsidRPr="002A5A0F">
        <w:rPr>
          <w:rFonts w:ascii="Calibri Light" w:hAnsi="Calibri Light" w:cs="Calibri Light"/>
        </w:rPr>
        <w:t>rejestrację zwierząt wideopułapkami oraz rejestrację tropów zwierząt można uzupełnić identyfikacją odchodów oraz identyfikacją śladów żerowania, uszkodzeń roślin i innych śladów obecności zwierząt na całej powierzchni przejść oraz w ich bezpośrednim sąsiedztwie, tj. w strefach najść;</w:t>
      </w:r>
    </w:p>
    <w:p w14:paraId="17A38817" w14:textId="77777777" w:rsidR="00FF7E62" w:rsidRPr="002A5A0F" w:rsidRDefault="00FF7E62" w:rsidP="002A5A0F">
      <w:pPr>
        <w:pStyle w:val="Akapitzlist"/>
        <w:numPr>
          <w:ilvl w:val="0"/>
          <w:numId w:val="27"/>
        </w:numPr>
        <w:spacing w:line="276" w:lineRule="auto"/>
        <w:ind w:left="993" w:hanging="284"/>
        <w:rPr>
          <w:rFonts w:ascii="Calibri Light" w:hAnsi="Calibri Light" w:cs="Calibri Light"/>
        </w:rPr>
      </w:pPr>
      <w:r w:rsidRPr="002A5A0F">
        <w:rPr>
          <w:rFonts w:ascii="Calibri Light" w:hAnsi="Calibri Light" w:cs="Calibri Light"/>
        </w:rPr>
        <w:t>wyniki monitoringu przejść dla zwierząt powinny zawierać: listę gatunków zwierząt stwierdzonych na przejściu, strukturę gatunkową zwierząt, częstość użytkowania przejścia przez dany gatunek, stałość występowania gatunku na przejściu, a także interpretację</w:t>
      </w:r>
      <w:r w:rsidR="00DB31BD" w:rsidRPr="002A5A0F">
        <w:rPr>
          <w:rFonts w:ascii="Calibri Light" w:hAnsi="Calibri Light" w:cs="Calibri Light"/>
        </w:rPr>
        <w:t xml:space="preserve"> otrzymanych wyników</w:t>
      </w:r>
      <w:r w:rsidRPr="002A5A0F">
        <w:rPr>
          <w:rFonts w:ascii="Calibri Light" w:hAnsi="Calibri Light" w:cs="Calibri Light"/>
        </w:rPr>
        <w:t>.</w:t>
      </w:r>
    </w:p>
    <w:p w14:paraId="77A8A8F4" w14:textId="77777777" w:rsidR="00D72E25" w:rsidRPr="002A5A0F" w:rsidRDefault="00FF7E62" w:rsidP="002A5A0F">
      <w:pPr>
        <w:pStyle w:val="Akapitzlist"/>
        <w:numPr>
          <w:ilvl w:val="0"/>
          <w:numId w:val="28"/>
        </w:numPr>
        <w:spacing w:line="276" w:lineRule="auto"/>
        <w:ind w:left="709" w:hanging="283"/>
        <w:rPr>
          <w:rFonts w:ascii="Calibri Light" w:hAnsi="Calibri Light" w:cs="Calibri Light"/>
        </w:rPr>
      </w:pPr>
      <w:r w:rsidRPr="002A5A0F">
        <w:rPr>
          <w:rFonts w:ascii="Calibri Light" w:hAnsi="Calibri Light" w:cs="Calibri Light"/>
        </w:rPr>
        <w:t>Sprawozdania z prowadzonego monitoringu przyrodniczego przejść dla zwierząt należy przekazywać Regionalnemu Dyrektorowi Ochrony Środowiska w Poznaniu oraz Generalnemu Dyrektorowi Ochrony Środowiska w terminie dwóch miesięcy od zakończenia rocznego cyklu kontroli w danym okresie monitoringowym. Końcowe sprawozdanie z przeprowadzonego monitoringu przejść dla zwierząt, zawierające zbiorcze zestawienie zebranych wyników wraz z ich interpretacją (dotyczącą m.in. zagospodarowania powierzchni przejść i ich otoczenia</w:t>
      </w:r>
      <w:r w:rsidR="00DB31BD" w:rsidRPr="002A5A0F">
        <w:rPr>
          <w:rFonts w:ascii="Calibri Light" w:hAnsi="Calibri Light" w:cs="Calibri Light"/>
        </w:rPr>
        <w:t xml:space="preserve"> oraz</w:t>
      </w:r>
      <w:r w:rsidRPr="002A5A0F">
        <w:rPr>
          <w:rFonts w:ascii="Calibri Light" w:hAnsi="Calibri Light" w:cs="Calibri Light"/>
        </w:rPr>
        <w:t xml:space="preserve"> zaleceń zmian poprawiających skuteczność obiekt</w:t>
      </w:r>
      <w:r w:rsidR="00DB31BD" w:rsidRPr="002A5A0F">
        <w:rPr>
          <w:rFonts w:ascii="Calibri Light" w:hAnsi="Calibri Light" w:cs="Calibri Light"/>
        </w:rPr>
        <w:t>ów</w:t>
      </w:r>
      <w:r w:rsidRPr="002A5A0F">
        <w:rPr>
          <w:rFonts w:ascii="Calibri Light" w:hAnsi="Calibri Light" w:cs="Calibri Light"/>
        </w:rPr>
        <w:t>) należy przekazać Regionalnemu Dyrektorowi Ochrony Środowiska w Poznaniu oraz Generalnemu Dyrektorowi Ochrony Środowiska w terminie trzech miesięcy od zakończenia ostatniego cyklu kontroli w ostatnim okresie monitoringowym”</w:t>
      </w:r>
      <w:r w:rsidR="001C05ED" w:rsidRPr="002A5A0F">
        <w:rPr>
          <w:rFonts w:ascii="Calibri Light" w:hAnsi="Calibri Light" w:cs="Calibri Light"/>
        </w:rPr>
        <w:t>.</w:t>
      </w:r>
    </w:p>
    <w:p w14:paraId="1C66873D" w14:textId="77777777" w:rsidR="00D72E25" w:rsidRPr="002A5A0F" w:rsidRDefault="00384959" w:rsidP="002A5A0F">
      <w:pPr>
        <w:pStyle w:val="Akapitzlist"/>
        <w:numPr>
          <w:ilvl w:val="0"/>
          <w:numId w:val="31"/>
        </w:numPr>
        <w:spacing w:line="276" w:lineRule="auto"/>
        <w:ind w:left="426" w:hanging="426"/>
        <w:rPr>
          <w:rFonts w:ascii="Calibri Light" w:hAnsi="Calibri Light" w:cs="Calibri Light"/>
          <w:b/>
        </w:rPr>
      </w:pPr>
      <w:r w:rsidRPr="002A5A0F">
        <w:rPr>
          <w:rFonts w:ascii="Calibri Light" w:hAnsi="Calibri Light" w:cs="Calibri Light"/>
          <w:b/>
        </w:rPr>
        <w:t>uchylam punkt I</w:t>
      </w:r>
      <w:r w:rsidR="00D72E25" w:rsidRPr="002A5A0F">
        <w:rPr>
          <w:rFonts w:ascii="Calibri Light" w:hAnsi="Calibri Light" w:cs="Calibri Light"/>
          <w:b/>
        </w:rPr>
        <w:t>II</w:t>
      </w:r>
      <w:r w:rsidRPr="002A5A0F">
        <w:rPr>
          <w:rFonts w:ascii="Calibri Light" w:hAnsi="Calibri Light" w:cs="Calibri Light"/>
          <w:b/>
        </w:rPr>
        <w:t xml:space="preserve"> ww. decyzji w brzmieniu:</w:t>
      </w:r>
    </w:p>
    <w:p w14:paraId="245EE689" w14:textId="77777777" w:rsidR="00D72E25" w:rsidRPr="002A5A0F" w:rsidRDefault="00384959" w:rsidP="002A5A0F">
      <w:pPr>
        <w:spacing w:line="276" w:lineRule="auto"/>
        <w:ind w:left="426"/>
        <w:rPr>
          <w:rFonts w:ascii="Calibri Light" w:hAnsi="Calibri Light" w:cs="Calibri Light"/>
          <w:b/>
        </w:rPr>
      </w:pPr>
      <w:r w:rsidRPr="002A5A0F">
        <w:rPr>
          <w:rFonts w:ascii="Calibri Light" w:hAnsi="Calibri Light" w:cs="Calibri Light"/>
        </w:rPr>
        <w:t>„</w:t>
      </w:r>
      <w:r w:rsidR="00D72E25" w:rsidRPr="002A5A0F">
        <w:rPr>
          <w:rFonts w:ascii="Calibri Light" w:hAnsi="Calibri Light" w:cs="Calibri Light"/>
          <w:bCs/>
        </w:rPr>
        <w:t>Stwierdzam</w:t>
      </w:r>
      <w:r w:rsidR="00D72E25" w:rsidRPr="002A5A0F">
        <w:rPr>
          <w:rFonts w:ascii="Calibri Light" w:hAnsi="Calibri Light" w:cs="Calibri Light"/>
          <w:b/>
          <w:bCs/>
        </w:rPr>
        <w:t xml:space="preserve"> </w:t>
      </w:r>
      <w:r w:rsidR="00D72E25" w:rsidRPr="002A5A0F">
        <w:rPr>
          <w:rFonts w:ascii="Calibri Light" w:hAnsi="Calibri Light" w:cs="Calibri Light"/>
        </w:rPr>
        <w:t xml:space="preserve">konieczność przeprowadzenia oceny oddziaływania przedsięwzięcia na środowisko w ramach postępowania w sprawie wydania decyzji, o których mowa w </w:t>
      </w:r>
      <w:r w:rsidR="00D72E25" w:rsidRPr="002A5A0F">
        <w:rPr>
          <w:rFonts w:ascii="Calibri Light" w:hAnsi="Calibri Light" w:cs="Calibri Light"/>
          <w:lang w:eastAsia="en-US" w:bidi="en-US"/>
        </w:rPr>
        <w:t xml:space="preserve">art. </w:t>
      </w:r>
      <w:r w:rsidR="00D72E25" w:rsidRPr="002A5A0F">
        <w:rPr>
          <w:rFonts w:ascii="Calibri Light" w:hAnsi="Calibri Light" w:cs="Calibri Light"/>
        </w:rPr>
        <w:t>72 ust. 1 pkt 1 ustawy o udostępnianiu informacji o środowisku i jego ochronie, udziale społeczeństwa w ochronie środowiska oraz o ocenach oddziaływania na środowisko.</w:t>
      </w:r>
    </w:p>
    <w:p w14:paraId="67BED229" w14:textId="77777777" w:rsidR="00D72E25" w:rsidRPr="002A5A0F" w:rsidRDefault="00D72E25" w:rsidP="002A5A0F">
      <w:pPr>
        <w:spacing w:line="276" w:lineRule="auto"/>
        <w:ind w:left="426"/>
        <w:rPr>
          <w:rFonts w:ascii="Calibri Light" w:hAnsi="Calibri Light" w:cs="Calibri Light"/>
        </w:rPr>
      </w:pPr>
      <w:r w:rsidRPr="002A5A0F">
        <w:rPr>
          <w:rFonts w:ascii="Calibri Light" w:hAnsi="Calibri Light" w:cs="Calibri Light"/>
        </w:rPr>
        <w:t>W zakresie wpływu na cele ochrony obszarów Natura 2000: Puszcza Notecka PLB300015, Biedrusko PLH300001, Dolina Samicy PLB300013, Dolina Wełny PLH300043, Buczyna w Długiej Goślinie PLH300056 uwzględnić wpływ na cele działań ochronnych, określone w planach zadań ochronnych lub tymczasowych celach ochrony</w:t>
      </w:r>
      <w:r w:rsidR="00384959" w:rsidRPr="002A5A0F">
        <w:rPr>
          <w:rFonts w:ascii="Calibri Light" w:hAnsi="Calibri Light" w:cs="Calibri Light"/>
        </w:rPr>
        <w:t>”</w:t>
      </w:r>
      <w:r w:rsidR="001C05ED" w:rsidRPr="002A5A0F">
        <w:rPr>
          <w:rFonts w:ascii="Calibri Light" w:hAnsi="Calibri Light" w:cs="Calibri Light"/>
        </w:rPr>
        <w:t>.</w:t>
      </w:r>
    </w:p>
    <w:p w14:paraId="1E91582C" w14:textId="77777777" w:rsidR="00D72E25" w:rsidRPr="002A5A0F" w:rsidRDefault="00384959" w:rsidP="002A5A0F">
      <w:pPr>
        <w:spacing w:line="276" w:lineRule="auto"/>
        <w:ind w:left="426"/>
        <w:rPr>
          <w:rFonts w:ascii="Calibri Light" w:hAnsi="Calibri Light" w:cs="Calibri Light"/>
        </w:rPr>
      </w:pPr>
      <w:r w:rsidRPr="002A5A0F">
        <w:rPr>
          <w:rFonts w:ascii="Calibri Light" w:hAnsi="Calibri Light" w:cs="Calibri Light"/>
          <w:b/>
        </w:rPr>
        <w:t>i w tym zakresie orzekam:</w:t>
      </w:r>
    </w:p>
    <w:p w14:paraId="48F04B54" w14:textId="77777777" w:rsidR="00D72E25" w:rsidRPr="002A5A0F" w:rsidRDefault="00D72E25" w:rsidP="002A5A0F">
      <w:pPr>
        <w:spacing w:line="276" w:lineRule="auto"/>
        <w:ind w:left="426"/>
        <w:rPr>
          <w:rFonts w:ascii="Calibri Light" w:hAnsi="Calibri Light" w:cs="Calibri Light"/>
        </w:rPr>
      </w:pPr>
      <w:r w:rsidRPr="002A5A0F">
        <w:rPr>
          <w:rFonts w:ascii="Calibri Light" w:hAnsi="Calibri Light" w:cs="Calibri Light"/>
        </w:rPr>
        <w:t>„</w:t>
      </w:r>
      <w:r w:rsidRPr="002A5A0F">
        <w:rPr>
          <w:rFonts w:ascii="Calibri Light" w:hAnsi="Calibri Light" w:cs="Calibri Light"/>
          <w:bCs/>
        </w:rPr>
        <w:t>Stwierdzam</w:t>
      </w:r>
      <w:r w:rsidRPr="002A5A0F">
        <w:rPr>
          <w:rFonts w:ascii="Calibri Light" w:hAnsi="Calibri Light" w:cs="Calibri Light"/>
          <w:b/>
          <w:bCs/>
        </w:rPr>
        <w:t xml:space="preserve"> </w:t>
      </w:r>
      <w:r w:rsidRPr="002A5A0F">
        <w:rPr>
          <w:rFonts w:ascii="Calibri Light" w:hAnsi="Calibri Light" w:cs="Calibri Light"/>
        </w:rPr>
        <w:t xml:space="preserve">konieczność przeprowadzenia oceny oddziaływania przedsięwzięcia na środowisko w ramach postępowania w sprawie wydania decyzji, o których mowa w </w:t>
      </w:r>
      <w:r w:rsidRPr="002A5A0F">
        <w:rPr>
          <w:rFonts w:ascii="Calibri Light" w:hAnsi="Calibri Light" w:cs="Calibri Light"/>
          <w:lang w:eastAsia="en-US" w:bidi="en-US"/>
        </w:rPr>
        <w:t xml:space="preserve">art. </w:t>
      </w:r>
      <w:r w:rsidRPr="002A5A0F">
        <w:rPr>
          <w:rFonts w:ascii="Calibri Light" w:hAnsi="Calibri Light" w:cs="Calibri Light"/>
        </w:rPr>
        <w:t xml:space="preserve">72 ust. 1 pkt 1 </w:t>
      </w:r>
      <w:r w:rsidR="00976E01" w:rsidRPr="002A5A0F">
        <w:rPr>
          <w:rFonts w:ascii="Calibri Light" w:hAnsi="Calibri Light" w:cs="Calibri Light"/>
        </w:rPr>
        <w:t>u.o.o.ś.</w:t>
      </w:r>
      <w:r w:rsidR="006C7202" w:rsidRPr="002A5A0F">
        <w:rPr>
          <w:rFonts w:ascii="Calibri Light" w:hAnsi="Calibri Light" w:cs="Calibri Light"/>
        </w:rPr>
        <w:t xml:space="preserve">, w </w:t>
      </w:r>
      <w:r w:rsidR="0013461E" w:rsidRPr="002A5A0F">
        <w:rPr>
          <w:rFonts w:ascii="Calibri Light" w:hAnsi="Calibri Light" w:cs="Calibri Light"/>
        </w:rPr>
        <w:t xml:space="preserve">szczególności w </w:t>
      </w:r>
      <w:r w:rsidR="006C7202" w:rsidRPr="002A5A0F">
        <w:rPr>
          <w:rFonts w:ascii="Calibri Light" w:hAnsi="Calibri Light" w:cs="Calibri Light"/>
        </w:rPr>
        <w:t>zakresie:</w:t>
      </w:r>
    </w:p>
    <w:p w14:paraId="4586A9F6" w14:textId="77777777" w:rsidR="006C7202" w:rsidRPr="002A5A0F" w:rsidRDefault="00D72E25" w:rsidP="002A5A0F">
      <w:pPr>
        <w:pStyle w:val="Akapitzlist"/>
        <w:numPr>
          <w:ilvl w:val="0"/>
          <w:numId w:val="11"/>
        </w:numPr>
        <w:spacing w:line="276" w:lineRule="auto"/>
        <w:ind w:left="709" w:hanging="283"/>
        <w:rPr>
          <w:rFonts w:ascii="Calibri Light" w:hAnsi="Calibri Light" w:cs="Calibri Light"/>
        </w:rPr>
      </w:pPr>
      <w:r w:rsidRPr="002A5A0F">
        <w:rPr>
          <w:rFonts w:ascii="Calibri Light" w:hAnsi="Calibri Light" w:cs="Calibri Light"/>
        </w:rPr>
        <w:lastRenderedPageBreak/>
        <w:t xml:space="preserve">wpływu na </w:t>
      </w:r>
      <w:r w:rsidR="00E32FEC" w:rsidRPr="002A5A0F">
        <w:rPr>
          <w:rFonts w:ascii="Calibri Light" w:hAnsi="Calibri Light" w:cs="Calibri Light"/>
        </w:rPr>
        <w:t xml:space="preserve">aktualne </w:t>
      </w:r>
      <w:r w:rsidRPr="002A5A0F">
        <w:rPr>
          <w:rFonts w:ascii="Calibri Light" w:hAnsi="Calibri Light" w:cs="Calibri Light"/>
        </w:rPr>
        <w:t>cele ochrony obszarów Natura 2000</w:t>
      </w:r>
      <w:r w:rsidR="00E32FEC" w:rsidRPr="002A5A0F">
        <w:rPr>
          <w:rFonts w:ascii="Calibri Light" w:hAnsi="Calibri Light" w:cs="Calibri Light"/>
        </w:rPr>
        <w:t xml:space="preserve"> znajdujących się w zasięgu oddziaływania planowanej inwestycji</w:t>
      </w:r>
      <w:r w:rsidR="006C7202" w:rsidRPr="002A5A0F">
        <w:rPr>
          <w:rFonts w:ascii="Calibri Light" w:hAnsi="Calibri Light" w:cs="Calibri Light"/>
        </w:rPr>
        <w:t>,</w:t>
      </w:r>
      <w:r w:rsidRPr="002A5A0F">
        <w:rPr>
          <w:rFonts w:ascii="Calibri Light" w:hAnsi="Calibri Light" w:cs="Calibri Light"/>
        </w:rPr>
        <w:t xml:space="preserve"> określone w planach zadań ochronnych lub tymczasowych celach ochrony</w:t>
      </w:r>
      <w:r w:rsidR="006C7202" w:rsidRPr="002A5A0F">
        <w:rPr>
          <w:rFonts w:ascii="Calibri Light" w:hAnsi="Calibri Light" w:cs="Calibri Light"/>
        </w:rPr>
        <w:t>,</w:t>
      </w:r>
    </w:p>
    <w:p w14:paraId="5A33110A" w14:textId="77777777" w:rsidR="006C7202" w:rsidRPr="002A5A0F" w:rsidRDefault="0013461E" w:rsidP="002A5A0F">
      <w:pPr>
        <w:pStyle w:val="Akapitzlist"/>
        <w:numPr>
          <w:ilvl w:val="0"/>
          <w:numId w:val="11"/>
        </w:numPr>
        <w:spacing w:line="276" w:lineRule="auto"/>
        <w:ind w:left="709" w:hanging="283"/>
        <w:rPr>
          <w:rFonts w:ascii="Calibri Light" w:hAnsi="Calibri Light" w:cs="Calibri Light"/>
        </w:rPr>
      </w:pPr>
      <w:r w:rsidRPr="002A5A0F">
        <w:rPr>
          <w:rFonts w:ascii="Calibri Light" w:hAnsi="Calibri Light" w:cs="Calibri Light"/>
        </w:rPr>
        <w:t xml:space="preserve">wpływu na środowisko </w:t>
      </w:r>
      <w:r w:rsidR="00F97527" w:rsidRPr="002A5A0F">
        <w:rPr>
          <w:rFonts w:ascii="Calibri Light" w:hAnsi="Calibri Light" w:cs="Calibri Light"/>
        </w:rPr>
        <w:t xml:space="preserve">organizacji i funkcjonowania </w:t>
      </w:r>
      <w:r w:rsidR="00C26CD8" w:rsidRPr="002A5A0F">
        <w:rPr>
          <w:rFonts w:ascii="Calibri Light" w:hAnsi="Calibri Light" w:cs="Calibri Light"/>
        </w:rPr>
        <w:t xml:space="preserve">miejsc obsługi podróżnych </w:t>
      </w:r>
      <w:r w:rsidR="00F97527" w:rsidRPr="002A5A0F">
        <w:rPr>
          <w:rFonts w:ascii="Calibri Light" w:hAnsi="Calibri Light" w:cs="Calibri Light"/>
        </w:rPr>
        <w:t>MOP</w:t>
      </w:r>
      <w:r w:rsidR="00C95BA7" w:rsidRPr="002A5A0F">
        <w:rPr>
          <w:rFonts w:ascii="Calibri Light" w:hAnsi="Calibri Light" w:cs="Calibri Light"/>
        </w:rPr>
        <w:t xml:space="preserve"> i </w:t>
      </w:r>
      <w:r w:rsidR="00C26CD8" w:rsidRPr="002A5A0F">
        <w:rPr>
          <w:rFonts w:ascii="Calibri Light" w:hAnsi="Calibri Light" w:cs="Calibri Light"/>
        </w:rPr>
        <w:t xml:space="preserve">obwodów utrzymania </w:t>
      </w:r>
      <w:r w:rsidR="0040556B" w:rsidRPr="002A5A0F">
        <w:rPr>
          <w:rFonts w:ascii="Calibri Light" w:hAnsi="Calibri Light" w:cs="Calibri Light"/>
        </w:rPr>
        <w:t>drogi</w:t>
      </w:r>
      <w:r w:rsidR="00C26CD8" w:rsidRPr="002A5A0F">
        <w:rPr>
          <w:rFonts w:ascii="Calibri Light" w:hAnsi="Calibri Light" w:cs="Calibri Light"/>
        </w:rPr>
        <w:t xml:space="preserve"> </w:t>
      </w:r>
      <w:r w:rsidR="00976E01" w:rsidRPr="002A5A0F">
        <w:rPr>
          <w:rFonts w:ascii="Calibri Light" w:hAnsi="Calibri Light" w:cs="Calibri Light"/>
        </w:rPr>
        <w:t>(</w:t>
      </w:r>
      <w:r w:rsidR="00C95BA7" w:rsidRPr="002A5A0F">
        <w:rPr>
          <w:rFonts w:ascii="Calibri Light" w:hAnsi="Calibri Light" w:cs="Calibri Light"/>
        </w:rPr>
        <w:t>OUD</w:t>
      </w:r>
      <w:r w:rsidR="00976E01" w:rsidRPr="002A5A0F">
        <w:rPr>
          <w:rFonts w:ascii="Calibri Light" w:hAnsi="Calibri Light" w:cs="Calibri Light"/>
        </w:rPr>
        <w:t>)</w:t>
      </w:r>
      <w:r w:rsidR="00F97527" w:rsidRPr="002A5A0F">
        <w:rPr>
          <w:rFonts w:ascii="Calibri Light" w:hAnsi="Calibri Light" w:cs="Calibri Light"/>
        </w:rPr>
        <w:t xml:space="preserve">, </w:t>
      </w:r>
      <w:r w:rsidRPr="002A5A0F">
        <w:rPr>
          <w:rFonts w:ascii="Calibri Light" w:hAnsi="Calibri Light" w:cs="Calibri Light"/>
        </w:rPr>
        <w:t xml:space="preserve">ich </w:t>
      </w:r>
      <w:r w:rsidR="00F97527" w:rsidRPr="002A5A0F">
        <w:rPr>
          <w:rFonts w:ascii="Calibri Light" w:hAnsi="Calibri Light" w:cs="Calibri Light"/>
        </w:rPr>
        <w:t>zaopatrzenia w wodę, gospodarki wodno-ściekowej, ochrony środowiska gruntowo-wodnego</w:t>
      </w:r>
      <w:r w:rsidRPr="002A5A0F">
        <w:rPr>
          <w:rFonts w:ascii="Calibri Light" w:hAnsi="Calibri Light" w:cs="Calibri Light"/>
        </w:rPr>
        <w:t>,</w:t>
      </w:r>
    </w:p>
    <w:p w14:paraId="7421A231" w14:textId="77777777" w:rsidR="009371DC" w:rsidRPr="002A5A0F" w:rsidRDefault="005133BC" w:rsidP="002A5A0F">
      <w:pPr>
        <w:pStyle w:val="Akapitzlist"/>
        <w:numPr>
          <w:ilvl w:val="0"/>
          <w:numId w:val="11"/>
        </w:numPr>
        <w:spacing w:line="276" w:lineRule="auto"/>
        <w:ind w:left="709" w:hanging="283"/>
        <w:rPr>
          <w:rFonts w:ascii="Calibri Light" w:hAnsi="Calibri Light" w:cs="Calibri Light"/>
          <w:b/>
        </w:rPr>
      </w:pPr>
      <w:r w:rsidRPr="002A5A0F">
        <w:rPr>
          <w:rFonts w:ascii="Calibri Light" w:hAnsi="Calibri Light" w:cs="Calibri Light"/>
        </w:rPr>
        <w:t>ochrony zwierząt w przypadku konieczności przełożenia cieków</w:t>
      </w:r>
      <w:r w:rsidR="001C05ED" w:rsidRPr="002A5A0F">
        <w:rPr>
          <w:rFonts w:ascii="Calibri Light" w:hAnsi="Calibri Light" w:cs="Calibri Light"/>
        </w:rPr>
        <w:t>”.</w:t>
      </w:r>
    </w:p>
    <w:p w14:paraId="495831C7" w14:textId="77777777" w:rsidR="00F04376" w:rsidRPr="002A5A0F" w:rsidRDefault="00F04376" w:rsidP="002A5A0F">
      <w:pPr>
        <w:pStyle w:val="Akapitzlist"/>
        <w:numPr>
          <w:ilvl w:val="0"/>
          <w:numId w:val="31"/>
        </w:numPr>
        <w:spacing w:line="276" w:lineRule="auto"/>
        <w:ind w:left="426" w:hanging="426"/>
        <w:rPr>
          <w:rFonts w:ascii="Calibri Light" w:hAnsi="Calibri Light" w:cs="Calibri Light"/>
          <w:b/>
        </w:rPr>
      </w:pPr>
      <w:r w:rsidRPr="002A5A0F">
        <w:rPr>
          <w:rFonts w:ascii="Calibri Light" w:hAnsi="Calibri Light" w:cs="Calibri Light"/>
          <w:b/>
        </w:rPr>
        <w:t>uchylam zapis w</w:t>
      </w:r>
      <w:r w:rsidR="004410B7" w:rsidRPr="002A5A0F">
        <w:rPr>
          <w:rFonts w:ascii="Calibri Light" w:hAnsi="Calibri Light" w:cs="Calibri Light"/>
          <w:b/>
        </w:rPr>
        <w:t xml:space="preserve"> akapicie 3 od góry w „Załączniku do decyzji o środowiskowych uwarunkowaniach Regionalnego Dyrektora Ochrony Środowiska w Poznaniu, znak: WOO-II.420.102.2020.DZ.27 z dnia 11-04-2022 r.” na stronie 54</w:t>
      </w:r>
      <w:r w:rsidRPr="002A5A0F">
        <w:rPr>
          <w:rFonts w:ascii="Calibri Light" w:hAnsi="Calibri Light" w:cs="Calibri Light"/>
          <w:b/>
        </w:rPr>
        <w:t xml:space="preserve"> </w:t>
      </w:r>
      <w:r w:rsidR="004410B7" w:rsidRPr="002A5A0F">
        <w:rPr>
          <w:rFonts w:ascii="Calibri Light" w:hAnsi="Calibri Light" w:cs="Calibri Light"/>
          <w:b/>
        </w:rPr>
        <w:t xml:space="preserve">ww. decyzji </w:t>
      </w:r>
      <w:r w:rsidRPr="002A5A0F">
        <w:rPr>
          <w:rFonts w:ascii="Calibri Light" w:hAnsi="Calibri Light" w:cs="Calibri Light"/>
          <w:b/>
        </w:rPr>
        <w:t>w brzmieniu:</w:t>
      </w:r>
    </w:p>
    <w:p w14:paraId="577A826C" w14:textId="77777777" w:rsidR="004410B7" w:rsidRPr="002A5A0F" w:rsidRDefault="004410B7" w:rsidP="002A5A0F">
      <w:pPr>
        <w:pStyle w:val="Akapitzlist"/>
        <w:spacing w:line="276" w:lineRule="auto"/>
        <w:ind w:left="426"/>
        <w:rPr>
          <w:rFonts w:ascii="Calibri Light" w:hAnsi="Calibri Light" w:cs="Calibri Light"/>
        </w:rPr>
      </w:pPr>
      <w:r w:rsidRPr="002A5A0F">
        <w:rPr>
          <w:rFonts w:ascii="Calibri Light" w:hAnsi="Calibri Light" w:cs="Calibri Light"/>
          <w:bCs/>
        </w:rPr>
        <w:t>„Droga ekspresowa S11 na</w:t>
      </w:r>
      <w:r w:rsidRPr="002A5A0F">
        <w:rPr>
          <w:rFonts w:ascii="Calibri Light" w:hAnsi="Calibri Light" w:cs="Calibri Light"/>
        </w:rPr>
        <w:t xml:space="preserve"> odcinku Poznań – Oborniki charakteryzować się będzie następującymi parametrami technicznymi: </w:t>
      </w:r>
    </w:p>
    <w:p w14:paraId="11EA4EFD" w14:textId="77777777" w:rsidR="004410B7" w:rsidRPr="002A5A0F" w:rsidRDefault="004410B7" w:rsidP="002A5A0F">
      <w:pPr>
        <w:pStyle w:val="Akapitzlist"/>
        <w:numPr>
          <w:ilvl w:val="0"/>
          <w:numId w:val="36"/>
        </w:numPr>
        <w:spacing w:line="276" w:lineRule="auto"/>
        <w:ind w:left="709" w:hanging="283"/>
        <w:rPr>
          <w:rFonts w:ascii="Calibri Light" w:hAnsi="Calibri Light" w:cs="Calibri Light"/>
          <w:b/>
        </w:rPr>
      </w:pPr>
      <w:r w:rsidRPr="002A5A0F">
        <w:rPr>
          <w:rFonts w:ascii="Calibri Light" w:hAnsi="Calibri Light" w:cs="Calibri Light"/>
        </w:rPr>
        <w:t>klasa drogi - S,</w:t>
      </w:r>
    </w:p>
    <w:p w14:paraId="64E50D02" w14:textId="77777777" w:rsidR="004410B7" w:rsidRPr="002A5A0F" w:rsidRDefault="004410B7" w:rsidP="002A5A0F">
      <w:pPr>
        <w:pStyle w:val="Akapitzlist"/>
        <w:numPr>
          <w:ilvl w:val="0"/>
          <w:numId w:val="36"/>
        </w:numPr>
        <w:spacing w:line="276" w:lineRule="auto"/>
        <w:ind w:left="709" w:hanging="283"/>
        <w:rPr>
          <w:rFonts w:ascii="Calibri Light" w:hAnsi="Calibri Light" w:cs="Calibri Light"/>
          <w:b/>
        </w:rPr>
      </w:pPr>
      <w:r w:rsidRPr="002A5A0F">
        <w:rPr>
          <w:rFonts w:ascii="Calibri Light" w:hAnsi="Calibri Light" w:cs="Calibri Light"/>
        </w:rPr>
        <w:t>prędkość projektowa - Vp = 100 km/h,</w:t>
      </w:r>
    </w:p>
    <w:p w14:paraId="42310268" w14:textId="77777777" w:rsidR="004410B7" w:rsidRPr="002A5A0F" w:rsidRDefault="004410B7" w:rsidP="002A5A0F">
      <w:pPr>
        <w:pStyle w:val="Akapitzlist"/>
        <w:numPr>
          <w:ilvl w:val="0"/>
          <w:numId w:val="36"/>
        </w:numPr>
        <w:spacing w:line="276" w:lineRule="auto"/>
        <w:ind w:left="709" w:hanging="283"/>
        <w:rPr>
          <w:rFonts w:ascii="Calibri Light" w:hAnsi="Calibri Light" w:cs="Calibri Light"/>
          <w:b/>
        </w:rPr>
      </w:pPr>
      <w:r w:rsidRPr="002A5A0F">
        <w:rPr>
          <w:rFonts w:ascii="Calibri Light" w:hAnsi="Calibri Light" w:cs="Calibri Light"/>
        </w:rPr>
        <w:t>ilość pasów ruchu - przekrój dwujezdniowy (2x2) z pełną rezerwą (w przekroju drogowym) na 3 pas ruchu na odcinku od węzła Oborniki do istniejącego węzła Poznań Północ,</w:t>
      </w:r>
    </w:p>
    <w:p w14:paraId="6D363335" w14:textId="77777777" w:rsidR="004410B7" w:rsidRPr="002A5A0F" w:rsidRDefault="004410B7" w:rsidP="002A5A0F">
      <w:pPr>
        <w:pStyle w:val="Akapitzlist"/>
        <w:numPr>
          <w:ilvl w:val="0"/>
          <w:numId w:val="36"/>
        </w:numPr>
        <w:spacing w:line="276" w:lineRule="auto"/>
        <w:ind w:left="709" w:hanging="283"/>
        <w:rPr>
          <w:rFonts w:ascii="Calibri Light" w:hAnsi="Calibri Light" w:cs="Calibri Light"/>
          <w:b/>
        </w:rPr>
      </w:pPr>
      <w:r w:rsidRPr="002A5A0F">
        <w:rPr>
          <w:rFonts w:ascii="Calibri Light" w:hAnsi="Calibri Light" w:cs="Calibri Light"/>
        </w:rPr>
        <w:t>szerokość pasa ruchu - 3,5 m,</w:t>
      </w:r>
    </w:p>
    <w:p w14:paraId="535779E1" w14:textId="77777777" w:rsidR="004410B7" w:rsidRPr="002A5A0F" w:rsidRDefault="004410B7" w:rsidP="002A5A0F">
      <w:pPr>
        <w:pStyle w:val="Akapitzlist"/>
        <w:numPr>
          <w:ilvl w:val="0"/>
          <w:numId w:val="36"/>
        </w:numPr>
        <w:spacing w:line="276" w:lineRule="auto"/>
        <w:ind w:left="709" w:hanging="283"/>
        <w:rPr>
          <w:rFonts w:ascii="Calibri Light" w:hAnsi="Calibri Light" w:cs="Calibri Light"/>
          <w:b/>
        </w:rPr>
      </w:pPr>
      <w:r w:rsidRPr="002A5A0F">
        <w:rPr>
          <w:rFonts w:ascii="Calibri Light" w:hAnsi="Calibri Light" w:cs="Calibri Light"/>
        </w:rPr>
        <w:t>pas awaryjny - 2,5 m,</w:t>
      </w:r>
    </w:p>
    <w:p w14:paraId="5DEB8FDE" w14:textId="77777777" w:rsidR="004410B7" w:rsidRPr="002A5A0F" w:rsidRDefault="004410B7" w:rsidP="002A5A0F">
      <w:pPr>
        <w:pStyle w:val="Akapitzlist"/>
        <w:numPr>
          <w:ilvl w:val="0"/>
          <w:numId w:val="36"/>
        </w:numPr>
        <w:spacing w:line="276" w:lineRule="auto"/>
        <w:ind w:left="709" w:hanging="283"/>
        <w:rPr>
          <w:rFonts w:ascii="Calibri Light" w:hAnsi="Calibri Light" w:cs="Calibri Light"/>
          <w:b/>
        </w:rPr>
      </w:pPr>
      <w:r w:rsidRPr="002A5A0F">
        <w:rPr>
          <w:rFonts w:ascii="Calibri Light" w:hAnsi="Calibri Light" w:cs="Calibri Light"/>
        </w:rPr>
        <w:t>szerokość pasa dzielącego - 5.0 m (opaska wewnętrzna 2 x 0,5 m, część gruntowa min. 4,0 m),</w:t>
      </w:r>
    </w:p>
    <w:p w14:paraId="30FB1D67" w14:textId="77777777" w:rsidR="004410B7" w:rsidRPr="002A5A0F" w:rsidRDefault="004410B7" w:rsidP="002A5A0F">
      <w:pPr>
        <w:pStyle w:val="Akapitzlist"/>
        <w:numPr>
          <w:ilvl w:val="0"/>
          <w:numId w:val="36"/>
        </w:numPr>
        <w:spacing w:line="276" w:lineRule="auto"/>
        <w:ind w:left="709" w:hanging="283"/>
        <w:rPr>
          <w:rFonts w:ascii="Calibri Light" w:hAnsi="Calibri Light" w:cs="Calibri Light"/>
          <w:b/>
        </w:rPr>
      </w:pPr>
      <w:r w:rsidRPr="002A5A0F">
        <w:rPr>
          <w:rFonts w:ascii="Calibri Light" w:hAnsi="Calibri Light" w:cs="Calibri Light"/>
        </w:rPr>
        <w:t>szerokość opaski wewnętrznej - 0,5 m,</w:t>
      </w:r>
    </w:p>
    <w:p w14:paraId="2CA3C585" w14:textId="77777777" w:rsidR="004410B7" w:rsidRPr="002A5A0F" w:rsidRDefault="004410B7" w:rsidP="002A5A0F">
      <w:pPr>
        <w:pStyle w:val="Akapitzlist"/>
        <w:numPr>
          <w:ilvl w:val="0"/>
          <w:numId w:val="36"/>
        </w:numPr>
        <w:spacing w:line="276" w:lineRule="auto"/>
        <w:ind w:left="709" w:hanging="283"/>
        <w:rPr>
          <w:rFonts w:ascii="Calibri Light" w:hAnsi="Calibri Light" w:cs="Calibri Light"/>
          <w:b/>
        </w:rPr>
      </w:pPr>
      <w:r w:rsidRPr="002A5A0F">
        <w:rPr>
          <w:rFonts w:ascii="Calibri Light" w:hAnsi="Calibri Light" w:cs="Calibri Light"/>
        </w:rPr>
        <w:t>szerokość poboczy - 1,25 m,</w:t>
      </w:r>
    </w:p>
    <w:p w14:paraId="21DD55A3" w14:textId="77777777" w:rsidR="004410B7" w:rsidRPr="002A5A0F" w:rsidRDefault="004410B7" w:rsidP="002A5A0F">
      <w:pPr>
        <w:pStyle w:val="Akapitzlist"/>
        <w:numPr>
          <w:ilvl w:val="0"/>
          <w:numId w:val="36"/>
        </w:numPr>
        <w:spacing w:line="276" w:lineRule="auto"/>
        <w:ind w:left="709" w:hanging="283"/>
        <w:rPr>
          <w:rFonts w:ascii="Calibri Light" w:hAnsi="Calibri Light" w:cs="Calibri Light"/>
          <w:b/>
        </w:rPr>
      </w:pPr>
      <w:r w:rsidRPr="002A5A0F">
        <w:rPr>
          <w:rFonts w:ascii="Calibri Light" w:hAnsi="Calibri Light" w:cs="Calibri Light"/>
        </w:rPr>
        <w:t>obciążenie projektowanej konstrukcja nawierzchni - 115 kN/oś,</w:t>
      </w:r>
    </w:p>
    <w:p w14:paraId="432B0B48" w14:textId="77777777" w:rsidR="004410B7" w:rsidRPr="002A5A0F" w:rsidRDefault="004410B7" w:rsidP="002A5A0F">
      <w:pPr>
        <w:pStyle w:val="Akapitzlist"/>
        <w:numPr>
          <w:ilvl w:val="0"/>
          <w:numId w:val="36"/>
        </w:numPr>
        <w:spacing w:line="276" w:lineRule="auto"/>
        <w:ind w:left="709" w:hanging="283"/>
        <w:rPr>
          <w:rFonts w:ascii="Calibri Light" w:hAnsi="Calibri Light" w:cs="Calibri Light"/>
          <w:b/>
        </w:rPr>
      </w:pPr>
      <w:r w:rsidRPr="002A5A0F">
        <w:rPr>
          <w:rFonts w:ascii="Calibri Light" w:hAnsi="Calibri Light" w:cs="Calibri Light"/>
        </w:rPr>
        <w:t>skrajnia pionowa - min. 5,0 m,</w:t>
      </w:r>
    </w:p>
    <w:p w14:paraId="655CA46B" w14:textId="77777777" w:rsidR="004410B7" w:rsidRPr="002A5A0F" w:rsidRDefault="004410B7" w:rsidP="002A5A0F">
      <w:pPr>
        <w:pStyle w:val="Akapitzlist"/>
        <w:numPr>
          <w:ilvl w:val="0"/>
          <w:numId w:val="36"/>
        </w:numPr>
        <w:spacing w:line="276" w:lineRule="auto"/>
        <w:ind w:left="709" w:hanging="283"/>
        <w:rPr>
          <w:rFonts w:ascii="Calibri Light" w:hAnsi="Calibri Light" w:cs="Calibri Light"/>
          <w:b/>
        </w:rPr>
      </w:pPr>
      <w:r w:rsidRPr="002A5A0F">
        <w:rPr>
          <w:rFonts w:ascii="Calibri Light" w:hAnsi="Calibri Light" w:cs="Calibri Light"/>
        </w:rPr>
        <w:t xml:space="preserve">obciążenie obiektów inżynierskich - klasy A +STANAG 2021 klasy 150, </w:t>
      </w:r>
    </w:p>
    <w:p w14:paraId="2E1C7FDA" w14:textId="77777777" w:rsidR="004410B7" w:rsidRPr="002A5A0F" w:rsidRDefault="004410B7" w:rsidP="002A5A0F">
      <w:pPr>
        <w:pStyle w:val="Akapitzlist"/>
        <w:numPr>
          <w:ilvl w:val="0"/>
          <w:numId w:val="36"/>
        </w:numPr>
        <w:spacing w:line="276" w:lineRule="auto"/>
        <w:ind w:left="709" w:hanging="283"/>
        <w:rPr>
          <w:rFonts w:ascii="Calibri Light" w:hAnsi="Calibri Light" w:cs="Calibri Light"/>
          <w:b/>
        </w:rPr>
      </w:pPr>
      <w:r w:rsidRPr="002A5A0F">
        <w:rPr>
          <w:rFonts w:ascii="Calibri Light" w:hAnsi="Calibri Light" w:cs="Calibri Light"/>
        </w:rPr>
        <w:t>minimalne odstępy między węzłami: poza terenem zabudowy 5 km (wyjątkowo pojedynczy odstęp 3 km); na terenie zabudowy 3 km (wyjątkowo pojedynczy odstęp 1,5 km)”</w:t>
      </w:r>
      <w:r w:rsidR="001C05ED" w:rsidRPr="002A5A0F">
        <w:rPr>
          <w:rFonts w:ascii="Calibri Light" w:hAnsi="Calibri Light" w:cs="Calibri Light"/>
        </w:rPr>
        <w:t>.</w:t>
      </w:r>
    </w:p>
    <w:p w14:paraId="1661A604" w14:textId="77777777" w:rsidR="004410B7" w:rsidRPr="002A5A0F" w:rsidRDefault="004410B7" w:rsidP="002A5A0F">
      <w:pPr>
        <w:spacing w:line="276" w:lineRule="auto"/>
        <w:ind w:firstLine="426"/>
        <w:rPr>
          <w:rFonts w:ascii="Calibri Light" w:hAnsi="Calibri Light" w:cs="Calibri Light"/>
        </w:rPr>
      </w:pPr>
      <w:r w:rsidRPr="002A5A0F">
        <w:rPr>
          <w:rFonts w:ascii="Calibri Light" w:hAnsi="Calibri Light" w:cs="Calibri Light"/>
          <w:b/>
        </w:rPr>
        <w:t>i w tym zakresie orzekam:</w:t>
      </w:r>
    </w:p>
    <w:p w14:paraId="3B2A966F" w14:textId="77777777" w:rsidR="004410B7" w:rsidRPr="002A5A0F" w:rsidRDefault="004410B7" w:rsidP="002A5A0F">
      <w:pPr>
        <w:spacing w:line="276" w:lineRule="auto"/>
        <w:ind w:left="426"/>
        <w:rPr>
          <w:rFonts w:ascii="Calibri Light" w:hAnsi="Calibri Light" w:cs="Calibri Light"/>
        </w:rPr>
      </w:pPr>
      <w:r w:rsidRPr="002A5A0F">
        <w:rPr>
          <w:rFonts w:ascii="Calibri Light" w:hAnsi="Calibri Light" w:cs="Calibri Light"/>
        </w:rPr>
        <w:t>„Droga ekspresowa S11 na odcinku Poznań – Oborniki charakteryzować się będzie następującymi parametrami technicznymi:</w:t>
      </w:r>
    </w:p>
    <w:p w14:paraId="6BD9F5E4" w14:textId="77777777" w:rsidR="004410B7" w:rsidRPr="002A5A0F" w:rsidRDefault="004410B7" w:rsidP="002A5A0F">
      <w:pPr>
        <w:pStyle w:val="Akapitzlist"/>
        <w:numPr>
          <w:ilvl w:val="0"/>
          <w:numId w:val="37"/>
        </w:numPr>
        <w:spacing w:line="276" w:lineRule="auto"/>
        <w:ind w:left="709" w:hanging="283"/>
        <w:rPr>
          <w:rFonts w:ascii="Calibri Light" w:hAnsi="Calibri Light" w:cs="Calibri Light"/>
          <w:b/>
        </w:rPr>
      </w:pPr>
      <w:r w:rsidRPr="002A5A0F">
        <w:rPr>
          <w:rFonts w:ascii="Calibri Light" w:hAnsi="Calibri Light" w:cs="Calibri Light"/>
        </w:rPr>
        <w:t>klasa S,</w:t>
      </w:r>
    </w:p>
    <w:p w14:paraId="23BB164E" w14:textId="77777777" w:rsidR="004410B7" w:rsidRPr="002A5A0F" w:rsidRDefault="004410B7" w:rsidP="002A5A0F">
      <w:pPr>
        <w:pStyle w:val="Akapitzlist"/>
        <w:numPr>
          <w:ilvl w:val="0"/>
          <w:numId w:val="37"/>
        </w:numPr>
        <w:spacing w:line="276" w:lineRule="auto"/>
        <w:ind w:left="709" w:hanging="283"/>
        <w:rPr>
          <w:rFonts w:ascii="Calibri Light" w:hAnsi="Calibri Light" w:cs="Calibri Light"/>
          <w:b/>
        </w:rPr>
      </w:pPr>
      <w:r w:rsidRPr="002A5A0F">
        <w:rPr>
          <w:rFonts w:ascii="Calibri Light" w:hAnsi="Calibri Light" w:cs="Calibri Light"/>
        </w:rPr>
        <w:t xml:space="preserve">przekrój dwujezdniowy, pasy ruchu 2x2 – rezerwa terenu na 3 pas ruchu po zewnętrznej stronie jezdni drogi ekspresowej, </w:t>
      </w:r>
    </w:p>
    <w:p w14:paraId="5B536628" w14:textId="77777777" w:rsidR="004410B7" w:rsidRPr="002A5A0F" w:rsidRDefault="004410B7" w:rsidP="002A5A0F">
      <w:pPr>
        <w:pStyle w:val="Akapitzlist"/>
        <w:numPr>
          <w:ilvl w:val="0"/>
          <w:numId w:val="37"/>
        </w:numPr>
        <w:spacing w:line="276" w:lineRule="auto"/>
        <w:ind w:left="709" w:hanging="283"/>
        <w:rPr>
          <w:rFonts w:ascii="Calibri Light" w:hAnsi="Calibri Light" w:cs="Calibri Light"/>
          <w:b/>
        </w:rPr>
      </w:pPr>
      <w:r w:rsidRPr="002A5A0F">
        <w:rPr>
          <w:rFonts w:ascii="Calibri Light" w:hAnsi="Calibri Light" w:cs="Calibri Light"/>
        </w:rPr>
        <w:t xml:space="preserve">przekrój normalny: </w:t>
      </w:r>
    </w:p>
    <w:p w14:paraId="2982F2BC" w14:textId="77777777" w:rsidR="004410B7" w:rsidRPr="002A5A0F" w:rsidRDefault="004410B7" w:rsidP="002A5A0F">
      <w:pPr>
        <w:pStyle w:val="Akapitzlist"/>
        <w:numPr>
          <w:ilvl w:val="0"/>
          <w:numId w:val="38"/>
        </w:numPr>
        <w:spacing w:line="276" w:lineRule="auto"/>
        <w:ind w:left="993" w:hanging="284"/>
        <w:rPr>
          <w:rFonts w:ascii="Calibri Light" w:hAnsi="Calibri Light" w:cs="Calibri Light"/>
          <w:b/>
        </w:rPr>
      </w:pPr>
      <w:r w:rsidRPr="002A5A0F">
        <w:rPr>
          <w:rFonts w:ascii="Calibri Light" w:hAnsi="Calibri Light" w:cs="Calibri Light"/>
        </w:rPr>
        <w:t>pas ruchu 3,50 m,</w:t>
      </w:r>
    </w:p>
    <w:p w14:paraId="1FA6E6D9" w14:textId="77777777" w:rsidR="004410B7" w:rsidRPr="002A5A0F" w:rsidRDefault="004410B7" w:rsidP="002A5A0F">
      <w:pPr>
        <w:pStyle w:val="Akapitzlist"/>
        <w:numPr>
          <w:ilvl w:val="0"/>
          <w:numId w:val="38"/>
        </w:numPr>
        <w:spacing w:line="276" w:lineRule="auto"/>
        <w:ind w:left="993" w:hanging="284"/>
        <w:rPr>
          <w:rFonts w:ascii="Calibri Light" w:hAnsi="Calibri Light" w:cs="Calibri Light"/>
          <w:b/>
        </w:rPr>
      </w:pPr>
      <w:r w:rsidRPr="002A5A0F">
        <w:rPr>
          <w:rFonts w:ascii="Calibri Light" w:hAnsi="Calibri Light" w:cs="Calibri Light"/>
        </w:rPr>
        <w:t>pas awaryjny 2,50 m,</w:t>
      </w:r>
    </w:p>
    <w:p w14:paraId="60F2D06C" w14:textId="77777777" w:rsidR="004410B7" w:rsidRPr="002A5A0F" w:rsidRDefault="004410B7" w:rsidP="002A5A0F">
      <w:pPr>
        <w:pStyle w:val="Akapitzlist"/>
        <w:numPr>
          <w:ilvl w:val="0"/>
          <w:numId w:val="38"/>
        </w:numPr>
        <w:spacing w:line="276" w:lineRule="auto"/>
        <w:ind w:left="993" w:hanging="284"/>
        <w:rPr>
          <w:rFonts w:ascii="Calibri Light" w:hAnsi="Calibri Light" w:cs="Calibri Light"/>
          <w:b/>
        </w:rPr>
      </w:pPr>
      <w:r w:rsidRPr="002A5A0F">
        <w:rPr>
          <w:rFonts w:ascii="Calibri Light" w:hAnsi="Calibri Light" w:cs="Calibri Light"/>
        </w:rPr>
        <w:t>pas dzielący: min. 5,0 m,</w:t>
      </w:r>
    </w:p>
    <w:p w14:paraId="5E32A4E9" w14:textId="77777777" w:rsidR="004410B7" w:rsidRPr="002A5A0F" w:rsidRDefault="004410B7" w:rsidP="002A5A0F">
      <w:pPr>
        <w:pStyle w:val="Akapitzlist"/>
        <w:numPr>
          <w:ilvl w:val="0"/>
          <w:numId w:val="38"/>
        </w:numPr>
        <w:spacing w:line="276" w:lineRule="auto"/>
        <w:ind w:left="993" w:hanging="284"/>
        <w:rPr>
          <w:rFonts w:ascii="Calibri Light" w:hAnsi="Calibri Light" w:cs="Calibri Light"/>
          <w:b/>
        </w:rPr>
      </w:pPr>
      <w:r w:rsidRPr="002A5A0F">
        <w:rPr>
          <w:rFonts w:ascii="Calibri Light" w:hAnsi="Calibri Light" w:cs="Calibri Light"/>
        </w:rPr>
        <w:t>pobocza min. 1,25 m,</w:t>
      </w:r>
    </w:p>
    <w:p w14:paraId="57ED6B24" w14:textId="77777777" w:rsidR="00B41BD3" w:rsidRPr="002A5A0F" w:rsidRDefault="004410B7" w:rsidP="002A5A0F">
      <w:pPr>
        <w:pStyle w:val="Akapitzlist"/>
        <w:numPr>
          <w:ilvl w:val="0"/>
          <w:numId w:val="37"/>
        </w:numPr>
        <w:spacing w:line="276" w:lineRule="auto"/>
        <w:ind w:left="709" w:hanging="283"/>
        <w:rPr>
          <w:rFonts w:ascii="Calibri Light" w:hAnsi="Calibri Light" w:cs="Calibri Light"/>
          <w:b/>
        </w:rPr>
      </w:pPr>
      <w:r w:rsidRPr="002A5A0F">
        <w:rPr>
          <w:rFonts w:ascii="Calibri Light" w:hAnsi="Calibri Light" w:cs="Calibri Light"/>
        </w:rPr>
        <w:t xml:space="preserve">dostęp do drogi jedynie w węzłach. </w:t>
      </w:r>
    </w:p>
    <w:p w14:paraId="4A341E84" w14:textId="77777777" w:rsidR="00B41BD3" w:rsidRPr="002A5A0F" w:rsidRDefault="004410B7" w:rsidP="002A5A0F">
      <w:pPr>
        <w:spacing w:line="276" w:lineRule="auto"/>
        <w:ind w:left="426"/>
        <w:rPr>
          <w:rFonts w:ascii="Calibri Light" w:hAnsi="Calibri Light" w:cs="Calibri Light"/>
        </w:rPr>
      </w:pPr>
      <w:r w:rsidRPr="002A5A0F">
        <w:rPr>
          <w:rFonts w:ascii="Calibri Light" w:hAnsi="Calibri Light" w:cs="Calibri Light"/>
        </w:rPr>
        <w:lastRenderedPageBreak/>
        <w:t xml:space="preserve">Dostępność do drogi: </w:t>
      </w:r>
    </w:p>
    <w:p w14:paraId="4C839102" w14:textId="77777777" w:rsidR="00B41BD3" w:rsidRPr="002A5A0F" w:rsidRDefault="004410B7" w:rsidP="002A5A0F">
      <w:pPr>
        <w:spacing w:line="276" w:lineRule="auto"/>
        <w:ind w:left="426"/>
        <w:rPr>
          <w:rFonts w:ascii="Calibri Light" w:hAnsi="Calibri Light" w:cs="Calibri Light"/>
        </w:rPr>
      </w:pPr>
      <w:r w:rsidRPr="002A5A0F">
        <w:rPr>
          <w:rFonts w:ascii="Calibri Light" w:hAnsi="Calibri Light" w:cs="Calibri Light"/>
        </w:rPr>
        <w:t>Dostępność do projektowanego odcinka zostanie zapewniona poprzez skomunikowanie istniejącej infrastruktury z planowaną trasą S11 za pomocą węzłów drogowych:</w:t>
      </w:r>
    </w:p>
    <w:p w14:paraId="6E5ED882" w14:textId="77777777" w:rsidR="00B41BD3" w:rsidRPr="002A5A0F" w:rsidRDefault="004410B7" w:rsidP="002A5A0F">
      <w:pPr>
        <w:pStyle w:val="Akapitzlist"/>
        <w:numPr>
          <w:ilvl w:val="0"/>
          <w:numId w:val="39"/>
        </w:numPr>
        <w:spacing w:line="276" w:lineRule="auto"/>
        <w:ind w:left="993" w:hanging="284"/>
        <w:rPr>
          <w:rFonts w:ascii="Calibri Light" w:hAnsi="Calibri Light" w:cs="Calibri Light"/>
          <w:b/>
        </w:rPr>
      </w:pPr>
      <w:r w:rsidRPr="002A5A0F">
        <w:rPr>
          <w:rFonts w:ascii="Calibri Light" w:hAnsi="Calibri Light" w:cs="Calibri Light"/>
        </w:rPr>
        <w:t xml:space="preserve">węzeł Oborniki, </w:t>
      </w:r>
    </w:p>
    <w:p w14:paraId="47A4EAD0" w14:textId="77777777" w:rsidR="008101F9" w:rsidRPr="002A5A0F" w:rsidRDefault="004410B7" w:rsidP="002A5A0F">
      <w:pPr>
        <w:pStyle w:val="Akapitzlist"/>
        <w:numPr>
          <w:ilvl w:val="0"/>
          <w:numId w:val="39"/>
        </w:numPr>
        <w:spacing w:line="276" w:lineRule="auto"/>
        <w:ind w:left="993" w:hanging="284"/>
        <w:rPr>
          <w:rFonts w:ascii="Calibri Light" w:hAnsi="Calibri Light" w:cs="Calibri Light"/>
          <w:b/>
        </w:rPr>
      </w:pPr>
      <w:r w:rsidRPr="002A5A0F">
        <w:rPr>
          <w:rFonts w:ascii="Calibri Light" w:hAnsi="Calibri Light" w:cs="Calibri Light"/>
        </w:rPr>
        <w:t>węzeł Chludowo</w:t>
      </w:r>
      <w:r w:rsidR="00B41BD3" w:rsidRPr="002A5A0F">
        <w:rPr>
          <w:rFonts w:ascii="Calibri Light" w:hAnsi="Calibri Light" w:cs="Calibri Light"/>
        </w:rPr>
        <w:t>”</w:t>
      </w:r>
      <w:r w:rsidR="001C05ED" w:rsidRPr="002A5A0F">
        <w:rPr>
          <w:rFonts w:ascii="Calibri Light" w:hAnsi="Calibri Light" w:cs="Calibri Light"/>
        </w:rPr>
        <w:t>.</w:t>
      </w:r>
    </w:p>
    <w:p w14:paraId="1CD10382" w14:textId="77777777" w:rsidR="0002597F" w:rsidRPr="002A5A0F" w:rsidRDefault="0002597F" w:rsidP="002A5A0F">
      <w:pPr>
        <w:pStyle w:val="Akapitzlist"/>
        <w:numPr>
          <w:ilvl w:val="0"/>
          <w:numId w:val="50"/>
        </w:numPr>
        <w:spacing w:line="276" w:lineRule="auto"/>
        <w:ind w:left="426" w:hanging="426"/>
        <w:rPr>
          <w:rFonts w:ascii="Calibri Light" w:hAnsi="Calibri Light" w:cs="Calibri Light"/>
          <w:b/>
        </w:rPr>
      </w:pPr>
      <w:r w:rsidRPr="002A5A0F">
        <w:rPr>
          <w:rFonts w:ascii="Calibri Light" w:hAnsi="Calibri Light" w:cs="Calibri Light"/>
          <w:b/>
        </w:rPr>
        <w:t>uchylam zapis w akapicie 2 od dołu, zdanie 2 od dołu, w „Załączniku do decyzji o środowiskowych uwarunkowaniach Regionalnego Dyrektora Ochrony Środowiska w Poznaniu, znak: WOO-II.420.102.2020.DZ.27 z dnia 11-04-2022 r.” na stronie 54 ww. decyzji w brzmieniu:</w:t>
      </w:r>
    </w:p>
    <w:p w14:paraId="198052D1" w14:textId="77777777" w:rsidR="0002597F" w:rsidRPr="002A5A0F" w:rsidRDefault="0002597F" w:rsidP="002A5A0F">
      <w:pPr>
        <w:spacing w:line="276" w:lineRule="auto"/>
        <w:ind w:left="426"/>
        <w:rPr>
          <w:rFonts w:ascii="Calibri Light" w:hAnsi="Calibri Light" w:cs="Calibri Light"/>
        </w:rPr>
      </w:pPr>
      <w:r w:rsidRPr="002A5A0F">
        <w:rPr>
          <w:rFonts w:ascii="Calibri Light" w:hAnsi="Calibri Light" w:cs="Calibri Light"/>
        </w:rPr>
        <w:t>„W km ok.19+984 znajduje się obiekt inżynierski nad drogą powiatową nr P2061P i nasypy w tym miejscu osiągają ok. 7 m”</w:t>
      </w:r>
      <w:r w:rsidR="001C05ED" w:rsidRPr="002A5A0F">
        <w:rPr>
          <w:rFonts w:ascii="Calibri Light" w:hAnsi="Calibri Light" w:cs="Calibri Light"/>
        </w:rPr>
        <w:t>.</w:t>
      </w:r>
    </w:p>
    <w:p w14:paraId="6AF5E56E" w14:textId="77777777" w:rsidR="0002597F" w:rsidRPr="002A5A0F" w:rsidRDefault="0002597F" w:rsidP="002A5A0F">
      <w:pPr>
        <w:spacing w:line="276" w:lineRule="auto"/>
        <w:ind w:firstLine="426"/>
        <w:rPr>
          <w:rFonts w:ascii="Calibri Light" w:hAnsi="Calibri Light" w:cs="Calibri Light"/>
        </w:rPr>
      </w:pPr>
      <w:r w:rsidRPr="002A5A0F">
        <w:rPr>
          <w:rFonts w:ascii="Calibri Light" w:hAnsi="Calibri Light" w:cs="Calibri Light"/>
          <w:b/>
        </w:rPr>
        <w:t>i w tym zakresie orzekam:</w:t>
      </w:r>
    </w:p>
    <w:p w14:paraId="766F8E11" w14:textId="77777777" w:rsidR="0002597F" w:rsidRPr="002A5A0F" w:rsidRDefault="0002597F" w:rsidP="002A5A0F">
      <w:pPr>
        <w:pStyle w:val="Tekstpodstawowy"/>
        <w:spacing w:line="276" w:lineRule="auto"/>
        <w:ind w:left="426"/>
        <w:rPr>
          <w:rFonts w:ascii="Calibri Light" w:hAnsi="Calibri Light" w:cs="Calibri Light"/>
          <w:szCs w:val="24"/>
        </w:rPr>
      </w:pPr>
      <w:r w:rsidRPr="002A5A0F">
        <w:rPr>
          <w:rFonts w:ascii="Calibri Light" w:hAnsi="Calibri Light" w:cs="Calibri Light"/>
          <w:szCs w:val="24"/>
        </w:rPr>
        <w:t>„W km około 20+971 znajduje się obiekt inżynierski nad drogą powiatową nr P2061P i nasypy w tym miejscu osiągają około 7</w:t>
      </w:r>
      <w:r w:rsidR="003E0061" w:rsidRPr="002A5A0F">
        <w:rPr>
          <w:rFonts w:ascii="Calibri Light" w:hAnsi="Calibri Light" w:cs="Calibri Light"/>
          <w:szCs w:val="24"/>
        </w:rPr>
        <w:t xml:space="preserve"> </w:t>
      </w:r>
      <w:r w:rsidRPr="002A5A0F">
        <w:rPr>
          <w:rFonts w:ascii="Calibri Light" w:hAnsi="Calibri Light" w:cs="Calibri Light"/>
          <w:szCs w:val="24"/>
        </w:rPr>
        <w:t xml:space="preserve">m”. </w:t>
      </w:r>
    </w:p>
    <w:p w14:paraId="30AA0B9A" w14:textId="77777777" w:rsidR="00B41BD3" w:rsidRPr="002A5A0F" w:rsidRDefault="00B41BD3" w:rsidP="002A5A0F">
      <w:pPr>
        <w:pStyle w:val="Akapitzlist"/>
        <w:numPr>
          <w:ilvl w:val="0"/>
          <w:numId w:val="50"/>
        </w:numPr>
        <w:spacing w:line="276" w:lineRule="auto"/>
        <w:ind w:left="426" w:hanging="426"/>
        <w:rPr>
          <w:rFonts w:ascii="Calibri Light" w:hAnsi="Calibri Light" w:cs="Calibri Light"/>
          <w:b/>
        </w:rPr>
      </w:pPr>
      <w:r w:rsidRPr="002A5A0F">
        <w:rPr>
          <w:rFonts w:ascii="Calibri Light" w:hAnsi="Calibri Light" w:cs="Calibri Light"/>
          <w:b/>
        </w:rPr>
        <w:t>uchylam zapis w akapicie 3 od góry w „Załączniku do decyzji o środowiskowych uwarunkowaniach Regionalnego Dyrektora Ochrony Środowiska w Poznaniu, znak: WOO-II.420.102.2020.DZ.27 z dnia 11-04-2022 r.” na stronie 5</w:t>
      </w:r>
      <w:r w:rsidR="008101F9" w:rsidRPr="002A5A0F">
        <w:rPr>
          <w:rFonts w:ascii="Calibri Light" w:hAnsi="Calibri Light" w:cs="Calibri Light"/>
          <w:b/>
        </w:rPr>
        <w:t>5</w:t>
      </w:r>
      <w:r w:rsidRPr="002A5A0F">
        <w:rPr>
          <w:rFonts w:ascii="Calibri Light" w:hAnsi="Calibri Light" w:cs="Calibri Light"/>
          <w:b/>
        </w:rPr>
        <w:t xml:space="preserve"> ww. decyzji RDOŚ w Poznaniu w brzmieniu:</w:t>
      </w:r>
    </w:p>
    <w:p w14:paraId="068BDC4E" w14:textId="77777777" w:rsidR="00B41BD3" w:rsidRPr="002A5A0F" w:rsidRDefault="00B41BD3" w:rsidP="002A5A0F">
      <w:pPr>
        <w:spacing w:line="276" w:lineRule="auto"/>
        <w:ind w:left="426"/>
        <w:rPr>
          <w:rFonts w:ascii="Calibri Light" w:hAnsi="Calibri Light" w:cs="Calibri Light"/>
        </w:rPr>
      </w:pPr>
      <w:r w:rsidRPr="002A5A0F">
        <w:rPr>
          <w:rFonts w:ascii="Calibri Light" w:hAnsi="Calibri Light" w:cs="Calibri Light"/>
        </w:rPr>
        <w:t>„W ramach przedsięwzięcia planowana jest budowa szeregu obiektów inżynierskich tj. dwóch przepraw mostowych na rzekach Warcie i Zagance, obiektu nad linią kolejową 354 oraz szereg mniejszych przejazdów z drogami gminnymi, powiatowymi, wojewódzkimi i krajowymi. Charakter obiektów oraz ich orientacyjną lokalizację zawiera tabela 5.</w:t>
      </w:r>
    </w:p>
    <w:p w14:paraId="3E8F4925" w14:textId="77777777" w:rsidR="0002597F" w:rsidRPr="002A5A0F" w:rsidRDefault="0002597F" w:rsidP="002A5A0F">
      <w:pPr>
        <w:spacing w:line="276" w:lineRule="auto"/>
        <w:ind w:left="426"/>
        <w:rPr>
          <w:rFonts w:ascii="Calibri Light" w:hAnsi="Calibri Light" w:cs="Calibri Light"/>
        </w:rPr>
      </w:pPr>
      <w:r w:rsidRPr="002A5A0F">
        <w:rPr>
          <w:rFonts w:ascii="Calibri Light" w:hAnsi="Calibri Light" w:cs="Calibri Light"/>
        </w:rPr>
        <w:t>Tabela 5</w:t>
      </w:r>
    </w:p>
    <w:tbl>
      <w:tblPr>
        <w:tblStyle w:val="Tabela-Siatka"/>
        <w:tblW w:w="0" w:type="auto"/>
        <w:tblInd w:w="426" w:type="dxa"/>
        <w:tblLook w:val="04A0" w:firstRow="1" w:lastRow="0" w:firstColumn="1" w:lastColumn="0" w:noHBand="0" w:noVBand="1"/>
      </w:tblPr>
      <w:tblGrid>
        <w:gridCol w:w="826"/>
        <w:gridCol w:w="1720"/>
        <w:gridCol w:w="1985"/>
        <w:gridCol w:w="4103"/>
      </w:tblGrid>
      <w:tr w:rsidR="00EE33BF" w:rsidRPr="002A5A0F" w14:paraId="54E2AB2F" w14:textId="77777777" w:rsidTr="009C0CE9">
        <w:tc>
          <w:tcPr>
            <w:tcW w:w="826" w:type="dxa"/>
            <w:vAlign w:val="center"/>
          </w:tcPr>
          <w:p w14:paraId="19F5DBBF" w14:textId="77777777" w:rsidR="00B41BD3" w:rsidRPr="002A5A0F" w:rsidRDefault="00B41BD3" w:rsidP="002A5A0F">
            <w:pPr>
              <w:spacing w:line="276" w:lineRule="auto"/>
              <w:rPr>
                <w:rFonts w:ascii="Calibri Light" w:hAnsi="Calibri Light" w:cs="Calibri Light"/>
              </w:rPr>
            </w:pPr>
            <w:r w:rsidRPr="002A5A0F">
              <w:rPr>
                <w:rFonts w:ascii="Calibri Light" w:hAnsi="Calibri Light" w:cs="Calibri Light"/>
              </w:rPr>
              <w:t>Lp.</w:t>
            </w:r>
          </w:p>
        </w:tc>
        <w:tc>
          <w:tcPr>
            <w:tcW w:w="1720" w:type="dxa"/>
            <w:vAlign w:val="center"/>
          </w:tcPr>
          <w:p w14:paraId="07FBF6EC" w14:textId="77777777" w:rsidR="00B41BD3" w:rsidRPr="002A5A0F" w:rsidRDefault="00B41BD3" w:rsidP="002A5A0F">
            <w:pPr>
              <w:spacing w:line="276" w:lineRule="auto"/>
              <w:rPr>
                <w:rFonts w:ascii="Calibri Light" w:hAnsi="Calibri Light" w:cs="Calibri Light"/>
              </w:rPr>
            </w:pPr>
            <w:r w:rsidRPr="002A5A0F">
              <w:rPr>
                <w:rFonts w:ascii="Calibri Light" w:hAnsi="Calibri Light" w:cs="Calibri Light"/>
              </w:rPr>
              <w:t>Nazwa obiektu</w:t>
            </w:r>
          </w:p>
        </w:tc>
        <w:tc>
          <w:tcPr>
            <w:tcW w:w="1985" w:type="dxa"/>
            <w:vAlign w:val="center"/>
          </w:tcPr>
          <w:p w14:paraId="683C689D" w14:textId="77777777" w:rsidR="00806A60" w:rsidRPr="002A5A0F" w:rsidRDefault="00806A60" w:rsidP="002A5A0F">
            <w:pPr>
              <w:spacing w:line="276" w:lineRule="auto"/>
              <w:rPr>
                <w:rFonts w:ascii="Calibri Light" w:hAnsi="Calibri Light" w:cs="Calibri Light"/>
              </w:rPr>
            </w:pPr>
            <w:r w:rsidRPr="002A5A0F">
              <w:rPr>
                <w:rFonts w:ascii="Calibri Light" w:hAnsi="Calibri Light" w:cs="Calibri Light"/>
              </w:rPr>
              <w:t>Lokalizacja</w:t>
            </w:r>
          </w:p>
          <w:p w14:paraId="708647AB" w14:textId="77777777" w:rsidR="009C0CE9" w:rsidRPr="002A5A0F" w:rsidRDefault="00B41BD3" w:rsidP="002A5A0F">
            <w:pPr>
              <w:spacing w:line="276" w:lineRule="auto"/>
              <w:rPr>
                <w:rFonts w:ascii="Calibri Light" w:hAnsi="Calibri Light" w:cs="Calibri Light"/>
              </w:rPr>
            </w:pPr>
            <w:r w:rsidRPr="002A5A0F">
              <w:rPr>
                <w:rFonts w:ascii="Calibri Light" w:hAnsi="Calibri Light" w:cs="Calibri Light"/>
              </w:rPr>
              <w:t>[w km drogi S11]</w:t>
            </w:r>
          </w:p>
          <w:p w14:paraId="6A7855E4" w14:textId="77777777" w:rsidR="00B41BD3" w:rsidRPr="002A5A0F" w:rsidRDefault="00B41BD3" w:rsidP="002A5A0F">
            <w:pPr>
              <w:spacing w:line="276" w:lineRule="auto"/>
              <w:rPr>
                <w:rFonts w:ascii="Calibri Light" w:hAnsi="Calibri Light" w:cs="Calibri Light"/>
              </w:rPr>
            </w:pPr>
            <w:r w:rsidRPr="002A5A0F">
              <w:rPr>
                <w:rFonts w:ascii="Calibri Light" w:hAnsi="Calibri Light" w:cs="Calibri Light"/>
              </w:rPr>
              <w:t>z tolerancją ± 2 m</w:t>
            </w:r>
          </w:p>
        </w:tc>
        <w:tc>
          <w:tcPr>
            <w:tcW w:w="4103" w:type="dxa"/>
            <w:vAlign w:val="center"/>
          </w:tcPr>
          <w:p w14:paraId="258405E3" w14:textId="77777777" w:rsidR="00B41BD3" w:rsidRPr="002A5A0F" w:rsidRDefault="00B41BD3" w:rsidP="002A5A0F">
            <w:pPr>
              <w:spacing w:line="276" w:lineRule="auto"/>
              <w:rPr>
                <w:rFonts w:ascii="Calibri Light" w:hAnsi="Calibri Light" w:cs="Calibri Light"/>
              </w:rPr>
            </w:pPr>
            <w:r w:rsidRPr="002A5A0F">
              <w:rPr>
                <w:rFonts w:ascii="Calibri Light" w:hAnsi="Calibri Light" w:cs="Calibri Light"/>
              </w:rPr>
              <w:t>Opis obiektu</w:t>
            </w:r>
          </w:p>
        </w:tc>
      </w:tr>
      <w:tr w:rsidR="00EE33BF" w:rsidRPr="002A5A0F" w14:paraId="5304083B" w14:textId="77777777" w:rsidTr="009C0CE9">
        <w:tc>
          <w:tcPr>
            <w:tcW w:w="826" w:type="dxa"/>
            <w:vAlign w:val="center"/>
          </w:tcPr>
          <w:p w14:paraId="16CDFC20" w14:textId="77777777" w:rsidR="00B41BD3" w:rsidRPr="002A5A0F" w:rsidRDefault="00B41BD3" w:rsidP="002A5A0F">
            <w:pPr>
              <w:spacing w:line="276" w:lineRule="auto"/>
              <w:rPr>
                <w:rFonts w:ascii="Calibri Light" w:hAnsi="Calibri Light" w:cs="Calibri Light"/>
              </w:rPr>
            </w:pPr>
            <w:r w:rsidRPr="002A5A0F">
              <w:rPr>
                <w:rFonts w:ascii="Calibri Light" w:hAnsi="Calibri Light" w:cs="Calibri Light"/>
              </w:rPr>
              <w:t>1.</w:t>
            </w:r>
          </w:p>
        </w:tc>
        <w:tc>
          <w:tcPr>
            <w:tcW w:w="1720" w:type="dxa"/>
            <w:vAlign w:val="center"/>
          </w:tcPr>
          <w:p w14:paraId="774E0720" w14:textId="77777777" w:rsidR="00B41BD3" w:rsidRPr="002A5A0F" w:rsidRDefault="00B41BD3" w:rsidP="002A5A0F">
            <w:pPr>
              <w:spacing w:line="276" w:lineRule="auto"/>
              <w:rPr>
                <w:rFonts w:ascii="Calibri Light" w:hAnsi="Calibri Light" w:cs="Calibri Light"/>
              </w:rPr>
            </w:pPr>
            <w:r w:rsidRPr="002A5A0F">
              <w:rPr>
                <w:rFonts w:ascii="Calibri Light" w:hAnsi="Calibri Light" w:cs="Calibri Light"/>
              </w:rPr>
              <w:t>WS-1</w:t>
            </w:r>
          </w:p>
        </w:tc>
        <w:tc>
          <w:tcPr>
            <w:tcW w:w="1985" w:type="dxa"/>
            <w:vAlign w:val="center"/>
          </w:tcPr>
          <w:p w14:paraId="07745CFA" w14:textId="77777777" w:rsidR="00B41BD3" w:rsidRPr="002A5A0F" w:rsidRDefault="00B41BD3" w:rsidP="002A5A0F">
            <w:pPr>
              <w:spacing w:line="276" w:lineRule="auto"/>
              <w:rPr>
                <w:rFonts w:ascii="Calibri Light" w:hAnsi="Calibri Light" w:cs="Calibri Light"/>
              </w:rPr>
            </w:pPr>
            <w:r w:rsidRPr="002A5A0F">
              <w:rPr>
                <w:rFonts w:ascii="Calibri Light" w:hAnsi="Calibri Light" w:cs="Calibri Light"/>
              </w:rPr>
              <w:t>0+082</w:t>
            </w:r>
          </w:p>
        </w:tc>
        <w:tc>
          <w:tcPr>
            <w:tcW w:w="4103" w:type="dxa"/>
          </w:tcPr>
          <w:p w14:paraId="161F8A29" w14:textId="77777777" w:rsidR="00B41BD3" w:rsidRPr="002A5A0F" w:rsidRDefault="00B41BD3" w:rsidP="002A5A0F">
            <w:pPr>
              <w:spacing w:line="276" w:lineRule="auto"/>
              <w:rPr>
                <w:rFonts w:ascii="Calibri Light" w:hAnsi="Calibri Light" w:cs="Calibri Light"/>
              </w:rPr>
            </w:pPr>
            <w:r w:rsidRPr="002A5A0F">
              <w:rPr>
                <w:rFonts w:ascii="Calibri Light" w:hAnsi="Calibri Light" w:cs="Calibri Light"/>
              </w:rPr>
              <w:t>Obiekt nad linią kolejową nr 354</w:t>
            </w:r>
          </w:p>
        </w:tc>
      </w:tr>
      <w:tr w:rsidR="00EE33BF" w:rsidRPr="002A5A0F" w14:paraId="4160DCA5" w14:textId="77777777" w:rsidTr="009C0CE9">
        <w:tc>
          <w:tcPr>
            <w:tcW w:w="826" w:type="dxa"/>
            <w:vAlign w:val="center"/>
          </w:tcPr>
          <w:p w14:paraId="5CBCA842"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2.</w:t>
            </w:r>
          </w:p>
        </w:tc>
        <w:tc>
          <w:tcPr>
            <w:tcW w:w="1720" w:type="dxa"/>
            <w:vAlign w:val="center"/>
          </w:tcPr>
          <w:p w14:paraId="4C8FCA3C"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WS-1a</w:t>
            </w:r>
          </w:p>
        </w:tc>
        <w:tc>
          <w:tcPr>
            <w:tcW w:w="1985" w:type="dxa"/>
            <w:vAlign w:val="center"/>
          </w:tcPr>
          <w:p w14:paraId="434E4CF8"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0+174</w:t>
            </w:r>
          </w:p>
        </w:tc>
        <w:tc>
          <w:tcPr>
            <w:tcW w:w="4103" w:type="dxa"/>
            <w:vAlign w:val="bottom"/>
          </w:tcPr>
          <w:p w14:paraId="2DEB9286"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Przejazd (droga powiatowa 2038 P)</w:t>
            </w:r>
          </w:p>
        </w:tc>
      </w:tr>
      <w:tr w:rsidR="00EE33BF" w:rsidRPr="002A5A0F" w14:paraId="15707AF1" w14:textId="77777777" w:rsidTr="009C0CE9">
        <w:tc>
          <w:tcPr>
            <w:tcW w:w="826" w:type="dxa"/>
            <w:vAlign w:val="center"/>
          </w:tcPr>
          <w:p w14:paraId="3BFD8819"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3.</w:t>
            </w:r>
          </w:p>
        </w:tc>
        <w:tc>
          <w:tcPr>
            <w:tcW w:w="1720" w:type="dxa"/>
            <w:vAlign w:val="center"/>
          </w:tcPr>
          <w:p w14:paraId="085AFEFA"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WD-2</w:t>
            </w:r>
          </w:p>
        </w:tc>
        <w:tc>
          <w:tcPr>
            <w:tcW w:w="1985" w:type="dxa"/>
            <w:vAlign w:val="center"/>
          </w:tcPr>
          <w:p w14:paraId="25F472C5"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1+895</w:t>
            </w:r>
          </w:p>
        </w:tc>
        <w:tc>
          <w:tcPr>
            <w:tcW w:w="4103" w:type="dxa"/>
            <w:vAlign w:val="bottom"/>
          </w:tcPr>
          <w:p w14:paraId="2DE3C104"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Przejazd (droga powiatowa 2028 P)</w:t>
            </w:r>
          </w:p>
        </w:tc>
      </w:tr>
      <w:tr w:rsidR="00EE33BF" w:rsidRPr="002A5A0F" w14:paraId="64AA2240" w14:textId="77777777" w:rsidTr="009C0CE9">
        <w:tc>
          <w:tcPr>
            <w:tcW w:w="826" w:type="dxa"/>
            <w:vAlign w:val="center"/>
          </w:tcPr>
          <w:p w14:paraId="172923C7"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4.</w:t>
            </w:r>
          </w:p>
        </w:tc>
        <w:tc>
          <w:tcPr>
            <w:tcW w:w="1720" w:type="dxa"/>
            <w:vAlign w:val="center"/>
          </w:tcPr>
          <w:p w14:paraId="204E53EC"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WD-3</w:t>
            </w:r>
          </w:p>
        </w:tc>
        <w:tc>
          <w:tcPr>
            <w:tcW w:w="1985" w:type="dxa"/>
            <w:vAlign w:val="center"/>
          </w:tcPr>
          <w:p w14:paraId="77F65B46"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2+863</w:t>
            </w:r>
          </w:p>
        </w:tc>
        <w:tc>
          <w:tcPr>
            <w:tcW w:w="4103" w:type="dxa"/>
            <w:vAlign w:val="bottom"/>
          </w:tcPr>
          <w:p w14:paraId="411884C4"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Przejazd (droga powiatowa 2035 P)</w:t>
            </w:r>
          </w:p>
        </w:tc>
      </w:tr>
      <w:tr w:rsidR="00EE33BF" w:rsidRPr="002A5A0F" w14:paraId="2536838E" w14:textId="77777777" w:rsidTr="009C0CE9">
        <w:tc>
          <w:tcPr>
            <w:tcW w:w="826" w:type="dxa"/>
            <w:vAlign w:val="center"/>
          </w:tcPr>
          <w:p w14:paraId="6DF0E34A"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5.</w:t>
            </w:r>
          </w:p>
        </w:tc>
        <w:tc>
          <w:tcPr>
            <w:tcW w:w="1720" w:type="dxa"/>
            <w:vAlign w:val="center"/>
          </w:tcPr>
          <w:p w14:paraId="4D4C7941"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MS/PZDs-4</w:t>
            </w:r>
          </w:p>
        </w:tc>
        <w:tc>
          <w:tcPr>
            <w:tcW w:w="1985" w:type="dxa"/>
            <w:vAlign w:val="center"/>
          </w:tcPr>
          <w:p w14:paraId="09D497B2"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3+320</w:t>
            </w:r>
          </w:p>
        </w:tc>
        <w:tc>
          <w:tcPr>
            <w:tcW w:w="4103" w:type="dxa"/>
            <w:vAlign w:val="bottom"/>
          </w:tcPr>
          <w:p w14:paraId="3BCC3C6A"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Most (rzeka Zaganka)</w:t>
            </w:r>
          </w:p>
        </w:tc>
      </w:tr>
      <w:tr w:rsidR="00EE33BF" w:rsidRPr="002A5A0F" w14:paraId="08E6D164" w14:textId="77777777" w:rsidTr="009C0CE9">
        <w:tc>
          <w:tcPr>
            <w:tcW w:w="826" w:type="dxa"/>
            <w:vAlign w:val="center"/>
          </w:tcPr>
          <w:p w14:paraId="37619848"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6.</w:t>
            </w:r>
          </w:p>
        </w:tc>
        <w:tc>
          <w:tcPr>
            <w:tcW w:w="1720" w:type="dxa"/>
            <w:vAlign w:val="center"/>
          </w:tcPr>
          <w:p w14:paraId="361BD6C0"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MS/PZDs-4a</w:t>
            </w:r>
          </w:p>
        </w:tc>
        <w:tc>
          <w:tcPr>
            <w:tcW w:w="1985" w:type="dxa"/>
            <w:vAlign w:val="center"/>
          </w:tcPr>
          <w:p w14:paraId="650A605C"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S11: 3+320</w:t>
            </w:r>
          </w:p>
        </w:tc>
        <w:tc>
          <w:tcPr>
            <w:tcW w:w="4103" w:type="dxa"/>
            <w:vAlign w:val="bottom"/>
          </w:tcPr>
          <w:p w14:paraId="5A1F96BE"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Most w ciągu drogi dojazdowej (rzeka Zaganka)</w:t>
            </w:r>
          </w:p>
        </w:tc>
      </w:tr>
      <w:tr w:rsidR="00EE33BF" w:rsidRPr="002A5A0F" w14:paraId="2A6F7219" w14:textId="77777777" w:rsidTr="009C0CE9">
        <w:tc>
          <w:tcPr>
            <w:tcW w:w="826" w:type="dxa"/>
            <w:vAlign w:val="center"/>
          </w:tcPr>
          <w:p w14:paraId="19FB9F0E"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7.</w:t>
            </w:r>
          </w:p>
        </w:tc>
        <w:tc>
          <w:tcPr>
            <w:tcW w:w="1720" w:type="dxa"/>
            <w:vAlign w:val="center"/>
          </w:tcPr>
          <w:p w14:paraId="651198A0"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WD-5</w:t>
            </w:r>
          </w:p>
        </w:tc>
        <w:tc>
          <w:tcPr>
            <w:tcW w:w="1985" w:type="dxa"/>
            <w:vAlign w:val="center"/>
          </w:tcPr>
          <w:p w14:paraId="6F192955"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5+400</w:t>
            </w:r>
          </w:p>
        </w:tc>
        <w:tc>
          <w:tcPr>
            <w:tcW w:w="4103" w:type="dxa"/>
            <w:vAlign w:val="bottom"/>
          </w:tcPr>
          <w:p w14:paraId="3353A1B5"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Przejazd (droga gminna 271679P)</w:t>
            </w:r>
          </w:p>
        </w:tc>
      </w:tr>
      <w:tr w:rsidR="00EE33BF" w:rsidRPr="002A5A0F" w14:paraId="3CFCB156" w14:textId="77777777" w:rsidTr="009C0CE9">
        <w:tc>
          <w:tcPr>
            <w:tcW w:w="826" w:type="dxa"/>
            <w:vAlign w:val="center"/>
          </w:tcPr>
          <w:p w14:paraId="1078FEA7"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8.</w:t>
            </w:r>
          </w:p>
        </w:tc>
        <w:tc>
          <w:tcPr>
            <w:tcW w:w="1720" w:type="dxa"/>
            <w:vAlign w:val="center"/>
          </w:tcPr>
          <w:p w14:paraId="0CCE10C8"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WD-6</w:t>
            </w:r>
          </w:p>
        </w:tc>
        <w:tc>
          <w:tcPr>
            <w:tcW w:w="1985" w:type="dxa"/>
            <w:vAlign w:val="center"/>
          </w:tcPr>
          <w:p w14:paraId="58668067"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7+417</w:t>
            </w:r>
          </w:p>
        </w:tc>
        <w:tc>
          <w:tcPr>
            <w:tcW w:w="4103" w:type="dxa"/>
            <w:vAlign w:val="bottom"/>
          </w:tcPr>
          <w:p w14:paraId="6F58CEA6"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Przejazd (droga wojewódzka 187)</w:t>
            </w:r>
          </w:p>
        </w:tc>
      </w:tr>
      <w:tr w:rsidR="00EE33BF" w:rsidRPr="002A5A0F" w14:paraId="0166098E" w14:textId="77777777" w:rsidTr="009C0CE9">
        <w:tc>
          <w:tcPr>
            <w:tcW w:w="826" w:type="dxa"/>
            <w:vAlign w:val="center"/>
          </w:tcPr>
          <w:p w14:paraId="452C13F9"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9.</w:t>
            </w:r>
          </w:p>
        </w:tc>
        <w:tc>
          <w:tcPr>
            <w:tcW w:w="1720" w:type="dxa"/>
            <w:vAlign w:val="center"/>
          </w:tcPr>
          <w:p w14:paraId="4707083B"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MS/PZDd-7</w:t>
            </w:r>
          </w:p>
        </w:tc>
        <w:tc>
          <w:tcPr>
            <w:tcW w:w="1985" w:type="dxa"/>
            <w:vAlign w:val="center"/>
          </w:tcPr>
          <w:p w14:paraId="73D391ED"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8+733</w:t>
            </w:r>
          </w:p>
        </w:tc>
        <w:tc>
          <w:tcPr>
            <w:tcW w:w="4103" w:type="dxa"/>
            <w:vAlign w:val="bottom"/>
          </w:tcPr>
          <w:p w14:paraId="169230C7"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Most (rzeka Warta)</w:t>
            </w:r>
          </w:p>
        </w:tc>
      </w:tr>
      <w:tr w:rsidR="00EE33BF" w:rsidRPr="002A5A0F" w14:paraId="2BAD70F5" w14:textId="77777777" w:rsidTr="009C0CE9">
        <w:tc>
          <w:tcPr>
            <w:tcW w:w="826" w:type="dxa"/>
            <w:vAlign w:val="center"/>
          </w:tcPr>
          <w:p w14:paraId="42893619"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10.</w:t>
            </w:r>
          </w:p>
        </w:tc>
        <w:tc>
          <w:tcPr>
            <w:tcW w:w="1720" w:type="dxa"/>
            <w:vAlign w:val="center"/>
          </w:tcPr>
          <w:p w14:paraId="24ED28B0"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WS-8</w:t>
            </w:r>
          </w:p>
        </w:tc>
        <w:tc>
          <w:tcPr>
            <w:tcW w:w="1985" w:type="dxa"/>
            <w:vAlign w:val="center"/>
          </w:tcPr>
          <w:p w14:paraId="393EB171"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9+085</w:t>
            </w:r>
          </w:p>
        </w:tc>
        <w:tc>
          <w:tcPr>
            <w:tcW w:w="4103" w:type="dxa"/>
            <w:vAlign w:val="bottom"/>
          </w:tcPr>
          <w:p w14:paraId="352A1D29"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Przejazd (droga powiatowa 2055 P)</w:t>
            </w:r>
          </w:p>
        </w:tc>
      </w:tr>
      <w:tr w:rsidR="00EE33BF" w:rsidRPr="002A5A0F" w14:paraId="41093A7E" w14:textId="77777777" w:rsidTr="009C0CE9">
        <w:tc>
          <w:tcPr>
            <w:tcW w:w="826" w:type="dxa"/>
            <w:vAlign w:val="center"/>
          </w:tcPr>
          <w:p w14:paraId="37D33049"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11.</w:t>
            </w:r>
          </w:p>
        </w:tc>
        <w:tc>
          <w:tcPr>
            <w:tcW w:w="1720" w:type="dxa"/>
            <w:vAlign w:val="center"/>
          </w:tcPr>
          <w:p w14:paraId="3BF02CB9"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WD-9</w:t>
            </w:r>
          </w:p>
        </w:tc>
        <w:tc>
          <w:tcPr>
            <w:tcW w:w="1985" w:type="dxa"/>
            <w:vAlign w:val="center"/>
          </w:tcPr>
          <w:p w14:paraId="07F084A3"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13+651</w:t>
            </w:r>
          </w:p>
        </w:tc>
        <w:tc>
          <w:tcPr>
            <w:tcW w:w="4103" w:type="dxa"/>
            <w:vAlign w:val="bottom"/>
          </w:tcPr>
          <w:p w14:paraId="311D0302"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Przejazd (droga gminna 271729P)</w:t>
            </w:r>
          </w:p>
        </w:tc>
      </w:tr>
      <w:tr w:rsidR="00EE33BF" w:rsidRPr="002A5A0F" w14:paraId="6D4DB914" w14:textId="77777777" w:rsidTr="009C0CE9">
        <w:tc>
          <w:tcPr>
            <w:tcW w:w="826" w:type="dxa"/>
            <w:vAlign w:val="center"/>
          </w:tcPr>
          <w:p w14:paraId="1A15DAA7"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12.</w:t>
            </w:r>
          </w:p>
        </w:tc>
        <w:tc>
          <w:tcPr>
            <w:tcW w:w="1720" w:type="dxa"/>
            <w:vAlign w:val="center"/>
          </w:tcPr>
          <w:p w14:paraId="5371FB34"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WD-10</w:t>
            </w:r>
          </w:p>
        </w:tc>
        <w:tc>
          <w:tcPr>
            <w:tcW w:w="1985" w:type="dxa"/>
            <w:vAlign w:val="center"/>
          </w:tcPr>
          <w:p w14:paraId="56BEDF1E"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15+400</w:t>
            </w:r>
          </w:p>
        </w:tc>
        <w:tc>
          <w:tcPr>
            <w:tcW w:w="4103" w:type="dxa"/>
            <w:vAlign w:val="bottom"/>
          </w:tcPr>
          <w:p w14:paraId="73826AF2"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Przejazd (droga powiatowa 2055 P)</w:t>
            </w:r>
          </w:p>
        </w:tc>
      </w:tr>
      <w:tr w:rsidR="00EE33BF" w:rsidRPr="002A5A0F" w14:paraId="46AA14A1" w14:textId="77777777" w:rsidTr="009C0CE9">
        <w:tc>
          <w:tcPr>
            <w:tcW w:w="826" w:type="dxa"/>
            <w:vAlign w:val="center"/>
          </w:tcPr>
          <w:p w14:paraId="59C21526"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13.</w:t>
            </w:r>
          </w:p>
        </w:tc>
        <w:tc>
          <w:tcPr>
            <w:tcW w:w="1720" w:type="dxa"/>
            <w:vAlign w:val="center"/>
          </w:tcPr>
          <w:p w14:paraId="05B22767"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WD-11</w:t>
            </w:r>
          </w:p>
        </w:tc>
        <w:tc>
          <w:tcPr>
            <w:tcW w:w="1985" w:type="dxa"/>
            <w:vAlign w:val="center"/>
          </w:tcPr>
          <w:p w14:paraId="1E9E50AB"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16+737</w:t>
            </w:r>
          </w:p>
        </w:tc>
        <w:tc>
          <w:tcPr>
            <w:tcW w:w="4103" w:type="dxa"/>
            <w:vAlign w:val="bottom"/>
          </w:tcPr>
          <w:p w14:paraId="3A897714"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Przejazd (droga krajowa 11)</w:t>
            </w:r>
          </w:p>
        </w:tc>
      </w:tr>
      <w:tr w:rsidR="00EE33BF" w:rsidRPr="002A5A0F" w14:paraId="2FBD1A38" w14:textId="77777777" w:rsidTr="009C0CE9">
        <w:tc>
          <w:tcPr>
            <w:tcW w:w="826" w:type="dxa"/>
            <w:vAlign w:val="center"/>
          </w:tcPr>
          <w:p w14:paraId="05E64094"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14.</w:t>
            </w:r>
          </w:p>
        </w:tc>
        <w:tc>
          <w:tcPr>
            <w:tcW w:w="1720" w:type="dxa"/>
            <w:vAlign w:val="center"/>
          </w:tcPr>
          <w:p w14:paraId="6D482A4E"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WD-12</w:t>
            </w:r>
          </w:p>
        </w:tc>
        <w:tc>
          <w:tcPr>
            <w:tcW w:w="1985" w:type="dxa"/>
            <w:vAlign w:val="center"/>
          </w:tcPr>
          <w:p w14:paraId="048BE98D"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18+190</w:t>
            </w:r>
          </w:p>
        </w:tc>
        <w:tc>
          <w:tcPr>
            <w:tcW w:w="4103" w:type="dxa"/>
            <w:vAlign w:val="bottom"/>
          </w:tcPr>
          <w:p w14:paraId="068B7967"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Przejazd (droga powiatowa 2427 P)</w:t>
            </w:r>
          </w:p>
        </w:tc>
      </w:tr>
      <w:tr w:rsidR="00EE33BF" w:rsidRPr="002A5A0F" w14:paraId="13FF5A1C" w14:textId="77777777" w:rsidTr="009C0CE9">
        <w:tc>
          <w:tcPr>
            <w:tcW w:w="826" w:type="dxa"/>
            <w:vAlign w:val="center"/>
          </w:tcPr>
          <w:p w14:paraId="04A399DC"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lastRenderedPageBreak/>
              <w:t>15.</w:t>
            </w:r>
          </w:p>
        </w:tc>
        <w:tc>
          <w:tcPr>
            <w:tcW w:w="1720" w:type="dxa"/>
            <w:vAlign w:val="center"/>
          </w:tcPr>
          <w:p w14:paraId="1352334A"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WD-13</w:t>
            </w:r>
          </w:p>
        </w:tc>
        <w:tc>
          <w:tcPr>
            <w:tcW w:w="1985" w:type="dxa"/>
            <w:vAlign w:val="center"/>
          </w:tcPr>
          <w:p w14:paraId="5386515C"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19+300</w:t>
            </w:r>
          </w:p>
        </w:tc>
        <w:tc>
          <w:tcPr>
            <w:tcW w:w="4103" w:type="dxa"/>
            <w:vAlign w:val="bottom"/>
          </w:tcPr>
          <w:p w14:paraId="62EC0818"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Przejazd (droga gminna 319216P)</w:t>
            </w:r>
          </w:p>
        </w:tc>
      </w:tr>
      <w:tr w:rsidR="00EE33BF" w:rsidRPr="002A5A0F" w14:paraId="11103E08" w14:textId="77777777" w:rsidTr="009C0CE9">
        <w:tc>
          <w:tcPr>
            <w:tcW w:w="826" w:type="dxa"/>
            <w:vAlign w:val="center"/>
          </w:tcPr>
          <w:p w14:paraId="4630B266"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16.</w:t>
            </w:r>
          </w:p>
        </w:tc>
        <w:tc>
          <w:tcPr>
            <w:tcW w:w="1720" w:type="dxa"/>
            <w:vAlign w:val="center"/>
          </w:tcPr>
          <w:p w14:paraId="5538BECE"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WS-14</w:t>
            </w:r>
          </w:p>
        </w:tc>
        <w:tc>
          <w:tcPr>
            <w:tcW w:w="1985" w:type="dxa"/>
            <w:vAlign w:val="center"/>
          </w:tcPr>
          <w:p w14:paraId="7CFCD72C"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20+950</w:t>
            </w:r>
          </w:p>
        </w:tc>
        <w:tc>
          <w:tcPr>
            <w:tcW w:w="4103" w:type="dxa"/>
            <w:vAlign w:val="bottom"/>
          </w:tcPr>
          <w:p w14:paraId="0AD7BA3C"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Przejazd (droga powiatowa 2061 P)</w:t>
            </w:r>
          </w:p>
        </w:tc>
      </w:tr>
    </w:tbl>
    <w:p w14:paraId="37286F28" w14:textId="77777777" w:rsidR="00B41BD3" w:rsidRPr="002A5A0F" w:rsidRDefault="00B41BD3" w:rsidP="002A5A0F">
      <w:pPr>
        <w:spacing w:line="276" w:lineRule="auto"/>
        <w:ind w:left="426"/>
        <w:rPr>
          <w:rFonts w:ascii="Calibri Light" w:hAnsi="Calibri Light" w:cs="Calibri Light"/>
        </w:rPr>
      </w:pPr>
      <w:r w:rsidRPr="002A5A0F">
        <w:rPr>
          <w:rFonts w:ascii="Calibri Light" w:hAnsi="Calibri Light" w:cs="Calibri Light"/>
        </w:rPr>
        <w:t>WD – obiekt w ciągu drogi poprzecznej, zaprojektowane jako wiadukty drogowe nad drogą ekspresową, WS – obiekt w ciągu projektowanej drogi S11, zaprojektowane jako wiadukty drogowe lub kolejowe zapewniające przejazd pod projektowaną drogą S11, MS – most w ciągu projektowanej drogi S11”</w:t>
      </w:r>
      <w:r w:rsidR="001C05ED" w:rsidRPr="002A5A0F">
        <w:rPr>
          <w:rFonts w:ascii="Calibri Light" w:hAnsi="Calibri Light" w:cs="Calibri Light"/>
        </w:rPr>
        <w:t>.</w:t>
      </w:r>
    </w:p>
    <w:p w14:paraId="253D187E" w14:textId="77777777" w:rsidR="00B41BD3" w:rsidRPr="002A5A0F" w:rsidRDefault="00B41BD3" w:rsidP="002A5A0F">
      <w:pPr>
        <w:spacing w:line="276" w:lineRule="auto"/>
        <w:ind w:firstLine="426"/>
        <w:rPr>
          <w:rFonts w:ascii="Calibri Light" w:hAnsi="Calibri Light" w:cs="Calibri Light"/>
        </w:rPr>
      </w:pPr>
      <w:r w:rsidRPr="002A5A0F">
        <w:rPr>
          <w:rFonts w:ascii="Calibri Light" w:hAnsi="Calibri Light" w:cs="Calibri Light"/>
          <w:b/>
        </w:rPr>
        <w:t>i w tym zakresie orzekam</w:t>
      </w:r>
      <w:r w:rsidR="009C0CE9" w:rsidRPr="002A5A0F">
        <w:rPr>
          <w:rFonts w:ascii="Calibri Light" w:hAnsi="Calibri Light" w:cs="Calibri Light"/>
          <w:b/>
        </w:rPr>
        <w:t>:</w:t>
      </w:r>
    </w:p>
    <w:p w14:paraId="33E14DC6" w14:textId="77777777" w:rsidR="009C0CE9" w:rsidRPr="002A5A0F" w:rsidRDefault="009C0CE9" w:rsidP="002A5A0F">
      <w:pPr>
        <w:spacing w:line="276" w:lineRule="auto"/>
        <w:ind w:left="426"/>
        <w:rPr>
          <w:rFonts w:ascii="Calibri Light" w:hAnsi="Calibri Light" w:cs="Calibri Light"/>
        </w:rPr>
      </w:pPr>
      <w:r w:rsidRPr="002A5A0F">
        <w:rPr>
          <w:rFonts w:ascii="Calibri Light" w:hAnsi="Calibri Light" w:cs="Calibri Light"/>
        </w:rPr>
        <w:t>„W ramach przedsięwzięcia planowana jest budowa szeregu obiektów inżynierskich</w:t>
      </w:r>
      <w:r w:rsidR="001C05ED" w:rsidRPr="002A5A0F">
        <w:rPr>
          <w:rFonts w:ascii="Calibri Light" w:hAnsi="Calibri Light" w:cs="Calibri Light"/>
        </w:rPr>
        <w:t>,</w:t>
      </w:r>
      <w:r w:rsidRPr="002A5A0F">
        <w:rPr>
          <w:rFonts w:ascii="Calibri Light" w:hAnsi="Calibri Light" w:cs="Calibri Light"/>
        </w:rPr>
        <w:t xml:space="preserve"> tj. dwóch przepraw mostowych na rzekach Warcie i Zagance, obiektu nad linią kolejową 354 oraz szereg mniejszych przejazdów z drogami gminnymi, powiatowymi, wojewódzkimi i krajowymi. Charakter obiektów oraz ich orientacyjną lokalizację zawiera tabela 5.</w:t>
      </w:r>
    </w:p>
    <w:p w14:paraId="65718104" w14:textId="77777777" w:rsidR="0002597F" w:rsidRPr="002A5A0F" w:rsidRDefault="0002597F" w:rsidP="002A5A0F">
      <w:pPr>
        <w:spacing w:line="276" w:lineRule="auto"/>
        <w:ind w:left="426"/>
        <w:rPr>
          <w:rFonts w:ascii="Calibri Light" w:hAnsi="Calibri Light" w:cs="Calibri Light"/>
        </w:rPr>
      </w:pPr>
      <w:r w:rsidRPr="002A5A0F">
        <w:rPr>
          <w:rFonts w:ascii="Calibri Light" w:hAnsi="Calibri Light" w:cs="Calibri Light"/>
        </w:rPr>
        <w:t>Tabela 5</w:t>
      </w:r>
    </w:p>
    <w:tbl>
      <w:tblPr>
        <w:tblStyle w:val="Tabela-Siatka"/>
        <w:tblW w:w="0" w:type="auto"/>
        <w:tblInd w:w="426" w:type="dxa"/>
        <w:tblLook w:val="04A0" w:firstRow="1" w:lastRow="0" w:firstColumn="1" w:lastColumn="0" w:noHBand="0" w:noVBand="1"/>
      </w:tblPr>
      <w:tblGrid>
        <w:gridCol w:w="826"/>
        <w:gridCol w:w="1720"/>
        <w:gridCol w:w="1985"/>
        <w:gridCol w:w="4103"/>
      </w:tblGrid>
      <w:tr w:rsidR="00EE33BF" w:rsidRPr="002A5A0F" w14:paraId="0FAFFE1F" w14:textId="77777777" w:rsidTr="006268B5">
        <w:tc>
          <w:tcPr>
            <w:tcW w:w="826" w:type="dxa"/>
            <w:vAlign w:val="center"/>
          </w:tcPr>
          <w:p w14:paraId="4E6F595C"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Lp.</w:t>
            </w:r>
          </w:p>
        </w:tc>
        <w:tc>
          <w:tcPr>
            <w:tcW w:w="1720" w:type="dxa"/>
            <w:vAlign w:val="center"/>
          </w:tcPr>
          <w:p w14:paraId="20C3EF46"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Nazwa obiektu</w:t>
            </w:r>
          </w:p>
        </w:tc>
        <w:tc>
          <w:tcPr>
            <w:tcW w:w="1985" w:type="dxa"/>
            <w:vAlign w:val="center"/>
          </w:tcPr>
          <w:p w14:paraId="17BF0389" w14:textId="77777777" w:rsidR="00806A60" w:rsidRPr="002A5A0F" w:rsidRDefault="00806A60" w:rsidP="002A5A0F">
            <w:pPr>
              <w:spacing w:line="276" w:lineRule="auto"/>
              <w:rPr>
                <w:rFonts w:ascii="Calibri Light" w:hAnsi="Calibri Light" w:cs="Calibri Light"/>
              </w:rPr>
            </w:pPr>
            <w:r w:rsidRPr="002A5A0F">
              <w:rPr>
                <w:rFonts w:ascii="Calibri Light" w:hAnsi="Calibri Light" w:cs="Calibri Light"/>
              </w:rPr>
              <w:t>Lokalizacja</w:t>
            </w:r>
          </w:p>
          <w:p w14:paraId="15F74D9A" w14:textId="77777777" w:rsidR="009C0CE9" w:rsidRPr="002A5A0F" w:rsidRDefault="009C5B8E" w:rsidP="002A5A0F">
            <w:pPr>
              <w:spacing w:line="276" w:lineRule="auto"/>
              <w:rPr>
                <w:rFonts w:ascii="Calibri Light" w:hAnsi="Calibri Light" w:cs="Calibri Light"/>
              </w:rPr>
            </w:pPr>
            <w:r w:rsidRPr="002A5A0F">
              <w:rPr>
                <w:rFonts w:ascii="Calibri Light" w:hAnsi="Calibri Light" w:cs="Calibri Light"/>
                <w:kern w:val="3"/>
                <w:lang w:bidi="pl-PL"/>
              </w:rPr>
              <w:t>[ok. km]</w:t>
            </w:r>
          </w:p>
        </w:tc>
        <w:tc>
          <w:tcPr>
            <w:tcW w:w="4103" w:type="dxa"/>
            <w:vAlign w:val="center"/>
          </w:tcPr>
          <w:p w14:paraId="4B68D494"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Opis obiektu</w:t>
            </w:r>
          </w:p>
        </w:tc>
      </w:tr>
      <w:tr w:rsidR="00EE33BF" w:rsidRPr="002A5A0F" w14:paraId="7095E63B" w14:textId="77777777" w:rsidTr="006268B5">
        <w:tc>
          <w:tcPr>
            <w:tcW w:w="826" w:type="dxa"/>
            <w:vAlign w:val="center"/>
          </w:tcPr>
          <w:p w14:paraId="6DB4A242"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1.</w:t>
            </w:r>
          </w:p>
        </w:tc>
        <w:tc>
          <w:tcPr>
            <w:tcW w:w="1720" w:type="dxa"/>
          </w:tcPr>
          <w:p w14:paraId="45C1A441"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 xml:space="preserve">WS-1b </w:t>
            </w:r>
          </w:p>
        </w:tc>
        <w:tc>
          <w:tcPr>
            <w:tcW w:w="1985" w:type="dxa"/>
          </w:tcPr>
          <w:p w14:paraId="30C72935"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 xml:space="preserve">0+114 </w:t>
            </w:r>
          </w:p>
        </w:tc>
        <w:tc>
          <w:tcPr>
            <w:tcW w:w="4103" w:type="dxa"/>
          </w:tcPr>
          <w:p w14:paraId="638496B1"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Wiadukt w ciągu drogi ekspresowej S11</w:t>
            </w:r>
          </w:p>
        </w:tc>
      </w:tr>
      <w:tr w:rsidR="00EE33BF" w:rsidRPr="002A5A0F" w14:paraId="5971E6A2" w14:textId="77777777" w:rsidTr="006268B5">
        <w:tc>
          <w:tcPr>
            <w:tcW w:w="826" w:type="dxa"/>
            <w:vAlign w:val="center"/>
          </w:tcPr>
          <w:p w14:paraId="41AE4EC8"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2.</w:t>
            </w:r>
          </w:p>
        </w:tc>
        <w:tc>
          <w:tcPr>
            <w:tcW w:w="1720" w:type="dxa"/>
            <w:vAlign w:val="center"/>
          </w:tcPr>
          <w:p w14:paraId="5711377B"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 xml:space="preserve">WD-2 </w:t>
            </w:r>
          </w:p>
        </w:tc>
        <w:tc>
          <w:tcPr>
            <w:tcW w:w="1985" w:type="dxa"/>
            <w:vAlign w:val="center"/>
          </w:tcPr>
          <w:p w14:paraId="4A8A47F1"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 xml:space="preserve">1+895 </w:t>
            </w:r>
          </w:p>
        </w:tc>
        <w:tc>
          <w:tcPr>
            <w:tcW w:w="4103" w:type="dxa"/>
            <w:vAlign w:val="bottom"/>
          </w:tcPr>
          <w:p w14:paraId="35F6D5B9"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Wiadukt w ciągu drogi powiatowej DP 2028P</w:t>
            </w:r>
          </w:p>
        </w:tc>
      </w:tr>
      <w:tr w:rsidR="00EE33BF" w:rsidRPr="002A5A0F" w14:paraId="2972B813" w14:textId="77777777" w:rsidTr="006268B5">
        <w:tc>
          <w:tcPr>
            <w:tcW w:w="826" w:type="dxa"/>
            <w:vAlign w:val="center"/>
          </w:tcPr>
          <w:p w14:paraId="01A9B92F"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3.</w:t>
            </w:r>
          </w:p>
        </w:tc>
        <w:tc>
          <w:tcPr>
            <w:tcW w:w="1720" w:type="dxa"/>
            <w:vAlign w:val="center"/>
          </w:tcPr>
          <w:p w14:paraId="6731FBDD"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 xml:space="preserve">WD-3 </w:t>
            </w:r>
          </w:p>
        </w:tc>
        <w:tc>
          <w:tcPr>
            <w:tcW w:w="1985" w:type="dxa"/>
            <w:vAlign w:val="center"/>
          </w:tcPr>
          <w:p w14:paraId="03984B8B"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 xml:space="preserve">2+863 </w:t>
            </w:r>
          </w:p>
        </w:tc>
        <w:tc>
          <w:tcPr>
            <w:tcW w:w="4103" w:type="dxa"/>
            <w:vAlign w:val="bottom"/>
          </w:tcPr>
          <w:p w14:paraId="0496D4EA"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Wiadukt w ciągu drogi powiatowej DP 2035P</w:t>
            </w:r>
          </w:p>
        </w:tc>
      </w:tr>
      <w:tr w:rsidR="00EE33BF" w:rsidRPr="002A5A0F" w14:paraId="58A7634A" w14:textId="77777777" w:rsidTr="006268B5">
        <w:tc>
          <w:tcPr>
            <w:tcW w:w="826" w:type="dxa"/>
            <w:vAlign w:val="center"/>
          </w:tcPr>
          <w:p w14:paraId="310C8B0B"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4.</w:t>
            </w:r>
          </w:p>
        </w:tc>
        <w:tc>
          <w:tcPr>
            <w:tcW w:w="1720" w:type="dxa"/>
            <w:vAlign w:val="center"/>
          </w:tcPr>
          <w:p w14:paraId="493EEC2E"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 xml:space="preserve">MS/PZDsz-4 </w:t>
            </w:r>
          </w:p>
        </w:tc>
        <w:tc>
          <w:tcPr>
            <w:tcW w:w="1985" w:type="dxa"/>
            <w:vAlign w:val="center"/>
          </w:tcPr>
          <w:p w14:paraId="0DF7699F"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 xml:space="preserve">3+317 </w:t>
            </w:r>
          </w:p>
        </w:tc>
        <w:tc>
          <w:tcPr>
            <w:tcW w:w="4103" w:type="dxa"/>
            <w:vAlign w:val="bottom"/>
          </w:tcPr>
          <w:p w14:paraId="679BA21F"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Most na rz. Zaganka w ciągu drogi ekspresowej S11, przejście dolne zespolone dla średnich zwierząt</w:t>
            </w:r>
          </w:p>
        </w:tc>
      </w:tr>
      <w:tr w:rsidR="00EE33BF" w:rsidRPr="002A5A0F" w14:paraId="75B81559" w14:textId="77777777" w:rsidTr="006268B5">
        <w:tc>
          <w:tcPr>
            <w:tcW w:w="826" w:type="dxa"/>
            <w:vAlign w:val="center"/>
          </w:tcPr>
          <w:p w14:paraId="2898FA88"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5.</w:t>
            </w:r>
          </w:p>
        </w:tc>
        <w:tc>
          <w:tcPr>
            <w:tcW w:w="1720" w:type="dxa"/>
            <w:vAlign w:val="center"/>
          </w:tcPr>
          <w:p w14:paraId="0FCFF56C"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 xml:space="preserve">MS/PZDsz-4a </w:t>
            </w:r>
          </w:p>
        </w:tc>
        <w:tc>
          <w:tcPr>
            <w:tcW w:w="1985" w:type="dxa"/>
            <w:vAlign w:val="center"/>
          </w:tcPr>
          <w:p w14:paraId="3806E4AF"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 xml:space="preserve">3+317 </w:t>
            </w:r>
          </w:p>
        </w:tc>
        <w:tc>
          <w:tcPr>
            <w:tcW w:w="4103" w:type="dxa"/>
            <w:vAlign w:val="bottom"/>
          </w:tcPr>
          <w:p w14:paraId="7B7FED1B"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Most na rz. Zaganka w ciągu drogi równoległej DD3, przejście dolne zespolone dla średnich zwierząt</w:t>
            </w:r>
          </w:p>
        </w:tc>
      </w:tr>
      <w:tr w:rsidR="00EE33BF" w:rsidRPr="002A5A0F" w14:paraId="741FCC46" w14:textId="77777777" w:rsidTr="006268B5">
        <w:tc>
          <w:tcPr>
            <w:tcW w:w="826" w:type="dxa"/>
            <w:vAlign w:val="center"/>
          </w:tcPr>
          <w:p w14:paraId="3217F0F1"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6.</w:t>
            </w:r>
          </w:p>
        </w:tc>
        <w:tc>
          <w:tcPr>
            <w:tcW w:w="1720" w:type="dxa"/>
            <w:vAlign w:val="center"/>
          </w:tcPr>
          <w:p w14:paraId="5B831FE5"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 xml:space="preserve">PP-4b </w:t>
            </w:r>
          </w:p>
        </w:tc>
        <w:tc>
          <w:tcPr>
            <w:tcW w:w="1985" w:type="dxa"/>
            <w:vAlign w:val="center"/>
          </w:tcPr>
          <w:p w14:paraId="506B85EF"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 xml:space="preserve">3+503 </w:t>
            </w:r>
          </w:p>
        </w:tc>
        <w:tc>
          <w:tcPr>
            <w:tcW w:w="4103" w:type="dxa"/>
            <w:vAlign w:val="bottom"/>
          </w:tcPr>
          <w:p w14:paraId="47FDF153"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Przejście podziemne dla pieszych/rowerzystów pod drogą S11</w:t>
            </w:r>
          </w:p>
        </w:tc>
      </w:tr>
      <w:tr w:rsidR="00EE33BF" w:rsidRPr="002A5A0F" w14:paraId="74FBEF07" w14:textId="77777777" w:rsidTr="006268B5">
        <w:tc>
          <w:tcPr>
            <w:tcW w:w="826" w:type="dxa"/>
            <w:vAlign w:val="center"/>
          </w:tcPr>
          <w:p w14:paraId="02EC9271"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7.</w:t>
            </w:r>
          </w:p>
        </w:tc>
        <w:tc>
          <w:tcPr>
            <w:tcW w:w="1720" w:type="dxa"/>
            <w:vAlign w:val="center"/>
          </w:tcPr>
          <w:p w14:paraId="48BABA03"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 xml:space="preserve">WD-5 </w:t>
            </w:r>
          </w:p>
        </w:tc>
        <w:tc>
          <w:tcPr>
            <w:tcW w:w="1985" w:type="dxa"/>
            <w:vAlign w:val="center"/>
          </w:tcPr>
          <w:p w14:paraId="3E7EF170"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 xml:space="preserve">5+397 </w:t>
            </w:r>
          </w:p>
        </w:tc>
        <w:tc>
          <w:tcPr>
            <w:tcW w:w="4103" w:type="dxa"/>
            <w:vAlign w:val="bottom"/>
          </w:tcPr>
          <w:p w14:paraId="27013932"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Wiadukt w ciągu drogi gminnej DG 271679P</w:t>
            </w:r>
          </w:p>
        </w:tc>
      </w:tr>
      <w:tr w:rsidR="00EE33BF" w:rsidRPr="002A5A0F" w14:paraId="44C9F939" w14:textId="77777777" w:rsidTr="006268B5">
        <w:tc>
          <w:tcPr>
            <w:tcW w:w="826" w:type="dxa"/>
            <w:vAlign w:val="center"/>
          </w:tcPr>
          <w:p w14:paraId="000DE4C5"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8.</w:t>
            </w:r>
          </w:p>
        </w:tc>
        <w:tc>
          <w:tcPr>
            <w:tcW w:w="1720" w:type="dxa"/>
            <w:vAlign w:val="center"/>
          </w:tcPr>
          <w:p w14:paraId="300E0B8B"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 xml:space="preserve">WD-6 </w:t>
            </w:r>
          </w:p>
        </w:tc>
        <w:tc>
          <w:tcPr>
            <w:tcW w:w="1985" w:type="dxa"/>
            <w:vAlign w:val="center"/>
          </w:tcPr>
          <w:p w14:paraId="25DDB342"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 xml:space="preserve">7+417 </w:t>
            </w:r>
          </w:p>
        </w:tc>
        <w:tc>
          <w:tcPr>
            <w:tcW w:w="4103" w:type="dxa"/>
            <w:vAlign w:val="bottom"/>
          </w:tcPr>
          <w:p w14:paraId="4532B156"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Wiadukt w ciągu drogi wojewódzkiej DW 187</w:t>
            </w:r>
          </w:p>
        </w:tc>
      </w:tr>
      <w:tr w:rsidR="00EE33BF" w:rsidRPr="002A5A0F" w14:paraId="7933E8A5" w14:textId="77777777" w:rsidTr="006268B5">
        <w:tc>
          <w:tcPr>
            <w:tcW w:w="826" w:type="dxa"/>
            <w:vAlign w:val="center"/>
          </w:tcPr>
          <w:p w14:paraId="136AD667"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9.</w:t>
            </w:r>
          </w:p>
        </w:tc>
        <w:tc>
          <w:tcPr>
            <w:tcW w:w="1720" w:type="dxa"/>
            <w:vAlign w:val="center"/>
          </w:tcPr>
          <w:p w14:paraId="04AFE6F8"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 xml:space="preserve">MS/PZDdz-7 </w:t>
            </w:r>
          </w:p>
        </w:tc>
        <w:tc>
          <w:tcPr>
            <w:tcW w:w="1985" w:type="dxa"/>
            <w:vAlign w:val="center"/>
          </w:tcPr>
          <w:p w14:paraId="6B3C5863"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 xml:space="preserve">8+733 </w:t>
            </w:r>
          </w:p>
        </w:tc>
        <w:tc>
          <w:tcPr>
            <w:tcW w:w="4103" w:type="dxa"/>
            <w:vAlign w:val="bottom"/>
          </w:tcPr>
          <w:p w14:paraId="0517B2D2"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Most na rz. Warta w ciągu drogi ekspresowej S11, przejście dolne zespolone dla dużych zwierząt</w:t>
            </w:r>
          </w:p>
        </w:tc>
      </w:tr>
      <w:tr w:rsidR="00EE33BF" w:rsidRPr="002A5A0F" w14:paraId="7DCF4848" w14:textId="77777777" w:rsidTr="006268B5">
        <w:tc>
          <w:tcPr>
            <w:tcW w:w="826" w:type="dxa"/>
            <w:vAlign w:val="center"/>
          </w:tcPr>
          <w:p w14:paraId="5770F149"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10.</w:t>
            </w:r>
          </w:p>
        </w:tc>
        <w:tc>
          <w:tcPr>
            <w:tcW w:w="1720" w:type="dxa"/>
            <w:vAlign w:val="center"/>
          </w:tcPr>
          <w:p w14:paraId="22E5545D"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 xml:space="preserve">WS-8 </w:t>
            </w:r>
          </w:p>
        </w:tc>
        <w:tc>
          <w:tcPr>
            <w:tcW w:w="1985" w:type="dxa"/>
            <w:vAlign w:val="center"/>
          </w:tcPr>
          <w:p w14:paraId="52E23B44"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 xml:space="preserve">9+101 </w:t>
            </w:r>
          </w:p>
        </w:tc>
        <w:tc>
          <w:tcPr>
            <w:tcW w:w="4103" w:type="dxa"/>
            <w:vAlign w:val="bottom"/>
          </w:tcPr>
          <w:p w14:paraId="4C08847B"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Wiadukt w ciągu drogi ekspresowej S11</w:t>
            </w:r>
          </w:p>
        </w:tc>
      </w:tr>
      <w:tr w:rsidR="00EE33BF" w:rsidRPr="002A5A0F" w14:paraId="19C0BD93" w14:textId="77777777" w:rsidTr="006268B5">
        <w:tc>
          <w:tcPr>
            <w:tcW w:w="826" w:type="dxa"/>
            <w:vAlign w:val="center"/>
          </w:tcPr>
          <w:p w14:paraId="1414FE0D"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11.</w:t>
            </w:r>
          </w:p>
        </w:tc>
        <w:tc>
          <w:tcPr>
            <w:tcW w:w="1720" w:type="dxa"/>
            <w:vAlign w:val="center"/>
          </w:tcPr>
          <w:p w14:paraId="0462F0FF"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 xml:space="preserve">MS/PZDsz-9 </w:t>
            </w:r>
          </w:p>
        </w:tc>
        <w:tc>
          <w:tcPr>
            <w:tcW w:w="1985" w:type="dxa"/>
            <w:vAlign w:val="center"/>
          </w:tcPr>
          <w:p w14:paraId="62C429EC"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 xml:space="preserve">11+887 </w:t>
            </w:r>
          </w:p>
        </w:tc>
        <w:tc>
          <w:tcPr>
            <w:tcW w:w="4103" w:type="dxa"/>
            <w:vAlign w:val="bottom"/>
          </w:tcPr>
          <w:p w14:paraId="1A8920EC"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Most w ciągu drogi ekspresowej S11, przejście dolne zespolone dla średnich zwierząt</w:t>
            </w:r>
          </w:p>
        </w:tc>
      </w:tr>
      <w:tr w:rsidR="00EE33BF" w:rsidRPr="002A5A0F" w14:paraId="0980CB90" w14:textId="77777777" w:rsidTr="006268B5">
        <w:tc>
          <w:tcPr>
            <w:tcW w:w="826" w:type="dxa"/>
            <w:vAlign w:val="center"/>
          </w:tcPr>
          <w:p w14:paraId="123580F4"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12.</w:t>
            </w:r>
          </w:p>
        </w:tc>
        <w:tc>
          <w:tcPr>
            <w:tcW w:w="1720" w:type="dxa"/>
            <w:vAlign w:val="center"/>
          </w:tcPr>
          <w:p w14:paraId="29A0CE3C"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 xml:space="preserve">MS/PZDsz-9a </w:t>
            </w:r>
          </w:p>
        </w:tc>
        <w:tc>
          <w:tcPr>
            <w:tcW w:w="1985" w:type="dxa"/>
            <w:vAlign w:val="center"/>
          </w:tcPr>
          <w:p w14:paraId="1914931D"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 xml:space="preserve">11+887 </w:t>
            </w:r>
          </w:p>
        </w:tc>
        <w:tc>
          <w:tcPr>
            <w:tcW w:w="4103" w:type="dxa"/>
            <w:vAlign w:val="bottom"/>
          </w:tcPr>
          <w:p w14:paraId="455C85AB"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Most w ciągu drogi równoległej DD7, przejście dolne zespolone dla średnich zwierząt</w:t>
            </w:r>
          </w:p>
        </w:tc>
      </w:tr>
      <w:tr w:rsidR="00EE33BF" w:rsidRPr="002A5A0F" w14:paraId="6B0A99FF" w14:textId="77777777" w:rsidTr="006268B5">
        <w:tc>
          <w:tcPr>
            <w:tcW w:w="826" w:type="dxa"/>
            <w:vAlign w:val="center"/>
          </w:tcPr>
          <w:p w14:paraId="2D0E1002"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lastRenderedPageBreak/>
              <w:t>13.</w:t>
            </w:r>
          </w:p>
        </w:tc>
        <w:tc>
          <w:tcPr>
            <w:tcW w:w="1720" w:type="dxa"/>
            <w:vAlign w:val="center"/>
          </w:tcPr>
          <w:p w14:paraId="0F88D527"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 xml:space="preserve">MS/PZDsz-9b </w:t>
            </w:r>
          </w:p>
        </w:tc>
        <w:tc>
          <w:tcPr>
            <w:tcW w:w="1985" w:type="dxa"/>
            <w:vAlign w:val="center"/>
          </w:tcPr>
          <w:p w14:paraId="0F65E408"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 xml:space="preserve">11+887 </w:t>
            </w:r>
          </w:p>
        </w:tc>
        <w:tc>
          <w:tcPr>
            <w:tcW w:w="4103" w:type="dxa"/>
            <w:vAlign w:val="bottom"/>
          </w:tcPr>
          <w:p w14:paraId="52E9B67C"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Most w ciągu drogi równoległej DD19, przejście dolne zespolone dla średnich zwierząt</w:t>
            </w:r>
          </w:p>
        </w:tc>
      </w:tr>
      <w:tr w:rsidR="00EE33BF" w:rsidRPr="002A5A0F" w14:paraId="1C1523FD" w14:textId="77777777" w:rsidTr="006268B5">
        <w:tc>
          <w:tcPr>
            <w:tcW w:w="826" w:type="dxa"/>
            <w:vAlign w:val="center"/>
          </w:tcPr>
          <w:p w14:paraId="10C2BB82"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14.</w:t>
            </w:r>
          </w:p>
        </w:tc>
        <w:tc>
          <w:tcPr>
            <w:tcW w:w="1720" w:type="dxa"/>
            <w:vAlign w:val="center"/>
          </w:tcPr>
          <w:p w14:paraId="19A0250C"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 xml:space="preserve">WD-9 </w:t>
            </w:r>
          </w:p>
        </w:tc>
        <w:tc>
          <w:tcPr>
            <w:tcW w:w="1985" w:type="dxa"/>
            <w:vAlign w:val="center"/>
          </w:tcPr>
          <w:p w14:paraId="2FBA0764"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 xml:space="preserve">13+587 </w:t>
            </w:r>
          </w:p>
        </w:tc>
        <w:tc>
          <w:tcPr>
            <w:tcW w:w="4103" w:type="dxa"/>
            <w:vAlign w:val="bottom"/>
          </w:tcPr>
          <w:p w14:paraId="0EBA4C7E"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Wiadukt w ciągu drogi gminnej DG 271729P</w:t>
            </w:r>
          </w:p>
        </w:tc>
      </w:tr>
      <w:tr w:rsidR="00EE33BF" w:rsidRPr="002A5A0F" w14:paraId="17F14AD1" w14:textId="77777777" w:rsidTr="006268B5">
        <w:tc>
          <w:tcPr>
            <w:tcW w:w="826" w:type="dxa"/>
            <w:vAlign w:val="center"/>
          </w:tcPr>
          <w:p w14:paraId="72126CCF"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15.</w:t>
            </w:r>
          </w:p>
        </w:tc>
        <w:tc>
          <w:tcPr>
            <w:tcW w:w="1720" w:type="dxa"/>
            <w:vAlign w:val="center"/>
          </w:tcPr>
          <w:p w14:paraId="47E5417A"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 xml:space="preserve">PZGd-1 </w:t>
            </w:r>
          </w:p>
        </w:tc>
        <w:tc>
          <w:tcPr>
            <w:tcW w:w="1985" w:type="dxa"/>
            <w:vAlign w:val="center"/>
          </w:tcPr>
          <w:p w14:paraId="410DBDF6"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14+400</w:t>
            </w:r>
          </w:p>
        </w:tc>
        <w:tc>
          <w:tcPr>
            <w:tcW w:w="4103" w:type="dxa"/>
            <w:vAlign w:val="bottom"/>
          </w:tcPr>
          <w:p w14:paraId="473D5BA3"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Przejście górne dla dużych zwierząt nad drogą ekspresową S11</w:t>
            </w:r>
          </w:p>
        </w:tc>
      </w:tr>
      <w:tr w:rsidR="00EE33BF" w:rsidRPr="002A5A0F" w14:paraId="6293B413" w14:textId="77777777" w:rsidTr="006268B5">
        <w:tc>
          <w:tcPr>
            <w:tcW w:w="826" w:type="dxa"/>
            <w:vAlign w:val="center"/>
          </w:tcPr>
          <w:p w14:paraId="1ECFFC29"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16.</w:t>
            </w:r>
          </w:p>
        </w:tc>
        <w:tc>
          <w:tcPr>
            <w:tcW w:w="1720" w:type="dxa"/>
            <w:vAlign w:val="center"/>
          </w:tcPr>
          <w:p w14:paraId="2C096845"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 xml:space="preserve">WD-10 </w:t>
            </w:r>
          </w:p>
        </w:tc>
        <w:tc>
          <w:tcPr>
            <w:tcW w:w="1985" w:type="dxa"/>
            <w:vAlign w:val="center"/>
          </w:tcPr>
          <w:p w14:paraId="7FF1DB74"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 xml:space="preserve">15+428 </w:t>
            </w:r>
          </w:p>
        </w:tc>
        <w:tc>
          <w:tcPr>
            <w:tcW w:w="4103" w:type="dxa"/>
            <w:vAlign w:val="bottom"/>
          </w:tcPr>
          <w:p w14:paraId="7C7D00C6"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Wiadukt w ciągu drogi powiatowej DP 2055P</w:t>
            </w:r>
          </w:p>
        </w:tc>
      </w:tr>
      <w:tr w:rsidR="00EE33BF" w:rsidRPr="002A5A0F" w14:paraId="348FEAF0" w14:textId="77777777" w:rsidTr="006268B5">
        <w:tc>
          <w:tcPr>
            <w:tcW w:w="826" w:type="dxa"/>
            <w:vAlign w:val="center"/>
          </w:tcPr>
          <w:p w14:paraId="57701864"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17.</w:t>
            </w:r>
          </w:p>
        </w:tc>
        <w:tc>
          <w:tcPr>
            <w:tcW w:w="1720" w:type="dxa"/>
            <w:vAlign w:val="center"/>
          </w:tcPr>
          <w:p w14:paraId="026485DB"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 xml:space="preserve">MS/PZDsz-10 </w:t>
            </w:r>
          </w:p>
        </w:tc>
        <w:tc>
          <w:tcPr>
            <w:tcW w:w="1985" w:type="dxa"/>
            <w:vAlign w:val="center"/>
          </w:tcPr>
          <w:p w14:paraId="656FC7A5"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 xml:space="preserve">15+680 </w:t>
            </w:r>
          </w:p>
        </w:tc>
        <w:tc>
          <w:tcPr>
            <w:tcW w:w="4103" w:type="dxa"/>
            <w:vAlign w:val="bottom"/>
          </w:tcPr>
          <w:p w14:paraId="0C4B01C7"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Most w ciągu drogi ekspresowej S11, przejście dolne zespolone dla średnich zwierząt</w:t>
            </w:r>
          </w:p>
        </w:tc>
      </w:tr>
      <w:tr w:rsidR="00EE33BF" w:rsidRPr="002A5A0F" w14:paraId="2B8A0E30" w14:textId="77777777" w:rsidTr="006268B5">
        <w:tc>
          <w:tcPr>
            <w:tcW w:w="826" w:type="dxa"/>
            <w:vAlign w:val="center"/>
          </w:tcPr>
          <w:p w14:paraId="1034C325"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18.</w:t>
            </w:r>
          </w:p>
        </w:tc>
        <w:tc>
          <w:tcPr>
            <w:tcW w:w="1720" w:type="dxa"/>
            <w:vAlign w:val="center"/>
          </w:tcPr>
          <w:p w14:paraId="532F20A2"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 xml:space="preserve">WD-11 </w:t>
            </w:r>
          </w:p>
        </w:tc>
        <w:tc>
          <w:tcPr>
            <w:tcW w:w="1985" w:type="dxa"/>
            <w:vAlign w:val="center"/>
          </w:tcPr>
          <w:p w14:paraId="5203B78C"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 xml:space="preserve">16+737 </w:t>
            </w:r>
          </w:p>
        </w:tc>
        <w:tc>
          <w:tcPr>
            <w:tcW w:w="4103" w:type="dxa"/>
            <w:vAlign w:val="bottom"/>
          </w:tcPr>
          <w:p w14:paraId="73A567BF"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Wiadukt w ciągu istn. drogi krajowej DK11</w:t>
            </w:r>
          </w:p>
        </w:tc>
      </w:tr>
      <w:tr w:rsidR="00EE33BF" w:rsidRPr="002A5A0F" w14:paraId="2F60E98C" w14:textId="77777777" w:rsidTr="006268B5">
        <w:tc>
          <w:tcPr>
            <w:tcW w:w="826" w:type="dxa"/>
            <w:vAlign w:val="center"/>
          </w:tcPr>
          <w:p w14:paraId="6A4F0E64"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19.</w:t>
            </w:r>
          </w:p>
        </w:tc>
        <w:tc>
          <w:tcPr>
            <w:tcW w:w="1720" w:type="dxa"/>
            <w:vAlign w:val="center"/>
          </w:tcPr>
          <w:p w14:paraId="75E8130D"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 xml:space="preserve">WD-12 </w:t>
            </w:r>
          </w:p>
        </w:tc>
        <w:tc>
          <w:tcPr>
            <w:tcW w:w="1985" w:type="dxa"/>
            <w:vAlign w:val="center"/>
          </w:tcPr>
          <w:p w14:paraId="632FDC2C"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 xml:space="preserve">18+182 </w:t>
            </w:r>
          </w:p>
        </w:tc>
        <w:tc>
          <w:tcPr>
            <w:tcW w:w="4103" w:type="dxa"/>
            <w:vAlign w:val="bottom"/>
          </w:tcPr>
          <w:p w14:paraId="3E1E66F7"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Wiadukt w ciągu drogi powiatowej DP 2515P</w:t>
            </w:r>
          </w:p>
        </w:tc>
      </w:tr>
      <w:tr w:rsidR="00EE33BF" w:rsidRPr="002A5A0F" w14:paraId="738834B1" w14:textId="77777777" w:rsidTr="006268B5">
        <w:tc>
          <w:tcPr>
            <w:tcW w:w="826" w:type="dxa"/>
            <w:vAlign w:val="center"/>
          </w:tcPr>
          <w:p w14:paraId="33EC7534"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20.</w:t>
            </w:r>
          </w:p>
        </w:tc>
        <w:tc>
          <w:tcPr>
            <w:tcW w:w="1720" w:type="dxa"/>
            <w:vAlign w:val="center"/>
          </w:tcPr>
          <w:p w14:paraId="11592176"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 xml:space="preserve">WD-13 </w:t>
            </w:r>
          </w:p>
        </w:tc>
        <w:tc>
          <w:tcPr>
            <w:tcW w:w="1985" w:type="dxa"/>
            <w:vAlign w:val="center"/>
          </w:tcPr>
          <w:p w14:paraId="23656FFB"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 xml:space="preserve">19+300 </w:t>
            </w:r>
          </w:p>
        </w:tc>
        <w:tc>
          <w:tcPr>
            <w:tcW w:w="4103" w:type="dxa"/>
            <w:vAlign w:val="bottom"/>
          </w:tcPr>
          <w:p w14:paraId="0585A7EF"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Wiadukt w ciągu drogi gminnej DG 319216P</w:t>
            </w:r>
          </w:p>
        </w:tc>
      </w:tr>
      <w:tr w:rsidR="00EE33BF" w:rsidRPr="002A5A0F" w14:paraId="6BDDBCF6" w14:textId="77777777" w:rsidTr="006268B5">
        <w:tc>
          <w:tcPr>
            <w:tcW w:w="826" w:type="dxa"/>
            <w:vAlign w:val="center"/>
          </w:tcPr>
          <w:p w14:paraId="4B5A6555" w14:textId="77777777" w:rsidR="009C0CE9" w:rsidRPr="002A5A0F" w:rsidRDefault="009C0CE9" w:rsidP="002A5A0F">
            <w:pPr>
              <w:spacing w:line="276" w:lineRule="auto"/>
              <w:rPr>
                <w:rFonts w:ascii="Calibri Light" w:hAnsi="Calibri Light" w:cs="Calibri Light"/>
              </w:rPr>
            </w:pPr>
            <w:r w:rsidRPr="002A5A0F">
              <w:rPr>
                <w:rFonts w:ascii="Calibri Light" w:hAnsi="Calibri Light" w:cs="Calibri Light"/>
              </w:rPr>
              <w:t>21.</w:t>
            </w:r>
          </w:p>
        </w:tc>
        <w:tc>
          <w:tcPr>
            <w:tcW w:w="1720" w:type="dxa"/>
            <w:vAlign w:val="center"/>
          </w:tcPr>
          <w:p w14:paraId="65EE519B"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 xml:space="preserve">WS-14 </w:t>
            </w:r>
          </w:p>
        </w:tc>
        <w:tc>
          <w:tcPr>
            <w:tcW w:w="1985" w:type="dxa"/>
            <w:vAlign w:val="center"/>
          </w:tcPr>
          <w:p w14:paraId="02BD9E73"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 xml:space="preserve">20+971 </w:t>
            </w:r>
          </w:p>
        </w:tc>
        <w:tc>
          <w:tcPr>
            <w:tcW w:w="4103" w:type="dxa"/>
            <w:vAlign w:val="bottom"/>
          </w:tcPr>
          <w:p w14:paraId="3F744DE9" w14:textId="77777777" w:rsidR="009C0CE9" w:rsidRPr="002A5A0F" w:rsidRDefault="00A052CE" w:rsidP="002A5A0F">
            <w:pPr>
              <w:spacing w:line="276" w:lineRule="auto"/>
              <w:rPr>
                <w:rFonts w:ascii="Calibri Light" w:hAnsi="Calibri Light" w:cs="Calibri Light"/>
              </w:rPr>
            </w:pPr>
            <w:r w:rsidRPr="002A5A0F">
              <w:rPr>
                <w:rFonts w:ascii="Calibri Light" w:hAnsi="Calibri Light" w:cs="Calibri Light"/>
              </w:rPr>
              <w:t>Wiadukt w ciągu drogi ekspresowej S11</w:t>
            </w:r>
          </w:p>
        </w:tc>
      </w:tr>
    </w:tbl>
    <w:p w14:paraId="34A707A1" w14:textId="77777777" w:rsidR="00B41BD3" w:rsidRPr="002A5A0F" w:rsidRDefault="00A052CE" w:rsidP="002A5A0F">
      <w:pPr>
        <w:spacing w:line="276" w:lineRule="auto"/>
        <w:ind w:left="426"/>
        <w:rPr>
          <w:rFonts w:ascii="Calibri Light" w:hAnsi="Calibri Light" w:cs="Calibri Light"/>
          <w:b/>
        </w:rPr>
      </w:pPr>
      <w:r w:rsidRPr="002A5A0F">
        <w:rPr>
          <w:rFonts w:ascii="Calibri Light" w:hAnsi="Calibri Light" w:cs="Calibri Light"/>
        </w:rPr>
        <w:t>WS - wiadukt w ciągu projektowanej drogi S11 WD - wiadukt drogowy nad projektowaną drogą ekspresową S11 MS - most w ciągu projektowanej drogi S11 lub drogi równoległej PP - przejście podziemne dla pieszych/rowerzystów pod projektowaną drogą S11 PZDsz - przejście dolne zespolone dla średnich zwierząt PZDdz - przejście dolne zespolone dla dużych zwierząt PZGd - przejście górne dla dużych zwierząt</w:t>
      </w:r>
      <w:r w:rsidR="009C0CE9" w:rsidRPr="002A5A0F">
        <w:rPr>
          <w:rFonts w:ascii="Calibri Light" w:hAnsi="Calibri Light" w:cs="Calibri Light"/>
        </w:rPr>
        <w:t>”</w:t>
      </w:r>
      <w:r w:rsidR="001C05ED" w:rsidRPr="002A5A0F">
        <w:rPr>
          <w:rFonts w:ascii="Calibri Light" w:hAnsi="Calibri Light" w:cs="Calibri Light"/>
        </w:rPr>
        <w:t>.</w:t>
      </w:r>
    </w:p>
    <w:p w14:paraId="06DC7273" w14:textId="77777777" w:rsidR="0002597F" w:rsidRPr="002A5A0F" w:rsidRDefault="0002597F" w:rsidP="002A5A0F">
      <w:pPr>
        <w:pStyle w:val="Akapitzlist"/>
        <w:numPr>
          <w:ilvl w:val="0"/>
          <w:numId w:val="50"/>
        </w:numPr>
        <w:spacing w:line="276" w:lineRule="auto"/>
        <w:ind w:left="426" w:hanging="426"/>
        <w:rPr>
          <w:rFonts w:ascii="Calibri Light" w:hAnsi="Calibri Light" w:cs="Calibri Light"/>
          <w:b/>
        </w:rPr>
      </w:pPr>
      <w:r w:rsidRPr="002A5A0F">
        <w:rPr>
          <w:rFonts w:ascii="Calibri Light" w:hAnsi="Calibri Light" w:cs="Calibri Light"/>
          <w:b/>
        </w:rPr>
        <w:t>uchylam zapis w akapicie 2 od góry w „Załączniku do decyzji o środowiskowych uwarunkowaniach Regionalnego Dyrektora Ochrony Środowiska w Poznaniu, znak: WOO-II.420.102.2020.DZ.27 z dnia 11-04-2022 r.” na stronie 57, kontynuowany na stronie 58 ww. decyzji w brzmieniu:</w:t>
      </w:r>
    </w:p>
    <w:p w14:paraId="521F59C7" w14:textId="77777777" w:rsidR="0002597F" w:rsidRPr="002A5A0F" w:rsidRDefault="0002597F" w:rsidP="002A5A0F">
      <w:pPr>
        <w:spacing w:line="276" w:lineRule="auto"/>
        <w:ind w:left="426"/>
        <w:rPr>
          <w:rFonts w:ascii="Calibri Light" w:hAnsi="Calibri Light" w:cs="Calibri Light"/>
        </w:rPr>
      </w:pPr>
      <w:r w:rsidRPr="002A5A0F">
        <w:rPr>
          <w:rFonts w:ascii="Calibri Light" w:hAnsi="Calibri Light" w:cs="Calibri Light"/>
        </w:rPr>
        <w:t>„Budowa planowanej drogi wiąże się z usunięciem kolizji m.in. z napowietrzną linią energetyczną wysokiego napięcia 110 kV oraz gazociągami średniego i wysokiego ciśnienia. Rodzaj kolizji oraz ich lokalizację zawiera tabela 8.</w:t>
      </w:r>
    </w:p>
    <w:p w14:paraId="17C40362" w14:textId="77777777" w:rsidR="0002597F" w:rsidRPr="002A5A0F" w:rsidRDefault="0002597F" w:rsidP="002A5A0F">
      <w:pPr>
        <w:spacing w:line="276" w:lineRule="auto"/>
        <w:ind w:left="426"/>
        <w:rPr>
          <w:rFonts w:ascii="Calibri Light" w:hAnsi="Calibri Light" w:cs="Calibri Light"/>
        </w:rPr>
      </w:pPr>
      <w:r w:rsidRPr="002A5A0F">
        <w:rPr>
          <w:rFonts w:ascii="Calibri Light" w:hAnsi="Calibri Light" w:cs="Calibri Light"/>
        </w:rPr>
        <w:t>Tabela 8</w:t>
      </w:r>
    </w:p>
    <w:tbl>
      <w:tblPr>
        <w:tblStyle w:val="Tabela-Siatka"/>
        <w:tblW w:w="8641" w:type="dxa"/>
        <w:tblInd w:w="426" w:type="dxa"/>
        <w:tblLook w:val="04A0" w:firstRow="1" w:lastRow="0" w:firstColumn="1" w:lastColumn="0" w:noHBand="0" w:noVBand="1"/>
      </w:tblPr>
      <w:tblGrid>
        <w:gridCol w:w="4672"/>
        <w:gridCol w:w="1985"/>
        <w:gridCol w:w="1984"/>
      </w:tblGrid>
      <w:tr w:rsidR="00EE33BF" w:rsidRPr="002A5A0F" w14:paraId="57DB3759" w14:textId="77777777" w:rsidTr="00680854">
        <w:tc>
          <w:tcPr>
            <w:tcW w:w="4672" w:type="dxa"/>
            <w:vAlign w:val="center"/>
          </w:tcPr>
          <w:p w14:paraId="55C28325" w14:textId="77777777" w:rsidR="0002597F" w:rsidRPr="002A5A0F" w:rsidRDefault="0002597F" w:rsidP="002A5A0F">
            <w:pPr>
              <w:spacing w:line="276" w:lineRule="auto"/>
              <w:rPr>
                <w:rFonts w:ascii="Calibri Light" w:hAnsi="Calibri Light" w:cs="Calibri Light"/>
              </w:rPr>
            </w:pPr>
            <w:r w:rsidRPr="002A5A0F">
              <w:rPr>
                <w:rFonts w:ascii="Calibri Light" w:hAnsi="Calibri Light" w:cs="Calibri Light"/>
              </w:rPr>
              <w:t>Nazwa</w:t>
            </w:r>
          </w:p>
        </w:tc>
        <w:tc>
          <w:tcPr>
            <w:tcW w:w="3969" w:type="dxa"/>
            <w:gridSpan w:val="2"/>
            <w:vAlign w:val="center"/>
          </w:tcPr>
          <w:p w14:paraId="222DF34B"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t>Ilość</w:t>
            </w:r>
          </w:p>
        </w:tc>
      </w:tr>
      <w:tr w:rsidR="00EE33BF" w:rsidRPr="002A5A0F" w14:paraId="59FB4933" w14:textId="77777777" w:rsidTr="00680854">
        <w:tc>
          <w:tcPr>
            <w:tcW w:w="4672" w:type="dxa"/>
            <w:vAlign w:val="center"/>
          </w:tcPr>
          <w:p w14:paraId="0FE72687" w14:textId="77777777" w:rsidR="0002597F" w:rsidRPr="002A5A0F" w:rsidRDefault="0002597F" w:rsidP="002A5A0F">
            <w:pPr>
              <w:spacing w:line="276" w:lineRule="auto"/>
              <w:rPr>
                <w:rFonts w:ascii="Calibri Light" w:hAnsi="Calibri Light" w:cs="Calibri Light"/>
              </w:rPr>
            </w:pPr>
            <w:r w:rsidRPr="002A5A0F">
              <w:rPr>
                <w:rFonts w:ascii="Calibri Light" w:hAnsi="Calibri Light" w:cs="Calibri Light"/>
              </w:rPr>
              <w:t>Sieci gazowe</w:t>
            </w:r>
          </w:p>
        </w:tc>
        <w:tc>
          <w:tcPr>
            <w:tcW w:w="3969" w:type="dxa"/>
            <w:gridSpan w:val="2"/>
            <w:vAlign w:val="center"/>
          </w:tcPr>
          <w:p w14:paraId="31BDD0AD"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t>Jednostka</w:t>
            </w:r>
          </w:p>
        </w:tc>
      </w:tr>
      <w:tr w:rsidR="00EE33BF" w:rsidRPr="002A5A0F" w14:paraId="3B4F75F7" w14:textId="77777777" w:rsidTr="00680854">
        <w:tc>
          <w:tcPr>
            <w:tcW w:w="4672" w:type="dxa"/>
            <w:vAlign w:val="center"/>
          </w:tcPr>
          <w:p w14:paraId="183406E4" w14:textId="77777777" w:rsidR="0002597F" w:rsidRPr="002A5A0F" w:rsidRDefault="00680854" w:rsidP="002A5A0F">
            <w:pPr>
              <w:spacing w:line="276" w:lineRule="auto"/>
              <w:rPr>
                <w:rFonts w:ascii="Calibri Light" w:hAnsi="Calibri Light" w:cs="Calibri Light"/>
                <w:b/>
                <w:bCs/>
              </w:rPr>
            </w:pPr>
            <w:r w:rsidRPr="002A5A0F">
              <w:rPr>
                <w:rFonts w:ascii="Calibri Light" w:hAnsi="Calibri Light" w:cs="Calibri Light"/>
                <w:b/>
                <w:bCs/>
              </w:rPr>
              <w:t>Kolizja G-1/WW km 2+850</w:t>
            </w:r>
          </w:p>
        </w:tc>
        <w:tc>
          <w:tcPr>
            <w:tcW w:w="1985" w:type="dxa"/>
            <w:vAlign w:val="center"/>
          </w:tcPr>
          <w:p w14:paraId="1EF918BF"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 </w:t>
            </w:r>
          </w:p>
        </w:tc>
        <w:tc>
          <w:tcPr>
            <w:tcW w:w="1984" w:type="dxa"/>
            <w:vAlign w:val="center"/>
          </w:tcPr>
          <w:p w14:paraId="5537088A"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t>*</w:t>
            </w:r>
          </w:p>
        </w:tc>
      </w:tr>
      <w:tr w:rsidR="00EE33BF" w:rsidRPr="002A5A0F" w14:paraId="6822155F" w14:textId="77777777" w:rsidTr="00680854">
        <w:tc>
          <w:tcPr>
            <w:tcW w:w="4672" w:type="dxa"/>
            <w:vAlign w:val="center"/>
          </w:tcPr>
          <w:p w14:paraId="726D6AC8"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t>Budowa sieci gazowej s/c 63mm</w:t>
            </w:r>
          </w:p>
        </w:tc>
        <w:tc>
          <w:tcPr>
            <w:tcW w:w="1985" w:type="dxa"/>
            <w:vAlign w:val="center"/>
          </w:tcPr>
          <w:p w14:paraId="6AA663A1"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m </w:t>
            </w:r>
          </w:p>
        </w:tc>
        <w:tc>
          <w:tcPr>
            <w:tcW w:w="1984" w:type="dxa"/>
            <w:vAlign w:val="center"/>
          </w:tcPr>
          <w:p w14:paraId="0C4903C3"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t>430</w:t>
            </w:r>
          </w:p>
        </w:tc>
      </w:tr>
      <w:tr w:rsidR="00EE33BF" w:rsidRPr="002A5A0F" w14:paraId="3B7F1A7F" w14:textId="77777777" w:rsidTr="00680854">
        <w:tc>
          <w:tcPr>
            <w:tcW w:w="4672" w:type="dxa"/>
            <w:vAlign w:val="center"/>
          </w:tcPr>
          <w:p w14:paraId="7E9ACCED"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t>Demontaż sieci gazowej s/c 63mm</w:t>
            </w:r>
          </w:p>
        </w:tc>
        <w:tc>
          <w:tcPr>
            <w:tcW w:w="1985" w:type="dxa"/>
            <w:vAlign w:val="center"/>
          </w:tcPr>
          <w:p w14:paraId="13B4A420"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m </w:t>
            </w:r>
          </w:p>
        </w:tc>
        <w:tc>
          <w:tcPr>
            <w:tcW w:w="1984" w:type="dxa"/>
            <w:vAlign w:val="center"/>
          </w:tcPr>
          <w:p w14:paraId="14091534"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t>430</w:t>
            </w:r>
          </w:p>
        </w:tc>
      </w:tr>
      <w:tr w:rsidR="00EE33BF" w:rsidRPr="002A5A0F" w14:paraId="14A50D75" w14:textId="77777777" w:rsidTr="00680854">
        <w:tc>
          <w:tcPr>
            <w:tcW w:w="4672" w:type="dxa"/>
            <w:vAlign w:val="center"/>
          </w:tcPr>
          <w:p w14:paraId="1628533B" w14:textId="77777777" w:rsidR="0002597F" w:rsidRPr="002A5A0F" w:rsidRDefault="00680854" w:rsidP="002A5A0F">
            <w:pPr>
              <w:spacing w:line="276" w:lineRule="auto"/>
              <w:rPr>
                <w:rFonts w:ascii="Calibri Light" w:hAnsi="Calibri Light" w:cs="Calibri Light"/>
                <w:b/>
                <w:bCs/>
              </w:rPr>
            </w:pPr>
            <w:r w:rsidRPr="002A5A0F">
              <w:rPr>
                <w:rFonts w:ascii="Calibri Light" w:hAnsi="Calibri Light" w:cs="Calibri Light"/>
                <w:b/>
                <w:bCs/>
              </w:rPr>
              <w:t>Kolizja G-2/WW km 3+520</w:t>
            </w:r>
          </w:p>
        </w:tc>
        <w:tc>
          <w:tcPr>
            <w:tcW w:w="1985" w:type="dxa"/>
            <w:vAlign w:val="center"/>
          </w:tcPr>
          <w:p w14:paraId="240DB0CA"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 </w:t>
            </w:r>
          </w:p>
        </w:tc>
        <w:tc>
          <w:tcPr>
            <w:tcW w:w="1984" w:type="dxa"/>
            <w:vAlign w:val="center"/>
          </w:tcPr>
          <w:p w14:paraId="3C43EB42"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t>*</w:t>
            </w:r>
          </w:p>
        </w:tc>
      </w:tr>
      <w:tr w:rsidR="00EE33BF" w:rsidRPr="002A5A0F" w14:paraId="358C75AF" w14:textId="77777777" w:rsidTr="00680854">
        <w:tc>
          <w:tcPr>
            <w:tcW w:w="4672" w:type="dxa"/>
            <w:vAlign w:val="center"/>
          </w:tcPr>
          <w:p w14:paraId="1B020A1D"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t>Budowa sieci gazowej s/c 63mm</w:t>
            </w:r>
          </w:p>
        </w:tc>
        <w:tc>
          <w:tcPr>
            <w:tcW w:w="1985" w:type="dxa"/>
            <w:vAlign w:val="center"/>
          </w:tcPr>
          <w:p w14:paraId="384AAE63"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m </w:t>
            </w:r>
          </w:p>
        </w:tc>
        <w:tc>
          <w:tcPr>
            <w:tcW w:w="1984" w:type="dxa"/>
            <w:vAlign w:val="center"/>
          </w:tcPr>
          <w:p w14:paraId="2410DA1E"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t>195</w:t>
            </w:r>
          </w:p>
        </w:tc>
      </w:tr>
      <w:tr w:rsidR="00EE33BF" w:rsidRPr="002A5A0F" w14:paraId="0B773750" w14:textId="77777777" w:rsidTr="00680854">
        <w:tc>
          <w:tcPr>
            <w:tcW w:w="4672" w:type="dxa"/>
            <w:vAlign w:val="center"/>
          </w:tcPr>
          <w:p w14:paraId="688B8AAC"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Demontaż sieci gazowej s/c 63mm </w:t>
            </w:r>
          </w:p>
        </w:tc>
        <w:tc>
          <w:tcPr>
            <w:tcW w:w="1985" w:type="dxa"/>
            <w:vAlign w:val="center"/>
          </w:tcPr>
          <w:p w14:paraId="4C53C8FE"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m </w:t>
            </w:r>
          </w:p>
        </w:tc>
        <w:tc>
          <w:tcPr>
            <w:tcW w:w="1984" w:type="dxa"/>
            <w:vAlign w:val="center"/>
          </w:tcPr>
          <w:p w14:paraId="45529050"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t>195</w:t>
            </w:r>
          </w:p>
        </w:tc>
      </w:tr>
      <w:tr w:rsidR="00EE33BF" w:rsidRPr="002A5A0F" w14:paraId="113A401A" w14:textId="77777777" w:rsidTr="00680854">
        <w:tc>
          <w:tcPr>
            <w:tcW w:w="4672" w:type="dxa"/>
            <w:vAlign w:val="center"/>
          </w:tcPr>
          <w:p w14:paraId="7791C144" w14:textId="77777777" w:rsidR="0002597F" w:rsidRPr="002A5A0F" w:rsidRDefault="00680854" w:rsidP="002A5A0F">
            <w:pPr>
              <w:spacing w:line="276" w:lineRule="auto"/>
              <w:rPr>
                <w:rFonts w:ascii="Calibri Light" w:hAnsi="Calibri Light" w:cs="Calibri Light"/>
                <w:b/>
                <w:bCs/>
              </w:rPr>
            </w:pPr>
            <w:r w:rsidRPr="002A5A0F">
              <w:rPr>
                <w:rFonts w:ascii="Calibri Light" w:hAnsi="Calibri Light" w:cs="Calibri Light"/>
                <w:b/>
                <w:bCs/>
              </w:rPr>
              <w:t xml:space="preserve">Kolizja G-3/WW km 7+320 </w:t>
            </w:r>
          </w:p>
        </w:tc>
        <w:tc>
          <w:tcPr>
            <w:tcW w:w="1985" w:type="dxa"/>
            <w:vAlign w:val="center"/>
          </w:tcPr>
          <w:p w14:paraId="2DB0394D"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 </w:t>
            </w:r>
          </w:p>
        </w:tc>
        <w:tc>
          <w:tcPr>
            <w:tcW w:w="1984" w:type="dxa"/>
            <w:vAlign w:val="center"/>
          </w:tcPr>
          <w:p w14:paraId="5C931284"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t>*</w:t>
            </w:r>
          </w:p>
        </w:tc>
      </w:tr>
      <w:tr w:rsidR="00EE33BF" w:rsidRPr="002A5A0F" w14:paraId="0394D06F" w14:textId="77777777" w:rsidTr="00680854">
        <w:tc>
          <w:tcPr>
            <w:tcW w:w="4672" w:type="dxa"/>
            <w:vAlign w:val="center"/>
          </w:tcPr>
          <w:p w14:paraId="02B9D960"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lastRenderedPageBreak/>
              <w:t xml:space="preserve">Budowa sieci gazowej w/c DN100 </w:t>
            </w:r>
          </w:p>
        </w:tc>
        <w:tc>
          <w:tcPr>
            <w:tcW w:w="1985" w:type="dxa"/>
            <w:vAlign w:val="center"/>
          </w:tcPr>
          <w:p w14:paraId="2ED4E6A2"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m </w:t>
            </w:r>
          </w:p>
        </w:tc>
        <w:tc>
          <w:tcPr>
            <w:tcW w:w="1984" w:type="dxa"/>
            <w:vAlign w:val="center"/>
          </w:tcPr>
          <w:p w14:paraId="38A09585"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t>650</w:t>
            </w:r>
          </w:p>
        </w:tc>
      </w:tr>
      <w:tr w:rsidR="00EE33BF" w:rsidRPr="002A5A0F" w14:paraId="64630074" w14:textId="77777777" w:rsidTr="00680854">
        <w:tc>
          <w:tcPr>
            <w:tcW w:w="4672" w:type="dxa"/>
            <w:vAlign w:val="center"/>
          </w:tcPr>
          <w:p w14:paraId="7F0CDFE1"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Demontaż sieci gazowej w/c DN100 </w:t>
            </w:r>
          </w:p>
        </w:tc>
        <w:tc>
          <w:tcPr>
            <w:tcW w:w="1985" w:type="dxa"/>
            <w:vAlign w:val="center"/>
          </w:tcPr>
          <w:p w14:paraId="2BF5A55D"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m </w:t>
            </w:r>
          </w:p>
        </w:tc>
        <w:tc>
          <w:tcPr>
            <w:tcW w:w="1984" w:type="dxa"/>
            <w:vAlign w:val="center"/>
          </w:tcPr>
          <w:p w14:paraId="09D5A68C"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t>650</w:t>
            </w:r>
          </w:p>
        </w:tc>
      </w:tr>
      <w:tr w:rsidR="00EE33BF" w:rsidRPr="002A5A0F" w14:paraId="1AF93035" w14:textId="77777777" w:rsidTr="00680854">
        <w:tc>
          <w:tcPr>
            <w:tcW w:w="4672" w:type="dxa"/>
            <w:vAlign w:val="center"/>
          </w:tcPr>
          <w:p w14:paraId="451559CD" w14:textId="77777777" w:rsidR="0002597F" w:rsidRPr="002A5A0F" w:rsidRDefault="00680854" w:rsidP="002A5A0F">
            <w:pPr>
              <w:spacing w:line="276" w:lineRule="auto"/>
              <w:rPr>
                <w:rFonts w:ascii="Calibri Light" w:hAnsi="Calibri Light" w:cs="Calibri Light"/>
                <w:b/>
                <w:bCs/>
              </w:rPr>
            </w:pPr>
            <w:r w:rsidRPr="002A5A0F">
              <w:rPr>
                <w:rFonts w:ascii="Calibri Light" w:hAnsi="Calibri Light" w:cs="Calibri Light"/>
                <w:b/>
                <w:bCs/>
              </w:rPr>
              <w:t xml:space="preserve">Kolizja G-4/WW km 7+400 </w:t>
            </w:r>
          </w:p>
        </w:tc>
        <w:tc>
          <w:tcPr>
            <w:tcW w:w="1985" w:type="dxa"/>
            <w:vAlign w:val="center"/>
          </w:tcPr>
          <w:p w14:paraId="5F22EA62"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 </w:t>
            </w:r>
          </w:p>
        </w:tc>
        <w:tc>
          <w:tcPr>
            <w:tcW w:w="1984" w:type="dxa"/>
            <w:vAlign w:val="center"/>
          </w:tcPr>
          <w:p w14:paraId="5986946E"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t>*</w:t>
            </w:r>
          </w:p>
        </w:tc>
      </w:tr>
      <w:tr w:rsidR="00EE33BF" w:rsidRPr="002A5A0F" w14:paraId="750F6576" w14:textId="77777777" w:rsidTr="00680854">
        <w:tc>
          <w:tcPr>
            <w:tcW w:w="4672" w:type="dxa"/>
            <w:vAlign w:val="center"/>
          </w:tcPr>
          <w:p w14:paraId="64BB1879"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Budowa sieci gazowej s/c 90mm </w:t>
            </w:r>
          </w:p>
        </w:tc>
        <w:tc>
          <w:tcPr>
            <w:tcW w:w="1985" w:type="dxa"/>
            <w:vAlign w:val="center"/>
          </w:tcPr>
          <w:p w14:paraId="78A6D523"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m </w:t>
            </w:r>
          </w:p>
        </w:tc>
        <w:tc>
          <w:tcPr>
            <w:tcW w:w="1984" w:type="dxa"/>
            <w:vAlign w:val="center"/>
          </w:tcPr>
          <w:p w14:paraId="334B913B"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t>1040</w:t>
            </w:r>
          </w:p>
        </w:tc>
      </w:tr>
      <w:tr w:rsidR="00EE33BF" w:rsidRPr="002A5A0F" w14:paraId="356C070D" w14:textId="77777777" w:rsidTr="00680854">
        <w:tc>
          <w:tcPr>
            <w:tcW w:w="4672" w:type="dxa"/>
            <w:vAlign w:val="center"/>
          </w:tcPr>
          <w:p w14:paraId="6AB468AF"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Demontaż sieci gazowej s/c 90mm </w:t>
            </w:r>
          </w:p>
        </w:tc>
        <w:tc>
          <w:tcPr>
            <w:tcW w:w="1985" w:type="dxa"/>
            <w:vAlign w:val="center"/>
          </w:tcPr>
          <w:p w14:paraId="2620F57D"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m </w:t>
            </w:r>
          </w:p>
        </w:tc>
        <w:tc>
          <w:tcPr>
            <w:tcW w:w="1984" w:type="dxa"/>
            <w:vAlign w:val="center"/>
          </w:tcPr>
          <w:p w14:paraId="5976962C" w14:textId="77777777" w:rsidR="0002597F" w:rsidRPr="002A5A0F" w:rsidRDefault="00680854" w:rsidP="002A5A0F">
            <w:pPr>
              <w:spacing w:line="276" w:lineRule="auto"/>
              <w:rPr>
                <w:rFonts w:ascii="Calibri Light" w:hAnsi="Calibri Light" w:cs="Calibri Light"/>
              </w:rPr>
            </w:pPr>
            <w:r w:rsidRPr="002A5A0F">
              <w:rPr>
                <w:rFonts w:ascii="Calibri Light" w:hAnsi="Calibri Light" w:cs="Calibri Light"/>
              </w:rPr>
              <w:t>1040</w:t>
            </w:r>
          </w:p>
        </w:tc>
      </w:tr>
      <w:tr w:rsidR="00EE33BF" w:rsidRPr="002A5A0F" w14:paraId="5D95CB59" w14:textId="77777777" w:rsidTr="00680854">
        <w:tc>
          <w:tcPr>
            <w:tcW w:w="4672" w:type="dxa"/>
            <w:vAlign w:val="center"/>
          </w:tcPr>
          <w:p w14:paraId="0C575B3D" w14:textId="77777777" w:rsidR="00680854" w:rsidRPr="002A5A0F" w:rsidRDefault="00680854" w:rsidP="002A5A0F">
            <w:pPr>
              <w:spacing w:line="276" w:lineRule="auto"/>
              <w:rPr>
                <w:rFonts w:ascii="Calibri Light" w:hAnsi="Calibri Light" w:cs="Calibri Light"/>
                <w:b/>
                <w:bCs/>
              </w:rPr>
            </w:pPr>
            <w:r w:rsidRPr="002A5A0F">
              <w:rPr>
                <w:rFonts w:ascii="Calibri Light" w:hAnsi="Calibri Light" w:cs="Calibri Light"/>
                <w:b/>
                <w:bCs/>
              </w:rPr>
              <w:t xml:space="preserve">Kolizja G-5/WW km 9+290 </w:t>
            </w:r>
          </w:p>
        </w:tc>
        <w:tc>
          <w:tcPr>
            <w:tcW w:w="1985" w:type="dxa"/>
            <w:vAlign w:val="center"/>
          </w:tcPr>
          <w:p w14:paraId="0E53DAA7"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 </w:t>
            </w:r>
          </w:p>
        </w:tc>
        <w:tc>
          <w:tcPr>
            <w:tcW w:w="1984" w:type="dxa"/>
            <w:vAlign w:val="center"/>
          </w:tcPr>
          <w:p w14:paraId="41F7E194"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w:t>
            </w:r>
          </w:p>
        </w:tc>
      </w:tr>
      <w:tr w:rsidR="00EE33BF" w:rsidRPr="002A5A0F" w14:paraId="071FE574" w14:textId="77777777" w:rsidTr="00680854">
        <w:tc>
          <w:tcPr>
            <w:tcW w:w="4672" w:type="dxa"/>
            <w:vAlign w:val="center"/>
          </w:tcPr>
          <w:p w14:paraId="56A6F457"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Budowa sieci gazowej s/c 90mm </w:t>
            </w:r>
          </w:p>
        </w:tc>
        <w:tc>
          <w:tcPr>
            <w:tcW w:w="1985" w:type="dxa"/>
            <w:vAlign w:val="center"/>
          </w:tcPr>
          <w:p w14:paraId="5DF893BB"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m </w:t>
            </w:r>
          </w:p>
        </w:tc>
        <w:tc>
          <w:tcPr>
            <w:tcW w:w="1984" w:type="dxa"/>
            <w:vAlign w:val="center"/>
          </w:tcPr>
          <w:p w14:paraId="24485CE1"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365</w:t>
            </w:r>
          </w:p>
        </w:tc>
      </w:tr>
      <w:tr w:rsidR="00EE33BF" w:rsidRPr="002A5A0F" w14:paraId="56ACDBA7" w14:textId="77777777" w:rsidTr="00680854">
        <w:tc>
          <w:tcPr>
            <w:tcW w:w="4672" w:type="dxa"/>
            <w:vAlign w:val="center"/>
          </w:tcPr>
          <w:p w14:paraId="6DB25214"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Demontaż sieci gazowej s/c 90mm </w:t>
            </w:r>
          </w:p>
        </w:tc>
        <w:tc>
          <w:tcPr>
            <w:tcW w:w="1985" w:type="dxa"/>
            <w:vAlign w:val="center"/>
          </w:tcPr>
          <w:p w14:paraId="6D03B948"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m </w:t>
            </w:r>
          </w:p>
        </w:tc>
        <w:tc>
          <w:tcPr>
            <w:tcW w:w="1984" w:type="dxa"/>
            <w:vAlign w:val="center"/>
          </w:tcPr>
          <w:p w14:paraId="42E7EE46"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365</w:t>
            </w:r>
          </w:p>
        </w:tc>
      </w:tr>
      <w:tr w:rsidR="00EE33BF" w:rsidRPr="002A5A0F" w14:paraId="25C02DE1" w14:textId="77777777" w:rsidTr="00680854">
        <w:tc>
          <w:tcPr>
            <w:tcW w:w="4672" w:type="dxa"/>
            <w:vAlign w:val="center"/>
          </w:tcPr>
          <w:p w14:paraId="407388E8" w14:textId="77777777" w:rsidR="00680854" w:rsidRPr="002A5A0F" w:rsidRDefault="00680854" w:rsidP="002A5A0F">
            <w:pPr>
              <w:spacing w:line="276" w:lineRule="auto"/>
              <w:rPr>
                <w:rFonts w:ascii="Calibri Light" w:hAnsi="Calibri Light" w:cs="Calibri Light"/>
                <w:b/>
                <w:bCs/>
              </w:rPr>
            </w:pPr>
            <w:r w:rsidRPr="002A5A0F">
              <w:rPr>
                <w:rFonts w:ascii="Calibri Light" w:hAnsi="Calibri Light" w:cs="Calibri Light"/>
                <w:b/>
                <w:bCs/>
              </w:rPr>
              <w:t xml:space="preserve">Kolizja G-6/WW km 11+500 </w:t>
            </w:r>
          </w:p>
        </w:tc>
        <w:tc>
          <w:tcPr>
            <w:tcW w:w="1985" w:type="dxa"/>
            <w:vAlign w:val="center"/>
          </w:tcPr>
          <w:p w14:paraId="2B58140F"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 </w:t>
            </w:r>
          </w:p>
        </w:tc>
        <w:tc>
          <w:tcPr>
            <w:tcW w:w="1984" w:type="dxa"/>
            <w:vAlign w:val="center"/>
          </w:tcPr>
          <w:p w14:paraId="6D064CE0" w14:textId="77777777" w:rsidR="00680854" w:rsidRPr="002A5A0F" w:rsidRDefault="00BD2133" w:rsidP="002A5A0F">
            <w:pPr>
              <w:spacing w:line="276" w:lineRule="auto"/>
              <w:rPr>
                <w:rFonts w:ascii="Calibri Light" w:hAnsi="Calibri Light" w:cs="Calibri Light"/>
              </w:rPr>
            </w:pPr>
            <w:r w:rsidRPr="002A5A0F">
              <w:rPr>
                <w:rFonts w:ascii="Calibri Light" w:hAnsi="Calibri Light" w:cs="Calibri Light"/>
              </w:rPr>
              <w:t>*</w:t>
            </w:r>
          </w:p>
        </w:tc>
      </w:tr>
      <w:tr w:rsidR="00EE33BF" w:rsidRPr="002A5A0F" w14:paraId="3EDFBE48" w14:textId="77777777" w:rsidTr="00680854">
        <w:tc>
          <w:tcPr>
            <w:tcW w:w="4672" w:type="dxa"/>
            <w:vAlign w:val="center"/>
          </w:tcPr>
          <w:p w14:paraId="58ACD7FE"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Zabezpieczenie oraz obliczenia wytrzymałościowe gazociągu Jamał </w:t>
            </w:r>
          </w:p>
        </w:tc>
        <w:tc>
          <w:tcPr>
            <w:tcW w:w="1985" w:type="dxa"/>
            <w:vAlign w:val="center"/>
          </w:tcPr>
          <w:p w14:paraId="79E72182"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m </w:t>
            </w:r>
          </w:p>
        </w:tc>
        <w:tc>
          <w:tcPr>
            <w:tcW w:w="1984" w:type="dxa"/>
            <w:vAlign w:val="center"/>
          </w:tcPr>
          <w:p w14:paraId="32FD6A32"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160</w:t>
            </w:r>
          </w:p>
        </w:tc>
      </w:tr>
      <w:tr w:rsidR="00EE33BF" w:rsidRPr="002A5A0F" w14:paraId="49F469FC" w14:textId="77777777" w:rsidTr="00680854">
        <w:tc>
          <w:tcPr>
            <w:tcW w:w="4672" w:type="dxa"/>
            <w:vAlign w:val="center"/>
          </w:tcPr>
          <w:p w14:paraId="289399E3" w14:textId="77777777" w:rsidR="00680854" w:rsidRPr="002A5A0F" w:rsidRDefault="00680854" w:rsidP="002A5A0F">
            <w:pPr>
              <w:spacing w:line="276" w:lineRule="auto"/>
              <w:rPr>
                <w:rFonts w:ascii="Calibri Light" w:hAnsi="Calibri Light" w:cs="Calibri Light"/>
                <w:b/>
                <w:bCs/>
              </w:rPr>
            </w:pPr>
            <w:r w:rsidRPr="002A5A0F">
              <w:rPr>
                <w:rFonts w:ascii="Calibri Light" w:hAnsi="Calibri Light" w:cs="Calibri Light"/>
                <w:b/>
                <w:bCs/>
              </w:rPr>
              <w:t xml:space="preserve">Kolizja G-7/WW km 18+190 </w:t>
            </w:r>
          </w:p>
        </w:tc>
        <w:tc>
          <w:tcPr>
            <w:tcW w:w="1985" w:type="dxa"/>
            <w:vAlign w:val="center"/>
          </w:tcPr>
          <w:p w14:paraId="4183691D"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 </w:t>
            </w:r>
          </w:p>
        </w:tc>
        <w:tc>
          <w:tcPr>
            <w:tcW w:w="1984" w:type="dxa"/>
            <w:vAlign w:val="center"/>
          </w:tcPr>
          <w:p w14:paraId="69645A98"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w:t>
            </w:r>
          </w:p>
        </w:tc>
      </w:tr>
      <w:tr w:rsidR="00EE33BF" w:rsidRPr="002A5A0F" w14:paraId="0BD895DC" w14:textId="77777777" w:rsidTr="00680854">
        <w:tc>
          <w:tcPr>
            <w:tcW w:w="4672" w:type="dxa"/>
            <w:vAlign w:val="center"/>
          </w:tcPr>
          <w:p w14:paraId="4092D08C"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Budowa sieci gazowej s/c 125mm </w:t>
            </w:r>
          </w:p>
        </w:tc>
        <w:tc>
          <w:tcPr>
            <w:tcW w:w="1985" w:type="dxa"/>
            <w:vAlign w:val="center"/>
          </w:tcPr>
          <w:p w14:paraId="5B576931"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m </w:t>
            </w:r>
          </w:p>
        </w:tc>
        <w:tc>
          <w:tcPr>
            <w:tcW w:w="1984" w:type="dxa"/>
            <w:vAlign w:val="center"/>
          </w:tcPr>
          <w:p w14:paraId="436B70F1"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550</w:t>
            </w:r>
          </w:p>
        </w:tc>
      </w:tr>
      <w:tr w:rsidR="00EE33BF" w:rsidRPr="002A5A0F" w14:paraId="670956FE" w14:textId="77777777" w:rsidTr="00680854">
        <w:tc>
          <w:tcPr>
            <w:tcW w:w="4672" w:type="dxa"/>
            <w:vAlign w:val="center"/>
          </w:tcPr>
          <w:p w14:paraId="0EF9D744"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Demontaż sieci gazowej s/c 125mm </w:t>
            </w:r>
          </w:p>
        </w:tc>
        <w:tc>
          <w:tcPr>
            <w:tcW w:w="1985" w:type="dxa"/>
            <w:vAlign w:val="center"/>
          </w:tcPr>
          <w:p w14:paraId="21C403FA"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m </w:t>
            </w:r>
          </w:p>
        </w:tc>
        <w:tc>
          <w:tcPr>
            <w:tcW w:w="1984" w:type="dxa"/>
            <w:vAlign w:val="center"/>
          </w:tcPr>
          <w:p w14:paraId="77D9511A"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550</w:t>
            </w:r>
          </w:p>
        </w:tc>
      </w:tr>
      <w:tr w:rsidR="00EE33BF" w:rsidRPr="002A5A0F" w14:paraId="3AAEADD4" w14:textId="77777777" w:rsidTr="00680854">
        <w:tc>
          <w:tcPr>
            <w:tcW w:w="4672" w:type="dxa"/>
            <w:vAlign w:val="center"/>
          </w:tcPr>
          <w:p w14:paraId="6C5B348C" w14:textId="77777777" w:rsidR="00680854" w:rsidRPr="002A5A0F" w:rsidRDefault="00680854" w:rsidP="002A5A0F">
            <w:pPr>
              <w:spacing w:line="276" w:lineRule="auto"/>
              <w:rPr>
                <w:rFonts w:ascii="Calibri Light" w:hAnsi="Calibri Light" w:cs="Calibri Light"/>
                <w:b/>
                <w:bCs/>
              </w:rPr>
            </w:pPr>
            <w:r w:rsidRPr="002A5A0F">
              <w:rPr>
                <w:rFonts w:ascii="Calibri Light" w:hAnsi="Calibri Light" w:cs="Calibri Light"/>
                <w:b/>
                <w:bCs/>
              </w:rPr>
              <w:t xml:space="preserve">Kolizja G-8/WW km 19250 </w:t>
            </w:r>
          </w:p>
        </w:tc>
        <w:tc>
          <w:tcPr>
            <w:tcW w:w="1985" w:type="dxa"/>
            <w:vAlign w:val="center"/>
          </w:tcPr>
          <w:p w14:paraId="01FBDCBE"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 </w:t>
            </w:r>
          </w:p>
        </w:tc>
        <w:tc>
          <w:tcPr>
            <w:tcW w:w="1984" w:type="dxa"/>
            <w:vAlign w:val="center"/>
          </w:tcPr>
          <w:p w14:paraId="36501E7F"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w:t>
            </w:r>
          </w:p>
        </w:tc>
      </w:tr>
      <w:tr w:rsidR="00EE33BF" w:rsidRPr="002A5A0F" w14:paraId="32F9BA45" w14:textId="77777777" w:rsidTr="00680854">
        <w:tc>
          <w:tcPr>
            <w:tcW w:w="4672" w:type="dxa"/>
            <w:vAlign w:val="center"/>
          </w:tcPr>
          <w:p w14:paraId="5A4F77A1"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Budowa sieci gazowej s/c 180mm </w:t>
            </w:r>
          </w:p>
        </w:tc>
        <w:tc>
          <w:tcPr>
            <w:tcW w:w="1985" w:type="dxa"/>
            <w:vAlign w:val="center"/>
          </w:tcPr>
          <w:p w14:paraId="35AD3E9F"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m </w:t>
            </w:r>
          </w:p>
        </w:tc>
        <w:tc>
          <w:tcPr>
            <w:tcW w:w="1984" w:type="dxa"/>
            <w:vAlign w:val="center"/>
          </w:tcPr>
          <w:p w14:paraId="52481926"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515</w:t>
            </w:r>
          </w:p>
        </w:tc>
      </w:tr>
      <w:tr w:rsidR="00EE33BF" w:rsidRPr="002A5A0F" w14:paraId="67C29099" w14:textId="77777777" w:rsidTr="00680854">
        <w:tc>
          <w:tcPr>
            <w:tcW w:w="4672" w:type="dxa"/>
            <w:vAlign w:val="center"/>
          </w:tcPr>
          <w:p w14:paraId="316BBF63"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Demontaż sieci gazowej s/c 180mm </w:t>
            </w:r>
          </w:p>
        </w:tc>
        <w:tc>
          <w:tcPr>
            <w:tcW w:w="1985" w:type="dxa"/>
            <w:vAlign w:val="center"/>
          </w:tcPr>
          <w:p w14:paraId="0D99F609"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m </w:t>
            </w:r>
          </w:p>
        </w:tc>
        <w:tc>
          <w:tcPr>
            <w:tcW w:w="1984" w:type="dxa"/>
            <w:vAlign w:val="center"/>
          </w:tcPr>
          <w:p w14:paraId="66806C2B"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515</w:t>
            </w:r>
          </w:p>
        </w:tc>
      </w:tr>
      <w:tr w:rsidR="00EE33BF" w:rsidRPr="002A5A0F" w14:paraId="7D0C030C" w14:textId="77777777" w:rsidTr="00680854">
        <w:tc>
          <w:tcPr>
            <w:tcW w:w="4672" w:type="dxa"/>
            <w:vAlign w:val="center"/>
          </w:tcPr>
          <w:p w14:paraId="2E323BC3" w14:textId="77777777" w:rsidR="00680854" w:rsidRPr="002A5A0F" w:rsidRDefault="00680854" w:rsidP="002A5A0F">
            <w:pPr>
              <w:spacing w:line="276" w:lineRule="auto"/>
              <w:rPr>
                <w:rFonts w:ascii="Calibri Light" w:hAnsi="Calibri Light" w:cs="Calibri Light"/>
                <w:b/>
                <w:bCs/>
              </w:rPr>
            </w:pPr>
            <w:r w:rsidRPr="002A5A0F">
              <w:rPr>
                <w:rFonts w:ascii="Calibri Light" w:hAnsi="Calibri Light" w:cs="Calibri Light"/>
                <w:b/>
                <w:bCs/>
              </w:rPr>
              <w:t xml:space="preserve">Linia wysokiego napięcia 110 kV </w:t>
            </w:r>
          </w:p>
        </w:tc>
        <w:tc>
          <w:tcPr>
            <w:tcW w:w="1985" w:type="dxa"/>
            <w:vAlign w:val="center"/>
          </w:tcPr>
          <w:p w14:paraId="582B7D2F"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 </w:t>
            </w:r>
          </w:p>
        </w:tc>
        <w:tc>
          <w:tcPr>
            <w:tcW w:w="1984" w:type="dxa"/>
            <w:vAlign w:val="center"/>
          </w:tcPr>
          <w:p w14:paraId="176E49A5"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 </w:t>
            </w:r>
          </w:p>
        </w:tc>
      </w:tr>
      <w:tr w:rsidR="00EE33BF" w:rsidRPr="002A5A0F" w14:paraId="4FF9091F" w14:textId="77777777" w:rsidTr="00680854">
        <w:tc>
          <w:tcPr>
            <w:tcW w:w="4672" w:type="dxa"/>
            <w:vAlign w:val="center"/>
          </w:tcPr>
          <w:p w14:paraId="50DDE7D5" w14:textId="77777777" w:rsidR="00680854" w:rsidRPr="002A5A0F" w:rsidRDefault="00680854" w:rsidP="002A5A0F">
            <w:pPr>
              <w:spacing w:line="276" w:lineRule="auto"/>
              <w:rPr>
                <w:rFonts w:ascii="Calibri Light" w:hAnsi="Calibri Light" w:cs="Calibri Light"/>
                <w:b/>
                <w:bCs/>
              </w:rPr>
            </w:pPr>
            <w:r w:rsidRPr="002A5A0F">
              <w:rPr>
                <w:rFonts w:ascii="Calibri Light" w:hAnsi="Calibri Light" w:cs="Calibri Light"/>
                <w:b/>
                <w:bCs/>
              </w:rPr>
              <w:t xml:space="preserve">Kolizja w km 2+370 </w:t>
            </w:r>
          </w:p>
        </w:tc>
        <w:tc>
          <w:tcPr>
            <w:tcW w:w="1985" w:type="dxa"/>
            <w:vAlign w:val="center"/>
          </w:tcPr>
          <w:p w14:paraId="6C13B59C"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 </w:t>
            </w:r>
          </w:p>
        </w:tc>
        <w:tc>
          <w:tcPr>
            <w:tcW w:w="1984" w:type="dxa"/>
            <w:vAlign w:val="center"/>
          </w:tcPr>
          <w:p w14:paraId="4B2B1CB4"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 </w:t>
            </w:r>
          </w:p>
        </w:tc>
      </w:tr>
      <w:tr w:rsidR="00EE33BF" w:rsidRPr="002A5A0F" w14:paraId="111C7794" w14:textId="77777777" w:rsidTr="00680854">
        <w:tc>
          <w:tcPr>
            <w:tcW w:w="4672" w:type="dxa"/>
            <w:vAlign w:val="center"/>
          </w:tcPr>
          <w:p w14:paraId="1FDFBB09"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Demontaż linii napowietrznej, demontaż 1 słupa przelotowego 110kV </w:t>
            </w:r>
          </w:p>
        </w:tc>
        <w:tc>
          <w:tcPr>
            <w:tcW w:w="1985" w:type="dxa"/>
            <w:vAlign w:val="center"/>
          </w:tcPr>
          <w:p w14:paraId="65171AC3"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m </w:t>
            </w:r>
          </w:p>
        </w:tc>
        <w:tc>
          <w:tcPr>
            <w:tcW w:w="1984" w:type="dxa"/>
            <w:vAlign w:val="center"/>
          </w:tcPr>
          <w:p w14:paraId="426AAA85"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182</w:t>
            </w:r>
          </w:p>
        </w:tc>
      </w:tr>
      <w:tr w:rsidR="00EE33BF" w:rsidRPr="002A5A0F" w14:paraId="41668DD8" w14:textId="77777777" w:rsidTr="00680854">
        <w:tc>
          <w:tcPr>
            <w:tcW w:w="4672" w:type="dxa"/>
            <w:vAlign w:val="center"/>
          </w:tcPr>
          <w:p w14:paraId="0C241248"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Montaż 2 słupów mocnych 110kV, montaż linii 3xAFl-6-240 i przewodu odgromowego </w:t>
            </w:r>
          </w:p>
        </w:tc>
        <w:tc>
          <w:tcPr>
            <w:tcW w:w="1985" w:type="dxa"/>
            <w:vAlign w:val="center"/>
          </w:tcPr>
          <w:p w14:paraId="5EDDF965"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m </w:t>
            </w:r>
          </w:p>
        </w:tc>
        <w:tc>
          <w:tcPr>
            <w:tcW w:w="1984" w:type="dxa"/>
            <w:vAlign w:val="center"/>
          </w:tcPr>
          <w:p w14:paraId="04B57C19"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182</w:t>
            </w:r>
          </w:p>
        </w:tc>
      </w:tr>
      <w:tr w:rsidR="00EE33BF" w:rsidRPr="002A5A0F" w14:paraId="0B78C9B9" w14:textId="77777777" w:rsidTr="00680854">
        <w:tc>
          <w:tcPr>
            <w:tcW w:w="4672" w:type="dxa"/>
            <w:vAlign w:val="center"/>
          </w:tcPr>
          <w:p w14:paraId="165C6B3E" w14:textId="77777777" w:rsidR="00680854" w:rsidRPr="002A5A0F" w:rsidRDefault="00680854" w:rsidP="002A5A0F">
            <w:pPr>
              <w:spacing w:line="276" w:lineRule="auto"/>
              <w:rPr>
                <w:rFonts w:ascii="Calibri Light" w:hAnsi="Calibri Light" w:cs="Calibri Light"/>
                <w:b/>
                <w:bCs/>
              </w:rPr>
            </w:pPr>
            <w:r w:rsidRPr="002A5A0F">
              <w:rPr>
                <w:rFonts w:ascii="Calibri Light" w:hAnsi="Calibri Light" w:cs="Calibri Light"/>
                <w:b/>
                <w:bCs/>
              </w:rPr>
              <w:t xml:space="preserve">Kolizja w km 6+500 </w:t>
            </w:r>
          </w:p>
        </w:tc>
        <w:tc>
          <w:tcPr>
            <w:tcW w:w="1985" w:type="dxa"/>
            <w:vAlign w:val="center"/>
          </w:tcPr>
          <w:p w14:paraId="728ADFD8"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 </w:t>
            </w:r>
          </w:p>
        </w:tc>
        <w:tc>
          <w:tcPr>
            <w:tcW w:w="1984" w:type="dxa"/>
            <w:vAlign w:val="center"/>
          </w:tcPr>
          <w:p w14:paraId="54BA55C2"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w:t>
            </w:r>
          </w:p>
        </w:tc>
      </w:tr>
      <w:tr w:rsidR="00EE33BF" w:rsidRPr="002A5A0F" w14:paraId="4507231D" w14:textId="77777777" w:rsidTr="00680854">
        <w:tc>
          <w:tcPr>
            <w:tcW w:w="4672" w:type="dxa"/>
            <w:vAlign w:val="center"/>
          </w:tcPr>
          <w:p w14:paraId="33DF744E"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Demontaż linii napowietrznej 110kV, demontaż 1 słupa przelotowego 110kV </w:t>
            </w:r>
          </w:p>
        </w:tc>
        <w:tc>
          <w:tcPr>
            <w:tcW w:w="1985" w:type="dxa"/>
            <w:vAlign w:val="center"/>
          </w:tcPr>
          <w:p w14:paraId="1E7DB3B9"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m </w:t>
            </w:r>
          </w:p>
        </w:tc>
        <w:tc>
          <w:tcPr>
            <w:tcW w:w="1984" w:type="dxa"/>
            <w:vAlign w:val="center"/>
          </w:tcPr>
          <w:p w14:paraId="57647C73"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150</w:t>
            </w:r>
          </w:p>
        </w:tc>
      </w:tr>
      <w:tr w:rsidR="00EE33BF" w:rsidRPr="002A5A0F" w14:paraId="30FE2612" w14:textId="77777777" w:rsidTr="00680854">
        <w:tc>
          <w:tcPr>
            <w:tcW w:w="4672" w:type="dxa"/>
            <w:vAlign w:val="center"/>
          </w:tcPr>
          <w:p w14:paraId="3DDAF97C"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Montaż 2 słupów mocnych 110kV, montaż linii 3xGAP GTACSR-150 i przewodu odgromowego </w:t>
            </w:r>
          </w:p>
        </w:tc>
        <w:tc>
          <w:tcPr>
            <w:tcW w:w="1985" w:type="dxa"/>
            <w:vAlign w:val="center"/>
          </w:tcPr>
          <w:p w14:paraId="14A1DDBF"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 xml:space="preserve">m </w:t>
            </w:r>
          </w:p>
        </w:tc>
        <w:tc>
          <w:tcPr>
            <w:tcW w:w="1984" w:type="dxa"/>
            <w:vAlign w:val="center"/>
          </w:tcPr>
          <w:p w14:paraId="20C497BE" w14:textId="77777777" w:rsidR="00680854" w:rsidRPr="002A5A0F" w:rsidRDefault="00680854" w:rsidP="002A5A0F">
            <w:pPr>
              <w:spacing w:line="276" w:lineRule="auto"/>
              <w:rPr>
                <w:rFonts w:ascii="Calibri Light" w:hAnsi="Calibri Light" w:cs="Calibri Light"/>
              </w:rPr>
            </w:pPr>
            <w:r w:rsidRPr="002A5A0F">
              <w:rPr>
                <w:rFonts w:ascii="Calibri Light" w:hAnsi="Calibri Light" w:cs="Calibri Light"/>
              </w:rPr>
              <w:t>150</w:t>
            </w:r>
          </w:p>
        </w:tc>
      </w:tr>
    </w:tbl>
    <w:p w14:paraId="21075669" w14:textId="77777777" w:rsidR="00680854" w:rsidRPr="002A5A0F" w:rsidRDefault="00680854" w:rsidP="002A5A0F">
      <w:pPr>
        <w:spacing w:line="276" w:lineRule="auto"/>
        <w:ind w:firstLine="426"/>
        <w:rPr>
          <w:rFonts w:ascii="Calibri Light" w:hAnsi="Calibri Light" w:cs="Calibri Light"/>
          <w:bCs/>
        </w:rPr>
      </w:pPr>
      <w:r w:rsidRPr="002A5A0F">
        <w:rPr>
          <w:rFonts w:ascii="Calibri Light" w:hAnsi="Calibri Light" w:cs="Calibri Light"/>
          <w:bCs/>
        </w:rPr>
        <w:t>„</w:t>
      </w:r>
    </w:p>
    <w:p w14:paraId="318AB3C4" w14:textId="77777777" w:rsidR="0002597F" w:rsidRPr="002A5A0F" w:rsidRDefault="0002597F" w:rsidP="002A5A0F">
      <w:pPr>
        <w:spacing w:line="276" w:lineRule="auto"/>
        <w:ind w:firstLine="426"/>
        <w:rPr>
          <w:rFonts w:ascii="Calibri Light" w:hAnsi="Calibri Light" w:cs="Calibri Light"/>
        </w:rPr>
      </w:pPr>
      <w:r w:rsidRPr="002A5A0F">
        <w:rPr>
          <w:rFonts w:ascii="Calibri Light" w:hAnsi="Calibri Light" w:cs="Calibri Light"/>
          <w:b/>
        </w:rPr>
        <w:t>i w tym zakresie orzekam:</w:t>
      </w:r>
    </w:p>
    <w:p w14:paraId="311F33D4" w14:textId="77777777" w:rsidR="00BD2133" w:rsidRPr="002A5A0F" w:rsidRDefault="00BD2133" w:rsidP="002A5A0F">
      <w:pPr>
        <w:spacing w:line="276" w:lineRule="auto"/>
        <w:ind w:left="426"/>
        <w:rPr>
          <w:rFonts w:ascii="Calibri Light" w:hAnsi="Calibri Light" w:cs="Calibri Light"/>
        </w:rPr>
      </w:pPr>
      <w:r w:rsidRPr="002A5A0F">
        <w:rPr>
          <w:rFonts w:ascii="Calibri Light" w:hAnsi="Calibri Light" w:cs="Calibri Light"/>
        </w:rPr>
        <w:t xml:space="preserve">„Budowa planowanej drogi ekspresowej S11 wiąże się z usunięciem kolizji m.in. z napowietrzną linią energetyczną wysokiego napięcia 110 kV oraz gazociągami średniego i wysokiego ciśnienia. Rodzaj kolizji oraz ich orientacyjną lokalizację przedstawiono w poniższych zestawieniach. </w:t>
      </w:r>
    </w:p>
    <w:p w14:paraId="15142CC0" w14:textId="77777777" w:rsidR="00BD2133" w:rsidRPr="002A5A0F" w:rsidRDefault="00BD2133" w:rsidP="002A5A0F">
      <w:pPr>
        <w:spacing w:line="276" w:lineRule="auto"/>
        <w:ind w:left="426"/>
        <w:rPr>
          <w:rFonts w:ascii="Calibri Light" w:hAnsi="Calibri Light" w:cs="Calibri Light"/>
        </w:rPr>
      </w:pPr>
      <w:r w:rsidRPr="002A5A0F">
        <w:rPr>
          <w:rFonts w:ascii="Calibri Light" w:hAnsi="Calibri Light" w:cs="Calibri Light"/>
        </w:rPr>
        <w:t xml:space="preserve">Zestawienie kolizji energetycznych: </w:t>
      </w:r>
    </w:p>
    <w:p w14:paraId="42058855" w14:textId="77777777" w:rsidR="00BD2133" w:rsidRPr="002A5A0F" w:rsidRDefault="00BD2133" w:rsidP="002A5A0F">
      <w:pPr>
        <w:pStyle w:val="Akapitzlist"/>
        <w:numPr>
          <w:ilvl w:val="0"/>
          <w:numId w:val="41"/>
        </w:numPr>
        <w:spacing w:line="276" w:lineRule="auto"/>
        <w:ind w:left="709" w:hanging="283"/>
        <w:rPr>
          <w:rFonts w:ascii="Calibri Light" w:hAnsi="Calibri Light" w:cs="Calibri Light"/>
        </w:rPr>
      </w:pPr>
      <w:r w:rsidRPr="002A5A0F">
        <w:rPr>
          <w:rFonts w:ascii="Calibri Light" w:hAnsi="Calibri Light" w:cs="Calibri Light"/>
        </w:rPr>
        <w:t>kolizja istniejącej linii energetycznej z S11 w orientacyjnej lokalizacji tj. km 2+375 (przełożenie linii energetycznej wysokiego napięcia 110kV w orientacyjną lokalizację tj. km 2+375),</w:t>
      </w:r>
    </w:p>
    <w:p w14:paraId="694C02C3" w14:textId="77777777" w:rsidR="00BD2133" w:rsidRPr="002A5A0F" w:rsidRDefault="00BD2133" w:rsidP="002A5A0F">
      <w:pPr>
        <w:pStyle w:val="Akapitzlist"/>
        <w:numPr>
          <w:ilvl w:val="0"/>
          <w:numId w:val="41"/>
        </w:numPr>
        <w:spacing w:line="276" w:lineRule="auto"/>
        <w:ind w:left="709" w:hanging="283"/>
        <w:rPr>
          <w:rFonts w:ascii="Calibri Light" w:hAnsi="Calibri Light" w:cs="Calibri Light"/>
        </w:rPr>
      </w:pPr>
      <w:r w:rsidRPr="002A5A0F">
        <w:rPr>
          <w:rFonts w:ascii="Calibri Light" w:hAnsi="Calibri Light" w:cs="Calibri Light"/>
        </w:rPr>
        <w:lastRenderedPageBreak/>
        <w:t>kolizja istniejącej linii energetycznej z S11 w orientacyjnej lokalizacji tj. km 6+500 (przełożenie linii energetycznej wysokiego napięcia 110kV w orientacyjną lokalizację tj. km 6+500),</w:t>
      </w:r>
    </w:p>
    <w:p w14:paraId="2412E389" w14:textId="77777777" w:rsidR="00BD2133" w:rsidRPr="002A5A0F" w:rsidRDefault="00BD2133" w:rsidP="002A5A0F">
      <w:pPr>
        <w:pStyle w:val="Akapitzlist"/>
        <w:numPr>
          <w:ilvl w:val="0"/>
          <w:numId w:val="41"/>
        </w:numPr>
        <w:spacing w:line="276" w:lineRule="auto"/>
        <w:ind w:left="709" w:hanging="283"/>
        <w:rPr>
          <w:rFonts w:ascii="Calibri Light" w:hAnsi="Calibri Light" w:cs="Calibri Light"/>
        </w:rPr>
      </w:pPr>
      <w:r w:rsidRPr="002A5A0F">
        <w:rPr>
          <w:rFonts w:ascii="Calibri Light" w:hAnsi="Calibri Light" w:cs="Calibri Light"/>
        </w:rPr>
        <w:t>kolizja istniejącego gazociągu z S11 w orientacyjnej lokalizacji tj. km 2+860 (przełożenie gazociągu ś/c w orientacyjną lokalizację tj. km 2+837),</w:t>
      </w:r>
    </w:p>
    <w:p w14:paraId="03AFB971" w14:textId="77777777" w:rsidR="00BD2133" w:rsidRPr="002A5A0F" w:rsidRDefault="00BD2133" w:rsidP="002A5A0F">
      <w:pPr>
        <w:pStyle w:val="Akapitzlist"/>
        <w:numPr>
          <w:ilvl w:val="0"/>
          <w:numId w:val="41"/>
        </w:numPr>
        <w:spacing w:line="276" w:lineRule="auto"/>
        <w:ind w:left="709" w:hanging="283"/>
        <w:rPr>
          <w:rFonts w:ascii="Calibri Light" w:hAnsi="Calibri Light" w:cs="Calibri Light"/>
        </w:rPr>
      </w:pPr>
      <w:r w:rsidRPr="002A5A0F">
        <w:rPr>
          <w:rFonts w:ascii="Calibri Light" w:hAnsi="Calibri Light" w:cs="Calibri Light"/>
        </w:rPr>
        <w:t>kolizja istniejącego gazociągu z S11 w orientacyjnej lokalizacji tj. km 3+520, (przełożenie gazociągu ś/c w orientacyjną lokalizację km 3+528),</w:t>
      </w:r>
    </w:p>
    <w:p w14:paraId="0769E026" w14:textId="77777777" w:rsidR="00BD2133" w:rsidRPr="002A5A0F" w:rsidRDefault="00BD2133" w:rsidP="002A5A0F">
      <w:pPr>
        <w:pStyle w:val="Akapitzlist"/>
        <w:numPr>
          <w:ilvl w:val="0"/>
          <w:numId w:val="41"/>
        </w:numPr>
        <w:spacing w:line="276" w:lineRule="auto"/>
        <w:ind w:left="709" w:hanging="283"/>
        <w:rPr>
          <w:rFonts w:ascii="Calibri Light" w:hAnsi="Calibri Light" w:cs="Calibri Light"/>
        </w:rPr>
      </w:pPr>
      <w:r w:rsidRPr="002A5A0F">
        <w:rPr>
          <w:rFonts w:ascii="Calibri Light" w:hAnsi="Calibri Light" w:cs="Calibri Light"/>
        </w:rPr>
        <w:t>kolizja istniejącego gazociągu z S11 w orientacyjnej lokalizacji tj. km 7+317, (przełożenie gazociągu w/c w orientacyjną lokalizację tj. km 7+159),</w:t>
      </w:r>
    </w:p>
    <w:p w14:paraId="03C8B8D9" w14:textId="77777777" w:rsidR="00BD2133" w:rsidRPr="002A5A0F" w:rsidRDefault="00BD2133" w:rsidP="002A5A0F">
      <w:pPr>
        <w:pStyle w:val="Akapitzlist"/>
        <w:numPr>
          <w:ilvl w:val="0"/>
          <w:numId w:val="41"/>
        </w:numPr>
        <w:spacing w:line="276" w:lineRule="auto"/>
        <w:ind w:left="709" w:hanging="283"/>
        <w:rPr>
          <w:rFonts w:ascii="Calibri Light" w:hAnsi="Calibri Light" w:cs="Calibri Light"/>
        </w:rPr>
      </w:pPr>
      <w:r w:rsidRPr="002A5A0F">
        <w:rPr>
          <w:rFonts w:ascii="Calibri Light" w:hAnsi="Calibri Light" w:cs="Calibri Light"/>
        </w:rPr>
        <w:t xml:space="preserve">kolizja istniejącego gazociągu z S11 w orientacyjnej lokalizacji tj. km 7+404, (przełożenie gazociągu ś/c w orientacyjną lokalizację tj. km 7+364), </w:t>
      </w:r>
    </w:p>
    <w:p w14:paraId="4668024C" w14:textId="77777777" w:rsidR="00BD2133" w:rsidRPr="002A5A0F" w:rsidRDefault="00BD2133" w:rsidP="002A5A0F">
      <w:pPr>
        <w:pStyle w:val="Akapitzlist"/>
        <w:numPr>
          <w:ilvl w:val="0"/>
          <w:numId w:val="41"/>
        </w:numPr>
        <w:spacing w:line="276" w:lineRule="auto"/>
        <w:ind w:left="709" w:hanging="283"/>
        <w:rPr>
          <w:rFonts w:ascii="Calibri Light" w:hAnsi="Calibri Light" w:cs="Calibri Light"/>
        </w:rPr>
      </w:pPr>
      <w:r w:rsidRPr="002A5A0F">
        <w:rPr>
          <w:rFonts w:ascii="Calibri Light" w:hAnsi="Calibri Light" w:cs="Calibri Light"/>
        </w:rPr>
        <w:t>kolizja istniejącego gazociągu z S11 w orientacyjnej lokalizacji tj. km 9+835 (przełożenie gazociągu ś/c w orientacyjną lokalizację tj. km 9+799),</w:t>
      </w:r>
    </w:p>
    <w:p w14:paraId="1F2CF08F" w14:textId="77777777" w:rsidR="00BD2133" w:rsidRPr="002A5A0F" w:rsidRDefault="00BD2133" w:rsidP="002A5A0F">
      <w:pPr>
        <w:pStyle w:val="Akapitzlist"/>
        <w:numPr>
          <w:ilvl w:val="0"/>
          <w:numId w:val="41"/>
        </w:numPr>
        <w:spacing w:line="276" w:lineRule="auto"/>
        <w:ind w:left="709" w:hanging="283"/>
        <w:rPr>
          <w:rFonts w:ascii="Calibri Light" w:hAnsi="Calibri Light" w:cs="Calibri Light"/>
        </w:rPr>
      </w:pPr>
      <w:r w:rsidRPr="002A5A0F">
        <w:rPr>
          <w:rFonts w:ascii="Calibri Light" w:hAnsi="Calibri Light" w:cs="Calibri Light"/>
        </w:rPr>
        <w:t>zabezpieczenie istniejącego gazociągu Jamalskiego w/c w orientacyjnej lokalizacji tj. km 1</w:t>
      </w:r>
      <w:r w:rsidR="009C5B8E" w:rsidRPr="002A5A0F">
        <w:rPr>
          <w:rFonts w:ascii="Calibri Light" w:hAnsi="Calibri Light" w:cs="Calibri Light"/>
        </w:rPr>
        <w:t>1</w:t>
      </w:r>
      <w:r w:rsidRPr="002A5A0F">
        <w:rPr>
          <w:rFonts w:ascii="Calibri Light" w:hAnsi="Calibri Light" w:cs="Calibri Light"/>
        </w:rPr>
        <w:t>+494,</w:t>
      </w:r>
    </w:p>
    <w:p w14:paraId="1A15545A" w14:textId="77777777" w:rsidR="00BD2133" w:rsidRPr="002A5A0F" w:rsidRDefault="00BD2133" w:rsidP="002A5A0F">
      <w:pPr>
        <w:pStyle w:val="Akapitzlist"/>
        <w:numPr>
          <w:ilvl w:val="0"/>
          <w:numId w:val="41"/>
        </w:numPr>
        <w:spacing w:line="276" w:lineRule="auto"/>
        <w:ind w:left="709" w:hanging="283"/>
        <w:rPr>
          <w:rFonts w:ascii="Calibri Light" w:hAnsi="Calibri Light" w:cs="Calibri Light"/>
        </w:rPr>
      </w:pPr>
      <w:r w:rsidRPr="002A5A0F">
        <w:rPr>
          <w:rFonts w:ascii="Calibri Light" w:hAnsi="Calibri Light" w:cs="Calibri Light"/>
        </w:rPr>
        <w:t>kolizja istniejącego gazociągu z S11 w orientacyjnej lokalizacji tj. km 18+176 (przełożenie gazociągu ś/c w orientacyjną lokalizację tj. km 18+142),</w:t>
      </w:r>
    </w:p>
    <w:p w14:paraId="3F51AF3A" w14:textId="77777777" w:rsidR="00BD2133" w:rsidRPr="002A5A0F" w:rsidRDefault="00BD2133" w:rsidP="002A5A0F">
      <w:pPr>
        <w:pStyle w:val="Akapitzlist"/>
        <w:numPr>
          <w:ilvl w:val="0"/>
          <w:numId w:val="41"/>
        </w:numPr>
        <w:spacing w:line="276" w:lineRule="auto"/>
        <w:ind w:left="709" w:hanging="283"/>
        <w:rPr>
          <w:rFonts w:ascii="Calibri Light" w:hAnsi="Calibri Light" w:cs="Calibri Light"/>
        </w:rPr>
      </w:pPr>
      <w:r w:rsidRPr="002A5A0F">
        <w:rPr>
          <w:rFonts w:ascii="Calibri Light" w:hAnsi="Calibri Light" w:cs="Calibri Light"/>
        </w:rPr>
        <w:t>kolizja istniejącego gazociągu z S11 w orientacyjnej lokalizacji tj. km 19+241 (przełożenie gazociągu ś/c w orientacyjną lokalizację tj. km 19+317),</w:t>
      </w:r>
    </w:p>
    <w:p w14:paraId="3BBC1631" w14:textId="77777777" w:rsidR="00BD2133" w:rsidRPr="002A5A0F" w:rsidRDefault="00BD2133" w:rsidP="002A5A0F">
      <w:pPr>
        <w:pStyle w:val="Akapitzlist"/>
        <w:numPr>
          <w:ilvl w:val="0"/>
          <w:numId w:val="41"/>
        </w:numPr>
        <w:spacing w:line="276" w:lineRule="auto"/>
        <w:ind w:left="709" w:hanging="283"/>
        <w:rPr>
          <w:rFonts w:ascii="Calibri Light" w:hAnsi="Calibri Light" w:cs="Calibri Light"/>
        </w:rPr>
      </w:pPr>
      <w:r w:rsidRPr="002A5A0F">
        <w:rPr>
          <w:rFonts w:ascii="Calibri Light" w:hAnsi="Calibri Light" w:cs="Calibri Light"/>
        </w:rPr>
        <w:t>kolizja istniejącego gazociągu z S11 w orientacyjnej lokalizacji tj. km 20+497 (przełożenie gazociągu ś/c w orientacyjną lokalizację tj. km około 20+502),</w:t>
      </w:r>
    </w:p>
    <w:p w14:paraId="39AC32A3" w14:textId="77777777" w:rsidR="00BD2133" w:rsidRPr="002A5A0F" w:rsidRDefault="00BD2133" w:rsidP="002A5A0F">
      <w:pPr>
        <w:pStyle w:val="Akapitzlist"/>
        <w:numPr>
          <w:ilvl w:val="0"/>
          <w:numId w:val="41"/>
        </w:numPr>
        <w:spacing w:line="276" w:lineRule="auto"/>
        <w:ind w:left="709" w:hanging="283"/>
        <w:rPr>
          <w:rFonts w:ascii="Calibri Light" w:hAnsi="Calibri Light" w:cs="Calibri Light"/>
        </w:rPr>
      </w:pPr>
      <w:r w:rsidRPr="002A5A0F">
        <w:rPr>
          <w:rFonts w:ascii="Calibri Light" w:hAnsi="Calibri Light" w:cs="Calibri Light"/>
        </w:rPr>
        <w:t>kolizja istniejącego gazociągu z S11 w orientacyjnej lokalizacji tj. km 20+916 (przełożenie gazociągu ś/c w orientacyjną lokalizację tj. km 20+922),</w:t>
      </w:r>
    </w:p>
    <w:p w14:paraId="1E1F7314" w14:textId="77777777" w:rsidR="00BD2133" w:rsidRPr="002A5A0F" w:rsidRDefault="00BD2133" w:rsidP="002A5A0F">
      <w:pPr>
        <w:pStyle w:val="Akapitzlist"/>
        <w:numPr>
          <w:ilvl w:val="0"/>
          <w:numId w:val="41"/>
        </w:numPr>
        <w:spacing w:line="276" w:lineRule="auto"/>
        <w:ind w:left="709" w:hanging="283"/>
        <w:rPr>
          <w:rFonts w:ascii="Calibri Light" w:hAnsi="Calibri Light" w:cs="Calibri Light"/>
          <w:b/>
        </w:rPr>
      </w:pPr>
      <w:r w:rsidRPr="002A5A0F">
        <w:rPr>
          <w:rFonts w:ascii="Calibri Light" w:hAnsi="Calibri Light" w:cs="Calibri Light"/>
        </w:rPr>
        <w:t>kolizja istniejącego gazociągu z S11 w orientacyjnej lokalizacji tj. km 22+097 (przełożenie gazociągu ś/c w orientacyjną lokalizację tj. km 22+103)”</w:t>
      </w:r>
      <w:r w:rsidR="001C05ED" w:rsidRPr="002A5A0F">
        <w:rPr>
          <w:rFonts w:ascii="Calibri Light" w:hAnsi="Calibri Light" w:cs="Calibri Light"/>
        </w:rPr>
        <w:t>.</w:t>
      </w:r>
    </w:p>
    <w:p w14:paraId="378E9444" w14:textId="77777777" w:rsidR="008101F9" w:rsidRPr="002A5A0F" w:rsidRDefault="008101F9" w:rsidP="002A5A0F">
      <w:pPr>
        <w:pStyle w:val="Akapitzlist"/>
        <w:numPr>
          <w:ilvl w:val="0"/>
          <w:numId w:val="50"/>
        </w:numPr>
        <w:spacing w:line="276" w:lineRule="auto"/>
        <w:ind w:left="426" w:hanging="426"/>
        <w:rPr>
          <w:rFonts w:ascii="Calibri Light" w:hAnsi="Calibri Light" w:cs="Calibri Light"/>
          <w:b/>
        </w:rPr>
      </w:pPr>
      <w:r w:rsidRPr="002A5A0F">
        <w:rPr>
          <w:rFonts w:ascii="Calibri Light" w:hAnsi="Calibri Light" w:cs="Calibri Light"/>
          <w:b/>
        </w:rPr>
        <w:t>uchylam zapis w akapicie 3 od dołu</w:t>
      </w:r>
      <w:r w:rsidR="0002597F" w:rsidRPr="002A5A0F">
        <w:rPr>
          <w:rFonts w:ascii="Calibri Light" w:hAnsi="Calibri Light" w:cs="Calibri Light"/>
          <w:b/>
        </w:rPr>
        <w:t>, zdanie 2,</w:t>
      </w:r>
      <w:r w:rsidRPr="002A5A0F">
        <w:rPr>
          <w:rFonts w:ascii="Calibri Light" w:hAnsi="Calibri Light" w:cs="Calibri Light"/>
          <w:b/>
        </w:rPr>
        <w:t xml:space="preserve"> w „Załączniku do decyzji o środowiskowych uwarunkowaniach Regionalnego Dyrektora Ochrony Środowiska w Poznaniu, znak: WOO-II.420.102.2020.DZ.27 z dnia 11-04-2022 r.” na stronie </w:t>
      </w:r>
      <w:r w:rsidR="0002597F" w:rsidRPr="002A5A0F">
        <w:rPr>
          <w:rFonts w:ascii="Calibri Light" w:hAnsi="Calibri Light" w:cs="Calibri Light"/>
          <w:b/>
        </w:rPr>
        <w:t>61</w:t>
      </w:r>
      <w:r w:rsidRPr="002A5A0F">
        <w:rPr>
          <w:rFonts w:ascii="Calibri Light" w:hAnsi="Calibri Light" w:cs="Calibri Light"/>
          <w:b/>
        </w:rPr>
        <w:t xml:space="preserve"> ww. decyzji w brzmieniu:</w:t>
      </w:r>
    </w:p>
    <w:p w14:paraId="73DAD1E9" w14:textId="77777777" w:rsidR="008101F9" w:rsidRPr="002A5A0F" w:rsidRDefault="0002597F" w:rsidP="002A5A0F">
      <w:pPr>
        <w:spacing w:line="276" w:lineRule="auto"/>
        <w:ind w:left="426"/>
        <w:rPr>
          <w:rFonts w:ascii="Calibri Light" w:hAnsi="Calibri Light" w:cs="Calibri Light"/>
        </w:rPr>
      </w:pPr>
      <w:r w:rsidRPr="002A5A0F">
        <w:rPr>
          <w:rFonts w:ascii="Calibri Light" w:hAnsi="Calibri Light" w:cs="Calibri Light"/>
        </w:rPr>
        <w:t>„Na odcinku drogi powiatowej 2427P wchodzącej w zakres przebudowy zastosowana zostanie nawierzchnia o zmniejszonej hałaśliwości o skuteczności co najmniej 2 dB w stosunku do nawierzchni tradycyjnej, tj. zwykłego asfaltu gładkiego”</w:t>
      </w:r>
      <w:r w:rsidR="00A56EC5" w:rsidRPr="002A5A0F">
        <w:rPr>
          <w:rFonts w:ascii="Calibri Light" w:hAnsi="Calibri Light" w:cs="Calibri Light"/>
        </w:rPr>
        <w:t>.</w:t>
      </w:r>
    </w:p>
    <w:p w14:paraId="2CB3D65A" w14:textId="77777777" w:rsidR="008101F9" w:rsidRPr="002A5A0F" w:rsidRDefault="008101F9" w:rsidP="002A5A0F">
      <w:pPr>
        <w:spacing w:line="276" w:lineRule="auto"/>
        <w:ind w:firstLine="426"/>
        <w:rPr>
          <w:rFonts w:ascii="Calibri Light" w:hAnsi="Calibri Light" w:cs="Calibri Light"/>
        </w:rPr>
      </w:pPr>
      <w:r w:rsidRPr="002A5A0F">
        <w:rPr>
          <w:rFonts w:ascii="Calibri Light" w:hAnsi="Calibri Light" w:cs="Calibri Light"/>
          <w:b/>
        </w:rPr>
        <w:t>i w tym zakresie orzekam:</w:t>
      </w:r>
    </w:p>
    <w:p w14:paraId="0A32F42B" w14:textId="77777777" w:rsidR="0002597F" w:rsidRPr="002A5A0F" w:rsidRDefault="0002597F" w:rsidP="002A5A0F">
      <w:pPr>
        <w:pStyle w:val="Tekstpodstawowy"/>
        <w:spacing w:line="276" w:lineRule="auto"/>
        <w:ind w:left="426"/>
        <w:rPr>
          <w:rFonts w:ascii="Calibri Light" w:hAnsi="Calibri Light" w:cs="Calibri Light"/>
          <w:b/>
          <w:szCs w:val="24"/>
        </w:rPr>
      </w:pPr>
      <w:r w:rsidRPr="002A5A0F">
        <w:rPr>
          <w:rFonts w:ascii="Calibri Light" w:hAnsi="Calibri Light" w:cs="Calibri Light"/>
          <w:szCs w:val="24"/>
        </w:rPr>
        <w:t>„Na odcinku drogi powiatowej 2515P wchodzącej w zakres przebudowy zastosowana zostanie nawierzchnia o zmniejszonej hałaśliwości o skuteczności co najmniej 2 dB w stosunku do nawierzchni tradycyjnej, tj. zwykłego asfaltu gładkiego”.</w:t>
      </w:r>
    </w:p>
    <w:p w14:paraId="5FCDD54F" w14:textId="77777777" w:rsidR="001D4840" w:rsidRPr="002A5A0F" w:rsidRDefault="001D4840" w:rsidP="002A5A0F">
      <w:pPr>
        <w:pStyle w:val="Tekstpodstawowy"/>
        <w:numPr>
          <w:ilvl w:val="0"/>
          <w:numId w:val="50"/>
        </w:numPr>
        <w:spacing w:line="276" w:lineRule="auto"/>
        <w:ind w:left="426" w:hanging="426"/>
        <w:rPr>
          <w:rFonts w:ascii="Calibri Light" w:hAnsi="Calibri Light" w:cs="Calibri Light"/>
          <w:b/>
          <w:szCs w:val="24"/>
        </w:rPr>
      </w:pPr>
      <w:r w:rsidRPr="002A5A0F">
        <w:rPr>
          <w:rFonts w:ascii="Calibri Light" w:hAnsi="Calibri Light" w:cs="Calibri Light"/>
          <w:b/>
          <w:szCs w:val="24"/>
        </w:rPr>
        <w:t xml:space="preserve">w pozostałym zakresie utrzymuję decyzję organu </w:t>
      </w:r>
      <w:r w:rsidR="00386C60" w:rsidRPr="002A5A0F">
        <w:rPr>
          <w:rFonts w:ascii="Calibri Light" w:hAnsi="Calibri Light" w:cs="Calibri Light"/>
          <w:b/>
          <w:szCs w:val="24"/>
        </w:rPr>
        <w:t>pierwszej</w:t>
      </w:r>
      <w:r w:rsidRPr="002A5A0F">
        <w:rPr>
          <w:rFonts w:ascii="Calibri Light" w:hAnsi="Calibri Light" w:cs="Calibri Light"/>
          <w:b/>
          <w:szCs w:val="24"/>
        </w:rPr>
        <w:t xml:space="preserve"> instancji w mocy.</w:t>
      </w:r>
    </w:p>
    <w:p w14:paraId="767D20AC" w14:textId="77777777" w:rsidR="00EE15FB" w:rsidRPr="002A5A0F" w:rsidRDefault="00EE15FB" w:rsidP="002A5A0F">
      <w:pPr>
        <w:spacing w:line="276" w:lineRule="auto"/>
        <w:rPr>
          <w:rFonts w:ascii="Calibri Light" w:hAnsi="Calibri Light" w:cs="Calibri Light"/>
        </w:rPr>
      </w:pPr>
    </w:p>
    <w:p w14:paraId="395B52AE" w14:textId="77777777" w:rsidR="003C6865" w:rsidRPr="002A5A0F" w:rsidRDefault="00290520" w:rsidP="002A5A0F">
      <w:pPr>
        <w:spacing w:line="276" w:lineRule="auto"/>
        <w:rPr>
          <w:rFonts w:ascii="Calibri Light" w:hAnsi="Calibri Light" w:cs="Calibri Light"/>
        </w:rPr>
      </w:pPr>
      <w:r w:rsidRPr="002A5A0F">
        <w:rPr>
          <w:rFonts w:ascii="Calibri Light" w:hAnsi="Calibri Light" w:cs="Calibri Light"/>
          <w:b/>
        </w:rPr>
        <w:t>U</w:t>
      </w:r>
      <w:r w:rsidR="00386C60" w:rsidRPr="002A5A0F">
        <w:rPr>
          <w:rFonts w:ascii="Calibri Light" w:hAnsi="Calibri Light" w:cs="Calibri Light"/>
          <w:b/>
        </w:rPr>
        <w:t>zasadnienie</w:t>
      </w:r>
    </w:p>
    <w:p w14:paraId="7F7FC223" w14:textId="77777777" w:rsidR="00D135FB" w:rsidRPr="002A5A0F" w:rsidRDefault="00D135FB" w:rsidP="002A5A0F">
      <w:pPr>
        <w:spacing w:line="276" w:lineRule="auto"/>
        <w:ind w:firstLine="709"/>
        <w:rPr>
          <w:rFonts w:ascii="Calibri Light" w:hAnsi="Calibri Light" w:cs="Calibri Light"/>
        </w:rPr>
      </w:pPr>
    </w:p>
    <w:p w14:paraId="6347AC41" w14:textId="77777777" w:rsidR="001415C6" w:rsidRPr="002A5A0F" w:rsidRDefault="00CF532E" w:rsidP="002A5A0F">
      <w:pPr>
        <w:spacing w:line="276" w:lineRule="auto"/>
        <w:rPr>
          <w:rFonts w:ascii="Calibri Light" w:hAnsi="Calibri Light" w:cs="Calibri Light"/>
        </w:rPr>
      </w:pPr>
      <w:r w:rsidRPr="002A5A0F">
        <w:rPr>
          <w:rFonts w:ascii="Calibri Light" w:hAnsi="Calibri Light" w:cs="Calibri Light"/>
        </w:rPr>
        <w:t>Cytowaną w sentencji</w:t>
      </w:r>
      <w:r w:rsidR="00386C60" w:rsidRPr="002A5A0F">
        <w:rPr>
          <w:rFonts w:ascii="Calibri Light" w:hAnsi="Calibri Light" w:cs="Calibri Light"/>
        </w:rPr>
        <w:t xml:space="preserve"> decyzją</w:t>
      </w:r>
      <w:r w:rsidRPr="002A5A0F">
        <w:rPr>
          <w:rFonts w:ascii="Calibri Light" w:hAnsi="Calibri Light" w:cs="Calibri Light"/>
        </w:rPr>
        <w:t xml:space="preserve"> </w:t>
      </w:r>
      <w:r w:rsidR="001232EA" w:rsidRPr="002A5A0F">
        <w:rPr>
          <w:rFonts w:ascii="Calibri Light" w:hAnsi="Calibri Light" w:cs="Calibri Light"/>
        </w:rPr>
        <w:t xml:space="preserve">RDOŚ w </w:t>
      </w:r>
      <w:r w:rsidR="00863B3C" w:rsidRPr="002A5A0F">
        <w:rPr>
          <w:rFonts w:ascii="Calibri Light" w:hAnsi="Calibri Light" w:cs="Calibri Light"/>
        </w:rPr>
        <w:t xml:space="preserve">Poznaniu </w:t>
      </w:r>
      <w:r w:rsidR="00A65CA2" w:rsidRPr="002A5A0F">
        <w:rPr>
          <w:rFonts w:ascii="Calibri Light" w:hAnsi="Calibri Light" w:cs="Calibri Light"/>
        </w:rPr>
        <w:t xml:space="preserve">ustalił środowiskowe uwarunkowania dla przedsięwzięcia </w:t>
      </w:r>
      <w:r w:rsidR="001415C6" w:rsidRPr="002A5A0F">
        <w:rPr>
          <w:rFonts w:ascii="Calibri Light" w:hAnsi="Calibri Light" w:cs="Calibri Light"/>
        </w:rPr>
        <w:t xml:space="preserve">pn. </w:t>
      </w:r>
      <w:r w:rsidR="00386C60" w:rsidRPr="002A5A0F">
        <w:rPr>
          <w:rFonts w:ascii="Calibri Light" w:hAnsi="Calibri Light" w:cs="Calibri Light"/>
        </w:rPr>
        <w:t>„</w:t>
      </w:r>
      <w:r w:rsidR="00863B3C" w:rsidRPr="002A5A0F">
        <w:rPr>
          <w:rFonts w:ascii="Calibri Light" w:hAnsi="Calibri Light" w:cs="Calibri Light"/>
          <w:iCs/>
        </w:rPr>
        <w:t>Budowa drogi ekspresowej S11 na odcinku Oborniki - Poznań wraz z obwodnicą Obornik</w:t>
      </w:r>
      <w:r w:rsidR="00386C60" w:rsidRPr="002A5A0F">
        <w:rPr>
          <w:rFonts w:ascii="Calibri Light" w:hAnsi="Calibri Light" w:cs="Calibri Light"/>
          <w:iCs/>
        </w:rPr>
        <w:t>”</w:t>
      </w:r>
      <w:r w:rsidR="001415C6" w:rsidRPr="002A5A0F">
        <w:rPr>
          <w:rFonts w:ascii="Calibri Light" w:hAnsi="Calibri Light" w:cs="Calibri Light"/>
        </w:rPr>
        <w:t>.</w:t>
      </w:r>
      <w:r w:rsidR="0016008F" w:rsidRPr="002A5A0F">
        <w:rPr>
          <w:rFonts w:ascii="Calibri Light" w:hAnsi="Calibri Light" w:cs="Calibri Light"/>
        </w:rPr>
        <w:t xml:space="preserve"> </w:t>
      </w:r>
    </w:p>
    <w:p w14:paraId="4FA8170C" w14:textId="30277FB2" w:rsidR="00ED2B10" w:rsidRPr="002A5A0F" w:rsidRDefault="009C701C" w:rsidP="002A5A0F">
      <w:pPr>
        <w:spacing w:line="276" w:lineRule="auto"/>
        <w:ind w:firstLine="709"/>
        <w:rPr>
          <w:rFonts w:ascii="Calibri Light" w:hAnsi="Calibri Light" w:cs="Calibri Light"/>
        </w:rPr>
      </w:pPr>
      <w:r w:rsidRPr="002A5A0F">
        <w:rPr>
          <w:rFonts w:ascii="Calibri Light" w:hAnsi="Calibri Light" w:cs="Calibri Light"/>
          <w:lang w:eastAsia="en-US" w:bidi="en-US"/>
        </w:rPr>
        <w:lastRenderedPageBreak/>
        <w:t>S</w:t>
      </w:r>
      <w:r w:rsidR="00BB0C25" w:rsidRPr="002A5A0F">
        <w:rPr>
          <w:rFonts w:ascii="Calibri Light" w:hAnsi="Calibri Light" w:cs="Calibri Light"/>
          <w:lang w:bidi="pl-PL"/>
        </w:rPr>
        <w:t>półka,</w:t>
      </w:r>
      <w:r w:rsidR="00BB0C25" w:rsidRPr="002A5A0F">
        <w:rPr>
          <w:rFonts w:ascii="Calibri Light" w:hAnsi="Calibri Light" w:cs="Calibri Light"/>
        </w:rPr>
        <w:t xml:space="preserve"> reprezentowana przez r.pr. </w:t>
      </w:r>
      <w:r w:rsidR="0013071E">
        <w:rPr>
          <w:rFonts w:ascii="Calibri Light" w:hAnsi="Calibri Light" w:cs="Calibri Light"/>
        </w:rPr>
        <w:t>(…)</w:t>
      </w:r>
      <w:r w:rsidR="00BB0C25" w:rsidRPr="002A5A0F">
        <w:rPr>
          <w:rFonts w:ascii="Calibri Light" w:hAnsi="Calibri Light" w:cs="Calibri Light"/>
        </w:rPr>
        <w:t>, pismem z 9 maja 2022 r. wniosła do GDOŚ</w:t>
      </w:r>
      <w:r w:rsidR="008F0402" w:rsidRPr="002A5A0F">
        <w:rPr>
          <w:rFonts w:ascii="Calibri Light" w:hAnsi="Calibri Light" w:cs="Calibri Light"/>
        </w:rPr>
        <w:t xml:space="preserve">, za pośrednictwem RDOŚ </w:t>
      </w:r>
      <w:r w:rsidR="001415C6" w:rsidRPr="002A5A0F">
        <w:rPr>
          <w:rFonts w:ascii="Calibri Light" w:hAnsi="Calibri Light" w:cs="Calibri Light"/>
        </w:rPr>
        <w:t xml:space="preserve">w </w:t>
      </w:r>
      <w:r w:rsidR="00863B3C" w:rsidRPr="002A5A0F">
        <w:rPr>
          <w:rFonts w:ascii="Calibri Light" w:hAnsi="Calibri Light" w:cs="Calibri Light"/>
        </w:rPr>
        <w:t>Poznaniu</w:t>
      </w:r>
      <w:r w:rsidR="00A65CA2" w:rsidRPr="002A5A0F">
        <w:rPr>
          <w:rFonts w:ascii="Calibri Light" w:hAnsi="Calibri Light" w:cs="Calibri Light"/>
        </w:rPr>
        <w:t>,</w:t>
      </w:r>
      <w:r w:rsidR="00BB0C25" w:rsidRPr="002A5A0F">
        <w:rPr>
          <w:rFonts w:ascii="Calibri Light" w:hAnsi="Calibri Light" w:cs="Calibri Light"/>
        </w:rPr>
        <w:t xml:space="preserve"> odwołanie od ww. decyzji</w:t>
      </w:r>
      <w:r w:rsidR="00EE15FB" w:rsidRPr="002A5A0F">
        <w:rPr>
          <w:rFonts w:ascii="Calibri Light" w:hAnsi="Calibri Light" w:cs="Calibri Light"/>
        </w:rPr>
        <w:t>.</w:t>
      </w:r>
      <w:r w:rsidR="00A65CA2" w:rsidRPr="002A5A0F">
        <w:rPr>
          <w:rFonts w:ascii="Calibri Light" w:hAnsi="Calibri Light" w:cs="Calibri Light"/>
        </w:rPr>
        <w:t xml:space="preserve"> O</w:t>
      </w:r>
      <w:r w:rsidR="008F0402" w:rsidRPr="002A5A0F">
        <w:rPr>
          <w:rFonts w:ascii="Calibri Light" w:hAnsi="Calibri Light" w:cs="Calibri Light"/>
        </w:rPr>
        <w:t>dwołani</w:t>
      </w:r>
      <w:r w:rsidR="001415C6" w:rsidRPr="002A5A0F">
        <w:rPr>
          <w:rFonts w:ascii="Calibri Light" w:hAnsi="Calibri Light" w:cs="Calibri Light"/>
        </w:rPr>
        <w:t>e</w:t>
      </w:r>
      <w:r w:rsidR="008F0402" w:rsidRPr="002A5A0F">
        <w:rPr>
          <w:rFonts w:ascii="Calibri Light" w:hAnsi="Calibri Light" w:cs="Calibri Light"/>
        </w:rPr>
        <w:t xml:space="preserve"> </w:t>
      </w:r>
      <w:r w:rsidR="00A65CA2" w:rsidRPr="002A5A0F">
        <w:rPr>
          <w:rFonts w:ascii="Calibri Light" w:hAnsi="Calibri Light" w:cs="Calibri Light"/>
        </w:rPr>
        <w:t>został</w:t>
      </w:r>
      <w:r w:rsidR="001415C6" w:rsidRPr="002A5A0F">
        <w:rPr>
          <w:rFonts w:ascii="Calibri Light" w:hAnsi="Calibri Light" w:cs="Calibri Light"/>
        </w:rPr>
        <w:t>o</w:t>
      </w:r>
      <w:r w:rsidR="00A65CA2" w:rsidRPr="002A5A0F">
        <w:rPr>
          <w:rFonts w:ascii="Calibri Light" w:hAnsi="Calibri Light" w:cs="Calibri Light"/>
        </w:rPr>
        <w:t xml:space="preserve"> złożone </w:t>
      </w:r>
      <w:r w:rsidR="001E4037" w:rsidRPr="002A5A0F">
        <w:rPr>
          <w:rFonts w:ascii="Calibri Light" w:hAnsi="Calibri Light" w:cs="Calibri Light"/>
        </w:rPr>
        <w:t>w terminie ustawowym</w:t>
      </w:r>
      <w:r w:rsidR="001415C6" w:rsidRPr="002A5A0F">
        <w:rPr>
          <w:rFonts w:ascii="Calibri Light" w:hAnsi="Calibri Light" w:cs="Calibri Light"/>
        </w:rPr>
        <w:t xml:space="preserve">, </w:t>
      </w:r>
      <w:r w:rsidR="00155DDB" w:rsidRPr="002A5A0F">
        <w:rPr>
          <w:rFonts w:ascii="Calibri Light" w:hAnsi="Calibri Light" w:cs="Calibri Light"/>
        </w:rPr>
        <w:t xml:space="preserve">a </w:t>
      </w:r>
      <w:r w:rsidR="001415C6" w:rsidRPr="002A5A0F">
        <w:rPr>
          <w:rFonts w:ascii="Calibri Light" w:hAnsi="Calibri Light" w:cs="Calibri Light"/>
        </w:rPr>
        <w:t>odwołujący się posiadają status strony postępowania</w:t>
      </w:r>
      <w:r w:rsidR="00155DDB" w:rsidRPr="002A5A0F">
        <w:rPr>
          <w:rFonts w:ascii="Calibri Light" w:hAnsi="Calibri Light" w:cs="Calibri Light"/>
        </w:rPr>
        <w:t>.</w:t>
      </w:r>
    </w:p>
    <w:p w14:paraId="7E89149A" w14:textId="77777777" w:rsidR="00EE15FB" w:rsidRPr="002A5A0F" w:rsidRDefault="00EE15FB" w:rsidP="002A5A0F">
      <w:pPr>
        <w:pStyle w:val="Teksttreci0"/>
        <w:shd w:val="clear" w:color="auto" w:fill="auto"/>
        <w:spacing w:after="0"/>
        <w:ind w:firstLine="708"/>
        <w:rPr>
          <w:rFonts w:ascii="Calibri Light" w:hAnsi="Calibri Light" w:cs="Calibri Light"/>
          <w:sz w:val="24"/>
          <w:szCs w:val="24"/>
          <w:lang w:bidi="pl-PL"/>
        </w:rPr>
      </w:pPr>
      <w:r w:rsidRPr="002A5A0F">
        <w:rPr>
          <w:rFonts w:ascii="Calibri Light" w:hAnsi="Calibri Light" w:cs="Calibri Light"/>
          <w:sz w:val="24"/>
          <w:szCs w:val="24"/>
          <w:lang w:eastAsia="en-US" w:bidi="en-US"/>
        </w:rPr>
        <w:t>S</w:t>
      </w:r>
      <w:r w:rsidRPr="002A5A0F">
        <w:rPr>
          <w:rFonts w:ascii="Calibri Light" w:hAnsi="Calibri Light" w:cs="Calibri Light"/>
          <w:sz w:val="24"/>
          <w:szCs w:val="24"/>
          <w:lang w:bidi="pl-PL"/>
        </w:rPr>
        <w:t>półka, wnosi o uchylenie zaskarżonej decyzji RDOŚ w Poznaniu w całości i orzeczenie przez GDOŚ co do istoty sprawy, ewentualnie, na wypadek nieu</w:t>
      </w:r>
      <w:r w:rsidR="00D12A6C" w:rsidRPr="002A5A0F">
        <w:rPr>
          <w:rFonts w:ascii="Calibri Light" w:hAnsi="Calibri Light" w:cs="Calibri Light"/>
          <w:sz w:val="24"/>
          <w:szCs w:val="24"/>
          <w:lang w:bidi="pl-PL"/>
        </w:rPr>
        <w:t>względnienia powyższego wniosku</w:t>
      </w:r>
      <w:r w:rsidRPr="002A5A0F">
        <w:rPr>
          <w:rFonts w:ascii="Calibri Light" w:hAnsi="Calibri Light" w:cs="Calibri Light"/>
          <w:sz w:val="24"/>
          <w:szCs w:val="24"/>
          <w:lang w:bidi="pl-PL"/>
        </w:rPr>
        <w:t xml:space="preserve"> – o uchylenie decyzji w całości i przekazanie sprawy organowi </w:t>
      </w:r>
      <w:r w:rsidR="00386C60" w:rsidRPr="002A5A0F">
        <w:rPr>
          <w:rFonts w:ascii="Calibri Light" w:hAnsi="Calibri Light" w:cs="Calibri Light"/>
          <w:sz w:val="24"/>
          <w:szCs w:val="24"/>
          <w:lang w:bidi="pl-PL"/>
        </w:rPr>
        <w:t>pierwszej</w:t>
      </w:r>
      <w:r w:rsidRPr="002A5A0F">
        <w:rPr>
          <w:rFonts w:ascii="Calibri Light" w:hAnsi="Calibri Light" w:cs="Calibri Light"/>
          <w:sz w:val="24"/>
          <w:szCs w:val="24"/>
          <w:lang w:bidi="pl-PL"/>
        </w:rPr>
        <w:t xml:space="preserve"> instancji do ponownego rozpatrzenia.</w:t>
      </w:r>
    </w:p>
    <w:p w14:paraId="6BE851B4" w14:textId="77777777" w:rsidR="00EE15FB" w:rsidRPr="002A5A0F" w:rsidRDefault="00EE15FB" w:rsidP="002A5A0F">
      <w:pPr>
        <w:pStyle w:val="Teksttreci0"/>
        <w:shd w:val="clear" w:color="auto" w:fill="auto"/>
        <w:spacing w:after="0"/>
        <w:ind w:firstLine="708"/>
        <w:rPr>
          <w:rFonts w:ascii="Calibri Light" w:hAnsi="Calibri Light" w:cs="Calibri Light"/>
          <w:sz w:val="24"/>
          <w:szCs w:val="24"/>
          <w:lang w:bidi="pl-PL"/>
        </w:rPr>
      </w:pPr>
      <w:r w:rsidRPr="002A5A0F">
        <w:rPr>
          <w:rFonts w:ascii="Calibri Light" w:hAnsi="Calibri Light" w:cs="Calibri Light"/>
          <w:sz w:val="24"/>
          <w:szCs w:val="24"/>
          <w:lang w:bidi="pl-PL"/>
        </w:rPr>
        <w:t>Zdaniem strony</w:t>
      </w:r>
      <w:r w:rsidRPr="002A5A0F">
        <w:rPr>
          <w:rFonts w:ascii="Calibri Light" w:hAnsi="Calibri Light" w:cs="Calibri Light"/>
          <w:sz w:val="24"/>
          <w:szCs w:val="24"/>
        </w:rPr>
        <w:t xml:space="preserve"> </w:t>
      </w:r>
      <w:r w:rsidRPr="002A5A0F">
        <w:rPr>
          <w:rFonts w:ascii="Calibri Light" w:hAnsi="Calibri Light" w:cs="Calibri Light"/>
          <w:sz w:val="24"/>
          <w:szCs w:val="24"/>
          <w:lang w:bidi="pl-PL"/>
        </w:rPr>
        <w:t xml:space="preserve">decyzja została wydana z naruszeniem </w:t>
      </w:r>
      <w:r w:rsidRPr="002A5A0F">
        <w:rPr>
          <w:rFonts w:ascii="Calibri Light" w:hAnsi="Calibri Light" w:cs="Calibri Light"/>
          <w:sz w:val="24"/>
          <w:szCs w:val="24"/>
          <w:lang w:eastAsia="en-US" w:bidi="en-US"/>
        </w:rPr>
        <w:t xml:space="preserve">art. </w:t>
      </w:r>
      <w:r w:rsidR="00806A60" w:rsidRPr="002A5A0F">
        <w:rPr>
          <w:rFonts w:ascii="Calibri Light" w:hAnsi="Calibri Light" w:cs="Calibri Light"/>
          <w:sz w:val="24"/>
          <w:szCs w:val="24"/>
          <w:lang w:bidi="pl-PL"/>
        </w:rPr>
        <w:t xml:space="preserve">7, </w:t>
      </w:r>
      <w:r w:rsidRPr="002A5A0F">
        <w:rPr>
          <w:rFonts w:ascii="Calibri Light" w:hAnsi="Calibri Light" w:cs="Calibri Light"/>
          <w:sz w:val="24"/>
          <w:szCs w:val="24"/>
          <w:lang w:bidi="pl-PL"/>
        </w:rPr>
        <w:t>art. 77 § 1 i art. 80 k.p.a. poprzez nienależyte wyjaśnienie stanu faktycznego sprawy</w:t>
      </w:r>
      <w:r w:rsidR="00155DDB" w:rsidRPr="002A5A0F">
        <w:rPr>
          <w:rFonts w:ascii="Calibri Light" w:hAnsi="Calibri Light" w:cs="Calibri Light"/>
          <w:sz w:val="24"/>
          <w:szCs w:val="24"/>
          <w:lang w:bidi="pl-PL"/>
        </w:rPr>
        <w:t xml:space="preserve"> (zarzut 1)</w:t>
      </w:r>
      <w:r w:rsidRPr="002A5A0F">
        <w:rPr>
          <w:rFonts w:ascii="Calibri Light" w:hAnsi="Calibri Light" w:cs="Calibri Light"/>
          <w:sz w:val="24"/>
          <w:szCs w:val="24"/>
          <w:lang w:bidi="pl-PL"/>
        </w:rPr>
        <w:t>, polegające m.in. na:</w:t>
      </w:r>
    </w:p>
    <w:p w14:paraId="4A9346AC" w14:textId="77777777" w:rsidR="00155DDB" w:rsidRPr="002A5A0F" w:rsidRDefault="00EE15FB" w:rsidP="002A5A0F">
      <w:pPr>
        <w:pStyle w:val="Bezodstpw"/>
        <w:numPr>
          <w:ilvl w:val="0"/>
          <w:numId w:val="6"/>
        </w:numPr>
        <w:spacing w:line="276" w:lineRule="auto"/>
        <w:ind w:left="426" w:hanging="426"/>
        <w:rPr>
          <w:rFonts w:ascii="Calibri Light" w:hAnsi="Calibri Light" w:cs="Calibri Light"/>
        </w:rPr>
      </w:pPr>
      <w:r w:rsidRPr="002A5A0F">
        <w:rPr>
          <w:rFonts w:ascii="Calibri Light" w:hAnsi="Calibri Light" w:cs="Calibri Light"/>
          <w:lang w:bidi="pl-PL"/>
        </w:rPr>
        <w:t>odrzuceniu alternatywnego wariantu przedsięwzięcia „Parkowo” bez dostatecznego uzasadnienia;</w:t>
      </w:r>
    </w:p>
    <w:p w14:paraId="0F0B1E10" w14:textId="50E53998" w:rsidR="00155DDB" w:rsidRPr="002A5A0F" w:rsidRDefault="00EE15FB" w:rsidP="002A5A0F">
      <w:pPr>
        <w:pStyle w:val="Bezodstpw"/>
        <w:numPr>
          <w:ilvl w:val="0"/>
          <w:numId w:val="6"/>
        </w:numPr>
        <w:spacing w:line="276" w:lineRule="auto"/>
        <w:ind w:left="426" w:hanging="426"/>
        <w:rPr>
          <w:rFonts w:ascii="Calibri Light" w:hAnsi="Calibri Light" w:cs="Calibri Light"/>
        </w:rPr>
      </w:pPr>
      <w:r w:rsidRPr="002A5A0F">
        <w:rPr>
          <w:rFonts w:ascii="Calibri Light" w:hAnsi="Calibri Light" w:cs="Calibri Light"/>
          <w:lang w:bidi="pl-PL"/>
        </w:rPr>
        <w:t>odrzuceniu znacznej części uwag wniesionych przez społeczeństwo na etapie postępowania wyjaśniającego</w:t>
      </w:r>
      <w:r w:rsidR="00C73569" w:rsidRPr="002A5A0F">
        <w:rPr>
          <w:rFonts w:ascii="Calibri Light" w:hAnsi="Calibri Light" w:cs="Calibri Light"/>
          <w:lang w:bidi="pl-PL"/>
        </w:rPr>
        <w:t xml:space="preserve">, </w:t>
      </w:r>
      <w:r w:rsidRPr="002A5A0F">
        <w:rPr>
          <w:rFonts w:ascii="Calibri Light" w:hAnsi="Calibri Light" w:cs="Calibri Light"/>
          <w:lang w:bidi="pl-PL"/>
        </w:rPr>
        <w:t>w tym np. przez Towarzystwo Ochrony Środowiska „LAS”;</w:t>
      </w:r>
      <w:r w:rsidR="00112D94" w:rsidRPr="002A5A0F">
        <w:rPr>
          <w:rFonts w:ascii="Calibri Light" w:hAnsi="Calibri Light" w:cs="Calibri Light"/>
          <w:lang w:bidi="pl-PL"/>
        </w:rPr>
        <w:t xml:space="preserve"> </w:t>
      </w:r>
    </w:p>
    <w:p w14:paraId="388CFCAB" w14:textId="77777777" w:rsidR="00155DDB" w:rsidRPr="002A5A0F" w:rsidRDefault="00EE15FB" w:rsidP="002A5A0F">
      <w:pPr>
        <w:pStyle w:val="Bezodstpw"/>
        <w:numPr>
          <w:ilvl w:val="0"/>
          <w:numId w:val="6"/>
        </w:numPr>
        <w:spacing w:line="276" w:lineRule="auto"/>
        <w:ind w:left="426" w:hanging="426"/>
        <w:rPr>
          <w:rFonts w:ascii="Calibri Light" w:hAnsi="Calibri Light" w:cs="Calibri Light"/>
        </w:rPr>
      </w:pPr>
      <w:r w:rsidRPr="002A5A0F">
        <w:rPr>
          <w:rFonts w:ascii="Calibri Light" w:hAnsi="Calibri Light" w:cs="Calibri Light"/>
          <w:lang w:bidi="pl-PL"/>
        </w:rPr>
        <w:t>przyjęciu, że „nie ma potrzeby przeprowadzania pomiarów zanieczyszczeń powietrza” przy uzasadnieniu odmowy stwierdzeniem, iż „dotychczasowe analizy porealizacyjne dla dróg kategorii ekspresowej przedkładane do Regionalnego Dyrektora, w ramach których wykonywano takie pomiary, nie wykazały przekroczeń dopuszczalnych stężeń zanieczyszczeń do powietrza</w:t>
      </w:r>
      <w:r w:rsidR="00A56EC5" w:rsidRPr="002A5A0F">
        <w:rPr>
          <w:rFonts w:ascii="Calibri Light" w:hAnsi="Calibri Light" w:cs="Calibri Light"/>
          <w:lang w:bidi="pl-PL"/>
        </w:rPr>
        <w:t>”</w:t>
      </w:r>
      <w:r w:rsidRPr="002A5A0F">
        <w:rPr>
          <w:rFonts w:ascii="Calibri Light" w:hAnsi="Calibri Light" w:cs="Calibri Light"/>
          <w:lang w:bidi="pl-PL"/>
        </w:rPr>
        <w:t>,</w:t>
      </w:r>
      <w:r w:rsidRPr="002A5A0F">
        <w:rPr>
          <w:rFonts w:ascii="Calibri Light" w:hAnsi="Calibri Light" w:cs="Calibri Light"/>
          <w:i/>
          <w:iCs/>
          <w:lang w:bidi="pl-PL"/>
        </w:rPr>
        <w:t xml:space="preserve"> </w:t>
      </w:r>
      <w:r w:rsidRPr="002A5A0F">
        <w:rPr>
          <w:rFonts w:ascii="Calibri Light" w:hAnsi="Calibri Light" w:cs="Calibri Light"/>
          <w:lang w:bidi="pl-PL"/>
        </w:rPr>
        <w:t>nie mającym żadnej merytorycznej podstawy, ponadto powoływanie się na analizy porealizacyjne dotyczące innych spraw i uzasadnianie nimi odmowy należytego wyjaśnienia sprawy narusza także zasadę zaufania;</w:t>
      </w:r>
    </w:p>
    <w:p w14:paraId="13C5F016" w14:textId="77777777" w:rsidR="00155DDB" w:rsidRPr="002A5A0F" w:rsidRDefault="00EE15FB" w:rsidP="002A5A0F">
      <w:pPr>
        <w:pStyle w:val="Bezodstpw"/>
        <w:numPr>
          <w:ilvl w:val="0"/>
          <w:numId w:val="6"/>
        </w:numPr>
        <w:spacing w:line="276" w:lineRule="auto"/>
        <w:ind w:left="426" w:hanging="426"/>
        <w:rPr>
          <w:rFonts w:ascii="Calibri Light" w:hAnsi="Calibri Light" w:cs="Calibri Light"/>
        </w:rPr>
      </w:pPr>
      <w:r w:rsidRPr="002A5A0F">
        <w:rPr>
          <w:rFonts w:ascii="Calibri Light" w:hAnsi="Calibri Light" w:cs="Calibri Light"/>
          <w:lang w:bidi="pl-PL"/>
        </w:rPr>
        <w:t>niezobowiązanie inwestora do dokonania pomiarów natężenia ruchu dla najbardziej niekorzystnej doby w latach 2026 i 2036 - w ocenie organu byłoby to obarczone niepewnością pomiarową, co przecież stanowi nieodłączny element prognozowania;</w:t>
      </w:r>
    </w:p>
    <w:p w14:paraId="2B9825CE" w14:textId="77777777" w:rsidR="00EE15FB" w:rsidRPr="002A5A0F" w:rsidRDefault="00EE15FB" w:rsidP="002A5A0F">
      <w:pPr>
        <w:pStyle w:val="Bezodstpw"/>
        <w:numPr>
          <w:ilvl w:val="0"/>
          <w:numId w:val="6"/>
        </w:numPr>
        <w:spacing w:line="276" w:lineRule="auto"/>
        <w:ind w:left="426" w:hanging="426"/>
        <w:rPr>
          <w:rFonts w:ascii="Calibri Light" w:hAnsi="Calibri Light" w:cs="Calibri Light"/>
        </w:rPr>
      </w:pPr>
      <w:r w:rsidRPr="002A5A0F">
        <w:rPr>
          <w:rFonts w:ascii="Calibri Light" w:hAnsi="Calibri Light" w:cs="Calibri Light"/>
          <w:lang w:bidi="pl-PL"/>
        </w:rPr>
        <w:t>nieuwzględnienia interesu społeczeństwa poprzez niezobowiązanie inwestora do zastosowania dodatkowych rozwiązań przeciwhałasowych w postaci niskich ekranów celem wyeliminowania szumu generowanego przez koła samochodów, wskazując jedynie lakonicznie, że „hałas będzie mieścił się w normach dotyczących dopuszczalnego poziomu hałasu”, nie zważając na możliwość poprawienia komfortu mieszkańców.</w:t>
      </w:r>
    </w:p>
    <w:p w14:paraId="06EF10F4" w14:textId="77777777" w:rsidR="00155DDB" w:rsidRPr="002A5A0F" w:rsidRDefault="00BB0C25" w:rsidP="002A5A0F">
      <w:pPr>
        <w:pStyle w:val="Bezodstpw"/>
        <w:spacing w:line="276" w:lineRule="auto"/>
        <w:ind w:firstLine="708"/>
        <w:rPr>
          <w:rFonts w:ascii="Calibri Light" w:hAnsi="Calibri Light" w:cs="Calibri Light"/>
          <w:lang w:bidi="pl-PL"/>
        </w:rPr>
      </w:pPr>
      <w:r w:rsidRPr="002A5A0F">
        <w:rPr>
          <w:rFonts w:ascii="Calibri Light" w:hAnsi="Calibri Light" w:cs="Calibri Light"/>
          <w:lang w:bidi="pl-PL"/>
        </w:rPr>
        <w:t xml:space="preserve">Pismem z 15 września 2022 r. spółka </w:t>
      </w:r>
      <w:r w:rsidR="00155DDB" w:rsidRPr="002A5A0F">
        <w:rPr>
          <w:rFonts w:ascii="Calibri Light" w:hAnsi="Calibri Light" w:cs="Calibri Light"/>
          <w:lang w:bidi="pl-PL"/>
        </w:rPr>
        <w:t>uzupełniła</w:t>
      </w:r>
      <w:r w:rsidRPr="002A5A0F">
        <w:rPr>
          <w:rFonts w:ascii="Calibri Light" w:hAnsi="Calibri Light" w:cs="Calibri Light"/>
          <w:lang w:bidi="pl-PL"/>
        </w:rPr>
        <w:t xml:space="preserve"> odwołanie z </w:t>
      </w:r>
      <w:r w:rsidR="00155DDB" w:rsidRPr="002A5A0F">
        <w:rPr>
          <w:rFonts w:ascii="Calibri Light" w:hAnsi="Calibri Light" w:cs="Calibri Light"/>
          <w:lang w:bidi="pl-PL"/>
        </w:rPr>
        <w:t>9 maja 2022 r., podtrzymując zarzut 1 i zarzucając dodatkowo zaskarżonej decyzji mające wpływ na wynik sprawy naruszenie:</w:t>
      </w:r>
    </w:p>
    <w:p w14:paraId="1C6A0E33" w14:textId="77777777" w:rsidR="00C73569" w:rsidRPr="002A5A0F" w:rsidRDefault="00155DDB" w:rsidP="002A5A0F">
      <w:pPr>
        <w:pStyle w:val="Bezodstpw"/>
        <w:numPr>
          <w:ilvl w:val="0"/>
          <w:numId w:val="7"/>
        </w:numPr>
        <w:spacing w:line="276" w:lineRule="auto"/>
        <w:ind w:left="426" w:hanging="426"/>
        <w:rPr>
          <w:rFonts w:ascii="Calibri Light" w:hAnsi="Calibri Light" w:cs="Calibri Light"/>
        </w:rPr>
      </w:pPr>
      <w:r w:rsidRPr="002A5A0F">
        <w:rPr>
          <w:rFonts w:ascii="Calibri Light" w:hAnsi="Calibri Light" w:cs="Calibri Light"/>
          <w:lang w:eastAsia="en-US" w:bidi="en-US"/>
        </w:rPr>
        <w:t xml:space="preserve">art. </w:t>
      </w:r>
      <w:r w:rsidRPr="002A5A0F">
        <w:rPr>
          <w:rFonts w:ascii="Calibri Light" w:hAnsi="Calibri Light" w:cs="Calibri Light"/>
          <w:lang w:bidi="pl-PL"/>
        </w:rPr>
        <w:t xml:space="preserve">66 ust. 1 pkt 5 i 6 </w:t>
      </w:r>
      <w:r w:rsidR="00C73569" w:rsidRPr="002A5A0F">
        <w:rPr>
          <w:rFonts w:ascii="Calibri Light" w:hAnsi="Calibri Light" w:cs="Calibri Light"/>
          <w:lang w:bidi="pl-PL"/>
        </w:rPr>
        <w:t>u.o.o.ś.</w:t>
      </w:r>
      <w:r w:rsidRPr="002A5A0F">
        <w:rPr>
          <w:rFonts w:ascii="Calibri Light" w:hAnsi="Calibri Light" w:cs="Calibri Light"/>
          <w:lang w:bidi="pl-PL"/>
        </w:rPr>
        <w:t xml:space="preserve"> poprzez wydanie decyzji</w:t>
      </w:r>
      <w:r w:rsidR="00C73569" w:rsidRPr="002A5A0F">
        <w:rPr>
          <w:rFonts w:ascii="Calibri Light" w:hAnsi="Calibri Light" w:cs="Calibri Light"/>
          <w:lang w:bidi="pl-PL"/>
        </w:rPr>
        <w:t xml:space="preserve"> </w:t>
      </w:r>
      <w:r w:rsidR="008E6DBF" w:rsidRPr="002A5A0F">
        <w:rPr>
          <w:rFonts w:ascii="Calibri Light" w:hAnsi="Calibri Light" w:cs="Calibri Light"/>
          <w:lang w:bidi="pl-PL"/>
        </w:rPr>
        <w:t xml:space="preserve">o </w:t>
      </w:r>
      <w:r w:rsidRPr="002A5A0F">
        <w:rPr>
          <w:rFonts w:ascii="Calibri Light" w:hAnsi="Calibri Light" w:cs="Calibri Light"/>
          <w:lang w:bidi="pl-PL"/>
        </w:rPr>
        <w:t>środowiskow</w:t>
      </w:r>
      <w:r w:rsidR="008E6DBF" w:rsidRPr="002A5A0F">
        <w:rPr>
          <w:rFonts w:ascii="Calibri Light" w:hAnsi="Calibri Light" w:cs="Calibri Light"/>
          <w:lang w:bidi="pl-PL"/>
        </w:rPr>
        <w:t>ych uwarunkowaniach</w:t>
      </w:r>
      <w:r w:rsidRPr="002A5A0F">
        <w:rPr>
          <w:rFonts w:ascii="Calibri Light" w:hAnsi="Calibri Light" w:cs="Calibri Light"/>
          <w:lang w:bidi="pl-PL"/>
        </w:rPr>
        <w:t xml:space="preserve"> w oparciu o raport</w:t>
      </w:r>
      <w:r w:rsidR="00C73569" w:rsidRPr="002A5A0F">
        <w:rPr>
          <w:rFonts w:ascii="Calibri Light" w:hAnsi="Calibri Light" w:cs="Calibri Light"/>
          <w:lang w:bidi="pl-PL"/>
        </w:rPr>
        <w:t xml:space="preserve"> o oddziaływaniu przedsięwzięcia na środowisko</w:t>
      </w:r>
      <w:r w:rsidRPr="002A5A0F">
        <w:rPr>
          <w:rFonts w:ascii="Calibri Light" w:hAnsi="Calibri Light" w:cs="Calibri Light"/>
          <w:lang w:bidi="pl-PL"/>
        </w:rPr>
        <w:t xml:space="preserve">, </w:t>
      </w:r>
      <w:r w:rsidR="00386C60" w:rsidRPr="002A5A0F">
        <w:rPr>
          <w:rFonts w:ascii="Calibri Light" w:hAnsi="Calibri Light" w:cs="Calibri Light"/>
          <w:lang w:bidi="pl-PL"/>
        </w:rPr>
        <w:t xml:space="preserve">dalej raport, </w:t>
      </w:r>
      <w:r w:rsidRPr="002A5A0F">
        <w:rPr>
          <w:rFonts w:ascii="Calibri Light" w:hAnsi="Calibri Light" w:cs="Calibri Light"/>
          <w:lang w:bidi="pl-PL"/>
        </w:rPr>
        <w:t xml:space="preserve">który nie spełniał wymogów formalnych w zakresie przedstawienia wariantu alternatywnego </w:t>
      </w:r>
      <w:r w:rsidR="00C73569" w:rsidRPr="002A5A0F">
        <w:rPr>
          <w:rFonts w:ascii="Calibri Light" w:hAnsi="Calibri Light" w:cs="Calibri Light"/>
          <w:lang w:bidi="pl-PL"/>
        </w:rPr>
        <w:t xml:space="preserve">przedsięwzięcia </w:t>
      </w:r>
      <w:r w:rsidRPr="002A5A0F">
        <w:rPr>
          <w:rFonts w:ascii="Calibri Light" w:hAnsi="Calibri Light" w:cs="Calibri Light"/>
          <w:lang w:bidi="pl-PL"/>
        </w:rPr>
        <w:t xml:space="preserve">i analizy jego oddziaływania na środowisko i jako taki nie mógł stanowić podstawy do wydania </w:t>
      </w:r>
      <w:r w:rsidR="008E6DBF" w:rsidRPr="002A5A0F">
        <w:rPr>
          <w:rFonts w:ascii="Calibri Light" w:hAnsi="Calibri Light" w:cs="Calibri Light"/>
          <w:lang w:bidi="pl-PL"/>
        </w:rPr>
        <w:t xml:space="preserve">tej </w:t>
      </w:r>
      <w:r w:rsidRPr="002A5A0F">
        <w:rPr>
          <w:rFonts w:ascii="Calibri Light" w:hAnsi="Calibri Light" w:cs="Calibri Light"/>
          <w:lang w:bidi="pl-PL"/>
        </w:rPr>
        <w:t>decyzji;</w:t>
      </w:r>
    </w:p>
    <w:p w14:paraId="2BAF7ECA" w14:textId="77777777" w:rsidR="00C73569" w:rsidRPr="002A5A0F" w:rsidRDefault="00155DDB" w:rsidP="002A5A0F">
      <w:pPr>
        <w:pStyle w:val="Bezodstpw"/>
        <w:numPr>
          <w:ilvl w:val="0"/>
          <w:numId w:val="7"/>
        </w:numPr>
        <w:spacing w:line="276" w:lineRule="auto"/>
        <w:ind w:left="426" w:hanging="426"/>
        <w:rPr>
          <w:rFonts w:ascii="Calibri Light" w:hAnsi="Calibri Light" w:cs="Calibri Light"/>
        </w:rPr>
      </w:pPr>
      <w:r w:rsidRPr="002A5A0F">
        <w:rPr>
          <w:rFonts w:ascii="Calibri Light" w:hAnsi="Calibri Light" w:cs="Calibri Light"/>
          <w:lang w:eastAsia="en-US" w:bidi="en-US"/>
        </w:rPr>
        <w:t xml:space="preserve">art. </w:t>
      </w:r>
      <w:r w:rsidRPr="002A5A0F">
        <w:rPr>
          <w:rFonts w:ascii="Calibri Light" w:hAnsi="Calibri Light" w:cs="Calibri Light"/>
          <w:lang w:bidi="pl-PL"/>
        </w:rPr>
        <w:t xml:space="preserve">81 ust. 1 </w:t>
      </w:r>
      <w:r w:rsidR="00C73569" w:rsidRPr="002A5A0F">
        <w:rPr>
          <w:rFonts w:ascii="Calibri Light" w:hAnsi="Calibri Light" w:cs="Calibri Light"/>
          <w:lang w:bidi="pl-PL"/>
        </w:rPr>
        <w:t xml:space="preserve">u.o.o.ś. </w:t>
      </w:r>
      <w:r w:rsidRPr="002A5A0F">
        <w:rPr>
          <w:rFonts w:ascii="Calibri Light" w:hAnsi="Calibri Light" w:cs="Calibri Light"/>
          <w:lang w:bidi="pl-PL"/>
        </w:rPr>
        <w:t xml:space="preserve">poprzez wydanie decyzji </w:t>
      </w:r>
      <w:r w:rsidR="00957C03" w:rsidRPr="002A5A0F">
        <w:rPr>
          <w:rFonts w:ascii="Calibri Light" w:hAnsi="Calibri Light" w:cs="Calibri Light"/>
          <w:lang w:bidi="pl-PL"/>
        </w:rPr>
        <w:t xml:space="preserve">o </w:t>
      </w:r>
      <w:r w:rsidRPr="002A5A0F">
        <w:rPr>
          <w:rFonts w:ascii="Calibri Light" w:hAnsi="Calibri Light" w:cs="Calibri Light"/>
          <w:lang w:bidi="pl-PL"/>
        </w:rPr>
        <w:t>środowiskow</w:t>
      </w:r>
      <w:r w:rsidR="008E6DBF" w:rsidRPr="002A5A0F">
        <w:rPr>
          <w:rFonts w:ascii="Calibri Light" w:hAnsi="Calibri Light" w:cs="Calibri Light"/>
          <w:lang w:bidi="pl-PL"/>
        </w:rPr>
        <w:t>ych uwarunkowaniach</w:t>
      </w:r>
      <w:r w:rsidRPr="002A5A0F">
        <w:rPr>
          <w:rFonts w:ascii="Calibri Light" w:hAnsi="Calibri Light" w:cs="Calibri Light"/>
          <w:lang w:bidi="pl-PL"/>
        </w:rPr>
        <w:t xml:space="preserve"> dla przedsięwzięcia </w:t>
      </w:r>
      <w:r w:rsidR="00957C03" w:rsidRPr="002A5A0F">
        <w:rPr>
          <w:rFonts w:ascii="Calibri Light" w:hAnsi="Calibri Light" w:cs="Calibri Light"/>
          <w:lang w:bidi="pl-PL"/>
        </w:rPr>
        <w:t>w</w:t>
      </w:r>
      <w:r w:rsidRPr="002A5A0F">
        <w:rPr>
          <w:rFonts w:ascii="Calibri Light" w:hAnsi="Calibri Light" w:cs="Calibri Light"/>
          <w:lang w:bidi="pl-PL"/>
        </w:rPr>
        <w:t xml:space="preserve"> zaproponowan</w:t>
      </w:r>
      <w:r w:rsidR="00957C03" w:rsidRPr="002A5A0F">
        <w:rPr>
          <w:rFonts w:ascii="Calibri Light" w:hAnsi="Calibri Light" w:cs="Calibri Light"/>
          <w:lang w:bidi="pl-PL"/>
        </w:rPr>
        <w:t>ym</w:t>
      </w:r>
      <w:r w:rsidRPr="002A5A0F">
        <w:rPr>
          <w:rFonts w:ascii="Calibri Light" w:hAnsi="Calibri Light" w:cs="Calibri Light"/>
          <w:lang w:bidi="pl-PL"/>
        </w:rPr>
        <w:t xml:space="preserve"> przez inwestora warian</w:t>
      </w:r>
      <w:r w:rsidR="00957C03" w:rsidRPr="002A5A0F">
        <w:rPr>
          <w:rFonts w:ascii="Calibri Light" w:hAnsi="Calibri Light" w:cs="Calibri Light"/>
          <w:lang w:bidi="pl-PL"/>
        </w:rPr>
        <w:t>cie</w:t>
      </w:r>
      <w:r w:rsidRPr="002A5A0F">
        <w:rPr>
          <w:rFonts w:ascii="Calibri Light" w:hAnsi="Calibri Light" w:cs="Calibri Light"/>
          <w:lang w:bidi="pl-PL"/>
        </w:rPr>
        <w:t xml:space="preserve"> wynikow</w:t>
      </w:r>
      <w:r w:rsidR="00957C03" w:rsidRPr="002A5A0F">
        <w:rPr>
          <w:rFonts w:ascii="Calibri Light" w:hAnsi="Calibri Light" w:cs="Calibri Light"/>
          <w:lang w:bidi="pl-PL"/>
        </w:rPr>
        <w:t>ym</w:t>
      </w:r>
      <w:r w:rsidRPr="002A5A0F">
        <w:rPr>
          <w:rFonts w:ascii="Calibri Light" w:hAnsi="Calibri Light" w:cs="Calibri Light"/>
          <w:lang w:bidi="pl-PL"/>
        </w:rPr>
        <w:t xml:space="preserve"> (WW), który będzie negatywnie oddziaływał na środowisko naturalne i biorąc pod uwagę skalę prognozowanych zniszczeń</w:t>
      </w:r>
      <w:r w:rsidR="00C73569" w:rsidRPr="002A5A0F">
        <w:rPr>
          <w:rFonts w:ascii="Calibri Light" w:hAnsi="Calibri Light" w:cs="Calibri Light"/>
          <w:lang w:bidi="pl-PL"/>
        </w:rPr>
        <w:t xml:space="preserve">, </w:t>
      </w:r>
      <w:r w:rsidRPr="002A5A0F">
        <w:rPr>
          <w:rFonts w:ascii="Calibri Light" w:hAnsi="Calibri Light" w:cs="Calibri Light"/>
          <w:lang w:bidi="pl-PL"/>
        </w:rPr>
        <w:t>zwłaszcza siedlisk</w:t>
      </w:r>
      <w:r w:rsidR="00C73569" w:rsidRPr="002A5A0F">
        <w:rPr>
          <w:rFonts w:ascii="Calibri Light" w:hAnsi="Calibri Light" w:cs="Calibri Light"/>
          <w:lang w:bidi="pl-PL"/>
        </w:rPr>
        <w:t>,</w:t>
      </w:r>
      <w:r w:rsidRPr="002A5A0F">
        <w:rPr>
          <w:rFonts w:ascii="Calibri Light" w:hAnsi="Calibri Light" w:cs="Calibri Light"/>
          <w:lang w:bidi="pl-PL"/>
        </w:rPr>
        <w:t xml:space="preserve"> jest on niemożliwy do realizacji, podczas gdy </w:t>
      </w:r>
      <w:r w:rsidR="00C73569" w:rsidRPr="002A5A0F">
        <w:rPr>
          <w:rFonts w:ascii="Calibri Light" w:hAnsi="Calibri Light" w:cs="Calibri Light"/>
        </w:rPr>
        <w:t>RDOŚ w Poznaniu</w:t>
      </w:r>
      <w:r w:rsidR="00C73569" w:rsidRPr="002A5A0F">
        <w:rPr>
          <w:rFonts w:ascii="Calibri Light" w:hAnsi="Calibri Light" w:cs="Calibri Light"/>
          <w:lang w:bidi="pl-PL"/>
        </w:rPr>
        <w:t xml:space="preserve"> </w:t>
      </w:r>
      <w:r w:rsidRPr="002A5A0F">
        <w:rPr>
          <w:rFonts w:ascii="Calibri Light" w:hAnsi="Calibri Light" w:cs="Calibri Light"/>
          <w:lang w:bidi="pl-PL"/>
        </w:rPr>
        <w:t xml:space="preserve">był uprawniony do wskazania innego wariantu do realizacji przez </w:t>
      </w:r>
      <w:r w:rsidRPr="002A5A0F">
        <w:rPr>
          <w:rFonts w:ascii="Calibri Light" w:hAnsi="Calibri Light" w:cs="Calibri Light"/>
          <w:lang w:bidi="pl-PL"/>
        </w:rPr>
        <w:lastRenderedPageBreak/>
        <w:t xml:space="preserve">inwestora (choć przez naruszenia wskazane w pkt 2 </w:t>
      </w:r>
      <w:r w:rsidRPr="002A5A0F">
        <w:rPr>
          <w:rFonts w:ascii="Calibri Light" w:hAnsi="Calibri Light" w:cs="Calibri Light"/>
          <w:i/>
          <w:iCs/>
          <w:lang w:bidi="pl-PL"/>
        </w:rPr>
        <w:t>de facto</w:t>
      </w:r>
      <w:r w:rsidRPr="002A5A0F">
        <w:rPr>
          <w:rFonts w:ascii="Calibri Light" w:hAnsi="Calibri Light" w:cs="Calibri Light"/>
          <w:lang w:bidi="pl-PL"/>
        </w:rPr>
        <w:t xml:space="preserve"> pozbawiono go tego uprawnienia);</w:t>
      </w:r>
    </w:p>
    <w:p w14:paraId="069FD112" w14:textId="77777777" w:rsidR="00806A60" w:rsidRPr="002A5A0F" w:rsidRDefault="00155DDB" w:rsidP="002A5A0F">
      <w:pPr>
        <w:pStyle w:val="Bezodstpw"/>
        <w:numPr>
          <w:ilvl w:val="0"/>
          <w:numId w:val="7"/>
        </w:numPr>
        <w:spacing w:line="276" w:lineRule="auto"/>
        <w:ind w:left="426" w:hanging="426"/>
        <w:rPr>
          <w:rFonts w:ascii="Calibri Light" w:hAnsi="Calibri Light" w:cs="Calibri Light"/>
        </w:rPr>
      </w:pPr>
      <w:r w:rsidRPr="002A5A0F">
        <w:rPr>
          <w:rFonts w:ascii="Calibri Light" w:hAnsi="Calibri Light" w:cs="Calibri Light"/>
          <w:lang w:eastAsia="en-US" w:bidi="en-US"/>
        </w:rPr>
        <w:t xml:space="preserve">art. </w:t>
      </w:r>
      <w:r w:rsidRPr="002A5A0F">
        <w:rPr>
          <w:rFonts w:ascii="Calibri Light" w:hAnsi="Calibri Light" w:cs="Calibri Light"/>
          <w:lang w:bidi="pl-PL"/>
        </w:rPr>
        <w:t xml:space="preserve">66 ust. 1 </w:t>
      </w:r>
      <w:r w:rsidR="00C73569" w:rsidRPr="002A5A0F">
        <w:rPr>
          <w:rFonts w:ascii="Calibri Light" w:hAnsi="Calibri Light" w:cs="Calibri Light"/>
          <w:lang w:bidi="pl-PL"/>
        </w:rPr>
        <w:t xml:space="preserve">u.o.o.ś. </w:t>
      </w:r>
      <w:r w:rsidRPr="002A5A0F">
        <w:rPr>
          <w:rFonts w:ascii="Calibri Light" w:hAnsi="Calibri Light" w:cs="Calibri Light"/>
          <w:lang w:bidi="pl-PL"/>
        </w:rPr>
        <w:t xml:space="preserve">poprzez wydanie decyzji </w:t>
      </w:r>
      <w:r w:rsidR="008E6DBF" w:rsidRPr="002A5A0F">
        <w:rPr>
          <w:rFonts w:ascii="Calibri Light" w:hAnsi="Calibri Light" w:cs="Calibri Light"/>
          <w:lang w:bidi="pl-PL"/>
        </w:rPr>
        <w:t>o środowiskowych uwarunkowaniach</w:t>
      </w:r>
      <w:r w:rsidRPr="002A5A0F">
        <w:rPr>
          <w:rFonts w:ascii="Calibri Light" w:hAnsi="Calibri Light" w:cs="Calibri Light"/>
          <w:lang w:bidi="pl-PL"/>
        </w:rPr>
        <w:t xml:space="preserve"> w oparciu o raport, który jest w wielu miejscach niespójny i zawiera sprzeczne informacje, co dyskredytuje wiarygodność tego dokumentu</w:t>
      </w:r>
      <w:r w:rsidR="008E6DBF" w:rsidRPr="002A5A0F">
        <w:rPr>
          <w:rFonts w:ascii="Calibri Light" w:hAnsi="Calibri Light" w:cs="Calibri Light"/>
          <w:lang w:bidi="pl-PL"/>
        </w:rPr>
        <w:t>.</w:t>
      </w:r>
    </w:p>
    <w:p w14:paraId="3C24502B" w14:textId="77777777" w:rsidR="00806A60" w:rsidRPr="002A5A0F" w:rsidRDefault="00806A60" w:rsidP="002A5A0F">
      <w:pPr>
        <w:pStyle w:val="Tekstpodstawowy"/>
        <w:spacing w:line="276" w:lineRule="auto"/>
        <w:rPr>
          <w:rFonts w:ascii="Calibri Light" w:hAnsi="Calibri Light" w:cs="Calibri Light"/>
          <w:b/>
          <w:szCs w:val="24"/>
        </w:rPr>
      </w:pPr>
    </w:p>
    <w:p w14:paraId="5824570A" w14:textId="77777777" w:rsidR="0075701F" w:rsidRPr="002A5A0F" w:rsidRDefault="00386C60" w:rsidP="002A5A0F">
      <w:pPr>
        <w:pStyle w:val="Tekstpodstawowy"/>
        <w:spacing w:line="276" w:lineRule="auto"/>
        <w:ind w:firstLine="708"/>
        <w:rPr>
          <w:rFonts w:ascii="Calibri Light" w:hAnsi="Calibri Light" w:cs="Calibri Light"/>
          <w:b/>
          <w:szCs w:val="24"/>
        </w:rPr>
      </w:pPr>
      <w:r w:rsidRPr="002A5A0F">
        <w:rPr>
          <w:rFonts w:ascii="Calibri Light" w:hAnsi="Calibri Light" w:cs="Calibri Light"/>
          <w:b/>
          <w:szCs w:val="24"/>
        </w:rPr>
        <w:t>GDOŚ ustalił i zważył</w:t>
      </w:r>
      <w:r w:rsidR="0075701F" w:rsidRPr="002A5A0F">
        <w:rPr>
          <w:rFonts w:ascii="Calibri Light" w:hAnsi="Calibri Light" w:cs="Calibri Light"/>
          <w:b/>
          <w:szCs w:val="24"/>
        </w:rPr>
        <w:t>, co następuje.</w:t>
      </w:r>
    </w:p>
    <w:p w14:paraId="052BF72C" w14:textId="77777777" w:rsidR="00C6175B" w:rsidRPr="002A5A0F" w:rsidRDefault="00C6175B" w:rsidP="002A5A0F">
      <w:pPr>
        <w:pStyle w:val="Tekstpodstawowy"/>
        <w:spacing w:line="276" w:lineRule="auto"/>
        <w:ind w:firstLine="708"/>
        <w:rPr>
          <w:rFonts w:ascii="Calibri Light" w:hAnsi="Calibri Light" w:cs="Calibri Light"/>
          <w:b/>
          <w:szCs w:val="24"/>
        </w:rPr>
      </w:pPr>
    </w:p>
    <w:p w14:paraId="02B612FA" w14:textId="77777777" w:rsidR="001143B2" w:rsidRPr="002A5A0F" w:rsidRDefault="0075701F" w:rsidP="002A5A0F">
      <w:pPr>
        <w:spacing w:line="276" w:lineRule="auto"/>
        <w:ind w:firstLine="709"/>
        <w:rPr>
          <w:rFonts w:ascii="Calibri Light" w:hAnsi="Calibri Light" w:cs="Calibri Light"/>
        </w:rPr>
      </w:pPr>
      <w:r w:rsidRPr="002A5A0F">
        <w:rPr>
          <w:rFonts w:ascii="Calibri Light" w:hAnsi="Calibri Light" w:cs="Calibri Light"/>
        </w:rPr>
        <w:t>Mając na uwadze zasadę dwuinstancyjności postępowania administracyjnego, której istotą jest zapewnienie stronom prawa do dwukrotnego rozpatrzenia i rozstrzygnięcia sprawy, organ</w:t>
      </w:r>
      <w:r w:rsidR="00EE15FB" w:rsidRPr="002A5A0F">
        <w:rPr>
          <w:rFonts w:ascii="Calibri Light" w:hAnsi="Calibri Light" w:cs="Calibri Light"/>
        </w:rPr>
        <w:t xml:space="preserve"> </w:t>
      </w:r>
      <w:r w:rsidRPr="002A5A0F">
        <w:rPr>
          <w:rFonts w:ascii="Calibri Light" w:hAnsi="Calibri Light" w:cs="Calibri Light"/>
        </w:rPr>
        <w:t xml:space="preserve">w ramach postępowania odwoławczego dokonał analizy zgromadzonego materiału dowodowego, w tym wniosku o wydanie decyzji środowiskowej, raportu, uzupełnień raportu oraz treści decyzji </w:t>
      </w:r>
      <w:r w:rsidRPr="002A5A0F">
        <w:rPr>
          <w:rFonts w:ascii="Calibri Light" w:hAnsi="Calibri Light" w:cs="Calibri Light"/>
          <w:lang w:bidi="pl-PL"/>
        </w:rPr>
        <w:t xml:space="preserve">RDOŚ </w:t>
      </w:r>
      <w:r w:rsidR="001232EA" w:rsidRPr="002A5A0F">
        <w:rPr>
          <w:rFonts w:ascii="Calibri Light" w:hAnsi="Calibri Light" w:cs="Calibri Light"/>
        </w:rPr>
        <w:t xml:space="preserve">w </w:t>
      </w:r>
      <w:r w:rsidR="00EE15FB" w:rsidRPr="002A5A0F">
        <w:rPr>
          <w:rFonts w:ascii="Calibri Light" w:hAnsi="Calibri Light" w:cs="Calibri Light"/>
          <w:lang w:bidi="pl-PL"/>
        </w:rPr>
        <w:t>Poznaniu</w:t>
      </w:r>
      <w:r w:rsidR="001232EA" w:rsidRPr="002A5A0F">
        <w:rPr>
          <w:rFonts w:ascii="Calibri Light" w:hAnsi="Calibri Light" w:cs="Calibri Light"/>
        </w:rPr>
        <w:t xml:space="preserve"> </w:t>
      </w:r>
      <w:r w:rsidR="00EE15FB" w:rsidRPr="002A5A0F">
        <w:rPr>
          <w:rFonts w:ascii="Calibri Light" w:hAnsi="Calibri Light" w:cs="Calibri Light"/>
        </w:rPr>
        <w:t>z 11 kwietnia 2022 r.</w:t>
      </w:r>
      <w:r w:rsidR="001232EA" w:rsidRPr="002A5A0F">
        <w:rPr>
          <w:rFonts w:ascii="Calibri Light" w:hAnsi="Calibri Light" w:cs="Calibri Light"/>
        </w:rPr>
        <w:t xml:space="preserve"> </w:t>
      </w:r>
      <w:r w:rsidRPr="002A5A0F">
        <w:rPr>
          <w:rFonts w:ascii="Calibri Light" w:hAnsi="Calibri Light" w:cs="Calibri Light"/>
        </w:rPr>
        <w:t xml:space="preserve">W toku postępowania odwoławczego, GDOŚ </w:t>
      </w:r>
      <w:bookmarkStart w:id="20" w:name="_Hlk106714626"/>
      <w:r w:rsidRPr="002A5A0F">
        <w:rPr>
          <w:rFonts w:ascii="Calibri Light" w:hAnsi="Calibri Light" w:cs="Calibri Light"/>
        </w:rPr>
        <w:t xml:space="preserve">rozpatrzył sprawę w pełnym zakresie co do okoliczności faktycznych i prawnych, wnikliwie badając poprawność postępowania przeprowadzonego przez organ </w:t>
      </w:r>
      <w:r w:rsidR="007501F3" w:rsidRPr="002A5A0F">
        <w:rPr>
          <w:rFonts w:ascii="Calibri Light" w:hAnsi="Calibri Light" w:cs="Calibri Light"/>
        </w:rPr>
        <w:t>I</w:t>
      </w:r>
      <w:r w:rsidRPr="002A5A0F">
        <w:rPr>
          <w:rFonts w:ascii="Calibri Light" w:hAnsi="Calibri Light" w:cs="Calibri Light"/>
        </w:rPr>
        <w:t xml:space="preserve"> instancji.</w:t>
      </w:r>
      <w:r w:rsidR="008F64C0" w:rsidRPr="002A5A0F">
        <w:rPr>
          <w:rFonts w:ascii="Calibri Light" w:hAnsi="Calibri Light" w:cs="Calibri Light"/>
          <w:b/>
        </w:rPr>
        <w:t xml:space="preserve"> </w:t>
      </w:r>
      <w:bookmarkEnd w:id="20"/>
    </w:p>
    <w:p w14:paraId="1E02B8F2" w14:textId="77777777" w:rsidR="00E40B78" w:rsidRPr="002A5A0F" w:rsidRDefault="00A76121" w:rsidP="002A5A0F">
      <w:pPr>
        <w:spacing w:line="276" w:lineRule="auto"/>
        <w:ind w:firstLine="680"/>
        <w:rPr>
          <w:rFonts w:ascii="Calibri Light" w:hAnsi="Calibri Light" w:cs="Calibri Light"/>
        </w:rPr>
      </w:pPr>
      <w:r w:rsidRPr="002A5A0F">
        <w:rPr>
          <w:rFonts w:ascii="Calibri Light" w:hAnsi="Calibri Light" w:cs="Calibri Light"/>
        </w:rPr>
        <w:t>GDOŚ, p</w:t>
      </w:r>
      <w:r w:rsidR="004B6B74" w:rsidRPr="002A5A0F">
        <w:rPr>
          <w:rFonts w:ascii="Calibri Light" w:hAnsi="Calibri Light" w:cs="Calibri Light"/>
        </w:rPr>
        <w:t xml:space="preserve">o weryfikacji akt sprawy, </w:t>
      </w:r>
      <w:r w:rsidR="00DD6672" w:rsidRPr="002A5A0F">
        <w:rPr>
          <w:rFonts w:ascii="Calibri Light" w:hAnsi="Calibri Light" w:cs="Calibri Light"/>
        </w:rPr>
        <w:t xml:space="preserve">uznał za </w:t>
      </w:r>
      <w:r w:rsidR="00E40B78" w:rsidRPr="002A5A0F">
        <w:rPr>
          <w:rFonts w:ascii="Calibri Light" w:hAnsi="Calibri Light" w:cs="Calibri Light"/>
        </w:rPr>
        <w:t>konieczne</w:t>
      </w:r>
      <w:r w:rsidR="00DD6672" w:rsidRPr="002A5A0F">
        <w:rPr>
          <w:rFonts w:ascii="Calibri Light" w:hAnsi="Calibri Light" w:cs="Calibri Light"/>
        </w:rPr>
        <w:t xml:space="preserve"> wezwanie inwestora do przedłożenia wyjaśnień merytorycznych dotyczących </w:t>
      </w:r>
      <w:r w:rsidR="00D62936" w:rsidRPr="002A5A0F">
        <w:rPr>
          <w:rFonts w:ascii="Calibri Light" w:hAnsi="Calibri Light" w:cs="Calibri Light"/>
        </w:rPr>
        <w:t>planowanej</w:t>
      </w:r>
      <w:r w:rsidR="00DD6672" w:rsidRPr="002A5A0F">
        <w:rPr>
          <w:rFonts w:ascii="Calibri Light" w:hAnsi="Calibri Light" w:cs="Calibri Light"/>
        </w:rPr>
        <w:t xml:space="preserve"> inwestycji, co dokonane zostało </w:t>
      </w:r>
      <w:r w:rsidR="004B6B74" w:rsidRPr="002A5A0F">
        <w:rPr>
          <w:rFonts w:ascii="Calibri Light" w:hAnsi="Calibri Light" w:cs="Calibri Light"/>
        </w:rPr>
        <w:t xml:space="preserve">pismem z </w:t>
      </w:r>
      <w:r w:rsidR="008F6028" w:rsidRPr="002A5A0F">
        <w:rPr>
          <w:rFonts w:ascii="Calibri Light" w:hAnsi="Calibri Light" w:cs="Calibri Light"/>
        </w:rPr>
        <w:t>27 października</w:t>
      </w:r>
      <w:r w:rsidR="004B6B74" w:rsidRPr="002A5A0F">
        <w:rPr>
          <w:rFonts w:ascii="Calibri Light" w:hAnsi="Calibri Light" w:cs="Calibri Light"/>
        </w:rPr>
        <w:t xml:space="preserve"> 202</w:t>
      </w:r>
      <w:r w:rsidR="0002325C" w:rsidRPr="002A5A0F">
        <w:rPr>
          <w:rFonts w:ascii="Calibri Light" w:hAnsi="Calibri Light" w:cs="Calibri Light"/>
        </w:rPr>
        <w:t>2</w:t>
      </w:r>
      <w:r w:rsidR="004B6B74" w:rsidRPr="002A5A0F">
        <w:rPr>
          <w:rFonts w:ascii="Calibri Light" w:hAnsi="Calibri Light" w:cs="Calibri Light"/>
        </w:rPr>
        <w:t xml:space="preserve"> r., znak: </w:t>
      </w:r>
      <w:r w:rsidR="008F6028" w:rsidRPr="002A5A0F">
        <w:rPr>
          <w:rFonts w:ascii="Calibri Light" w:hAnsi="Calibri Light" w:cs="Calibri Light"/>
        </w:rPr>
        <w:t>DOOŚ-WDŚZIL.420.19.2022.KB.5.JSz</w:t>
      </w:r>
      <w:r w:rsidR="0002325C" w:rsidRPr="002A5A0F">
        <w:rPr>
          <w:rFonts w:ascii="Calibri Light" w:hAnsi="Calibri Light" w:cs="Calibri Light"/>
        </w:rPr>
        <w:t>,</w:t>
      </w:r>
      <w:r w:rsidR="00E40B78" w:rsidRPr="002A5A0F">
        <w:rPr>
          <w:rFonts w:ascii="Calibri Light" w:hAnsi="Calibri Light" w:cs="Calibri Light"/>
        </w:rPr>
        <w:t xml:space="preserve"> oraz pismem z 1</w:t>
      </w:r>
      <w:r w:rsidR="008F6028" w:rsidRPr="002A5A0F">
        <w:rPr>
          <w:rFonts w:ascii="Calibri Light" w:hAnsi="Calibri Light" w:cs="Calibri Light"/>
        </w:rPr>
        <w:t>8</w:t>
      </w:r>
      <w:r w:rsidR="00E40B78" w:rsidRPr="002A5A0F">
        <w:rPr>
          <w:rFonts w:ascii="Calibri Light" w:hAnsi="Calibri Light" w:cs="Calibri Light"/>
        </w:rPr>
        <w:t xml:space="preserve"> </w:t>
      </w:r>
      <w:r w:rsidR="008F6028" w:rsidRPr="002A5A0F">
        <w:rPr>
          <w:rFonts w:ascii="Calibri Light" w:hAnsi="Calibri Light" w:cs="Calibri Light"/>
        </w:rPr>
        <w:t>maja</w:t>
      </w:r>
      <w:r w:rsidR="00E40B78" w:rsidRPr="002A5A0F">
        <w:rPr>
          <w:rFonts w:ascii="Calibri Light" w:hAnsi="Calibri Light" w:cs="Calibri Light"/>
        </w:rPr>
        <w:t xml:space="preserve"> 202</w:t>
      </w:r>
      <w:r w:rsidR="008F6028" w:rsidRPr="002A5A0F">
        <w:rPr>
          <w:rFonts w:ascii="Calibri Light" w:hAnsi="Calibri Light" w:cs="Calibri Light"/>
        </w:rPr>
        <w:t>3</w:t>
      </w:r>
      <w:r w:rsidR="00E40B78" w:rsidRPr="002A5A0F">
        <w:rPr>
          <w:rFonts w:ascii="Calibri Light" w:hAnsi="Calibri Light" w:cs="Calibri Light"/>
        </w:rPr>
        <w:t xml:space="preserve"> r., znak: </w:t>
      </w:r>
      <w:r w:rsidR="008F6028" w:rsidRPr="002A5A0F">
        <w:rPr>
          <w:rFonts w:ascii="Calibri Light" w:hAnsi="Calibri Light" w:cs="Calibri Light"/>
        </w:rPr>
        <w:t>DOOŚ-WDŚZIL.420.19.2022.KB.JSz.4</w:t>
      </w:r>
      <w:r w:rsidR="00D62936" w:rsidRPr="002A5A0F">
        <w:rPr>
          <w:rFonts w:ascii="Calibri Light" w:hAnsi="Calibri Light" w:cs="Calibri Light"/>
        </w:rPr>
        <w:t>.</w:t>
      </w:r>
      <w:r w:rsidR="0002325C" w:rsidRPr="002A5A0F">
        <w:rPr>
          <w:rFonts w:ascii="Calibri Light" w:hAnsi="Calibri Light" w:cs="Calibri Light"/>
        </w:rPr>
        <w:t xml:space="preserve"> </w:t>
      </w:r>
    </w:p>
    <w:p w14:paraId="697DD143" w14:textId="77777777" w:rsidR="00C324FF" w:rsidRPr="002A5A0F" w:rsidRDefault="00C324FF" w:rsidP="002A5A0F">
      <w:pPr>
        <w:spacing w:line="276" w:lineRule="auto"/>
        <w:ind w:firstLine="680"/>
        <w:rPr>
          <w:rFonts w:ascii="Calibri Light" w:hAnsi="Calibri Light" w:cs="Calibri Light"/>
        </w:rPr>
      </w:pPr>
      <w:r w:rsidRPr="002A5A0F">
        <w:rPr>
          <w:rFonts w:ascii="Calibri Light" w:hAnsi="Calibri Light" w:cs="Calibri Light"/>
        </w:rPr>
        <w:t xml:space="preserve">Pierwsze wezwanie (z 27 października 2022 r.) </w:t>
      </w:r>
      <w:r w:rsidR="00821FEA" w:rsidRPr="002A5A0F">
        <w:rPr>
          <w:rFonts w:ascii="Calibri Light" w:hAnsi="Calibri Light" w:cs="Calibri Light"/>
        </w:rPr>
        <w:t xml:space="preserve">miało charakter przyrodniczy i </w:t>
      </w:r>
      <w:r w:rsidRPr="002A5A0F">
        <w:rPr>
          <w:rFonts w:ascii="Calibri Light" w:hAnsi="Calibri Light" w:cs="Calibri Light"/>
        </w:rPr>
        <w:t xml:space="preserve">dotyczyło zagadnień takich jak: </w:t>
      </w:r>
    </w:p>
    <w:p w14:paraId="1AD1F4C6" w14:textId="77777777" w:rsidR="00C324FF" w:rsidRPr="002A5A0F" w:rsidRDefault="00C324FF" w:rsidP="002A5A0F">
      <w:pPr>
        <w:pStyle w:val="Akapitzlist"/>
        <w:numPr>
          <w:ilvl w:val="0"/>
          <w:numId w:val="9"/>
        </w:numPr>
        <w:spacing w:line="276" w:lineRule="auto"/>
        <w:ind w:left="426" w:hanging="426"/>
        <w:rPr>
          <w:rFonts w:ascii="Calibri Light" w:hAnsi="Calibri Light" w:cs="Calibri Light"/>
        </w:rPr>
      </w:pPr>
      <w:r w:rsidRPr="002A5A0F">
        <w:rPr>
          <w:rFonts w:ascii="Calibri Light" w:hAnsi="Calibri Light" w:cs="Calibri Light"/>
        </w:rPr>
        <w:t xml:space="preserve">wyniki monitoringów przejść dla zwierząt funkcjonujących na autostradzie A2 Świecko – Nowy Tomyśl oraz </w:t>
      </w:r>
      <w:r w:rsidR="00D12A6C" w:rsidRPr="002A5A0F">
        <w:rPr>
          <w:rFonts w:ascii="Calibri Light" w:hAnsi="Calibri Light" w:cs="Calibri Light"/>
        </w:rPr>
        <w:t xml:space="preserve">na </w:t>
      </w:r>
      <w:r w:rsidRPr="002A5A0F">
        <w:rPr>
          <w:rFonts w:ascii="Calibri Light" w:hAnsi="Calibri Light" w:cs="Calibri Light"/>
        </w:rPr>
        <w:t>drodze ekspresowej S5;</w:t>
      </w:r>
    </w:p>
    <w:p w14:paraId="03A805F5" w14:textId="77777777" w:rsidR="00C324FF" w:rsidRPr="002A5A0F" w:rsidRDefault="00C324FF" w:rsidP="002A5A0F">
      <w:pPr>
        <w:pStyle w:val="Akapitzlist"/>
        <w:numPr>
          <w:ilvl w:val="0"/>
          <w:numId w:val="9"/>
        </w:numPr>
        <w:spacing w:line="276" w:lineRule="auto"/>
        <w:ind w:left="426" w:hanging="426"/>
        <w:rPr>
          <w:rFonts w:ascii="Calibri Light" w:hAnsi="Calibri Light" w:cs="Calibri Light"/>
        </w:rPr>
      </w:pPr>
      <w:r w:rsidRPr="002A5A0F">
        <w:rPr>
          <w:rFonts w:ascii="Calibri Light" w:hAnsi="Calibri Light" w:cs="Calibri Light"/>
        </w:rPr>
        <w:t>przejści</w:t>
      </w:r>
      <w:r w:rsidR="0063237D" w:rsidRPr="002A5A0F">
        <w:rPr>
          <w:rFonts w:ascii="Calibri Light" w:hAnsi="Calibri Light" w:cs="Calibri Light"/>
        </w:rPr>
        <w:t>e</w:t>
      </w:r>
      <w:r w:rsidRPr="002A5A0F">
        <w:rPr>
          <w:rFonts w:ascii="Calibri Light" w:hAnsi="Calibri Light" w:cs="Calibri Light"/>
        </w:rPr>
        <w:t xml:space="preserve"> dla dużych zwierząt </w:t>
      </w:r>
      <w:r w:rsidR="00D12A6C" w:rsidRPr="002A5A0F">
        <w:rPr>
          <w:rFonts w:ascii="Calibri Light" w:hAnsi="Calibri Light" w:cs="Calibri Light"/>
        </w:rPr>
        <w:t>w</w:t>
      </w:r>
      <w:r w:rsidRPr="002A5A0F">
        <w:rPr>
          <w:rFonts w:ascii="Calibri Light" w:hAnsi="Calibri Light" w:cs="Calibri Light"/>
        </w:rPr>
        <w:t xml:space="preserve"> km 1+000 </w:t>
      </w:r>
      <w:r w:rsidR="00D12A6C" w:rsidRPr="002A5A0F">
        <w:rPr>
          <w:rFonts w:ascii="Calibri Light" w:hAnsi="Calibri Light" w:cs="Calibri Light"/>
        </w:rPr>
        <w:t>-</w:t>
      </w:r>
      <w:r w:rsidRPr="002A5A0F">
        <w:rPr>
          <w:rFonts w:ascii="Calibri Light" w:hAnsi="Calibri Light" w:cs="Calibri Light"/>
        </w:rPr>
        <w:t xml:space="preserve"> 1+500 lub km 2+400 </w:t>
      </w:r>
      <w:r w:rsidR="00D12A6C" w:rsidRPr="002A5A0F">
        <w:rPr>
          <w:rFonts w:ascii="Calibri Light" w:hAnsi="Calibri Light" w:cs="Calibri Light"/>
        </w:rPr>
        <w:t>-</w:t>
      </w:r>
      <w:r w:rsidRPr="002A5A0F">
        <w:rPr>
          <w:rFonts w:ascii="Calibri Light" w:hAnsi="Calibri Light" w:cs="Calibri Light"/>
        </w:rPr>
        <w:t xml:space="preserve"> 2+700 oraz wysokoś</w:t>
      </w:r>
      <w:r w:rsidR="0063237D" w:rsidRPr="002A5A0F">
        <w:rPr>
          <w:rFonts w:ascii="Calibri Light" w:hAnsi="Calibri Light" w:cs="Calibri Light"/>
        </w:rPr>
        <w:t>ć</w:t>
      </w:r>
      <w:r w:rsidRPr="002A5A0F">
        <w:rPr>
          <w:rFonts w:ascii="Calibri Light" w:hAnsi="Calibri Light" w:cs="Calibri Light"/>
        </w:rPr>
        <w:t xml:space="preserve"> przejścia MS/PZDs-4 zespolonego z rzeką Zaganką w km 3+320;</w:t>
      </w:r>
    </w:p>
    <w:p w14:paraId="5FF93A0E" w14:textId="77777777" w:rsidR="005F4F02" w:rsidRPr="002A5A0F" w:rsidRDefault="0063237D" w:rsidP="002A5A0F">
      <w:pPr>
        <w:pStyle w:val="Akapitzlist"/>
        <w:numPr>
          <w:ilvl w:val="0"/>
          <w:numId w:val="9"/>
        </w:numPr>
        <w:spacing w:line="276" w:lineRule="auto"/>
        <w:ind w:left="426" w:hanging="426"/>
        <w:rPr>
          <w:rFonts w:ascii="Calibri Light" w:hAnsi="Calibri Light" w:cs="Calibri Light"/>
        </w:rPr>
      </w:pPr>
      <w:r w:rsidRPr="002A5A0F">
        <w:rPr>
          <w:rFonts w:ascii="Calibri Light" w:hAnsi="Calibri Light" w:cs="Calibri Light"/>
        </w:rPr>
        <w:t xml:space="preserve">wysokość </w:t>
      </w:r>
      <w:r w:rsidR="00C324FF" w:rsidRPr="002A5A0F">
        <w:rPr>
          <w:rFonts w:ascii="Calibri Light" w:hAnsi="Calibri Light" w:cs="Calibri Light"/>
        </w:rPr>
        <w:t>przejścia dolnego PZDsz-9 w km 11+882</w:t>
      </w:r>
      <w:r w:rsidR="005F4F02" w:rsidRPr="002A5A0F">
        <w:rPr>
          <w:rFonts w:ascii="Calibri Light" w:hAnsi="Calibri Light" w:cs="Calibri Light"/>
        </w:rPr>
        <w:t>;</w:t>
      </w:r>
    </w:p>
    <w:p w14:paraId="773511CF" w14:textId="77777777" w:rsidR="00C324FF" w:rsidRPr="002A5A0F" w:rsidRDefault="00C324FF" w:rsidP="002A5A0F">
      <w:pPr>
        <w:pStyle w:val="Akapitzlist"/>
        <w:numPr>
          <w:ilvl w:val="0"/>
          <w:numId w:val="9"/>
        </w:numPr>
        <w:spacing w:line="276" w:lineRule="auto"/>
        <w:ind w:left="426" w:hanging="426"/>
        <w:rPr>
          <w:rFonts w:ascii="Calibri Light" w:hAnsi="Calibri Light" w:cs="Calibri Light"/>
        </w:rPr>
      </w:pPr>
      <w:r w:rsidRPr="002A5A0F">
        <w:rPr>
          <w:rFonts w:ascii="Calibri Light" w:hAnsi="Calibri Light" w:cs="Calibri Light"/>
        </w:rPr>
        <w:t>parametr</w:t>
      </w:r>
      <w:r w:rsidR="0063237D" w:rsidRPr="002A5A0F">
        <w:rPr>
          <w:rFonts w:ascii="Calibri Light" w:hAnsi="Calibri Light" w:cs="Calibri Light"/>
        </w:rPr>
        <w:t>y</w:t>
      </w:r>
      <w:r w:rsidRPr="002A5A0F">
        <w:rPr>
          <w:rFonts w:ascii="Calibri Light" w:hAnsi="Calibri Light" w:cs="Calibri Light"/>
        </w:rPr>
        <w:t xml:space="preserve"> przestrzeni dla zwierząt pod mostem nad rzeką Wartą (km 15+682)</w:t>
      </w:r>
      <w:r w:rsidR="005F4F02" w:rsidRPr="002A5A0F">
        <w:rPr>
          <w:rFonts w:ascii="Calibri Light" w:hAnsi="Calibri Light" w:cs="Calibri Light"/>
        </w:rPr>
        <w:t>;</w:t>
      </w:r>
    </w:p>
    <w:p w14:paraId="49F93386" w14:textId="77777777" w:rsidR="00C324FF" w:rsidRPr="002A5A0F" w:rsidRDefault="005F4F02" w:rsidP="002A5A0F">
      <w:pPr>
        <w:pStyle w:val="Akapitzlist"/>
        <w:numPr>
          <w:ilvl w:val="0"/>
          <w:numId w:val="9"/>
        </w:numPr>
        <w:spacing w:line="276" w:lineRule="auto"/>
        <w:ind w:left="426" w:hanging="426"/>
        <w:rPr>
          <w:rFonts w:ascii="Calibri Light" w:hAnsi="Calibri Light" w:cs="Calibri Light"/>
        </w:rPr>
      </w:pPr>
      <w:r w:rsidRPr="002A5A0F">
        <w:rPr>
          <w:rFonts w:ascii="Calibri Light" w:hAnsi="Calibri Light" w:cs="Calibri Light"/>
        </w:rPr>
        <w:t>likwidacj</w:t>
      </w:r>
      <w:r w:rsidR="0063237D" w:rsidRPr="002A5A0F">
        <w:rPr>
          <w:rFonts w:ascii="Calibri Light" w:hAnsi="Calibri Light" w:cs="Calibri Light"/>
        </w:rPr>
        <w:t>a</w:t>
      </w:r>
      <w:r w:rsidRPr="002A5A0F">
        <w:rPr>
          <w:rFonts w:ascii="Calibri Light" w:hAnsi="Calibri Light" w:cs="Calibri Light"/>
        </w:rPr>
        <w:t xml:space="preserve"> </w:t>
      </w:r>
      <w:r w:rsidR="00C324FF" w:rsidRPr="002A5A0F">
        <w:rPr>
          <w:rFonts w:ascii="Calibri Light" w:hAnsi="Calibri Light" w:cs="Calibri Light"/>
        </w:rPr>
        <w:t>płat</w:t>
      </w:r>
      <w:r w:rsidRPr="002A5A0F">
        <w:rPr>
          <w:rFonts w:ascii="Calibri Light" w:hAnsi="Calibri Light" w:cs="Calibri Light"/>
        </w:rPr>
        <w:t>ów</w:t>
      </w:r>
      <w:r w:rsidR="00C324FF" w:rsidRPr="002A5A0F">
        <w:rPr>
          <w:rFonts w:ascii="Calibri Light" w:hAnsi="Calibri Light" w:cs="Calibri Light"/>
        </w:rPr>
        <w:t xml:space="preserve"> siedlisk przyrodniczych będących przedmiotami ochrony obszaru Natura 2000 Biedrusko PLH300001</w:t>
      </w:r>
      <w:r w:rsidRPr="002A5A0F">
        <w:rPr>
          <w:rFonts w:ascii="Calibri Light" w:hAnsi="Calibri Light" w:cs="Calibri Light"/>
        </w:rPr>
        <w:t>;</w:t>
      </w:r>
    </w:p>
    <w:p w14:paraId="783A894C" w14:textId="77777777" w:rsidR="005F4F02" w:rsidRPr="002A5A0F" w:rsidRDefault="005F4F02" w:rsidP="002A5A0F">
      <w:pPr>
        <w:pStyle w:val="Akapitzlist"/>
        <w:numPr>
          <w:ilvl w:val="0"/>
          <w:numId w:val="9"/>
        </w:numPr>
        <w:spacing w:line="276" w:lineRule="auto"/>
        <w:ind w:left="426" w:hanging="426"/>
        <w:rPr>
          <w:rFonts w:ascii="Calibri Light" w:hAnsi="Calibri Light" w:cs="Calibri Light"/>
        </w:rPr>
      </w:pPr>
      <w:r w:rsidRPr="002A5A0F">
        <w:rPr>
          <w:rFonts w:ascii="Calibri Light" w:hAnsi="Calibri Light" w:cs="Calibri Light"/>
          <w:lang w:bidi="pl-PL"/>
        </w:rPr>
        <w:t>uwzględnienie w</w:t>
      </w:r>
      <w:r w:rsidR="00C324FF" w:rsidRPr="002A5A0F">
        <w:rPr>
          <w:rFonts w:ascii="Calibri Light" w:hAnsi="Calibri Light" w:cs="Calibri Light"/>
          <w:lang w:bidi="pl-PL"/>
        </w:rPr>
        <w:t xml:space="preserve"> analizie oddziaływania </w:t>
      </w:r>
      <w:r w:rsidR="00D12A6C" w:rsidRPr="002A5A0F">
        <w:rPr>
          <w:rFonts w:ascii="Calibri Light" w:hAnsi="Calibri Light" w:cs="Calibri Light"/>
          <w:lang w:bidi="pl-PL"/>
        </w:rPr>
        <w:t>przedsięwzięcia</w:t>
      </w:r>
      <w:r w:rsidR="00C324FF" w:rsidRPr="002A5A0F">
        <w:rPr>
          <w:rFonts w:ascii="Calibri Light" w:hAnsi="Calibri Light" w:cs="Calibri Light"/>
          <w:lang w:bidi="pl-PL"/>
        </w:rPr>
        <w:t xml:space="preserve"> na obszary Natura 2000 wpływ</w:t>
      </w:r>
      <w:r w:rsidRPr="002A5A0F">
        <w:rPr>
          <w:rFonts w:ascii="Calibri Light" w:hAnsi="Calibri Light" w:cs="Calibri Light"/>
          <w:lang w:bidi="pl-PL"/>
        </w:rPr>
        <w:t>u</w:t>
      </w:r>
      <w:r w:rsidR="00C324FF" w:rsidRPr="002A5A0F">
        <w:rPr>
          <w:rFonts w:ascii="Calibri Light" w:hAnsi="Calibri Light" w:cs="Calibri Light"/>
          <w:lang w:bidi="pl-PL"/>
        </w:rPr>
        <w:t xml:space="preserve"> na siedliska przyrodnicze i gatunki stanowiące przedmioty ochrony obszarów Natura 2000 oraz integralność poszczególnych obszarów i spójność sieci Natura 2000</w:t>
      </w:r>
      <w:r w:rsidRPr="002A5A0F">
        <w:rPr>
          <w:rFonts w:ascii="Calibri Light" w:hAnsi="Calibri Light" w:cs="Calibri Light"/>
          <w:lang w:bidi="pl-PL"/>
        </w:rPr>
        <w:t xml:space="preserve">, wraz z </w:t>
      </w:r>
      <w:r w:rsidR="00C324FF" w:rsidRPr="002A5A0F">
        <w:rPr>
          <w:rFonts w:ascii="Calibri Light" w:hAnsi="Calibri Light" w:cs="Calibri Light"/>
          <w:lang w:bidi="pl-PL"/>
        </w:rPr>
        <w:t>zagrożenia</w:t>
      </w:r>
      <w:r w:rsidRPr="002A5A0F">
        <w:rPr>
          <w:rFonts w:ascii="Calibri Light" w:hAnsi="Calibri Light" w:cs="Calibri Light"/>
          <w:lang w:bidi="pl-PL"/>
        </w:rPr>
        <w:t>mi</w:t>
      </w:r>
      <w:r w:rsidR="00C324FF" w:rsidRPr="002A5A0F">
        <w:rPr>
          <w:rFonts w:ascii="Calibri Light" w:hAnsi="Calibri Light" w:cs="Calibri Light"/>
          <w:lang w:bidi="pl-PL"/>
        </w:rPr>
        <w:t xml:space="preserve"> oraz cel</w:t>
      </w:r>
      <w:r w:rsidRPr="002A5A0F">
        <w:rPr>
          <w:rFonts w:ascii="Calibri Light" w:hAnsi="Calibri Light" w:cs="Calibri Light"/>
          <w:lang w:bidi="pl-PL"/>
        </w:rPr>
        <w:t>ami</w:t>
      </w:r>
      <w:r w:rsidR="00C324FF" w:rsidRPr="002A5A0F">
        <w:rPr>
          <w:rFonts w:ascii="Calibri Light" w:hAnsi="Calibri Light" w:cs="Calibri Light"/>
          <w:lang w:bidi="pl-PL"/>
        </w:rPr>
        <w:t xml:space="preserve"> ochrony/działań ochronnych określon</w:t>
      </w:r>
      <w:r w:rsidR="00547AD3" w:rsidRPr="002A5A0F">
        <w:rPr>
          <w:rFonts w:ascii="Calibri Light" w:hAnsi="Calibri Light" w:cs="Calibri Light"/>
          <w:lang w:bidi="pl-PL"/>
        </w:rPr>
        <w:t>ymi</w:t>
      </w:r>
      <w:r w:rsidR="00C324FF" w:rsidRPr="002A5A0F">
        <w:rPr>
          <w:rFonts w:ascii="Calibri Light" w:hAnsi="Calibri Light" w:cs="Calibri Light"/>
          <w:lang w:bidi="pl-PL"/>
        </w:rPr>
        <w:t xml:space="preserve"> w dokumentach planistycznych </w:t>
      </w:r>
      <w:r w:rsidRPr="002A5A0F">
        <w:rPr>
          <w:rFonts w:ascii="Calibri Light" w:hAnsi="Calibri Light" w:cs="Calibri Light"/>
          <w:lang w:bidi="pl-PL"/>
        </w:rPr>
        <w:t>dla</w:t>
      </w:r>
      <w:r w:rsidR="00C324FF" w:rsidRPr="002A5A0F">
        <w:rPr>
          <w:rFonts w:ascii="Calibri Light" w:hAnsi="Calibri Light" w:cs="Calibri Light"/>
          <w:lang w:bidi="pl-PL"/>
        </w:rPr>
        <w:t xml:space="preserve"> obszarów</w:t>
      </w:r>
      <w:r w:rsidRPr="002A5A0F">
        <w:rPr>
          <w:rFonts w:ascii="Calibri Light" w:hAnsi="Calibri Light" w:cs="Calibri Light"/>
          <w:lang w:bidi="pl-PL"/>
        </w:rPr>
        <w:t>;</w:t>
      </w:r>
    </w:p>
    <w:p w14:paraId="78B21ED8" w14:textId="77777777" w:rsidR="00C324FF" w:rsidRPr="002A5A0F" w:rsidRDefault="00C324FF" w:rsidP="002A5A0F">
      <w:pPr>
        <w:pStyle w:val="Akapitzlist"/>
        <w:numPr>
          <w:ilvl w:val="0"/>
          <w:numId w:val="9"/>
        </w:numPr>
        <w:spacing w:line="276" w:lineRule="auto"/>
        <w:ind w:left="426" w:hanging="426"/>
        <w:rPr>
          <w:rFonts w:ascii="Calibri Light" w:hAnsi="Calibri Light" w:cs="Calibri Light"/>
        </w:rPr>
      </w:pPr>
      <w:r w:rsidRPr="002A5A0F">
        <w:rPr>
          <w:rFonts w:ascii="Calibri Light" w:hAnsi="Calibri Light" w:cs="Calibri Light"/>
        </w:rPr>
        <w:t>kolizj</w:t>
      </w:r>
      <w:r w:rsidR="0063237D" w:rsidRPr="002A5A0F">
        <w:rPr>
          <w:rFonts w:ascii="Calibri Light" w:hAnsi="Calibri Light" w:cs="Calibri Light"/>
        </w:rPr>
        <w:t>e</w:t>
      </w:r>
      <w:r w:rsidRPr="002A5A0F">
        <w:rPr>
          <w:rFonts w:ascii="Calibri Light" w:hAnsi="Calibri Light" w:cs="Calibri Light"/>
        </w:rPr>
        <w:t xml:space="preserve"> zbiorników retencyjnych (lub innych wchodzących w system odwodnienia) z przejściami dla zwierząt i ich bezpośrednim otoczeniem</w:t>
      </w:r>
      <w:r w:rsidR="005F4F02" w:rsidRPr="002A5A0F">
        <w:rPr>
          <w:rFonts w:ascii="Calibri Light" w:hAnsi="Calibri Light" w:cs="Calibri Light"/>
        </w:rPr>
        <w:t>;</w:t>
      </w:r>
    </w:p>
    <w:p w14:paraId="64563695" w14:textId="77777777" w:rsidR="005F4F02" w:rsidRPr="002A5A0F" w:rsidRDefault="00C324FF" w:rsidP="002A5A0F">
      <w:pPr>
        <w:pStyle w:val="Akapitzlist"/>
        <w:numPr>
          <w:ilvl w:val="0"/>
          <w:numId w:val="9"/>
        </w:numPr>
        <w:spacing w:line="276" w:lineRule="auto"/>
        <w:ind w:left="426" w:hanging="426"/>
        <w:rPr>
          <w:rFonts w:ascii="Calibri Light" w:hAnsi="Calibri Light" w:cs="Calibri Light"/>
        </w:rPr>
      </w:pPr>
      <w:r w:rsidRPr="002A5A0F">
        <w:rPr>
          <w:rFonts w:ascii="Calibri Light" w:hAnsi="Calibri Light" w:cs="Calibri Light"/>
        </w:rPr>
        <w:t>waloryzacj</w:t>
      </w:r>
      <w:r w:rsidR="005F4F02" w:rsidRPr="002A5A0F">
        <w:rPr>
          <w:rFonts w:ascii="Calibri Light" w:hAnsi="Calibri Light" w:cs="Calibri Light"/>
        </w:rPr>
        <w:t>a</w:t>
      </w:r>
      <w:r w:rsidRPr="002A5A0F">
        <w:rPr>
          <w:rFonts w:ascii="Calibri Light" w:hAnsi="Calibri Light" w:cs="Calibri Light"/>
        </w:rPr>
        <w:t xml:space="preserve"> drzewostanu, w szczególności pod kątem składu gatunkowego i wiekowego drzew przeznaczonych do wycięcia</w:t>
      </w:r>
      <w:r w:rsidR="005F4F02" w:rsidRPr="002A5A0F">
        <w:rPr>
          <w:rFonts w:ascii="Calibri Light" w:hAnsi="Calibri Light" w:cs="Calibri Light"/>
        </w:rPr>
        <w:t>;</w:t>
      </w:r>
    </w:p>
    <w:p w14:paraId="5A78E48B" w14:textId="77777777" w:rsidR="005F4F02" w:rsidRPr="002A5A0F" w:rsidRDefault="00C324FF" w:rsidP="002A5A0F">
      <w:pPr>
        <w:pStyle w:val="Akapitzlist"/>
        <w:numPr>
          <w:ilvl w:val="0"/>
          <w:numId w:val="9"/>
        </w:numPr>
        <w:spacing w:line="276" w:lineRule="auto"/>
        <w:ind w:left="426" w:hanging="426"/>
        <w:rPr>
          <w:rFonts w:ascii="Calibri Light" w:hAnsi="Calibri Light" w:cs="Calibri Light"/>
        </w:rPr>
      </w:pPr>
      <w:r w:rsidRPr="002A5A0F">
        <w:rPr>
          <w:rFonts w:ascii="Calibri Light" w:hAnsi="Calibri Light" w:cs="Calibri Light"/>
        </w:rPr>
        <w:t>kompensacj</w:t>
      </w:r>
      <w:r w:rsidR="005F4F02" w:rsidRPr="002A5A0F">
        <w:rPr>
          <w:rFonts w:ascii="Calibri Light" w:hAnsi="Calibri Light" w:cs="Calibri Light"/>
        </w:rPr>
        <w:t>a</w:t>
      </w:r>
      <w:r w:rsidRPr="002A5A0F">
        <w:rPr>
          <w:rFonts w:ascii="Calibri Light" w:hAnsi="Calibri Light" w:cs="Calibri Light"/>
        </w:rPr>
        <w:t xml:space="preserve"> przyrodnicz</w:t>
      </w:r>
      <w:r w:rsidR="005F4F02" w:rsidRPr="002A5A0F">
        <w:rPr>
          <w:rFonts w:ascii="Calibri Light" w:hAnsi="Calibri Light" w:cs="Calibri Light"/>
        </w:rPr>
        <w:t>a</w:t>
      </w:r>
      <w:r w:rsidRPr="002A5A0F">
        <w:rPr>
          <w:rFonts w:ascii="Calibri Light" w:hAnsi="Calibri Light" w:cs="Calibri Light"/>
        </w:rPr>
        <w:t xml:space="preserve"> za drzewa </w:t>
      </w:r>
      <w:r w:rsidR="005F4F02" w:rsidRPr="002A5A0F">
        <w:rPr>
          <w:rFonts w:ascii="Calibri Light" w:hAnsi="Calibri Light" w:cs="Calibri Light"/>
        </w:rPr>
        <w:t xml:space="preserve">usuwane </w:t>
      </w:r>
      <w:r w:rsidRPr="002A5A0F">
        <w:rPr>
          <w:rFonts w:ascii="Calibri Light" w:hAnsi="Calibri Light" w:cs="Calibri Light"/>
        </w:rPr>
        <w:t>z obszarów leśnych</w:t>
      </w:r>
      <w:r w:rsidR="005F4F02" w:rsidRPr="002A5A0F">
        <w:rPr>
          <w:rFonts w:ascii="Calibri Light" w:hAnsi="Calibri Light" w:cs="Calibri Light"/>
        </w:rPr>
        <w:t>;</w:t>
      </w:r>
    </w:p>
    <w:p w14:paraId="6AE49058" w14:textId="77777777" w:rsidR="005F4F02" w:rsidRPr="002A5A0F" w:rsidRDefault="00C324FF" w:rsidP="002A5A0F">
      <w:pPr>
        <w:pStyle w:val="Akapitzlist"/>
        <w:numPr>
          <w:ilvl w:val="0"/>
          <w:numId w:val="9"/>
        </w:numPr>
        <w:spacing w:line="276" w:lineRule="auto"/>
        <w:ind w:left="426" w:hanging="426"/>
        <w:rPr>
          <w:rFonts w:ascii="Calibri Light" w:hAnsi="Calibri Light" w:cs="Calibri Light"/>
        </w:rPr>
      </w:pPr>
      <w:r w:rsidRPr="002A5A0F">
        <w:rPr>
          <w:rFonts w:ascii="Calibri Light" w:hAnsi="Calibri Light" w:cs="Calibri Light"/>
        </w:rPr>
        <w:t>liczb</w:t>
      </w:r>
      <w:r w:rsidR="0063237D" w:rsidRPr="002A5A0F">
        <w:rPr>
          <w:rFonts w:ascii="Calibri Light" w:hAnsi="Calibri Light" w:cs="Calibri Light"/>
        </w:rPr>
        <w:t>a</w:t>
      </w:r>
      <w:r w:rsidRPr="002A5A0F">
        <w:rPr>
          <w:rFonts w:ascii="Calibri Light" w:hAnsi="Calibri Light" w:cs="Calibri Light"/>
        </w:rPr>
        <w:t xml:space="preserve"> stanowisk dziuplaków utracon</w:t>
      </w:r>
      <w:r w:rsidR="005F4F02" w:rsidRPr="002A5A0F">
        <w:rPr>
          <w:rFonts w:ascii="Calibri Light" w:hAnsi="Calibri Light" w:cs="Calibri Light"/>
        </w:rPr>
        <w:t>ych</w:t>
      </w:r>
      <w:r w:rsidRPr="002A5A0F">
        <w:rPr>
          <w:rFonts w:ascii="Calibri Light" w:hAnsi="Calibri Light" w:cs="Calibri Light"/>
        </w:rPr>
        <w:t xml:space="preserve"> w wyniku planowanej wycinki drzew i krzewów oraz </w:t>
      </w:r>
      <w:r w:rsidR="00547AD3" w:rsidRPr="002A5A0F">
        <w:rPr>
          <w:rFonts w:ascii="Calibri Light" w:hAnsi="Calibri Light" w:cs="Calibri Light"/>
        </w:rPr>
        <w:t xml:space="preserve">ich </w:t>
      </w:r>
      <w:r w:rsidRPr="002A5A0F">
        <w:rPr>
          <w:rFonts w:ascii="Calibri Light" w:hAnsi="Calibri Light" w:cs="Calibri Light"/>
        </w:rPr>
        <w:t>kompensacj</w:t>
      </w:r>
      <w:r w:rsidR="0063237D" w:rsidRPr="002A5A0F">
        <w:rPr>
          <w:rFonts w:ascii="Calibri Light" w:hAnsi="Calibri Light" w:cs="Calibri Light"/>
        </w:rPr>
        <w:t>a</w:t>
      </w:r>
      <w:r w:rsidR="005F4F02" w:rsidRPr="002A5A0F">
        <w:rPr>
          <w:rFonts w:ascii="Calibri Light" w:hAnsi="Calibri Light" w:cs="Calibri Light"/>
        </w:rPr>
        <w:t>;</w:t>
      </w:r>
    </w:p>
    <w:p w14:paraId="5D8276BB" w14:textId="77777777" w:rsidR="00821FEA" w:rsidRPr="002A5A0F" w:rsidRDefault="00C324FF" w:rsidP="002A5A0F">
      <w:pPr>
        <w:pStyle w:val="Akapitzlist"/>
        <w:numPr>
          <w:ilvl w:val="0"/>
          <w:numId w:val="9"/>
        </w:numPr>
        <w:spacing w:after="200" w:line="276" w:lineRule="auto"/>
        <w:ind w:left="426" w:hanging="426"/>
        <w:rPr>
          <w:rFonts w:ascii="Calibri Light" w:hAnsi="Calibri Light" w:cs="Calibri Light"/>
        </w:rPr>
      </w:pPr>
      <w:r w:rsidRPr="002A5A0F">
        <w:rPr>
          <w:rFonts w:ascii="Calibri Light" w:hAnsi="Calibri Light" w:cs="Calibri Light"/>
        </w:rPr>
        <w:lastRenderedPageBreak/>
        <w:t>siedlisk</w:t>
      </w:r>
      <w:r w:rsidR="0063237D" w:rsidRPr="002A5A0F">
        <w:rPr>
          <w:rFonts w:ascii="Calibri Light" w:hAnsi="Calibri Light" w:cs="Calibri Light"/>
        </w:rPr>
        <w:t>o</w:t>
      </w:r>
      <w:r w:rsidRPr="002A5A0F">
        <w:rPr>
          <w:rFonts w:ascii="Calibri Light" w:hAnsi="Calibri Light" w:cs="Calibri Light"/>
        </w:rPr>
        <w:t xml:space="preserve"> płazów nr 13 z kumakiem nizinnym </w:t>
      </w:r>
      <w:r w:rsidRPr="002A5A0F">
        <w:rPr>
          <w:rFonts w:ascii="Calibri Light" w:hAnsi="Calibri Light" w:cs="Calibri Light"/>
          <w:i/>
          <w:iCs/>
        </w:rPr>
        <w:t>Bombina bombina</w:t>
      </w:r>
      <w:r w:rsidRPr="002A5A0F">
        <w:rPr>
          <w:rFonts w:ascii="Calibri Light" w:hAnsi="Calibri Light" w:cs="Calibri Light"/>
        </w:rPr>
        <w:t>, znajdujące się w okolicach miejscowości Świerkówki</w:t>
      </w:r>
      <w:r w:rsidR="005F4F02" w:rsidRPr="002A5A0F">
        <w:rPr>
          <w:rFonts w:ascii="Calibri Light" w:hAnsi="Calibri Light" w:cs="Calibri Light"/>
        </w:rPr>
        <w:t>;</w:t>
      </w:r>
    </w:p>
    <w:p w14:paraId="7111BA06" w14:textId="77777777" w:rsidR="00C324FF" w:rsidRPr="002A5A0F" w:rsidRDefault="00C324FF" w:rsidP="002A5A0F">
      <w:pPr>
        <w:pStyle w:val="Akapitzlist"/>
        <w:numPr>
          <w:ilvl w:val="0"/>
          <w:numId w:val="9"/>
        </w:numPr>
        <w:spacing w:after="200" w:line="276" w:lineRule="auto"/>
        <w:ind w:left="426" w:hanging="426"/>
        <w:rPr>
          <w:rFonts w:ascii="Calibri Light" w:hAnsi="Calibri Light" w:cs="Calibri Light"/>
        </w:rPr>
      </w:pPr>
      <w:r w:rsidRPr="002A5A0F">
        <w:rPr>
          <w:rFonts w:ascii="Calibri Light" w:hAnsi="Calibri Light" w:cs="Calibri Light"/>
        </w:rPr>
        <w:t>zbiornik</w:t>
      </w:r>
      <w:r w:rsidR="0063237D" w:rsidRPr="002A5A0F">
        <w:rPr>
          <w:rFonts w:ascii="Calibri Light" w:hAnsi="Calibri Light" w:cs="Calibri Light"/>
        </w:rPr>
        <w:t>i</w:t>
      </w:r>
      <w:r w:rsidRPr="002A5A0F">
        <w:rPr>
          <w:rFonts w:ascii="Calibri Light" w:hAnsi="Calibri Light" w:cs="Calibri Light"/>
        </w:rPr>
        <w:t xml:space="preserve"> kompensacyjn</w:t>
      </w:r>
      <w:r w:rsidR="0063237D" w:rsidRPr="002A5A0F">
        <w:rPr>
          <w:rFonts w:ascii="Calibri Light" w:hAnsi="Calibri Light" w:cs="Calibri Light"/>
        </w:rPr>
        <w:t>e</w:t>
      </w:r>
      <w:r w:rsidRPr="002A5A0F">
        <w:rPr>
          <w:rFonts w:ascii="Calibri Light" w:hAnsi="Calibri Light" w:cs="Calibri Light"/>
        </w:rPr>
        <w:t xml:space="preserve"> dla płazów</w:t>
      </w:r>
      <w:r w:rsidR="00821FEA" w:rsidRPr="002A5A0F">
        <w:rPr>
          <w:rFonts w:ascii="Calibri Light" w:hAnsi="Calibri Light" w:cs="Calibri Light"/>
        </w:rPr>
        <w:t>.</w:t>
      </w:r>
      <w:r w:rsidRPr="002A5A0F">
        <w:rPr>
          <w:rFonts w:ascii="Calibri Light" w:hAnsi="Calibri Light" w:cs="Calibri Light"/>
        </w:rPr>
        <w:t xml:space="preserve"> </w:t>
      </w:r>
    </w:p>
    <w:p w14:paraId="501A6D11" w14:textId="77777777" w:rsidR="00821FEA" w:rsidRPr="002A5A0F" w:rsidRDefault="00821FEA" w:rsidP="002A5A0F">
      <w:pPr>
        <w:pStyle w:val="Akapitzlist"/>
        <w:spacing w:line="276" w:lineRule="auto"/>
        <w:ind w:left="0" w:firstLine="709"/>
        <w:rPr>
          <w:rFonts w:ascii="Calibri Light" w:hAnsi="Calibri Light" w:cs="Calibri Light"/>
        </w:rPr>
      </w:pPr>
      <w:r w:rsidRPr="002A5A0F">
        <w:rPr>
          <w:rFonts w:ascii="Calibri Light" w:hAnsi="Calibri Light" w:cs="Calibri Light"/>
        </w:rPr>
        <w:t xml:space="preserve">Wnioskodawca udzielił odpowiedzi na ww. wezwanie pismem z 17 lutego 2023 r., znak: O/PO.I-2.5302.3.1.2023.MW. </w:t>
      </w:r>
    </w:p>
    <w:p w14:paraId="20D70CCE" w14:textId="77777777" w:rsidR="00821FEA" w:rsidRPr="002A5A0F" w:rsidRDefault="00821FEA" w:rsidP="002A5A0F">
      <w:pPr>
        <w:pStyle w:val="Akapitzlist"/>
        <w:spacing w:line="276" w:lineRule="auto"/>
        <w:ind w:left="0" w:firstLine="709"/>
        <w:rPr>
          <w:rFonts w:ascii="Calibri Light" w:hAnsi="Calibri Light" w:cs="Calibri Light"/>
        </w:rPr>
      </w:pPr>
      <w:r w:rsidRPr="002A5A0F">
        <w:rPr>
          <w:rFonts w:ascii="Calibri Light" w:hAnsi="Calibri Light" w:cs="Calibri Light"/>
        </w:rPr>
        <w:t xml:space="preserve">Drugie wezwanie (z 18 maja 2023 r.) dotyczyło zagadnień innych niż przyrodnicze oraz przyrodniczych, które, mimo wyjaśnień wnioskodawcy z 17 lutego 2023 r., dalej wymagały dopracowania: </w:t>
      </w:r>
    </w:p>
    <w:p w14:paraId="7512F653" w14:textId="77777777" w:rsidR="00014953" w:rsidRPr="002A5A0F" w:rsidRDefault="00014953" w:rsidP="002A5A0F">
      <w:pPr>
        <w:pStyle w:val="Akapitzlist"/>
        <w:numPr>
          <w:ilvl w:val="0"/>
          <w:numId w:val="10"/>
        </w:numPr>
        <w:spacing w:after="200" w:line="276" w:lineRule="auto"/>
        <w:ind w:left="426" w:hanging="426"/>
        <w:rPr>
          <w:rFonts w:ascii="Calibri Light" w:hAnsi="Calibri Light" w:cs="Calibri Light"/>
        </w:rPr>
      </w:pPr>
      <w:r w:rsidRPr="002A5A0F">
        <w:rPr>
          <w:rFonts w:ascii="Calibri Light" w:hAnsi="Calibri Light" w:cs="Calibri Light"/>
        </w:rPr>
        <w:t>zaktualizowanie raportu o oddziaływaniu przedsięwzięcia na środowisko stosownie do nowych rozporządzeń w sprawie planów gospodarowania wodami;</w:t>
      </w:r>
    </w:p>
    <w:p w14:paraId="7380D6E5" w14:textId="77777777" w:rsidR="00014953" w:rsidRPr="002A5A0F" w:rsidRDefault="00014953" w:rsidP="002A5A0F">
      <w:pPr>
        <w:pStyle w:val="Akapitzlist"/>
        <w:numPr>
          <w:ilvl w:val="0"/>
          <w:numId w:val="10"/>
        </w:numPr>
        <w:spacing w:after="200" w:line="276" w:lineRule="auto"/>
        <w:ind w:left="426" w:hanging="426"/>
        <w:rPr>
          <w:rFonts w:ascii="Calibri Light" w:hAnsi="Calibri Light" w:cs="Calibri Light"/>
        </w:rPr>
      </w:pPr>
      <w:r w:rsidRPr="002A5A0F">
        <w:rPr>
          <w:rFonts w:ascii="Calibri Light" w:hAnsi="Calibri Light" w:cs="Calibri Light"/>
        </w:rPr>
        <w:t xml:space="preserve"> wyjaśnienia </w:t>
      </w:r>
      <w:r w:rsidR="0049786F" w:rsidRPr="002A5A0F">
        <w:rPr>
          <w:rFonts w:ascii="Calibri Light" w:hAnsi="Calibri Light" w:cs="Calibri Light"/>
        </w:rPr>
        <w:t>odnośnie</w:t>
      </w:r>
      <w:r w:rsidRPr="002A5A0F">
        <w:rPr>
          <w:rFonts w:ascii="Calibri Light" w:hAnsi="Calibri Light" w:cs="Calibri Light"/>
        </w:rPr>
        <w:t xml:space="preserve"> ujęcia wód podziemnych w Chludowie;</w:t>
      </w:r>
    </w:p>
    <w:p w14:paraId="30C0FC10" w14:textId="77777777" w:rsidR="00014953" w:rsidRPr="002A5A0F" w:rsidRDefault="00014953" w:rsidP="002A5A0F">
      <w:pPr>
        <w:pStyle w:val="Akapitzlist"/>
        <w:numPr>
          <w:ilvl w:val="0"/>
          <w:numId w:val="10"/>
        </w:numPr>
        <w:spacing w:after="200" w:line="276" w:lineRule="auto"/>
        <w:ind w:left="426" w:hanging="426"/>
        <w:rPr>
          <w:rFonts w:ascii="Calibri Light" w:hAnsi="Calibri Light" w:cs="Calibri Light"/>
        </w:rPr>
      </w:pPr>
      <w:r w:rsidRPr="002A5A0F">
        <w:rPr>
          <w:rFonts w:ascii="Calibri Light" w:hAnsi="Calibri Light" w:cs="Calibri Light"/>
        </w:rPr>
        <w:t>warianty węzłów drogowych</w:t>
      </w:r>
      <w:r w:rsidR="00045455" w:rsidRPr="002A5A0F">
        <w:rPr>
          <w:rFonts w:ascii="Calibri Light" w:hAnsi="Calibri Light" w:cs="Calibri Light"/>
        </w:rPr>
        <w:t>;</w:t>
      </w:r>
    </w:p>
    <w:p w14:paraId="7692C8CD" w14:textId="77777777" w:rsidR="00045455" w:rsidRPr="002A5A0F" w:rsidRDefault="00014953" w:rsidP="002A5A0F">
      <w:pPr>
        <w:pStyle w:val="Akapitzlist"/>
        <w:numPr>
          <w:ilvl w:val="0"/>
          <w:numId w:val="10"/>
        </w:numPr>
        <w:spacing w:after="200" w:line="276" w:lineRule="auto"/>
        <w:ind w:left="426" w:hanging="426"/>
        <w:rPr>
          <w:rFonts w:ascii="Calibri Light" w:hAnsi="Calibri Light" w:cs="Calibri Light"/>
        </w:rPr>
      </w:pPr>
      <w:r w:rsidRPr="002A5A0F">
        <w:rPr>
          <w:rFonts w:ascii="Calibri Light" w:hAnsi="Calibri Light" w:cs="Calibri Light"/>
          <w:lang w:bidi="pl-PL"/>
        </w:rPr>
        <w:t xml:space="preserve">zagospodarowanie i oddziaływanie </w:t>
      </w:r>
      <w:r w:rsidR="00045455" w:rsidRPr="002A5A0F">
        <w:rPr>
          <w:rFonts w:ascii="Calibri Light" w:hAnsi="Calibri Light" w:cs="Calibri Light"/>
          <w:lang w:bidi="pl-PL"/>
        </w:rPr>
        <w:t xml:space="preserve">na środowisko </w:t>
      </w:r>
      <w:r w:rsidR="0040556B" w:rsidRPr="002A5A0F">
        <w:rPr>
          <w:rFonts w:ascii="Calibri Light" w:hAnsi="Calibri Light" w:cs="Calibri Light"/>
        </w:rPr>
        <w:t>o</w:t>
      </w:r>
      <w:r w:rsidR="00045455" w:rsidRPr="002A5A0F">
        <w:rPr>
          <w:rFonts w:ascii="Calibri Light" w:hAnsi="Calibri Light" w:cs="Calibri Light"/>
        </w:rPr>
        <w:t xml:space="preserve">bwodu </w:t>
      </w:r>
      <w:r w:rsidR="0040556B" w:rsidRPr="002A5A0F">
        <w:rPr>
          <w:rFonts w:ascii="Calibri Light" w:hAnsi="Calibri Light" w:cs="Calibri Light"/>
        </w:rPr>
        <w:t>u</w:t>
      </w:r>
      <w:r w:rsidR="00045455" w:rsidRPr="002A5A0F">
        <w:rPr>
          <w:rFonts w:ascii="Calibri Light" w:hAnsi="Calibri Light" w:cs="Calibri Light"/>
        </w:rPr>
        <w:t xml:space="preserve">trzymania </w:t>
      </w:r>
      <w:r w:rsidR="0040556B" w:rsidRPr="002A5A0F">
        <w:rPr>
          <w:rFonts w:ascii="Calibri Light" w:hAnsi="Calibri Light" w:cs="Calibri Light"/>
        </w:rPr>
        <w:t>drogi OUD</w:t>
      </w:r>
      <w:r w:rsidR="00045455" w:rsidRPr="002A5A0F">
        <w:rPr>
          <w:rFonts w:ascii="Calibri Light" w:hAnsi="Calibri Light" w:cs="Calibri Light"/>
        </w:rPr>
        <w:t xml:space="preserve"> </w:t>
      </w:r>
      <w:r w:rsidRPr="002A5A0F">
        <w:rPr>
          <w:rFonts w:ascii="Calibri Light" w:hAnsi="Calibri Light" w:cs="Calibri Light"/>
          <w:lang w:bidi="pl-PL"/>
        </w:rPr>
        <w:t xml:space="preserve">oraz </w:t>
      </w:r>
      <w:r w:rsidR="00045455" w:rsidRPr="002A5A0F">
        <w:rPr>
          <w:rFonts w:ascii="Calibri Light" w:hAnsi="Calibri Light" w:cs="Calibri Light"/>
          <w:lang w:bidi="pl-PL"/>
        </w:rPr>
        <w:t xml:space="preserve">oddziaływanie na środowisko </w:t>
      </w:r>
      <w:r w:rsidR="0040556B" w:rsidRPr="002A5A0F">
        <w:rPr>
          <w:rFonts w:ascii="Calibri Light" w:hAnsi="Calibri Light" w:cs="Calibri Light"/>
        </w:rPr>
        <w:t>m</w:t>
      </w:r>
      <w:r w:rsidR="00045455" w:rsidRPr="002A5A0F">
        <w:rPr>
          <w:rFonts w:ascii="Calibri Light" w:hAnsi="Calibri Light" w:cs="Calibri Light"/>
        </w:rPr>
        <w:t xml:space="preserve">iejsc </w:t>
      </w:r>
      <w:r w:rsidR="0040556B" w:rsidRPr="002A5A0F">
        <w:rPr>
          <w:rFonts w:ascii="Calibri Light" w:hAnsi="Calibri Light" w:cs="Calibri Light"/>
        </w:rPr>
        <w:t>o</w:t>
      </w:r>
      <w:r w:rsidR="00045455" w:rsidRPr="002A5A0F">
        <w:rPr>
          <w:rFonts w:ascii="Calibri Light" w:hAnsi="Calibri Light" w:cs="Calibri Light"/>
        </w:rPr>
        <w:t xml:space="preserve">bsługi </w:t>
      </w:r>
      <w:r w:rsidR="0040556B" w:rsidRPr="002A5A0F">
        <w:rPr>
          <w:rFonts w:ascii="Calibri Light" w:hAnsi="Calibri Light" w:cs="Calibri Light"/>
        </w:rPr>
        <w:t>podróżnych MOP</w:t>
      </w:r>
      <w:r w:rsidR="00045455" w:rsidRPr="002A5A0F">
        <w:rPr>
          <w:rFonts w:ascii="Calibri Light" w:hAnsi="Calibri Light" w:cs="Calibri Light"/>
        </w:rPr>
        <w:t>;</w:t>
      </w:r>
    </w:p>
    <w:p w14:paraId="782E5C40" w14:textId="77777777" w:rsidR="00014953" w:rsidRPr="002A5A0F" w:rsidRDefault="00014953" w:rsidP="002A5A0F">
      <w:pPr>
        <w:pStyle w:val="Akapitzlist"/>
        <w:numPr>
          <w:ilvl w:val="0"/>
          <w:numId w:val="10"/>
        </w:numPr>
        <w:spacing w:after="200" w:line="276" w:lineRule="auto"/>
        <w:ind w:left="426" w:hanging="426"/>
        <w:rPr>
          <w:rFonts w:ascii="Calibri Light" w:hAnsi="Calibri Light" w:cs="Calibri Light"/>
        </w:rPr>
      </w:pPr>
      <w:r w:rsidRPr="002A5A0F">
        <w:rPr>
          <w:rFonts w:ascii="Calibri Light" w:hAnsi="Calibri Light" w:cs="Calibri Light"/>
          <w:lang w:bidi="pl-PL"/>
        </w:rPr>
        <w:t>parametr</w:t>
      </w:r>
      <w:r w:rsidR="0049786F" w:rsidRPr="002A5A0F">
        <w:rPr>
          <w:rFonts w:ascii="Calibri Light" w:hAnsi="Calibri Light" w:cs="Calibri Light"/>
          <w:lang w:bidi="pl-PL"/>
        </w:rPr>
        <w:t>y</w:t>
      </w:r>
      <w:r w:rsidRPr="002A5A0F">
        <w:rPr>
          <w:rFonts w:ascii="Calibri Light" w:hAnsi="Calibri Light" w:cs="Calibri Light"/>
          <w:lang w:bidi="pl-PL"/>
        </w:rPr>
        <w:t xml:space="preserve"> </w:t>
      </w:r>
      <w:r w:rsidR="001C4BC2" w:rsidRPr="002A5A0F">
        <w:rPr>
          <w:rFonts w:ascii="Calibri Light" w:hAnsi="Calibri Light" w:cs="Calibri Light"/>
          <w:lang w:bidi="pl-PL"/>
        </w:rPr>
        <w:t>i oddziaływanie na środowisko obiektów mostowych;</w:t>
      </w:r>
    </w:p>
    <w:p w14:paraId="25960627" w14:textId="77777777" w:rsidR="00014953" w:rsidRPr="002A5A0F" w:rsidRDefault="00014953" w:rsidP="002A5A0F">
      <w:pPr>
        <w:pStyle w:val="Akapitzlist"/>
        <w:numPr>
          <w:ilvl w:val="0"/>
          <w:numId w:val="10"/>
        </w:numPr>
        <w:spacing w:after="200" w:line="276" w:lineRule="auto"/>
        <w:ind w:left="426" w:hanging="426"/>
        <w:rPr>
          <w:rFonts w:ascii="Calibri Light" w:hAnsi="Calibri Light" w:cs="Calibri Light"/>
        </w:rPr>
      </w:pPr>
      <w:r w:rsidRPr="002A5A0F">
        <w:rPr>
          <w:rFonts w:ascii="Calibri Light" w:hAnsi="Calibri Light" w:cs="Calibri Light"/>
        </w:rPr>
        <w:t>bilans robót ziemnych</w:t>
      </w:r>
      <w:r w:rsidR="001C4BC2" w:rsidRPr="002A5A0F">
        <w:rPr>
          <w:rFonts w:ascii="Calibri Light" w:hAnsi="Calibri Light" w:cs="Calibri Light"/>
        </w:rPr>
        <w:t>;</w:t>
      </w:r>
    </w:p>
    <w:p w14:paraId="0776C63C" w14:textId="77777777" w:rsidR="00014953" w:rsidRPr="002A5A0F" w:rsidRDefault="001C4BC2" w:rsidP="002A5A0F">
      <w:pPr>
        <w:pStyle w:val="Akapitzlist"/>
        <w:numPr>
          <w:ilvl w:val="0"/>
          <w:numId w:val="10"/>
        </w:numPr>
        <w:spacing w:after="200" w:line="276" w:lineRule="auto"/>
        <w:ind w:left="426" w:hanging="426"/>
        <w:rPr>
          <w:rFonts w:ascii="Calibri Light" w:hAnsi="Calibri Light" w:cs="Calibri Light"/>
        </w:rPr>
      </w:pPr>
      <w:r w:rsidRPr="002A5A0F">
        <w:rPr>
          <w:rFonts w:ascii="Calibri Light" w:hAnsi="Calibri Light" w:cs="Calibri Light"/>
        </w:rPr>
        <w:t>mrowiska;</w:t>
      </w:r>
    </w:p>
    <w:p w14:paraId="729FAAE2" w14:textId="77777777" w:rsidR="001C4BC2" w:rsidRPr="002A5A0F" w:rsidRDefault="00806A60" w:rsidP="002A5A0F">
      <w:pPr>
        <w:pStyle w:val="Akapitzlist"/>
        <w:numPr>
          <w:ilvl w:val="0"/>
          <w:numId w:val="10"/>
        </w:numPr>
        <w:spacing w:after="200" w:line="276" w:lineRule="auto"/>
        <w:ind w:left="426" w:hanging="426"/>
        <w:rPr>
          <w:rFonts w:ascii="Calibri Light" w:hAnsi="Calibri Light" w:cs="Calibri Light"/>
        </w:rPr>
      </w:pPr>
      <w:r w:rsidRPr="002A5A0F">
        <w:rPr>
          <w:rFonts w:ascii="Calibri Light" w:hAnsi="Calibri Light" w:cs="Calibri Light"/>
        </w:rPr>
        <w:t xml:space="preserve">przebieg wariantu 2 </w:t>
      </w:r>
      <w:r w:rsidR="001C4BC2" w:rsidRPr="002A5A0F">
        <w:rPr>
          <w:rFonts w:ascii="Calibri Light" w:hAnsi="Calibri Light" w:cs="Calibri Light"/>
        </w:rPr>
        <w:t xml:space="preserve">przez </w:t>
      </w:r>
      <w:r w:rsidR="00014953" w:rsidRPr="002A5A0F">
        <w:rPr>
          <w:rFonts w:ascii="Calibri Light" w:hAnsi="Calibri Light" w:cs="Calibri Light"/>
        </w:rPr>
        <w:t>obszar</w:t>
      </w:r>
      <w:r w:rsidR="001C4BC2" w:rsidRPr="002A5A0F">
        <w:rPr>
          <w:rFonts w:ascii="Calibri Light" w:hAnsi="Calibri Light" w:cs="Calibri Light"/>
        </w:rPr>
        <w:t>y</w:t>
      </w:r>
      <w:r w:rsidR="00014953" w:rsidRPr="002A5A0F">
        <w:rPr>
          <w:rFonts w:ascii="Calibri Light" w:hAnsi="Calibri Light" w:cs="Calibri Light"/>
        </w:rPr>
        <w:t xml:space="preserve"> Natura 2000</w:t>
      </w:r>
      <w:r w:rsidR="001C4BC2" w:rsidRPr="002A5A0F">
        <w:rPr>
          <w:rFonts w:ascii="Calibri Light" w:hAnsi="Calibri Light" w:cs="Calibri Light"/>
        </w:rPr>
        <w:t>;</w:t>
      </w:r>
    </w:p>
    <w:p w14:paraId="726B9E0E" w14:textId="77777777" w:rsidR="001C4BC2" w:rsidRPr="002A5A0F" w:rsidRDefault="00014953" w:rsidP="002A5A0F">
      <w:pPr>
        <w:pStyle w:val="Akapitzlist"/>
        <w:numPr>
          <w:ilvl w:val="0"/>
          <w:numId w:val="10"/>
        </w:numPr>
        <w:spacing w:after="200" w:line="276" w:lineRule="auto"/>
        <w:ind w:left="426" w:hanging="426"/>
        <w:rPr>
          <w:rFonts w:ascii="Calibri Light" w:hAnsi="Calibri Light" w:cs="Calibri Light"/>
        </w:rPr>
      </w:pPr>
      <w:r w:rsidRPr="002A5A0F">
        <w:rPr>
          <w:rFonts w:ascii="Calibri Light" w:hAnsi="Calibri Light" w:cs="Calibri Light"/>
        </w:rPr>
        <w:t>ryzyk</w:t>
      </w:r>
      <w:r w:rsidR="001C4BC2" w:rsidRPr="002A5A0F">
        <w:rPr>
          <w:rFonts w:ascii="Calibri Light" w:hAnsi="Calibri Light" w:cs="Calibri Light"/>
        </w:rPr>
        <w:t>o</w:t>
      </w:r>
      <w:r w:rsidRPr="002A5A0F">
        <w:rPr>
          <w:rFonts w:ascii="Calibri Light" w:hAnsi="Calibri Light" w:cs="Calibri Light"/>
        </w:rPr>
        <w:t xml:space="preserve"> wystąpienia poważnej awarii</w:t>
      </w:r>
      <w:r w:rsidR="001C4BC2" w:rsidRPr="002A5A0F">
        <w:rPr>
          <w:rFonts w:ascii="Calibri Light" w:hAnsi="Calibri Light" w:cs="Calibri Light"/>
        </w:rPr>
        <w:t>;</w:t>
      </w:r>
      <w:bookmarkStart w:id="21" w:name="_Hlk133575074"/>
    </w:p>
    <w:p w14:paraId="259B65F7" w14:textId="77777777" w:rsidR="001C4BC2" w:rsidRPr="002A5A0F" w:rsidRDefault="001C4BC2" w:rsidP="002A5A0F">
      <w:pPr>
        <w:pStyle w:val="Akapitzlist"/>
        <w:numPr>
          <w:ilvl w:val="0"/>
          <w:numId w:val="10"/>
        </w:numPr>
        <w:spacing w:after="200" w:line="276" w:lineRule="auto"/>
        <w:ind w:left="426" w:hanging="426"/>
        <w:rPr>
          <w:rFonts w:ascii="Calibri Light" w:hAnsi="Calibri Light" w:cs="Calibri Light"/>
        </w:rPr>
      </w:pPr>
      <w:r w:rsidRPr="002A5A0F">
        <w:rPr>
          <w:rFonts w:ascii="Calibri Light" w:hAnsi="Calibri Light" w:cs="Calibri Light"/>
        </w:rPr>
        <w:t>oddziaływania akustyczne i zagadnienia związane z zastosowaniem ekranów i cichej nawierzchni;</w:t>
      </w:r>
    </w:p>
    <w:bookmarkEnd w:id="21"/>
    <w:p w14:paraId="55A37757" w14:textId="77777777" w:rsidR="001C4BC2" w:rsidRPr="002A5A0F" w:rsidRDefault="001C4BC2" w:rsidP="002A5A0F">
      <w:pPr>
        <w:pStyle w:val="Akapitzlist"/>
        <w:numPr>
          <w:ilvl w:val="0"/>
          <w:numId w:val="10"/>
        </w:numPr>
        <w:spacing w:line="276" w:lineRule="auto"/>
        <w:ind w:left="426" w:hanging="426"/>
        <w:rPr>
          <w:rFonts w:ascii="Calibri Light" w:hAnsi="Calibri Light" w:cs="Calibri Light"/>
        </w:rPr>
      </w:pPr>
      <w:r w:rsidRPr="002A5A0F">
        <w:rPr>
          <w:rFonts w:ascii="Calibri Light" w:hAnsi="Calibri Light" w:cs="Calibri Light"/>
        </w:rPr>
        <w:t>kumulacja oddziaływań;</w:t>
      </w:r>
    </w:p>
    <w:p w14:paraId="7B2630CC" w14:textId="77777777" w:rsidR="001C4BC2" w:rsidRPr="002A5A0F" w:rsidRDefault="00014953" w:rsidP="002A5A0F">
      <w:pPr>
        <w:pStyle w:val="Akapitzlist"/>
        <w:numPr>
          <w:ilvl w:val="0"/>
          <w:numId w:val="10"/>
        </w:numPr>
        <w:spacing w:line="276" w:lineRule="auto"/>
        <w:ind w:left="426" w:hanging="426"/>
        <w:rPr>
          <w:rFonts w:ascii="Calibri Light" w:hAnsi="Calibri Light" w:cs="Calibri Light"/>
        </w:rPr>
      </w:pPr>
      <w:r w:rsidRPr="002A5A0F">
        <w:rPr>
          <w:rFonts w:ascii="Calibri Light" w:hAnsi="Calibri Light" w:cs="Calibri Light"/>
        </w:rPr>
        <w:t>kolizj</w:t>
      </w:r>
      <w:r w:rsidR="001C4BC2" w:rsidRPr="002A5A0F">
        <w:rPr>
          <w:rFonts w:ascii="Calibri Light" w:hAnsi="Calibri Light" w:cs="Calibri Light"/>
        </w:rPr>
        <w:t>e planowanej trasy z liniami elektroenergetycznymi i gazociągami;</w:t>
      </w:r>
    </w:p>
    <w:p w14:paraId="032B0D68" w14:textId="77777777" w:rsidR="001C4BC2" w:rsidRPr="002A5A0F" w:rsidRDefault="00014953" w:rsidP="002A5A0F">
      <w:pPr>
        <w:pStyle w:val="Akapitzlist"/>
        <w:numPr>
          <w:ilvl w:val="0"/>
          <w:numId w:val="10"/>
        </w:numPr>
        <w:spacing w:line="276" w:lineRule="auto"/>
        <w:ind w:left="426" w:hanging="426"/>
        <w:rPr>
          <w:rFonts w:ascii="Calibri Light" w:hAnsi="Calibri Light" w:cs="Calibri Light"/>
        </w:rPr>
      </w:pPr>
      <w:r w:rsidRPr="002A5A0F">
        <w:rPr>
          <w:rFonts w:ascii="Calibri Light" w:hAnsi="Calibri Light" w:cs="Calibri Light"/>
        </w:rPr>
        <w:t>zabezpieczeni</w:t>
      </w:r>
      <w:r w:rsidR="001C4BC2" w:rsidRPr="002A5A0F">
        <w:rPr>
          <w:rFonts w:ascii="Calibri Light" w:hAnsi="Calibri Light" w:cs="Calibri Light"/>
        </w:rPr>
        <w:t>e</w:t>
      </w:r>
      <w:r w:rsidRPr="002A5A0F">
        <w:rPr>
          <w:rFonts w:ascii="Calibri Light" w:hAnsi="Calibri Light" w:cs="Calibri Light"/>
        </w:rPr>
        <w:t xml:space="preserve"> korpusu drogi przed napływem wód gruntowych</w:t>
      </w:r>
      <w:r w:rsidR="001C4BC2" w:rsidRPr="002A5A0F">
        <w:rPr>
          <w:rFonts w:ascii="Calibri Light" w:hAnsi="Calibri Light" w:cs="Calibri Light"/>
        </w:rPr>
        <w:t>;</w:t>
      </w:r>
    </w:p>
    <w:p w14:paraId="25ADF5AC" w14:textId="77777777" w:rsidR="0063237D" w:rsidRPr="002A5A0F" w:rsidRDefault="00014953" w:rsidP="002A5A0F">
      <w:pPr>
        <w:pStyle w:val="Akapitzlist"/>
        <w:numPr>
          <w:ilvl w:val="0"/>
          <w:numId w:val="10"/>
        </w:numPr>
        <w:spacing w:line="276" w:lineRule="auto"/>
        <w:ind w:left="426" w:hanging="426"/>
        <w:rPr>
          <w:rFonts w:ascii="Calibri Light" w:hAnsi="Calibri Light" w:cs="Calibri Light"/>
        </w:rPr>
      </w:pPr>
      <w:r w:rsidRPr="002A5A0F">
        <w:rPr>
          <w:rFonts w:ascii="Calibri Light" w:hAnsi="Calibri Light" w:cs="Calibri Light"/>
        </w:rPr>
        <w:t>adaptacj</w:t>
      </w:r>
      <w:r w:rsidR="001C4BC2" w:rsidRPr="002A5A0F">
        <w:rPr>
          <w:rFonts w:ascii="Calibri Light" w:hAnsi="Calibri Light" w:cs="Calibri Light"/>
        </w:rPr>
        <w:t>a przedsięwzięcia</w:t>
      </w:r>
      <w:r w:rsidRPr="002A5A0F">
        <w:rPr>
          <w:rFonts w:ascii="Calibri Light" w:hAnsi="Calibri Light" w:cs="Calibri Light"/>
        </w:rPr>
        <w:t xml:space="preserve"> do zmian klimatu</w:t>
      </w:r>
      <w:bookmarkStart w:id="22" w:name="_Hlk133577258"/>
      <w:r w:rsidR="001C4BC2" w:rsidRPr="002A5A0F">
        <w:rPr>
          <w:rFonts w:ascii="Calibri Light" w:hAnsi="Calibri Light" w:cs="Calibri Light"/>
        </w:rPr>
        <w:t>;</w:t>
      </w:r>
    </w:p>
    <w:p w14:paraId="1DB68561" w14:textId="77777777" w:rsidR="00014953" w:rsidRPr="002A5A0F" w:rsidRDefault="00014953" w:rsidP="002A5A0F">
      <w:pPr>
        <w:pStyle w:val="Akapitzlist"/>
        <w:numPr>
          <w:ilvl w:val="0"/>
          <w:numId w:val="10"/>
        </w:numPr>
        <w:spacing w:line="276" w:lineRule="auto"/>
        <w:ind w:left="426" w:hanging="426"/>
        <w:rPr>
          <w:rFonts w:ascii="Calibri Light" w:hAnsi="Calibri Light" w:cs="Calibri Light"/>
          <w:iCs/>
        </w:rPr>
      </w:pPr>
      <w:r w:rsidRPr="002A5A0F">
        <w:rPr>
          <w:rFonts w:ascii="Calibri Light" w:hAnsi="Calibri Light" w:cs="Calibri Light"/>
        </w:rPr>
        <w:t>kompensację przyrodniczą za drzewa usuwane z obszarów leśnych</w:t>
      </w:r>
      <w:r w:rsidR="0063237D" w:rsidRPr="002A5A0F">
        <w:rPr>
          <w:rFonts w:ascii="Calibri Light" w:hAnsi="Calibri Light" w:cs="Calibri Light"/>
        </w:rPr>
        <w:t>;</w:t>
      </w:r>
      <w:r w:rsidRPr="002A5A0F">
        <w:rPr>
          <w:rFonts w:ascii="Calibri Light" w:hAnsi="Calibri Light" w:cs="Calibri Light"/>
        </w:rPr>
        <w:t xml:space="preserve"> </w:t>
      </w:r>
    </w:p>
    <w:p w14:paraId="7E27A610" w14:textId="77777777" w:rsidR="00014953" w:rsidRPr="002A5A0F" w:rsidRDefault="0063237D" w:rsidP="002A5A0F">
      <w:pPr>
        <w:pStyle w:val="Akapitzlist"/>
        <w:numPr>
          <w:ilvl w:val="0"/>
          <w:numId w:val="10"/>
        </w:numPr>
        <w:spacing w:after="200" w:line="276" w:lineRule="auto"/>
        <w:ind w:left="426" w:hanging="426"/>
        <w:rPr>
          <w:rFonts w:ascii="Calibri Light" w:hAnsi="Calibri Light" w:cs="Calibri Light"/>
          <w:i/>
          <w:iCs/>
        </w:rPr>
      </w:pPr>
      <w:r w:rsidRPr="002A5A0F">
        <w:rPr>
          <w:rFonts w:ascii="Calibri Light" w:hAnsi="Calibri Light" w:cs="Calibri Light"/>
        </w:rPr>
        <w:t>nasadzenia;</w:t>
      </w:r>
    </w:p>
    <w:p w14:paraId="521AAD1F" w14:textId="77777777" w:rsidR="00014953" w:rsidRPr="002A5A0F" w:rsidRDefault="00014953" w:rsidP="002A5A0F">
      <w:pPr>
        <w:pStyle w:val="Akapitzlist"/>
        <w:numPr>
          <w:ilvl w:val="0"/>
          <w:numId w:val="10"/>
        </w:numPr>
        <w:spacing w:after="200" w:line="276" w:lineRule="auto"/>
        <w:ind w:left="426" w:hanging="426"/>
        <w:rPr>
          <w:rFonts w:ascii="Calibri Light" w:hAnsi="Calibri Light" w:cs="Calibri Light"/>
          <w:i/>
          <w:iCs/>
        </w:rPr>
      </w:pPr>
      <w:r w:rsidRPr="002A5A0F">
        <w:rPr>
          <w:rFonts w:ascii="Calibri Light" w:hAnsi="Calibri Light" w:cs="Calibri Light"/>
        </w:rPr>
        <w:t>czyszczenie budek lęgowych dla ptaków</w:t>
      </w:r>
      <w:r w:rsidR="0063237D" w:rsidRPr="002A5A0F">
        <w:rPr>
          <w:rFonts w:ascii="Calibri Light" w:hAnsi="Calibri Light" w:cs="Calibri Light"/>
        </w:rPr>
        <w:t>;</w:t>
      </w:r>
    </w:p>
    <w:p w14:paraId="64705B19" w14:textId="77777777" w:rsidR="00014953" w:rsidRPr="002A5A0F" w:rsidRDefault="0063237D" w:rsidP="002A5A0F">
      <w:pPr>
        <w:pStyle w:val="Akapitzlist"/>
        <w:numPr>
          <w:ilvl w:val="0"/>
          <w:numId w:val="10"/>
        </w:numPr>
        <w:spacing w:line="276" w:lineRule="auto"/>
        <w:ind w:left="426" w:hanging="426"/>
        <w:rPr>
          <w:rFonts w:ascii="Calibri Light" w:hAnsi="Calibri Light" w:cs="Calibri Light"/>
          <w:i/>
          <w:iCs/>
        </w:rPr>
      </w:pPr>
      <w:r w:rsidRPr="002A5A0F">
        <w:rPr>
          <w:rFonts w:ascii="Calibri Light" w:hAnsi="Calibri Light" w:cs="Calibri Light"/>
        </w:rPr>
        <w:t xml:space="preserve">oddziaływanie na środowisko </w:t>
      </w:r>
      <w:r w:rsidR="00014953" w:rsidRPr="002A5A0F">
        <w:rPr>
          <w:rFonts w:ascii="Calibri Light" w:hAnsi="Calibri Light" w:cs="Calibri Light"/>
        </w:rPr>
        <w:t>zmian</w:t>
      </w:r>
      <w:r w:rsidRPr="002A5A0F">
        <w:rPr>
          <w:rFonts w:ascii="Calibri Light" w:hAnsi="Calibri Light" w:cs="Calibri Light"/>
        </w:rPr>
        <w:t>y</w:t>
      </w:r>
      <w:r w:rsidR="00014953" w:rsidRPr="002A5A0F">
        <w:rPr>
          <w:rFonts w:ascii="Calibri Light" w:hAnsi="Calibri Light" w:cs="Calibri Light"/>
        </w:rPr>
        <w:t xml:space="preserve"> lokalizacji obiektów inżynierskich</w:t>
      </w:r>
      <w:r w:rsidRPr="002A5A0F">
        <w:rPr>
          <w:rFonts w:ascii="Calibri Light" w:hAnsi="Calibri Light" w:cs="Calibri Light"/>
        </w:rPr>
        <w:t>.</w:t>
      </w:r>
      <w:r w:rsidR="00014953" w:rsidRPr="002A5A0F">
        <w:rPr>
          <w:rFonts w:ascii="Calibri Light" w:hAnsi="Calibri Light" w:cs="Calibri Light"/>
        </w:rPr>
        <w:t xml:space="preserve"> </w:t>
      </w:r>
    </w:p>
    <w:bookmarkEnd w:id="22"/>
    <w:p w14:paraId="4563A9F2" w14:textId="77777777" w:rsidR="00A57193" w:rsidRPr="002A5A0F" w:rsidRDefault="00D62936" w:rsidP="002A5A0F">
      <w:pPr>
        <w:spacing w:line="276" w:lineRule="auto"/>
        <w:ind w:firstLine="708"/>
        <w:rPr>
          <w:rFonts w:ascii="Calibri Light" w:hAnsi="Calibri Light" w:cs="Calibri Light"/>
        </w:rPr>
      </w:pPr>
      <w:r w:rsidRPr="002A5A0F">
        <w:rPr>
          <w:rFonts w:ascii="Calibri Light" w:hAnsi="Calibri Light" w:cs="Calibri Light"/>
        </w:rPr>
        <w:t>Następnie organ odwoławczy przeanalizował otrzymane pism</w:t>
      </w:r>
      <w:r w:rsidR="00457F83" w:rsidRPr="002A5A0F">
        <w:rPr>
          <w:rFonts w:ascii="Calibri Light" w:hAnsi="Calibri Light" w:cs="Calibri Light"/>
        </w:rPr>
        <w:t xml:space="preserve">ami </w:t>
      </w:r>
      <w:r w:rsidRPr="002A5A0F">
        <w:rPr>
          <w:rFonts w:ascii="Calibri Light" w:hAnsi="Calibri Light" w:cs="Calibri Light"/>
        </w:rPr>
        <w:t xml:space="preserve">z </w:t>
      </w:r>
      <w:r w:rsidR="008F6028" w:rsidRPr="002A5A0F">
        <w:rPr>
          <w:rFonts w:ascii="Calibri Light" w:hAnsi="Calibri Light" w:cs="Calibri Light"/>
        </w:rPr>
        <w:t>17</w:t>
      </w:r>
      <w:r w:rsidR="00D65F1D" w:rsidRPr="002A5A0F">
        <w:rPr>
          <w:rFonts w:ascii="Calibri Light" w:hAnsi="Calibri Light" w:cs="Calibri Light"/>
        </w:rPr>
        <w:t xml:space="preserve"> </w:t>
      </w:r>
      <w:r w:rsidR="008F6028" w:rsidRPr="002A5A0F">
        <w:rPr>
          <w:rFonts w:ascii="Calibri Light" w:hAnsi="Calibri Light" w:cs="Calibri Light"/>
        </w:rPr>
        <w:t>lutego</w:t>
      </w:r>
      <w:r w:rsidR="00D65F1D" w:rsidRPr="002A5A0F">
        <w:rPr>
          <w:rFonts w:ascii="Calibri Light" w:hAnsi="Calibri Light" w:cs="Calibri Light"/>
        </w:rPr>
        <w:t xml:space="preserve"> 202</w:t>
      </w:r>
      <w:r w:rsidR="008F6028" w:rsidRPr="002A5A0F">
        <w:rPr>
          <w:rFonts w:ascii="Calibri Light" w:hAnsi="Calibri Light" w:cs="Calibri Light"/>
        </w:rPr>
        <w:t>3</w:t>
      </w:r>
      <w:r w:rsidR="00D65F1D" w:rsidRPr="002A5A0F">
        <w:rPr>
          <w:rFonts w:ascii="Calibri Light" w:hAnsi="Calibri Light" w:cs="Calibri Light"/>
        </w:rPr>
        <w:t xml:space="preserve"> r.,</w:t>
      </w:r>
      <w:r w:rsidR="008F6028" w:rsidRPr="002A5A0F">
        <w:rPr>
          <w:rFonts w:ascii="Calibri Light" w:hAnsi="Calibri Light" w:cs="Calibri Light"/>
        </w:rPr>
        <w:t xml:space="preserve"> znak: O/PO.I-2.5302.3.1.2023.MW, </w:t>
      </w:r>
      <w:r w:rsidR="00BB0C25" w:rsidRPr="002A5A0F">
        <w:rPr>
          <w:rFonts w:ascii="Calibri Light" w:hAnsi="Calibri Light" w:cs="Calibri Light"/>
        </w:rPr>
        <w:t>i</w:t>
      </w:r>
      <w:r w:rsidR="008F6028" w:rsidRPr="002A5A0F">
        <w:rPr>
          <w:rFonts w:ascii="Calibri Light" w:hAnsi="Calibri Light" w:cs="Calibri Light"/>
        </w:rPr>
        <w:t xml:space="preserve"> </w:t>
      </w:r>
      <w:r w:rsidR="00D65F1D" w:rsidRPr="002A5A0F">
        <w:rPr>
          <w:rFonts w:ascii="Calibri Light" w:hAnsi="Calibri Light" w:cs="Calibri Light"/>
        </w:rPr>
        <w:t xml:space="preserve">z </w:t>
      </w:r>
      <w:r w:rsidR="0019543B" w:rsidRPr="002A5A0F">
        <w:rPr>
          <w:rFonts w:ascii="Calibri Light" w:hAnsi="Calibri Light" w:cs="Calibri Light"/>
        </w:rPr>
        <w:t>25</w:t>
      </w:r>
      <w:r w:rsidR="00D65F1D" w:rsidRPr="002A5A0F">
        <w:rPr>
          <w:rFonts w:ascii="Calibri Light" w:hAnsi="Calibri Light" w:cs="Calibri Light"/>
        </w:rPr>
        <w:t xml:space="preserve"> </w:t>
      </w:r>
      <w:r w:rsidR="008F6028" w:rsidRPr="002A5A0F">
        <w:rPr>
          <w:rFonts w:ascii="Calibri Light" w:hAnsi="Calibri Light" w:cs="Calibri Light"/>
        </w:rPr>
        <w:t>lipca 2023</w:t>
      </w:r>
      <w:r w:rsidR="00F16079" w:rsidRPr="002A5A0F">
        <w:rPr>
          <w:rFonts w:ascii="Calibri Light" w:hAnsi="Calibri Light" w:cs="Calibri Light"/>
        </w:rPr>
        <w:t xml:space="preserve">, znak: </w:t>
      </w:r>
      <w:r w:rsidR="008F6028" w:rsidRPr="002A5A0F">
        <w:rPr>
          <w:rFonts w:ascii="Calibri Light" w:hAnsi="Calibri Light" w:cs="Calibri Light"/>
        </w:rPr>
        <w:t>O/PO.I-2.5302.3.</w:t>
      </w:r>
      <w:r w:rsidR="00891DA3" w:rsidRPr="002A5A0F">
        <w:rPr>
          <w:rFonts w:ascii="Calibri Light" w:hAnsi="Calibri Light" w:cs="Calibri Light"/>
        </w:rPr>
        <w:t>8</w:t>
      </w:r>
      <w:r w:rsidR="008F6028" w:rsidRPr="002A5A0F">
        <w:rPr>
          <w:rFonts w:ascii="Calibri Light" w:hAnsi="Calibri Light" w:cs="Calibri Light"/>
        </w:rPr>
        <w:t>.2023.MW</w:t>
      </w:r>
      <w:r w:rsidR="00F16079" w:rsidRPr="002A5A0F">
        <w:rPr>
          <w:rFonts w:ascii="Calibri Light" w:hAnsi="Calibri Light" w:cs="Calibri Light"/>
        </w:rPr>
        <w:t xml:space="preserve">, </w:t>
      </w:r>
      <w:r w:rsidRPr="002A5A0F">
        <w:rPr>
          <w:rFonts w:ascii="Calibri Light" w:hAnsi="Calibri Light" w:cs="Calibri Light"/>
        </w:rPr>
        <w:t>odpowiedzi</w:t>
      </w:r>
      <w:r w:rsidR="00457F83" w:rsidRPr="002A5A0F">
        <w:rPr>
          <w:rFonts w:ascii="Calibri Light" w:hAnsi="Calibri Light" w:cs="Calibri Light"/>
        </w:rPr>
        <w:t xml:space="preserve"> na wezwania zawierające wyjaśnienia </w:t>
      </w:r>
      <w:r w:rsidR="00F16079" w:rsidRPr="002A5A0F">
        <w:rPr>
          <w:rFonts w:ascii="Calibri Light" w:hAnsi="Calibri Light" w:cs="Calibri Light"/>
        </w:rPr>
        <w:t xml:space="preserve">inwestora </w:t>
      </w:r>
      <w:r w:rsidR="00457F83" w:rsidRPr="002A5A0F">
        <w:rPr>
          <w:rFonts w:ascii="Calibri Light" w:hAnsi="Calibri Light" w:cs="Calibri Light"/>
        </w:rPr>
        <w:t>do raportu</w:t>
      </w:r>
      <w:r w:rsidR="00F16079" w:rsidRPr="002A5A0F">
        <w:rPr>
          <w:rFonts w:ascii="Calibri Light" w:hAnsi="Calibri Light" w:cs="Calibri Light"/>
        </w:rPr>
        <w:t>. W wyniku tej analizy GDOŚ uznał, iż dokumentacja została zgromadzona w stopniu wystarczającym do pełnego i prawidłowego rozpoznania sprawy.</w:t>
      </w:r>
    </w:p>
    <w:p w14:paraId="1B7B76EB" w14:textId="77777777" w:rsidR="00626D44" w:rsidRPr="002A5A0F" w:rsidRDefault="00626D44" w:rsidP="002A5A0F">
      <w:pPr>
        <w:pStyle w:val="Bezodstpw"/>
        <w:spacing w:line="276" w:lineRule="auto"/>
        <w:ind w:firstLine="680"/>
        <w:rPr>
          <w:rFonts w:ascii="Calibri Light" w:hAnsi="Calibri Light" w:cs="Calibri Light"/>
        </w:rPr>
      </w:pPr>
      <w:r w:rsidRPr="002A5A0F">
        <w:rPr>
          <w:rFonts w:ascii="Calibri Light" w:hAnsi="Calibri Light" w:cs="Calibri Light"/>
        </w:rPr>
        <w:t>Po zgromadzeniu całego materiału dowodowego GDOŚ</w:t>
      </w:r>
      <w:r w:rsidR="00A56EC5" w:rsidRPr="002A5A0F">
        <w:rPr>
          <w:rFonts w:ascii="Calibri Light" w:hAnsi="Calibri Light" w:cs="Calibri Light"/>
        </w:rPr>
        <w:t>,</w:t>
      </w:r>
      <w:r w:rsidRPr="002A5A0F">
        <w:rPr>
          <w:rFonts w:ascii="Calibri Light" w:hAnsi="Calibri Light" w:cs="Calibri Light"/>
        </w:rPr>
        <w:t xml:space="preserve"> zawiadomieniem z </w:t>
      </w:r>
      <w:r w:rsidR="00E5791A" w:rsidRPr="002A5A0F">
        <w:rPr>
          <w:rFonts w:ascii="Calibri Light" w:hAnsi="Calibri Light" w:cs="Calibri Light"/>
        </w:rPr>
        <w:t>31</w:t>
      </w:r>
      <w:r w:rsidRPr="002A5A0F">
        <w:rPr>
          <w:rFonts w:ascii="Calibri Light" w:hAnsi="Calibri Light" w:cs="Calibri Light"/>
        </w:rPr>
        <w:t xml:space="preserve"> sierpnia 202</w:t>
      </w:r>
      <w:r w:rsidR="003E09DB" w:rsidRPr="002A5A0F">
        <w:rPr>
          <w:rFonts w:ascii="Calibri Light" w:hAnsi="Calibri Light" w:cs="Calibri Light"/>
        </w:rPr>
        <w:t>3</w:t>
      </w:r>
      <w:r w:rsidRPr="002A5A0F">
        <w:rPr>
          <w:rFonts w:ascii="Calibri Light" w:hAnsi="Calibri Light" w:cs="Calibri Light"/>
        </w:rPr>
        <w:t xml:space="preserve"> r., znak: </w:t>
      </w:r>
      <w:r w:rsidR="001E7F74" w:rsidRPr="002A5A0F">
        <w:rPr>
          <w:rFonts w:ascii="Calibri Light" w:hAnsi="Calibri Light" w:cs="Calibri Light"/>
        </w:rPr>
        <w:t>DOOŚ-WDŚZIL.420.19.2022.KB.JSz.</w:t>
      </w:r>
      <w:r w:rsidR="001A55C1" w:rsidRPr="002A5A0F">
        <w:rPr>
          <w:rFonts w:ascii="Calibri Light" w:hAnsi="Calibri Light" w:cs="Calibri Light"/>
        </w:rPr>
        <w:t>5</w:t>
      </w:r>
      <w:r w:rsidRPr="002A5A0F">
        <w:rPr>
          <w:rFonts w:ascii="Calibri Light" w:hAnsi="Calibri Light" w:cs="Calibri Light"/>
        </w:rPr>
        <w:t>, poinformował strony postępowania o możliwości zapoznania się z aktami sprawy oraz wypowiedzenia się co do zebranych dowodów i materiałów oraz zgłoszonych żądań. Materiał dowodowy dostępny był w siedzibie Generalnej Dyrekcji Ochrony Środowiska w Warszawie. Strony poinformowane zostały, że decyzja kończąca postępowanie odwoławcze zostanie wydana nie wcześniej niż po upływie 14 dni od dnia doręczenia zawiadomie</w:t>
      </w:r>
      <w:r w:rsidR="00E5791A" w:rsidRPr="002A5A0F">
        <w:rPr>
          <w:rFonts w:ascii="Calibri Light" w:hAnsi="Calibri Light" w:cs="Calibri Light"/>
        </w:rPr>
        <w:t>nia</w:t>
      </w:r>
      <w:r w:rsidRPr="002A5A0F">
        <w:rPr>
          <w:rFonts w:ascii="Calibri Light" w:hAnsi="Calibri Light" w:cs="Calibri Light"/>
        </w:rPr>
        <w:t xml:space="preserve"> z </w:t>
      </w:r>
      <w:r w:rsidR="00E5791A" w:rsidRPr="002A5A0F">
        <w:rPr>
          <w:rFonts w:ascii="Calibri Light" w:hAnsi="Calibri Light" w:cs="Calibri Light"/>
        </w:rPr>
        <w:t>31</w:t>
      </w:r>
      <w:r w:rsidRPr="002A5A0F">
        <w:rPr>
          <w:rFonts w:ascii="Calibri Light" w:hAnsi="Calibri Light" w:cs="Calibri Light"/>
        </w:rPr>
        <w:t xml:space="preserve"> sierpnia 202</w:t>
      </w:r>
      <w:r w:rsidR="003E09DB" w:rsidRPr="002A5A0F">
        <w:rPr>
          <w:rFonts w:ascii="Calibri Light" w:hAnsi="Calibri Light" w:cs="Calibri Light"/>
        </w:rPr>
        <w:t>3</w:t>
      </w:r>
      <w:r w:rsidRPr="002A5A0F">
        <w:rPr>
          <w:rFonts w:ascii="Calibri Light" w:hAnsi="Calibri Light" w:cs="Calibri Light"/>
        </w:rPr>
        <w:t xml:space="preserve"> r. We wskazanym wyżej terminie 14 </w:t>
      </w:r>
      <w:r w:rsidRPr="002A5A0F">
        <w:rPr>
          <w:rFonts w:ascii="Calibri Light" w:hAnsi="Calibri Light" w:cs="Calibri Light"/>
        </w:rPr>
        <w:lastRenderedPageBreak/>
        <w:t xml:space="preserve">dni żadna ze stron postępowania nie zapoznała się z aktami sprawy oraz nie wypowiedziała się co do zebranych dowodów i materiałów oraz zgłoszonych żądań. </w:t>
      </w:r>
    </w:p>
    <w:p w14:paraId="6A8DCC37" w14:textId="77777777" w:rsidR="00414DB8" w:rsidRPr="002A5A0F" w:rsidRDefault="00A57193" w:rsidP="002A5A0F">
      <w:pPr>
        <w:spacing w:line="276" w:lineRule="auto"/>
        <w:ind w:firstLine="708"/>
        <w:rPr>
          <w:rFonts w:ascii="Calibri Light" w:hAnsi="Calibri Light" w:cs="Calibri Light"/>
        </w:rPr>
      </w:pPr>
      <w:r w:rsidRPr="002A5A0F">
        <w:rPr>
          <w:rFonts w:ascii="Calibri Light" w:hAnsi="Calibri Light" w:cs="Calibri Light"/>
        </w:rPr>
        <w:t xml:space="preserve">Na podstawie weryfikacji zebranych w sprawie dokumentów, uzyskanych przez RDOŚ </w:t>
      </w:r>
      <w:r w:rsidR="00BB0C25" w:rsidRPr="002A5A0F">
        <w:rPr>
          <w:rFonts w:ascii="Calibri Light" w:hAnsi="Calibri Light" w:cs="Calibri Light"/>
        </w:rPr>
        <w:t xml:space="preserve">w </w:t>
      </w:r>
      <w:r w:rsidR="00BB0C25" w:rsidRPr="002A5A0F">
        <w:rPr>
          <w:rFonts w:ascii="Calibri Light" w:hAnsi="Calibri Light" w:cs="Calibri Light"/>
          <w:lang w:bidi="pl-PL"/>
        </w:rPr>
        <w:t>Poznaniu</w:t>
      </w:r>
      <w:r w:rsidR="0078759B" w:rsidRPr="002A5A0F">
        <w:rPr>
          <w:rFonts w:ascii="Calibri Light" w:hAnsi="Calibri Light" w:cs="Calibri Light"/>
        </w:rPr>
        <w:t xml:space="preserve">, </w:t>
      </w:r>
      <w:r w:rsidRPr="002A5A0F">
        <w:rPr>
          <w:rFonts w:ascii="Calibri Light" w:hAnsi="Calibri Light" w:cs="Calibri Light"/>
        </w:rPr>
        <w:t xml:space="preserve">stanowisk właściwych organów oraz przedłożonych przez wnioskodawcę wyjaśnień (zarówno na etapie postępowania prowadzonego przez organ </w:t>
      </w:r>
      <w:r w:rsidR="001E7F74" w:rsidRPr="002A5A0F">
        <w:rPr>
          <w:rFonts w:ascii="Calibri Light" w:hAnsi="Calibri Light" w:cs="Calibri Light"/>
        </w:rPr>
        <w:t>pierwszej</w:t>
      </w:r>
      <w:r w:rsidRPr="002A5A0F">
        <w:rPr>
          <w:rFonts w:ascii="Calibri Light" w:hAnsi="Calibri Light" w:cs="Calibri Light"/>
        </w:rPr>
        <w:t xml:space="preserve"> instancji, jak i w postępow</w:t>
      </w:r>
      <w:r w:rsidR="00DD108F" w:rsidRPr="002A5A0F">
        <w:rPr>
          <w:rFonts w:ascii="Calibri Light" w:hAnsi="Calibri Light" w:cs="Calibri Light"/>
        </w:rPr>
        <w:t>aniu odwoławczym)</w:t>
      </w:r>
      <w:r w:rsidR="00CE71C3" w:rsidRPr="002A5A0F">
        <w:rPr>
          <w:rFonts w:ascii="Calibri Light" w:hAnsi="Calibri Light" w:cs="Calibri Light"/>
        </w:rPr>
        <w:t xml:space="preserve">, </w:t>
      </w:r>
      <w:r w:rsidRPr="002A5A0F">
        <w:rPr>
          <w:rFonts w:ascii="Calibri Light" w:hAnsi="Calibri Light" w:cs="Calibri Light"/>
        </w:rPr>
        <w:t>GDOŚ stwierdził, że w przedmiotowej sprawie nie występują przesłanki odmowy uzgodnienia warunków realizacji przedsięwzięcia, a planowana inwestycja przy zachowaniu wymogów zreformowanych w niniejszej decyzji nie będzie powodować negatywnego oddziaływania dla terenów sąsiednich, nie wpłynie na pogorszenie stanu środowiska przyrodniczego ani nie będzie miała negatywnego wpływu na warunki życia i zdrowia ludzi.</w:t>
      </w:r>
    </w:p>
    <w:p w14:paraId="5CE058AF" w14:textId="77777777" w:rsidR="004C56A8" w:rsidRPr="002A5A0F" w:rsidRDefault="004D6E33" w:rsidP="002A5A0F">
      <w:pPr>
        <w:spacing w:line="276" w:lineRule="auto"/>
        <w:ind w:firstLine="708"/>
        <w:rPr>
          <w:rFonts w:ascii="Calibri Light" w:hAnsi="Calibri Light" w:cs="Calibri Light"/>
        </w:rPr>
      </w:pPr>
      <w:r w:rsidRPr="002A5A0F">
        <w:rPr>
          <w:rFonts w:ascii="Calibri Light" w:hAnsi="Calibri Light" w:cs="Calibri Light"/>
        </w:rPr>
        <w:t xml:space="preserve">Warunki, które </w:t>
      </w:r>
      <w:r w:rsidR="00CE71C3" w:rsidRPr="002A5A0F">
        <w:rPr>
          <w:rFonts w:ascii="Calibri Light" w:hAnsi="Calibri Light" w:cs="Calibri Light"/>
        </w:rPr>
        <w:t xml:space="preserve">GDOŚ </w:t>
      </w:r>
      <w:r w:rsidRPr="002A5A0F">
        <w:rPr>
          <w:rFonts w:ascii="Calibri Light" w:hAnsi="Calibri Light" w:cs="Calibri Light"/>
        </w:rPr>
        <w:t xml:space="preserve">zmodyfikował w niniejszej decyzji to warunki zawarte w </w:t>
      </w:r>
      <w:r w:rsidR="00414DB8" w:rsidRPr="002A5A0F">
        <w:rPr>
          <w:rFonts w:ascii="Calibri Light" w:hAnsi="Calibri Light" w:cs="Calibri Light"/>
        </w:rPr>
        <w:t xml:space="preserve">następujących </w:t>
      </w:r>
      <w:r w:rsidRPr="002A5A0F">
        <w:rPr>
          <w:rFonts w:ascii="Calibri Light" w:hAnsi="Calibri Light" w:cs="Calibri Light"/>
        </w:rPr>
        <w:t>punktach</w:t>
      </w:r>
      <w:r w:rsidR="00414DB8" w:rsidRPr="002A5A0F">
        <w:rPr>
          <w:rFonts w:ascii="Calibri Light" w:hAnsi="Calibri Light" w:cs="Calibri Light"/>
        </w:rPr>
        <w:t xml:space="preserve"> i miejscach</w:t>
      </w:r>
      <w:r w:rsidRPr="002A5A0F">
        <w:rPr>
          <w:rFonts w:ascii="Calibri Light" w:hAnsi="Calibri Light" w:cs="Calibri Light"/>
        </w:rPr>
        <w:t xml:space="preserve"> </w:t>
      </w:r>
      <w:r w:rsidR="00414DB8" w:rsidRPr="002A5A0F">
        <w:rPr>
          <w:rFonts w:ascii="Calibri Light" w:hAnsi="Calibri Light" w:cs="Calibri Light"/>
        </w:rPr>
        <w:t xml:space="preserve">decyzji RDOŚ w </w:t>
      </w:r>
      <w:r w:rsidR="00414DB8" w:rsidRPr="002A5A0F">
        <w:rPr>
          <w:rFonts w:ascii="Calibri Light" w:hAnsi="Calibri Light" w:cs="Calibri Light"/>
          <w:lang w:bidi="pl-PL"/>
        </w:rPr>
        <w:t>Poznaniu:</w:t>
      </w:r>
      <w:r w:rsidR="00414DB8" w:rsidRPr="002A5A0F">
        <w:rPr>
          <w:rFonts w:ascii="Calibri Light" w:hAnsi="Calibri Light" w:cs="Calibri Light"/>
        </w:rPr>
        <w:t xml:space="preserve"> I.2.2, I.2.7, I.2.16, I.2.17, I.2.24, I.2.25, I.2.27, I.2.30, I.2.31, I.2.33, I.2.35, I.2.36, I.2.37, I.2.42, I.2.43, I.2.44, I.2.45, I.2.46, I.2.48, I.2.50, I.3.7, I.3.20, I.3.21, II.2, III, zapis w akapicie 3 od góry w „Załączniku do decyzji o środowiskowych uwarunkowaniach Regionalnego Dyrektora Ochrony Środowiska w Poznaniu, znak: WOO-II.420.102.2020.DZ.27 z dnia 11-04-2022 r.” na str</w:t>
      </w:r>
      <w:r w:rsidR="00A56EC5" w:rsidRPr="002A5A0F">
        <w:rPr>
          <w:rFonts w:ascii="Calibri Light" w:hAnsi="Calibri Light" w:cs="Calibri Light"/>
        </w:rPr>
        <w:t>.</w:t>
      </w:r>
      <w:r w:rsidR="00414DB8" w:rsidRPr="002A5A0F">
        <w:rPr>
          <w:rFonts w:ascii="Calibri Light" w:hAnsi="Calibri Light" w:cs="Calibri Light"/>
        </w:rPr>
        <w:t xml:space="preserve"> 54 decyzji RDOŚ w Poznaniu, zapis w akapicie 2 od dołu, zdanie 2 od dołu, w „Załączniku do decyzji o środowiskowych uwarunkowaniach Regionalnego Dyrektora Ochrony Środowiska w Poznaniu, znak: WOO-II.420.102.2020.DZ.27 z dnia 11-04-2022 r.” na str</w:t>
      </w:r>
      <w:r w:rsidR="00A56EC5" w:rsidRPr="002A5A0F">
        <w:rPr>
          <w:rFonts w:ascii="Calibri Light" w:hAnsi="Calibri Light" w:cs="Calibri Light"/>
        </w:rPr>
        <w:t>.</w:t>
      </w:r>
      <w:r w:rsidR="00414DB8" w:rsidRPr="002A5A0F">
        <w:rPr>
          <w:rFonts w:ascii="Calibri Light" w:hAnsi="Calibri Light" w:cs="Calibri Light"/>
        </w:rPr>
        <w:t xml:space="preserve"> 54 decyzji RDOŚ w Poznaniu, zapis w akapicie 3 od góry w „Załączniku do decyzji o środowiskowych uwarunkowaniach Regionalnego Dyrektora Ochrony Środowiska w Poznaniu, znak: WOO-II.420.102.2020.DZ.27 z dnia 11-04-2022 r.” na str</w:t>
      </w:r>
      <w:r w:rsidR="00A56EC5" w:rsidRPr="002A5A0F">
        <w:rPr>
          <w:rFonts w:ascii="Calibri Light" w:hAnsi="Calibri Light" w:cs="Calibri Light"/>
        </w:rPr>
        <w:t>.</w:t>
      </w:r>
      <w:r w:rsidR="00414DB8" w:rsidRPr="002A5A0F">
        <w:rPr>
          <w:rFonts w:ascii="Calibri Light" w:hAnsi="Calibri Light" w:cs="Calibri Light"/>
        </w:rPr>
        <w:t xml:space="preserve"> 55 decyzji RDOŚ w Poznaniu, zapis w akapicie 2 od góry w „Załączniku do decyzji o środowiskowych uwarunkowaniach Regionalnego Dyrektora Ochrony Środowiska w Poznaniu, znak: WOO-II.420.102.2020.DZ.27 z dnia 11-04-2022 r.” na str</w:t>
      </w:r>
      <w:r w:rsidR="00A56EC5" w:rsidRPr="002A5A0F">
        <w:rPr>
          <w:rFonts w:ascii="Calibri Light" w:hAnsi="Calibri Light" w:cs="Calibri Light"/>
        </w:rPr>
        <w:t>.</w:t>
      </w:r>
      <w:r w:rsidR="00414DB8" w:rsidRPr="002A5A0F">
        <w:rPr>
          <w:rFonts w:ascii="Calibri Light" w:hAnsi="Calibri Light" w:cs="Calibri Light"/>
        </w:rPr>
        <w:t xml:space="preserve"> 57, kontynuowany na str</w:t>
      </w:r>
      <w:r w:rsidR="00A56EC5" w:rsidRPr="002A5A0F">
        <w:rPr>
          <w:rFonts w:ascii="Calibri Light" w:hAnsi="Calibri Light" w:cs="Calibri Light"/>
        </w:rPr>
        <w:t xml:space="preserve">. </w:t>
      </w:r>
      <w:r w:rsidR="00414DB8" w:rsidRPr="002A5A0F">
        <w:rPr>
          <w:rFonts w:ascii="Calibri Light" w:hAnsi="Calibri Light" w:cs="Calibri Light"/>
        </w:rPr>
        <w:t>58 decyzji RDOŚ w Poznaniu oraz zapis w akapicie 3 od dołu, zdanie 2, w „Załączniku do decyzji o środowiskowych uwarunkowaniach Regionalnego Dyrektora Ochrony Środowiska w Poznaniu, znak: WOO-II.420.102.2020.DZ.27 z dnia 11-04-2022 r.” na str</w:t>
      </w:r>
      <w:r w:rsidR="00A56EC5" w:rsidRPr="002A5A0F">
        <w:rPr>
          <w:rFonts w:ascii="Calibri Light" w:hAnsi="Calibri Light" w:cs="Calibri Light"/>
        </w:rPr>
        <w:t>.</w:t>
      </w:r>
      <w:r w:rsidR="00414DB8" w:rsidRPr="002A5A0F">
        <w:rPr>
          <w:rFonts w:ascii="Calibri Light" w:hAnsi="Calibri Light" w:cs="Calibri Light"/>
        </w:rPr>
        <w:t xml:space="preserve"> 61 decyzji RDOŚ w Poznaniu. </w:t>
      </w:r>
      <w:r w:rsidRPr="002A5A0F">
        <w:rPr>
          <w:rFonts w:ascii="Calibri Light" w:hAnsi="Calibri Light" w:cs="Calibri Light"/>
        </w:rPr>
        <w:t xml:space="preserve">Organ odwoławczy uchylił je i orzekł w tym zakresie co do istoty sprawy, co uzasadnione </w:t>
      </w:r>
      <w:r w:rsidR="007915A3" w:rsidRPr="002A5A0F">
        <w:rPr>
          <w:rFonts w:ascii="Calibri Light" w:hAnsi="Calibri Light" w:cs="Calibri Light"/>
        </w:rPr>
        <w:t>zostało</w:t>
      </w:r>
      <w:r w:rsidRPr="002A5A0F">
        <w:rPr>
          <w:rFonts w:ascii="Calibri Light" w:hAnsi="Calibri Light" w:cs="Calibri Light"/>
        </w:rPr>
        <w:t xml:space="preserve"> poniżej.</w:t>
      </w:r>
    </w:p>
    <w:p w14:paraId="25B71156" w14:textId="77777777" w:rsidR="004C56A8" w:rsidRPr="002A5A0F" w:rsidRDefault="004C56A8" w:rsidP="002A5A0F">
      <w:pPr>
        <w:spacing w:line="276" w:lineRule="auto"/>
        <w:ind w:firstLine="708"/>
        <w:rPr>
          <w:rFonts w:ascii="Calibri Light" w:hAnsi="Calibri Light" w:cs="Calibri Light"/>
        </w:rPr>
      </w:pPr>
      <w:r w:rsidRPr="002A5A0F">
        <w:rPr>
          <w:rFonts w:ascii="Calibri Light" w:hAnsi="Calibri Light" w:cs="Calibri Light"/>
        </w:rPr>
        <w:t xml:space="preserve">GDOŚ zmodyfikował warunek zawarty w punkcie I.2.2 decyzji RDOŚ w Poznaniu (punkt 1 niniejszej decyzji), dotyczący lokalizacji miejsc zajęć czasowych, tj. zapleczy budowy, w tym miejsc magazynowania materiałów budowlanych, miejsc magazynowania mas ziemnych, miejsc magazynowania destruktu asfaltowego, miejsc postoju i tankowania pojazdów i innych maszyn oraz miejsc magazynowania odpadów. W celu ochrony środowiska gruntowo-wodnego przed zanieczyszczeniem substancjami (w tym ropopochodnymi) pochodzącymi z zapleczy budowy, w zreformowanym warunku organ odwoławczy uznał za zasadne doprecyzowanie odcinków projektowanej trasy przebiegających przez obszary o płytkim zaleganiu zwierciadła wód podziemnych. Ponadto wskazano sposób utwardzenia i uszczelnienia zapleczy budowy, także zobowiązano adresata decyzji do ich wyposażenia w substancje służące likwidacji ewentualnych wycieków lub wylewów substancji ropopochodnych. Zmodyfikowano także zapis zawarty w tiret szóste pierwotnego brzmienia </w:t>
      </w:r>
      <w:r w:rsidRPr="002A5A0F">
        <w:rPr>
          <w:rFonts w:ascii="Calibri Light" w:hAnsi="Calibri Light" w:cs="Calibri Light"/>
        </w:rPr>
        <w:lastRenderedPageBreak/>
        <w:t>warunku zawartego w punkcie I.2.2 ww. decyzji RDOŚ w Poznaniu poprzez usunięcie odcinka w km 7+800 – 8+400 z uwagi na jego położenie w dolinie Warty (tiret piąte w brzmieniu nadanym niniejszą decyzją).</w:t>
      </w:r>
    </w:p>
    <w:p w14:paraId="7B20C8F6" w14:textId="77777777" w:rsidR="004C56A8" w:rsidRPr="002A5A0F" w:rsidRDefault="004C56A8" w:rsidP="002A5A0F">
      <w:pPr>
        <w:spacing w:line="276" w:lineRule="auto"/>
        <w:ind w:firstLine="708"/>
        <w:rPr>
          <w:rFonts w:ascii="Calibri Light" w:hAnsi="Calibri Light" w:cs="Calibri Light"/>
        </w:rPr>
      </w:pPr>
      <w:r w:rsidRPr="002A5A0F">
        <w:rPr>
          <w:rFonts w:ascii="Calibri Light" w:hAnsi="Calibri Light" w:cs="Calibri Light"/>
        </w:rPr>
        <w:t>GDOŚ zmodyfikował także warunek zawarty w punkcie I.2.7 decyzji RDOŚ w Poznaniu (punkt 3 niniejszej decyzji) dotyczący dróg dojazdowych. W celu ochrony cieków wskazano, że dodatkowe drogi dojazdowe placu budowy (jak również do zapleczy budowy) powinny być wytyczane w miejscach niekolidujących z ciekami, a jeżeli ze względów technicznych, technologicznych, czy organizacyjnych, nie będzie to możliwe, musi zostać zapewniony swobodny przepływ w cieku. Doprecyzowano także, że dodatkowe drogi dojazdowe muszą zostać wytyczone poza siedliskami przyrodniczymi będącymi przedmiotami ochrony obszarów Natura 2000 oraz poza stanowiskami gatunków objętych ochroną prawną. Z warunku usunięto zapis mówiący o konieczności właściwej organizacji pracy ograniczającej możliwość niekontrolowanego poruszania się pojazdów lub wystąpienia kolizji – każdy plac budowy powinien bowiem mieć ustalony schemat komunikacji, co stanowi standard bezpieczeństwa i higieny pracy (np. standardy wypracowane przez Porozumienie dla Bezpieczeństwa w Budownictwie).</w:t>
      </w:r>
    </w:p>
    <w:p w14:paraId="33CA7277" w14:textId="77777777" w:rsidR="004C56A8" w:rsidRPr="002A5A0F" w:rsidRDefault="004C56A8" w:rsidP="002A5A0F">
      <w:pPr>
        <w:spacing w:line="276" w:lineRule="auto"/>
        <w:ind w:firstLine="708"/>
        <w:rPr>
          <w:rFonts w:ascii="Calibri Light" w:hAnsi="Calibri Light" w:cs="Calibri Light"/>
        </w:rPr>
      </w:pPr>
      <w:r w:rsidRPr="002A5A0F">
        <w:rPr>
          <w:rFonts w:ascii="Calibri Light" w:hAnsi="Calibri Light" w:cs="Calibri Light"/>
        </w:rPr>
        <w:t>GDOŚ uszczegółowił także warunek zawarty w punkcie I.2.16 decyzji RDOŚ w Poznaniu (punkt 4 niniejszej decyzji) dotyczący magazynowania materiałów sypkich, które mogłyby być wymywane do cieków/rowów melioracyjnych lub systemów odwodnienia na skutek odpływu wód opadowych. W nowym brzmieniu warunku rozszerzono go do materiałów budowalnych oraz substancji i preparatów stosowanych na etapie realizacji przedsięwzięcia, mogących stanowić zagrożenie dla wód lub gleby, a także uszczegółowiono o sposoby ich zabezpieczenia. Należy magazynować je na terenie zaplecza budowy na utwardzonym i uszczelnionym podłożu, w miejscach osłoniętych przed działaniem czynników atmosferycznych oraz zabezpieczonych przed dostępem osób nieuprawnionych. Miejsca te należy wyposażyć w urządzenia lub środki umożliwiające ich zebranie lub neutralizację w sytuacji przypadkowego wydostania się z opakowań, a rodzaje i ilość urządzeń lub środków dostosować do rodzaju i ilości magazynowanych materiałów, substancji i preparatów. Materiały te oraz substancje i preparaty należy magazynować i przemieszczać w opakowaniach producenta, a w przypadku ich wydostania się z opakowań - niezwłocznie je usunąć lub zneutralizować.</w:t>
      </w:r>
    </w:p>
    <w:p w14:paraId="789604B0" w14:textId="77777777" w:rsidR="004C56A8" w:rsidRPr="002A5A0F" w:rsidRDefault="004C56A8" w:rsidP="002A5A0F">
      <w:pPr>
        <w:spacing w:line="276" w:lineRule="auto"/>
        <w:ind w:firstLine="708"/>
        <w:rPr>
          <w:rFonts w:ascii="Calibri Light" w:hAnsi="Calibri Light" w:cs="Calibri Light"/>
        </w:rPr>
      </w:pPr>
      <w:r w:rsidRPr="002A5A0F">
        <w:rPr>
          <w:rFonts w:ascii="Calibri Light" w:hAnsi="Calibri Light" w:cs="Calibri Light"/>
        </w:rPr>
        <w:t>W punkcie 5 niniejszej decyzji GDOŚ uchylił warunek zawarty w punkcie I.2.17 decyzji RDOŚ w Poznaniu i orzekł w tym zakresie, doprecyzowując, iż przewożone materiały sypkie należy zabezpieczyć przed pyleniem np. poprzez przewóz w szczelnych skrzyniach, zastosowanie plandek lub burt.</w:t>
      </w:r>
    </w:p>
    <w:p w14:paraId="2E3EBC64" w14:textId="77777777" w:rsidR="004C56A8" w:rsidRPr="002A5A0F" w:rsidRDefault="004C56A8" w:rsidP="002A5A0F">
      <w:pPr>
        <w:spacing w:line="276" w:lineRule="auto"/>
        <w:ind w:firstLine="708"/>
        <w:rPr>
          <w:rFonts w:ascii="Calibri Light" w:hAnsi="Calibri Light" w:cs="Calibri Light"/>
        </w:rPr>
      </w:pPr>
      <w:r w:rsidRPr="002A5A0F">
        <w:rPr>
          <w:rFonts w:ascii="Calibri Light" w:hAnsi="Calibri Light" w:cs="Calibri Light"/>
        </w:rPr>
        <w:t xml:space="preserve">Następnie GDOŚ uchylił warunek zawarty w punkcie I.2.24 decyzji RDOŚ w Poznaniu dotyczący przebudowy kolidujących z przedsięwzięciem urządzeń melioracyjnych usuwając z warunku zapis nakazujący ich przebudowę w sposób „niezmieniający istniejących stosunków wodnych” (punkt 6 niniejszej decyzji). </w:t>
      </w:r>
      <w:r w:rsidRPr="002A5A0F">
        <w:rPr>
          <w:rFonts w:ascii="Calibri Light" w:hAnsi="Calibri Light" w:cs="Calibri Light"/>
          <w:shd w:val="clear" w:color="auto" w:fill="FFFFFF"/>
        </w:rPr>
        <w:t xml:space="preserve">Zakres ochrony stosunków wodnych wynika </w:t>
      </w:r>
      <w:r w:rsidRPr="002A5A0F">
        <w:rPr>
          <w:rStyle w:val="d9fyld"/>
          <w:rFonts w:ascii="Calibri Light" w:hAnsi="Calibri Light" w:cs="Calibri Light"/>
          <w:shd w:val="clear" w:color="auto" w:fill="FFFFFF"/>
        </w:rPr>
        <w:t xml:space="preserve">z </w:t>
      </w:r>
      <w:r w:rsidRPr="002A5A0F">
        <w:rPr>
          <w:rStyle w:val="hgkelc"/>
          <w:rFonts w:ascii="Calibri Light" w:eastAsiaTheme="majorEastAsia" w:hAnsi="Calibri Light" w:cs="Calibri Light"/>
          <w:shd w:val="clear" w:color="auto" w:fill="FFFFFF"/>
        </w:rPr>
        <w:t>art. 234 ust. 1 i 2 ustawy</w:t>
      </w:r>
      <w:r w:rsidRPr="002A5A0F">
        <w:rPr>
          <w:rFonts w:ascii="Calibri Light" w:hAnsi="Calibri Light" w:cs="Calibri Light"/>
        </w:rPr>
        <w:t xml:space="preserve"> z dnia 20 lipca 2017 r. - Prawo wodne (Dz. U. z 2023 r. poz. 1478)</w:t>
      </w:r>
      <w:r w:rsidR="00DD108F" w:rsidRPr="002A5A0F">
        <w:rPr>
          <w:rFonts w:ascii="Calibri Light" w:hAnsi="Calibri Light" w:cs="Calibri Light"/>
        </w:rPr>
        <w:t>, dalej p.w.,</w:t>
      </w:r>
      <w:r w:rsidRPr="002A5A0F">
        <w:rPr>
          <w:rFonts w:ascii="Calibri Light" w:hAnsi="Calibri Light" w:cs="Calibri Light"/>
        </w:rPr>
        <w:t xml:space="preserve"> </w:t>
      </w:r>
      <w:r w:rsidRPr="002A5A0F">
        <w:rPr>
          <w:rStyle w:val="hgkelc"/>
          <w:rFonts w:ascii="Calibri Light" w:eastAsiaTheme="majorEastAsia" w:hAnsi="Calibri Light" w:cs="Calibri Light"/>
          <w:shd w:val="clear" w:color="auto" w:fill="FFFFFF"/>
        </w:rPr>
        <w:t xml:space="preserve">i nie jest tożsamy z </w:t>
      </w:r>
      <w:r w:rsidRPr="002A5A0F">
        <w:rPr>
          <w:rFonts w:ascii="Calibri Light" w:hAnsi="Calibri Light" w:cs="Calibri Light"/>
        </w:rPr>
        <w:t xml:space="preserve">regulacją stosunków wodnych poprzez meliorację. Przebudowa urządzeń </w:t>
      </w:r>
      <w:r w:rsidRPr="002A5A0F">
        <w:rPr>
          <w:rFonts w:ascii="Calibri Light" w:hAnsi="Calibri Light" w:cs="Calibri Light"/>
        </w:rPr>
        <w:lastRenderedPageBreak/>
        <w:t>melioracyjnych w sposób zachowujący ich funkcjonalność zapewni natomiast utrzymanie celów melioracji.</w:t>
      </w:r>
    </w:p>
    <w:p w14:paraId="37CE03E6" w14:textId="77777777" w:rsidR="004C56A8" w:rsidRPr="002A5A0F" w:rsidRDefault="004C56A8" w:rsidP="002A5A0F">
      <w:pPr>
        <w:spacing w:line="276" w:lineRule="auto"/>
        <w:ind w:firstLine="708"/>
        <w:rPr>
          <w:rFonts w:ascii="Calibri Light" w:hAnsi="Calibri Light" w:cs="Calibri Light"/>
        </w:rPr>
      </w:pPr>
      <w:r w:rsidRPr="002A5A0F">
        <w:rPr>
          <w:rFonts w:ascii="Calibri Light" w:hAnsi="Calibri Light" w:cs="Calibri Light"/>
        </w:rPr>
        <w:t>Kolejnym warunkiem, który GDOŚ zmodyfikował jest warunek zawarty w punkcie I.2.25 decyzji RDOŚ w Poznaniu (punkt 7 niniejszej decyzji) dotyczący sposobu prowadzenia prac na ciekach i rowach melioracyjnych. Organ odwoławczy uszczegółowił ten warunek o sposoby zabezpieczania cieków i rowów melioracyjnych przed niszczeniem brzegów, zwężaniem koryta, ograniczaniem swobodnego przepływu wód, zasypywaniem cieku oraz przedostawaniem się substancji chemicznych, odpadów i makrozawiesin do wód. Zakazano także wjeżdżania maszyn do wody płynącej z uwagi na możliwość przedostania się substancji ropopochodnych do wód, a także możliwość rozjeżdżania przez pojazdy brzegów i koryt cieków.</w:t>
      </w:r>
    </w:p>
    <w:p w14:paraId="7578518A" w14:textId="77777777" w:rsidR="004C56A8" w:rsidRPr="002A5A0F" w:rsidRDefault="004C56A8" w:rsidP="002A5A0F">
      <w:pPr>
        <w:spacing w:line="276" w:lineRule="auto"/>
        <w:ind w:firstLine="708"/>
        <w:rPr>
          <w:rFonts w:ascii="Calibri Light" w:hAnsi="Calibri Light" w:cs="Calibri Light"/>
        </w:rPr>
      </w:pPr>
      <w:r w:rsidRPr="002A5A0F">
        <w:rPr>
          <w:rFonts w:ascii="Calibri Light" w:hAnsi="Calibri Light" w:cs="Calibri Light"/>
        </w:rPr>
        <w:t>W warunku zawartym w punkcie I.2.27 decyzji RDOŚ w Poznaniu wskazano warunki modernizacji cieków i rowów melioracyjnych. W punkcie 8 niniejszej decyzji GDOŚ rozbudował ten warunek wprowadzając zasady ochrony zwierząt w przypadku zajścia konieczność przełożenia cieków. Zgodnie z zapisem w raporcie (str. 69-70) wskazano tę metodę</w:t>
      </w:r>
      <w:r w:rsidR="001E7F74" w:rsidRPr="002A5A0F">
        <w:rPr>
          <w:rFonts w:ascii="Calibri Light" w:hAnsi="Calibri Light" w:cs="Calibri Light"/>
        </w:rPr>
        <w:t>,</w:t>
      </w:r>
      <w:r w:rsidRPr="002A5A0F">
        <w:rPr>
          <w:rFonts w:ascii="Calibri Light" w:hAnsi="Calibri Light" w:cs="Calibri Light"/>
        </w:rPr>
        <w:t xml:space="preserve"> jako będącą stosowaną w ostateczności, jednakże nie stwierdzono jednoznacznie, że przekładanie cieków nie będzie realizowane. Kwestia ta ponadto będzie przedmiotem oceny na etapie ponownej oceny oddziaływania na środowisko (punkt </w:t>
      </w:r>
      <w:r w:rsidR="008C1602" w:rsidRPr="002A5A0F">
        <w:rPr>
          <w:rFonts w:ascii="Calibri Light" w:hAnsi="Calibri Light" w:cs="Calibri Light"/>
        </w:rPr>
        <w:t>29</w:t>
      </w:r>
      <w:r w:rsidRPr="002A5A0F">
        <w:rPr>
          <w:rFonts w:ascii="Calibri Light" w:hAnsi="Calibri Light" w:cs="Calibri Light"/>
        </w:rPr>
        <w:t xml:space="preserve"> niniejszej decyzji.)</w:t>
      </w:r>
    </w:p>
    <w:p w14:paraId="23DD03CF" w14:textId="77777777" w:rsidR="004C56A8" w:rsidRPr="002A5A0F" w:rsidRDefault="004C56A8" w:rsidP="002A5A0F">
      <w:pPr>
        <w:spacing w:line="276" w:lineRule="auto"/>
        <w:ind w:firstLine="708"/>
        <w:rPr>
          <w:rFonts w:ascii="Calibri Light" w:hAnsi="Calibri Light" w:cs="Calibri Light"/>
        </w:rPr>
      </w:pPr>
      <w:r w:rsidRPr="002A5A0F">
        <w:rPr>
          <w:rFonts w:ascii="Calibri Light" w:hAnsi="Calibri Light" w:cs="Calibri Light"/>
        </w:rPr>
        <w:t xml:space="preserve">RDOŚ w Poznaniu z uwagi na występowanie w rzece Zagance piskorza </w:t>
      </w:r>
      <w:r w:rsidRPr="002A5A0F">
        <w:rPr>
          <w:rFonts w:ascii="Calibri Light" w:hAnsi="Calibri Light" w:cs="Calibri Light"/>
          <w:i/>
          <w:iCs/>
        </w:rPr>
        <w:t>Misgumus fosilis</w:t>
      </w:r>
      <w:r w:rsidRPr="002A5A0F">
        <w:rPr>
          <w:rFonts w:ascii="Calibri Light" w:hAnsi="Calibri Light" w:cs="Calibri Light"/>
        </w:rPr>
        <w:t xml:space="preserve"> wprowadził w punkcie I.2.30 swojej decyzji warunek w brzmieniu: „Prace związane z ingerencją w koryta cieków realizować poza okresem od 1 maja do 31 lipca”. W ocenie GDOŚ należało w warunki tym zmodyfikować okres, w którym nie można będzie prowadzić prac ingerujących w koryto tej rzeki, bowiem okres rozrodczy piskorza trwa od 1 kwietnia do 30 czerwca (punkt 9 niniejszej decyzji). Ponadto w nowym brzmieniu warunku wskazano, że prace prowadzone w korytach cieków należy realizować pod nadzorem specjalisty ichtiologa.</w:t>
      </w:r>
    </w:p>
    <w:p w14:paraId="70E7EC98" w14:textId="77777777" w:rsidR="004C56A8" w:rsidRPr="002A5A0F" w:rsidRDefault="004C56A8" w:rsidP="002A5A0F">
      <w:pPr>
        <w:spacing w:line="276" w:lineRule="auto"/>
        <w:ind w:firstLine="708"/>
        <w:rPr>
          <w:rFonts w:ascii="Calibri Light" w:hAnsi="Calibri Light" w:cs="Calibri Light"/>
        </w:rPr>
      </w:pPr>
      <w:r w:rsidRPr="002A5A0F">
        <w:rPr>
          <w:rFonts w:ascii="Calibri Light" w:hAnsi="Calibri Light" w:cs="Calibri Light"/>
        </w:rPr>
        <w:t>GDOŚ zmodyfikował także warunek zawarty w punkcie I.2.31 decyzji RDOŚ w Poznaniu (punkt 10 niniejszej decyzji) dotyczący wycinki drzew i krzewów i prac związanych ze zdejmowaniem humusu.</w:t>
      </w:r>
      <w:r w:rsidR="001E301C" w:rsidRPr="002A5A0F">
        <w:rPr>
          <w:rFonts w:ascii="Calibri Light" w:hAnsi="Calibri Light" w:cs="Calibri Light"/>
        </w:rPr>
        <w:t xml:space="preserve"> Dopuszczono prowadzenie ww. prac w okresie od 1 marca do końca sierpnia, jednak wyłącznie po przeprowadzeniu kontroli ornitologicznej bezpośrednio poprzedzającej etap realizacji, której wyniki potwierdzą brak gniazdowania ptaków. Kontrolę ornitologiczną należy przeprowadzić nie wcześniej niż 2-3 dni przed rozpoczęciem prac. W przypadku wykrycia lęgów gatunków chronionych wszystkie czynności należy przerwać do czasu stwierdzenia przez nadzór ornitologiczny wyprowadzenia młodych z gniazda.</w:t>
      </w:r>
      <w:r w:rsidRPr="002A5A0F">
        <w:rPr>
          <w:rFonts w:ascii="Calibri Light" w:hAnsi="Calibri Light" w:cs="Calibri Light"/>
        </w:rPr>
        <w:t xml:space="preserve"> Drzewa przeznaczone do wycinki nie stanowią siedlisk jedynie ornitofauny, mogą również być siedliskiem dla owadów i nietoperzy. Z tego względu organ odwoławczy nałożył na adresata decyzji obowiązek lustracji drzew o obwodzie pni powyżej 50 cm, mierzonym na wysokości 130 cm, i z odstającą korą lub obecnością dziupli, na 2-3 dni przed wykonaniem wycinki, pod kątem występowania chronionych gatunków bezkręgowców oraz stanowisk nietoperzy. Kontrola zostanie wykonana przez specjalistów z dziedzin entomologii i chiropterologii. W warunku wskazano także, że niedopuszczalne jest usuwanie drzew i krzewów pod zaplecza budowy.</w:t>
      </w:r>
    </w:p>
    <w:p w14:paraId="0C6C7F9A" w14:textId="77777777" w:rsidR="004C56A8" w:rsidRPr="002A5A0F" w:rsidRDefault="004C56A8" w:rsidP="002A5A0F">
      <w:pPr>
        <w:spacing w:line="276" w:lineRule="auto"/>
        <w:ind w:firstLine="708"/>
        <w:rPr>
          <w:rFonts w:ascii="Calibri Light" w:hAnsi="Calibri Light" w:cs="Calibri Light"/>
        </w:rPr>
      </w:pPr>
      <w:r w:rsidRPr="002A5A0F">
        <w:rPr>
          <w:rFonts w:ascii="Calibri Light" w:hAnsi="Calibri Light" w:cs="Calibri Light"/>
        </w:rPr>
        <w:lastRenderedPageBreak/>
        <w:t xml:space="preserve">GDOŚ zmodyfikował także warunek zawarty w punkcie I.2.33 decyzji RDOŚ w Poznaniu (punkt 12 niniejszej decyzji) dotyczący prac ziemnych prowadzonych w obrębie bryły korzeniowej drzew i krzewów nieprzeznaczonych do wycinki. Z uwagi na fakt, że teren budowy jest miejscem, gdzie występują liczne zagrożenia dla żywotności i stanu sanitarnego drzew i krzewów w postaci bezpośrednich uszkodzeń mechanicznych lub niekorzystnych zmian warunków siedliskowych, GDOŚ zawarł w warunku wymóg zabezpieczenia wszystkich drzew znajdujących się w obrębie i w bezpośrednim sąsiedztwie miejsca robót budowlanych. W warunku określono również dopuszczalne formy zabezpieczeń oraz wskazano konieczność zachowania szczególnej ostrożności przy pracach prowadzonych przy nabiegach korzeniowych drzew, tak by nie dopuścić do ich uszkodzenia. Wprowadzono również obowiązek wykonywania wykopów bezpośrednio przy drzewach ręcznie lub za pomocą mikrokoparek, zgodnie z wytycznymi specjalisty dendrologa oraz konieczność okrywania odkopanych korzeni, eliminując możliwość ich przesuszenia. Nie należy również zmieniać poziomu gruntu oraz zagęszczać gleby w obrębie koron drzew. W obrębie koron drzew zabroniono także poruszania się pojazdów i maszyn budowlanych, a także składowania materiałów budowlanych, gruntu i odpadów, co może powodować zagęszczenie gruntu, a w konsekwencji utrudniony dostęp wody i powietrza. RDOŚ w Poznaniu, zgodnie z pierwotnym brzmieniem warunku zawartego w punkcie I.2.33. decyzji, dopuścił podsypywanie ziemi pod koronami drzew, a także pod krzewami. Tymczasem nasypanie warstwy gleby na system korzeniowy (w tym część odziomkową z nabiegami korzeniowymi) może spowodować uszkodzenie korzeni, a w konsekwencji zamieranie drzewa. Podniesienie poziomu gleby wokół istniejących drzew uznawane jest za jeden z czynników ograniczających przenikanie tlenu powodujące zamieranie drzew </w:t>
      </w:r>
      <w:r w:rsidRPr="002A5A0F">
        <w:rPr>
          <w:rFonts w:ascii="Calibri Light" w:hAnsi="Calibri Light" w:cs="Calibri Light"/>
          <w:i/>
        </w:rPr>
        <w:t>(Siewniak M. 2009: Zabezpieczenia dla drzew na placach budów cz. 2. Zieleń Miejska 12(33). 28-29.)</w:t>
      </w:r>
      <w:r w:rsidRPr="002A5A0F">
        <w:rPr>
          <w:rFonts w:ascii="Calibri Light" w:hAnsi="Calibri Light" w:cs="Calibri Light"/>
        </w:rPr>
        <w:t xml:space="preserve">. Dodanie od 5 do 15 cm gleby nad strefą korzeniową drzew drastycznie ogranicza ilość tlenu i wody osiągalną dla korzeni (Coder 1996, Siewniak 1991). Należy mieć również na uwadze, że nasypanie warstwy ziemi na odziomek może ułatwić infekcję grzybową i stymulować rozwój korzeni przybyszowych (Suchocka, 2016). Wykształcenie się korzeni przybyszowych w dosypanej warstwie może według Siewniaka (1991) spowodować obumieranie korzeni oryginalnych i wywrócenie się drzewa. </w:t>
      </w:r>
    </w:p>
    <w:p w14:paraId="3967FE81" w14:textId="7CFAF870" w:rsidR="004C56A8" w:rsidRPr="002A5A0F" w:rsidRDefault="004C56A8" w:rsidP="002A5A0F">
      <w:pPr>
        <w:spacing w:line="276" w:lineRule="auto"/>
        <w:ind w:firstLine="708"/>
        <w:rPr>
          <w:rFonts w:ascii="Calibri Light" w:hAnsi="Calibri Light" w:cs="Calibri Light"/>
        </w:rPr>
      </w:pPr>
      <w:r w:rsidRPr="002A5A0F">
        <w:rPr>
          <w:rFonts w:ascii="Calibri Light" w:hAnsi="Calibri Light" w:cs="Calibri Light"/>
        </w:rPr>
        <w:t>Kolejnym warunkiem, który zreformował GDOŚ jest warunek zawarty w punkcie I.2.35 decyzji RDOŚ w Poznaniu (punkt 13 niniejszej decyzji) dotyczący siedlisk rozrodczych batrachofauny. Mając na względzie konieczność ochrony zwierząt, organ odwoławczy uszczegółowił zasady likwidacji siedlisk batrachofauny poprzez wskazanie etapów, według których powinno być prowadzone zasypywanie tych siedlisk. Likwidację siedlisk batrachofauny dopuszczono we wrześniu z zastrzeżeniem, że dokładny termin ustali specjalista herpetolog na podstawie obserwacji w terenie i warunków temperaturowych. Termin ten wskazano ze względu</w:t>
      </w:r>
      <w:r w:rsidR="00F60AF3" w:rsidRPr="002A5A0F">
        <w:rPr>
          <w:rFonts w:ascii="Calibri Light" w:hAnsi="Calibri Light" w:cs="Calibri Light"/>
        </w:rPr>
        <w:t xml:space="preserve"> na to</w:t>
      </w:r>
      <w:r w:rsidRPr="002A5A0F">
        <w:rPr>
          <w:rFonts w:ascii="Calibri Light" w:hAnsi="Calibri Light" w:cs="Calibri Light"/>
        </w:rPr>
        <w:t xml:space="preserve">, iż we wrześniu najbardziej prawdopodobne jest, że zbiorniki będą już opuszczone przez płazy przeobrażone z postaci larwalnych a jednocześnie nie będzie w nich jeszcze osobników zimujących. Warunek ten rozbudowany został również o wskazanie warunków translokacji mrowisk, której należy dokonać w przypadku konieczności zniszczenia tych bezpośrednio kolidujących z inwestycją. Całość prac związana z przeprowadzeniem translokacji kopców wykonana zostanie pod nadzorem specjalisty entomologa. W okresie </w:t>
      </w:r>
      <w:r w:rsidRPr="002A5A0F">
        <w:rPr>
          <w:rFonts w:ascii="Calibri Light" w:hAnsi="Calibri Light" w:cs="Calibri Light"/>
        </w:rPr>
        <w:lastRenderedPageBreak/>
        <w:t>poprzedzającym translokację zostaną dokładnie zlokalizowane i zinwentaryzowane kolidujące z inwestycją mrowiska oraz wyznaczona zostanie szczegółowa lokalizację miejsc, do których przenoszone będą kopce. Przy przenoszeniu mrowisk będzie przestrzegana zasada, aby warunki mikrośrodowiskowe myrmekofauny na nowym terenie były podobne do poprzednich.</w:t>
      </w:r>
    </w:p>
    <w:p w14:paraId="659B603F" w14:textId="77777777" w:rsidR="004C56A8" w:rsidRPr="002A5A0F" w:rsidRDefault="004C56A8" w:rsidP="002A5A0F">
      <w:pPr>
        <w:spacing w:line="276" w:lineRule="auto"/>
        <w:ind w:firstLine="708"/>
        <w:rPr>
          <w:rFonts w:ascii="Calibri Light" w:hAnsi="Calibri Light" w:cs="Calibri Light"/>
        </w:rPr>
      </w:pPr>
      <w:r w:rsidRPr="002A5A0F">
        <w:rPr>
          <w:rFonts w:ascii="Calibri Light" w:hAnsi="Calibri Light" w:cs="Calibri Light"/>
        </w:rPr>
        <w:t>Po analizie dokumentacji sprawy GDOŚ uznał także za stosowne zmienić warunek zawarty w punkcie I.2.36 decyzji RDOŚ w Poznaniu (punkt 14 niniejszej decyzji) dotyczący ogrodzeń herpetologicznych. Wymieniono konkretne odcinki przyszłej drogi ekspresowej S11, na których należy wykonać tymczasowe bariery herpetologiczne. Doprecyzowano także parametry wygrodzeń m.in. poprzez określenie materiału, z którego powinny zostać wykonane, a także zobowiązano adresata decyzji do zastosowania wiaderek, do których będą wpadać płazy migrujące wzdłuż wygrodzeń. Dodatkowo GDOŚ uznał za konieczne wskazanie konkretnych terminów prowadzenia kontroli placów budowy w celu odławiania i wypuszczania zwierząt przedostających się na teren robót pomimo stosowanych wygrodzeń. Płazy są grupą organizmów, których rozmieszczenie może mieć charakter dynamiczny, a miejscami ich rozrodu mogą być nawet niewielkie, czasowo występujące zastoiska wodne. W związku z tym uznano za konieczne wprowadzenie możliwości dostosowania długości planowanych wygrodzeń do aktualnie panujących uwarunkowań przyrodniczych.</w:t>
      </w:r>
    </w:p>
    <w:p w14:paraId="14C8325F" w14:textId="77777777" w:rsidR="004C56A8" w:rsidRPr="002A5A0F" w:rsidRDefault="004C56A8" w:rsidP="002A5A0F">
      <w:pPr>
        <w:spacing w:line="276" w:lineRule="auto"/>
        <w:ind w:firstLine="708"/>
        <w:rPr>
          <w:rFonts w:ascii="Calibri Light" w:hAnsi="Calibri Light" w:cs="Calibri Light"/>
        </w:rPr>
      </w:pPr>
      <w:r w:rsidRPr="002A5A0F">
        <w:rPr>
          <w:rFonts w:ascii="Calibri Light" w:hAnsi="Calibri Light" w:cs="Calibri Light"/>
        </w:rPr>
        <w:t xml:space="preserve">RDOŚ w Poznaniu w warunku zawartym w punkcie I.2.37 decyzji orzekł, iż wszystkie zbiorniki retencyjno-infiltracyjne należy szczelnie wygrodzić stałym ogrodzeniem herpetologicznym. GDOŚ uznał za zasadne zmodyfikować ten warunek (punkt 15 niniejszej decyzji). W przypadku lokalizacji zbiorników w sąsiedztwie przejść dla zwierząt, należy je lokalizować </w:t>
      </w:r>
      <w:r w:rsidR="005A0F20" w:rsidRPr="002A5A0F">
        <w:rPr>
          <w:rFonts w:ascii="Calibri Light" w:hAnsi="Calibri Light" w:cs="Calibri Light"/>
        </w:rPr>
        <w:t>w odległości minimum 10 m od końców przyczółków obiektów</w:t>
      </w:r>
      <w:r w:rsidRPr="002A5A0F">
        <w:rPr>
          <w:rFonts w:ascii="Calibri Light" w:hAnsi="Calibri Light" w:cs="Calibri Light"/>
        </w:rPr>
        <w:t xml:space="preserve">. Ponadto zbiorniki muszą zostać zabezpieczone przed przedostawaniem się do nich batrachofauny. W warunku GDOŚ określił parametry ogrodzenia, a także sposób jego połączenia z bramą lub furtką. Istotne jest, aby ogrodzenie na całej długości było szczelne. Jednocześnie GDOŚ dopuścił możliwość pozostawiania nieogrodzonych zbiorników, jeżeli ze względów technicznych, technologicznych lub organizacyjnych ich zlokalizowanie nie będzie możliwe </w:t>
      </w:r>
      <w:r w:rsidR="005A0F20" w:rsidRPr="002A5A0F">
        <w:rPr>
          <w:rFonts w:ascii="Calibri Light" w:hAnsi="Calibri Light" w:cs="Calibri Light"/>
        </w:rPr>
        <w:t>w odległości minimum 10 m od końców przyczółków przejść dla zwierząt</w:t>
      </w:r>
      <w:r w:rsidRPr="002A5A0F">
        <w:rPr>
          <w:rFonts w:ascii="Calibri Light" w:hAnsi="Calibri Light" w:cs="Calibri Light"/>
        </w:rPr>
        <w:t xml:space="preserve">, lecz wtedy zbiorniki będą musiały być dostosowane dla zwierząt, według wytycznych określonych w warunku. </w:t>
      </w:r>
    </w:p>
    <w:p w14:paraId="5F41260D" w14:textId="77777777" w:rsidR="004C56A8" w:rsidRPr="002A5A0F" w:rsidRDefault="004C56A8" w:rsidP="002A5A0F">
      <w:pPr>
        <w:spacing w:line="276" w:lineRule="auto"/>
        <w:ind w:firstLine="708"/>
        <w:rPr>
          <w:rFonts w:ascii="Calibri Light" w:hAnsi="Calibri Light" w:cs="Calibri Light"/>
        </w:rPr>
      </w:pPr>
      <w:r w:rsidRPr="002A5A0F">
        <w:rPr>
          <w:rFonts w:ascii="Calibri Light" w:hAnsi="Calibri Light" w:cs="Calibri Light"/>
        </w:rPr>
        <w:t>Kolejnym warunkiem, który doprecyzował GDOŚ jest warunek zawarty w punkcie I.2.42 decyzji RDOŚ w Poznaniu (punkt 1</w:t>
      </w:r>
      <w:r w:rsidR="005A0F20" w:rsidRPr="002A5A0F">
        <w:rPr>
          <w:rFonts w:ascii="Calibri Light" w:hAnsi="Calibri Light" w:cs="Calibri Light"/>
        </w:rPr>
        <w:t>8</w:t>
      </w:r>
      <w:r w:rsidRPr="002A5A0F">
        <w:rPr>
          <w:rFonts w:ascii="Calibri Light" w:hAnsi="Calibri Light" w:cs="Calibri Light"/>
        </w:rPr>
        <w:t xml:space="preserve"> niniejszej decyzji) dotyczący wygrodzeń herpetologicznych.</w:t>
      </w:r>
      <w:r w:rsidRPr="002A5A0F">
        <w:rPr>
          <w:rFonts w:ascii="Calibri Light" w:hAnsi="Calibri Light" w:cs="Calibri Light"/>
          <w:lang w:bidi="pl-PL"/>
        </w:rPr>
        <w:t xml:space="preserve"> Do wygrodzenia dodano odcinek projektowanej trasy w km od ok. 14+300 do ok. 14+500, który należy wyposażyć w wygrodzenie herpetologiczne z uwagi na przejście dla zwierząt zaplanowane do realizacji w km 14+400. W warunku wskazano także parametry wygrodzeń oraz wprowadzono obowiązek prowadzenia kontroli technicznych i utrzymaniowych wygrodzeń w określonych terminach. </w:t>
      </w:r>
    </w:p>
    <w:p w14:paraId="615D9BC2" w14:textId="77777777" w:rsidR="004C56A8" w:rsidRPr="002A5A0F" w:rsidRDefault="004C56A8" w:rsidP="002A5A0F">
      <w:pPr>
        <w:spacing w:line="276" w:lineRule="auto"/>
        <w:ind w:firstLine="708"/>
        <w:rPr>
          <w:rFonts w:ascii="Calibri Light" w:hAnsi="Calibri Light" w:cs="Calibri Light"/>
        </w:rPr>
      </w:pPr>
      <w:r w:rsidRPr="002A5A0F">
        <w:rPr>
          <w:rFonts w:ascii="Calibri Light" w:hAnsi="Calibri Light" w:cs="Calibri Light"/>
        </w:rPr>
        <w:t>RDOŚ w Poznaniu w punkcie I.2.4</w:t>
      </w:r>
      <w:r w:rsidR="009F499C" w:rsidRPr="002A5A0F">
        <w:rPr>
          <w:rFonts w:ascii="Calibri Light" w:hAnsi="Calibri Light" w:cs="Calibri Light"/>
        </w:rPr>
        <w:t>3</w:t>
      </w:r>
      <w:r w:rsidRPr="002A5A0F">
        <w:rPr>
          <w:rFonts w:ascii="Calibri Light" w:hAnsi="Calibri Light" w:cs="Calibri Light"/>
        </w:rPr>
        <w:t xml:space="preserve"> swojej decyzji zawarł warunek w brzmieniu: „</w:t>
      </w:r>
      <w:r w:rsidRPr="002A5A0F">
        <w:rPr>
          <w:rFonts w:ascii="Calibri Light" w:hAnsi="Calibri Light" w:cs="Calibri Light"/>
          <w:lang w:bidi="pl-PL"/>
        </w:rPr>
        <w:t>Ekrany akustyczne oraz ekrany przeciwolśnieniowe obsadzić zimozieloną roślinnością, w szczególności pnączami”. GDOŚ uszczegółowił kwestię wykonania nasadzeń pnączy wzdłuż ekranów akustycznych i antyolśnieniowych</w:t>
      </w:r>
      <w:r w:rsidRPr="002A5A0F">
        <w:rPr>
          <w:rFonts w:ascii="Calibri Light" w:hAnsi="Calibri Light" w:cs="Calibri Light"/>
        </w:rPr>
        <w:t xml:space="preserve"> (punkt 1</w:t>
      </w:r>
      <w:r w:rsidR="005A0F20" w:rsidRPr="002A5A0F">
        <w:rPr>
          <w:rFonts w:ascii="Calibri Light" w:hAnsi="Calibri Light" w:cs="Calibri Light"/>
        </w:rPr>
        <w:t>9</w:t>
      </w:r>
      <w:r w:rsidRPr="002A5A0F">
        <w:rPr>
          <w:rFonts w:ascii="Calibri Light" w:hAnsi="Calibri Light" w:cs="Calibri Light"/>
        </w:rPr>
        <w:t xml:space="preserve"> niniejszej decyzji)</w:t>
      </w:r>
      <w:r w:rsidRPr="002A5A0F">
        <w:rPr>
          <w:rFonts w:ascii="Calibri Light" w:hAnsi="Calibri Light" w:cs="Calibri Light"/>
          <w:lang w:bidi="pl-PL"/>
        </w:rPr>
        <w:t xml:space="preserve">. Dodatkowo, w celu ochrony ornitofauny, adresat decyzji został zobowiązany do umieszczenia na ekranach </w:t>
      </w:r>
      <w:r w:rsidRPr="002A5A0F">
        <w:rPr>
          <w:rFonts w:ascii="Calibri Light" w:hAnsi="Calibri Light" w:cs="Calibri Light"/>
          <w:lang w:bidi="pl-PL"/>
        </w:rPr>
        <w:lastRenderedPageBreak/>
        <w:t xml:space="preserve">akustycznych czarnych pionowych pasów o szerokości nie mniejszej niż 2 cm w odległościach nie większych niż 10 cm od siebie, w przypadku gdy ekrany akustyczne będą wykonywane jako przezroczyste. </w:t>
      </w:r>
    </w:p>
    <w:p w14:paraId="5F2D55EA" w14:textId="77777777" w:rsidR="004C56A8" w:rsidRPr="002A5A0F" w:rsidRDefault="004C56A8" w:rsidP="002A5A0F">
      <w:pPr>
        <w:spacing w:line="276" w:lineRule="auto"/>
        <w:ind w:firstLine="708"/>
        <w:rPr>
          <w:rFonts w:ascii="Calibri Light" w:hAnsi="Calibri Light" w:cs="Calibri Light"/>
        </w:rPr>
      </w:pPr>
      <w:r w:rsidRPr="002A5A0F">
        <w:rPr>
          <w:rFonts w:ascii="Calibri Light" w:hAnsi="Calibri Light" w:cs="Calibri Light"/>
        </w:rPr>
        <w:t xml:space="preserve">GDOŚ uznał także za konieczne zmienić warunek zawarty w punkcie I.2.44 decyzji RDOŚ w Poznaniu (punkt </w:t>
      </w:r>
      <w:r w:rsidR="005A0F20" w:rsidRPr="002A5A0F">
        <w:rPr>
          <w:rFonts w:ascii="Calibri Light" w:hAnsi="Calibri Light" w:cs="Calibri Light"/>
        </w:rPr>
        <w:t>20</w:t>
      </w:r>
      <w:r w:rsidRPr="002A5A0F">
        <w:rPr>
          <w:rFonts w:ascii="Calibri Light" w:hAnsi="Calibri Light" w:cs="Calibri Light"/>
        </w:rPr>
        <w:t xml:space="preserve"> niniejszej decyzji) dotyczący zabezpieczenia obiektów odwodnieniowych. Uszczegółowienie warunku ma na celu ochronę zwierząt, w szczególności płazów, przed negatywnym oddziaływaniem urządzeń odwodnienia. Wskazano m.in. gdzie mają być lokalizowane studzienki, kolektory i inne elementy systemu odwodnienia drogi. Zrezygnowano z montażu krat stalowych o wielkości oczek nie większej niż 0,5x0,5 cm w otworach wlotowych na rowach z uwagi na możliwość zapychania się otworów wlotowych. Zastosowano w tym przypadku rozwiązanie kompromisowe pomiędzy wielkością oczek (czym mniejsze oczka tym lepsze zatrzymywanie zwierząt), a wymaganiami hydrologicznymi (czym mniejsze oczka tym łatwiejsze blokowanie przepływu). Zobowiązano inwestora do wykonania pochylni z betonu w przypadku, gdy studnia lub niecka zlokalizowana jest bezpośrednio przy wlocie do przepustu, co ma na celu umożliwienie zwierzętom swobodne przechodzenie przez przepust. Organ odwoławczy uznał także za konieczne nałożenie obowiązku prowadzenia kontroli, konserwacji i naprawy systemu odwodnienia drogi, a także określił częstotliwość wykonywania takich kontroli.</w:t>
      </w:r>
    </w:p>
    <w:p w14:paraId="6945D62F" w14:textId="77777777" w:rsidR="004C56A8" w:rsidRPr="002A5A0F" w:rsidRDefault="004C56A8" w:rsidP="002A5A0F">
      <w:pPr>
        <w:spacing w:line="276" w:lineRule="auto"/>
        <w:ind w:firstLine="708"/>
        <w:rPr>
          <w:rFonts w:ascii="Calibri Light" w:hAnsi="Calibri Light" w:cs="Calibri Light"/>
        </w:rPr>
      </w:pPr>
      <w:r w:rsidRPr="002A5A0F">
        <w:rPr>
          <w:rFonts w:ascii="Calibri Light" w:hAnsi="Calibri Light" w:cs="Calibri Light"/>
        </w:rPr>
        <w:t xml:space="preserve">Modyfikacja warunku zawartego w punkcie I.2.45 decyzji RDOŚ w Poznaniu (dokonana w punkcie </w:t>
      </w:r>
      <w:r w:rsidR="005A0F20" w:rsidRPr="002A5A0F">
        <w:rPr>
          <w:rFonts w:ascii="Calibri Light" w:hAnsi="Calibri Light" w:cs="Calibri Light"/>
        </w:rPr>
        <w:t>21</w:t>
      </w:r>
      <w:r w:rsidRPr="002A5A0F">
        <w:rPr>
          <w:rFonts w:ascii="Calibri Light" w:hAnsi="Calibri Light" w:cs="Calibri Light"/>
        </w:rPr>
        <w:t xml:space="preserve"> niniejszej decyzji) wynika m.in. z treści uzupełnienia dokumentacji sprawy z 19 lipca 2023 r. Wskazano w nim, że „Szczegółowa analiza dostępności terenu, do którego Inwestor nabędzie tytuł prawnych w ramach projektowanej inwestycji wykazuje, iż nie będzie możliwości spełnienia wskazanego wyżej warunku, biorąc pod uwagę zachowanie odpowiednich odległości między sadzonkami oraz docelowy gabaryt drzew. Ponadto biorąc pod uwagę także konieczność realizacji kompensacji za wycinkę drzew na terenach leśnych, przy tak ograniczonej dostępności powierzchni proponuje się nasadzenie roślinności o ogólnej powierzchni ok. 6,8 ha w ramach niniejszej inwestycji oraz powierzchni ok. 5 ha w innej lokalizacji, tj. w dogodnych miejscach, w ramach sieci drogowej zarządzanej przez O/Poznań”. Dlatego też organ odwoławczy w zreformowanym warunku nałożył obowiązek wykonania nasadzeń zastępczych na zaproponowanych przez inwestora powierzchniach w obrębie pasa drogowego, na węzłach, na najściach do przejść dla zwierząt, na przejściach dla zwierząt, na terenach miejsc obsługi podróżnych i rondach oraz w innych miejscach zarządzanych przez Generalną Dyrekcję Dróg Krajowych i Autostrad, Oddział w Poznaniu. Dodatkowo w związku z wycinką drzew i utratą siedlisk dziuplaków adresat decyzji został zobowiązany do montażu, przed wykonaniem wycinki, budek lęgowych dla ptaków w liczbie i typach, które organ odwoławczy wskazał w omawianym warunku. Jednocześnie zobligowano inwestora do corocznego czyszczenia i konserwacji budek w określonym terminie. Usuwanie starych gniazd z budek jest konieczne z uwagi na bezpieczeństwo ptaków, które będą korzystały ze skrzynek w kolejnym sezonie. Pozostawianie zawartości skrzynek mogłoby skutkować namnażaniem się bakterii, grzybów chorobotwórczych, pasożytów. Ponadto nawarstwianie się materiału mogłoby sprawić, że warstwy nakładane jedna na drugą będą niebezpiecznie zbliżać się do otworu wlotowego, a to może ułatwiać drapieżnikom dostawanie się do jaj i piskląt. </w:t>
      </w:r>
    </w:p>
    <w:p w14:paraId="3736C3A8" w14:textId="77777777" w:rsidR="004C56A8" w:rsidRPr="002A5A0F" w:rsidRDefault="004C56A8" w:rsidP="002A5A0F">
      <w:pPr>
        <w:spacing w:line="276" w:lineRule="auto"/>
        <w:ind w:firstLine="708"/>
        <w:rPr>
          <w:rFonts w:ascii="Calibri Light" w:hAnsi="Calibri Light" w:cs="Calibri Light"/>
        </w:rPr>
      </w:pPr>
      <w:r w:rsidRPr="002A5A0F">
        <w:rPr>
          <w:rFonts w:ascii="Calibri Light" w:hAnsi="Calibri Light" w:cs="Calibri Light"/>
        </w:rPr>
        <w:lastRenderedPageBreak/>
        <w:t>W punkcie 2</w:t>
      </w:r>
      <w:r w:rsidR="005A0F20" w:rsidRPr="002A5A0F">
        <w:rPr>
          <w:rFonts w:ascii="Calibri Light" w:hAnsi="Calibri Light" w:cs="Calibri Light"/>
        </w:rPr>
        <w:t>2</w:t>
      </w:r>
      <w:r w:rsidRPr="002A5A0F">
        <w:rPr>
          <w:rFonts w:ascii="Calibri Light" w:hAnsi="Calibri Light" w:cs="Calibri Light"/>
        </w:rPr>
        <w:t xml:space="preserve"> niniejszej decyzji GDOŚ zreformował warunek dotyczący nasadzeń zawarty w punkcie I.2.46 decyzji RDOŚ w Poznaniu. Modyfikacja tego warunku wynika m.in. z treści uzupełnienia dokumentacji sprawy z 19 lipca 2023 r., w której wyjaśniono, że „Określenie możliwości pozyskania takich sadzonek jest nierealne, zarówno ilościowo, jak i jakościowo, ponieważ nie ma pewności, czy w okresie od uzyskania wszelkich niezbędnych decyzji, a wejściem Wykonawcy na roboty, jakiekolwiek sadzonki będą dostępne w obrębie terenu realizacji inwestycji. Dlatego też, biorąc pod uwagę dotychczasową praktykę, Inwestor będzie pozyskiwał materiał ze szkółek w formie i parametrze zgodnym z zapisami projektu zieleni, przygotowywanym na etapie Projektu Budowlanego. Pozwoli to na uzyskanie materiału wyrównanego o wskazanych parametrach i gatunkowo zgodnym z siedliskiem, w którym ma zostać nasadzony. Materiał taki, zgodnie z doświadczeniem Inwestora, ma większą szansę udatności i adaptacji w przekształconym, podczas budowy drogi, terenie”. Organ odwoławczy zgodził się z powyższymi wyjaśnieniami, ale uznał za zasadne wprowadzenie wytycznych dotyczących jakości stosowanego materiału nasadzeniowego, wymagań w procesie sadzenia oraz wskazanie wad materiału nasadzeniowego wykluczających możliwość jego użycia. Użycie do nasadzeń materiału o odpowiedniej jakości i parametrach zapewni zachowanie ich udatności.</w:t>
      </w:r>
    </w:p>
    <w:p w14:paraId="4AFCE42A" w14:textId="77777777" w:rsidR="004C56A8" w:rsidRPr="002A5A0F" w:rsidRDefault="004C56A8" w:rsidP="002A5A0F">
      <w:pPr>
        <w:spacing w:line="276" w:lineRule="auto"/>
        <w:ind w:firstLine="708"/>
        <w:rPr>
          <w:rFonts w:ascii="Calibri Light" w:hAnsi="Calibri Light" w:cs="Calibri Light"/>
        </w:rPr>
      </w:pPr>
      <w:r w:rsidRPr="002A5A0F">
        <w:rPr>
          <w:rFonts w:ascii="Calibri Light" w:hAnsi="Calibri Light" w:cs="Calibri Light"/>
        </w:rPr>
        <w:t>Kolejnym warunkiem, który doprecyzował GDOŚ jest warunek zawarty w punkcie I.2.48 decyzji RDOŚ w Poznaniu (punkt 2</w:t>
      </w:r>
      <w:r w:rsidR="005A0F20" w:rsidRPr="002A5A0F">
        <w:rPr>
          <w:rFonts w:ascii="Calibri Light" w:hAnsi="Calibri Light" w:cs="Calibri Light"/>
        </w:rPr>
        <w:t>3</w:t>
      </w:r>
      <w:r w:rsidRPr="002A5A0F">
        <w:rPr>
          <w:rFonts w:ascii="Calibri Light" w:hAnsi="Calibri Light" w:cs="Calibri Light"/>
        </w:rPr>
        <w:t xml:space="preserve"> niniejszej decyzji) dotyczący prac nadzoru przyrodniczego. W zreformowanym warunku wskazano specjalistów, którzy powinni stanowić skład nadzoru przyrodniczego oraz wymieniono prace, które w szczególności powinny być prowadzone pod ich kierunkiem. Dodać w tym miejscu należy, że szczegółowe zadania specjalistów wchodzących w skład nadzoru przyrodniczego zostały określone również w innych</w:t>
      </w:r>
      <w:r w:rsidR="00806A60" w:rsidRPr="002A5A0F">
        <w:rPr>
          <w:rFonts w:ascii="Calibri Light" w:hAnsi="Calibri Light" w:cs="Calibri Light"/>
        </w:rPr>
        <w:t xml:space="preserve"> warunkach niniejszej decyzji.</w:t>
      </w:r>
    </w:p>
    <w:p w14:paraId="62C9FAD2" w14:textId="345ED7F6" w:rsidR="004C56A8" w:rsidRPr="002A5A0F" w:rsidRDefault="004C56A8" w:rsidP="002A5A0F">
      <w:pPr>
        <w:spacing w:line="276" w:lineRule="auto"/>
        <w:ind w:firstLine="708"/>
        <w:rPr>
          <w:rFonts w:ascii="Calibri Light" w:hAnsi="Calibri Light" w:cs="Calibri Light"/>
        </w:rPr>
      </w:pPr>
      <w:r w:rsidRPr="002A5A0F">
        <w:rPr>
          <w:rFonts w:ascii="Calibri Light" w:hAnsi="Calibri Light" w:cs="Calibri Light"/>
        </w:rPr>
        <w:t>W punkcie 2</w:t>
      </w:r>
      <w:r w:rsidR="005A0F20" w:rsidRPr="002A5A0F">
        <w:rPr>
          <w:rFonts w:ascii="Calibri Light" w:hAnsi="Calibri Light" w:cs="Calibri Light"/>
        </w:rPr>
        <w:t>4</w:t>
      </w:r>
      <w:r w:rsidRPr="002A5A0F">
        <w:rPr>
          <w:rFonts w:ascii="Calibri Light" w:hAnsi="Calibri Light" w:cs="Calibri Light"/>
        </w:rPr>
        <w:t xml:space="preserve"> niniejszej decyzji GDOŚ zreformował warunek dotyczący czyszczenia nawierzchni o obniżonej hałaśliwości zawarty w punkcie I.2.50 decyzji RDOŚ w Poznaniu. Czyszczenie to, niezbędne do zachowania jej właściwości redukujących emisję hałasu, należy prowadzić regularne – minimum dwa razy w roku. Ma ono na celu oczyszczenie porów nawierzchni (np. strumieniem wody pod bardzo dużym ciśnieniem, ok. 100 bar i odessaniu wody wraz z zanieczyszczeniami lub przy wykorzystaniu powietrza pod bardzo dużym ciśnieniem), które wraz z eksploatacją ulegają zatkaniu zanieczyszczeniami. Pierwsze czyszczenie powinno odbyć się najpóźniej pół roku po położeniu nawierzchni. Przy zimowym utrzymaniu nawierzchni niedopuszczalne jest używanie środków mogących zanieczyścić pory, np. piasku, do odladzania należy stosować solankę o podwyższonej zawartości soli a do odśnieżania pług</w:t>
      </w:r>
      <w:r w:rsidR="00B476B4" w:rsidRPr="002A5A0F">
        <w:rPr>
          <w:rFonts w:ascii="Calibri Light" w:hAnsi="Calibri Light" w:cs="Calibri Light"/>
        </w:rPr>
        <w:t>i</w:t>
      </w:r>
      <w:r w:rsidRPr="002A5A0F">
        <w:rPr>
          <w:rFonts w:ascii="Calibri Light" w:hAnsi="Calibri Light" w:cs="Calibri Light"/>
        </w:rPr>
        <w:t xml:space="preserve"> z gumowym lemieszem. Zimowe zabiegi utrzymaniowe należy podejmować wcześniej niż na odcinkach drogi o innych nawierzchniach, ponieważ temperatura nawierzchni cichej spada szybciej niż nawierzchni tradycyjnych, a zamarznięcie wody znajdującej się w porach nawierzchni powoduje zniszczenia struktury górnej warstwy jezdni. Na nawierzchniach tradycyjnych sól miesza się z wodą na powierzchni jezdni, natomiast w przypadku nawierzchni porowatych, proces ten zachodzi wewnątrz porów, stąd konieczność stosowania solanki o podwyższonej zawartości soli.</w:t>
      </w:r>
    </w:p>
    <w:p w14:paraId="79A822C7" w14:textId="77777777" w:rsidR="004C56A8" w:rsidRPr="002A5A0F" w:rsidRDefault="004C56A8" w:rsidP="002A5A0F">
      <w:pPr>
        <w:spacing w:line="276" w:lineRule="auto"/>
        <w:ind w:firstLine="708"/>
        <w:rPr>
          <w:rFonts w:ascii="Calibri Light" w:hAnsi="Calibri Light" w:cs="Calibri Light"/>
        </w:rPr>
      </w:pPr>
      <w:r w:rsidRPr="002A5A0F">
        <w:rPr>
          <w:rFonts w:ascii="Calibri Light" w:hAnsi="Calibri Light" w:cs="Calibri Light"/>
        </w:rPr>
        <w:lastRenderedPageBreak/>
        <w:t>W punkcie 2</w:t>
      </w:r>
      <w:r w:rsidR="005A0F20" w:rsidRPr="002A5A0F">
        <w:rPr>
          <w:rFonts w:ascii="Calibri Light" w:hAnsi="Calibri Light" w:cs="Calibri Light"/>
        </w:rPr>
        <w:t>5</w:t>
      </w:r>
      <w:r w:rsidRPr="002A5A0F">
        <w:rPr>
          <w:rFonts w:ascii="Calibri Light" w:hAnsi="Calibri Light" w:cs="Calibri Light"/>
        </w:rPr>
        <w:t xml:space="preserve"> niniejszej decyzji GDOŚ zreformował warunek dotyczący miejsca stosowania nawierzchnię o zmniejszonej hałaśliwości zawarty w punkcie I.3.7 decyzji RDOŚ w Poznaniu, zmieniając numer drogi powiatowej z 2427P na 2515P. Korekta numeru spowodowana jest tym, że 1 stycznia 2020 r. Zarząd Dróg Powiatowych w Poznaniu przekazał fragment drogi o numerze DP2427P gminie Suchy Las a pozostający w Zarządzie Dróg Powiatowych odcinek, który znajduje się w obszarze projektowanej drogi ekspresowej S11 otrzymał nowy numer DP2515P. </w:t>
      </w:r>
    </w:p>
    <w:p w14:paraId="424B19FD" w14:textId="18AECDF3" w:rsidR="004C56A8" w:rsidRPr="002A5A0F" w:rsidRDefault="004C56A8" w:rsidP="002A5A0F">
      <w:pPr>
        <w:spacing w:line="276" w:lineRule="auto"/>
        <w:ind w:firstLine="708"/>
        <w:rPr>
          <w:rFonts w:ascii="Calibri Light" w:hAnsi="Calibri Light" w:cs="Calibri Light"/>
        </w:rPr>
      </w:pPr>
      <w:r w:rsidRPr="002A5A0F">
        <w:rPr>
          <w:rFonts w:ascii="Calibri Light" w:hAnsi="Calibri Light" w:cs="Calibri Light"/>
        </w:rPr>
        <w:t xml:space="preserve">RDOŚ w Poznaniu w punkcie I.3.20 decyzji zawarł </w:t>
      </w:r>
      <w:r w:rsidR="00DB7D1C" w:rsidRPr="002A5A0F">
        <w:rPr>
          <w:rFonts w:ascii="Calibri Light" w:hAnsi="Calibri Light" w:cs="Calibri Light"/>
        </w:rPr>
        <w:t xml:space="preserve">warunek </w:t>
      </w:r>
      <w:r w:rsidRPr="002A5A0F">
        <w:rPr>
          <w:rFonts w:ascii="Calibri Light" w:hAnsi="Calibri Light" w:cs="Calibri Light"/>
        </w:rPr>
        <w:t>dotyczący zbiorników zastępczych dla batrachofauny</w:t>
      </w:r>
      <w:r w:rsidRPr="002A5A0F">
        <w:rPr>
          <w:rFonts w:ascii="Calibri Light" w:hAnsi="Calibri Light" w:cs="Calibri Light"/>
          <w:lang w:bidi="pl-PL"/>
        </w:rPr>
        <w:t xml:space="preserve">. GDOŚ zmodyfikował ten warunek </w:t>
      </w:r>
      <w:r w:rsidRPr="002A5A0F">
        <w:rPr>
          <w:rFonts w:ascii="Calibri Light" w:hAnsi="Calibri Light" w:cs="Calibri Light"/>
        </w:rPr>
        <w:t>(punkt 2</w:t>
      </w:r>
      <w:r w:rsidR="005A0F20" w:rsidRPr="002A5A0F">
        <w:rPr>
          <w:rFonts w:ascii="Calibri Light" w:hAnsi="Calibri Light" w:cs="Calibri Light"/>
        </w:rPr>
        <w:t>6</w:t>
      </w:r>
      <w:r w:rsidRPr="002A5A0F">
        <w:rPr>
          <w:rFonts w:ascii="Calibri Light" w:hAnsi="Calibri Light" w:cs="Calibri Light"/>
        </w:rPr>
        <w:t xml:space="preserve"> niniejszej decyzji)</w:t>
      </w:r>
      <w:r w:rsidRPr="002A5A0F">
        <w:rPr>
          <w:rFonts w:ascii="Calibri Light" w:hAnsi="Calibri Light" w:cs="Calibri Light"/>
          <w:lang w:bidi="pl-PL"/>
        </w:rPr>
        <w:t xml:space="preserve"> </w:t>
      </w:r>
      <w:r w:rsidRPr="002A5A0F">
        <w:rPr>
          <w:rFonts w:ascii="Calibri Light" w:hAnsi="Calibri Light" w:cs="Calibri Light"/>
        </w:rPr>
        <w:t>uszczegółowiając wytyczne w zakresie budowy zbiorników kompensacyjnych dla batrachofauny, tak aby stworzyć optymalne warunki do bytowania płazów. Ponadto wprowadzono obowiązek prowadzenia ich kontroli w zakresie trwałości i warunków do rozrodu batrachofauny, a w razie konieczności przeprowadzania odmulania, likwidacji części roślinności czy odłowu ryb.</w:t>
      </w:r>
    </w:p>
    <w:p w14:paraId="5630D5C0" w14:textId="77777777" w:rsidR="004C56A8" w:rsidRPr="002A5A0F" w:rsidRDefault="004C56A8" w:rsidP="002A5A0F">
      <w:pPr>
        <w:spacing w:line="276" w:lineRule="auto"/>
        <w:ind w:firstLine="708"/>
        <w:rPr>
          <w:rFonts w:ascii="Calibri Light" w:hAnsi="Calibri Light" w:cs="Calibri Light"/>
        </w:rPr>
      </w:pPr>
      <w:r w:rsidRPr="002A5A0F">
        <w:rPr>
          <w:rFonts w:ascii="Calibri Light" w:hAnsi="Calibri Light" w:cs="Calibri Light"/>
        </w:rPr>
        <w:t>W punkcie 2</w:t>
      </w:r>
      <w:r w:rsidR="005A0F20" w:rsidRPr="002A5A0F">
        <w:rPr>
          <w:rFonts w:ascii="Calibri Light" w:hAnsi="Calibri Light" w:cs="Calibri Light"/>
        </w:rPr>
        <w:t>7</w:t>
      </w:r>
      <w:r w:rsidRPr="002A5A0F">
        <w:rPr>
          <w:rFonts w:ascii="Calibri Light" w:hAnsi="Calibri Light" w:cs="Calibri Light"/>
        </w:rPr>
        <w:t xml:space="preserve"> niniejszej decyzji GDOŚ zreformował warunek dotyczący przejść dla zwierząt zawarty w punkcie I.3.21 decyzji RDOŚ w Poznaniu. Modyfikacja tego warunku wynika m.in. z treści</w:t>
      </w:r>
      <w:r w:rsidRPr="002A5A0F">
        <w:rPr>
          <w:rFonts w:ascii="Calibri Light" w:hAnsi="Calibri Light" w:cs="Calibri Light"/>
        </w:rPr>
        <w:tab/>
        <w:t xml:space="preserve"> uzupełnienia z 17 lutego 2023 r. przedłożonego organowi odwoławczemu przez inwestora. Wskazano w nim, że „W związku ze zmianą przepisów projektowych (tj. </w:t>
      </w:r>
      <w:r w:rsidR="00A56EC5" w:rsidRPr="002A5A0F">
        <w:rPr>
          <w:rFonts w:ascii="Calibri Light" w:hAnsi="Calibri Light" w:cs="Calibri Light"/>
        </w:rPr>
        <w:t>r</w:t>
      </w:r>
      <w:r w:rsidRPr="002A5A0F">
        <w:rPr>
          <w:rFonts w:ascii="Calibri Light" w:hAnsi="Calibri Light" w:cs="Calibri Light"/>
        </w:rPr>
        <w:t>ozporządzenia Ministra Infrastruktury z dnia 14 czerwca 2022 r. w sprawie warunków techniczno-budowlanych dotyczących dróg publicznych – Dz. U. z 2022 r. poz. 1518), a także ze względu na zaawansowany etap Koncepcji programowej (KP) zostały zauważone rozbieżności w stosunku do treści wydanej Decyzji o środowiskowych uwarunkowaniach (…)”, co powoduje konieczność</w:t>
      </w:r>
      <w:r w:rsidRPr="002A5A0F">
        <w:rPr>
          <w:rFonts w:ascii="Calibri Light" w:hAnsi="Calibri Light" w:cs="Calibri Light"/>
          <w:i/>
          <w:iCs/>
        </w:rPr>
        <w:t xml:space="preserve"> </w:t>
      </w:r>
      <w:r w:rsidRPr="002A5A0F">
        <w:rPr>
          <w:rFonts w:ascii="Calibri Light" w:hAnsi="Calibri Light" w:cs="Calibri Light"/>
        </w:rPr>
        <w:t xml:space="preserve">doprecyzowanie m.in. położenia projektowanych przejść dla zwierząt. Zmiany dotyczą przesunięć przejść dla zwierząt o kilka metrów w stosunku do ich </w:t>
      </w:r>
      <w:r w:rsidR="00F60AF3" w:rsidRPr="002A5A0F">
        <w:rPr>
          <w:rFonts w:ascii="Calibri Light" w:hAnsi="Calibri Light" w:cs="Calibri Light"/>
        </w:rPr>
        <w:t>lokalizacji</w:t>
      </w:r>
      <w:r w:rsidRPr="002A5A0F">
        <w:rPr>
          <w:rFonts w:ascii="Calibri Light" w:hAnsi="Calibri Light" w:cs="Calibri Light"/>
        </w:rPr>
        <w:t xml:space="preserve"> wskazanych w decyzji RDOŚ w Poznaniu. Dotyczy to następujących obiektów: MS/PZDsz-4 i MS/PZDsz-4a w km 3+317 (w decyzji RDOŚ w Poznaniu wskazano km 3+320); </w:t>
      </w:r>
      <w:r w:rsidRPr="002A5A0F">
        <w:rPr>
          <w:rFonts w:ascii="Calibri Light" w:hAnsi="Calibri Light" w:cs="Calibri Light"/>
          <w:lang w:bidi="pl-PL"/>
        </w:rPr>
        <w:t>MS/PZDsz-9 i</w:t>
      </w:r>
      <w:r w:rsidRPr="002A5A0F">
        <w:rPr>
          <w:rFonts w:ascii="Calibri Light" w:hAnsi="Calibri Light" w:cs="Calibri Light"/>
        </w:rPr>
        <w:t xml:space="preserve"> </w:t>
      </w:r>
      <w:r w:rsidRPr="002A5A0F">
        <w:rPr>
          <w:rFonts w:ascii="Calibri Light" w:hAnsi="Calibri Light" w:cs="Calibri Light"/>
          <w:lang w:bidi="pl-PL"/>
        </w:rPr>
        <w:t xml:space="preserve">MS/PZDsz-9a w km 11+887 (w decyzji RDOŚ w Poznaniu wskazano km </w:t>
      </w:r>
      <w:r w:rsidRPr="002A5A0F">
        <w:rPr>
          <w:rFonts w:ascii="Calibri Light" w:hAnsi="Calibri Light" w:cs="Calibri Light"/>
        </w:rPr>
        <w:t>11+882). Ponadto, w celu lepszej czytelności warunku, dane dotyczące przejść dla zwierząt ujęto w formie tabelarycznej.</w:t>
      </w:r>
    </w:p>
    <w:p w14:paraId="2A851499" w14:textId="29C46652" w:rsidR="004C56A8" w:rsidRPr="002A5A0F" w:rsidRDefault="004C56A8" w:rsidP="002A5A0F">
      <w:pPr>
        <w:spacing w:line="276" w:lineRule="auto"/>
        <w:ind w:firstLine="708"/>
        <w:rPr>
          <w:rFonts w:ascii="Calibri Light" w:hAnsi="Calibri Light" w:cs="Calibri Light"/>
        </w:rPr>
      </w:pPr>
      <w:r w:rsidRPr="002A5A0F">
        <w:rPr>
          <w:rFonts w:ascii="Calibri Light" w:hAnsi="Calibri Light" w:cs="Calibri Light"/>
        </w:rPr>
        <w:t>GDOŚ zreformował także warunek zawarty w punkcie II.2 decyzji RDOŚ w Poznaniu dotyczący monitoringu wykorzystania przejść dla zwierząt (w punkcie 2</w:t>
      </w:r>
      <w:r w:rsidR="005A0F20" w:rsidRPr="002A5A0F">
        <w:rPr>
          <w:rFonts w:ascii="Calibri Light" w:hAnsi="Calibri Light" w:cs="Calibri Light"/>
        </w:rPr>
        <w:t>8</w:t>
      </w:r>
      <w:r w:rsidRPr="002A5A0F">
        <w:rPr>
          <w:rFonts w:ascii="Calibri Light" w:hAnsi="Calibri Light" w:cs="Calibri Light"/>
        </w:rPr>
        <w:t xml:space="preserve"> niniejszej decyzji). Uszczegółowiono metodykę prowadzenia monitoringu, a także określono częstotliwość prowadzenia sesji monitoringowych. Doprecyzowano sposób prowadzenia monitoringu przy pomocy rynien wypełnionych piaskiem, a także dopuszczono jako metody dodatkowe monitoringu, identyfikację odchodów oraz śladów żerowania, uszkodzeń roślin itp. Uszczegółowiono ponadto, co powinny zawierać wyniki monitoringu przejść dla zwierząt, a </w:t>
      </w:r>
      <w:r w:rsidR="00DB7D1C" w:rsidRPr="002A5A0F">
        <w:rPr>
          <w:rFonts w:ascii="Calibri Light" w:hAnsi="Calibri Light" w:cs="Calibri Light"/>
        </w:rPr>
        <w:t>mianowicie</w:t>
      </w:r>
      <w:r w:rsidRPr="002A5A0F">
        <w:rPr>
          <w:rFonts w:ascii="Calibri Light" w:hAnsi="Calibri Light" w:cs="Calibri Light"/>
        </w:rPr>
        <w:t xml:space="preserve">: listę gatunków zwierząt stwierdzonych na przejściu, strukturę gatunkową zwierząt, częstość użytkowania przejścia przez dany gatunek, stałość występowania gatunku na przejściu, a także interpretację wyników. W zreformowanym warunku zmniejszono także liczbę przepustów melioracyjnych przystosowanych do migracji płazów, które zostaną objęte monitoringiem. W ocenie GDOŚ bezcelowe jest prowadzenie go na wszystkich projektowanych obiektach. Z tego względu w warunku wskazano, aby monitoringiem objąć </w:t>
      </w:r>
      <w:r w:rsidRPr="002A5A0F">
        <w:rPr>
          <w:rFonts w:ascii="Calibri Light" w:hAnsi="Calibri Light" w:cs="Calibri Light"/>
        </w:rPr>
        <w:lastRenderedPageBreak/>
        <w:t xml:space="preserve">pięć takich obiektów. Ich wyboru dokona specjalista herpetolog, biorąc pod uwagę lokalne uwarunkowania środowiskowe, tj. położenie obszarów intensywnej migracji płazów. </w:t>
      </w:r>
    </w:p>
    <w:p w14:paraId="4E73EFFF" w14:textId="77777777" w:rsidR="004C56A8" w:rsidRPr="002A5A0F" w:rsidRDefault="004C56A8" w:rsidP="002A5A0F">
      <w:pPr>
        <w:spacing w:line="276" w:lineRule="auto"/>
        <w:ind w:firstLine="708"/>
        <w:rPr>
          <w:rFonts w:ascii="Calibri Light" w:hAnsi="Calibri Light" w:cs="Calibri Light"/>
        </w:rPr>
      </w:pPr>
      <w:r w:rsidRPr="002A5A0F">
        <w:rPr>
          <w:rFonts w:ascii="Calibri Light" w:hAnsi="Calibri Light" w:cs="Calibri Light"/>
        </w:rPr>
        <w:t>W punkcie 2</w:t>
      </w:r>
      <w:r w:rsidR="005A0F20" w:rsidRPr="002A5A0F">
        <w:rPr>
          <w:rFonts w:ascii="Calibri Light" w:hAnsi="Calibri Light" w:cs="Calibri Light"/>
        </w:rPr>
        <w:t>9</w:t>
      </w:r>
      <w:r w:rsidRPr="002A5A0F">
        <w:rPr>
          <w:rFonts w:ascii="Calibri Light" w:hAnsi="Calibri Light" w:cs="Calibri Light"/>
        </w:rPr>
        <w:t xml:space="preserve"> niniejszej decyzji GDOŚ zreformował warunek dotyczący ponownej oceny oddziaływania na środowisko zawarty w punkcie III decyzji RDOŚ w Poznaniu. Modyfikacja tego warunku polega na wskazaniu dodatkowego zakresu tej oceny, którym objąć należy także wpływ na środowisko organizacji i funkcjonowania </w:t>
      </w:r>
      <w:r w:rsidR="0040556B" w:rsidRPr="002A5A0F">
        <w:rPr>
          <w:rFonts w:ascii="Calibri Light" w:hAnsi="Calibri Light" w:cs="Calibri Light"/>
        </w:rPr>
        <w:t xml:space="preserve">miejsc obsługi podróżnych </w:t>
      </w:r>
      <w:r w:rsidR="00F60AF3" w:rsidRPr="002A5A0F">
        <w:rPr>
          <w:rFonts w:ascii="Calibri Light" w:hAnsi="Calibri Light" w:cs="Calibri Light"/>
        </w:rPr>
        <w:t>(</w:t>
      </w:r>
      <w:r w:rsidRPr="002A5A0F">
        <w:rPr>
          <w:rFonts w:ascii="Calibri Light" w:hAnsi="Calibri Light" w:cs="Calibri Light"/>
        </w:rPr>
        <w:t>MOP</w:t>
      </w:r>
      <w:r w:rsidR="00F60AF3" w:rsidRPr="002A5A0F">
        <w:rPr>
          <w:rFonts w:ascii="Calibri Light" w:hAnsi="Calibri Light" w:cs="Calibri Light"/>
        </w:rPr>
        <w:t>)</w:t>
      </w:r>
      <w:r w:rsidRPr="002A5A0F">
        <w:rPr>
          <w:rFonts w:ascii="Calibri Light" w:hAnsi="Calibri Light" w:cs="Calibri Light"/>
        </w:rPr>
        <w:t xml:space="preserve"> i </w:t>
      </w:r>
      <w:r w:rsidR="0040556B" w:rsidRPr="002A5A0F">
        <w:rPr>
          <w:rFonts w:ascii="Calibri Light" w:hAnsi="Calibri Light" w:cs="Calibri Light"/>
        </w:rPr>
        <w:t xml:space="preserve">obwodów utrzymania drogi </w:t>
      </w:r>
      <w:r w:rsidR="00F60AF3" w:rsidRPr="002A5A0F">
        <w:rPr>
          <w:rFonts w:ascii="Calibri Light" w:hAnsi="Calibri Light" w:cs="Calibri Light"/>
        </w:rPr>
        <w:t>(</w:t>
      </w:r>
      <w:r w:rsidRPr="002A5A0F">
        <w:rPr>
          <w:rFonts w:ascii="Calibri Light" w:hAnsi="Calibri Light" w:cs="Calibri Light"/>
        </w:rPr>
        <w:t>OUD</w:t>
      </w:r>
      <w:r w:rsidR="00F60AF3" w:rsidRPr="002A5A0F">
        <w:rPr>
          <w:rFonts w:ascii="Calibri Light" w:hAnsi="Calibri Light" w:cs="Calibri Light"/>
        </w:rPr>
        <w:t>)</w:t>
      </w:r>
      <w:r w:rsidRPr="002A5A0F">
        <w:rPr>
          <w:rFonts w:ascii="Calibri Light" w:hAnsi="Calibri Light" w:cs="Calibri Light"/>
        </w:rPr>
        <w:t xml:space="preserve">, ich zaopatrzenia w wodę, gospodarki wodno-ściekowej, ochrony środowiska gruntowo-wodnego oraz ochronę zwierząt w przypadku zajścia konieczność przełożenia cieków. W ramach ponownej oceny oddziaływania na środowisko badany będzie także wpływ na </w:t>
      </w:r>
      <w:r w:rsidR="009C5B8E" w:rsidRPr="002A5A0F">
        <w:rPr>
          <w:rFonts w:ascii="Calibri Light" w:hAnsi="Calibri Light" w:cs="Calibri Light"/>
        </w:rPr>
        <w:t xml:space="preserve">aktualne </w:t>
      </w:r>
      <w:r w:rsidRPr="002A5A0F">
        <w:rPr>
          <w:rFonts w:ascii="Calibri Light" w:hAnsi="Calibri Light" w:cs="Calibri Light"/>
        </w:rPr>
        <w:t>cele ochrony obszarów Natura 2000: Puszcza Notecka PLB300015, Biedrusko PLH300001, Dolina Samicy PLB300013, Dolina Wełny PLH300043, Buczyna w Długiej Goślinie PLH300056, z uwzględnieniem wpływu na cele działań ochronnych, określone w planach zadań ochronnych lub tymczasowych celach ochrony. Planowane przedsięwzięcie w wariancie przewidzianym do realizacji (wariant WW) w części przebiega przez obszar Natura 2000 Biedrusko PLH300001 (na odcinku ok. 1,3 km) i obszar Natura 2000 Puszcza Notecka PLB300015 (na odcinku ok. 0,1 km). Ponadto w odległości do 5 km znajdują się inne obszary Natura 2000. Są to: Dolina Samicy PLB300013 (w odległości ok. 1 km), Dolina Wełny PLH300043 (w odległości ok. 2 km), Buczyna w Długiej Goślinie PLH300</w:t>
      </w:r>
      <w:r w:rsidR="00806A60" w:rsidRPr="002A5A0F">
        <w:rPr>
          <w:rFonts w:ascii="Calibri Light" w:hAnsi="Calibri Light" w:cs="Calibri Light"/>
        </w:rPr>
        <w:t xml:space="preserve">056 (w odległości ok. 3,7 km). </w:t>
      </w:r>
      <w:r w:rsidRPr="002A5A0F">
        <w:rPr>
          <w:rFonts w:ascii="Calibri Light" w:hAnsi="Calibri Light" w:cs="Calibri Light"/>
        </w:rPr>
        <w:t>Dla obszarów Natura 2000 Biedrusko, Puszcza Notecka i Dolina Samicy obowiązują plany zadań ochronnych zawierające ustalenia dotyczące istniejących i potencjalnych zagrożeń dla zachowania właściwego stanu ochrony przedmiotów ochrony ww. obszarów oraz cele działań ochronnych. Obszary Natura 2000 Dolina Wełny i Buczyna w Długiej Goślinie nie posiadają obowiązujących planów zadań ochronnych. W uzupełnieniu dokumentacji z 17 lutego 2023 r. (str. 9-66) przedstawiono analizę oddziaływania planowanej inwestycji na gatunki i siedliska będące przedmiotami ochrony ww. obszarów Natura 2000. Podstawę oceny stanowiły ustalenia planów zadań ochronnych oraz standardowe formularze danych sporządzone dla poszczególnych obszarów. Przeprowadzona ocena oddziaływania nie wykazała znaczącego negatywnego oddziaływania na przedmioty ochrony obszarów Natura 2000, ani na spójność i integralności sieci obszarów Natura 2000, niemniej jednak analiza uwzględniająca wpływ na cele działań ochronnych, określone w planach zadań ochronnych lub tymczasowych celach ochrony zostanie doprecyzowana na etapie ponownej oceny</w:t>
      </w:r>
      <w:r w:rsidR="00806A60" w:rsidRPr="002A5A0F">
        <w:rPr>
          <w:rFonts w:ascii="Calibri Light" w:hAnsi="Calibri Light" w:cs="Calibri Light"/>
        </w:rPr>
        <w:t xml:space="preserve"> oddziaływania na środowisko.</w:t>
      </w:r>
    </w:p>
    <w:p w14:paraId="50CAEF3D" w14:textId="38D363E4" w:rsidR="004C56A8" w:rsidRPr="002A5A0F" w:rsidRDefault="004C56A8" w:rsidP="002A5A0F">
      <w:pPr>
        <w:spacing w:line="276" w:lineRule="auto"/>
        <w:ind w:firstLine="708"/>
        <w:rPr>
          <w:rFonts w:ascii="Calibri Light" w:hAnsi="Calibri Light" w:cs="Calibri Light"/>
        </w:rPr>
      </w:pPr>
      <w:r w:rsidRPr="002A5A0F">
        <w:rPr>
          <w:rFonts w:ascii="Calibri Light" w:hAnsi="Calibri Light" w:cs="Calibri Light"/>
        </w:rPr>
        <w:t xml:space="preserve">W punkcie </w:t>
      </w:r>
      <w:r w:rsidR="005A0F20" w:rsidRPr="002A5A0F">
        <w:rPr>
          <w:rFonts w:ascii="Calibri Light" w:hAnsi="Calibri Light" w:cs="Calibri Light"/>
        </w:rPr>
        <w:t>30</w:t>
      </w:r>
      <w:r w:rsidRPr="002A5A0F">
        <w:rPr>
          <w:rFonts w:ascii="Calibri Light" w:hAnsi="Calibri Light" w:cs="Calibri Light"/>
        </w:rPr>
        <w:t xml:space="preserve"> niniejszej decyzji GDOŚ uchylił zapis w akapicie 3 od góry w „Załączniku do decyzji o środowiskowych uwarunkowaniach Regionalnego Dyrektora Ochrony Środowiska w Poznaniu, znak: WOO-II.420.102.2020.DZ.27 z dnia 11-04-2022 r.” na str</w:t>
      </w:r>
      <w:r w:rsidR="00D10522" w:rsidRPr="002A5A0F">
        <w:rPr>
          <w:rFonts w:ascii="Calibri Light" w:hAnsi="Calibri Light" w:cs="Calibri Light"/>
        </w:rPr>
        <w:t xml:space="preserve">. </w:t>
      </w:r>
      <w:r w:rsidRPr="002A5A0F">
        <w:rPr>
          <w:rFonts w:ascii="Calibri Light" w:hAnsi="Calibri Light" w:cs="Calibri Light"/>
        </w:rPr>
        <w:t xml:space="preserve">54 decyzji RDOŚ w Poznaniu i orzekł jego nowe brzmienie. W związku z opublikowaniem </w:t>
      </w:r>
      <w:r w:rsidR="00D10522" w:rsidRPr="002A5A0F">
        <w:rPr>
          <w:rFonts w:ascii="Calibri Light" w:hAnsi="Calibri Light" w:cs="Calibri Light"/>
        </w:rPr>
        <w:t>r</w:t>
      </w:r>
      <w:r w:rsidRPr="002A5A0F">
        <w:rPr>
          <w:rFonts w:ascii="Calibri Light" w:hAnsi="Calibri Light" w:cs="Calibri Light"/>
        </w:rPr>
        <w:t>ozporządzenia Ministra Infrastruktury z dnia 24 czerwca 2022 r. w sprawie warunków techniczno-budowlanych dotyczących dróg publicznych (Dz. U. z 2022 r. poz. 1518), konieczne stało</w:t>
      </w:r>
      <w:r w:rsidR="00DB7D1C" w:rsidRPr="002A5A0F">
        <w:rPr>
          <w:rFonts w:ascii="Calibri Light" w:hAnsi="Calibri Light" w:cs="Calibri Light"/>
        </w:rPr>
        <w:t xml:space="preserve"> się</w:t>
      </w:r>
      <w:r w:rsidRPr="002A5A0F">
        <w:rPr>
          <w:rFonts w:ascii="Calibri Light" w:hAnsi="Calibri Light" w:cs="Calibri Light"/>
        </w:rPr>
        <w:t xml:space="preserve"> dostosowanie charakterystyki przedsięwzięcia - część z podanych pierwotnie parametrów drogi została usuniętych z uwagi na fakt, że nie występują w nowym rozporządzeniu, inne natomiast zostały przez nie zmienione. W związku z tym w opisie pozostawiono tylko parametry </w:t>
      </w:r>
      <w:r w:rsidRPr="002A5A0F">
        <w:rPr>
          <w:rFonts w:ascii="Calibri Light" w:hAnsi="Calibri Light" w:cs="Calibri Light"/>
        </w:rPr>
        <w:lastRenderedPageBreak/>
        <w:t>charakterystyczne opisujące drogę i mogące mieć wpływ na oddziaływanie przedsięwzięcia na środowisko.</w:t>
      </w:r>
    </w:p>
    <w:p w14:paraId="1448DCB1" w14:textId="076805DF" w:rsidR="004C56A8" w:rsidRPr="002A5A0F" w:rsidRDefault="004C56A8" w:rsidP="002A5A0F">
      <w:pPr>
        <w:spacing w:line="276" w:lineRule="auto"/>
        <w:ind w:firstLine="708"/>
        <w:rPr>
          <w:rFonts w:ascii="Calibri Light" w:hAnsi="Calibri Light" w:cs="Calibri Light"/>
        </w:rPr>
      </w:pPr>
      <w:r w:rsidRPr="002A5A0F">
        <w:rPr>
          <w:rFonts w:ascii="Calibri Light" w:hAnsi="Calibri Light" w:cs="Calibri Light"/>
        </w:rPr>
        <w:t xml:space="preserve">W punkcie </w:t>
      </w:r>
      <w:r w:rsidR="005A0F20" w:rsidRPr="002A5A0F">
        <w:rPr>
          <w:rFonts w:ascii="Calibri Light" w:hAnsi="Calibri Light" w:cs="Calibri Light"/>
        </w:rPr>
        <w:t>31</w:t>
      </w:r>
      <w:r w:rsidRPr="002A5A0F">
        <w:rPr>
          <w:rFonts w:ascii="Calibri Light" w:hAnsi="Calibri Light" w:cs="Calibri Light"/>
        </w:rPr>
        <w:t xml:space="preserve"> niniejszej decyzji GDOŚ uchylił zapis w akapicie 2 od dołu, zdanie 2 od dołu, w „Załączniku do decyzji o środowiskowych uwarunkowaniach Regionalnego Dyrektora Ochrony Środowiska w Poznaniu, znak: WOO-II.420.102.2020.DZ.27 z dnia 11-04-2022 r.” na str</w:t>
      </w:r>
      <w:r w:rsidR="00D10522" w:rsidRPr="002A5A0F">
        <w:rPr>
          <w:rFonts w:ascii="Calibri Light" w:hAnsi="Calibri Light" w:cs="Calibri Light"/>
        </w:rPr>
        <w:t>.</w:t>
      </w:r>
      <w:r w:rsidRPr="002A5A0F">
        <w:rPr>
          <w:rFonts w:ascii="Calibri Light" w:hAnsi="Calibri Light" w:cs="Calibri Light"/>
        </w:rPr>
        <w:t xml:space="preserve"> 54 decyzji RDOŚ w Poznaniu w brzmieniu: „W km ok.19+984 znajduje się obiekt inżynierski nad drogą powiatową nr P2061P i nasypy w tym miejscu osiągają ok. 7 m.” i orzekł zmieniając lokalizację obiektu na km 20+971. Zmiana wynika z tego, że w </w:t>
      </w:r>
      <w:r w:rsidR="000178F8" w:rsidRPr="002A5A0F">
        <w:rPr>
          <w:rFonts w:ascii="Calibri Light" w:hAnsi="Calibri Light" w:cs="Calibri Light"/>
        </w:rPr>
        <w:t xml:space="preserve">raporcie </w:t>
      </w:r>
      <w:r w:rsidRPr="002A5A0F">
        <w:rPr>
          <w:rFonts w:ascii="Calibri Light" w:hAnsi="Calibri Light" w:cs="Calibri Light"/>
        </w:rPr>
        <w:t>omyłkowo podano niewłaściwy pikietaż obiektu inżynierskiego WS-14 w ciągu projektowanej drogi ekspresowej S11 (nad drogą powiatową P2061P) jako km około 19+984, w obszarze którego nasyp drogowy osiąga wysokość około 7 m. Poprawny pikietaż tego obiektu inżynierskiego to km około 20+971, co wyjaśnione zostało w uzupełnieniu dokumentacji z lutego 2023 r. Omyłka ta dotyczyła tylko części opisowej raportu, jego część graficzna jak i wszystkie wykonane analizy w zakresie oceny oddziaływania odnosiły się do właściwej lokalizacji obiektu.</w:t>
      </w:r>
    </w:p>
    <w:p w14:paraId="4A472A7F" w14:textId="2A7AC28A" w:rsidR="004C56A8" w:rsidRPr="002A5A0F" w:rsidRDefault="004C56A8" w:rsidP="002A5A0F">
      <w:pPr>
        <w:spacing w:line="276" w:lineRule="auto"/>
        <w:ind w:firstLine="708"/>
        <w:rPr>
          <w:rFonts w:ascii="Calibri Light" w:hAnsi="Calibri Light" w:cs="Calibri Light"/>
        </w:rPr>
      </w:pPr>
      <w:r w:rsidRPr="002A5A0F">
        <w:rPr>
          <w:rFonts w:ascii="Calibri Light" w:hAnsi="Calibri Light" w:cs="Calibri Light"/>
        </w:rPr>
        <w:t>Następnie w punkcie 3</w:t>
      </w:r>
      <w:r w:rsidR="005A0F20" w:rsidRPr="002A5A0F">
        <w:rPr>
          <w:rFonts w:ascii="Calibri Light" w:hAnsi="Calibri Light" w:cs="Calibri Light"/>
        </w:rPr>
        <w:t>2</w:t>
      </w:r>
      <w:r w:rsidRPr="002A5A0F">
        <w:rPr>
          <w:rFonts w:ascii="Calibri Light" w:hAnsi="Calibri Light" w:cs="Calibri Light"/>
        </w:rPr>
        <w:t xml:space="preserve"> niniejszej decyzji GDOŚ zreformował zapis dotyczący lokalizacji obiektów inżynierskich zawarty w akapicie 3 od góry w „Załączniku do decyzji o środowiskowych uwarunkowaniach Regionalnego Dyrektora Ochrony Środowiska w Poznaniu, znak: WOO-II.420.102.2020.DZ.27 z dnia 11-04-2022 r.” na str</w:t>
      </w:r>
      <w:r w:rsidR="00D10522" w:rsidRPr="002A5A0F">
        <w:rPr>
          <w:rFonts w:ascii="Calibri Light" w:hAnsi="Calibri Light" w:cs="Calibri Light"/>
        </w:rPr>
        <w:t>.</w:t>
      </w:r>
      <w:r w:rsidRPr="002A5A0F">
        <w:rPr>
          <w:rFonts w:ascii="Calibri Light" w:hAnsi="Calibri Light" w:cs="Calibri Light"/>
        </w:rPr>
        <w:t xml:space="preserve"> 55 decyzji RDOŚ w Poznaniu. Zapis został doprecyzowany zgodnie z uzupełnieniem dokumentacji z lutego 2023 r. Zmiana dotycząca obiektu WD-12 polega na zmianie numeru drogi powiatowej z 2427P na 2515P i spowodowana jest tym, że 1 stycznia 2020 r. Zarząd Dróg Powiatowych w Poznaniu przekazał fragment drogi o numerze DP2427P gminie Suchy Las a pozostający w Zarządzie Dróg Powiatowych odcinek, który znajduje się w obszarze projektowanej drogi ekspresowej S11 otrzymał nowy numer DP2515P. </w:t>
      </w:r>
    </w:p>
    <w:p w14:paraId="27362CD2" w14:textId="52098081" w:rsidR="004C56A8" w:rsidRPr="002A5A0F" w:rsidRDefault="004C56A8" w:rsidP="002A5A0F">
      <w:pPr>
        <w:spacing w:line="276" w:lineRule="auto"/>
        <w:ind w:firstLine="708"/>
        <w:rPr>
          <w:rFonts w:ascii="Calibri Light" w:hAnsi="Calibri Light" w:cs="Calibri Light"/>
        </w:rPr>
      </w:pPr>
      <w:r w:rsidRPr="002A5A0F">
        <w:rPr>
          <w:rFonts w:ascii="Calibri Light" w:hAnsi="Calibri Light" w:cs="Calibri Light"/>
        </w:rPr>
        <w:t>GDOŚ uchylił także zapis w akapicie 2 od góry w „Załączniku do decyzji o środowiskowych uwarunkowaniach Regionalnego Dyrektora Ochrony Środowiska w Poznaniu, znak: WOO-II.420.102.2020.DZ.27 z dnia 11-04-2022 r.” na str</w:t>
      </w:r>
      <w:r w:rsidR="00D10522" w:rsidRPr="002A5A0F">
        <w:rPr>
          <w:rFonts w:ascii="Calibri Light" w:hAnsi="Calibri Light" w:cs="Calibri Light"/>
        </w:rPr>
        <w:t>.</w:t>
      </w:r>
      <w:r w:rsidRPr="002A5A0F">
        <w:rPr>
          <w:rFonts w:ascii="Calibri Light" w:hAnsi="Calibri Light" w:cs="Calibri Light"/>
        </w:rPr>
        <w:t xml:space="preserve"> 57, kontynuowany na str</w:t>
      </w:r>
      <w:r w:rsidR="00D10522" w:rsidRPr="002A5A0F">
        <w:rPr>
          <w:rFonts w:ascii="Calibri Light" w:hAnsi="Calibri Light" w:cs="Calibri Light"/>
        </w:rPr>
        <w:t>.</w:t>
      </w:r>
      <w:r w:rsidRPr="002A5A0F">
        <w:rPr>
          <w:rFonts w:ascii="Calibri Light" w:hAnsi="Calibri Light" w:cs="Calibri Light"/>
        </w:rPr>
        <w:t xml:space="preserve"> 58 decyzji RDOŚ w Poznaniu i orzekł jego nowe brzmienie w punkcie 3</w:t>
      </w:r>
      <w:r w:rsidR="00336D31" w:rsidRPr="002A5A0F">
        <w:rPr>
          <w:rFonts w:ascii="Calibri Light" w:hAnsi="Calibri Light" w:cs="Calibri Light"/>
        </w:rPr>
        <w:t>3</w:t>
      </w:r>
      <w:r w:rsidRPr="002A5A0F">
        <w:rPr>
          <w:rFonts w:ascii="Calibri Light" w:hAnsi="Calibri Light" w:cs="Calibri Light"/>
        </w:rPr>
        <w:t xml:space="preserve"> niniejszej decyzji. Zmiana wynika z tego, że w raporcie omyłkowo podano zakres i długości przebudowy kolizji energetycznych oraz gazowych, które zostały przygotowane wyłączenie na wewnętrzne potrzeby inwestora w celu określenia szacunkowych kosztów przebudowy poniższych kolizji. Zgodnie z uzupełnieniem z lutego 2023 r. precyzyjnie określono zakresu niezbędnych przebudów sieci elektroenergetycznych i gazowych. W rejonie tych przebudów linii WN nie znajduje się zabudowa mieszkaniowa mogąca być w zakresie ponadnormatywnego oddziaływania przebudowywanych linii WN, w tym ich ponadnormatywnego oddziaływania akustycznego.</w:t>
      </w:r>
    </w:p>
    <w:p w14:paraId="6462303B" w14:textId="2B1A901F" w:rsidR="00336D31" w:rsidRPr="002A5A0F" w:rsidRDefault="004C56A8" w:rsidP="002A5A0F">
      <w:pPr>
        <w:spacing w:line="276" w:lineRule="auto"/>
        <w:ind w:firstLine="708"/>
        <w:rPr>
          <w:rFonts w:ascii="Calibri Light" w:hAnsi="Calibri Light" w:cs="Calibri Light"/>
        </w:rPr>
      </w:pPr>
      <w:r w:rsidRPr="002A5A0F">
        <w:rPr>
          <w:rFonts w:ascii="Calibri Light" w:hAnsi="Calibri Light" w:cs="Calibri Light"/>
        </w:rPr>
        <w:t>W punkcie 3</w:t>
      </w:r>
      <w:r w:rsidR="005A0F20" w:rsidRPr="002A5A0F">
        <w:rPr>
          <w:rFonts w:ascii="Calibri Light" w:hAnsi="Calibri Light" w:cs="Calibri Light"/>
        </w:rPr>
        <w:t>4</w:t>
      </w:r>
      <w:r w:rsidRPr="002A5A0F">
        <w:rPr>
          <w:rFonts w:ascii="Calibri Light" w:hAnsi="Calibri Light" w:cs="Calibri Light"/>
        </w:rPr>
        <w:t xml:space="preserve"> niniejszej decyzji GDOŚ zreformował zapis dotyczący lokalizacji cichej nawierzchni zawarty w akapicie 3 od dołu, zdanie 2, w „Załączniku do decyzji o środowiskowych uwarunkowaniach Regionalnego Dyrektora Ochrony Środowiska w Poznaniu, znak: WOO-II.420.102.2020.DZ.27 z dnia 11-04-2022 r.” na str</w:t>
      </w:r>
      <w:r w:rsidR="00D10522" w:rsidRPr="002A5A0F">
        <w:rPr>
          <w:rFonts w:ascii="Calibri Light" w:hAnsi="Calibri Light" w:cs="Calibri Light"/>
        </w:rPr>
        <w:t>.</w:t>
      </w:r>
      <w:r w:rsidRPr="002A5A0F">
        <w:rPr>
          <w:rFonts w:ascii="Calibri Light" w:hAnsi="Calibri Light" w:cs="Calibri Light"/>
        </w:rPr>
        <w:t xml:space="preserve"> 61 decyzji RDOŚ w Poznaniu. Zapis został doprecyzowany zgodnie z uzupełnieniem dokumentacji z lutego 2023 r. Zmiana spowodowana jest tym, że 1 stycznia 2020 r. Zarząd Dróg Powiatowych w Poznaniu przekazał </w:t>
      </w:r>
      <w:r w:rsidRPr="002A5A0F">
        <w:rPr>
          <w:rFonts w:ascii="Calibri Light" w:hAnsi="Calibri Light" w:cs="Calibri Light"/>
        </w:rPr>
        <w:lastRenderedPageBreak/>
        <w:t xml:space="preserve">fragment drogi o numerze DP2427P gminie Suchy Las a pozostający w Zarządzie Dróg Powiatowych odcinek, który znajduje się w obszarze projektowanej drogi ekspresowej S11 otrzymał nowy numer DP2515P. </w:t>
      </w:r>
    </w:p>
    <w:p w14:paraId="25E12D43" w14:textId="77777777" w:rsidR="00414DB8" w:rsidRPr="002A5A0F" w:rsidRDefault="007F3807" w:rsidP="002A5A0F">
      <w:pPr>
        <w:spacing w:line="276" w:lineRule="auto"/>
        <w:ind w:firstLine="708"/>
        <w:rPr>
          <w:rFonts w:ascii="Calibri Light" w:hAnsi="Calibri Light" w:cs="Calibri Light"/>
        </w:rPr>
      </w:pPr>
      <w:r w:rsidRPr="002A5A0F">
        <w:rPr>
          <w:rFonts w:ascii="Calibri Light" w:hAnsi="Calibri Light" w:cs="Calibri Light"/>
        </w:rPr>
        <w:t xml:space="preserve">GDOŚ </w:t>
      </w:r>
      <w:r w:rsidR="00414DB8" w:rsidRPr="002A5A0F">
        <w:rPr>
          <w:rFonts w:ascii="Calibri Light" w:hAnsi="Calibri Light" w:cs="Calibri Light"/>
        </w:rPr>
        <w:t>uchylił</w:t>
      </w:r>
      <w:r w:rsidRPr="002A5A0F">
        <w:rPr>
          <w:rFonts w:ascii="Calibri Light" w:hAnsi="Calibri Light" w:cs="Calibri Light"/>
        </w:rPr>
        <w:t xml:space="preserve"> także warun</w:t>
      </w:r>
      <w:r w:rsidR="00414DB8" w:rsidRPr="002A5A0F">
        <w:rPr>
          <w:rFonts w:ascii="Calibri Light" w:hAnsi="Calibri Light" w:cs="Calibri Light"/>
        </w:rPr>
        <w:t>ki</w:t>
      </w:r>
      <w:r w:rsidRPr="002A5A0F">
        <w:rPr>
          <w:rFonts w:ascii="Calibri Light" w:hAnsi="Calibri Light" w:cs="Calibri Light"/>
        </w:rPr>
        <w:t xml:space="preserve"> z</w:t>
      </w:r>
      <w:r w:rsidR="00414DB8" w:rsidRPr="002A5A0F">
        <w:rPr>
          <w:rFonts w:ascii="Calibri Light" w:hAnsi="Calibri Light" w:cs="Calibri Light"/>
        </w:rPr>
        <w:t>a</w:t>
      </w:r>
      <w:r w:rsidRPr="002A5A0F">
        <w:rPr>
          <w:rFonts w:ascii="Calibri Light" w:hAnsi="Calibri Light" w:cs="Calibri Light"/>
        </w:rPr>
        <w:t>wart</w:t>
      </w:r>
      <w:r w:rsidR="00414DB8" w:rsidRPr="002A5A0F">
        <w:rPr>
          <w:rFonts w:ascii="Calibri Light" w:hAnsi="Calibri Light" w:cs="Calibri Light"/>
        </w:rPr>
        <w:t>e</w:t>
      </w:r>
      <w:r w:rsidRPr="002A5A0F">
        <w:rPr>
          <w:rFonts w:ascii="Calibri Light" w:hAnsi="Calibri Light" w:cs="Calibri Light"/>
        </w:rPr>
        <w:t xml:space="preserve"> w punkcie</w:t>
      </w:r>
      <w:r w:rsidR="00414DB8" w:rsidRPr="002A5A0F">
        <w:rPr>
          <w:rFonts w:ascii="Calibri Light" w:hAnsi="Calibri Light" w:cs="Calibri Light"/>
        </w:rPr>
        <w:t xml:space="preserve"> I.2.3</w:t>
      </w:r>
      <w:r w:rsidR="00336D31" w:rsidRPr="002A5A0F">
        <w:rPr>
          <w:rFonts w:ascii="Calibri Light" w:hAnsi="Calibri Light" w:cs="Calibri Light"/>
        </w:rPr>
        <w:t xml:space="preserve">, </w:t>
      </w:r>
      <w:r w:rsidR="00414DB8" w:rsidRPr="002A5A0F">
        <w:rPr>
          <w:rFonts w:ascii="Calibri Light" w:hAnsi="Calibri Light" w:cs="Calibri Light"/>
        </w:rPr>
        <w:t>I.2.32</w:t>
      </w:r>
      <w:r w:rsidR="00336D31" w:rsidRPr="002A5A0F">
        <w:rPr>
          <w:rFonts w:ascii="Calibri Light" w:hAnsi="Calibri Light" w:cs="Calibri Light"/>
        </w:rPr>
        <w:t>, I.2.38.lit.c</w:t>
      </w:r>
      <w:r w:rsidR="00414DB8" w:rsidRPr="002A5A0F">
        <w:rPr>
          <w:rFonts w:ascii="Calibri Light" w:hAnsi="Calibri Light" w:cs="Calibri Light"/>
        </w:rPr>
        <w:t xml:space="preserve"> </w:t>
      </w:r>
      <w:r w:rsidR="00336D31" w:rsidRPr="002A5A0F">
        <w:rPr>
          <w:rFonts w:ascii="Calibri Light" w:hAnsi="Calibri Light" w:cs="Calibri Light"/>
        </w:rPr>
        <w:t>i I.2.39.lit.</w:t>
      </w:r>
      <w:r w:rsidR="00C960D1" w:rsidRPr="002A5A0F">
        <w:rPr>
          <w:rFonts w:ascii="Calibri Light" w:hAnsi="Calibri Light" w:cs="Calibri Light"/>
        </w:rPr>
        <w:t xml:space="preserve"> </w:t>
      </w:r>
      <w:r w:rsidR="00336D31" w:rsidRPr="002A5A0F">
        <w:rPr>
          <w:rFonts w:ascii="Calibri Light" w:hAnsi="Calibri Light" w:cs="Calibri Light"/>
        </w:rPr>
        <w:t xml:space="preserve">h </w:t>
      </w:r>
      <w:r w:rsidRPr="002A5A0F">
        <w:rPr>
          <w:rFonts w:ascii="Calibri Light" w:hAnsi="Calibri Light" w:cs="Calibri Light"/>
        </w:rPr>
        <w:t xml:space="preserve">decyzji RDOŚ w </w:t>
      </w:r>
      <w:r w:rsidRPr="002A5A0F">
        <w:rPr>
          <w:rFonts w:ascii="Calibri Light" w:hAnsi="Calibri Light" w:cs="Calibri Light"/>
          <w:lang w:bidi="pl-PL"/>
        </w:rPr>
        <w:t>Poznaniu</w:t>
      </w:r>
      <w:r w:rsidRPr="002A5A0F">
        <w:rPr>
          <w:rFonts w:ascii="Calibri Light" w:hAnsi="Calibri Light" w:cs="Calibri Light"/>
        </w:rPr>
        <w:t xml:space="preserve"> </w:t>
      </w:r>
      <w:r w:rsidR="00414DB8" w:rsidRPr="002A5A0F">
        <w:rPr>
          <w:rFonts w:ascii="Calibri Light" w:hAnsi="Calibri Light" w:cs="Calibri Light"/>
        </w:rPr>
        <w:t xml:space="preserve">i umorzył postępowanie organu </w:t>
      </w:r>
      <w:r w:rsidR="000178F8" w:rsidRPr="002A5A0F">
        <w:rPr>
          <w:rFonts w:ascii="Calibri Light" w:hAnsi="Calibri Light" w:cs="Calibri Light"/>
        </w:rPr>
        <w:t>pierwszej</w:t>
      </w:r>
      <w:r w:rsidR="00414DB8" w:rsidRPr="002A5A0F">
        <w:rPr>
          <w:rFonts w:ascii="Calibri Light" w:hAnsi="Calibri Light" w:cs="Calibri Light"/>
        </w:rPr>
        <w:t xml:space="preserve"> instancji w tym zakresie, co uzasadniono poniżej.</w:t>
      </w:r>
    </w:p>
    <w:p w14:paraId="4A923769" w14:textId="77777777" w:rsidR="00414DB8" w:rsidRPr="002A5A0F" w:rsidRDefault="00414DB8" w:rsidP="002A5A0F">
      <w:pPr>
        <w:spacing w:line="276" w:lineRule="auto"/>
        <w:ind w:firstLine="708"/>
        <w:rPr>
          <w:rFonts w:ascii="Calibri Light" w:hAnsi="Calibri Light" w:cs="Calibri Light"/>
        </w:rPr>
      </w:pPr>
      <w:r w:rsidRPr="002A5A0F">
        <w:rPr>
          <w:rFonts w:ascii="Calibri Light" w:hAnsi="Calibri Light" w:cs="Calibri Light"/>
        </w:rPr>
        <w:t xml:space="preserve">GDOŚ uchylił warunek zawarty w punkcie I.2.3 decyzji RDOŚ w Poznaniu i umorzył postępowanie organu </w:t>
      </w:r>
      <w:r w:rsidR="000178F8" w:rsidRPr="002A5A0F">
        <w:rPr>
          <w:rFonts w:ascii="Calibri Light" w:hAnsi="Calibri Light" w:cs="Calibri Light"/>
        </w:rPr>
        <w:t>pierwszej</w:t>
      </w:r>
      <w:r w:rsidRPr="002A5A0F">
        <w:rPr>
          <w:rFonts w:ascii="Calibri Light" w:hAnsi="Calibri Light" w:cs="Calibri Light"/>
        </w:rPr>
        <w:t xml:space="preserve"> instancji w tym zakresie (punkt 2 niniejszej decyzji). Zagadnienie dotyczące sposobu utwardzenia, a także zabezpieczenia podłoża </w:t>
      </w:r>
      <w:r w:rsidRPr="002A5A0F">
        <w:rPr>
          <w:rFonts w:ascii="Calibri Light" w:hAnsi="Calibri Light" w:cs="Calibri Light"/>
          <w:lang w:bidi="pl-PL"/>
        </w:rPr>
        <w:t xml:space="preserve">zaplecza budowy i baz materiałowo-sprzętowych </w:t>
      </w:r>
      <w:r w:rsidRPr="002A5A0F">
        <w:rPr>
          <w:rFonts w:ascii="Calibri Light" w:hAnsi="Calibri Light" w:cs="Calibri Light"/>
        </w:rPr>
        <w:t>zostało ujęte w zreformowanym w punkcie 1 niniejszej decyzji warunku z punktu 1.2.2 decyzji RDOŚ w Poznaniu.</w:t>
      </w:r>
    </w:p>
    <w:p w14:paraId="66648957" w14:textId="77777777" w:rsidR="00414DB8" w:rsidRPr="002A5A0F" w:rsidRDefault="00414DB8" w:rsidP="002A5A0F">
      <w:pPr>
        <w:spacing w:line="276" w:lineRule="auto"/>
        <w:ind w:firstLine="708"/>
        <w:rPr>
          <w:rFonts w:ascii="Calibri Light" w:hAnsi="Calibri Light" w:cs="Calibri Light"/>
        </w:rPr>
      </w:pPr>
      <w:r w:rsidRPr="002A5A0F">
        <w:rPr>
          <w:rFonts w:ascii="Calibri Light" w:hAnsi="Calibri Light" w:cs="Calibri Light"/>
        </w:rPr>
        <w:t xml:space="preserve">Ponadto GDOŚ uchylił warunek zawarty w punkcie I.2.32 decyzji RDOŚ w Poznaniu i umorzył postępowanie organu I instancji w tym zakresie (punkt 11 niniejszej decyzji). Sposoby zabezpieczenia drzew znajdujących się w obrębie i w bezpośrednim sąsiedztwie miejsca robót budowlanych, w tym zakaz składowania materiałów budowlanych, postoju sprzętu, pojazdów i maszyn budowlanych pod obrysem rzutu koron drzew, zostały ujęte w warunku zawartym w punkcie I.2.33. decyzji RDOŚ w Poznaniu zmodyfikowanym w punkcie 12 niniejszej decyzji. </w:t>
      </w:r>
    </w:p>
    <w:p w14:paraId="39F5B269" w14:textId="77777777" w:rsidR="001A55C1" w:rsidRPr="002A5A0F" w:rsidRDefault="00336D31" w:rsidP="002A5A0F">
      <w:pPr>
        <w:spacing w:line="276" w:lineRule="auto"/>
        <w:ind w:firstLine="708"/>
        <w:rPr>
          <w:rFonts w:ascii="Calibri Light" w:hAnsi="Calibri Light" w:cs="Calibri Light"/>
        </w:rPr>
      </w:pPr>
      <w:r w:rsidRPr="002A5A0F">
        <w:rPr>
          <w:rFonts w:ascii="Calibri Light" w:hAnsi="Calibri Light" w:cs="Calibri Light"/>
        </w:rPr>
        <w:t>W punkcie 16 niniejszej decyzji GDOŚ uchylił warunek zawarty w punkcie I.2.38.lit.</w:t>
      </w:r>
      <w:r w:rsidR="00C960D1" w:rsidRPr="002A5A0F">
        <w:rPr>
          <w:rFonts w:ascii="Calibri Light" w:hAnsi="Calibri Light" w:cs="Calibri Light"/>
        </w:rPr>
        <w:t xml:space="preserve"> </w:t>
      </w:r>
      <w:r w:rsidRPr="002A5A0F">
        <w:rPr>
          <w:rFonts w:ascii="Calibri Light" w:hAnsi="Calibri Light" w:cs="Calibri Light"/>
        </w:rPr>
        <w:t>c</w:t>
      </w:r>
      <w:r w:rsidR="00C960D1" w:rsidRPr="002A5A0F">
        <w:rPr>
          <w:rFonts w:ascii="Calibri Light" w:hAnsi="Calibri Light" w:cs="Calibri Light"/>
        </w:rPr>
        <w:t xml:space="preserve"> </w:t>
      </w:r>
      <w:r w:rsidRPr="002A5A0F">
        <w:rPr>
          <w:rFonts w:ascii="Calibri Light" w:hAnsi="Calibri Light" w:cs="Calibri Light"/>
        </w:rPr>
        <w:t xml:space="preserve">decyzji RDOŚ w Poznaniu </w:t>
      </w:r>
      <w:r w:rsidR="001A55C1" w:rsidRPr="002A5A0F">
        <w:rPr>
          <w:rFonts w:ascii="Calibri Light" w:hAnsi="Calibri Light" w:cs="Calibri Light"/>
        </w:rPr>
        <w:t>ww. decyzji w brzmieniu:</w:t>
      </w:r>
      <w:r w:rsidRPr="002A5A0F">
        <w:rPr>
          <w:rFonts w:ascii="Calibri Light" w:hAnsi="Calibri Light" w:cs="Calibri Light"/>
        </w:rPr>
        <w:t xml:space="preserve"> „</w:t>
      </w:r>
      <w:r w:rsidR="001A55C1" w:rsidRPr="002A5A0F">
        <w:rPr>
          <w:rFonts w:ascii="Calibri Light" w:hAnsi="Calibri Light" w:cs="Calibri Light"/>
        </w:rPr>
        <w:t>na powierzchni przejścia górnego, pasy o szerokości ok. 2,5 m wzdłuż ekranów przeciwolśnieniowych, utrzymywać w stanie niezakrzewionym i niezadrzewionym. Pasy regularnie wykaszać przynajmniej raz w roku, poza sezonem lęgowym ptaków, z pozostawieniem biomasy w miejscu wycięcia; na pozostałej powierzchni przejścia górnego oraz w strefach krawędziowych (usłonecznionych) przejść dolnych wykonać nasadzenia krzewów oraz bylin, pojedynczo i w grupach po kilka sztuk;”</w:t>
      </w:r>
      <w:r w:rsidRPr="002A5A0F">
        <w:rPr>
          <w:rFonts w:ascii="Calibri Light" w:hAnsi="Calibri Light" w:cs="Calibri Light"/>
        </w:rPr>
        <w:t xml:space="preserve"> </w:t>
      </w:r>
      <w:r w:rsidR="001A55C1" w:rsidRPr="002A5A0F">
        <w:rPr>
          <w:rFonts w:ascii="Calibri Light" w:hAnsi="Calibri Light" w:cs="Calibri Light"/>
        </w:rPr>
        <w:t>i um</w:t>
      </w:r>
      <w:r w:rsidRPr="002A5A0F">
        <w:rPr>
          <w:rFonts w:ascii="Calibri Light" w:hAnsi="Calibri Light" w:cs="Calibri Light"/>
        </w:rPr>
        <w:t>o</w:t>
      </w:r>
      <w:r w:rsidR="001A55C1" w:rsidRPr="002A5A0F">
        <w:rPr>
          <w:rFonts w:ascii="Calibri Light" w:hAnsi="Calibri Light" w:cs="Calibri Light"/>
        </w:rPr>
        <w:t>rz</w:t>
      </w:r>
      <w:r w:rsidRPr="002A5A0F">
        <w:rPr>
          <w:rFonts w:ascii="Calibri Light" w:hAnsi="Calibri Light" w:cs="Calibri Light"/>
        </w:rPr>
        <w:t>ył</w:t>
      </w:r>
      <w:r w:rsidR="001A55C1" w:rsidRPr="002A5A0F">
        <w:rPr>
          <w:rFonts w:ascii="Calibri Light" w:hAnsi="Calibri Light" w:cs="Calibri Light"/>
        </w:rPr>
        <w:t xml:space="preserve"> postępowanie organu I instancji w tym zakresie.</w:t>
      </w:r>
      <w:r w:rsidRPr="002A5A0F">
        <w:rPr>
          <w:rFonts w:ascii="Calibri Light" w:hAnsi="Calibri Light" w:cs="Calibri Light"/>
        </w:rPr>
        <w:t xml:space="preserve"> </w:t>
      </w:r>
      <w:r w:rsidR="001A55C1" w:rsidRPr="002A5A0F">
        <w:rPr>
          <w:rFonts w:ascii="Calibri Light" w:hAnsi="Calibri Light" w:cs="Calibri Light"/>
        </w:rPr>
        <w:t xml:space="preserve">W związku z nałożeniem obowiązku wykonania nasadzeń pnączy wzdłuż ekranów akustycznych, warunek dotyczący koszenia, nałożony przez RDOŚ w </w:t>
      </w:r>
      <w:r w:rsidRPr="002A5A0F">
        <w:rPr>
          <w:rFonts w:ascii="Calibri Light" w:hAnsi="Calibri Light" w:cs="Calibri Light"/>
        </w:rPr>
        <w:t>Poznaniu</w:t>
      </w:r>
      <w:r w:rsidR="001A55C1" w:rsidRPr="002A5A0F">
        <w:rPr>
          <w:rFonts w:ascii="Calibri Light" w:hAnsi="Calibri Light" w:cs="Calibri Light"/>
        </w:rPr>
        <w:t>, należało uchylić. Ponadto zasady dotyczące zagospodarowania powierzchni przejścia górnego, w tym realizacji nasadzeń, zostały zawarte w innych warunkach niniejszej decyzji.</w:t>
      </w:r>
    </w:p>
    <w:p w14:paraId="21CA3DE3" w14:textId="77777777" w:rsidR="001A55C1" w:rsidRPr="002A5A0F" w:rsidRDefault="00336D31" w:rsidP="002A5A0F">
      <w:pPr>
        <w:pStyle w:val="Akapitzlist"/>
        <w:spacing w:line="276" w:lineRule="auto"/>
        <w:ind w:left="0" w:firstLine="993"/>
        <w:rPr>
          <w:rFonts w:ascii="Calibri Light" w:hAnsi="Calibri Light" w:cs="Calibri Light"/>
        </w:rPr>
      </w:pPr>
      <w:r w:rsidRPr="002A5A0F">
        <w:rPr>
          <w:rFonts w:ascii="Calibri Light" w:hAnsi="Calibri Light" w:cs="Calibri Light"/>
        </w:rPr>
        <w:t>W związku z możliwością wystąpienia konieczności przełożenia cieków, a w konsekwencji zmiany ich przebiegu, nastąpiła także konieczność uchylenia warunku zawartego w punkcie I.2.39.lit.</w:t>
      </w:r>
      <w:r w:rsidR="00C960D1" w:rsidRPr="002A5A0F">
        <w:rPr>
          <w:rFonts w:ascii="Calibri Light" w:hAnsi="Calibri Light" w:cs="Calibri Light"/>
        </w:rPr>
        <w:t xml:space="preserve"> </w:t>
      </w:r>
      <w:r w:rsidRPr="002A5A0F">
        <w:rPr>
          <w:rFonts w:ascii="Calibri Light" w:hAnsi="Calibri Light" w:cs="Calibri Light"/>
        </w:rPr>
        <w:t xml:space="preserve">h decyzji RDOŚ w Poznaniu i </w:t>
      </w:r>
      <w:r w:rsidR="001A55C1" w:rsidRPr="002A5A0F">
        <w:rPr>
          <w:rFonts w:ascii="Calibri Light" w:hAnsi="Calibri Light" w:cs="Calibri Light"/>
        </w:rPr>
        <w:t>um</w:t>
      </w:r>
      <w:r w:rsidRPr="002A5A0F">
        <w:rPr>
          <w:rFonts w:ascii="Calibri Light" w:hAnsi="Calibri Light" w:cs="Calibri Light"/>
        </w:rPr>
        <w:t>o</w:t>
      </w:r>
      <w:r w:rsidR="001A55C1" w:rsidRPr="002A5A0F">
        <w:rPr>
          <w:rFonts w:ascii="Calibri Light" w:hAnsi="Calibri Light" w:cs="Calibri Light"/>
        </w:rPr>
        <w:t>rz</w:t>
      </w:r>
      <w:r w:rsidRPr="002A5A0F">
        <w:rPr>
          <w:rFonts w:ascii="Calibri Light" w:hAnsi="Calibri Light" w:cs="Calibri Light"/>
        </w:rPr>
        <w:t>enia</w:t>
      </w:r>
      <w:r w:rsidR="001A55C1" w:rsidRPr="002A5A0F">
        <w:rPr>
          <w:rFonts w:ascii="Calibri Light" w:hAnsi="Calibri Light" w:cs="Calibri Light"/>
        </w:rPr>
        <w:t xml:space="preserve"> postępowanie organu I instancji w tym zakresie</w:t>
      </w:r>
      <w:r w:rsidRPr="002A5A0F">
        <w:rPr>
          <w:rFonts w:ascii="Calibri Light" w:hAnsi="Calibri Light" w:cs="Calibri Light"/>
        </w:rPr>
        <w:t xml:space="preserve"> (punkt 17 niniejszej decyzji)</w:t>
      </w:r>
      <w:r w:rsidR="001A55C1" w:rsidRPr="002A5A0F">
        <w:rPr>
          <w:rFonts w:ascii="Calibri Light" w:hAnsi="Calibri Light" w:cs="Calibri Light"/>
        </w:rPr>
        <w:t>.</w:t>
      </w:r>
    </w:p>
    <w:p w14:paraId="66B4FBD6" w14:textId="77777777" w:rsidR="00336D31" w:rsidRPr="002A5A0F" w:rsidRDefault="007915A3" w:rsidP="002A5A0F">
      <w:pPr>
        <w:spacing w:line="276" w:lineRule="auto"/>
        <w:ind w:firstLine="708"/>
        <w:rPr>
          <w:rFonts w:ascii="Calibri Light" w:hAnsi="Calibri Light" w:cs="Calibri Light"/>
        </w:rPr>
      </w:pPr>
      <w:r w:rsidRPr="002A5A0F">
        <w:rPr>
          <w:rFonts w:ascii="Calibri Light" w:hAnsi="Calibri Light" w:cs="Calibri Light"/>
        </w:rPr>
        <w:t>W</w:t>
      </w:r>
      <w:r w:rsidR="004D6E33" w:rsidRPr="002A5A0F">
        <w:rPr>
          <w:rFonts w:ascii="Calibri Light" w:hAnsi="Calibri Light" w:cs="Calibri Light"/>
        </w:rPr>
        <w:t xml:space="preserve"> pozostałym zakresie </w:t>
      </w:r>
      <w:r w:rsidRPr="002A5A0F">
        <w:rPr>
          <w:rFonts w:ascii="Calibri Light" w:hAnsi="Calibri Light" w:cs="Calibri Light"/>
        </w:rPr>
        <w:t xml:space="preserve">GDOŚ </w:t>
      </w:r>
      <w:r w:rsidR="004D6E33" w:rsidRPr="002A5A0F">
        <w:rPr>
          <w:rFonts w:ascii="Calibri Light" w:hAnsi="Calibri Light" w:cs="Calibri Light"/>
        </w:rPr>
        <w:t>utrzym</w:t>
      </w:r>
      <w:r w:rsidRPr="002A5A0F">
        <w:rPr>
          <w:rFonts w:ascii="Calibri Light" w:hAnsi="Calibri Light" w:cs="Calibri Light"/>
        </w:rPr>
        <w:t>ał</w:t>
      </w:r>
      <w:r w:rsidR="004D6E33" w:rsidRPr="002A5A0F">
        <w:rPr>
          <w:rFonts w:ascii="Calibri Light" w:hAnsi="Calibri Light" w:cs="Calibri Light"/>
        </w:rPr>
        <w:t xml:space="preserve"> w mocy </w:t>
      </w:r>
      <w:r w:rsidR="00443D8C" w:rsidRPr="002A5A0F">
        <w:rPr>
          <w:rFonts w:ascii="Calibri Light" w:hAnsi="Calibri Light" w:cs="Calibri Light"/>
        </w:rPr>
        <w:t>kwestionowaną</w:t>
      </w:r>
      <w:r w:rsidRPr="002A5A0F">
        <w:rPr>
          <w:rFonts w:ascii="Calibri Light" w:hAnsi="Calibri Light" w:cs="Calibri Light"/>
        </w:rPr>
        <w:t xml:space="preserve"> </w:t>
      </w:r>
      <w:r w:rsidR="004D6E33" w:rsidRPr="002A5A0F">
        <w:rPr>
          <w:rFonts w:ascii="Calibri Light" w:hAnsi="Calibri Light" w:cs="Calibri Light"/>
        </w:rPr>
        <w:t xml:space="preserve">decyzję RDOŚ w </w:t>
      </w:r>
      <w:r w:rsidR="000A1609" w:rsidRPr="002A5A0F">
        <w:rPr>
          <w:rFonts w:ascii="Calibri Light" w:hAnsi="Calibri Light" w:cs="Calibri Light"/>
        </w:rPr>
        <w:t>Poznaniu</w:t>
      </w:r>
      <w:r w:rsidR="00925736" w:rsidRPr="002A5A0F">
        <w:rPr>
          <w:rFonts w:ascii="Calibri Light" w:hAnsi="Calibri Light" w:cs="Calibri Light"/>
        </w:rPr>
        <w:t xml:space="preserve"> (punkt 3</w:t>
      </w:r>
      <w:r w:rsidR="005A0F20" w:rsidRPr="002A5A0F">
        <w:rPr>
          <w:rFonts w:ascii="Calibri Light" w:hAnsi="Calibri Light" w:cs="Calibri Light"/>
        </w:rPr>
        <w:t>5</w:t>
      </w:r>
      <w:r w:rsidR="00925736" w:rsidRPr="002A5A0F">
        <w:rPr>
          <w:rFonts w:ascii="Calibri Light" w:hAnsi="Calibri Light" w:cs="Calibri Light"/>
        </w:rPr>
        <w:t xml:space="preserve"> niniejszej decyzji)</w:t>
      </w:r>
      <w:r w:rsidRPr="002A5A0F">
        <w:rPr>
          <w:rFonts w:ascii="Calibri Light" w:hAnsi="Calibri Light" w:cs="Calibri Light"/>
        </w:rPr>
        <w:t>.</w:t>
      </w:r>
    </w:p>
    <w:p w14:paraId="482E40CB" w14:textId="77777777" w:rsidR="00336D31" w:rsidRPr="002A5A0F" w:rsidRDefault="00443D8C" w:rsidP="002A5A0F">
      <w:pPr>
        <w:spacing w:line="276" w:lineRule="auto"/>
        <w:ind w:firstLine="708"/>
        <w:rPr>
          <w:rFonts w:ascii="Calibri Light" w:hAnsi="Calibri Light" w:cs="Calibri Light"/>
        </w:rPr>
      </w:pPr>
      <w:r w:rsidRPr="002A5A0F">
        <w:rPr>
          <w:rFonts w:ascii="Calibri Light" w:hAnsi="Calibri Light" w:cs="Calibri Light"/>
        </w:rPr>
        <w:t>Rozpatrując</w:t>
      </w:r>
      <w:r w:rsidR="007915A3" w:rsidRPr="002A5A0F">
        <w:rPr>
          <w:rFonts w:ascii="Calibri Light" w:hAnsi="Calibri Light" w:cs="Calibri Light"/>
        </w:rPr>
        <w:t xml:space="preserve"> sprawę </w:t>
      </w:r>
      <w:r w:rsidRPr="002A5A0F">
        <w:rPr>
          <w:rFonts w:ascii="Calibri Light" w:hAnsi="Calibri Light" w:cs="Calibri Light"/>
        </w:rPr>
        <w:t>organ</w:t>
      </w:r>
      <w:r w:rsidR="007915A3" w:rsidRPr="002A5A0F">
        <w:rPr>
          <w:rFonts w:ascii="Calibri Light" w:hAnsi="Calibri Light" w:cs="Calibri Light"/>
        </w:rPr>
        <w:t xml:space="preserve"> odwoławczy </w:t>
      </w:r>
      <w:r w:rsidRPr="002A5A0F">
        <w:rPr>
          <w:rFonts w:ascii="Calibri Light" w:hAnsi="Calibri Light" w:cs="Calibri Light"/>
        </w:rPr>
        <w:t>rozpatrzył</w:t>
      </w:r>
      <w:r w:rsidR="007915A3" w:rsidRPr="002A5A0F">
        <w:rPr>
          <w:rFonts w:ascii="Calibri Light" w:hAnsi="Calibri Light" w:cs="Calibri Light"/>
        </w:rPr>
        <w:t xml:space="preserve"> także zarzuty </w:t>
      </w:r>
      <w:r w:rsidRPr="002A5A0F">
        <w:rPr>
          <w:rFonts w:ascii="Calibri Light" w:hAnsi="Calibri Light" w:cs="Calibri Light"/>
        </w:rPr>
        <w:t>wniesione</w:t>
      </w:r>
      <w:r w:rsidR="007915A3" w:rsidRPr="002A5A0F">
        <w:rPr>
          <w:rFonts w:ascii="Calibri Light" w:hAnsi="Calibri Light" w:cs="Calibri Light"/>
        </w:rPr>
        <w:t xml:space="preserve"> przez </w:t>
      </w:r>
      <w:r w:rsidR="008E6DBF" w:rsidRPr="002A5A0F">
        <w:rPr>
          <w:rFonts w:ascii="Calibri Light" w:hAnsi="Calibri Light" w:cs="Calibri Light"/>
        </w:rPr>
        <w:t>spółkę, do których odniósł się, wraz z uzasadnieniem, poniżej</w:t>
      </w:r>
      <w:r w:rsidRPr="002A5A0F">
        <w:rPr>
          <w:rFonts w:ascii="Calibri Light" w:hAnsi="Calibri Light" w:cs="Calibri Light"/>
        </w:rPr>
        <w:t>.</w:t>
      </w:r>
      <w:bookmarkStart w:id="23" w:name="bookmark6"/>
      <w:bookmarkStart w:id="24" w:name="bookmark7"/>
    </w:p>
    <w:p w14:paraId="317895D9" w14:textId="77777777" w:rsidR="008E6DBF" w:rsidRPr="002A5A0F" w:rsidRDefault="008E6DBF" w:rsidP="002A5A0F">
      <w:pPr>
        <w:pStyle w:val="Bezodstpw"/>
        <w:spacing w:line="276" w:lineRule="auto"/>
        <w:rPr>
          <w:rFonts w:ascii="Calibri Light" w:hAnsi="Calibri Light" w:cs="Calibri Light"/>
        </w:rPr>
      </w:pPr>
      <w:r w:rsidRPr="002A5A0F">
        <w:rPr>
          <w:rFonts w:ascii="Calibri Light" w:hAnsi="Calibri Light" w:cs="Calibri Light"/>
          <w:lang w:eastAsia="en-US" w:bidi="en-US"/>
        </w:rPr>
        <w:t>Ad. 1</w:t>
      </w:r>
      <w:r w:rsidR="000178F8" w:rsidRPr="002A5A0F">
        <w:rPr>
          <w:rFonts w:ascii="Calibri Light" w:hAnsi="Calibri Light" w:cs="Calibri Light"/>
          <w:lang w:eastAsia="en-US" w:bidi="en-US"/>
        </w:rPr>
        <w:t>, 4</w:t>
      </w:r>
    </w:p>
    <w:p w14:paraId="7A196119" w14:textId="77777777" w:rsidR="004A188F" w:rsidRPr="002A5A0F" w:rsidRDefault="002C64D9" w:rsidP="002A5A0F">
      <w:pPr>
        <w:pStyle w:val="Bezodstpw"/>
        <w:spacing w:line="276" w:lineRule="auto"/>
        <w:rPr>
          <w:rFonts w:ascii="Calibri Light" w:hAnsi="Calibri Light" w:cs="Calibri Light"/>
        </w:rPr>
      </w:pPr>
      <w:r w:rsidRPr="002A5A0F">
        <w:rPr>
          <w:rFonts w:ascii="Calibri Light" w:hAnsi="Calibri Light" w:cs="Calibri Light"/>
        </w:rPr>
        <w:tab/>
        <w:t xml:space="preserve">Odwołujący się podnieśli zarzuty </w:t>
      </w:r>
      <w:r w:rsidRPr="002A5A0F">
        <w:rPr>
          <w:rFonts w:ascii="Calibri Light" w:hAnsi="Calibri Light" w:cs="Calibri Light"/>
          <w:lang w:eastAsia="en-US" w:bidi="en-US"/>
        </w:rPr>
        <w:t xml:space="preserve">naruszenia art. </w:t>
      </w:r>
      <w:r w:rsidR="00806A60" w:rsidRPr="002A5A0F">
        <w:rPr>
          <w:rFonts w:ascii="Calibri Light" w:hAnsi="Calibri Light" w:cs="Calibri Light"/>
          <w:lang w:bidi="pl-PL"/>
        </w:rPr>
        <w:t xml:space="preserve">7, </w:t>
      </w:r>
      <w:r w:rsidRPr="002A5A0F">
        <w:rPr>
          <w:rFonts w:ascii="Calibri Light" w:hAnsi="Calibri Light" w:cs="Calibri Light"/>
          <w:lang w:bidi="pl-PL"/>
        </w:rPr>
        <w:t xml:space="preserve">art. 77 § 1 i art. 80 k.p.a. oraz </w:t>
      </w:r>
      <w:r w:rsidRPr="002A5A0F">
        <w:rPr>
          <w:rFonts w:ascii="Calibri Light" w:hAnsi="Calibri Light" w:cs="Calibri Light"/>
          <w:lang w:bidi="en-US"/>
        </w:rPr>
        <w:t xml:space="preserve">art. </w:t>
      </w:r>
      <w:r w:rsidRPr="002A5A0F">
        <w:rPr>
          <w:rFonts w:ascii="Calibri Light" w:hAnsi="Calibri Light" w:cs="Calibri Light"/>
        </w:rPr>
        <w:t xml:space="preserve">66 ust. 1 u.o.o.ś. W ich opinii RDOŚ w Poznaniu wydał </w:t>
      </w:r>
      <w:r w:rsidR="00490906" w:rsidRPr="002A5A0F">
        <w:rPr>
          <w:rFonts w:ascii="Calibri Light" w:hAnsi="Calibri Light" w:cs="Calibri Light"/>
        </w:rPr>
        <w:t>kwestionowaną</w:t>
      </w:r>
      <w:r w:rsidRPr="002A5A0F">
        <w:rPr>
          <w:rFonts w:ascii="Calibri Light" w:hAnsi="Calibri Light" w:cs="Calibri Light"/>
        </w:rPr>
        <w:t xml:space="preserve"> decyzję pomimo szeregu nieścisłości ujawnionych w raporcie o oddziaływaniu przedsięwzięcia na środowisko oraz braku wyjaśnienia wielu kwestii kluczowych dla ochrony środowiska.</w:t>
      </w:r>
    </w:p>
    <w:p w14:paraId="3AAEEFEC" w14:textId="01BFC703" w:rsidR="004A188F" w:rsidRPr="002A5A0F" w:rsidRDefault="007501F3" w:rsidP="002A5A0F">
      <w:pPr>
        <w:pStyle w:val="Bezodstpw"/>
        <w:spacing w:line="276" w:lineRule="auto"/>
        <w:ind w:firstLine="708"/>
        <w:rPr>
          <w:rFonts w:ascii="Calibri Light" w:hAnsi="Calibri Light" w:cs="Calibri Light"/>
        </w:rPr>
      </w:pPr>
      <w:r w:rsidRPr="002A5A0F">
        <w:rPr>
          <w:rFonts w:ascii="Calibri Light" w:hAnsi="Calibri Light" w:cs="Calibri Light"/>
        </w:rPr>
        <w:lastRenderedPageBreak/>
        <w:t>GDOŚ nie zgadza się tej kwestii z odwołującymi się.</w:t>
      </w:r>
      <w:r w:rsidR="002C64D9" w:rsidRPr="002A5A0F">
        <w:rPr>
          <w:rFonts w:ascii="Calibri Light" w:hAnsi="Calibri Light" w:cs="Calibri Light"/>
        </w:rPr>
        <w:t xml:space="preserve"> </w:t>
      </w:r>
      <w:r w:rsidRPr="002A5A0F">
        <w:rPr>
          <w:rFonts w:ascii="Calibri Light" w:hAnsi="Calibri Light" w:cs="Calibri Light"/>
        </w:rPr>
        <w:t>Jak wskazano wyżej, dokumentacja sprawy została skutecznie uzupełniona w wyniku wezwań o</w:t>
      </w:r>
      <w:r w:rsidR="00806A60" w:rsidRPr="002A5A0F">
        <w:rPr>
          <w:rFonts w:ascii="Calibri Light" w:hAnsi="Calibri Light" w:cs="Calibri Light"/>
        </w:rPr>
        <w:t>rganu</w:t>
      </w:r>
      <w:r w:rsidRPr="002A5A0F">
        <w:rPr>
          <w:rFonts w:ascii="Calibri Light" w:hAnsi="Calibri Light" w:cs="Calibri Light"/>
        </w:rPr>
        <w:t xml:space="preserve"> </w:t>
      </w:r>
      <w:r w:rsidR="000178F8" w:rsidRPr="002A5A0F">
        <w:rPr>
          <w:rFonts w:ascii="Calibri Light" w:hAnsi="Calibri Light" w:cs="Calibri Light"/>
        </w:rPr>
        <w:t xml:space="preserve">drugiej </w:t>
      </w:r>
      <w:r w:rsidRPr="002A5A0F">
        <w:rPr>
          <w:rFonts w:ascii="Calibri Light" w:hAnsi="Calibri Light" w:cs="Calibri Light"/>
        </w:rPr>
        <w:t xml:space="preserve">instancji. Analiza uzupełnień wykazała, iż dokumentacja została zgromadzona w stopniu wystarczającym do pełnego i prawidłowego rozpoznania sprawy. Jak </w:t>
      </w:r>
      <w:r w:rsidR="004A188F" w:rsidRPr="002A5A0F">
        <w:rPr>
          <w:rFonts w:ascii="Calibri Light" w:hAnsi="Calibri Light" w:cs="Calibri Light"/>
        </w:rPr>
        <w:t>podkreślono</w:t>
      </w:r>
      <w:r w:rsidRPr="002A5A0F">
        <w:rPr>
          <w:rFonts w:ascii="Calibri Light" w:hAnsi="Calibri Light" w:cs="Calibri Light"/>
        </w:rPr>
        <w:t xml:space="preserve"> też już wyżej, GDOŚ, na podstawie weryfikacji zebranych w sprawie dokumentów, stanowisk właściwych organów oraz przedłożonych przez wnioskodawcę wyjaśnień, stwierdził, że w sprawie nie występują przesłanki odmowy uzgodnienia warunków realizacji przedsięwzięcia, a planowana inwestycja przy zachowaniu wymogów zreformowanych w niniejszej decyzji nie będzie powodować negatywnego oddziaływania dla terenów sąsiednich, nie wpłynie na pogorszenie stanu środowiska przyrodniczego ani nie będzie miała negatywnego wpływu na warunki życia i zdrowia ludzi.</w:t>
      </w:r>
      <w:r w:rsidRPr="002A5A0F">
        <w:rPr>
          <w:rFonts w:ascii="Calibri Light" w:hAnsi="Calibri Light" w:cs="Calibri Light"/>
          <w:lang w:eastAsia="en-US" w:bidi="en-US"/>
        </w:rPr>
        <w:t xml:space="preserve"> Nie można więc </w:t>
      </w:r>
      <w:r w:rsidR="006A3471" w:rsidRPr="002A5A0F">
        <w:rPr>
          <w:rFonts w:ascii="Calibri Light" w:hAnsi="Calibri Light" w:cs="Calibri Light"/>
          <w:lang w:eastAsia="en-US" w:bidi="en-US"/>
        </w:rPr>
        <w:t>stwierdzić</w:t>
      </w:r>
      <w:r w:rsidRPr="002A5A0F">
        <w:rPr>
          <w:rFonts w:ascii="Calibri Light" w:hAnsi="Calibri Light" w:cs="Calibri Light"/>
          <w:lang w:eastAsia="en-US" w:bidi="en-US"/>
        </w:rPr>
        <w:t xml:space="preserve"> by w sprawie doszło do naruszenia art. </w:t>
      </w:r>
      <w:r w:rsidR="009A1AF3" w:rsidRPr="002A5A0F">
        <w:rPr>
          <w:rFonts w:ascii="Calibri Light" w:hAnsi="Calibri Light" w:cs="Calibri Light"/>
          <w:lang w:bidi="pl-PL"/>
        </w:rPr>
        <w:t>7,</w:t>
      </w:r>
      <w:r w:rsidRPr="002A5A0F">
        <w:rPr>
          <w:rFonts w:ascii="Calibri Light" w:hAnsi="Calibri Light" w:cs="Calibri Light"/>
          <w:lang w:bidi="pl-PL"/>
        </w:rPr>
        <w:t xml:space="preserve"> art. 77 § 1 i art. 80 k.p.a. oraz </w:t>
      </w:r>
      <w:r w:rsidRPr="002A5A0F">
        <w:rPr>
          <w:rFonts w:ascii="Calibri Light" w:hAnsi="Calibri Light" w:cs="Calibri Light"/>
          <w:lang w:bidi="en-US"/>
        </w:rPr>
        <w:t xml:space="preserve">art. </w:t>
      </w:r>
      <w:r w:rsidRPr="002A5A0F">
        <w:rPr>
          <w:rFonts w:ascii="Calibri Light" w:hAnsi="Calibri Light" w:cs="Calibri Light"/>
        </w:rPr>
        <w:t>66 ust. 1 u.o.o.ś</w:t>
      </w:r>
      <w:r w:rsidR="004A188F" w:rsidRPr="002A5A0F">
        <w:rPr>
          <w:rFonts w:ascii="Calibri Light" w:hAnsi="Calibri Light" w:cs="Calibri Light"/>
        </w:rPr>
        <w:t>. W toku post</w:t>
      </w:r>
      <w:r w:rsidR="00806A60" w:rsidRPr="002A5A0F">
        <w:rPr>
          <w:rFonts w:ascii="Calibri Light" w:hAnsi="Calibri Light" w:cs="Calibri Light"/>
        </w:rPr>
        <w:t>ę</w:t>
      </w:r>
      <w:r w:rsidR="004A188F" w:rsidRPr="002A5A0F">
        <w:rPr>
          <w:rFonts w:ascii="Calibri Light" w:hAnsi="Calibri Light" w:cs="Calibri Light"/>
        </w:rPr>
        <w:t>powania dotrzymano zasady</w:t>
      </w:r>
      <w:r w:rsidR="004A188F" w:rsidRPr="002A5A0F">
        <w:rPr>
          <w:rFonts w:ascii="Calibri Light" w:hAnsi="Calibri Light" w:cs="Calibri Light"/>
          <w:bCs/>
        </w:rPr>
        <w:t xml:space="preserve"> </w:t>
      </w:r>
      <w:r w:rsidR="004A188F" w:rsidRPr="002A5A0F">
        <w:rPr>
          <w:rStyle w:val="alb-s"/>
          <w:rFonts w:ascii="Calibri Light" w:hAnsi="Calibri Light" w:cs="Calibri Light"/>
          <w:bCs/>
        </w:rPr>
        <w:t>prawdy obiektywnej oraz zasady uwzględniania interesu społecznego i słusznego interesu obywateli –</w:t>
      </w:r>
      <w:r w:rsidR="004A188F" w:rsidRPr="002A5A0F">
        <w:rPr>
          <w:rStyle w:val="alb-s"/>
          <w:rFonts w:ascii="Calibri Light" w:hAnsi="Calibri Light" w:cs="Calibri Light"/>
          <w:b/>
          <w:bCs/>
        </w:rPr>
        <w:t xml:space="preserve"> </w:t>
      </w:r>
      <w:r w:rsidR="004A188F" w:rsidRPr="002A5A0F">
        <w:rPr>
          <w:rFonts w:ascii="Calibri Light" w:hAnsi="Calibri Light" w:cs="Calibri Light"/>
        </w:rPr>
        <w:t xml:space="preserve">podjęto, skutecznie, wszelkie czynności niezbędne do dokładnego wyjaśnienia stanu faktycznego oraz do załatwienia sprawy, mając na względzie interes społeczny i słuszny interes obywateli. Materiał dowodowy został </w:t>
      </w:r>
      <w:r w:rsidR="00806A60" w:rsidRPr="002A5A0F">
        <w:rPr>
          <w:rFonts w:ascii="Calibri Light" w:hAnsi="Calibri Light" w:cs="Calibri Light"/>
        </w:rPr>
        <w:t xml:space="preserve">zebrany </w:t>
      </w:r>
      <w:r w:rsidR="004A188F" w:rsidRPr="002A5A0F">
        <w:rPr>
          <w:rFonts w:ascii="Calibri Light" w:hAnsi="Calibri Light" w:cs="Calibri Light"/>
        </w:rPr>
        <w:t xml:space="preserve">w sposób wyczerpujący i jest zgodny z wymogami wynikającymi z art. 66 ust. 1 u.o.o.ś., co umożliwiło jego szczegółowe rozpatrzenie i dokonanie oceny oddziaływania na środowisko </w:t>
      </w:r>
      <w:r w:rsidR="00DD0C9C" w:rsidRPr="002A5A0F">
        <w:rPr>
          <w:rFonts w:ascii="Calibri Light" w:hAnsi="Calibri Light" w:cs="Calibri Light"/>
        </w:rPr>
        <w:t>na podstawie całokształtu materiału dowodowego</w:t>
      </w:r>
      <w:r w:rsidR="00806A60" w:rsidRPr="002A5A0F">
        <w:rPr>
          <w:rFonts w:ascii="Calibri Light" w:hAnsi="Calibri Light" w:cs="Calibri Light"/>
        </w:rPr>
        <w:t>,</w:t>
      </w:r>
      <w:r w:rsidR="00DD0C9C" w:rsidRPr="002A5A0F">
        <w:rPr>
          <w:rFonts w:ascii="Calibri Light" w:hAnsi="Calibri Light" w:cs="Calibri Light"/>
        </w:rPr>
        <w:t xml:space="preserve"> </w:t>
      </w:r>
      <w:r w:rsidR="004A188F" w:rsidRPr="002A5A0F">
        <w:rPr>
          <w:rFonts w:ascii="Calibri Light" w:hAnsi="Calibri Light" w:cs="Calibri Light"/>
        </w:rPr>
        <w:t>w myśl art. 62 ust. 1 u.o.o.ś.</w:t>
      </w:r>
      <w:r w:rsidR="00DD0C9C" w:rsidRPr="002A5A0F">
        <w:rPr>
          <w:rFonts w:ascii="Calibri Light" w:hAnsi="Calibri Light" w:cs="Calibri Light"/>
        </w:rPr>
        <w:t xml:space="preserve"> </w:t>
      </w:r>
    </w:p>
    <w:p w14:paraId="643703AE" w14:textId="77777777" w:rsidR="00DD0C9C" w:rsidRPr="002A5A0F" w:rsidRDefault="00DD0C9C" w:rsidP="002A5A0F">
      <w:pPr>
        <w:pStyle w:val="Bezodstpw"/>
        <w:spacing w:line="276" w:lineRule="auto"/>
        <w:ind w:firstLine="708"/>
        <w:rPr>
          <w:rFonts w:ascii="Calibri Light" w:hAnsi="Calibri Light" w:cs="Calibri Light"/>
        </w:rPr>
      </w:pPr>
      <w:r w:rsidRPr="002A5A0F">
        <w:rPr>
          <w:rFonts w:ascii="Calibri Light" w:hAnsi="Calibri Light" w:cs="Calibri Light"/>
        </w:rPr>
        <w:t>W odwołaniu podniesiono, że w</w:t>
      </w:r>
      <w:r w:rsidR="002C64D9" w:rsidRPr="002A5A0F">
        <w:rPr>
          <w:rFonts w:ascii="Calibri Light" w:hAnsi="Calibri Light" w:cs="Calibri Light"/>
        </w:rPr>
        <w:t xml:space="preserve"> raporcie wskazano, że inwestycja będzie miała neutralny wpływ na cel środowiskowy wynikający z Planu Zagospodarowania Przestrzennego Województwa Wielkopolskiego (cel: 30.2. zachowanie, wzbogacanie lub odtwarzanie różnorodności biologicznej i krajobrazowej. Za główne zasady uznaje się: zachowanie obszarów ważnych dla ochrony różnorodności florystycznej i faunistycznej oraz siedliskowej, zachowanie i odtwarzanie ciągłości przestrzennej systemów przyrodniczych poprzez zapobieganie fragmentacji ekosystemów). Tymczasem</w:t>
      </w:r>
      <w:r w:rsidR="00490906" w:rsidRPr="002A5A0F">
        <w:rPr>
          <w:rFonts w:ascii="Calibri Light" w:hAnsi="Calibri Light" w:cs="Calibri Light"/>
        </w:rPr>
        <w:t>, zdaniem spółki,</w:t>
      </w:r>
      <w:r w:rsidR="002C64D9" w:rsidRPr="002A5A0F">
        <w:rPr>
          <w:rFonts w:ascii="Calibri Light" w:hAnsi="Calibri Light" w:cs="Calibri Light"/>
        </w:rPr>
        <w:t xml:space="preserve"> realizacja inwestycji przyczyni się do częściowej likwidacji oraz fragmentacji ekosystemów</w:t>
      </w:r>
      <w:r w:rsidR="00490906" w:rsidRPr="002A5A0F">
        <w:rPr>
          <w:rFonts w:ascii="Calibri Light" w:hAnsi="Calibri Light" w:cs="Calibri Light"/>
        </w:rPr>
        <w:t>, a</w:t>
      </w:r>
      <w:r w:rsidR="002C64D9" w:rsidRPr="002A5A0F">
        <w:rPr>
          <w:rFonts w:ascii="Calibri Light" w:hAnsi="Calibri Light" w:cs="Calibri Light"/>
        </w:rPr>
        <w:t xml:space="preserve"> migracj</w:t>
      </w:r>
      <w:r w:rsidR="00490906" w:rsidRPr="002A5A0F">
        <w:rPr>
          <w:rFonts w:ascii="Calibri Light" w:hAnsi="Calibri Light" w:cs="Calibri Light"/>
        </w:rPr>
        <w:t>a</w:t>
      </w:r>
      <w:r w:rsidR="002C64D9" w:rsidRPr="002A5A0F">
        <w:rPr>
          <w:rFonts w:ascii="Calibri Light" w:hAnsi="Calibri Light" w:cs="Calibri Light"/>
        </w:rPr>
        <w:t xml:space="preserve"> zwierząt zostanie ograniczona z powodu </w:t>
      </w:r>
      <w:r w:rsidR="00490906" w:rsidRPr="002A5A0F">
        <w:rPr>
          <w:rFonts w:ascii="Calibri Light" w:hAnsi="Calibri Light" w:cs="Calibri Light"/>
        </w:rPr>
        <w:t>wy</w:t>
      </w:r>
      <w:r w:rsidR="002C64D9" w:rsidRPr="002A5A0F">
        <w:rPr>
          <w:rFonts w:ascii="Calibri Light" w:hAnsi="Calibri Light" w:cs="Calibri Light"/>
        </w:rPr>
        <w:t>grodzenia drogi</w:t>
      </w:r>
      <w:r w:rsidR="00490906" w:rsidRPr="002A5A0F">
        <w:rPr>
          <w:rFonts w:ascii="Calibri Light" w:hAnsi="Calibri Light" w:cs="Calibri Light"/>
        </w:rPr>
        <w:t xml:space="preserve"> - t</w:t>
      </w:r>
      <w:r w:rsidR="002C64D9" w:rsidRPr="002A5A0F">
        <w:rPr>
          <w:rFonts w:ascii="Calibri Light" w:hAnsi="Calibri Light" w:cs="Calibri Light"/>
        </w:rPr>
        <w:t xml:space="preserve">rudno </w:t>
      </w:r>
      <w:r w:rsidR="00490906" w:rsidRPr="002A5A0F">
        <w:rPr>
          <w:rFonts w:ascii="Calibri Light" w:hAnsi="Calibri Light" w:cs="Calibri Light"/>
        </w:rPr>
        <w:t xml:space="preserve">jest </w:t>
      </w:r>
      <w:r w:rsidR="002C64D9" w:rsidRPr="002A5A0F">
        <w:rPr>
          <w:rFonts w:ascii="Calibri Light" w:hAnsi="Calibri Light" w:cs="Calibri Light"/>
        </w:rPr>
        <w:t>zatem uznać, by wpływ</w:t>
      </w:r>
      <w:r w:rsidR="00490906" w:rsidRPr="002A5A0F">
        <w:rPr>
          <w:rFonts w:ascii="Calibri Light" w:hAnsi="Calibri Light" w:cs="Calibri Light"/>
        </w:rPr>
        <w:t xml:space="preserve"> przedsięwzięcia</w:t>
      </w:r>
      <w:r w:rsidR="002C64D9" w:rsidRPr="002A5A0F">
        <w:rPr>
          <w:rFonts w:ascii="Calibri Light" w:hAnsi="Calibri Light" w:cs="Calibri Light"/>
        </w:rPr>
        <w:t xml:space="preserve"> był neutralny.</w:t>
      </w:r>
      <w:r w:rsidRPr="002A5A0F">
        <w:rPr>
          <w:rFonts w:ascii="Calibri Light" w:hAnsi="Calibri Light" w:cs="Calibri Light"/>
        </w:rPr>
        <w:t xml:space="preserve"> </w:t>
      </w:r>
    </w:p>
    <w:p w14:paraId="2D9506F9" w14:textId="37915BE0" w:rsidR="00DD0C9C" w:rsidRPr="002A5A0F" w:rsidRDefault="00DD0C9C" w:rsidP="002A5A0F">
      <w:pPr>
        <w:pStyle w:val="Bezodstpw"/>
        <w:spacing w:line="276" w:lineRule="auto"/>
        <w:ind w:firstLine="708"/>
        <w:rPr>
          <w:rFonts w:ascii="Calibri Light" w:hAnsi="Calibri Light" w:cs="Calibri Light"/>
        </w:rPr>
      </w:pPr>
      <w:r w:rsidRPr="002A5A0F">
        <w:rPr>
          <w:rFonts w:ascii="Calibri Light" w:hAnsi="Calibri Light" w:cs="Calibri Light"/>
        </w:rPr>
        <w:t>W ocenie GDOŚ realizacja przedsięwzięcia nie koliduje z celem środowiskowym wynikającym z Planu Zagospodarowania Przestrzennego Województwa Wielkopolskiego. Oczywistym jest, że każde przedsięwzięcie będzie ingerować w teren poprzez jego zajęcie</w:t>
      </w:r>
      <w:r w:rsidR="000178F8" w:rsidRPr="002A5A0F">
        <w:rPr>
          <w:rFonts w:ascii="Calibri Light" w:hAnsi="Calibri Light" w:cs="Calibri Light"/>
        </w:rPr>
        <w:t>,</w:t>
      </w:r>
      <w:r w:rsidRPr="002A5A0F">
        <w:rPr>
          <w:rFonts w:ascii="Calibri Light" w:hAnsi="Calibri Light" w:cs="Calibri Light"/>
        </w:rPr>
        <w:t xml:space="preserve"> a droga stanowi barierę migracyjną dla zwierząt, ale kwestie te każdorazowo podlegają ocenie i stosownie do skali ingerencji przedsięwzięcia w środowisko podejmuje się działania minimaliz</w:t>
      </w:r>
      <w:r w:rsidR="00806A60" w:rsidRPr="002A5A0F">
        <w:rPr>
          <w:rFonts w:ascii="Calibri Light" w:hAnsi="Calibri Light" w:cs="Calibri Light"/>
        </w:rPr>
        <w:t>ujące</w:t>
      </w:r>
      <w:r w:rsidRPr="002A5A0F">
        <w:rPr>
          <w:rFonts w:ascii="Calibri Light" w:hAnsi="Calibri Light" w:cs="Calibri Light"/>
        </w:rPr>
        <w:t xml:space="preserve"> negatywne oddziaływanie. Tak też stało się w przedmiotowej sprawie. Jak wskazano zarówno w kwestionowanej decyzji RDOŚ w Poznaniu, jak i wyżej</w:t>
      </w:r>
      <w:r w:rsidR="00806A60" w:rsidRPr="002A5A0F">
        <w:rPr>
          <w:rFonts w:ascii="Calibri Light" w:hAnsi="Calibri Light" w:cs="Calibri Light"/>
        </w:rPr>
        <w:t>,</w:t>
      </w:r>
      <w:r w:rsidRPr="002A5A0F">
        <w:rPr>
          <w:rFonts w:ascii="Calibri Light" w:hAnsi="Calibri Light" w:cs="Calibri Light"/>
        </w:rPr>
        <w:t xml:space="preserve"> w niniejszej decyzji, planowana trasa nie będzie mieć znaczącego negatywnego </w:t>
      </w:r>
      <w:r w:rsidR="00D279AD" w:rsidRPr="002A5A0F">
        <w:rPr>
          <w:rFonts w:ascii="Calibri Light" w:hAnsi="Calibri Light" w:cs="Calibri Light"/>
        </w:rPr>
        <w:t>oddziaływania</w:t>
      </w:r>
      <w:r w:rsidRPr="002A5A0F">
        <w:rPr>
          <w:rFonts w:ascii="Calibri Light" w:hAnsi="Calibri Light" w:cs="Calibri Light"/>
        </w:rPr>
        <w:t xml:space="preserve"> na obszary Natura 2000 i inne obszarowe formy </w:t>
      </w:r>
      <w:r w:rsidR="00D279AD" w:rsidRPr="002A5A0F">
        <w:rPr>
          <w:rFonts w:ascii="Calibri Light" w:hAnsi="Calibri Light" w:cs="Calibri Light"/>
        </w:rPr>
        <w:t>ochrony</w:t>
      </w:r>
      <w:r w:rsidRPr="002A5A0F">
        <w:rPr>
          <w:rFonts w:ascii="Calibri Light" w:hAnsi="Calibri Light" w:cs="Calibri Light"/>
        </w:rPr>
        <w:t xml:space="preserve"> </w:t>
      </w:r>
      <w:r w:rsidR="00D279AD" w:rsidRPr="002A5A0F">
        <w:rPr>
          <w:rFonts w:ascii="Calibri Light" w:hAnsi="Calibri Light" w:cs="Calibri Light"/>
        </w:rPr>
        <w:t>przyrody,</w:t>
      </w:r>
      <w:r w:rsidRPr="002A5A0F">
        <w:rPr>
          <w:rFonts w:ascii="Calibri Light" w:hAnsi="Calibri Light" w:cs="Calibri Light"/>
        </w:rPr>
        <w:t xml:space="preserve"> </w:t>
      </w:r>
      <w:r w:rsidR="00D279AD" w:rsidRPr="002A5A0F">
        <w:rPr>
          <w:rFonts w:ascii="Calibri Light" w:hAnsi="Calibri Light" w:cs="Calibri Light"/>
        </w:rPr>
        <w:t>których</w:t>
      </w:r>
      <w:r w:rsidRPr="002A5A0F">
        <w:rPr>
          <w:rFonts w:ascii="Calibri Light" w:hAnsi="Calibri Light" w:cs="Calibri Light"/>
        </w:rPr>
        <w:t xml:space="preserve"> celem jest m.in. </w:t>
      </w:r>
      <w:r w:rsidR="00D279AD" w:rsidRPr="002A5A0F">
        <w:rPr>
          <w:rFonts w:ascii="Calibri Light" w:hAnsi="Calibri Light" w:cs="Calibri Light"/>
        </w:rPr>
        <w:t>utrzymywanie</w:t>
      </w:r>
      <w:r w:rsidRPr="002A5A0F">
        <w:rPr>
          <w:rFonts w:ascii="Calibri Light" w:hAnsi="Calibri Light" w:cs="Calibri Light"/>
        </w:rPr>
        <w:t xml:space="preserve"> różnorodności biologicznej i krajobrazowej.</w:t>
      </w:r>
      <w:r w:rsidR="00D279AD" w:rsidRPr="002A5A0F">
        <w:rPr>
          <w:rFonts w:ascii="Calibri Light" w:hAnsi="Calibri Light" w:cs="Calibri Light"/>
        </w:rPr>
        <w:t xml:space="preserve"> </w:t>
      </w:r>
      <w:r w:rsidR="00806A60" w:rsidRPr="002A5A0F">
        <w:rPr>
          <w:rFonts w:ascii="Calibri Light" w:hAnsi="Calibri Light" w:cs="Calibri Light"/>
        </w:rPr>
        <w:t xml:space="preserve">Planowane przedsięwzięcie w </w:t>
      </w:r>
      <w:r w:rsidR="007C65F1" w:rsidRPr="002A5A0F">
        <w:rPr>
          <w:rFonts w:ascii="Calibri Light" w:hAnsi="Calibri Light" w:cs="Calibri Light"/>
        </w:rPr>
        <w:t xml:space="preserve">części przebiega przez obszar Natura 2000 Biedrusko PLH300001 (na odcinku ok. 1,3 km) i obszar Natura 2000 Puszcza Notecka PLB300015 (na odcinku ok. 0,1 km). Ponadto w odległości do 5 km znajdują się inne obszary Natura 2000. Są to: Dolina Samicy PLB300013 (w </w:t>
      </w:r>
      <w:r w:rsidR="007C65F1" w:rsidRPr="002A5A0F">
        <w:rPr>
          <w:rFonts w:ascii="Calibri Light" w:hAnsi="Calibri Light" w:cs="Calibri Light"/>
        </w:rPr>
        <w:lastRenderedPageBreak/>
        <w:t>odległości ok. 1 km), Dolina Wełny PLH300043 (w odległości ok. 2 km), Buczyna w Długiej Goślinie PLH300056 (w odległości ok. 3,7 km).</w:t>
      </w:r>
      <w:r w:rsidR="00D279AD" w:rsidRPr="002A5A0F">
        <w:rPr>
          <w:rFonts w:ascii="Calibri Light" w:hAnsi="Calibri Light" w:cs="Calibri Light"/>
        </w:rPr>
        <w:t xml:space="preserve"> </w:t>
      </w:r>
      <w:r w:rsidR="007C65F1" w:rsidRPr="002A5A0F">
        <w:rPr>
          <w:rFonts w:ascii="Calibri Light" w:hAnsi="Calibri Light" w:cs="Calibri Light"/>
        </w:rPr>
        <w:t xml:space="preserve">Przeprowadzona ocena oddziaływania nie wykazała znaczącego negatywnego oddziaływania na przedmioty ochrony obszarów Natura 2000, </w:t>
      </w:r>
      <w:r w:rsidR="00D279AD" w:rsidRPr="002A5A0F">
        <w:rPr>
          <w:rFonts w:ascii="Calibri Light" w:hAnsi="Calibri Light" w:cs="Calibri Light"/>
        </w:rPr>
        <w:t>ani</w:t>
      </w:r>
      <w:r w:rsidR="007C65F1" w:rsidRPr="002A5A0F">
        <w:rPr>
          <w:rFonts w:ascii="Calibri Light" w:hAnsi="Calibri Light" w:cs="Calibri Light"/>
        </w:rPr>
        <w:t xml:space="preserve"> na spójność </w:t>
      </w:r>
      <w:r w:rsidR="00806A60" w:rsidRPr="002A5A0F">
        <w:rPr>
          <w:rFonts w:ascii="Calibri Light" w:hAnsi="Calibri Light" w:cs="Calibri Light"/>
        </w:rPr>
        <w:t xml:space="preserve">sieci </w:t>
      </w:r>
      <w:r w:rsidR="007C65F1" w:rsidRPr="002A5A0F">
        <w:rPr>
          <w:rFonts w:ascii="Calibri Light" w:hAnsi="Calibri Light" w:cs="Calibri Light"/>
        </w:rPr>
        <w:t>i integralności obszarów Natura 2000</w:t>
      </w:r>
      <w:r w:rsidR="00D279AD" w:rsidRPr="002A5A0F">
        <w:rPr>
          <w:rFonts w:ascii="Calibri Light" w:hAnsi="Calibri Light" w:cs="Calibri Light"/>
        </w:rPr>
        <w:t>. Ponadto, kierując się zasadą ostrożności</w:t>
      </w:r>
      <w:r w:rsidR="007C65F1" w:rsidRPr="002A5A0F">
        <w:rPr>
          <w:rFonts w:ascii="Calibri Light" w:hAnsi="Calibri Light" w:cs="Calibri Light"/>
        </w:rPr>
        <w:t xml:space="preserve">, analiza uwzględniająca wpływ na cele działań ochronnych, określone w planach zadań ochronnych lub tymczasowych celach </w:t>
      </w:r>
      <w:r w:rsidR="00D279AD" w:rsidRPr="002A5A0F">
        <w:rPr>
          <w:rFonts w:ascii="Calibri Light" w:hAnsi="Calibri Light" w:cs="Calibri Light"/>
        </w:rPr>
        <w:t>ochrony dla tych obszarów</w:t>
      </w:r>
      <w:r w:rsidR="007C65F1" w:rsidRPr="002A5A0F">
        <w:rPr>
          <w:rFonts w:ascii="Calibri Light" w:hAnsi="Calibri Light" w:cs="Calibri Light"/>
        </w:rPr>
        <w:t xml:space="preserve"> zostanie doprecyzowana na etapie ponownej oceny oddziaływania na środowisko</w:t>
      </w:r>
      <w:r w:rsidR="00480CB5" w:rsidRPr="002A5A0F">
        <w:rPr>
          <w:rFonts w:ascii="Calibri Light" w:hAnsi="Calibri Light" w:cs="Calibri Light"/>
        </w:rPr>
        <w:t xml:space="preserve"> (warunek zmodyfikowany w punkcie 2</w:t>
      </w:r>
      <w:r w:rsidR="00336D31" w:rsidRPr="002A5A0F">
        <w:rPr>
          <w:rFonts w:ascii="Calibri Light" w:hAnsi="Calibri Light" w:cs="Calibri Light"/>
        </w:rPr>
        <w:t>9</w:t>
      </w:r>
      <w:r w:rsidR="00480CB5" w:rsidRPr="002A5A0F">
        <w:rPr>
          <w:rFonts w:ascii="Calibri Light" w:hAnsi="Calibri Light" w:cs="Calibri Light"/>
        </w:rPr>
        <w:t xml:space="preserve"> niniejszej decyzji)</w:t>
      </w:r>
      <w:r w:rsidR="007C65F1" w:rsidRPr="002A5A0F">
        <w:rPr>
          <w:rFonts w:ascii="Calibri Light" w:hAnsi="Calibri Light" w:cs="Calibri Light"/>
        </w:rPr>
        <w:t xml:space="preserve">. </w:t>
      </w:r>
      <w:r w:rsidR="00480CB5" w:rsidRPr="002A5A0F">
        <w:rPr>
          <w:rFonts w:ascii="Calibri Light" w:hAnsi="Calibri Light" w:cs="Calibri Light"/>
        </w:rPr>
        <w:t>P</w:t>
      </w:r>
      <w:r w:rsidRPr="002A5A0F">
        <w:rPr>
          <w:rFonts w:ascii="Calibri Light" w:hAnsi="Calibri Light" w:cs="Calibri Light"/>
        </w:rPr>
        <w:t xml:space="preserve">rzedsięwzięcie </w:t>
      </w:r>
      <w:r w:rsidR="00480CB5" w:rsidRPr="002A5A0F">
        <w:rPr>
          <w:rFonts w:ascii="Calibri Light" w:hAnsi="Calibri Light" w:cs="Calibri Light"/>
        </w:rPr>
        <w:t>przebiegać będzie też przez</w:t>
      </w:r>
      <w:r w:rsidRPr="002A5A0F">
        <w:rPr>
          <w:rFonts w:ascii="Calibri Light" w:hAnsi="Calibri Light" w:cs="Calibri Light"/>
        </w:rPr>
        <w:t xml:space="preserve"> </w:t>
      </w:r>
      <w:r w:rsidR="00480CB5" w:rsidRPr="002A5A0F">
        <w:rPr>
          <w:rFonts w:ascii="Calibri Light" w:hAnsi="Calibri Light" w:cs="Calibri Light"/>
        </w:rPr>
        <w:t>obszar</w:t>
      </w:r>
      <w:r w:rsidRPr="002A5A0F">
        <w:rPr>
          <w:rFonts w:ascii="Calibri Light" w:hAnsi="Calibri Light" w:cs="Calibri Light"/>
        </w:rPr>
        <w:t xml:space="preserve"> chronionego krajobrazu „Dolina Wełny i</w:t>
      </w:r>
      <w:r w:rsidR="00F4352B" w:rsidRPr="002A5A0F">
        <w:rPr>
          <w:rFonts w:ascii="Calibri Light" w:hAnsi="Calibri Light" w:cs="Calibri Light"/>
        </w:rPr>
        <w:t xml:space="preserve"> Rynna Gołaniecko-</w:t>
      </w:r>
      <w:r w:rsidR="00480CB5" w:rsidRPr="002A5A0F">
        <w:rPr>
          <w:rFonts w:ascii="Calibri Light" w:hAnsi="Calibri Light" w:cs="Calibri Light"/>
        </w:rPr>
        <w:t xml:space="preserve">Wągrowiecka”, przy czym </w:t>
      </w:r>
      <w:r w:rsidR="00DE6C12" w:rsidRPr="002A5A0F">
        <w:rPr>
          <w:rFonts w:ascii="Calibri Light" w:hAnsi="Calibri Light" w:cs="Calibri Light"/>
        </w:rPr>
        <w:t>dla obszaru tego nie ma obowiązujących zakazów</w:t>
      </w:r>
      <w:r w:rsidR="00480CB5" w:rsidRPr="002A5A0F">
        <w:rPr>
          <w:rFonts w:ascii="Calibri Light" w:hAnsi="Calibri Light" w:cs="Calibri Light"/>
        </w:rPr>
        <w:t>.</w:t>
      </w:r>
      <w:r w:rsidRPr="002A5A0F">
        <w:rPr>
          <w:rFonts w:ascii="Calibri Light" w:hAnsi="Calibri Light" w:cs="Calibri Light"/>
        </w:rPr>
        <w:t xml:space="preserve"> </w:t>
      </w:r>
      <w:r w:rsidR="00696C87" w:rsidRPr="002A5A0F">
        <w:rPr>
          <w:rFonts w:ascii="Calibri Light" w:hAnsi="Calibri Light" w:cs="Calibri Light"/>
        </w:rPr>
        <w:t xml:space="preserve">Dla przedsięwzięcia </w:t>
      </w:r>
      <w:r w:rsidR="00480CB5" w:rsidRPr="002A5A0F">
        <w:rPr>
          <w:rFonts w:ascii="Calibri Light" w:hAnsi="Calibri Light" w:cs="Calibri Light"/>
        </w:rPr>
        <w:t xml:space="preserve">zaplanowano szereg działań </w:t>
      </w:r>
      <w:r w:rsidR="00696C87" w:rsidRPr="002A5A0F">
        <w:rPr>
          <w:rFonts w:ascii="Calibri Light" w:hAnsi="Calibri Light" w:cs="Calibri Light"/>
        </w:rPr>
        <w:t>minimalizujących</w:t>
      </w:r>
      <w:r w:rsidR="00480CB5" w:rsidRPr="002A5A0F">
        <w:rPr>
          <w:rFonts w:ascii="Calibri Light" w:hAnsi="Calibri Light" w:cs="Calibri Light"/>
        </w:rPr>
        <w:t xml:space="preserve"> jego wpływ na środowisko </w:t>
      </w:r>
      <w:r w:rsidR="00696C87" w:rsidRPr="002A5A0F">
        <w:rPr>
          <w:rFonts w:ascii="Calibri Light" w:hAnsi="Calibri Light" w:cs="Calibri Light"/>
        </w:rPr>
        <w:t>przyrodnicze</w:t>
      </w:r>
      <w:r w:rsidR="00480CB5" w:rsidRPr="002A5A0F">
        <w:rPr>
          <w:rFonts w:ascii="Calibri Light" w:hAnsi="Calibri Light" w:cs="Calibri Light"/>
        </w:rPr>
        <w:t xml:space="preserve">, </w:t>
      </w:r>
      <w:r w:rsidR="00696C87" w:rsidRPr="002A5A0F">
        <w:rPr>
          <w:rFonts w:ascii="Calibri Light" w:hAnsi="Calibri Light" w:cs="Calibri Light"/>
        </w:rPr>
        <w:t>opisany szczegółow</w:t>
      </w:r>
      <w:r w:rsidR="00ED6984" w:rsidRPr="002A5A0F">
        <w:rPr>
          <w:rFonts w:ascii="Calibri Light" w:hAnsi="Calibri Light" w:cs="Calibri Light"/>
        </w:rPr>
        <w:t>o</w:t>
      </w:r>
      <w:r w:rsidR="00696C87" w:rsidRPr="002A5A0F">
        <w:rPr>
          <w:rFonts w:ascii="Calibri Light" w:hAnsi="Calibri Light" w:cs="Calibri Light"/>
        </w:rPr>
        <w:t xml:space="preserve"> w decyzji organu I instancji, począwszy</w:t>
      </w:r>
      <w:r w:rsidR="00ED6984" w:rsidRPr="002A5A0F">
        <w:rPr>
          <w:rFonts w:ascii="Calibri Light" w:hAnsi="Calibri Light" w:cs="Calibri Light"/>
        </w:rPr>
        <w:t xml:space="preserve"> od kwestii wycinki </w:t>
      </w:r>
      <w:r w:rsidR="00480CB5" w:rsidRPr="002A5A0F">
        <w:rPr>
          <w:rFonts w:ascii="Calibri Light" w:hAnsi="Calibri Light" w:cs="Calibri Light"/>
        </w:rPr>
        <w:t xml:space="preserve">i </w:t>
      </w:r>
      <w:r w:rsidR="00696C87" w:rsidRPr="002A5A0F">
        <w:rPr>
          <w:rFonts w:ascii="Calibri Light" w:hAnsi="Calibri Light" w:cs="Calibri Light"/>
        </w:rPr>
        <w:t>nasadzeń kompensujących;</w:t>
      </w:r>
      <w:r w:rsidR="00480CB5" w:rsidRPr="002A5A0F">
        <w:rPr>
          <w:rFonts w:ascii="Calibri Light" w:hAnsi="Calibri Light" w:cs="Calibri Light"/>
        </w:rPr>
        <w:t xml:space="preserve"> </w:t>
      </w:r>
      <w:r w:rsidR="00696C87" w:rsidRPr="002A5A0F">
        <w:rPr>
          <w:rFonts w:ascii="Calibri Light" w:hAnsi="Calibri Light" w:cs="Calibri Light"/>
        </w:rPr>
        <w:t>ochrony</w:t>
      </w:r>
      <w:r w:rsidR="00DE6C12" w:rsidRPr="002A5A0F">
        <w:rPr>
          <w:rFonts w:ascii="Calibri Light" w:hAnsi="Calibri Light" w:cs="Calibri Light"/>
        </w:rPr>
        <w:t xml:space="preserve">, </w:t>
      </w:r>
      <w:r w:rsidR="00696C87" w:rsidRPr="002A5A0F">
        <w:rPr>
          <w:rFonts w:ascii="Calibri Light" w:hAnsi="Calibri Light" w:cs="Calibri Light"/>
        </w:rPr>
        <w:t>przenoszenia i odtwarzania siedlisk</w:t>
      </w:r>
      <w:r w:rsidR="00DE6C12" w:rsidRPr="002A5A0F">
        <w:rPr>
          <w:rFonts w:ascii="Calibri Light" w:hAnsi="Calibri Light" w:cs="Calibri Light"/>
        </w:rPr>
        <w:t xml:space="preserve"> </w:t>
      </w:r>
      <w:r w:rsidR="00ED6984" w:rsidRPr="002A5A0F">
        <w:rPr>
          <w:rFonts w:ascii="Calibri Light" w:hAnsi="Calibri Light" w:cs="Calibri Light"/>
        </w:rPr>
        <w:t xml:space="preserve">płazów, przenoszenia </w:t>
      </w:r>
      <w:r w:rsidR="00696C87" w:rsidRPr="002A5A0F">
        <w:rPr>
          <w:rFonts w:ascii="Calibri Light" w:hAnsi="Calibri Light" w:cs="Calibri Light"/>
        </w:rPr>
        <w:t xml:space="preserve">mrowisk, ochrony ptaków (np. pasy na ekranach akustycznych), ochrony ryb, </w:t>
      </w:r>
      <w:r w:rsidR="00ED6984" w:rsidRPr="002A5A0F">
        <w:rPr>
          <w:rFonts w:ascii="Calibri Light" w:hAnsi="Calibri Light" w:cs="Calibri Light"/>
        </w:rPr>
        <w:t xml:space="preserve">gadów, </w:t>
      </w:r>
      <w:r w:rsidR="00696C87" w:rsidRPr="002A5A0F">
        <w:rPr>
          <w:rFonts w:ascii="Calibri Light" w:hAnsi="Calibri Light" w:cs="Calibri Light"/>
        </w:rPr>
        <w:t>nietoperzy, bezkręgowców</w:t>
      </w:r>
      <w:r w:rsidR="00ED6984" w:rsidRPr="002A5A0F">
        <w:rPr>
          <w:rFonts w:ascii="Calibri Light" w:hAnsi="Calibri Light" w:cs="Calibri Light"/>
        </w:rPr>
        <w:t>. W celu zminimalizowania efektu barierowego trasy zaprojektowano bezpieczne, w połączeniu z wygrodzeniem trasy, przejścia dla zwierząt górne i dolne różnej wielkości, dedykowane różnym grupom zwierząt, w tym dużym ssakom.</w:t>
      </w:r>
    </w:p>
    <w:p w14:paraId="4939535A" w14:textId="77777777" w:rsidR="00490906" w:rsidRPr="002A5A0F" w:rsidRDefault="00ED6984" w:rsidP="002A5A0F">
      <w:pPr>
        <w:pStyle w:val="Bezodstpw"/>
        <w:spacing w:line="276" w:lineRule="auto"/>
        <w:ind w:firstLine="708"/>
        <w:rPr>
          <w:rFonts w:ascii="Calibri Light" w:hAnsi="Calibri Light" w:cs="Calibri Light"/>
        </w:rPr>
      </w:pPr>
      <w:r w:rsidRPr="002A5A0F">
        <w:rPr>
          <w:rFonts w:ascii="Calibri Light" w:hAnsi="Calibri Light" w:cs="Calibri Light"/>
        </w:rPr>
        <w:t>Według spółki, w</w:t>
      </w:r>
      <w:r w:rsidR="00490906" w:rsidRPr="002A5A0F">
        <w:rPr>
          <w:rFonts w:ascii="Calibri Light" w:hAnsi="Calibri Light" w:cs="Calibri Light"/>
        </w:rPr>
        <w:t>ybór</w:t>
      </w:r>
      <w:r w:rsidR="002C64D9" w:rsidRPr="002A5A0F">
        <w:rPr>
          <w:rFonts w:ascii="Calibri Light" w:hAnsi="Calibri Light" w:cs="Calibri Light"/>
        </w:rPr>
        <w:t xml:space="preserve"> wariantów </w:t>
      </w:r>
      <w:r w:rsidR="00490906" w:rsidRPr="002A5A0F">
        <w:rPr>
          <w:rFonts w:ascii="Calibri Light" w:hAnsi="Calibri Light" w:cs="Calibri Light"/>
        </w:rPr>
        <w:t>analizowanych w raporcie dokonany został</w:t>
      </w:r>
      <w:r w:rsidR="002C64D9" w:rsidRPr="002A5A0F">
        <w:rPr>
          <w:rFonts w:ascii="Calibri Light" w:hAnsi="Calibri Light" w:cs="Calibri Light"/>
        </w:rPr>
        <w:t xml:space="preserve"> bez dostatecznego uzasadnienia. Inwestor nie wyjaśnił</w:t>
      </w:r>
      <w:r w:rsidR="00F4352B" w:rsidRPr="002A5A0F">
        <w:rPr>
          <w:rFonts w:ascii="Calibri Light" w:hAnsi="Calibri Light" w:cs="Calibri Light"/>
        </w:rPr>
        <w:t>,</w:t>
      </w:r>
      <w:r w:rsidR="002C64D9" w:rsidRPr="002A5A0F">
        <w:rPr>
          <w:rFonts w:ascii="Calibri Light" w:hAnsi="Calibri Light" w:cs="Calibri Light"/>
        </w:rPr>
        <w:t xml:space="preserve"> z jakich względów przyjął wariant 2 jako wariant alternatywny, tym bardziej że wariant ten - co wskaz</w:t>
      </w:r>
      <w:r w:rsidR="00490906" w:rsidRPr="002A5A0F">
        <w:rPr>
          <w:rFonts w:ascii="Calibri Light" w:hAnsi="Calibri Light" w:cs="Calibri Light"/>
        </w:rPr>
        <w:t>ano</w:t>
      </w:r>
      <w:r w:rsidR="002C64D9" w:rsidRPr="002A5A0F">
        <w:rPr>
          <w:rFonts w:ascii="Calibri Light" w:hAnsi="Calibri Light" w:cs="Calibri Light"/>
        </w:rPr>
        <w:t xml:space="preserve"> w odwołani</w:t>
      </w:r>
      <w:r w:rsidR="00490906" w:rsidRPr="002A5A0F">
        <w:rPr>
          <w:rFonts w:ascii="Calibri Light" w:hAnsi="Calibri Light" w:cs="Calibri Light"/>
        </w:rPr>
        <w:t>u</w:t>
      </w:r>
      <w:r w:rsidR="000178F8" w:rsidRPr="002A5A0F">
        <w:rPr>
          <w:rFonts w:ascii="Calibri Light" w:hAnsi="Calibri Light" w:cs="Calibri Light"/>
        </w:rPr>
        <w:t>,</w:t>
      </w:r>
      <w:r w:rsidR="00490906" w:rsidRPr="002A5A0F">
        <w:rPr>
          <w:rFonts w:ascii="Calibri Light" w:hAnsi="Calibri Light" w:cs="Calibri Light"/>
        </w:rPr>
        <w:t xml:space="preserve"> także przy innych zarzutach</w:t>
      </w:r>
      <w:r w:rsidR="002C64D9" w:rsidRPr="002A5A0F">
        <w:rPr>
          <w:rFonts w:ascii="Calibri Light" w:hAnsi="Calibri Light" w:cs="Calibri Light"/>
        </w:rPr>
        <w:t xml:space="preserve"> - nie stanowi racjonalnej alternatywy </w:t>
      </w:r>
      <w:r w:rsidR="00490906" w:rsidRPr="002A5A0F">
        <w:rPr>
          <w:rFonts w:ascii="Calibri Light" w:hAnsi="Calibri Light" w:cs="Calibri Light"/>
        </w:rPr>
        <w:t xml:space="preserve">zarówno </w:t>
      </w:r>
      <w:r w:rsidR="002C64D9" w:rsidRPr="002A5A0F">
        <w:rPr>
          <w:rFonts w:ascii="Calibri Light" w:hAnsi="Calibri Light" w:cs="Calibri Light"/>
        </w:rPr>
        <w:t>pod kątem przebiegu inwestycji</w:t>
      </w:r>
      <w:r w:rsidR="00490906" w:rsidRPr="002A5A0F">
        <w:rPr>
          <w:rFonts w:ascii="Calibri Light" w:hAnsi="Calibri Light" w:cs="Calibri Light"/>
        </w:rPr>
        <w:t>,</w:t>
      </w:r>
      <w:r w:rsidR="002C64D9" w:rsidRPr="002A5A0F">
        <w:rPr>
          <w:rFonts w:ascii="Calibri Light" w:hAnsi="Calibri Light" w:cs="Calibri Light"/>
        </w:rPr>
        <w:t xml:space="preserve"> jak i pod kątem </w:t>
      </w:r>
      <w:r w:rsidR="00490906" w:rsidRPr="002A5A0F">
        <w:rPr>
          <w:rFonts w:ascii="Calibri Light" w:hAnsi="Calibri Light" w:cs="Calibri Light"/>
        </w:rPr>
        <w:t xml:space="preserve">jej </w:t>
      </w:r>
      <w:r w:rsidR="002C64D9" w:rsidRPr="002A5A0F">
        <w:rPr>
          <w:rFonts w:ascii="Calibri Light" w:hAnsi="Calibri Light" w:cs="Calibri Light"/>
        </w:rPr>
        <w:t>wpływu na środowisko naturalne.</w:t>
      </w:r>
    </w:p>
    <w:p w14:paraId="373F75D1" w14:textId="77777777" w:rsidR="00B45322" w:rsidRPr="002A5A0F" w:rsidRDefault="00ED6984" w:rsidP="002A5A0F">
      <w:pPr>
        <w:pStyle w:val="Bezodstpw"/>
        <w:spacing w:line="276" w:lineRule="auto"/>
        <w:ind w:firstLine="708"/>
        <w:rPr>
          <w:rFonts w:ascii="Calibri Light" w:hAnsi="Calibri Light" w:cs="Calibri Light"/>
        </w:rPr>
      </w:pPr>
      <w:r w:rsidRPr="002A5A0F">
        <w:rPr>
          <w:rFonts w:ascii="Calibri Light" w:hAnsi="Calibri Light" w:cs="Calibri Light"/>
        </w:rPr>
        <w:t xml:space="preserve">Powyższy zarzut w ocenie GDOŚ </w:t>
      </w:r>
      <w:r w:rsidR="00F4352B" w:rsidRPr="002A5A0F">
        <w:rPr>
          <w:rFonts w:ascii="Calibri Light" w:hAnsi="Calibri Light" w:cs="Calibri Light"/>
        </w:rPr>
        <w:t xml:space="preserve">jest </w:t>
      </w:r>
      <w:r w:rsidR="000178F8" w:rsidRPr="002A5A0F">
        <w:rPr>
          <w:rFonts w:ascii="Calibri Light" w:hAnsi="Calibri Light" w:cs="Calibri Light"/>
        </w:rPr>
        <w:t xml:space="preserve">również </w:t>
      </w:r>
      <w:r w:rsidRPr="002A5A0F">
        <w:rPr>
          <w:rFonts w:ascii="Calibri Light" w:hAnsi="Calibri Light" w:cs="Calibri Light"/>
        </w:rPr>
        <w:t xml:space="preserve">niesłuszny, w raporcie w sposób wyczerpujący uzasadniono </w:t>
      </w:r>
      <w:r w:rsidR="00E907F2" w:rsidRPr="002A5A0F">
        <w:rPr>
          <w:rFonts w:ascii="Calibri Light" w:hAnsi="Calibri Light" w:cs="Calibri Light"/>
        </w:rPr>
        <w:t>wybór</w:t>
      </w:r>
      <w:r w:rsidRPr="002A5A0F">
        <w:rPr>
          <w:rFonts w:ascii="Calibri Light" w:hAnsi="Calibri Light" w:cs="Calibri Light"/>
        </w:rPr>
        <w:t xml:space="preserve"> wariantów</w:t>
      </w:r>
      <w:r w:rsidR="00E907F2" w:rsidRPr="002A5A0F">
        <w:rPr>
          <w:rFonts w:ascii="Calibri Light" w:hAnsi="Calibri Light" w:cs="Calibri Light"/>
        </w:rPr>
        <w:t xml:space="preserve"> (str.</w:t>
      </w:r>
      <w:r w:rsidR="00C960D1" w:rsidRPr="002A5A0F">
        <w:rPr>
          <w:rFonts w:ascii="Calibri Light" w:hAnsi="Calibri Light" w:cs="Calibri Light"/>
        </w:rPr>
        <w:t xml:space="preserve"> </w:t>
      </w:r>
      <w:r w:rsidR="00E907F2" w:rsidRPr="002A5A0F">
        <w:rPr>
          <w:rFonts w:ascii="Calibri Light" w:hAnsi="Calibri Light" w:cs="Calibri Light"/>
        </w:rPr>
        <w:t>43-44 raportu</w:t>
      </w:r>
      <w:r w:rsidR="00D55B5E" w:rsidRPr="002A5A0F">
        <w:rPr>
          <w:rFonts w:ascii="Calibri Light" w:hAnsi="Calibri Light" w:cs="Calibri Light"/>
        </w:rPr>
        <w:t xml:space="preserve"> i dalsze)</w:t>
      </w:r>
      <w:r w:rsidR="00E907F2" w:rsidRPr="002A5A0F">
        <w:rPr>
          <w:rFonts w:ascii="Calibri Light" w:hAnsi="Calibri Light" w:cs="Calibri Light"/>
        </w:rPr>
        <w:t>. Z</w:t>
      </w:r>
      <w:r w:rsidR="00D55B5E" w:rsidRPr="002A5A0F">
        <w:rPr>
          <w:rFonts w:ascii="Calibri Light" w:hAnsi="Calibri Light" w:cs="Calibri Light"/>
        </w:rPr>
        <w:t>a</w:t>
      </w:r>
      <w:r w:rsidR="00E907F2" w:rsidRPr="002A5A0F">
        <w:rPr>
          <w:rFonts w:ascii="Calibri Light" w:hAnsi="Calibri Light" w:cs="Calibri Light"/>
        </w:rPr>
        <w:t xml:space="preserve"> </w:t>
      </w:r>
      <w:r w:rsidR="00D55B5E" w:rsidRPr="002A5A0F">
        <w:rPr>
          <w:rFonts w:ascii="Calibri Light" w:hAnsi="Calibri Light" w:cs="Calibri Light"/>
        </w:rPr>
        <w:t>zaniechaniem</w:t>
      </w:r>
      <w:r w:rsidR="00E907F2" w:rsidRPr="002A5A0F">
        <w:rPr>
          <w:rFonts w:ascii="Calibri Light" w:hAnsi="Calibri Light" w:cs="Calibri Light"/>
        </w:rPr>
        <w:t xml:space="preserve"> wariantowania po zachodniej stroni</w:t>
      </w:r>
      <w:r w:rsidR="00D55B5E" w:rsidRPr="002A5A0F">
        <w:rPr>
          <w:rFonts w:ascii="Calibri Light" w:hAnsi="Calibri Light" w:cs="Calibri Light"/>
        </w:rPr>
        <w:t>e</w:t>
      </w:r>
      <w:r w:rsidR="00E907F2" w:rsidRPr="002A5A0F">
        <w:rPr>
          <w:rFonts w:ascii="Calibri Light" w:hAnsi="Calibri Light" w:cs="Calibri Light"/>
        </w:rPr>
        <w:t xml:space="preserve"> </w:t>
      </w:r>
      <w:r w:rsidR="00D55B5E" w:rsidRPr="002A5A0F">
        <w:rPr>
          <w:rFonts w:ascii="Calibri Light" w:hAnsi="Calibri Light" w:cs="Calibri Light"/>
        </w:rPr>
        <w:t>Obornik</w:t>
      </w:r>
      <w:r w:rsidR="00E907F2" w:rsidRPr="002A5A0F">
        <w:rPr>
          <w:rFonts w:ascii="Calibri Light" w:hAnsi="Calibri Light" w:cs="Calibri Light"/>
        </w:rPr>
        <w:t xml:space="preserve"> przemawiały </w:t>
      </w:r>
      <w:r w:rsidR="00D55B5E" w:rsidRPr="002A5A0F">
        <w:rPr>
          <w:rFonts w:ascii="Calibri Light" w:hAnsi="Calibri Light" w:cs="Calibri Light"/>
        </w:rPr>
        <w:t>względy</w:t>
      </w:r>
      <w:r w:rsidR="00E907F2" w:rsidRPr="002A5A0F">
        <w:rPr>
          <w:rFonts w:ascii="Calibri Light" w:hAnsi="Calibri Light" w:cs="Calibri Light"/>
        </w:rPr>
        <w:t xml:space="preserve"> związane z obszarami </w:t>
      </w:r>
      <w:r w:rsidR="00D55B5E" w:rsidRPr="002A5A0F">
        <w:rPr>
          <w:rFonts w:ascii="Calibri Light" w:hAnsi="Calibri Light" w:cs="Calibri Light"/>
        </w:rPr>
        <w:t>Natura 2000, jak również inne:</w:t>
      </w:r>
      <w:r w:rsidR="00E907F2" w:rsidRPr="002A5A0F">
        <w:rPr>
          <w:rFonts w:ascii="Calibri Light" w:hAnsi="Calibri Light" w:cs="Calibri Light"/>
        </w:rPr>
        <w:t xml:space="preserve"> techniczne, ekonomiczne, i społeczne</w:t>
      </w:r>
      <w:r w:rsidR="00D55B5E" w:rsidRPr="002A5A0F">
        <w:rPr>
          <w:rFonts w:ascii="Calibri Light" w:hAnsi="Calibri Light" w:cs="Calibri Light"/>
        </w:rPr>
        <w:t>. Na str</w:t>
      </w:r>
      <w:r w:rsidR="00C960D1" w:rsidRPr="002A5A0F">
        <w:rPr>
          <w:rFonts w:ascii="Calibri Light" w:hAnsi="Calibri Light" w:cs="Calibri Light"/>
        </w:rPr>
        <w:t>.</w:t>
      </w:r>
      <w:r w:rsidR="00D55B5E" w:rsidRPr="002A5A0F">
        <w:rPr>
          <w:rFonts w:ascii="Calibri Light" w:hAnsi="Calibri Light" w:cs="Calibri Light"/>
        </w:rPr>
        <w:t xml:space="preserve"> 47 i 48 raportu przedstawiono argumenty, które zdecydowały o nie uwzględnieniu w wariantowaniu wariantu społecznego „Parkowo”. Jest on dłuższy i nie spełnia funkcji obwodnicy Obornik, przebiega w obszarze ujęcia wody, utrudnia połączenia z niektórymi miejscowościami, powoduje większą defragmentację terenów przyrodniczych, nie wpisuje się w układ drogowy.</w:t>
      </w:r>
      <w:r w:rsidR="00B45322" w:rsidRPr="002A5A0F">
        <w:rPr>
          <w:rFonts w:ascii="Calibri Light" w:hAnsi="Calibri Light" w:cs="Calibri Light"/>
        </w:rPr>
        <w:t xml:space="preserve"> Z odrzuceniem wariantu 1, 3 i 4 zdecydowały </w:t>
      </w:r>
      <w:r w:rsidR="00FD7D68" w:rsidRPr="002A5A0F">
        <w:rPr>
          <w:rFonts w:ascii="Calibri Light" w:hAnsi="Calibri Light" w:cs="Calibri Light"/>
        </w:rPr>
        <w:t xml:space="preserve">m.in. </w:t>
      </w:r>
      <w:r w:rsidR="00B45322" w:rsidRPr="002A5A0F">
        <w:rPr>
          <w:rFonts w:ascii="Calibri Light" w:hAnsi="Calibri Light" w:cs="Calibri Light"/>
        </w:rPr>
        <w:t>odpowiednio: bliskie przejście koło Rożnowa i Kowanowa; protesty społeczne</w:t>
      </w:r>
      <w:r w:rsidR="00FD7D68" w:rsidRPr="002A5A0F">
        <w:rPr>
          <w:rFonts w:ascii="Calibri Light" w:hAnsi="Calibri Light" w:cs="Calibri Light"/>
          <w:lang w:bidi="pl-PL"/>
        </w:rPr>
        <w:t xml:space="preserve"> i kolizja z obszarem działek Zespołu Dworskiego w Gołaszynie</w:t>
      </w:r>
      <w:r w:rsidR="00B45322" w:rsidRPr="002A5A0F">
        <w:rPr>
          <w:rFonts w:ascii="Calibri Light" w:hAnsi="Calibri Light" w:cs="Calibri Light"/>
        </w:rPr>
        <w:t xml:space="preserve">; kwestie przejścia przez obszar Natura 2000. </w:t>
      </w:r>
      <w:r w:rsidR="0078106F" w:rsidRPr="002A5A0F">
        <w:rPr>
          <w:rFonts w:ascii="Calibri Light" w:hAnsi="Calibri Light" w:cs="Calibri Light"/>
        </w:rPr>
        <w:t>Podkreślenia natomiast wymaga, że wnioskowany wariant wynikowy (WW) stanowi połączenie preferowanych przez społeczeństwo wariantów na poszczególnych odcinkach drogi.</w:t>
      </w:r>
    </w:p>
    <w:p w14:paraId="1897AFC4" w14:textId="77777777" w:rsidR="0078106F" w:rsidRPr="002A5A0F" w:rsidRDefault="00B45322" w:rsidP="002A5A0F">
      <w:pPr>
        <w:pStyle w:val="Bezodstpw"/>
        <w:spacing w:line="276" w:lineRule="auto"/>
        <w:ind w:firstLine="708"/>
        <w:rPr>
          <w:rFonts w:ascii="Calibri Light" w:hAnsi="Calibri Light" w:cs="Calibri Light"/>
        </w:rPr>
      </w:pPr>
      <w:r w:rsidRPr="002A5A0F">
        <w:rPr>
          <w:rFonts w:ascii="Calibri Light" w:hAnsi="Calibri Light" w:cs="Calibri Light"/>
        </w:rPr>
        <w:t xml:space="preserve">W opinii GDOŚ wariant </w:t>
      </w:r>
      <w:r w:rsidR="00F4352B" w:rsidRPr="002A5A0F">
        <w:rPr>
          <w:rFonts w:ascii="Calibri Light" w:hAnsi="Calibri Light" w:cs="Calibri Light"/>
        </w:rPr>
        <w:t>2 (W2)</w:t>
      </w:r>
      <w:r w:rsidR="0078106F" w:rsidRPr="002A5A0F">
        <w:rPr>
          <w:rFonts w:ascii="Calibri Light" w:hAnsi="Calibri Light" w:cs="Calibri Light"/>
        </w:rPr>
        <w:t xml:space="preserve"> stanowi racjonalną alternatyw</w:t>
      </w:r>
      <w:r w:rsidR="00353469" w:rsidRPr="002A5A0F">
        <w:rPr>
          <w:rFonts w:ascii="Calibri Light" w:hAnsi="Calibri Light" w:cs="Calibri Light"/>
        </w:rPr>
        <w:t>ę dla wariantu preferowanego.</w:t>
      </w:r>
      <w:r w:rsidR="0078106F" w:rsidRPr="002A5A0F">
        <w:rPr>
          <w:rFonts w:ascii="Calibri Light" w:hAnsi="Calibri Light" w:cs="Calibri Light"/>
        </w:rPr>
        <w:t xml:space="preserve"> </w:t>
      </w:r>
      <w:r w:rsidR="00FD7D68" w:rsidRPr="002A5A0F">
        <w:rPr>
          <w:rFonts w:ascii="Calibri Light" w:hAnsi="Calibri Light" w:cs="Calibri Light"/>
        </w:rPr>
        <w:t xml:space="preserve">O racjonalności wariantu przemawia możliwość jego realizacji w kształcie, który odpowiada funkcji, </w:t>
      </w:r>
      <w:r w:rsidR="00806A60" w:rsidRPr="002A5A0F">
        <w:rPr>
          <w:rFonts w:ascii="Calibri Light" w:hAnsi="Calibri Light" w:cs="Calibri Light"/>
        </w:rPr>
        <w:t>jaką ma pełnić przedsięwzięcie.</w:t>
      </w:r>
      <w:r w:rsidR="00FD7D68" w:rsidRPr="002A5A0F">
        <w:rPr>
          <w:rFonts w:ascii="Calibri Light" w:hAnsi="Calibri Light" w:cs="Calibri Light"/>
        </w:rPr>
        <w:t xml:space="preserve"> Taka sytuacja ma miejsce w analizowanym przypadku. W odniesieniu do wariantu alternatywnego nie zdiagnozowano </w:t>
      </w:r>
      <w:r w:rsidR="00C960D1" w:rsidRPr="002A5A0F">
        <w:rPr>
          <w:rFonts w:ascii="Calibri Light" w:hAnsi="Calibri Light" w:cs="Calibri Light"/>
        </w:rPr>
        <w:t>okoliczności</w:t>
      </w:r>
      <w:r w:rsidR="00FD7D68" w:rsidRPr="002A5A0F">
        <w:rPr>
          <w:rFonts w:ascii="Calibri Light" w:hAnsi="Calibri Light" w:cs="Calibri Light"/>
        </w:rPr>
        <w:t xml:space="preserve"> świadczących o braku możliwości realizacji przedsięwzięcia w jego kształcie. </w:t>
      </w:r>
    </w:p>
    <w:p w14:paraId="0E3EA7B5" w14:textId="77777777" w:rsidR="000F26E8" w:rsidRPr="002A5A0F" w:rsidRDefault="0078106F" w:rsidP="002A5A0F">
      <w:pPr>
        <w:pStyle w:val="Bezodstpw"/>
        <w:spacing w:line="276" w:lineRule="auto"/>
        <w:ind w:firstLine="708"/>
        <w:rPr>
          <w:rFonts w:ascii="Calibri Light" w:hAnsi="Calibri Light" w:cs="Calibri Light"/>
        </w:rPr>
      </w:pPr>
      <w:r w:rsidRPr="002A5A0F">
        <w:rPr>
          <w:rFonts w:ascii="Calibri Light" w:hAnsi="Calibri Light" w:cs="Calibri Light"/>
        </w:rPr>
        <w:t>Spółka podnosi, że w</w:t>
      </w:r>
      <w:r w:rsidR="002C64D9" w:rsidRPr="002A5A0F">
        <w:rPr>
          <w:rFonts w:ascii="Calibri Light" w:hAnsi="Calibri Light" w:cs="Calibri Light"/>
        </w:rPr>
        <w:t xml:space="preserve"> raporcie niekonsekwentnie wskazuje się, iż wariant </w:t>
      </w:r>
      <w:r w:rsidR="00490906" w:rsidRPr="002A5A0F">
        <w:rPr>
          <w:rFonts w:ascii="Calibri Light" w:hAnsi="Calibri Light" w:cs="Calibri Light"/>
        </w:rPr>
        <w:t>2</w:t>
      </w:r>
      <w:r w:rsidR="002C64D9" w:rsidRPr="002A5A0F">
        <w:rPr>
          <w:rFonts w:ascii="Calibri Light" w:hAnsi="Calibri Light" w:cs="Calibri Light"/>
        </w:rPr>
        <w:t xml:space="preserve"> „przewiduje zaprojektowanie obwodnicy miejscowości Oborniki po jej wschodniej stronie z ominięciem </w:t>
      </w:r>
      <w:r w:rsidR="002C64D9" w:rsidRPr="002A5A0F">
        <w:rPr>
          <w:rFonts w:ascii="Calibri Light" w:hAnsi="Calibri Light" w:cs="Calibri Light"/>
        </w:rPr>
        <w:lastRenderedPageBreak/>
        <w:t>zabudowy istniejącej mieszkalnej</w:t>
      </w:r>
      <w:r w:rsidR="00C960D1" w:rsidRPr="002A5A0F">
        <w:rPr>
          <w:rFonts w:ascii="Calibri Light" w:hAnsi="Calibri Light" w:cs="Calibri Light"/>
        </w:rPr>
        <w:t xml:space="preserve">” </w:t>
      </w:r>
      <w:r w:rsidR="002C64D9" w:rsidRPr="002A5A0F">
        <w:rPr>
          <w:rFonts w:ascii="Calibri Light" w:hAnsi="Calibri Light" w:cs="Calibri Light"/>
        </w:rPr>
        <w:t>(s</w:t>
      </w:r>
      <w:r w:rsidR="00490906" w:rsidRPr="002A5A0F">
        <w:rPr>
          <w:rFonts w:ascii="Calibri Light" w:hAnsi="Calibri Light" w:cs="Calibri Light"/>
        </w:rPr>
        <w:t>tr</w:t>
      </w:r>
      <w:r w:rsidR="00C960D1" w:rsidRPr="002A5A0F">
        <w:rPr>
          <w:rFonts w:ascii="Calibri Light" w:hAnsi="Calibri Light" w:cs="Calibri Light"/>
        </w:rPr>
        <w:t>.</w:t>
      </w:r>
      <w:r w:rsidR="002C64D9" w:rsidRPr="002A5A0F">
        <w:rPr>
          <w:rFonts w:ascii="Calibri Light" w:hAnsi="Calibri Light" w:cs="Calibri Light"/>
        </w:rPr>
        <w:t xml:space="preserve"> 45</w:t>
      </w:r>
      <w:r w:rsidR="00490906" w:rsidRPr="002A5A0F">
        <w:rPr>
          <w:rFonts w:ascii="Calibri Light" w:hAnsi="Calibri Light" w:cs="Calibri Light"/>
        </w:rPr>
        <w:t xml:space="preserve"> raportu</w:t>
      </w:r>
      <w:r w:rsidR="002C64D9" w:rsidRPr="002A5A0F">
        <w:rPr>
          <w:rFonts w:ascii="Calibri Light" w:hAnsi="Calibri Light" w:cs="Calibri Light"/>
        </w:rPr>
        <w:t xml:space="preserve">), a </w:t>
      </w:r>
      <w:r w:rsidR="00490906" w:rsidRPr="002A5A0F">
        <w:rPr>
          <w:rFonts w:ascii="Calibri Light" w:hAnsi="Calibri Light" w:cs="Calibri Light"/>
        </w:rPr>
        <w:t>następnie,</w:t>
      </w:r>
      <w:r w:rsidR="002C64D9" w:rsidRPr="002A5A0F">
        <w:rPr>
          <w:rFonts w:ascii="Calibri Light" w:hAnsi="Calibri Light" w:cs="Calibri Light"/>
        </w:rPr>
        <w:t xml:space="preserve"> że wybór tego wariantu wiązałby się z koniecznością wyburzenia 11 budynków mieszkalnych.</w:t>
      </w:r>
      <w:r w:rsidRPr="002A5A0F">
        <w:rPr>
          <w:rFonts w:ascii="Calibri Light" w:hAnsi="Calibri Light" w:cs="Calibri Light"/>
        </w:rPr>
        <w:t xml:space="preserve"> GDOŚ wyjaśnia, że każdy z wariantów, mimo </w:t>
      </w:r>
      <w:r w:rsidR="000F26E8" w:rsidRPr="002A5A0F">
        <w:rPr>
          <w:rFonts w:ascii="Calibri Light" w:hAnsi="Calibri Light" w:cs="Calibri Light"/>
        </w:rPr>
        <w:t>ominięcia</w:t>
      </w:r>
      <w:r w:rsidRPr="002A5A0F">
        <w:rPr>
          <w:rFonts w:ascii="Calibri Light" w:hAnsi="Calibri Light" w:cs="Calibri Light"/>
        </w:rPr>
        <w:t xml:space="preserve"> zabudowy Obornik</w:t>
      </w:r>
      <w:r w:rsidR="00F4352B" w:rsidRPr="002A5A0F">
        <w:rPr>
          <w:rFonts w:ascii="Calibri Light" w:hAnsi="Calibri Light" w:cs="Calibri Light"/>
        </w:rPr>
        <w:t>,</w:t>
      </w:r>
      <w:r w:rsidRPr="002A5A0F">
        <w:rPr>
          <w:rFonts w:ascii="Calibri Light" w:hAnsi="Calibri Light" w:cs="Calibri Light"/>
        </w:rPr>
        <w:t xml:space="preserve"> wiąże się z koniecznością </w:t>
      </w:r>
      <w:r w:rsidR="000F26E8" w:rsidRPr="002A5A0F">
        <w:rPr>
          <w:rFonts w:ascii="Calibri Light" w:hAnsi="Calibri Light" w:cs="Calibri Light"/>
        </w:rPr>
        <w:t>wyburzeń, w wariancie 2 (W2) – 31 budynków, w tym 11 mieszkalnych, w wariancie wynikowym (WW) – 27 wy</w:t>
      </w:r>
      <w:r w:rsidR="00F4352B" w:rsidRPr="002A5A0F">
        <w:rPr>
          <w:rFonts w:ascii="Calibri Light" w:hAnsi="Calibri Light" w:cs="Calibri Light"/>
        </w:rPr>
        <w:t>b</w:t>
      </w:r>
      <w:r w:rsidR="000F26E8" w:rsidRPr="002A5A0F">
        <w:rPr>
          <w:rFonts w:ascii="Calibri Light" w:hAnsi="Calibri Light" w:cs="Calibri Light"/>
        </w:rPr>
        <w:t>urzeń, w tym 7 budynków mieszkalnych</w:t>
      </w:r>
      <w:r w:rsidRPr="002A5A0F">
        <w:rPr>
          <w:rFonts w:ascii="Calibri Light" w:hAnsi="Calibri Light" w:cs="Calibri Light"/>
        </w:rPr>
        <w:t>.</w:t>
      </w:r>
    </w:p>
    <w:p w14:paraId="14B47265" w14:textId="12ED7EDF" w:rsidR="002C64D9" w:rsidRPr="002A5A0F" w:rsidRDefault="00686AC0" w:rsidP="002A5A0F">
      <w:pPr>
        <w:pStyle w:val="Bezodstpw"/>
        <w:spacing w:line="276" w:lineRule="auto"/>
        <w:ind w:firstLine="708"/>
        <w:rPr>
          <w:rFonts w:ascii="Calibri Light" w:hAnsi="Calibri Light" w:cs="Calibri Light"/>
        </w:rPr>
      </w:pPr>
      <w:r w:rsidRPr="002A5A0F">
        <w:rPr>
          <w:rFonts w:ascii="Calibri Light" w:hAnsi="Calibri Light" w:cs="Calibri Light"/>
        </w:rPr>
        <w:t>W</w:t>
      </w:r>
      <w:r w:rsidR="000F26E8" w:rsidRPr="002A5A0F">
        <w:rPr>
          <w:rFonts w:ascii="Calibri Light" w:hAnsi="Calibri Light" w:cs="Calibri Light"/>
        </w:rPr>
        <w:t>edług spółki w</w:t>
      </w:r>
      <w:r w:rsidRPr="002A5A0F">
        <w:rPr>
          <w:rFonts w:ascii="Calibri Light" w:hAnsi="Calibri Light" w:cs="Calibri Light"/>
        </w:rPr>
        <w:t xml:space="preserve"> dokumentacji b</w:t>
      </w:r>
      <w:r w:rsidR="002C64D9" w:rsidRPr="002A5A0F">
        <w:rPr>
          <w:rFonts w:ascii="Calibri Light" w:hAnsi="Calibri Light" w:cs="Calibri Light"/>
        </w:rPr>
        <w:t>rak</w:t>
      </w:r>
      <w:r w:rsidRPr="002A5A0F">
        <w:rPr>
          <w:rFonts w:ascii="Calibri Light" w:hAnsi="Calibri Light" w:cs="Calibri Light"/>
        </w:rPr>
        <w:t xml:space="preserve"> jest</w:t>
      </w:r>
      <w:r w:rsidR="002C64D9" w:rsidRPr="002A5A0F">
        <w:rPr>
          <w:rFonts w:ascii="Calibri Light" w:hAnsi="Calibri Light" w:cs="Calibri Light"/>
        </w:rPr>
        <w:t xml:space="preserve"> spójności także</w:t>
      </w:r>
      <w:r w:rsidRPr="002A5A0F">
        <w:rPr>
          <w:rFonts w:ascii="Calibri Light" w:hAnsi="Calibri Light" w:cs="Calibri Light"/>
        </w:rPr>
        <w:t>,</w:t>
      </w:r>
      <w:r w:rsidR="002C64D9" w:rsidRPr="002A5A0F">
        <w:rPr>
          <w:rFonts w:ascii="Calibri Light" w:hAnsi="Calibri Light" w:cs="Calibri Light"/>
        </w:rPr>
        <w:t xml:space="preserve"> jeśli chodzi o kwestię naruszenia obszaru Natura 2000 - na str</w:t>
      </w:r>
      <w:r w:rsidR="00C960D1" w:rsidRPr="002A5A0F">
        <w:rPr>
          <w:rFonts w:ascii="Calibri Light" w:hAnsi="Calibri Light" w:cs="Calibri Light"/>
        </w:rPr>
        <w:t>.</w:t>
      </w:r>
      <w:r w:rsidR="002C64D9" w:rsidRPr="002A5A0F">
        <w:rPr>
          <w:rFonts w:ascii="Calibri Light" w:hAnsi="Calibri Light" w:cs="Calibri Light"/>
        </w:rPr>
        <w:t xml:space="preserve"> 45 </w:t>
      </w:r>
      <w:r w:rsidRPr="002A5A0F">
        <w:rPr>
          <w:rFonts w:ascii="Calibri Light" w:hAnsi="Calibri Light" w:cs="Calibri Light"/>
        </w:rPr>
        <w:t xml:space="preserve">raportu </w:t>
      </w:r>
      <w:r w:rsidR="002C64D9" w:rsidRPr="002A5A0F">
        <w:rPr>
          <w:rFonts w:ascii="Calibri Light" w:hAnsi="Calibri Light" w:cs="Calibri Light"/>
        </w:rPr>
        <w:t>wskazano, że „projektowany odcinek drogi ekspresowej S</w:t>
      </w:r>
      <w:r w:rsidRPr="002A5A0F">
        <w:rPr>
          <w:rFonts w:ascii="Calibri Light" w:hAnsi="Calibri Light" w:cs="Calibri Light"/>
        </w:rPr>
        <w:t>11</w:t>
      </w:r>
      <w:r w:rsidR="002C64D9" w:rsidRPr="002A5A0F">
        <w:rPr>
          <w:rFonts w:ascii="Calibri Light" w:hAnsi="Calibri Light" w:cs="Calibri Light"/>
        </w:rPr>
        <w:t xml:space="preserve"> w wariancie 2 narusza obszary Natura 2000 na końcu projektowanej trasy na długości około 800 m”, zaś dalej na str</w:t>
      </w:r>
      <w:r w:rsidR="00D10522" w:rsidRPr="002A5A0F">
        <w:rPr>
          <w:rFonts w:ascii="Calibri Light" w:hAnsi="Calibri Light" w:cs="Calibri Light"/>
        </w:rPr>
        <w:t>.</w:t>
      </w:r>
      <w:r w:rsidR="002C64D9" w:rsidRPr="002A5A0F">
        <w:rPr>
          <w:rFonts w:ascii="Calibri Light" w:hAnsi="Calibri Light" w:cs="Calibri Light"/>
        </w:rPr>
        <w:t xml:space="preserve"> 51: „Projektowany odcinek drogi ekspresowej S</w:t>
      </w:r>
      <w:r w:rsidRPr="002A5A0F">
        <w:rPr>
          <w:rFonts w:ascii="Calibri Light" w:hAnsi="Calibri Light" w:cs="Calibri Light"/>
        </w:rPr>
        <w:t>11</w:t>
      </w:r>
      <w:r w:rsidR="002C64D9" w:rsidRPr="002A5A0F">
        <w:rPr>
          <w:rFonts w:ascii="Calibri Light" w:hAnsi="Calibri Light" w:cs="Calibri Light"/>
        </w:rPr>
        <w:t xml:space="preserve"> w wariancie 2 (W2) narusza obszary Natura 2000 Obszar Specjalnej Ochrony Ptaków Puszcza Notecka na pierwszych 50 m inwestycji oraz Specjalny Obszar Ochrony Siedlisk Biedrusko na końcu projektowanej trasy na długości około 1300 m”</w:t>
      </w:r>
      <w:r w:rsidR="00C960D1" w:rsidRPr="002A5A0F">
        <w:rPr>
          <w:rFonts w:ascii="Calibri Light" w:hAnsi="Calibri Light" w:cs="Calibri Light"/>
        </w:rPr>
        <w:t>.</w:t>
      </w:r>
    </w:p>
    <w:p w14:paraId="69954389" w14:textId="77777777" w:rsidR="000F26E8" w:rsidRPr="002A5A0F" w:rsidRDefault="000F26E8" w:rsidP="002A5A0F">
      <w:pPr>
        <w:pStyle w:val="Bezodstpw"/>
        <w:spacing w:line="276" w:lineRule="auto"/>
        <w:ind w:firstLine="708"/>
        <w:rPr>
          <w:rFonts w:ascii="Calibri Light" w:hAnsi="Calibri Light" w:cs="Calibri Light"/>
        </w:rPr>
      </w:pPr>
      <w:r w:rsidRPr="002A5A0F">
        <w:rPr>
          <w:rFonts w:ascii="Calibri Light" w:hAnsi="Calibri Light" w:cs="Calibri Light"/>
        </w:rPr>
        <w:t>Kwestia ta została wyjaśniona w odpowiedzi na wezwanie do uzupełnienia dokumentacji, za prawidłowy uznać należy zapis na str</w:t>
      </w:r>
      <w:r w:rsidR="00C960D1" w:rsidRPr="002A5A0F">
        <w:rPr>
          <w:rFonts w:ascii="Calibri Light" w:hAnsi="Calibri Light" w:cs="Calibri Light"/>
        </w:rPr>
        <w:t>.</w:t>
      </w:r>
      <w:r w:rsidRPr="002A5A0F">
        <w:rPr>
          <w:rFonts w:ascii="Calibri Light" w:hAnsi="Calibri Light" w:cs="Calibri Light"/>
        </w:rPr>
        <w:t xml:space="preserve"> 51 raportu.</w:t>
      </w:r>
    </w:p>
    <w:p w14:paraId="1E4CDD7A" w14:textId="5E7E6B14" w:rsidR="002C64D9" w:rsidRPr="002A5A0F" w:rsidRDefault="00686AC0" w:rsidP="002A5A0F">
      <w:pPr>
        <w:pStyle w:val="Bezodstpw"/>
        <w:spacing w:line="276" w:lineRule="auto"/>
        <w:ind w:firstLine="708"/>
        <w:rPr>
          <w:rFonts w:ascii="Calibri Light" w:hAnsi="Calibri Light" w:cs="Calibri Light"/>
        </w:rPr>
      </w:pPr>
      <w:r w:rsidRPr="002A5A0F">
        <w:rPr>
          <w:rFonts w:ascii="Calibri Light" w:hAnsi="Calibri Light" w:cs="Calibri Light"/>
        </w:rPr>
        <w:t>Odwołujący się wskazują, że w raporcie n</w:t>
      </w:r>
      <w:r w:rsidR="002C64D9" w:rsidRPr="002A5A0F">
        <w:rPr>
          <w:rFonts w:ascii="Calibri Light" w:hAnsi="Calibri Light" w:cs="Calibri Light"/>
        </w:rPr>
        <w:t>ie przedstawiono także żadnego uzasadnienia dla odrzucenia wariantu społecznego Gminy Oborniki. Opis tego wariantu sprowadza się jedynie do wskazania przebiegu trasy. W przypadku wariantu „Parkowo” wskazano na takie aspekty jak „zaproponowany wariant powoduje znaczne wydłużenie planowanej drogi ekspresowej”, „powoduje kolejną defragmentację terenów podlegających ochronie”, „utrudnia połączenie miejscowości Parkowo, Jaracza, Wełna, Rożnowo z planowaną trasą S</w:t>
      </w:r>
      <w:r w:rsidRPr="002A5A0F">
        <w:rPr>
          <w:rFonts w:ascii="Calibri Light" w:hAnsi="Calibri Light" w:cs="Calibri Light"/>
        </w:rPr>
        <w:t>11</w:t>
      </w:r>
      <w:r w:rsidR="002C64D9" w:rsidRPr="002A5A0F">
        <w:rPr>
          <w:rFonts w:ascii="Calibri Light" w:hAnsi="Calibri Light" w:cs="Calibri Light"/>
        </w:rPr>
        <w:t xml:space="preserve">”. </w:t>
      </w:r>
      <w:r w:rsidRPr="002A5A0F">
        <w:rPr>
          <w:rFonts w:ascii="Calibri Light" w:hAnsi="Calibri Light" w:cs="Calibri Light"/>
        </w:rPr>
        <w:t>A</w:t>
      </w:r>
      <w:r w:rsidR="002C64D9" w:rsidRPr="002A5A0F">
        <w:rPr>
          <w:rFonts w:ascii="Calibri Light" w:hAnsi="Calibri Light" w:cs="Calibri Light"/>
        </w:rPr>
        <w:t xml:space="preserve">rgumenty </w:t>
      </w:r>
      <w:r w:rsidRPr="002A5A0F">
        <w:rPr>
          <w:rFonts w:ascii="Calibri Light" w:hAnsi="Calibri Light" w:cs="Calibri Light"/>
        </w:rPr>
        <w:t xml:space="preserve">te </w:t>
      </w:r>
      <w:r w:rsidR="002C64D9" w:rsidRPr="002A5A0F">
        <w:rPr>
          <w:rFonts w:ascii="Calibri Light" w:hAnsi="Calibri Light" w:cs="Calibri Light"/>
        </w:rPr>
        <w:t>nie mają zastosowania do wariantu społecznego</w:t>
      </w:r>
      <w:r w:rsidRPr="002A5A0F">
        <w:rPr>
          <w:rFonts w:ascii="Calibri Light" w:hAnsi="Calibri Light" w:cs="Calibri Light"/>
        </w:rPr>
        <w:t xml:space="preserve"> Gminy Oborniki</w:t>
      </w:r>
      <w:r w:rsidR="002C64D9" w:rsidRPr="002A5A0F">
        <w:rPr>
          <w:rFonts w:ascii="Calibri Light" w:hAnsi="Calibri Light" w:cs="Calibri Light"/>
        </w:rPr>
        <w:t xml:space="preserve">, a </w:t>
      </w:r>
      <w:r w:rsidRPr="002A5A0F">
        <w:rPr>
          <w:rFonts w:ascii="Calibri Light" w:hAnsi="Calibri Light" w:cs="Calibri Light"/>
        </w:rPr>
        <w:t>z</w:t>
      </w:r>
      <w:r w:rsidR="002C64D9" w:rsidRPr="002A5A0F">
        <w:rPr>
          <w:rFonts w:ascii="Calibri Light" w:hAnsi="Calibri Light" w:cs="Calibri Light"/>
        </w:rPr>
        <w:t xml:space="preserve"> treści raportu i decyzji </w:t>
      </w:r>
      <w:r w:rsidRPr="002A5A0F">
        <w:rPr>
          <w:rFonts w:ascii="Calibri Light" w:hAnsi="Calibri Light" w:cs="Calibri Light"/>
        </w:rPr>
        <w:t>nie wynika czemu został on</w:t>
      </w:r>
      <w:r w:rsidR="002C64D9" w:rsidRPr="002A5A0F">
        <w:rPr>
          <w:rFonts w:ascii="Calibri Light" w:hAnsi="Calibri Light" w:cs="Calibri Light"/>
        </w:rPr>
        <w:t xml:space="preserve"> odrzuc</w:t>
      </w:r>
      <w:r w:rsidRPr="002A5A0F">
        <w:rPr>
          <w:rFonts w:ascii="Calibri Light" w:hAnsi="Calibri Light" w:cs="Calibri Light"/>
        </w:rPr>
        <w:t>ony, mimo, że wariant ten omijał obszary</w:t>
      </w:r>
      <w:r w:rsidR="002C64D9" w:rsidRPr="002A5A0F">
        <w:rPr>
          <w:rFonts w:ascii="Calibri Light" w:hAnsi="Calibri Light" w:cs="Calibri Light"/>
        </w:rPr>
        <w:t xml:space="preserve"> Natura 2000, </w:t>
      </w:r>
      <w:r w:rsidRPr="002A5A0F">
        <w:rPr>
          <w:rFonts w:ascii="Calibri Light" w:hAnsi="Calibri Light" w:cs="Calibri Light"/>
        </w:rPr>
        <w:t>a zatem</w:t>
      </w:r>
      <w:r w:rsidR="002C64D9" w:rsidRPr="002A5A0F">
        <w:rPr>
          <w:rFonts w:ascii="Calibri Light" w:hAnsi="Calibri Light" w:cs="Calibri Light"/>
        </w:rPr>
        <w:t xml:space="preserve"> mógłby być korzystniejszy pod względem ochrony środowiska i stanowić realną alternatywę dla wariantu inwestorskiego.</w:t>
      </w:r>
      <w:r w:rsidR="00FD7D68" w:rsidRPr="002A5A0F">
        <w:rPr>
          <w:rFonts w:ascii="Calibri Light" w:hAnsi="Calibri Light" w:cs="Calibri Light"/>
        </w:rPr>
        <w:t xml:space="preserve"> </w:t>
      </w:r>
    </w:p>
    <w:p w14:paraId="05D94AB8" w14:textId="7838460F" w:rsidR="00353469" w:rsidRPr="002A5A0F" w:rsidRDefault="00FD7D68" w:rsidP="002A5A0F">
      <w:pPr>
        <w:pStyle w:val="Bezodstpw"/>
        <w:spacing w:line="276" w:lineRule="auto"/>
        <w:ind w:firstLine="708"/>
        <w:rPr>
          <w:rFonts w:ascii="Calibri Light" w:hAnsi="Calibri Light" w:cs="Calibri Light"/>
        </w:rPr>
      </w:pPr>
      <w:r w:rsidRPr="002A5A0F">
        <w:rPr>
          <w:rFonts w:ascii="Calibri Light" w:hAnsi="Calibri Light" w:cs="Calibri Light"/>
        </w:rPr>
        <w:t xml:space="preserve">Odnosząc się do tego zarzutu wyjaśnić trzeba, że inwestor nie jest zobowiązany do analizy wariantów przedłożonych mu przez społeczeństwo (aczkolwiek oczywiście, gdyby chciał, może wziąć je pod uwagę), </w:t>
      </w:r>
      <w:r w:rsidR="00DB7D1C" w:rsidRPr="002A5A0F">
        <w:rPr>
          <w:rFonts w:ascii="Calibri Light" w:hAnsi="Calibri Light" w:cs="Calibri Light"/>
        </w:rPr>
        <w:t>ani</w:t>
      </w:r>
      <w:r w:rsidRPr="002A5A0F">
        <w:rPr>
          <w:rFonts w:ascii="Calibri Light" w:hAnsi="Calibri Light" w:cs="Calibri Light"/>
        </w:rPr>
        <w:t xml:space="preserve"> </w:t>
      </w:r>
      <w:r w:rsidR="00F4352B" w:rsidRPr="002A5A0F">
        <w:rPr>
          <w:rFonts w:ascii="Calibri Light" w:hAnsi="Calibri Light" w:cs="Calibri Light"/>
        </w:rPr>
        <w:t>wyjaśniania</w:t>
      </w:r>
      <w:r w:rsidR="000178F8" w:rsidRPr="002A5A0F">
        <w:rPr>
          <w:rFonts w:ascii="Calibri Light" w:hAnsi="Calibri Light" w:cs="Calibri Light"/>
        </w:rPr>
        <w:t xml:space="preserve"> też</w:t>
      </w:r>
      <w:r w:rsidR="00C95BA7" w:rsidRPr="002A5A0F">
        <w:rPr>
          <w:rFonts w:ascii="Calibri Light" w:hAnsi="Calibri Light" w:cs="Calibri Light"/>
        </w:rPr>
        <w:t>, czemu</w:t>
      </w:r>
      <w:r w:rsidRPr="002A5A0F">
        <w:rPr>
          <w:rFonts w:ascii="Calibri Light" w:hAnsi="Calibri Light" w:cs="Calibri Light"/>
        </w:rPr>
        <w:t xml:space="preserve"> wariant taki nie </w:t>
      </w:r>
      <w:r w:rsidR="00C95BA7" w:rsidRPr="002A5A0F">
        <w:rPr>
          <w:rFonts w:ascii="Calibri Light" w:hAnsi="Calibri Light" w:cs="Calibri Light"/>
        </w:rPr>
        <w:t>został</w:t>
      </w:r>
      <w:r w:rsidRPr="002A5A0F">
        <w:rPr>
          <w:rFonts w:ascii="Calibri Light" w:hAnsi="Calibri Light" w:cs="Calibri Light"/>
        </w:rPr>
        <w:t xml:space="preserve"> </w:t>
      </w:r>
      <w:r w:rsidR="00C95BA7" w:rsidRPr="002A5A0F">
        <w:rPr>
          <w:rFonts w:ascii="Calibri Light" w:hAnsi="Calibri Light" w:cs="Calibri Light"/>
        </w:rPr>
        <w:t>wzięty pod uwagę. Brak uzasadnienia w tym zakresie nie wska</w:t>
      </w:r>
      <w:r w:rsidR="00F4352B" w:rsidRPr="002A5A0F">
        <w:rPr>
          <w:rFonts w:ascii="Calibri Light" w:hAnsi="Calibri Light" w:cs="Calibri Light"/>
        </w:rPr>
        <w:t>z</w:t>
      </w:r>
      <w:r w:rsidR="00C95BA7" w:rsidRPr="002A5A0F">
        <w:rPr>
          <w:rFonts w:ascii="Calibri Light" w:hAnsi="Calibri Light" w:cs="Calibri Light"/>
        </w:rPr>
        <w:t xml:space="preserve">uje </w:t>
      </w:r>
      <w:r w:rsidR="00F4352B" w:rsidRPr="002A5A0F">
        <w:rPr>
          <w:rFonts w:ascii="Calibri Light" w:hAnsi="Calibri Light" w:cs="Calibri Light"/>
        </w:rPr>
        <w:t>więc na wadliwość raportu</w:t>
      </w:r>
      <w:r w:rsidR="00C95BA7" w:rsidRPr="002A5A0F">
        <w:rPr>
          <w:rFonts w:ascii="Calibri Light" w:hAnsi="Calibri Light" w:cs="Calibri Light"/>
        </w:rPr>
        <w:t>. Ponadto, jak podkreślono już wyżej, wnioskowany wariant wynikowy (WW) stanowi połączenie preferowanych przez społeczeństwo wariantów na poszczególnych odcinkach drogi.</w:t>
      </w:r>
    </w:p>
    <w:p w14:paraId="7C142D90" w14:textId="77777777" w:rsidR="00283D83" w:rsidRPr="002A5A0F" w:rsidRDefault="00C95BA7" w:rsidP="002A5A0F">
      <w:pPr>
        <w:pStyle w:val="Bezodstpw"/>
        <w:spacing w:line="276" w:lineRule="auto"/>
        <w:ind w:firstLine="708"/>
        <w:rPr>
          <w:rFonts w:ascii="Calibri Light" w:hAnsi="Calibri Light" w:cs="Calibri Light"/>
        </w:rPr>
      </w:pPr>
      <w:r w:rsidRPr="002A5A0F">
        <w:rPr>
          <w:rFonts w:ascii="Calibri Light" w:hAnsi="Calibri Light" w:cs="Calibri Light"/>
        </w:rPr>
        <w:t>Kolejny zarzut dotyczy tego, że</w:t>
      </w:r>
      <w:r w:rsidR="00686AC0" w:rsidRPr="002A5A0F">
        <w:rPr>
          <w:rFonts w:ascii="Calibri Light" w:hAnsi="Calibri Light" w:cs="Calibri Light"/>
        </w:rPr>
        <w:t xml:space="preserve"> w</w:t>
      </w:r>
      <w:r w:rsidR="002C64D9" w:rsidRPr="002A5A0F">
        <w:rPr>
          <w:rFonts w:ascii="Calibri Light" w:hAnsi="Calibri Light" w:cs="Calibri Light"/>
        </w:rPr>
        <w:t xml:space="preserve"> </w:t>
      </w:r>
      <w:r w:rsidR="00FE13BB" w:rsidRPr="002A5A0F">
        <w:rPr>
          <w:rFonts w:ascii="Calibri Light" w:hAnsi="Calibri Light" w:cs="Calibri Light"/>
        </w:rPr>
        <w:t>kwestionowanej</w:t>
      </w:r>
      <w:r w:rsidR="002C64D9" w:rsidRPr="002A5A0F">
        <w:rPr>
          <w:rFonts w:ascii="Calibri Light" w:hAnsi="Calibri Light" w:cs="Calibri Light"/>
        </w:rPr>
        <w:t xml:space="preserve"> decyzji wskazano w sposób lakoniczny, </w:t>
      </w:r>
      <w:r w:rsidR="00686AC0" w:rsidRPr="002A5A0F">
        <w:rPr>
          <w:rFonts w:ascii="Calibri Light" w:hAnsi="Calibri Light" w:cs="Calibri Light"/>
        </w:rPr>
        <w:t>że „ze względu na brak precyzyjnych informacji w niniejszej decyzji określono ogólne warunki dotyczące konieczności zaprojektowania rozwiązań minimalizujących, ograniczających lub eliminujących ryzyko zanieczyszczenia gruntu i wód podziemnych terenu OUD.” (s</w:t>
      </w:r>
      <w:r w:rsidR="00FE13BB" w:rsidRPr="002A5A0F">
        <w:rPr>
          <w:rFonts w:ascii="Calibri Light" w:hAnsi="Calibri Light" w:cs="Calibri Light"/>
        </w:rPr>
        <w:t>tr</w:t>
      </w:r>
      <w:r w:rsidR="00206530" w:rsidRPr="002A5A0F">
        <w:rPr>
          <w:rFonts w:ascii="Calibri Light" w:hAnsi="Calibri Light" w:cs="Calibri Light"/>
        </w:rPr>
        <w:t>.</w:t>
      </w:r>
      <w:r w:rsidR="00686AC0" w:rsidRPr="002A5A0F">
        <w:rPr>
          <w:rFonts w:ascii="Calibri Light" w:hAnsi="Calibri Light" w:cs="Calibri Light"/>
        </w:rPr>
        <w:t xml:space="preserve"> 29 decyzji)</w:t>
      </w:r>
      <w:r w:rsidR="00FE13BB" w:rsidRPr="002A5A0F">
        <w:rPr>
          <w:rFonts w:ascii="Calibri Light" w:hAnsi="Calibri Light" w:cs="Calibri Light"/>
        </w:rPr>
        <w:t xml:space="preserve"> – tym samym </w:t>
      </w:r>
      <w:r w:rsidR="000206F0" w:rsidRPr="002A5A0F">
        <w:rPr>
          <w:rFonts w:ascii="Calibri Light" w:hAnsi="Calibri Light" w:cs="Calibri Light"/>
        </w:rPr>
        <w:t xml:space="preserve">RDOŚ w Poznaniu </w:t>
      </w:r>
      <w:r w:rsidR="00FE13BB" w:rsidRPr="002A5A0F">
        <w:rPr>
          <w:rFonts w:ascii="Calibri Light" w:hAnsi="Calibri Light" w:cs="Calibri Light"/>
        </w:rPr>
        <w:t xml:space="preserve">nie </w:t>
      </w:r>
      <w:r w:rsidR="000206F0" w:rsidRPr="002A5A0F">
        <w:rPr>
          <w:rFonts w:ascii="Calibri Light" w:hAnsi="Calibri Light" w:cs="Calibri Light"/>
        </w:rPr>
        <w:t>przeanalizował</w:t>
      </w:r>
      <w:r w:rsidR="00FE13BB" w:rsidRPr="002A5A0F">
        <w:rPr>
          <w:rFonts w:ascii="Calibri Light" w:hAnsi="Calibri Light" w:cs="Calibri Light"/>
        </w:rPr>
        <w:t xml:space="preserve"> tej kwestii</w:t>
      </w:r>
      <w:r w:rsidR="000206F0" w:rsidRPr="002A5A0F">
        <w:rPr>
          <w:rFonts w:ascii="Calibri Light" w:hAnsi="Calibri Light" w:cs="Calibri Light"/>
        </w:rPr>
        <w:t>, ani też nie wezwał inwestora do</w:t>
      </w:r>
      <w:r w:rsidR="002C64D9" w:rsidRPr="002A5A0F">
        <w:rPr>
          <w:rFonts w:ascii="Calibri Light" w:hAnsi="Calibri Light" w:cs="Calibri Light"/>
        </w:rPr>
        <w:t xml:space="preserve"> wyjaśnień w tym zakresie</w:t>
      </w:r>
      <w:r w:rsidRPr="002A5A0F">
        <w:rPr>
          <w:rFonts w:ascii="Calibri Light" w:hAnsi="Calibri Light" w:cs="Calibri Light"/>
        </w:rPr>
        <w:t xml:space="preserve">. </w:t>
      </w:r>
    </w:p>
    <w:p w14:paraId="2D24DA69" w14:textId="77777777" w:rsidR="00283D83" w:rsidRPr="002A5A0F" w:rsidRDefault="00C95BA7" w:rsidP="002A5A0F">
      <w:pPr>
        <w:pStyle w:val="Bezodstpw"/>
        <w:spacing w:line="276" w:lineRule="auto"/>
        <w:ind w:firstLine="708"/>
        <w:rPr>
          <w:rFonts w:ascii="Calibri Light" w:hAnsi="Calibri Light" w:cs="Calibri Light"/>
        </w:rPr>
      </w:pPr>
      <w:r w:rsidRPr="002A5A0F">
        <w:rPr>
          <w:rFonts w:ascii="Calibri Light" w:hAnsi="Calibri Light" w:cs="Calibri Light"/>
        </w:rPr>
        <w:t>Kwestia ta była przedmiotem wezwań zarówno RDOŚ w Poznaniu</w:t>
      </w:r>
      <w:r w:rsidR="000178F8" w:rsidRPr="002A5A0F">
        <w:rPr>
          <w:rFonts w:ascii="Calibri Light" w:hAnsi="Calibri Light" w:cs="Calibri Light"/>
        </w:rPr>
        <w:t>,</w:t>
      </w:r>
      <w:r w:rsidRPr="002A5A0F">
        <w:rPr>
          <w:rFonts w:ascii="Calibri Light" w:hAnsi="Calibri Light" w:cs="Calibri Light"/>
        </w:rPr>
        <w:t xml:space="preserve"> jak i GDOŚ</w:t>
      </w:r>
      <w:r w:rsidR="00283D83" w:rsidRPr="002A5A0F">
        <w:rPr>
          <w:rFonts w:ascii="Calibri Light" w:hAnsi="Calibri Light" w:cs="Calibri Light"/>
        </w:rPr>
        <w:t xml:space="preserve"> i wyjaśniona w zakresie możliwym na obecnym etapie projektowym przedsięwzięcia – uzupełnienie z maja 2021 r., z lipca 2021 r. i </w:t>
      </w:r>
      <w:r w:rsidR="00B81429" w:rsidRPr="002A5A0F">
        <w:rPr>
          <w:rFonts w:ascii="Calibri Light" w:hAnsi="Calibri Light" w:cs="Calibri Light"/>
        </w:rPr>
        <w:t>lipca</w:t>
      </w:r>
      <w:r w:rsidR="00283D83" w:rsidRPr="002A5A0F">
        <w:rPr>
          <w:rFonts w:ascii="Calibri Light" w:hAnsi="Calibri Light" w:cs="Calibri Light"/>
        </w:rPr>
        <w:t xml:space="preserve"> 2023 r. Ponadto, zgodnie z warunkiem zawartym w punkcie 27 niniejszej decyzji, zagadnienie wpływu na środowisko organizacji i funkcjonowania </w:t>
      </w:r>
      <w:r w:rsidR="0040556B" w:rsidRPr="002A5A0F">
        <w:rPr>
          <w:rFonts w:ascii="Calibri Light" w:hAnsi="Calibri Light" w:cs="Calibri Light"/>
        </w:rPr>
        <w:t xml:space="preserve">miejsc obsługi podróżnych </w:t>
      </w:r>
      <w:r w:rsidR="00CD7D8F" w:rsidRPr="002A5A0F">
        <w:rPr>
          <w:rFonts w:ascii="Calibri Light" w:hAnsi="Calibri Light" w:cs="Calibri Light"/>
        </w:rPr>
        <w:t>(</w:t>
      </w:r>
      <w:r w:rsidR="00283D83" w:rsidRPr="002A5A0F">
        <w:rPr>
          <w:rFonts w:ascii="Calibri Light" w:hAnsi="Calibri Light" w:cs="Calibri Light"/>
        </w:rPr>
        <w:t>MOP</w:t>
      </w:r>
      <w:r w:rsidR="00CD7D8F" w:rsidRPr="002A5A0F">
        <w:rPr>
          <w:rFonts w:ascii="Calibri Light" w:hAnsi="Calibri Light" w:cs="Calibri Light"/>
        </w:rPr>
        <w:t>)</w:t>
      </w:r>
      <w:r w:rsidR="00283D83" w:rsidRPr="002A5A0F">
        <w:rPr>
          <w:rFonts w:ascii="Calibri Light" w:hAnsi="Calibri Light" w:cs="Calibri Light"/>
        </w:rPr>
        <w:t xml:space="preserve"> i </w:t>
      </w:r>
      <w:r w:rsidR="0040556B" w:rsidRPr="002A5A0F">
        <w:rPr>
          <w:rFonts w:ascii="Calibri Light" w:hAnsi="Calibri Light" w:cs="Calibri Light"/>
        </w:rPr>
        <w:t xml:space="preserve">obwodów utrzymania drogi </w:t>
      </w:r>
      <w:r w:rsidR="00CD7D8F" w:rsidRPr="002A5A0F">
        <w:rPr>
          <w:rFonts w:ascii="Calibri Light" w:hAnsi="Calibri Light" w:cs="Calibri Light"/>
        </w:rPr>
        <w:t>(</w:t>
      </w:r>
      <w:r w:rsidR="00283D83" w:rsidRPr="002A5A0F">
        <w:rPr>
          <w:rFonts w:ascii="Calibri Light" w:hAnsi="Calibri Light" w:cs="Calibri Light"/>
        </w:rPr>
        <w:t>OUD</w:t>
      </w:r>
      <w:r w:rsidR="00CD7D8F" w:rsidRPr="002A5A0F">
        <w:rPr>
          <w:rFonts w:ascii="Calibri Light" w:hAnsi="Calibri Light" w:cs="Calibri Light"/>
        </w:rPr>
        <w:t>)</w:t>
      </w:r>
      <w:r w:rsidR="00283D83" w:rsidRPr="002A5A0F">
        <w:rPr>
          <w:rFonts w:ascii="Calibri Light" w:hAnsi="Calibri Light" w:cs="Calibri Light"/>
        </w:rPr>
        <w:t xml:space="preserve">, ich </w:t>
      </w:r>
      <w:r w:rsidR="00283D83" w:rsidRPr="002A5A0F">
        <w:rPr>
          <w:rFonts w:ascii="Calibri Light" w:hAnsi="Calibri Light" w:cs="Calibri Light"/>
        </w:rPr>
        <w:lastRenderedPageBreak/>
        <w:t>zaopatrzenia w wodę, gospodarki wodno-ściekowej, ochrony środowiska gruntowo-wodnego będą przedmiotem ponownej oceny oddziaływania na środowisko, która pozwoli na doprecyzowanie działań minimalizujących na etapie projektu budowlanego.</w:t>
      </w:r>
    </w:p>
    <w:p w14:paraId="79DBB39A" w14:textId="77777777" w:rsidR="002C64D9" w:rsidRPr="002A5A0F" w:rsidRDefault="00283D83" w:rsidP="002A5A0F">
      <w:pPr>
        <w:pStyle w:val="Bezodstpw"/>
        <w:spacing w:line="276" w:lineRule="auto"/>
        <w:ind w:firstLine="708"/>
        <w:rPr>
          <w:rFonts w:ascii="Calibri Light" w:hAnsi="Calibri Light" w:cs="Calibri Light"/>
        </w:rPr>
      </w:pPr>
      <w:r w:rsidRPr="002A5A0F">
        <w:rPr>
          <w:rFonts w:ascii="Calibri Light" w:hAnsi="Calibri Light" w:cs="Calibri Light"/>
        </w:rPr>
        <w:t>W odwołaniu podniesiono także, że z</w:t>
      </w:r>
      <w:r w:rsidR="002C64D9" w:rsidRPr="002A5A0F">
        <w:rPr>
          <w:rFonts w:ascii="Calibri Light" w:hAnsi="Calibri Light" w:cs="Calibri Light"/>
        </w:rPr>
        <w:t xml:space="preserve"> raportu wynika, że „W przypadku dużych prędkości ruchu, jakie planowane są na przedmiotowej drodze ekspresowej S</w:t>
      </w:r>
      <w:r w:rsidRPr="002A5A0F">
        <w:rPr>
          <w:rFonts w:ascii="Calibri Light" w:hAnsi="Calibri Light" w:cs="Calibri Light"/>
        </w:rPr>
        <w:t>11</w:t>
      </w:r>
      <w:r w:rsidR="002C64D9" w:rsidRPr="002A5A0F">
        <w:rPr>
          <w:rFonts w:ascii="Calibri Light" w:hAnsi="Calibri Light" w:cs="Calibri Light"/>
        </w:rPr>
        <w:t xml:space="preserve"> (120 km/h dla pojazdów osobowych oraz 80 km/h dla pojazdów ciężarowych) oraz przy dużym udziale pojazdów ciężkich, obserwuje się w praktyce brak skuteczności cichych nawierzchni</w:t>
      </w:r>
      <w:r w:rsidR="00FE13BB" w:rsidRPr="002A5A0F">
        <w:rPr>
          <w:rFonts w:ascii="Calibri Light" w:hAnsi="Calibri Light" w:cs="Calibri Light"/>
        </w:rPr>
        <w:t>”</w:t>
      </w:r>
      <w:r w:rsidR="002C64D9" w:rsidRPr="002A5A0F">
        <w:rPr>
          <w:rFonts w:ascii="Calibri Light" w:hAnsi="Calibri Light" w:cs="Calibri Light"/>
        </w:rPr>
        <w:t xml:space="preserve"> (s</w:t>
      </w:r>
      <w:r w:rsidR="00FE13BB" w:rsidRPr="002A5A0F">
        <w:rPr>
          <w:rFonts w:ascii="Calibri Light" w:hAnsi="Calibri Light" w:cs="Calibri Light"/>
        </w:rPr>
        <w:t>tr</w:t>
      </w:r>
      <w:r w:rsidR="00206530" w:rsidRPr="002A5A0F">
        <w:rPr>
          <w:rFonts w:ascii="Calibri Light" w:hAnsi="Calibri Light" w:cs="Calibri Light"/>
        </w:rPr>
        <w:t>.</w:t>
      </w:r>
      <w:r w:rsidR="002C64D9" w:rsidRPr="002A5A0F">
        <w:rPr>
          <w:rFonts w:ascii="Calibri Light" w:hAnsi="Calibri Light" w:cs="Calibri Light"/>
        </w:rPr>
        <w:t xml:space="preserve"> 70</w:t>
      </w:r>
      <w:r w:rsidR="00FE13BB" w:rsidRPr="002A5A0F">
        <w:rPr>
          <w:rFonts w:ascii="Calibri Light" w:hAnsi="Calibri Light" w:cs="Calibri Light"/>
        </w:rPr>
        <w:t xml:space="preserve"> raportu</w:t>
      </w:r>
      <w:r w:rsidR="002C64D9" w:rsidRPr="002A5A0F">
        <w:rPr>
          <w:rFonts w:ascii="Calibri Light" w:hAnsi="Calibri Light" w:cs="Calibri Light"/>
        </w:rPr>
        <w:t>), zaś w treści decyzji (s</w:t>
      </w:r>
      <w:r w:rsidR="00FE13BB" w:rsidRPr="002A5A0F">
        <w:rPr>
          <w:rFonts w:ascii="Calibri Light" w:hAnsi="Calibri Light" w:cs="Calibri Light"/>
        </w:rPr>
        <w:t>tr</w:t>
      </w:r>
      <w:r w:rsidR="00206530" w:rsidRPr="002A5A0F">
        <w:rPr>
          <w:rFonts w:ascii="Calibri Light" w:hAnsi="Calibri Light" w:cs="Calibri Light"/>
        </w:rPr>
        <w:t>.</w:t>
      </w:r>
      <w:r w:rsidR="002C64D9" w:rsidRPr="002A5A0F">
        <w:rPr>
          <w:rFonts w:ascii="Calibri Light" w:hAnsi="Calibri Light" w:cs="Calibri Light"/>
        </w:rPr>
        <w:t xml:space="preserve"> 61</w:t>
      </w:r>
      <w:r w:rsidR="00FE13BB" w:rsidRPr="002A5A0F">
        <w:rPr>
          <w:rFonts w:ascii="Calibri Light" w:hAnsi="Calibri Light" w:cs="Calibri Light"/>
        </w:rPr>
        <w:t xml:space="preserve"> decyzji</w:t>
      </w:r>
      <w:r w:rsidR="002C64D9" w:rsidRPr="002A5A0F">
        <w:rPr>
          <w:rFonts w:ascii="Calibri Light" w:hAnsi="Calibri Light" w:cs="Calibri Light"/>
        </w:rPr>
        <w:t xml:space="preserve">) wskazano, że: „Prowadzone będzie regularne czyszczenie nawierzchni o obniżonej hałaśliwości, zastosowanej na drogach poprzecznych, niezbędne do zachowania jej właściwości redukujących emisję hałasu”, a także: „Na wschodniej części odcinka drogi powiatowej 2055P od przyczółka zachodniego wiaduktu do końca jej przebudowy zastosowana zostanie nawierzchnia o zmniejszonej hałaśliwości o skuteczności co najmniej 3 dB w stosunku do nawierzchnia tradycyjnej, tj. zwykłego asfaltu gładkiego. Na odcinku drogi powiatowej 2427P wchodzącej w zakres przebudowy zastosowana zostanie nawierzchnia o zmniejszonej hałaśliwości o skuteczności co najmniej 2 dB w stosunku do nawierzchni tradycyjnej, tj. zwykłego asfaltu gładkiego”. </w:t>
      </w:r>
      <w:r w:rsidR="00FE13BB" w:rsidRPr="002A5A0F">
        <w:rPr>
          <w:rFonts w:ascii="Calibri Light" w:hAnsi="Calibri Light" w:cs="Calibri Light"/>
        </w:rPr>
        <w:t>W</w:t>
      </w:r>
      <w:r w:rsidR="002C64D9" w:rsidRPr="002A5A0F">
        <w:rPr>
          <w:rFonts w:ascii="Calibri Light" w:hAnsi="Calibri Light" w:cs="Calibri Light"/>
        </w:rPr>
        <w:t xml:space="preserve"> decyzji </w:t>
      </w:r>
      <w:r w:rsidR="00FE13BB" w:rsidRPr="002A5A0F">
        <w:rPr>
          <w:rFonts w:ascii="Calibri Light" w:hAnsi="Calibri Light" w:cs="Calibri Light"/>
        </w:rPr>
        <w:t xml:space="preserve">RDOŚ w Poznaniu </w:t>
      </w:r>
      <w:r w:rsidR="002C64D9" w:rsidRPr="002A5A0F">
        <w:rPr>
          <w:rFonts w:ascii="Calibri Light" w:hAnsi="Calibri Light" w:cs="Calibri Light"/>
        </w:rPr>
        <w:t>stwierdził</w:t>
      </w:r>
      <w:r w:rsidR="00FE13BB" w:rsidRPr="002A5A0F">
        <w:rPr>
          <w:rFonts w:ascii="Calibri Light" w:hAnsi="Calibri Light" w:cs="Calibri Light"/>
        </w:rPr>
        <w:t xml:space="preserve"> także</w:t>
      </w:r>
      <w:r w:rsidR="002C64D9" w:rsidRPr="002A5A0F">
        <w:rPr>
          <w:rFonts w:ascii="Calibri Light" w:hAnsi="Calibri Light" w:cs="Calibri Light"/>
        </w:rPr>
        <w:t>, iż „w odniesieniu do drogi powiatowej 2427P Chludowo-Zielątkowo wnioskodawca nie wskazał żadnych rozwiązań przeciwhałasowych, pomimo że izolinie dopuszczalnego poziomu hałasu obejmują niewielkie fragmenty terenów wymagających ochrony akustycznej. Regionalny Dyrektor zbadał, że wystarczającym rozwiązaniem zapewniającym zachowanie dopuszczalnych poziomów hałasu pochodzącego z tej drogi będzie zastosowanie nawierzchni o zmniejszonej hałaśliwości”</w:t>
      </w:r>
      <w:r w:rsidR="00206530" w:rsidRPr="002A5A0F">
        <w:rPr>
          <w:rFonts w:ascii="Calibri Light" w:hAnsi="Calibri Light" w:cs="Calibri Light"/>
        </w:rPr>
        <w:t>.</w:t>
      </w:r>
      <w:r w:rsidR="002C64D9" w:rsidRPr="002A5A0F">
        <w:rPr>
          <w:rFonts w:ascii="Calibri Light" w:hAnsi="Calibri Light" w:cs="Calibri Light"/>
        </w:rPr>
        <w:t xml:space="preserve"> </w:t>
      </w:r>
      <w:r w:rsidR="00FE13BB" w:rsidRPr="002A5A0F">
        <w:rPr>
          <w:rFonts w:ascii="Calibri Light" w:hAnsi="Calibri Light" w:cs="Calibri Light"/>
        </w:rPr>
        <w:t xml:space="preserve">W ocenie spółki stanowiska RDOŚ w Poznaniu </w:t>
      </w:r>
      <w:r w:rsidR="002C64D9" w:rsidRPr="002A5A0F">
        <w:rPr>
          <w:rFonts w:ascii="Calibri Light" w:hAnsi="Calibri Light" w:cs="Calibri Light"/>
        </w:rPr>
        <w:t xml:space="preserve">i </w:t>
      </w:r>
      <w:r w:rsidR="00FE13BB" w:rsidRPr="002A5A0F">
        <w:rPr>
          <w:rFonts w:ascii="Calibri Light" w:hAnsi="Calibri Light" w:cs="Calibri Light"/>
        </w:rPr>
        <w:t>i</w:t>
      </w:r>
      <w:r w:rsidR="002C64D9" w:rsidRPr="002A5A0F">
        <w:rPr>
          <w:rFonts w:ascii="Calibri Light" w:hAnsi="Calibri Light" w:cs="Calibri Light"/>
        </w:rPr>
        <w:t>nwestora są zatem sprzeczne.</w:t>
      </w:r>
    </w:p>
    <w:p w14:paraId="7C860364" w14:textId="77777777" w:rsidR="004E2CFD" w:rsidRPr="002A5A0F" w:rsidRDefault="00283D83" w:rsidP="002A5A0F">
      <w:pPr>
        <w:pStyle w:val="Bezodstpw"/>
        <w:spacing w:line="276" w:lineRule="auto"/>
        <w:ind w:firstLine="708"/>
        <w:rPr>
          <w:rFonts w:ascii="Calibri Light" w:hAnsi="Calibri Light" w:cs="Calibri Light"/>
        </w:rPr>
      </w:pPr>
      <w:r w:rsidRPr="002A5A0F">
        <w:rPr>
          <w:rFonts w:ascii="Calibri Light" w:hAnsi="Calibri Light" w:cs="Calibri Light"/>
        </w:rPr>
        <w:t xml:space="preserve">Odnosząc się do powyższego zarzutu </w:t>
      </w:r>
      <w:r w:rsidR="004E2CFD" w:rsidRPr="002A5A0F">
        <w:rPr>
          <w:rFonts w:ascii="Calibri Light" w:hAnsi="Calibri Light" w:cs="Calibri Light"/>
        </w:rPr>
        <w:t>wyjaśnić</w:t>
      </w:r>
      <w:r w:rsidRPr="002A5A0F">
        <w:rPr>
          <w:rFonts w:ascii="Calibri Light" w:hAnsi="Calibri Light" w:cs="Calibri Light"/>
        </w:rPr>
        <w:t xml:space="preserve"> trzeba, że obowiązkiem organu prowadzącego postępowanie jest weryfikacja </w:t>
      </w:r>
      <w:r w:rsidR="004E2CFD" w:rsidRPr="002A5A0F">
        <w:rPr>
          <w:rFonts w:ascii="Calibri Light" w:hAnsi="Calibri Light" w:cs="Calibri Light"/>
        </w:rPr>
        <w:t>dokumentacji</w:t>
      </w:r>
      <w:r w:rsidRPr="002A5A0F">
        <w:rPr>
          <w:rFonts w:ascii="Calibri Light" w:hAnsi="Calibri Light" w:cs="Calibri Light"/>
        </w:rPr>
        <w:t xml:space="preserve"> sprawy i możliwe s</w:t>
      </w:r>
      <w:r w:rsidR="004E2CFD" w:rsidRPr="002A5A0F">
        <w:rPr>
          <w:rFonts w:ascii="Calibri Light" w:hAnsi="Calibri Light" w:cs="Calibri Light"/>
        </w:rPr>
        <w:t>ą</w:t>
      </w:r>
      <w:r w:rsidRPr="002A5A0F">
        <w:rPr>
          <w:rFonts w:ascii="Calibri Light" w:hAnsi="Calibri Light" w:cs="Calibri Light"/>
        </w:rPr>
        <w:t xml:space="preserve"> sytuacje</w:t>
      </w:r>
      <w:r w:rsidR="00F4352B" w:rsidRPr="002A5A0F">
        <w:rPr>
          <w:rFonts w:ascii="Calibri Light" w:hAnsi="Calibri Light" w:cs="Calibri Light"/>
        </w:rPr>
        <w:t>,</w:t>
      </w:r>
      <w:r w:rsidR="004E2CFD" w:rsidRPr="002A5A0F">
        <w:rPr>
          <w:rFonts w:ascii="Calibri Light" w:hAnsi="Calibri Light" w:cs="Calibri Light"/>
        </w:rPr>
        <w:t xml:space="preserve"> </w:t>
      </w:r>
      <w:r w:rsidRPr="002A5A0F">
        <w:rPr>
          <w:rFonts w:ascii="Calibri Light" w:hAnsi="Calibri Light" w:cs="Calibri Light"/>
        </w:rPr>
        <w:t xml:space="preserve">kiedy organ ten nie podziela opinii </w:t>
      </w:r>
      <w:r w:rsidR="004E2CFD" w:rsidRPr="002A5A0F">
        <w:rPr>
          <w:rFonts w:ascii="Calibri Light" w:hAnsi="Calibri Light" w:cs="Calibri Light"/>
        </w:rPr>
        <w:t>wyrażonych w raporcie, aczkolwiek nie dotyczy to akurat porusz</w:t>
      </w:r>
      <w:r w:rsidR="00F4352B" w:rsidRPr="002A5A0F">
        <w:rPr>
          <w:rFonts w:ascii="Calibri Light" w:hAnsi="Calibri Light" w:cs="Calibri Light"/>
        </w:rPr>
        <w:t>a</w:t>
      </w:r>
      <w:r w:rsidR="004E2CFD" w:rsidRPr="002A5A0F">
        <w:rPr>
          <w:rFonts w:ascii="Calibri Light" w:hAnsi="Calibri Light" w:cs="Calibri Light"/>
        </w:rPr>
        <w:t xml:space="preserve">nej kwestii. Z oceny oddziaływania na środowisko wynika, że zastosowanie cichej nawierzchni na ww. odcinkach dróg powiatowych (przy czym zaznaczyć trzeba, iż nastąpiła zmiana numeracji w </w:t>
      </w:r>
      <w:r w:rsidR="00B81429" w:rsidRPr="002A5A0F">
        <w:rPr>
          <w:rFonts w:ascii="Calibri Light" w:hAnsi="Calibri Light" w:cs="Calibri Light"/>
        </w:rPr>
        <w:t>odniesieniu</w:t>
      </w:r>
      <w:r w:rsidR="004E2CFD" w:rsidRPr="002A5A0F">
        <w:rPr>
          <w:rFonts w:ascii="Calibri Light" w:hAnsi="Calibri Light" w:cs="Calibri Light"/>
        </w:rPr>
        <w:t xml:space="preserve"> do drogi powiatowej numer 2427P</w:t>
      </w:r>
      <w:r w:rsidR="00B81429" w:rsidRPr="002A5A0F">
        <w:rPr>
          <w:rFonts w:ascii="Calibri Light" w:hAnsi="Calibri Light" w:cs="Calibri Light"/>
        </w:rPr>
        <w:t>, k</w:t>
      </w:r>
      <w:r w:rsidR="004E2CFD" w:rsidRPr="002A5A0F">
        <w:rPr>
          <w:rFonts w:ascii="Calibri Light" w:hAnsi="Calibri Light" w:cs="Calibri Light"/>
        </w:rPr>
        <w:t>orekta numeru spowodowana jest tym, że 1 stycznia 2020 r. Zarząd Dróg Powiatowych w Poznaniu przekazał fragment drogi o numerze DP2427P gminie Suchy Las a pozostający w Zarządzie Dróg Powiatowych odcinek, który znajduje się w obszarze projektowanej drogi ekspresowej S11 otrzymał nowy numer DP2515P</w:t>
      </w:r>
      <w:r w:rsidR="00B81429" w:rsidRPr="002A5A0F">
        <w:rPr>
          <w:rFonts w:ascii="Calibri Light" w:hAnsi="Calibri Light" w:cs="Calibri Light"/>
        </w:rPr>
        <w:t>) będzie stanowić skuteczne narzędzie minimali</w:t>
      </w:r>
      <w:r w:rsidR="00806A60" w:rsidRPr="002A5A0F">
        <w:rPr>
          <w:rFonts w:ascii="Calibri Light" w:hAnsi="Calibri Light" w:cs="Calibri Light"/>
        </w:rPr>
        <w:t>zacji oddziaływań akustycznych.</w:t>
      </w:r>
    </w:p>
    <w:p w14:paraId="3C3D1BA0" w14:textId="77777777" w:rsidR="00283D83" w:rsidRPr="002A5A0F" w:rsidRDefault="00B81429" w:rsidP="002A5A0F">
      <w:pPr>
        <w:pStyle w:val="Bezodstpw"/>
        <w:spacing w:line="276" w:lineRule="auto"/>
        <w:ind w:firstLine="708"/>
        <w:rPr>
          <w:rFonts w:ascii="Calibri Light" w:hAnsi="Calibri Light" w:cs="Calibri Light"/>
        </w:rPr>
      </w:pPr>
      <w:r w:rsidRPr="002A5A0F">
        <w:rPr>
          <w:rFonts w:ascii="Calibri Light" w:hAnsi="Calibri Light" w:cs="Calibri Light"/>
        </w:rPr>
        <w:t>Dodać w tym miejscu można również, że w punkcie 2</w:t>
      </w:r>
      <w:r w:rsidR="00D564AC" w:rsidRPr="002A5A0F">
        <w:rPr>
          <w:rFonts w:ascii="Calibri Light" w:hAnsi="Calibri Light" w:cs="Calibri Light"/>
        </w:rPr>
        <w:t>4</w:t>
      </w:r>
      <w:r w:rsidRPr="002A5A0F">
        <w:rPr>
          <w:rFonts w:ascii="Calibri Light" w:hAnsi="Calibri Light" w:cs="Calibri Light"/>
        </w:rPr>
        <w:t xml:space="preserve"> niniejszej decyzji GDOŚ zreformował warunek dotyczący czyszczenia nawierzchni o obniżonej hałaśliwości zawarty w punkcie I.2.50 decyzji RDOŚ w Poznaniu. Czyszczenie to, niezbędne do zachowania jej właściwości redukujących emisję hałasu, prowadzone będzie regularne – minimum dwa razy w roku. Ma ono na celu oczyszczenie porów nawierzchni (np. strumieniem wody pod bardzo dużym ciśnieniem, ok. 100 bar, i odessaniu wody wraz z zanieczyszczeniami lub przy wykorzystaniu powietrza pod bardzo dużym ciśnieniem), które wraz z eksploatacją ulegają zatkaniu zanieczyszczeniami. Pierwsze czyszczenie powinno odbyć się najpóźniej pół roku po </w:t>
      </w:r>
      <w:r w:rsidRPr="002A5A0F">
        <w:rPr>
          <w:rFonts w:ascii="Calibri Light" w:hAnsi="Calibri Light" w:cs="Calibri Light"/>
        </w:rPr>
        <w:lastRenderedPageBreak/>
        <w:t>położeniu nawierzchni. Przy zimowym utrzymaniu nawierzchni niedopuszczalne jest używanie środków mogących zanieczyścić pory, np. piasku, do odladzania należy stosować solankę o podwyższonej zawartości soli a do odśnieżania pługów z gumowym lemieszem. Zimowe zabiegi utrzymaniowe b</w:t>
      </w:r>
      <w:r w:rsidR="00F4352B" w:rsidRPr="002A5A0F">
        <w:rPr>
          <w:rFonts w:ascii="Calibri Light" w:hAnsi="Calibri Light" w:cs="Calibri Light"/>
        </w:rPr>
        <w:t>ę</w:t>
      </w:r>
      <w:r w:rsidRPr="002A5A0F">
        <w:rPr>
          <w:rFonts w:ascii="Calibri Light" w:hAnsi="Calibri Light" w:cs="Calibri Light"/>
        </w:rPr>
        <w:t>dą podejmowane wcześniej niż na odcinkach drogi o innych nawierzchniach, ponieważ temperatura nawierzchni cichej spada szybciej niż nawierzchni tradycyjnych, a zamarznięcie wody znajdującej się w porach nawierzchni powoduje zniszczenia struktury górnej warstwy jezdni. Na nawierzchniach tradycyjnych sól miesza się z wodą na powierzchni jezdni, natomiast w przypadku nawierzchni porowatych, proces ten dokonuje zachodzi wewnątrz porów, stąd w warunku wprowadzono konieczność stosowania solanki o podwyższonej zawartości soli.</w:t>
      </w:r>
    </w:p>
    <w:p w14:paraId="0F598C30" w14:textId="77777777" w:rsidR="00C324FF" w:rsidRPr="002A5A0F" w:rsidRDefault="000206F0" w:rsidP="002A5A0F">
      <w:pPr>
        <w:pStyle w:val="Bezodstpw"/>
        <w:spacing w:line="276" w:lineRule="auto"/>
        <w:ind w:firstLine="708"/>
        <w:rPr>
          <w:rFonts w:ascii="Calibri Light" w:hAnsi="Calibri Light" w:cs="Calibri Light"/>
        </w:rPr>
      </w:pPr>
      <w:r w:rsidRPr="002A5A0F">
        <w:rPr>
          <w:rFonts w:ascii="Calibri Light" w:hAnsi="Calibri Light" w:cs="Calibri Light"/>
        </w:rPr>
        <w:t xml:space="preserve">Kolejna nieścisłość w dokumentacji wskazana przez spółkę w odwołaniu dotyczy </w:t>
      </w:r>
      <w:r w:rsidR="002C64D9" w:rsidRPr="002A5A0F">
        <w:rPr>
          <w:rFonts w:ascii="Calibri Light" w:hAnsi="Calibri Light" w:cs="Calibri Light"/>
        </w:rPr>
        <w:t>ryzyk</w:t>
      </w:r>
      <w:r w:rsidRPr="002A5A0F">
        <w:rPr>
          <w:rFonts w:ascii="Calibri Light" w:hAnsi="Calibri Light" w:cs="Calibri Light"/>
        </w:rPr>
        <w:t>a</w:t>
      </w:r>
      <w:r w:rsidR="002C64D9" w:rsidRPr="002A5A0F">
        <w:rPr>
          <w:rFonts w:ascii="Calibri Light" w:hAnsi="Calibri Light" w:cs="Calibri Light"/>
        </w:rPr>
        <w:t xml:space="preserve"> wystąpienia poważnej awarii</w:t>
      </w:r>
      <w:r w:rsidR="00B81429" w:rsidRPr="002A5A0F">
        <w:rPr>
          <w:rFonts w:ascii="Calibri Light" w:hAnsi="Calibri Light" w:cs="Calibri Light"/>
        </w:rPr>
        <w:t xml:space="preserve"> -</w:t>
      </w:r>
      <w:r w:rsidR="002C64D9" w:rsidRPr="002A5A0F">
        <w:rPr>
          <w:rFonts w:ascii="Calibri Light" w:hAnsi="Calibri Light" w:cs="Calibri Light"/>
        </w:rPr>
        <w:t xml:space="preserve"> </w:t>
      </w:r>
      <w:r w:rsidRPr="002A5A0F">
        <w:rPr>
          <w:rFonts w:ascii="Calibri Light" w:hAnsi="Calibri Light" w:cs="Calibri Light"/>
        </w:rPr>
        <w:t>oceniając tę kwestię</w:t>
      </w:r>
      <w:r w:rsidR="002C64D9" w:rsidRPr="002A5A0F">
        <w:rPr>
          <w:rFonts w:ascii="Calibri Light" w:hAnsi="Calibri Light" w:cs="Calibri Light"/>
        </w:rPr>
        <w:t xml:space="preserve"> </w:t>
      </w:r>
      <w:r w:rsidRPr="002A5A0F">
        <w:rPr>
          <w:rFonts w:ascii="Calibri Light" w:hAnsi="Calibri Light" w:cs="Calibri Light"/>
        </w:rPr>
        <w:t xml:space="preserve">w raporcie o oddziaływaniu przedsięwzięcia na środowisko </w:t>
      </w:r>
      <w:r w:rsidR="002C64D9" w:rsidRPr="002A5A0F">
        <w:rPr>
          <w:rFonts w:ascii="Calibri Light" w:hAnsi="Calibri Light" w:cs="Calibri Light"/>
        </w:rPr>
        <w:t>wskazano: „z uwagi na brak danych dotyczących częstotliwości wypadków w transporcie ciężkim na przedmiotowym odcinku drogi krajowej S</w:t>
      </w:r>
      <w:r w:rsidRPr="002A5A0F">
        <w:rPr>
          <w:rFonts w:ascii="Calibri Light" w:hAnsi="Calibri Light" w:cs="Calibri Light"/>
        </w:rPr>
        <w:t>11</w:t>
      </w:r>
      <w:r w:rsidR="002C64D9" w:rsidRPr="002A5A0F">
        <w:rPr>
          <w:rFonts w:ascii="Calibri Light" w:hAnsi="Calibri Light" w:cs="Calibri Light"/>
        </w:rPr>
        <w:t xml:space="preserve">, wykorzystano oszacowania mające zastosowanie do przewozów w Szwajcarii na początku lat 90”. Na podstawie tych danych stwierdzono następnie, że „Powyższe pozwala na stwierdzenie, iż prawdopodobieństwo wystąpienia poważnych awarii lub katastrof naturalnych i budowalnych związane ze zmiana klimatu należy oszacować, jako niskie”. </w:t>
      </w:r>
      <w:r w:rsidRPr="002A5A0F">
        <w:rPr>
          <w:rFonts w:ascii="Calibri Light" w:hAnsi="Calibri Light" w:cs="Calibri Light"/>
        </w:rPr>
        <w:t>Zdaniem odwołujących się rzetelność tych szacunków budzi poważne wątpliwości b</w:t>
      </w:r>
      <w:r w:rsidR="002C64D9" w:rsidRPr="002A5A0F">
        <w:rPr>
          <w:rFonts w:ascii="Calibri Light" w:hAnsi="Calibri Light" w:cs="Calibri Light"/>
        </w:rPr>
        <w:t>iorąc pod uwagę dane przyjęte do oszacowania ryzyka</w:t>
      </w:r>
      <w:r w:rsidRPr="002A5A0F">
        <w:rPr>
          <w:rFonts w:ascii="Calibri Light" w:hAnsi="Calibri Light" w:cs="Calibri Light"/>
        </w:rPr>
        <w:t xml:space="preserve">, </w:t>
      </w:r>
      <w:r w:rsidR="002C64D9" w:rsidRPr="002A5A0F">
        <w:rPr>
          <w:rFonts w:ascii="Calibri Light" w:hAnsi="Calibri Light" w:cs="Calibri Light"/>
        </w:rPr>
        <w:t xml:space="preserve">tj. dane sprzed ok. 30 lat </w:t>
      </w:r>
      <w:r w:rsidRPr="002A5A0F">
        <w:rPr>
          <w:rFonts w:ascii="Calibri Light" w:hAnsi="Calibri Light" w:cs="Calibri Light"/>
        </w:rPr>
        <w:t>dla</w:t>
      </w:r>
      <w:r w:rsidR="002C64D9" w:rsidRPr="002A5A0F">
        <w:rPr>
          <w:rFonts w:ascii="Calibri Light" w:hAnsi="Calibri Light" w:cs="Calibri Light"/>
        </w:rPr>
        <w:t xml:space="preserve"> państw</w:t>
      </w:r>
      <w:r w:rsidRPr="002A5A0F">
        <w:rPr>
          <w:rFonts w:ascii="Calibri Light" w:hAnsi="Calibri Light" w:cs="Calibri Light"/>
        </w:rPr>
        <w:t>a</w:t>
      </w:r>
      <w:r w:rsidR="002C64D9" w:rsidRPr="002A5A0F">
        <w:rPr>
          <w:rFonts w:ascii="Calibri Light" w:hAnsi="Calibri Light" w:cs="Calibri Light"/>
        </w:rPr>
        <w:t xml:space="preserve"> o zupełni</w:t>
      </w:r>
      <w:r w:rsidRPr="002A5A0F">
        <w:rPr>
          <w:rFonts w:ascii="Calibri Light" w:hAnsi="Calibri Light" w:cs="Calibri Light"/>
        </w:rPr>
        <w:t>e</w:t>
      </w:r>
      <w:r w:rsidR="002C64D9" w:rsidRPr="002A5A0F">
        <w:rPr>
          <w:rFonts w:ascii="Calibri Light" w:hAnsi="Calibri Light" w:cs="Calibri Light"/>
        </w:rPr>
        <w:t xml:space="preserve"> innych uwarunkowaniach.</w:t>
      </w:r>
    </w:p>
    <w:p w14:paraId="7963D6B7" w14:textId="77777777" w:rsidR="00403602" w:rsidRPr="002A5A0F" w:rsidRDefault="00B81429" w:rsidP="002A5A0F">
      <w:pPr>
        <w:pStyle w:val="Bezodstpw"/>
        <w:spacing w:line="276" w:lineRule="auto"/>
        <w:ind w:firstLine="708"/>
        <w:rPr>
          <w:rFonts w:ascii="Calibri Light" w:hAnsi="Calibri Light" w:cs="Calibri Light"/>
        </w:rPr>
      </w:pPr>
      <w:r w:rsidRPr="002A5A0F">
        <w:rPr>
          <w:rFonts w:ascii="Calibri Light" w:hAnsi="Calibri Light" w:cs="Calibri Light"/>
        </w:rPr>
        <w:t xml:space="preserve">W kwestii tej GDOŚ podzielił opinię odwołujących się i wezwał inwestora do wyjaśnień w zakresie ryzyka wystąpienia poważnej awarii. W wyjaśnieniach z lipca 2023 r. </w:t>
      </w:r>
      <w:r w:rsidR="00403602" w:rsidRPr="002A5A0F">
        <w:rPr>
          <w:rFonts w:ascii="Calibri Light" w:hAnsi="Calibri Light" w:cs="Calibri Light"/>
        </w:rPr>
        <w:t>przedstawiono</w:t>
      </w:r>
      <w:r w:rsidRPr="002A5A0F">
        <w:rPr>
          <w:rFonts w:ascii="Calibri Light" w:hAnsi="Calibri Light" w:cs="Calibri Light"/>
        </w:rPr>
        <w:t xml:space="preserve"> szczegółowo </w:t>
      </w:r>
      <w:r w:rsidR="00403602" w:rsidRPr="002A5A0F">
        <w:rPr>
          <w:rFonts w:ascii="Calibri Light" w:hAnsi="Calibri Light" w:cs="Calibri Light"/>
        </w:rPr>
        <w:t>analizę ryzyka wystąpienia poważnej awarii w horyzoncie czasowym do 2036 r. w odniesieniu do ryzyka takiego jak zagrożenie zdrowia i życia ludzi (pożar, wybuch, uwolnienie substancji toksycznych), zagrożenie dla wód podziemnych (uwolnienie węglowodorów, uwolnienie innych substancji) i zagrożenie dla wód powierzchniowych (uwolnienie węglowodorów, uwolnienie innych substancji). Otrzymane wyniki są porównywalne lub niższe od akceptowalnych poziomów ryzyka. Biorąc więc pod uwagę, iż dokumentacja sprawy została w ww. zakresie skutecznie uzupełniona zarzut skarżących nie ma wpływu na wynik sprawy.</w:t>
      </w:r>
    </w:p>
    <w:p w14:paraId="06311D0D" w14:textId="77777777" w:rsidR="00C324FF" w:rsidRPr="002A5A0F" w:rsidRDefault="00403602" w:rsidP="002A5A0F">
      <w:pPr>
        <w:pStyle w:val="Bezodstpw"/>
        <w:spacing w:line="276" w:lineRule="auto"/>
        <w:ind w:firstLine="708"/>
        <w:rPr>
          <w:rFonts w:ascii="Calibri Light" w:hAnsi="Calibri Light" w:cs="Calibri Light"/>
        </w:rPr>
      </w:pPr>
      <w:r w:rsidRPr="002A5A0F">
        <w:rPr>
          <w:rFonts w:ascii="Calibri Light" w:hAnsi="Calibri Light" w:cs="Calibri Light"/>
        </w:rPr>
        <w:t xml:space="preserve">Kolejną kwestią, która niepokoi odwołujących się, jest kwestia migracji zwierząt. </w:t>
      </w:r>
      <w:r w:rsidR="002C64D9" w:rsidRPr="002A5A0F">
        <w:rPr>
          <w:rFonts w:ascii="Calibri Light" w:hAnsi="Calibri Light" w:cs="Calibri Light"/>
        </w:rPr>
        <w:t xml:space="preserve">W decyzji wskazano, że jednym z głównych szlaków migracji dużych ssaków (prócz doliny Warty) jest odcinek w km 11+100 — 16+500. Obszar ten stanowi miejsce intensywnej migracji zwierząt, w tym jeleni, która odbywa się przez tereny polne, tzw. szerokim frontem. W raporcie nie zaplanowano żadnego </w:t>
      </w:r>
      <w:r w:rsidR="000206F0" w:rsidRPr="002A5A0F">
        <w:rPr>
          <w:rFonts w:ascii="Calibri Light" w:hAnsi="Calibri Light" w:cs="Calibri Light"/>
        </w:rPr>
        <w:t>przejścia</w:t>
      </w:r>
      <w:r w:rsidR="002C64D9" w:rsidRPr="002A5A0F">
        <w:rPr>
          <w:rFonts w:ascii="Calibri Light" w:hAnsi="Calibri Light" w:cs="Calibri Light"/>
        </w:rPr>
        <w:t xml:space="preserve"> dla dużych zwierząt na tym odcinku, jednocześnie wskazując na zasadność budowy takiego obiektu</w:t>
      </w:r>
      <w:r w:rsidR="000206F0" w:rsidRPr="002A5A0F">
        <w:rPr>
          <w:rFonts w:ascii="Calibri Light" w:hAnsi="Calibri Light" w:cs="Calibri Light"/>
        </w:rPr>
        <w:t xml:space="preserve">. Brak możliwości budowy funkcjonalnego przejścia na tym odcinku uzasadniono </w:t>
      </w:r>
      <w:r w:rsidR="002C64D9" w:rsidRPr="002A5A0F">
        <w:rPr>
          <w:rFonts w:ascii="Calibri Light" w:hAnsi="Calibri Light" w:cs="Calibri Light"/>
        </w:rPr>
        <w:t>rozproszoną migracj</w:t>
      </w:r>
      <w:r w:rsidR="000206F0" w:rsidRPr="002A5A0F">
        <w:rPr>
          <w:rFonts w:ascii="Calibri Light" w:hAnsi="Calibri Light" w:cs="Calibri Light"/>
        </w:rPr>
        <w:t>ą</w:t>
      </w:r>
      <w:r w:rsidR="002C64D9" w:rsidRPr="002A5A0F">
        <w:rPr>
          <w:rFonts w:ascii="Calibri Light" w:hAnsi="Calibri Light" w:cs="Calibri Light"/>
        </w:rPr>
        <w:t>, problem</w:t>
      </w:r>
      <w:r w:rsidR="000206F0" w:rsidRPr="002A5A0F">
        <w:rPr>
          <w:rFonts w:ascii="Calibri Light" w:hAnsi="Calibri Light" w:cs="Calibri Light"/>
        </w:rPr>
        <w:t>ami</w:t>
      </w:r>
      <w:r w:rsidR="002C64D9" w:rsidRPr="002A5A0F">
        <w:rPr>
          <w:rFonts w:ascii="Calibri Light" w:hAnsi="Calibri Light" w:cs="Calibri Light"/>
        </w:rPr>
        <w:t xml:space="preserve"> związan</w:t>
      </w:r>
      <w:r w:rsidR="000206F0" w:rsidRPr="002A5A0F">
        <w:rPr>
          <w:rFonts w:ascii="Calibri Light" w:hAnsi="Calibri Light" w:cs="Calibri Light"/>
        </w:rPr>
        <w:t>ymi</w:t>
      </w:r>
      <w:r w:rsidR="002C64D9" w:rsidRPr="002A5A0F">
        <w:rPr>
          <w:rFonts w:ascii="Calibri Light" w:hAnsi="Calibri Light" w:cs="Calibri Light"/>
        </w:rPr>
        <w:t xml:space="preserve"> z presją zabudowy</w:t>
      </w:r>
      <w:r w:rsidR="000206F0" w:rsidRPr="002A5A0F">
        <w:rPr>
          <w:rFonts w:ascii="Calibri Light" w:hAnsi="Calibri Light" w:cs="Calibri Light"/>
        </w:rPr>
        <w:t xml:space="preserve"> oraz</w:t>
      </w:r>
      <w:r w:rsidR="002C64D9" w:rsidRPr="002A5A0F">
        <w:rPr>
          <w:rFonts w:ascii="Calibri Light" w:hAnsi="Calibri Light" w:cs="Calibri Light"/>
        </w:rPr>
        <w:t xml:space="preserve"> obecnością istniejącej DK11 i linii kolejowej Poznań - Piła.</w:t>
      </w:r>
      <w:r w:rsidR="002C64D9" w:rsidRPr="002A5A0F">
        <w:rPr>
          <w:rFonts w:ascii="Calibri Light" w:hAnsi="Calibri Light" w:cs="Calibri Light"/>
          <w:b/>
          <w:bCs/>
        </w:rPr>
        <w:t xml:space="preserve"> </w:t>
      </w:r>
      <w:r w:rsidR="000206F0" w:rsidRPr="002A5A0F">
        <w:rPr>
          <w:rFonts w:ascii="Calibri Light" w:hAnsi="Calibri Light" w:cs="Calibri Light"/>
        </w:rPr>
        <w:t xml:space="preserve">RDOŚ w Poznaniu </w:t>
      </w:r>
      <w:r w:rsidR="002C64D9" w:rsidRPr="002A5A0F">
        <w:rPr>
          <w:rFonts w:ascii="Calibri Light" w:hAnsi="Calibri Light" w:cs="Calibri Light"/>
        </w:rPr>
        <w:t xml:space="preserve">w </w:t>
      </w:r>
      <w:r w:rsidR="000206F0" w:rsidRPr="002A5A0F">
        <w:rPr>
          <w:rFonts w:ascii="Calibri Light" w:hAnsi="Calibri Light" w:cs="Calibri Light"/>
        </w:rPr>
        <w:t>kwestionowanej</w:t>
      </w:r>
      <w:r w:rsidR="002C64D9" w:rsidRPr="002A5A0F">
        <w:rPr>
          <w:rFonts w:ascii="Calibri Light" w:hAnsi="Calibri Light" w:cs="Calibri Light"/>
        </w:rPr>
        <w:t xml:space="preserve"> decyzji określił </w:t>
      </w:r>
      <w:r w:rsidR="000206F0" w:rsidRPr="002A5A0F">
        <w:rPr>
          <w:rFonts w:ascii="Calibri Light" w:hAnsi="Calibri Light" w:cs="Calibri Light"/>
        </w:rPr>
        <w:t>konieczność</w:t>
      </w:r>
      <w:r w:rsidR="002C64D9" w:rsidRPr="002A5A0F">
        <w:rPr>
          <w:rFonts w:ascii="Calibri Light" w:hAnsi="Calibri Light" w:cs="Calibri Light"/>
        </w:rPr>
        <w:t xml:space="preserve"> budowy przejścia dla zwierząt dużych o szerokości 40 m, </w:t>
      </w:r>
      <w:r w:rsidR="000206F0" w:rsidRPr="002A5A0F">
        <w:rPr>
          <w:rFonts w:ascii="Calibri Light" w:hAnsi="Calibri Light" w:cs="Calibri Light"/>
        </w:rPr>
        <w:t xml:space="preserve">mimo, że raporcie </w:t>
      </w:r>
      <w:r w:rsidR="002C64D9" w:rsidRPr="002A5A0F">
        <w:rPr>
          <w:rFonts w:ascii="Calibri Light" w:hAnsi="Calibri Light" w:cs="Calibri Light"/>
        </w:rPr>
        <w:t xml:space="preserve">wskazano brak możliwości realizacji </w:t>
      </w:r>
      <w:r w:rsidR="00A92985" w:rsidRPr="002A5A0F">
        <w:rPr>
          <w:rFonts w:ascii="Calibri Light" w:hAnsi="Calibri Light" w:cs="Calibri Light"/>
        </w:rPr>
        <w:t xml:space="preserve">funkcjonalnego </w:t>
      </w:r>
      <w:r w:rsidR="002C64D9" w:rsidRPr="002A5A0F">
        <w:rPr>
          <w:rFonts w:ascii="Calibri Light" w:hAnsi="Calibri Light" w:cs="Calibri Light"/>
        </w:rPr>
        <w:t>przejścia dla dużych zwierząt</w:t>
      </w:r>
      <w:r w:rsidR="00A92985" w:rsidRPr="002A5A0F">
        <w:rPr>
          <w:rFonts w:ascii="Calibri Light" w:hAnsi="Calibri Light" w:cs="Calibri Light"/>
        </w:rPr>
        <w:t>. R</w:t>
      </w:r>
      <w:r w:rsidR="002C64D9" w:rsidRPr="002A5A0F">
        <w:rPr>
          <w:rFonts w:ascii="Calibri Light" w:hAnsi="Calibri Light" w:cs="Calibri Light"/>
        </w:rPr>
        <w:t xml:space="preserve">ealizacja przejścia o charakterze pozornym nie </w:t>
      </w:r>
      <w:r w:rsidR="002C64D9" w:rsidRPr="002A5A0F">
        <w:rPr>
          <w:rFonts w:ascii="Calibri Light" w:hAnsi="Calibri Light" w:cs="Calibri Light"/>
        </w:rPr>
        <w:lastRenderedPageBreak/>
        <w:t xml:space="preserve">stanowi dostatecznej ochrony dla środowiska, a </w:t>
      </w:r>
      <w:r w:rsidR="00A92985" w:rsidRPr="002A5A0F">
        <w:rPr>
          <w:rFonts w:ascii="Calibri Light" w:hAnsi="Calibri Light" w:cs="Calibri Light"/>
        </w:rPr>
        <w:t xml:space="preserve">ponadto </w:t>
      </w:r>
      <w:r w:rsidR="002C64D9" w:rsidRPr="002A5A0F">
        <w:rPr>
          <w:rFonts w:ascii="Calibri Light" w:hAnsi="Calibri Light" w:cs="Calibri Light"/>
        </w:rPr>
        <w:t xml:space="preserve">plac budowy zlokalizowany będzie w sąsiedztwie miejsc rozrodu płazów i gadów oraz siedlisk innych małych zwierząt. </w:t>
      </w:r>
      <w:r w:rsidR="00A92985" w:rsidRPr="002A5A0F">
        <w:rPr>
          <w:rFonts w:ascii="Calibri Light" w:hAnsi="Calibri Light" w:cs="Calibri Light"/>
        </w:rPr>
        <w:t xml:space="preserve">Zdaniem odwołujących się, </w:t>
      </w:r>
      <w:r w:rsidR="002C64D9" w:rsidRPr="002A5A0F">
        <w:rPr>
          <w:rFonts w:ascii="Calibri Light" w:hAnsi="Calibri Light" w:cs="Calibri Light"/>
        </w:rPr>
        <w:t>przejści</w:t>
      </w:r>
      <w:r w:rsidR="00A92985" w:rsidRPr="002A5A0F">
        <w:rPr>
          <w:rFonts w:ascii="Calibri Light" w:hAnsi="Calibri Light" w:cs="Calibri Light"/>
        </w:rPr>
        <w:t>e</w:t>
      </w:r>
      <w:r w:rsidR="002C64D9" w:rsidRPr="002A5A0F">
        <w:rPr>
          <w:rFonts w:ascii="Calibri Light" w:hAnsi="Calibri Light" w:cs="Calibri Light"/>
        </w:rPr>
        <w:t xml:space="preserve"> </w:t>
      </w:r>
      <w:r w:rsidR="00A92985" w:rsidRPr="002A5A0F">
        <w:rPr>
          <w:rFonts w:ascii="Calibri Light" w:hAnsi="Calibri Light" w:cs="Calibri Light"/>
        </w:rPr>
        <w:t xml:space="preserve">to </w:t>
      </w:r>
      <w:r w:rsidR="002C64D9" w:rsidRPr="002A5A0F">
        <w:rPr>
          <w:rFonts w:ascii="Calibri Light" w:hAnsi="Calibri Light" w:cs="Calibri Light"/>
        </w:rPr>
        <w:t>nie dość, że z dużym prawdopodobieństwem nie spełni swojej funkcji w odniesieniu do dużych ssaków, to dodatkowo na etapie jego realizacji może negatywnie oddziaływać na miejsca rozrodu płazów i gadów oraz siedlisk innych małych zwierząt.</w:t>
      </w:r>
    </w:p>
    <w:p w14:paraId="253424DC" w14:textId="77777777" w:rsidR="00B75437" w:rsidRPr="002A5A0F" w:rsidRDefault="00403602" w:rsidP="002A5A0F">
      <w:pPr>
        <w:pStyle w:val="Bezodstpw"/>
        <w:spacing w:line="276" w:lineRule="auto"/>
        <w:ind w:firstLine="708"/>
        <w:rPr>
          <w:rFonts w:ascii="Calibri Light" w:hAnsi="Calibri Light" w:cs="Calibri Light"/>
        </w:rPr>
      </w:pPr>
      <w:r w:rsidRPr="002A5A0F">
        <w:rPr>
          <w:rFonts w:ascii="Calibri Light" w:hAnsi="Calibri Light" w:cs="Calibri Light"/>
        </w:rPr>
        <w:t xml:space="preserve">Zagadnienia te szczegółowo zbadane zostały przez GDOŚ i były przedmiotem wezwań do uzupełnienia dokumentacji. Wyjaśnienia z lutego 2023 r. i lipca 2023 r. pozwoliły na </w:t>
      </w:r>
      <w:r w:rsidR="00B75437" w:rsidRPr="002A5A0F">
        <w:rPr>
          <w:rFonts w:ascii="Calibri Light" w:hAnsi="Calibri Light" w:cs="Calibri Light"/>
        </w:rPr>
        <w:t>zaprojektowanie spójnego systemu przejść dla zwierząt, uwzględniającego także przejścia na odcinku w km 11+100 — 16+500 (w punkcie 2</w:t>
      </w:r>
      <w:r w:rsidR="00D564AC" w:rsidRPr="002A5A0F">
        <w:rPr>
          <w:rFonts w:ascii="Calibri Light" w:hAnsi="Calibri Light" w:cs="Calibri Light"/>
        </w:rPr>
        <w:t>7</w:t>
      </w:r>
      <w:r w:rsidR="00B75437" w:rsidRPr="002A5A0F">
        <w:rPr>
          <w:rFonts w:ascii="Calibri Light" w:hAnsi="Calibri Light" w:cs="Calibri Light"/>
        </w:rPr>
        <w:t xml:space="preserve"> niniejszej decyzji GDOŚ zreformował warunek dotyczący przejść dla zwierząt zawarty w punkcie I.3.21 decyzji RDOŚ w Poznaniu). </w:t>
      </w:r>
    </w:p>
    <w:p w14:paraId="5C76DB0B" w14:textId="77777777" w:rsidR="005052B2" w:rsidRPr="002A5A0F" w:rsidRDefault="00F4352B" w:rsidP="002A5A0F">
      <w:pPr>
        <w:pStyle w:val="Bezodstpw"/>
        <w:spacing w:line="276" w:lineRule="auto"/>
        <w:ind w:firstLine="708"/>
        <w:rPr>
          <w:rFonts w:ascii="Calibri Light" w:hAnsi="Calibri Light" w:cs="Calibri Light"/>
        </w:rPr>
      </w:pPr>
      <w:r w:rsidRPr="002A5A0F">
        <w:rPr>
          <w:rFonts w:ascii="Calibri Light" w:hAnsi="Calibri Light" w:cs="Calibri Light"/>
        </w:rPr>
        <w:t>Odwołujący</w:t>
      </w:r>
      <w:r w:rsidR="00B75437" w:rsidRPr="002A5A0F">
        <w:rPr>
          <w:rFonts w:ascii="Calibri Light" w:hAnsi="Calibri Light" w:cs="Calibri Light"/>
        </w:rPr>
        <w:t xml:space="preserve"> się podnoszą również, że </w:t>
      </w:r>
      <w:r w:rsidR="00A92985" w:rsidRPr="002A5A0F">
        <w:rPr>
          <w:rFonts w:ascii="Calibri Light" w:hAnsi="Calibri Light" w:cs="Calibri Light"/>
        </w:rPr>
        <w:t xml:space="preserve">RDOŚ w Poznaniu </w:t>
      </w:r>
      <w:r w:rsidR="002C64D9" w:rsidRPr="002A5A0F">
        <w:rPr>
          <w:rFonts w:ascii="Calibri Light" w:hAnsi="Calibri Light" w:cs="Calibri Light"/>
        </w:rPr>
        <w:t xml:space="preserve">w </w:t>
      </w:r>
      <w:r w:rsidR="00A92985" w:rsidRPr="002A5A0F">
        <w:rPr>
          <w:rFonts w:ascii="Calibri Light" w:hAnsi="Calibri Light" w:cs="Calibri Light"/>
        </w:rPr>
        <w:t>kwestionowanej</w:t>
      </w:r>
      <w:r w:rsidR="002C64D9" w:rsidRPr="002A5A0F">
        <w:rPr>
          <w:rFonts w:ascii="Calibri Light" w:hAnsi="Calibri Light" w:cs="Calibri Light"/>
        </w:rPr>
        <w:t xml:space="preserve"> decyzji przyjął, że „nie ma potrzeby przeprowadzania pomiarów zanieczyszczeń powietrza”</w:t>
      </w:r>
      <w:r w:rsidR="00A92985" w:rsidRPr="002A5A0F">
        <w:rPr>
          <w:rFonts w:ascii="Calibri Light" w:hAnsi="Calibri Light" w:cs="Calibri Light"/>
        </w:rPr>
        <w:t xml:space="preserve">, </w:t>
      </w:r>
      <w:r w:rsidR="002C64D9" w:rsidRPr="002A5A0F">
        <w:rPr>
          <w:rFonts w:ascii="Calibri Light" w:hAnsi="Calibri Light" w:cs="Calibri Light"/>
        </w:rPr>
        <w:t>uzasadni</w:t>
      </w:r>
      <w:r w:rsidR="00A92985" w:rsidRPr="002A5A0F">
        <w:rPr>
          <w:rFonts w:ascii="Calibri Light" w:hAnsi="Calibri Light" w:cs="Calibri Light"/>
        </w:rPr>
        <w:t>ając swoje stanowisko</w:t>
      </w:r>
      <w:r w:rsidR="002C64D9" w:rsidRPr="002A5A0F">
        <w:rPr>
          <w:rFonts w:ascii="Calibri Light" w:hAnsi="Calibri Light" w:cs="Calibri Light"/>
        </w:rPr>
        <w:t xml:space="preserve"> </w:t>
      </w:r>
      <w:r w:rsidR="00A92985" w:rsidRPr="002A5A0F">
        <w:rPr>
          <w:rFonts w:ascii="Calibri Light" w:hAnsi="Calibri Light" w:cs="Calibri Light"/>
        </w:rPr>
        <w:t>tym, że</w:t>
      </w:r>
      <w:r w:rsidR="002C64D9" w:rsidRPr="002A5A0F">
        <w:rPr>
          <w:rFonts w:ascii="Calibri Light" w:hAnsi="Calibri Light" w:cs="Calibri Light"/>
        </w:rPr>
        <w:t xml:space="preserve"> „dotychczasowe analizy porealizacyjne dla dróg kategorii ekspresowej przedkładane do Regionalnego Dyrektora, w ramach których wykonywano takie pomiary, nie wykazały przekroczeń dopuszczalnych stężeń zanieczyszczeń do powietrza”. </w:t>
      </w:r>
      <w:r w:rsidR="00A92985" w:rsidRPr="002A5A0F">
        <w:rPr>
          <w:rFonts w:ascii="Calibri Light" w:hAnsi="Calibri Light" w:cs="Calibri Light"/>
        </w:rPr>
        <w:t>Zdaniem spółki a</w:t>
      </w:r>
      <w:r w:rsidR="002C64D9" w:rsidRPr="002A5A0F">
        <w:rPr>
          <w:rFonts w:ascii="Calibri Light" w:hAnsi="Calibri Light" w:cs="Calibri Light"/>
        </w:rPr>
        <w:t xml:space="preserve">rgument ten nie ma </w:t>
      </w:r>
      <w:r w:rsidR="00A92985" w:rsidRPr="002A5A0F">
        <w:rPr>
          <w:rFonts w:ascii="Calibri Light" w:hAnsi="Calibri Light" w:cs="Calibri Light"/>
        </w:rPr>
        <w:t>żadnej</w:t>
      </w:r>
      <w:r w:rsidR="002C64D9" w:rsidRPr="002A5A0F">
        <w:rPr>
          <w:rFonts w:ascii="Calibri Light" w:hAnsi="Calibri Light" w:cs="Calibri Light"/>
        </w:rPr>
        <w:t xml:space="preserve"> merytorycznej podstawy, zaś powoływanie się na analizy porealizacyjne w innych sprawach i uzasadnianie nimi odmowy należytego wyjaśnienia sprawy narusza także zasadę zaufania.</w:t>
      </w:r>
    </w:p>
    <w:p w14:paraId="56BE2E01" w14:textId="77777777" w:rsidR="005052B2" w:rsidRPr="002A5A0F" w:rsidRDefault="00FA5AD3" w:rsidP="002A5A0F">
      <w:pPr>
        <w:pStyle w:val="Bezodstpw"/>
        <w:spacing w:line="276" w:lineRule="auto"/>
        <w:ind w:firstLine="708"/>
        <w:rPr>
          <w:rFonts w:ascii="Calibri Light" w:hAnsi="Calibri Light" w:cs="Calibri Light"/>
        </w:rPr>
      </w:pPr>
      <w:r w:rsidRPr="002A5A0F">
        <w:rPr>
          <w:rFonts w:ascii="Calibri Light" w:hAnsi="Calibri Light" w:cs="Calibri Light"/>
        </w:rPr>
        <w:t xml:space="preserve">Odpowiadając na powyższy zarzut zacząć trzeba od tego, że twierdzenie RDOŚ w Poznaniu </w:t>
      </w:r>
      <w:r w:rsidR="00F4352B" w:rsidRPr="002A5A0F">
        <w:rPr>
          <w:rFonts w:ascii="Calibri Light" w:hAnsi="Calibri Light" w:cs="Calibri Light"/>
        </w:rPr>
        <w:t>przywołane</w:t>
      </w:r>
      <w:r w:rsidRPr="002A5A0F">
        <w:rPr>
          <w:rFonts w:ascii="Calibri Light" w:hAnsi="Calibri Light" w:cs="Calibri Light"/>
        </w:rPr>
        <w:t xml:space="preserve"> zostało przez odwołujących się bez </w:t>
      </w:r>
      <w:r w:rsidR="00F4352B" w:rsidRPr="002A5A0F">
        <w:rPr>
          <w:rFonts w:ascii="Calibri Light" w:hAnsi="Calibri Light" w:cs="Calibri Light"/>
        </w:rPr>
        <w:t>pełnego</w:t>
      </w:r>
      <w:r w:rsidRPr="002A5A0F">
        <w:rPr>
          <w:rFonts w:ascii="Calibri Light" w:hAnsi="Calibri Light" w:cs="Calibri Light"/>
        </w:rPr>
        <w:t xml:space="preserve"> kontekstu, w którym padło. Stanowiło ono odpowiedź na postulat wykonania analizy porealizacyjnej w zakresie ochrony powietrza w okresie zimowym przedłożony przez Towarzystwo Ochrony Środowiska „LAS” pismem z 9 lutego 2022 r. w ramach udziału społeczeństwa. RDOŚ w Poznaniu wyjaśnił, że wniosek ten został częściowo uwzględniony a w decyzji organu </w:t>
      </w:r>
      <w:r w:rsidR="00CD7D8F" w:rsidRPr="002A5A0F">
        <w:rPr>
          <w:rFonts w:ascii="Calibri Light" w:hAnsi="Calibri Light" w:cs="Calibri Light"/>
        </w:rPr>
        <w:t>pierwszej</w:t>
      </w:r>
      <w:r w:rsidRPr="002A5A0F">
        <w:rPr>
          <w:rFonts w:ascii="Calibri Light" w:hAnsi="Calibri Light" w:cs="Calibri Light"/>
        </w:rPr>
        <w:t xml:space="preserve"> instancji nałożono </w:t>
      </w:r>
      <w:r w:rsidR="005052B2" w:rsidRPr="002A5A0F">
        <w:rPr>
          <w:rFonts w:ascii="Calibri Light" w:hAnsi="Calibri Light" w:cs="Calibri Light"/>
        </w:rPr>
        <w:t xml:space="preserve">w punkcie VI </w:t>
      </w:r>
      <w:r w:rsidRPr="002A5A0F">
        <w:rPr>
          <w:rFonts w:ascii="Calibri Light" w:hAnsi="Calibri Light" w:cs="Calibri Light"/>
        </w:rPr>
        <w:t xml:space="preserve">warunek wykonania analizy porealizacyjnej </w:t>
      </w:r>
      <w:r w:rsidR="005052B2" w:rsidRPr="002A5A0F">
        <w:rPr>
          <w:rFonts w:ascii="Calibri Light" w:hAnsi="Calibri Light" w:cs="Calibri Light"/>
        </w:rPr>
        <w:t>m.in.</w:t>
      </w:r>
      <w:r w:rsidRPr="002A5A0F">
        <w:rPr>
          <w:rFonts w:ascii="Calibri Light" w:hAnsi="Calibri Light" w:cs="Calibri Light"/>
        </w:rPr>
        <w:t xml:space="preserve"> w zakresie ochrony powietrza, poprzez wykonanie analizy rozprzestrzeniania dwutlenku azotu w powietrzu z uwzględnieniem rzeczywistego natężenia ruchu. </w:t>
      </w:r>
      <w:r w:rsidR="005052B2" w:rsidRPr="002A5A0F">
        <w:rPr>
          <w:rFonts w:ascii="Calibri Light" w:hAnsi="Calibri Light" w:cs="Calibri Light"/>
        </w:rPr>
        <w:t>RDOŚ w Poznaniu wytłumaczył, że a</w:t>
      </w:r>
      <w:r w:rsidRPr="002A5A0F">
        <w:rPr>
          <w:rFonts w:ascii="Calibri Light" w:hAnsi="Calibri Light" w:cs="Calibri Light"/>
        </w:rPr>
        <w:t>naliza porealizacyjna w tym zakresie dokona porównania ustaleń zawartych w raporcie</w:t>
      </w:r>
      <w:r w:rsidR="005052B2" w:rsidRPr="002A5A0F">
        <w:rPr>
          <w:rFonts w:ascii="Calibri Light" w:hAnsi="Calibri Light" w:cs="Calibri Light"/>
        </w:rPr>
        <w:t>,</w:t>
      </w:r>
      <w:r w:rsidRPr="002A5A0F">
        <w:rPr>
          <w:rFonts w:ascii="Calibri Light" w:hAnsi="Calibri Light" w:cs="Calibri Light"/>
        </w:rPr>
        <w:t xml:space="preserve"> w szczególności ustaleń dotyczących zakresu oddziaływania przedsięwzięcia na środowisko z rzeczywistym oddziaływaniem przedsięwzięcia na powietrze</w:t>
      </w:r>
      <w:r w:rsidR="005052B2" w:rsidRPr="002A5A0F">
        <w:rPr>
          <w:rFonts w:ascii="Calibri Light" w:hAnsi="Calibri Light" w:cs="Calibri Light"/>
        </w:rPr>
        <w:t xml:space="preserve"> i wskazał, że w jego </w:t>
      </w:r>
      <w:r w:rsidRPr="002A5A0F">
        <w:rPr>
          <w:rFonts w:ascii="Calibri Light" w:hAnsi="Calibri Light" w:cs="Calibri Light"/>
        </w:rPr>
        <w:t xml:space="preserve">opinii nie ma potrzeby przeprowadzania </w:t>
      </w:r>
      <w:r w:rsidR="005052B2" w:rsidRPr="002A5A0F">
        <w:rPr>
          <w:rFonts w:ascii="Calibri Light" w:hAnsi="Calibri Light" w:cs="Calibri Light"/>
        </w:rPr>
        <w:t xml:space="preserve">[innych niż pomiary dwutlenku azotu – wyjaśnienia GDOŚ] </w:t>
      </w:r>
      <w:r w:rsidRPr="002A5A0F">
        <w:rPr>
          <w:rFonts w:ascii="Calibri Light" w:hAnsi="Calibri Light" w:cs="Calibri Light"/>
        </w:rPr>
        <w:t>pomiarów zanieczyszczeń powietrza</w:t>
      </w:r>
      <w:r w:rsidR="005052B2" w:rsidRPr="002A5A0F">
        <w:rPr>
          <w:rFonts w:ascii="Calibri Light" w:hAnsi="Calibri Light" w:cs="Calibri Light"/>
        </w:rPr>
        <w:t>, bowiem d</w:t>
      </w:r>
      <w:r w:rsidRPr="002A5A0F">
        <w:rPr>
          <w:rFonts w:ascii="Calibri Light" w:hAnsi="Calibri Light" w:cs="Calibri Light"/>
        </w:rPr>
        <w:t>otychczasowe analizy porealizacyjne dla dróg kategorii ekspresowej przedkładan</w:t>
      </w:r>
      <w:r w:rsidR="005052B2" w:rsidRPr="002A5A0F">
        <w:rPr>
          <w:rFonts w:ascii="Calibri Light" w:hAnsi="Calibri Light" w:cs="Calibri Light"/>
        </w:rPr>
        <w:t>e</w:t>
      </w:r>
      <w:r w:rsidRPr="002A5A0F">
        <w:rPr>
          <w:rFonts w:ascii="Calibri Light" w:hAnsi="Calibri Light" w:cs="Calibri Light"/>
        </w:rPr>
        <w:t xml:space="preserve"> do </w:t>
      </w:r>
      <w:r w:rsidR="005052B2" w:rsidRPr="002A5A0F">
        <w:rPr>
          <w:rFonts w:ascii="Calibri Light" w:hAnsi="Calibri Light" w:cs="Calibri Light"/>
          <w:iCs/>
        </w:rPr>
        <w:t>RDOŚ</w:t>
      </w:r>
      <w:r w:rsidRPr="002A5A0F">
        <w:rPr>
          <w:rFonts w:ascii="Calibri Light" w:hAnsi="Calibri Light" w:cs="Calibri Light"/>
          <w:i/>
          <w:iCs/>
        </w:rPr>
        <w:t>,</w:t>
      </w:r>
      <w:r w:rsidR="00F4352B" w:rsidRPr="002A5A0F">
        <w:rPr>
          <w:rFonts w:ascii="Calibri Light" w:hAnsi="Calibri Light" w:cs="Calibri Light"/>
        </w:rPr>
        <w:t xml:space="preserve"> w ramach </w:t>
      </w:r>
      <w:r w:rsidRPr="002A5A0F">
        <w:rPr>
          <w:rFonts w:ascii="Calibri Light" w:hAnsi="Calibri Light" w:cs="Calibri Light"/>
        </w:rPr>
        <w:t>k</w:t>
      </w:r>
      <w:r w:rsidR="005052B2" w:rsidRPr="002A5A0F">
        <w:rPr>
          <w:rFonts w:ascii="Calibri Light" w:hAnsi="Calibri Light" w:cs="Calibri Light"/>
        </w:rPr>
        <w:t>tórych wykonywano takie pomiary, nie wykazywały</w:t>
      </w:r>
      <w:r w:rsidRPr="002A5A0F">
        <w:rPr>
          <w:rFonts w:ascii="Calibri Light" w:hAnsi="Calibri Light" w:cs="Calibri Light"/>
        </w:rPr>
        <w:t xml:space="preserve"> przekroczeń dopuszczalnych stężeń zanieczyszczeń do powietrza. </w:t>
      </w:r>
      <w:r w:rsidR="00CF6E35" w:rsidRPr="002A5A0F">
        <w:rPr>
          <w:rFonts w:ascii="Calibri Light" w:hAnsi="Calibri Light" w:cs="Calibri Light"/>
        </w:rPr>
        <w:t xml:space="preserve">RDOŚ w Poznaniu </w:t>
      </w:r>
      <w:r w:rsidR="00F4352B" w:rsidRPr="002A5A0F">
        <w:rPr>
          <w:rFonts w:ascii="Calibri Light" w:hAnsi="Calibri Light" w:cs="Calibri Light"/>
        </w:rPr>
        <w:t>wskazał</w:t>
      </w:r>
      <w:r w:rsidR="005052B2" w:rsidRPr="002A5A0F">
        <w:rPr>
          <w:rFonts w:ascii="Calibri Light" w:hAnsi="Calibri Light" w:cs="Calibri Light"/>
        </w:rPr>
        <w:t xml:space="preserve"> ponadto, że taki pomiar </w:t>
      </w:r>
      <w:r w:rsidRPr="002A5A0F">
        <w:rPr>
          <w:rFonts w:ascii="Calibri Light" w:hAnsi="Calibri Light" w:cs="Calibri Light"/>
        </w:rPr>
        <w:t>zanieczyszczenia nie będzie reprezentacyjny</w:t>
      </w:r>
      <w:r w:rsidR="005052B2" w:rsidRPr="002A5A0F">
        <w:rPr>
          <w:rFonts w:ascii="Calibri Light" w:hAnsi="Calibri Light" w:cs="Calibri Light"/>
        </w:rPr>
        <w:t>, bowiem p</w:t>
      </w:r>
      <w:r w:rsidRPr="002A5A0F">
        <w:rPr>
          <w:rFonts w:ascii="Calibri Light" w:hAnsi="Calibri Light" w:cs="Calibri Light"/>
        </w:rPr>
        <w:t xml:space="preserve">ełną skalę rzeczywistego </w:t>
      </w:r>
      <w:r w:rsidR="005052B2" w:rsidRPr="002A5A0F">
        <w:rPr>
          <w:rFonts w:ascii="Calibri Light" w:hAnsi="Calibri Light" w:cs="Calibri Light"/>
        </w:rPr>
        <w:t>oddziaływania przedsięwzięcia na powietrze zobrazują obliczenia rozprzestrzeniania się najistotniejszego zanieczyszczenia związanego z drogą, tj. dwutlenku azotu, dokonane w oparciu o rzeczywiste natężenie ruchu.</w:t>
      </w:r>
    </w:p>
    <w:p w14:paraId="58F7C39D" w14:textId="77777777" w:rsidR="00FA5AD3" w:rsidRPr="002A5A0F" w:rsidRDefault="005052B2" w:rsidP="002A5A0F">
      <w:pPr>
        <w:pStyle w:val="Bezodstpw"/>
        <w:spacing w:line="276" w:lineRule="auto"/>
        <w:ind w:firstLine="708"/>
        <w:rPr>
          <w:rFonts w:ascii="Calibri Light" w:hAnsi="Calibri Light" w:cs="Calibri Light"/>
        </w:rPr>
      </w:pPr>
      <w:r w:rsidRPr="002A5A0F">
        <w:rPr>
          <w:rFonts w:ascii="Calibri Light" w:hAnsi="Calibri Light" w:cs="Calibri Light"/>
        </w:rPr>
        <w:t xml:space="preserve">GDOŚ przychyla się w tej kwestii do </w:t>
      </w:r>
      <w:r w:rsidR="003A5820" w:rsidRPr="002A5A0F">
        <w:rPr>
          <w:rFonts w:ascii="Calibri Light" w:hAnsi="Calibri Light" w:cs="Calibri Light"/>
        </w:rPr>
        <w:t>stanowiska</w:t>
      </w:r>
      <w:r w:rsidRPr="002A5A0F">
        <w:rPr>
          <w:rFonts w:ascii="Calibri Light" w:hAnsi="Calibri Light" w:cs="Calibri Light"/>
        </w:rPr>
        <w:t xml:space="preserve"> organu </w:t>
      </w:r>
      <w:r w:rsidR="00CD7D8F" w:rsidRPr="002A5A0F">
        <w:rPr>
          <w:rFonts w:ascii="Calibri Light" w:hAnsi="Calibri Light" w:cs="Calibri Light"/>
        </w:rPr>
        <w:t>pierwszej</w:t>
      </w:r>
      <w:r w:rsidRPr="002A5A0F">
        <w:rPr>
          <w:rFonts w:ascii="Calibri Light" w:hAnsi="Calibri Light" w:cs="Calibri Light"/>
        </w:rPr>
        <w:t xml:space="preserve"> instancji. W </w:t>
      </w:r>
      <w:r w:rsidR="003A5820" w:rsidRPr="002A5A0F">
        <w:rPr>
          <w:rFonts w:ascii="Calibri Light" w:hAnsi="Calibri Light" w:cs="Calibri Light"/>
        </w:rPr>
        <w:t>niniejszej</w:t>
      </w:r>
      <w:r w:rsidRPr="002A5A0F">
        <w:rPr>
          <w:rFonts w:ascii="Calibri Light" w:hAnsi="Calibri Light" w:cs="Calibri Light"/>
        </w:rPr>
        <w:t xml:space="preserve"> </w:t>
      </w:r>
      <w:r w:rsidR="003A5820" w:rsidRPr="002A5A0F">
        <w:rPr>
          <w:rFonts w:ascii="Calibri Light" w:hAnsi="Calibri Light" w:cs="Calibri Light"/>
        </w:rPr>
        <w:t xml:space="preserve">sprawie </w:t>
      </w:r>
      <w:r w:rsidR="00CF6E35" w:rsidRPr="002A5A0F">
        <w:rPr>
          <w:rFonts w:ascii="Calibri Light" w:hAnsi="Calibri Light" w:cs="Calibri Light"/>
        </w:rPr>
        <w:t>analiza</w:t>
      </w:r>
      <w:r w:rsidR="003A5820" w:rsidRPr="002A5A0F">
        <w:rPr>
          <w:rFonts w:ascii="Calibri Light" w:hAnsi="Calibri Light" w:cs="Calibri Light"/>
        </w:rPr>
        <w:t xml:space="preserve"> oddziaływania przedsięwzięcia na powietrze została </w:t>
      </w:r>
      <w:r w:rsidR="00F4352B" w:rsidRPr="002A5A0F">
        <w:rPr>
          <w:rFonts w:ascii="Calibri Light" w:hAnsi="Calibri Light" w:cs="Calibri Light"/>
        </w:rPr>
        <w:t xml:space="preserve">przeprowadzona </w:t>
      </w:r>
      <w:r w:rsidR="003A5820" w:rsidRPr="002A5A0F">
        <w:rPr>
          <w:rFonts w:ascii="Calibri Light" w:hAnsi="Calibri Light" w:cs="Calibri Light"/>
        </w:rPr>
        <w:t>w pełni</w:t>
      </w:r>
      <w:r w:rsidR="00E963AA" w:rsidRPr="002A5A0F">
        <w:rPr>
          <w:rFonts w:ascii="Calibri Light" w:hAnsi="Calibri Light" w:cs="Calibri Light"/>
        </w:rPr>
        <w:t>, nie wykazała prognozowanych przekroczeń norm zanieczyszczenia powietrza</w:t>
      </w:r>
      <w:r w:rsidR="00CF6E35" w:rsidRPr="002A5A0F">
        <w:rPr>
          <w:rFonts w:ascii="Calibri Light" w:hAnsi="Calibri Light" w:cs="Calibri Light"/>
        </w:rPr>
        <w:t xml:space="preserve"> i</w:t>
      </w:r>
      <w:r w:rsidRPr="002A5A0F">
        <w:rPr>
          <w:rFonts w:ascii="Calibri Light" w:hAnsi="Calibri Light" w:cs="Calibri Light"/>
        </w:rPr>
        <w:t xml:space="preserve"> nie </w:t>
      </w:r>
      <w:r w:rsidR="00CF6E35" w:rsidRPr="002A5A0F">
        <w:rPr>
          <w:rFonts w:ascii="Calibri Light" w:hAnsi="Calibri Light" w:cs="Calibri Light"/>
        </w:rPr>
        <w:t xml:space="preserve">wystąpiły </w:t>
      </w:r>
      <w:r w:rsidR="00E963AA" w:rsidRPr="002A5A0F">
        <w:rPr>
          <w:rFonts w:ascii="Calibri Light" w:hAnsi="Calibri Light" w:cs="Calibri Light"/>
        </w:rPr>
        <w:lastRenderedPageBreak/>
        <w:t xml:space="preserve">też </w:t>
      </w:r>
      <w:r w:rsidR="00CF6E35" w:rsidRPr="002A5A0F">
        <w:rPr>
          <w:rFonts w:ascii="Calibri Light" w:hAnsi="Calibri Light" w:cs="Calibri Light"/>
        </w:rPr>
        <w:t>przesł</w:t>
      </w:r>
      <w:r w:rsidRPr="002A5A0F">
        <w:rPr>
          <w:rFonts w:ascii="Calibri Light" w:hAnsi="Calibri Light" w:cs="Calibri Light"/>
        </w:rPr>
        <w:t xml:space="preserve">anki nałożenia analizy </w:t>
      </w:r>
      <w:r w:rsidR="00CF6E35" w:rsidRPr="002A5A0F">
        <w:rPr>
          <w:rFonts w:ascii="Calibri Light" w:hAnsi="Calibri Light" w:cs="Calibri Light"/>
        </w:rPr>
        <w:t>porealizacyjnej</w:t>
      </w:r>
      <w:r w:rsidRPr="002A5A0F">
        <w:rPr>
          <w:rFonts w:ascii="Calibri Light" w:hAnsi="Calibri Light" w:cs="Calibri Light"/>
        </w:rPr>
        <w:t xml:space="preserve"> w zakresie </w:t>
      </w:r>
      <w:r w:rsidR="00CF6E35" w:rsidRPr="002A5A0F">
        <w:rPr>
          <w:rFonts w:ascii="Calibri Light" w:hAnsi="Calibri Light" w:cs="Calibri Light"/>
        </w:rPr>
        <w:t>badania wszystkich zanieczyszczeń</w:t>
      </w:r>
      <w:r w:rsidRPr="002A5A0F">
        <w:rPr>
          <w:rFonts w:ascii="Calibri Light" w:hAnsi="Calibri Light" w:cs="Calibri Light"/>
        </w:rPr>
        <w:t xml:space="preserve"> powietrza</w:t>
      </w:r>
      <w:r w:rsidR="00CF6E35" w:rsidRPr="002A5A0F">
        <w:rPr>
          <w:rFonts w:ascii="Calibri Light" w:hAnsi="Calibri Light" w:cs="Calibri Light"/>
        </w:rPr>
        <w:t>.</w:t>
      </w:r>
      <w:r w:rsidR="00E963AA" w:rsidRPr="002A5A0F">
        <w:rPr>
          <w:rFonts w:ascii="Calibri Light" w:hAnsi="Calibri Light" w:cs="Calibri Light"/>
        </w:rPr>
        <w:t xml:space="preserve"> </w:t>
      </w:r>
      <w:r w:rsidR="00CF6E35" w:rsidRPr="002A5A0F">
        <w:rPr>
          <w:rFonts w:ascii="Calibri Light" w:hAnsi="Calibri Light" w:cs="Calibri Light"/>
        </w:rPr>
        <w:t xml:space="preserve">W ocenie GDOŚ w analizowanym przypadku </w:t>
      </w:r>
      <w:r w:rsidRPr="002A5A0F">
        <w:rPr>
          <w:rFonts w:ascii="Calibri Light" w:hAnsi="Calibri Light" w:cs="Calibri Light"/>
        </w:rPr>
        <w:t xml:space="preserve">informację o ewentualnych oddziaływaniach </w:t>
      </w:r>
      <w:r w:rsidR="00CF6E35" w:rsidRPr="002A5A0F">
        <w:rPr>
          <w:rFonts w:ascii="Calibri Light" w:hAnsi="Calibri Light" w:cs="Calibri Light"/>
        </w:rPr>
        <w:t xml:space="preserve">przedsięwzięcia na powietrze uzyskać będzie można na podstawie </w:t>
      </w:r>
      <w:r w:rsidRPr="002A5A0F">
        <w:rPr>
          <w:rFonts w:ascii="Calibri Light" w:hAnsi="Calibri Light" w:cs="Calibri Light"/>
        </w:rPr>
        <w:t>badani</w:t>
      </w:r>
      <w:r w:rsidR="00CF6E35" w:rsidRPr="002A5A0F">
        <w:rPr>
          <w:rFonts w:ascii="Calibri Light" w:hAnsi="Calibri Light" w:cs="Calibri Light"/>
        </w:rPr>
        <w:t>a</w:t>
      </w:r>
      <w:r w:rsidRPr="002A5A0F">
        <w:rPr>
          <w:rFonts w:ascii="Calibri Light" w:hAnsi="Calibri Light" w:cs="Calibri Light"/>
        </w:rPr>
        <w:t xml:space="preserve"> </w:t>
      </w:r>
      <w:r w:rsidR="00CF6E35" w:rsidRPr="002A5A0F">
        <w:rPr>
          <w:rFonts w:ascii="Calibri Light" w:hAnsi="Calibri Light" w:cs="Calibri Light"/>
        </w:rPr>
        <w:t>dwutlenku</w:t>
      </w:r>
      <w:r w:rsidRPr="002A5A0F">
        <w:rPr>
          <w:rFonts w:ascii="Calibri Light" w:hAnsi="Calibri Light" w:cs="Calibri Light"/>
        </w:rPr>
        <w:t xml:space="preserve"> azotu. </w:t>
      </w:r>
      <w:r w:rsidR="00CF6E35" w:rsidRPr="002A5A0F">
        <w:rPr>
          <w:rFonts w:ascii="Calibri Light" w:hAnsi="Calibri Light" w:cs="Calibri Light"/>
        </w:rPr>
        <w:t>Twierdzenie RDOŚ w Poznaniu odnośnie wyników innych analiz porealizacyjnych nie stanowi więc nieusadnionej odmowy wyjaśnienia jakiejś kwestii</w:t>
      </w:r>
      <w:r w:rsidR="00E963AA" w:rsidRPr="002A5A0F">
        <w:rPr>
          <w:rFonts w:ascii="Calibri Light" w:hAnsi="Calibri Light" w:cs="Calibri Light"/>
        </w:rPr>
        <w:t>,</w:t>
      </w:r>
      <w:r w:rsidR="00CF6E35" w:rsidRPr="002A5A0F">
        <w:rPr>
          <w:rFonts w:ascii="Calibri Light" w:hAnsi="Calibri Light" w:cs="Calibri Light"/>
        </w:rPr>
        <w:t xml:space="preserve"> </w:t>
      </w:r>
      <w:r w:rsidR="00E963AA" w:rsidRPr="002A5A0F">
        <w:rPr>
          <w:rFonts w:ascii="Calibri Light" w:hAnsi="Calibri Light" w:cs="Calibri Light"/>
        </w:rPr>
        <w:t>ale</w:t>
      </w:r>
      <w:r w:rsidR="00CF6E35" w:rsidRPr="002A5A0F">
        <w:rPr>
          <w:rFonts w:ascii="Calibri Light" w:hAnsi="Calibri Light" w:cs="Calibri Light"/>
        </w:rPr>
        <w:t xml:space="preserve"> jest dodatkowym argumentem </w:t>
      </w:r>
      <w:r w:rsidR="00E963AA" w:rsidRPr="002A5A0F">
        <w:rPr>
          <w:rFonts w:ascii="Calibri Light" w:hAnsi="Calibri Light" w:cs="Calibri Light"/>
        </w:rPr>
        <w:t>wynikającym</w:t>
      </w:r>
      <w:r w:rsidR="00CF6E35" w:rsidRPr="002A5A0F">
        <w:rPr>
          <w:rFonts w:ascii="Calibri Light" w:hAnsi="Calibri Light" w:cs="Calibri Light"/>
        </w:rPr>
        <w:t xml:space="preserve"> z </w:t>
      </w:r>
      <w:r w:rsidR="00E963AA" w:rsidRPr="002A5A0F">
        <w:rPr>
          <w:rFonts w:ascii="Calibri Light" w:hAnsi="Calibri Light" w:cs="Calibri Light"/>
        </w:rPr>
        <w:t>doświadczenia</w:t>
      </w:r>
      <w:r w:rsidR="00CF6E35" w:rsidRPr="002A5A0F">
        <w:rPr>
          <w:rFonts w:ascii="Calibri Light" w:hAnsi="Calibri Light" w:cs="Calibri Light"/>
        </w:rPr>
        <w:t xml:space="preserve"> organu, który przeprowadził szereg </w:t>
      </w:r>
      <w:r w:rsidR="00E963AA" w:rsidRPr="002A5A0F">
        <w:rPr>
          <w:rFonts w:ascii="Calibri Light" w:hAnsi="Calibri Light" w:cs="Calibri Light"/>
        </w:rPr>
        <w:t>podobnych</w:t>
      </w:r>
      <w:r w:rsidR="00CF6E35" w:rsidRPr="002A5A0F">
        <w:rPr>
          <w:rFonts w:ascii="Calibri Light" w:hAnsi="Calibri Light" w:cs="Calibri Light"/>
        </w:rPr>
        <w:t xml:space="preserve"> postępowań</w:t>
      </w:r>
      <w:r w:rsidR="00E963AA" w:rsidRPr="002A5A0F">
        <w:rPr>
          <w:rFonts w:ascii="Calibri Light" w:hAnsi="Calibri Light" w:cs="Calibri Light"/>
        </w:rPr>
        <w:t>. Zarzut w tym zakresie należy uznać więc za niesłuszny.</w:t>
      </w:r>
    </w:p>
    <w:p w14:paraId="3418436A" w14:textId="77777777" w:rsidR="00C324FF" w:rsidRPr="002A5A0F" w:rsidRDefault="00A92985" w:rsidP="002A5A0F">
      <w:pPr>
        <w:pStyle w:val="Bezodstpw"/>
        <w:spacing w:line="276" w:lineRule="auto"/>
        <w:ind w:firstLine="708"/>
        <w:rPr>
          <w:rFonts w:ascii="Calibri Light" w:hAnsi="Calibri Light" w:cs="Calibri Light"/>
        </w:rPr>
      </w:pPr>
      <w:r w:rsidRPr="002A5A0F">
        <w:rPr>
          <w:rFonts w:ascii="Calibri Light" w:hAnsi="Calibri Light" w:cs="Calibri Light"/>
        </w:rPr>
        <w:t>Kolejna kwestia poruszona w odwołaniu dotyczy uwag i wniosków Towarzystwa Ochrony Środowiska „LAS” wniesionych w ramach udziału społeczeństwa. Stowarzyszenie to zgłosiło swoje uwagi i wnioski p</w:t>
      </w:r>
      <w:r w:rsidR="002C64D9" w:rsidRPr="002A5A0F">
        <w:rPr>
          <w:rFonts w:ascii="Calibri Light" w:hAnsi="Calibri Light" w:cs="Calibri Light"/>
        </w:rPr>
        <w:t>ismem z 9 lutego 2022 r. Dotyczyły one m.in. konieczności ograniczenia szumu generowanego przez samocho</w:t>
      </w:r>
      <w:r w:rsidR="00F67560" w:rsidRPr="002A5A0F">
        <w:rPr>
          <w:rFonts w:ascii="Calibri Light" w:hAnsi="Calibri Light" w:cs="Calibri Light"/>
        </w:rPr>
        <w:t>dy</w:t>
      </w:r>
      <w:r w:rsidR="002C64D9" w:rsidRPr="002A5A0F">
        <w:rPr>
          <w:rFonts w:ascii="Calibri Light" w:hAnsi="Calibri Light" w:cs="Calibri Light"/>
        </w:rPr>
        <w:t xml:space="preserve"> poprzez budowę niskiego ekranu</w:t>
      </w:r>
      <w:r w:rsidRPr="002A5A0F">
        <w:rPr>
          <w:rFonts w:ascii="Calibri Light" w:hAnsi="Calibri Light" w:cs="Calibri Light"/>
        </w:rPr>
        <w:t xml:space="preserve"> </w:t>
      </w:r>
      <w:r w:rsidR="002C64D9" w:rsidRPr="002A5A0F">
        <w:rPr>
          <w:rFonts w:ascii="Calibri Light" w:hAnsi="Calibri Light" w:cs="Calibri Light"/>
        </w:rPr>
        <w:t xml:space="preserve">oraz zobowiązanie wnioskodawcy do odniesienia się do kwestii rzekomo korzystnego </w:t>
      </w:r>
      <w:r w:rsidR="00F67560" w:rsidRPr="002A5A0F">
        <w:rPr>
          <w:rFonts w:ascii="Calibri Light" w:hAnsi="Calibri Light" w:cs="Calibri Light"/>
        </w:rPr>
        <w:t>po</w:t>
      </w:r>
      <w:r w:rsidR="002C64D9" w:rsidRPr="002A5A0F">
        <w:rPr>
          <w:rFonts w:ascii="Calibri Light" w:hAnsi="Calibri Light" w:cs="Calibri Light"/>
        </w:rPr>
        <w:t xml:space="preserve">prowadzenia drogi po nasypie. </w:t>
      </w:r>
      <w:r w:rsidR="00F67560" w:rsidRPr="002A5A0F">
        <w:rPr>
          <w:rFonts w:ascii="Calibri Light" w:hAnsi="Calibri Light" w:cs="Calibri Light"/>
        </w:rPr>
        <w:t>Odnosząc się do tych uwag</w:t>
      </w:r>
      <w:r w:rsidRPr="002A5A0F">
        <w:rPr>
          <w:rFonts w:ascii="Calibri Light" w:hAnsi="Calibri Light" w:cs="Calibri Light"/>
        </w:rPr>
        <w:t xml:space="preserve"> </w:t>
      </w:r>
      <w:r w:rsidR="002C64D9" w:rsidRPr="002A5A0F">
        <w:rPr>
          <w:rFonts w:ascii="Calibri Light" w:hAnsi="Calibri Light" w:cs="Calibri Light"/>
        </w:rPr>
        <w:t xml:space="preserve">RDOŚ </w:t>
      </w:r>
      <w:r w:rsidR="00F67560" w:rsidRPr="002A5A0F">
        <w:rPr>
          <w:rFonts w:ascii="Calibri Light" w:hAnsi="Calibri Light" w:cs="Calibri Light"/>
        </w:rPr>
        <w:t xml:space="preserve">w Poznaniu </w:t>
      </w:r>
      <w:r w:rsidR="002C64D9" w:rsidRPr="002A5A0F">
        <w:rPr>
          <w:rFonts w:ascii="Calibri Light" w:hAnsi="Calibri Light" w:cs="Calibri Light"/>
        </w:rPr>
        <w:t>wskazał</w:t>
      </w:r>
      <w:r w:rsidR="00F67560" w:rsidRPr="002A5A0F">
        <w:rPr>
          <w:rFonts w:ascii="Calibri Light" w:hAnsi="Calibri Light" w:cs="Calibri Light"/>
        </w:rPr>
        <w:t xml:space="preserve"> w decyzji</w:t>
      </w:r>
      <w:r w:rsidR="002C64D9" w:rsidRPr="002A5A0F">
        <w:rPr>
          <w:rFonts w:ascii="Calibri Light" w:hAnsi="Calibri Light" w:cs="Calibri Light"/>
        </w:rPr>
        <w:t>, że „hałas będzie mieścił się w normach dotyczących dopuszczalnego poziomu hałasu”, nie zważając na możliwość poprawienia komfortu okolicznych mieszkańców</w:t>
      </w:r>
      <w:r w:rsidR="00F67560" w:rsidRPr="002A5A0F">
        <w:rPr>
          <w:rFonts w:ascii="Calibri Light" w:hAnsi="Calibri Light" w:cs="Calibri Light"/>
        </w:rPr>
        <w:t xml:space="preserve"> (</w:t>
      </w:r>
      <w:r w:rsidR="002C64D9" w:rsidRPr="002A5A0F">
        <w:rPr>
          <w:rFonts w:ascii="Calibri Light" w:hAnsi="Calibri Light" w:cs="Calibri Light"/>
        </w:rPr>
        <w:t>fakt</w:t>
      </w:r>
      <w:r w:rsidR="00F67560" w:rsidRPr="002A5A0F">
        <w:rPr>
          <w:rFonts w:ascii="Calibri Light" w:hAnsi="Calibri Light" w:cs="Calibri Light"/>
        </w:rPr>
        <w:t>,</w:t>
      </w:r>
      <w:r w:rsidR="002C64D9" w:rsidRPr="002A5A0F">
        <w:rPr>
          <w:rFonts w:ascii="Calibri Light" w:hAnsi="Calibri Light" w:cs="Calibri Light"/>
        </w:rPr>
        <w:t xml:space="preserve"> że hałas</w:t>
      </w:r>
      <w:r w:rsidR="00AB3A04" w:rsidRPr="002A5A0F">
        <w:rPr>
          <w:rFonts w:ascii="Calibri Light" w:hAnsi="Calibri Light" w:cs="Calibri Light"/>
        </w:rPr>
        <w:t xml:space="preserve"> </w:t>
      </w:r>
      <w:r w:rsidR="002C64D9" w:rsidRPr="002A5A0F">
        <w:rPr>
          <w:rFonts w:ascii="Calibri Light" w:hAnsi="Calibri Light" w:cs="Calibri Light"/>
        </w:rPr>
        <w:t>będzie mieścił się w dopuszczalnych normach nie wyklucza zastosowania dodatkowych środków ochronnych</w:t>
      </w:r>
      <w:r w:rsidR="00AB3A04" w:rsidRPr="002A5A0F">
        <w:rPr>
          <w:rFonts w:ascii="Calibri Light" w:hAnsi="Calibri Light" w:cs="Calibri Light"/>
        </w:rPr>
        <w:t>)</w:t>
      </w:r>
      <w:r w:rsidR="002C64D9" w:rsidRPr="002A5A0F">
        <w:rPr>
          <w:rFonts w:ascii="Calibri Light" w:hAnsi="Calibri Light" w:cs="Calibri Light"/>
        </w:rPr>
        <w:t>.</w:t>
      </w:r>
    </w:p>
    <w:p w14:paraId="21DF0A22" w14:textId="77777777" w:rsidR="00E963AA" w:rsidRPr="002A5A0F" w:rsidRDefault="00E963AA" w:rsidP="002A5A0F">
      <w:pPr>
        <w:pStyle w:val="Bezodstpw"/>
        <w:spacing w:line="276" w:lineRule="auto"/>
        <w:ind w:firstLine="708"/>
        <w:rPr>
          <w:rFonts w:ascii="Calibri Light" w:hAnsi="Calibri Light" w:cs="Calibri Light"/>
        </w:rPr>
      </w:pPr>
      <w:r w:rsidRPr="002A5A0F">
        <w:rPr>
          <w:rFonts w:ascii="Calibri Light" w:hAnsi="Calibri Light" w:cs="Calibri Light"/>
        </w:rPr>
        <w:t xml:space="preserve">Zarzut w powyższym zakresie jest niesłuszny. W sytuacji, w której oddziaływanie generowane przez przedsięwzięcie mieści się w granicach norm, organ administracji nie może nałożyć na inwestora dodatkowych obowiązków związanych z zwiększeniem komfortu mieszkańców. </w:t>
      </w:r>
      <w:r w:rsidR="007F078F" w:rsidRPr="002A5A0F">
        <w:rPr>
          <w:rFonts w:ascii="Calibri Light" w:hAnsi="Calibri Light" w:cs="Calibri Light"/>
        </w:rPr>
        <w:t xml:space="preserve">Rolą organu wydającego decyzje o środowiskowych uwarunkowaniach jest określenie ram realizacji przedsięwzięcia, tak by było ono zgodne z wymogami prawa, nie zaś poprawa komfortu mieszkańców. </w:t>
      </w:r>
      <w:r w:rsidRPr="002A5A0F">
        <w:rPr>
          <w:rFonts w:ascii="Calibri Light" w:hAnsi="Calibri Light" w:cs="Calibri Light"/>
        </w:rPr>
        <w:t xml:space="preserve">RDOŚ w Poznaniu wyjaśnił </w:t>
      </w:r>
      <w:r w:rsidR="007F078F" w:rsidRPr="002A5A0F">
        <w:rPr>
          <w:rFonts w:ascii="Calibri Light" w:hAnsi="Calibri Light" w:cs="Calibri Light"/>
        </w:rPr>
        <w:t xml:space="preserve">dokładnie swoje stanowisko, które GDOŚ w pełni popiera, wskazując: „Brak jest natomiast podstaw prawnych do nałożenia na wnioskodawcę dodatkowych rozwiązań przeciwhałasowych w postaci niskich ekranów celem wyeliminowania szumu generowanego przez koła samochodów, jeżeli hałas z tym związany mieści się w normach dotyczycących dopuszczalnego poziomu hałasu. Należy tu zaznaczyć, że </w:t>
      </w:r>
      <w:r w:rsidR="007F078F" w:rsidRPr="002A5A0F">
        <w:rPr>
          <w:rFonts w:ascii="Calibri Light" w:hAnsi="Calibri Light" w:cs="Calibri Light"/>
          <w:i/>
          <w:iCs/>
        </w:rPr>
        <w:t>Regionalny Dyrektor</w:t>
      </w:r>
      <w:r w:rsidR="007F078F" w:rsidRPr="002A5A0F">
        <w:rPr>
          <w:rFonts w:ascii="Calibri Light" w:hAnsi="Calibri Light" w:cs="Calibri Light"/>
        </w:rPr>
        <w:t xml:space="preserve"> jako organ administracji wydający decyzje może działać jedynie w granicach prawa”</w:t>
      </w:r>
      <w:r w:rsidR="00206530" w:rsidRPr="002A5A0F">
        <w:rPr>
          <w:rFonts w:ascii="Calibri Light" w:hAnsi="Calibri Light" w:cs="Calibri Light"/>
        </w:rPr>
        <w:t>.</w:t>
      </w:r>
      <w:r w:rsidR="007F078F" w:rsidRPr="002A5A0F">
        <w:rPr>
          <w:rFonts w:ascii="Calibri Light" w:hAnsi="Calibri Light" w:cs="Calibri Light"/>
        </w:rPr>
        <w:t xml:space="preserve"> Co do zaś „rzekomo” korzystnego poprowadzenia drogi po nasypie, to organ </w:t>
      </w:r>
      <w:r w:rsidR="00CD7D8F" w:rsidRPr="002A5A0F">
        <w:rPr>
          <w:rFonts w:ascii="Calibri Light" w:hAnsi="Calibri Light" w:cs="Calibri Light"/>
        </w:rPr>
        <w:t>pierwszej</w:t>
      </w:r>
      <w:r w:rsidR="007F078F" w:rsidRPr="002A5A0F">
        <w:rPr>
          <w:rFonts w:ascii="Calibri Light" w:hAnsi="Calibri Light" w:cs="Calibri Light"/>
        </w:rPr>
        <w:t xml:space="preserve"> instancji prawidłowo wyjaśnił, że p</w:t>
      </w:r>
      <w:r w:rsidRPr="002A5A0F">
        <w:rPr>
          <w:rFonts w:ascii="Calibri Light" w:hAnsi="Calibri Light" w:cs="Calibri Light"/>
        </w:rPr>
        <w:t xml:space="preserve">rowadzenie drogi po nasypie może być korzystne dla zmniejszenia poziomu szumu generowanego na styku opony z nawierzchnią z uwagi na ugięcie fali akustycznej na krawędzi nasypu. Krawędź nasypu </w:t>
      </w:r>
      <w:r w:rsidR="00172C2F" w:rsidRPr="002A5A0F">
        <w:rPr>
          <w:rFonts w:ascii="Calibri Light" w:hAnsi="Calibri Light" w:cs="Calibri Light"/>
        </w:rPr>
        <w:t>wówczas</w:t>
      </w:r>
      <w:r w:rsidRPr="002A5A0F">
        <w:rPr>
          <w:rFonts w:ascii="Calibri Light" w:hAnsi="Calibri Light" w:cs="Calibri Light"/>
        </w:rPr>
        <w:t xml:space="preserve"> może pełnić rolę </w:t>
      </w:r>
      <w:r w:rsidR="007F078F" w:rsidRPr="002A5A0F">
        <w:rPr>
          <w:rFonts w:ascii="Calibri Light" w:hAnsi="Calibri Light" w:cs="Calibri Light"/>
        </w:rPr>
        <w:t>krawędzi ekranu akustycznego, b</w:t>
      </w:r>
      <w:r w:rsidRPr="002A5A0F">
        <w:rPr>
          <w:rFonts w:ascii="Calibri Light" w:hAnsi="Calibri Light" w:cs="Calibri Light"/>
        </w:rPr>
        <w:t xml:space="preserve">owiem źródło hałasu związane z oddziaływaniem opona - nawierzchnia drogowa jest </w:t>
      </w:r>
      <w:r w:rsidR="000C1DC1" w:rsidRPr="002A5A0F">
        <w:rPr>
          <w:rFonts w:ascii="Calibri Light" w:hAnsi="Calibri Light" w:cs="Calibri Light"/>
        </w:rPr>
        <w:t>zlokalizowane bardzo nisko.</w:t>
      </w:r>
    </w:p>
    <w:p w14:paraId="04947EEA" w14:textId="77777777" w:rsidR="0003214A" w:rsidRPr="002A5A0F" w:rsidRDefault="000C1DC1" w:rsidP="002A5A0F">
      <w:pPr>
        <w:pStyle w:val="Bezodstpw"/>
        <w:spacing w:line="276" w:lineRule="auto"/>
        <w:ind w:firstLine="708"/>
        <w:rPr>
          <w:rFonts w:ascii="Calibri Light" w:hAnsi="Calibri Light" w:cs="Calibri Light"/>
        </w:rPr>
      </w:pPr>
      <w:r w:rsidRPr="002A5A0F">
        <w:rPr>
          <w:rFonts w:ascii="Calibri Light" w:hAnsi="Calibri Light" w:cs="Calibri Light"/>
        </w:rPr>
        <w:t xml:space="preserve">Spółka podniosła w odwołaniu, że </w:t>
      </w:r>
      <w:r w:rsidR="002C64D9" w:rsidRPr="002A5A0F">
        <w:rPr>
          <w:rFonts w:ascii="Calibri Light" w:hAnsi="Calibri Light" w:cs="Calibri Light"/>
        </w:rPr>
        <w:t xml:space="preserve">Towarzystwo </w:t>
      </w:r>
      <w:r w:rsidR="00AB3A04" w:rsidRPr="002A5A0F">
        <w:rPr>
          <w:rFonts w:ascii="Calibri Light" w:hAnsi="Calibri Light" w:cs="Calibri Light"/>
        </w:rPr>
        <w:t xml:space="preserve">Ochrony Środowiska „LAS” </w:t>
      </w:r>
      <w:r w:rsidR="002C64D9" w:rsidRPr="002A5A0F">
        <w:rPr>
          <w:rFonts w:ascii="Calibri Light" w:hAnsi="Calibri Light" w:cs="Calibri Light"/>
        </w:rPr>
        <w:t>wnioskowało także o przyjęcie danych dotyczących natężenia ruchu dla najbardziej niekorzystnej doby i zobowiązanie inwestora do przeprowadzenia pomiarów poziomu hałasu w ramach analizy porealizacyjnej w dniach z największym obciążeniem ruchu</w:t>
      </w:r>
      <w:r w:rsidR="00AB3A04" w:rsidRPr="002A5A0F">
        <w:rPr>
          <w:rFonts w:ascii="Calibri Light" w:hAnsi="Calibri Light" w:cs="Calibri Light"/>
        </w:rPr>
        <w:t xml:space="preserve"> oraz </w:t>
      </w:r>
      <w:r w:rsidR="002C64D9" w:rsidRPr="002A5A0F">
        <w:rPr>
          <w:rFonts w:ascii="Calibri Light" w:hAnsi="Calibri Light" w:cs="Calibri Light"/>
        </w:rPr>
        <w:t xml:space="preserve">do dokonania pomiarów zgodnie z rozporządzeniem, bez zawężania ich wytycznymi wewnętrznymi </w:t>
      </w:r>
      <w:r w:rsidR="00AB3A04" w:rsidRPr="002A5A0F">
        <w:rPr>
          <w:rFonts w:ascii="Calibri Light" w:hAnsi="Calibri Light" w:cs="Calibri Light"/>
        </w:rPr>
        <w:t>Generalnej Dyrekcji Dróg Krajowych i Autostrad</w:t>
      </w:r>
      <w:r w:rsidR="002C64D9" w:rsidRPr="002A5A0F">
        <w:rPr>
          <w:rFonts w:ascii="Calibri Light" w:hAnsi="Calibri Light" w:cs="Calibri Light"/>
        </w:rPr>
        <w:t xml:space="preserve">. </w:t>
      </w:r>
      <w:r w:rsidR="00AB3A04" w:rsidRPr="002A5A0F">
        <w:rPr>
          <w:rFonts w:ascii="Calibri Light" w:hAnsi="Calibri Light" w:cs="Calibri Light"/>
        </w:rPr>
        <w:t>W odpowiedzi RDOŚ w Poznaniu</w:t>
      </w:r>
      <w:r w:rsidR="002C64D9" w:rsidRPr="002A5A0F">
        <w:rPr>
          <w:rFonts w:ascii="Calibri Light" w:hAnsi="Calibri Light" w:cs="Calibri Light"/>
        </w:rPr>
        <w:t xml:space="preserve"> wskazał, że: „Dane liczbowe prezentują średnioroczny ruch dobowy i obarczone są dużą niepewnością. W takiej sytuacji prognozowanie ruchu na lata 2026 i 2036 dla najbardziej </w:t>
      </w:r>
      <w:r w:rsidR="002C64D9" w:rsidRPr="002A5A0F">
        <w:rPr>
          <w:rFonts w:ascii="Calibri Light" w:hAnsi="Calibri Light" w:cs="Calibri Light"/>
        </w:rPr>
        <w:lastRenderedPageBreak/>
        <w:t xml:space="preserve">niekorzystnej doby byłoby obarczone jeszcze większą niepewnością, tym bardziej że prognozy dotyczą drogi po nowym śladzie. Z tego też powodu nie uwzględniono wniosku Towarzystwa w tym zakresie.” </w:t>
      </w:r>
      <w:r w:rsidR="00AB3A04" w:rsidRPr="002A5A0F">
        <w:rPr>
          <w:rFonts w:ascii="Calibri Light" w:hAnsi="Calibri Light" w:cs="Calibri Light"/>
          <w:lang w:bidi="en-US"/>
        </w:rPr>
        <w:t xml:space="preserve">Zdaniem spółki, </w:t>
      </w:r>
      <w:r w:rsidR="00AB3A04" w:rsidRPr="002A5A0F">
        <w:rPr>
          <w:rFonts w:ascii="Calibri Light" w:hAnsi="Calibri Light" w:cs="Calibri Light"/>
          <w:i/>
          <w:iCs/>
          <w:lang w:bidi="en-US"/>
        </w:rPr>
        <w:t>c</w:t>
      </w:r>
      <w:r w:rsidR="002C64D9" w:rsidRPr="002A5A0F">
        <w:rPr>
          <w:rFonts w:ascii="Calibri Light" w:hAnsi="Calibri Light" w:cs="Calibri Light"/>
          <w:i/>
          <w:iCs/>
          <w:lang w:bidi="en-US"/>
        </w:rPr>
        <w:t>lou</w:t>
      </w:r>
      <w:r w:rsidR="002C64D9" w:rsidRPr="002A5A0F">
        <w:rPr>
          <w:rFonts w:ascii="Calibri Light" w:hAnsi="Calibri Light" w:cs="Calibri Light"/>
          <w:lang w:bidi="en-US"/>
        </w:rPr>
        <w:t xml:space="preserve"> </w:t>
      </w:r>
      <w:r w:rsidR="002C64D9" w:rsidRPr="002A5A0F">
        <w:rPr>
          <w:rFonts w:ascii="Calibri Light" w:hAnsi="Calibri Light" w:cs="Calibri Light"/>
        </w:rPr>
        <w:t xml:space="preserve">dokonywania prognoz jest właśnie ich niepewność. </w:t>
      </w:r>
      <w:r w:rsidR="00AB3A04" w:rsidRPr="002A5A0F">
        <w:rPr>
          <w:rFonts w:ascii="Calibri Light" w:hAnsi="Calibri Light" w:cs="Calibri Light"/>
        </w:rPr>
        <w:t>D</w:t>
      </w:r>
      <w:r w:rsidRPr="002A5A0F">
        <w:rPr>
          <w:rFonts w:ascii="Calibri Light" w:hAnsi="Calibri Light" w:cs="Calibri Light"/>
        </w:rPr>
        <w:t>ane te</w:t>
      </w:r>
      <w:r w:rsidR="00AB3A04" w:rsidRPr="002A5A0F">
        <w:rPr>
          <w:rFonts w:ascii="Calibri Light" w:hAnsi="Calibri Light" w:cs="Calibri Light"/>
        </w:rPr>
        <w:t xml:space="preserve"> ponadto </w:t>
      </w:r>
      <w:r w:rsidR="002C64D9" w:rsidRPr="002A5A0F">
        <w:rPr>
          <w:rFonts w:ascii="Calibri Light" w:hAnsi="Calibri Light" w:cs="Calibri Light"/>
        </w:rPr>
        <w:t xml:space="preserve">stanowią dla społeczeństwa istotny punkt odniesienia choćby </w:t>
      </w:r>
      <w:r w:rsidR="00AB3A04" w:rsidRPr="002A5A0F">
        <w:rPr>
          <w:rFonts w:ascii="Calibri Light" w:hAnsi="Calibri Light" w:cs="Calibri Light"/>
        </w:rPr>
        <w:t xml:space="preserve">do </w:t>
      </w:r>
      <w:r w:rsidR="002C64D9" w:rsidRPr="002A5A0F">
        <w:rPr>
          <w:rFonts w:ascii="Calibri Light" w:hAnsi="Calibri Light" w:cs="Calibri Light"/>
        </w:rPr>
        <w:t>potencjalnego ruchu w okolicy</w:t>
      </w:r>
      <w:r w:rsidR="00AB3A04" w:rsidRPr="002A5A0F">
        <w:rPr>
          <w:rFonts w:ascii="Calibri Light" w:hAnsi="Calibri Light" w:cs="Calibri Light"/>
        </w:rPr>
        <w:t>, a</w:t>
      </w:r>
      <w:r w:rsidR="002C64D9" w:rsidRPr="002A5A0F">
        <w:rPr>
          <w:rFonts w:ascii="Calibri Light" w:hAnsi="Calibri Light" w:cs="Calibri Light"/>
        </w:rPr>
        <w:t xml:space="preserve"> </w:t>
      </w:r>
      <w:r w:rsidR="00AB3A04" w:rsidRPr="002A5A0F">
        <w:rPr>
          <w:rFonts w:ascii="Calibri Light" w:hAnsi="Calibri Light" w:cs="Calibri Light"/>
        </w:rPr>
        <w:t>o</w:t>
      </w:r>
      <w:r w:rsidR="002C64D9" w:rsidRPr="002A5A0F">
        <w:rPr>
          <w:rFonts w:ascii="Calibri Light" w:hAnsi="Calibri Light" w:cs="Calibri Light"/>
        </w:rPr>
        <w:t xml:space="preserve">dmowa uwzględnienia </w:t>
      </w:r>
      <w:r w:rsidR="00AB3A04" w:rsidRPr="002A5A0F">
        <w:rPr>
          <w:rFonts w:ascii="Calibri Light" w:hAnsi="Calibri Light" w:cs="Calibri Light"/>
        </w:rPr>
        <w:t xml:space="preserve">powyższego </w:t>
      </w:r>
      <w:r w:rsidR="002C64D9" w:rsidRPr="002A5A0F">
        <w:rPr>
          <w:rFonts w:ascii="Calibri Light" w:hAnsi="Calibri Light" w:cs="Calibri Light"/>
        </w:rPr>
        <w:t>wniosku nie została dostatecznie uzasadniona.</w:t>
      </w:r>
    </w:p>
    <w:p w14:paraId="4FD59233" w14:textId="77777777" w:rsidR="0003214A" w:rsidRPr="002A5A0F" w:rsidRDefault="000C1DC1" w:rsidP="002A5A0F">
      <w:pPr>
        <w:pStyle w:val="Bezodstpw"/>
        <w:spacing w:line="276" w:lineRule="auto"/>
        <w:ind w:firstLine="708"/>
        <w:rPr>
          <w:rFonts w:ascii="Calibri Light" w:hAnsi="Calibri Light" w:cs="Calibri Light"/>
        </w:rPr>
      </w:pPr>
      <w:r w:rsidRPr="002A5A0F">
        <w:rPr>
          <w:rFonts w:ascii="Calibri Light" w:hAnsi="Calibri Light" w:cs="Calibri Light"/>
        </w:rPr>
        <w:t xml:space="preserve">Również ten zarzut w ocenie GDOŚ jest niesłuszny. RDOŚ w Poznaniu prawidłowo przyjął brak zasadności prognozowania ruchu na lata 2026 i 2036 dla najbardziej niekorzystnej doby. Oczywiście istotą prognozowania jest jego niepewność, ale z tego względu właśnie należy je podejmować tak, by ta niepewność była jak najmniejsza. Organ </w:t>
      </w:r>
      <w:r w:rsidR="00CD7D8F" w:rsidRPr="002A5A0F">
        <w:rPr>
          <w:rFonts w:ascii="Calibri Light" w:hAnsi="Calibri Light" w:cs="Calibri Light"/>
        </w:rPr>
        <w:t>pierwszej</w:t>
      </w:r>
      <w:r w:rsidRPr="002A5A0F">
        <w:rPr>
          <w:rFonts w:ascii="Calibri Light" w:hAnsi="Calibri Light" w:cs="Calibri Light"/>
        </w:rPr>
        <w:t xml:space="preserve"> instancji prawidłowo ocenił, że obliczenia dla najbardziej niekorzystnej </w:t>
      </w:r>
      <w:r w:rsidR="00F0204A" w:rsidRPr="002A5A0F">
        <w:rPr>
          <w:rFonts w:ascii="Calibri Light" w:hAnsi="Calibri Light" w:cs="Calibri Light"/>
        </w:rPr>
        <w:t>d</w:t>
      </w:r>
      <w:r w:rsidRPr="002A5A0F">
        <w:rPr>
          <w:rFonts w:ascii="Calibri Light" w:hAnsi="Calibri Light" w:cs="Calibri Light"/>
        </w:rPr>
        <w:t xml:space="preserve">oby, dodatkowo dla drogi po nowym </w:t>
      </w:r>
      <w:r w:rsidR="00F0204A" w:rsidRPr="002A5A0F">
        <w:rPr>
          <w:rFonts w:ascii="Calibri Light" w:hAnsi="Calibri Light" w:cs="Calibri Light"/>
        </w:rPr>
        <w:t>śladzie</w:t>
      </w:r>
      <w:r w:rsidR="00172C2F" w:rsidRPr="002A5A0F">
        <w:rPr>
          <w:rFonts w:ascii="Calibri Light" w:hAnsi="Calibri Light" w:cs="Calibri Light"/>
        </w:rPr>
        <w:t>,</w:t>
      </w:r>
      <w:r w:rsidRPr="002A5A0F">
        <w:rPr>
          <w:rFonts w:ascii="Calibri Light" w:hAnsi="Calibri Light" w:cs="Calibri Light"/>
        </w:rPr>
        <w:t xml:space="preserve"> </w:t>
      </w:r>
      <w:r w:rsidR="00F0204A" w:rsidRPr="002A5A0F">
        <w:rPr>
          <w:rFonts w:ascii="Calibri Light" w:hAnsi="Calibri Light" w:cs="Calibri Light"/>
        </w:rPr>
        <w:t>obarczone</w:t>
      </w:r>
      <w:r w:rsidRPr="002A5A0F">
        <w:rPr>
          <w:rFonts w:ascii="Calibri Light" w:hAnsi="Calibri Light" w:cs="Calibri Light"/>
        </w:rPr>
        <w:t xml:space="preserve"> </w:t>
      </w:r>
      <w:r w:rsidR="00F0204A" w:rsidRPr="002A5A0F">
        <w:rPr>
          <w:rFonts w:ascii="Calibri Light" w:hAnsi="Calibri Light" w:cs="Calibri Light"/>
        </w:rPr>
        <w:t>byłyby</w:t>
      </w:r>
      <w:r w:rsidRPr="002A5A0F">
        <w:rPr>
          <w:rFonts w:ascii="Calibri Light" w:hAnsi="Calibri Light" w:cs="Calibri Light"/>
        </w:rPr>
        <w:t xml:space="preserve"> </w:t>
      </w:r>
      <w:r w:rsidR="00F0204A" w:rsidRPr="002A5A0F">
        <w:rPr>
          <w:rFonts w:ascii="Calibri Light" w:hAnsi="Calibri Light" w:cs="Calibri Light"/>
        </w:rPr>
        <w:t>tak</w:t>
      </w:r>
      <w:r w:rsidRPr="002A5A0F">
        <w:rPr>
          <w:rFonts w:ascii="Calibri Light" w:hAnsi="Calibri Light" w:cs="Calibri Light"/>
        </w:rPr>
        <w:t xml:space="preserve"> dużą </w:t>
      </w:r>
      <w:r w:rsidR="00F0204A" w:rsidRPr="002A5A0F">
        <w:rPr>
          <w:rFonts w:ascii="Calibri Light" w:hAnsi="Calibri Light" w:cs="Calibri Light"/>
        </w:rPr>
        <w:t>niepewnością</w:t>
      </w:r>
      <w:r w:rsidRPr="002A5A0F">
        <w:rPr>
          <w:rFonts w:ascii="Calibri Light" w:hAnsi="Calibri Light" w:cs="Calibri Light"/>
        </w:rPr>
        <w:t>, że niczemu by wyniki takie nie mogły posłużyć</w:t>
      </w:r>
      <w:r w:rsidR="0003214A" w:rsidRPr="002A5A0F">
        <w:rPr>
          <w:rFonts w:ascii="Calibri Light" w:hAnsi="Calibri Light" w:cs="Calibri Light"/>
        </w:rPr>
        <w:t>, a nawet prowadzić do nieprawidłowych wniosków</w:t>
      </w:r>
      <w:r w:rsidRPr="002A5A0F">
        <w:rPr>
          <w:rFonts w:ascii="Calibri Light" w:hAnsi="Calibri Light" w:cs="Calibri Light"/>
        </w:rPr>
        <w:t xml:space="preserve">. </w:t>
      </w:r>
      <w:r w:rsidR="0003214A" w:rsidRPr="002A5A0F">
        <w:rPr>
          <w:rFonts w:ascii="Calibri Light" w:hAnsi="Calibri Light" w:cs="Calibri Light"/>
        </w:rPr>
        <w:t xml:space="preserve">Ponadto nie jest prawdą, że </w:t>
      </w:r>
      <w:r w:rsidRPr="002A5A0F">
        <w:rPr>
          <w:rFonts w:ascii="Calibri Light" w:hAnsi="Calibri Light" w:cs="Calibri Light"/>
        </w:rPr>
        <w:t xml:space="preserve">RDOŚ w Poznaniu </w:t>
      </w:r>
      <w:r w:rsidR="0003214A" w:rsidRPr="002A5A0F">
        <w:rPr>
          <w:rFonts w:ascii="Calibri Light" w:hAnsi="Calibri Light" w:cs="Calibri Light"/>
        </w:rPr>
        <w:t>nie</w:t>
      </w:r>
      <w:r w:rsidRPr="002A5A0F">
        <w:rPr>
          <w:rFonts w:ascii="Calibri Light" w:hAnsi="Calibri Light" w:cs="Calibri Light"/>
        </w:rPr>
        <w:t xml:space="preserve"> </w:t>
      </w:r>
      <w:r w:rsidR="0003214A" w:rsidRPr="002A5A0F">
        <w:rPr>
          <w:rFonts w:ascii="Calibri Light" w:hAnsi="Calibri Light" w:cs="Calibri Light"/>
        </w:rPr>
        <w:t>uzasadnił</w:t>
      </w:r>
      <w:r w:rsidRPr="002A5A0F">
        <w:rPr>
          <w:rFonts w:ascii="Calibri Light" w:hAnsi="Calibri Light" w:cs="Calibri Light"/>
        </w:rPr>
        <w:t xml:space="preserve"> </w:t>
      </w:r>
      <w:r w:rsidR="0003214A" w:rsidRPr="002A5A0F">
        <w:rPr>
          <w:rFonts w:ascii="Calibri Light" w:hAnsi="Calibri Light" w:cs="Calibri Light"/>
        </w:rPr>
        <w:t>dostatecznie odmowy</w:t>
      </w:r>
      <w:r w:rsidRPr="002A5A0F">
        <w:rPr>
          <w:rFonts w:ascii="Calibri Light" w:hAnsi="Calibri Light" w:cs="Calibri Light"/>
        </w:rPr>
        <w:t xml:space="preserve"> </w:t>
      </w:r>
      <w:r w:rsidR="0003214A" w:rsidRPr="002A5A0F">
        <w:rPr>
          <w:rFonts w:ascii="Calibri Light" w:hAnsi="Calibri Light" w:cs="Calibri Light"/>
        </w:rPr>
        <w:t>uwzględnienia</w:t>
      </w:r>
      <w:r w:rsidRPr="002A5A0F">
        <w:rPr>
          <w:rFonts w:ascii="Calibri Light" w:hAnsi="Calibri Light" w:cs="Calibri Light"/>
        </w:rPr>
        <w:t xml:space="preserve"> wniosku w tym zakresie</w:t>
      </w:r>
      <w:r w:rsidR="0003214A" w:rsidRPr="002A5A0F">
        <w:rPr>
          <w:rFonts w:ascii="Calibri Light" w:hAnsi="Calibri Light" w:cs="Calibri Light"/>
        </w:rPr>
        <w:t xml:space="preserve">. </w:t>
      </w:r>
    </w:p>
    <w:p w14:paraId="4F569B66" w14:textId="77777777" w:rsidR="000C1DC1" w:rsidRPr="002A5A0F" w:rsidRDefault="0003214A" w:rsidP="002A5A0F">
      <w:pPr>
        <w:pStyle w:val="Bezodstpw"/>
        <w:spacing w:line="276" w:lineRule="auto"/>
        <w:ind w:firstLine="708"/>
        <w:rPr>
          <w:rFonts w:ascii="Calibri Light" w:hAnsi="Calibri Light" w:cs="Calibri Light"/>
        </w:rPr>
      </w:pPr>
      <w:r w:rsidRPr="002A5A0F">
        <w:rPr>
          <w:rFonts w:ascii="Calibri Light" w:hAnsi="Calibri Light" w:cs="Calibri Light"/>
        </w:rPr>
        <w:t xml:space="preserve">Przypomnieć również w tym miejscu trzeba, że RDOŚ w Poznaniu zobowiązał inwestora, w ramach </w:t>
      </w:r>
      <w:r w:rsidR="000C1DC1" w:rsidRPr="002A5A0F">
        <w:rPr>
          <w:rFonts w:ascii="Calibri Light" w:hAnsi="Calibri Light" w:cs="Calibri Light"/>
        </w:rPr>
        <w:t>analizy porealizacyjnej</w:t>
      </w:r>
      <w:r w:rsidRPr="002A5A0F">
        <w:rPr>
          <w:rFonts w:ascii="Calibri Light" w:hAnsi="Calibri Light" w:cs="Calibri Light"/>
        </w:rPr>
        <w:t>,</w:t>
      </w:r>
      <w:r w:rsidR="000C1DC1" w:rsidRPr="002A5A0F">
        <w:rPr>
          <w:rFonts w:ascii="Calibri Light" w:hAnsi="Calibri Light" w:cs="Calibri Light"/>
        </w:rPr>
        <w:t xml:space="preserve"> do wykonania pomiarów poziomu hałasu dla najbardziej niekorzystnej doby </w:t>
      </w:r>
      <w:r w:rsidRPr="002A5A0F">
        <w:rPr>
          <w:rFonts w:ascii="Calibri Light" w:hAnsi="Calibri Light" w:cs="Calibri Light"/>
        </w:rPr>
        <w:t>(</w:t>
      </w:r>
      <w:r w:rsidR="000C1DC1" w:rsidRPr="002A5A0F">
        <w:rPr>
          <w:rFonts w:ascii="Calibri Light" w:hAnsi="Calibri Light" w:cs="Calibri Light"/>
        </w:rPr>
        <w:t>zgodnie z wnioskiem Towarzystwa</w:t>
      </w:r>
      <w:r w:rsidRPr="002A5A0F">
        <w:rPr>
          <w:rFonts w:ascii="Calibri Light" w:hAnsi="Calibri Light" w:cs="Calibri Light"/>
        </w:rPr>
        <w:t xml:space="preserve"> Ochrony Środowiska „LAS”), co</w:t>
      </w:r>
      <w:r w:rsidR="000C1DC1" w:rsidRPr="002A5A0F">
        <w:rPr>
          <w:rFonts w:ascii="Calibri Light" w:hAnsi="Calibri Light" w:cs="Calibri Light"/>
        </w:rPr>
        <w:t xml:space="preserve"> </w:t>
      </w:r>
      <w:r w:rsidRPr="002A5A0F">
        <w:rPr>
          <w:rFonts w:ascii="Calibri Light" w:hAnsi="Calibri Light" w:cs="Calibri Light"/>
        </w:rPr>
        <w:t>p</w:t>
      </w:r>
      <w:r w:rsidR="000C1DC1" w:rsidRPr="002A5A0F">
        <w:rPr>
          <w:rFonts w:ascii="Calibri Light" w:hAnsi="Calibri Light" w:cs="Calibri Light"/>
        </w:rPr>
        <w:t xml:space="preserve">ozwoli na właściwą weryfikację przyjętych założeń. </w:t>
      </w:r>
      <w:r w:rsidRPr="002A5A0F">
        <w:rPr>
          <w:rFonts w:ascii="Calibri Light" w:hAnsi="Calibri Light" w:cs="Calibri Light"/>
        </w:rPr>
        <w:t>P</w:t>
      </w:r>
      <w:r w:rsidR="000C1DC1" w:rsidRPr="002A5A0F">
        <w:rPr>
          <w:rFonts w:ascii="Calibri Light" w:hAnsi="Calibri Light" w:cs="Calibri Light"/>
        </w:rPr>
        <w:t>omia</w:t>
      </w:r>
      <w:r w:rsidRPr="002A5A0F">
        <w:rPr>
          <w:rFonts w:ascii="Calibri Light" w:hAnsi="Calibri Light" w:cs="Calibri Light"/>
        </w:rPr>
        <w:t>ry przeprowadzone zostaną</w:t>
      </w:r>
      <w:r w:rsidR="000C1DC1" w:rsidRPr="002A5A0F">
        <w:rPr>
          <w:rFonts w:ascii="Calibri Light" w:hAnsi="Calibri Light" w:cs="Calibri Light"/>
        </w:rPr>
        <w:t xml:space="preserve"> zgodnie z metodyką wskazaną </w:t>
      </w:r>
      <w:r w:rsidRPr="002A5A0F">
        <w:rPr>
          <w:rFonts w:ascii="Calibri Light" w:hAnsi="Calibri Light" w:cs="Calibri Light"/>
        </w:rPr>
        <w:t xml:space="preserve">w przepisach </w:t>
      </w:r>
      <w:r w:rsidR="000C1DC1" w:rsidRPr="002A5A0F">
        <w:rPr>
          <w:rFonts w:ascii="Calibri Light" w:hAnsi="Calibri Light" w:cs="Calibri Light"/>
        </w:rPr>
        <w:t>w zakresie prowadzenia pomiarów poziomów substancji lub energii w środowisku przez zarządzającego drogą, linią kolejową, linią tramwajową, lotniskiem lub portem</w:t>
      </w:r>
      <w:r w:rsidRPr="002A5A0F">
        <w:rPr>
          <w:rFonts w:ascii="Calibri Light" w:hAnsi="Calibri Light" w:cs="Calibri Light"/>
        </w:rPr>
        <w:t xml:space="preserve">. Ponadto, </w:t>
      </w:r>
      <w:r w:rsidR="000C1DC1" w:rsidRPr="002A5A0F">
        <w:rPr>
          <w:rFonts w:ascii="Calibri Light" w:hAnsi="Calibri Light" w:cs="Calibri Light"/>
        </w:rPr>
        <w:t>mając na uwadze niepewność związaną z prognozowaniem oddziaływania hałasu w decyzji określono warunek zaprojektowania fundamentów ekranów w taki sposób, aby można je było podwyższyć, w przypadku stwierdzenia</w:t>
      </w:r>
      <w:r w:rsidRPr="002A5A0F">
        <w:rPr>
          <w:rFonts w:ascii="Calibri Light" w:hAnsi="Calibri Light" w:cs="Calibri Light"/>
        </w:rPr>
        <w:t>,</w:t>
      </w:r>
      <w:r w:rsidR="000C1DC1" w:rsidRPr="002A5A0F">
        <w:rPr>
          <w:rFonts w:ascii="Calibri Light" w:hAnsi="Calibri Light" w:cs="Calibri Light"/>
        </w:rPr>
        <w:t xml:space="preserve"> na podstawie pomiarów</w:t>
      </w:r>
      <w:r w:rsidRPr="002A5A0F">
        <w:rPr>
          <w:rFonts w:ascii="Calibri Light" w:hAnsi="Calibri Light" w:cs="Calibri Light"/>
        </w:rPr>
        <w:t>,</w:t>
      </w:r>
      <w:r w:rsidR="000C1DC1" w:rsidRPr="002A5A0F">
        <w:rPr>
          <w:rFonts w:ascii="Calibri Light" w:hAnsi="Calibri Light" w:cs="Calibri Light"/>
        </w:rPr>
        <w:t xml:space="preserve"> przekroczeń dopuszczalnego poziomu hałasu.</w:t>
      </w:r>
    </w:p>
    <w:p w14:paraId="48946EF9" w14:textId="77777777" w:rsidR="00172C2F" w:rsidRPr="002A5A0F" w:rsidRDefault="0003214A" w:rsidP="002A5A0F">
      <w:pPr>
        <w:pStyle w:val="Bezodstpw"/>
        <w:spacing w:line="276" w:lineRule="auto"/>
        <w:ind w:firstLine="708"/>
        <w:rPr>
          <w:rFonts w:ascii="Calibri Light" w:hAnsi="Calibri Light" w:cs="Calibri Light"/>
        </w:rPr>
      </w:pPr>
      <w:r w:rsidRPr="002A5A0F">
        <w:rPr>
          <w:rFonts w:ascii="Calibri Light" w:hAnsi="Calibri Light" w:cs="Calibri Light"/>
        </w:rPr>
        <w:t xml:space="preserve">Podsumowując, zarzuty </w:t>
      </w:r>
      <w:r w:rsidRPr="002A5A0F">
        <w:rPr>
          <w:rFonts w:ascii="Calibri Light" w:hAnsi="Calibri Light" w:cs="Calibri Light"/>
          <w:lang w:eastAsia="en-US" w:bidi="en-US"/>
        </w:rPr>
        <w:t xml:space="preserve">naruszenia art. </w:t>
      </w:r>
      <w:r w:rsidRPr="002A5A0F">
        <w:rPr>
          <w:rFonts w:ascii="Calibri Light" w:hAnsi="Calibri Light" w:cs="Calibri Light"/>
          <w:lang w:bidi="pl-PL"/>
        </w:rPr>
        <w:t xml:space="preserve">7, art. 77 § 1 i art. 80 k.p.a. oraz </w:t>
      </w:r>
      <w:r w:rsidRPr="002A5A0F">
        <w:rPr>
          <w:rFonts w:ascii="Calibri Light" w:hAnsi="Calibri Light" w:cs="Calibri Light"/>
          <w:lang w:bidi="en-US"/>
        </w:rPr>
        <w:t xml:space="preserve">art. </w:t>
      </w:r>
      <w:r w:rsidRPr="002A5A0F">
        <w:rPr>
          <w:rFonts w:ascii="Calibri Light" w:hAnsi="Calibri Light" w:cs="Calibri Light"/>
        </w:rPr>
        <w:t>66 ust. 1 u.o.o.ś należy uznać za niesłuszne.</w:t>
      </w:r>
    </w:p>
    <w:p w14:paraId="017214E9" w14:textId="77777777" w:rsidR="00863B3C" w:rsidRPr="002A5A0F" w:rsidRDefault="00863B3C" w:rsidP="002A5A0F">
      <w:pPr>
        <w:pStyle w:val="Bezodstpw"/>
        <w:spacing w:line="276" w:lineRule="auto"/>
        <w:rPr>
          <w:rFonts w:ascii="Calibri Light" w:hAnsi="Calibri Light" w:cs="Calibri Light"/>
        </w:rPr>
      </w:pPr>
      <w:r w:rsidRPr="002A5A0F">
        <w:rPr>
          <w:rFonts w:ascii="Calibri Light" w:hAnsi="Calibri Light" w:cs="Calibri Light"/>
        </w:rPr>
        <w:t>Ad. 2</w:t>
      </w:r>
      <w:bookmarkEnd w:id="23"/>
      <w:bookmarkEnd w:id="24"/>
    </w:p>
    <w:p w14:paraId="1098E8F1" w14:textId="77777777" w:rsidR="00E42F1F" w:rsidRPr="002A5A0F" w:rsidRDefault="00EF3DBD" w:rsidP="002A5A0F">
      <w:pPr>
        <w:pStyle w:val="Bezodstpw"/>
        <w:spacing w:line="276" w:lineRule="auto"/>
        <w:ind w:firstLine="708"/>
        <w:rPr>
          <w:rFonts w:ascii="Calibri Light" w:hAnsi="Calibri Light" w:cs="Calibri Light"/>
        </w:rPr>
      </w:pPr>
      <w:r w:rsidRPr="002A5A0F">
        <w:rPr>
          <w:rFonts w:ascii="Calibri Light" w:hAnsi="Calibri Light" w:cs="Calibri Light"/>
        </w:rPr>
        <w:t>Zdaniem spółki, p</w:t>
      </w:r>
      <w:r w:rsidR="00863B3C" w:rsidRPr="002A5A0F">
        <w:rPr>
          <w:rFonts w:ascii="Calibri Light" w:hAnsi="Calibri Light" w:cs="Calibri Light"/>
        </w:rPr>
        <w:t>rzedstawiony w postępowaniu raport</w:t>
      </w:r>
      <w:r w:rsidRPr="002A5A0F">
        <w:rPr>
          <w:rFonts w:ascii="Calibri Light" w:hAnsi="Calibri Light" w:cs="Calibri Light"/>
        </w:rPr>
        <w:t xml:space="preserve">, </w:t>
      </w:r>
      <w:r w:rsidR="00863B3C" w:rsidRPr="002A5A0F">
        <w:rPr>
          <w:rFonts w:ascii="Calibri Light" w:hAnsi="Calibri Light" w:cs="Calibri Light"/>
        </w:rPr>
        <w:t xml:space="preserve">nawet </w:t>
      </w:r>
      <w:r w:rsidRPr="002A5A0F">
        <w:rPr>
          <w:rFonts w:ascii="Calibri Light" w:hAnsi="Calibri Light" w:cs="Calibri Light"/>
        </w:rPr>
        <w:t>uwzględniając</w:t>
      </w:r>
      <w:r w:rsidR="00863B3C" w:rsidRPr="002A5A0F">
        <w:rPr>
          <w:rFonts w:ascii="Calibri Light" w:hAnsi="Calibri Light" w:cs="Calibri Light"/>
        </w:rPr>
        <w:t xml:space="preserve"> uzupełnienia i wyjaśnienia </w:t>
      </w:r>
      <w:r w:rsidRPr="002A5A0F">
        <w:rPr>
          <w:rFonts w:ascii="Calibri Light" w:hAnsi="Calibri Light" w:cs="Calibri Light"/>
        </w:rPr>
        <w:t>i</w:t>
      </w:r>
      <w:r w:rsidR="00863B3C" w:rsidRPr="002A5A0F">
        <w:rPr>
          <w:rFonts w:ascii="Calibri Light" w:hAnsi="Calibri Light" w:cs="Calibri Light"/>
        </w:rPr>
        <w:t xml:space="preserve">nwestora, nie spełnia wymogów </w:t>
      </w:r>
      <w:r w:rsidRPr="002A5A0F">
        <w:rPr>
          <w:rFonts w:ascii="Calibri Light" w:hAnsi="Calibri Light" w:cs="Calibri Light"/>
        </w:rPr>
        <w:t xml:space="preserve">wynikających </w:t>
      </w:r>
      <w:r w:rsidR="00863B3C" w:rsidRPr="002A5A0F">
        <w:rPr>
          <w:rFonts w:ascii="Calibri Light" w:hAnsi="Calibri Light" w:cs="Calibri Light"/>
        </w:rPr>
        <w:t xml:space="preserve">z </w:t>
      </w:r>
      <w:r w:rsidR="00863B3C" w:rsidRPr="002A5A0F">
        <w:rPr>
          <w:rFonts w:ascii="Calibri Light" w:hAnsi="Calibri Light" w:cs="Calibri Light"/>
          <w:lang w:bidi="en-US"/>
        </w:rPr>
        <w:t xml:space="preserve">art. </w:t>
      </w:r>
      <w:r w:rsidR="00863B3C" w:rsidRPr="002A5A0F">
        <w:rPr>
          <w:rFonts w:ascii="Calibri Light" w:hAnsi="Calibri Light" w:cs="Calibri Light"/>
        </w:rPr>
        <w:t>66 ust. 1 pkt 5 i 6 u.o.o.ś</w:t>
      </w:r>
      <w:r w:rsidRPr="002A5A0F">
        <w:rPr>
          <w:rFonts w:ascii="Calibri Light" w:hAnsi="Calibri Light" w:cs="Calibri Light"/>
        </w:rPr>
        <w:t>.</w:t>
      </w:r>
      <w:r w:rsidR="00863B3C" w:rsidRPr="002A5A0F">
        <w:rPr>
          <w:rFonts w:ascii="Calibri Light" w:hAnsi="Calibri Light" w:cs="Calibri Light"/>
        </w:rPr>
        <w:t xml:space="preserve">, </w:t>
      </w:r>
      <w:r w:rsidRPr="002A5A0F">
        <w:rPr>
          <w:rFonts w:ascii="Calibri Light" w:hAnsi="Calibri Light" w:cs="Calibri Light"/>
        </w:rPr>
        <w:t xml:space="preserve">zgodnie z którymi </w:t>
      </w:r>
      <w:r w:rsidR="00863B3C" w:rsidRPr="002A5A0F">
        <w:rPr>
          <w:rFonts w:ascii="Calibri Light" w:hAnsi="Calibri Light" w:cs="Calibri Light"/>
        </w:rPr>
        <w:t xml:space="preserve">powinien </w:t>
      </w:r>
      <w:r w:rsidRPr="002A5A0F">
        <w:rPr>
          <w:rFonts w:ascii="Calibri Light" w:hAnsi="Calibri Light" w:cs="Calibri Light"/>
        </w:rPr>
        <w:t xml:space="preserve">on </w:t>
      </w:r>
      <w:r w:rsidR="00863B3C" w:rsidRPr="002A5A0F">
        <w:rPr>
          <w:rFonts w:ascii="Calibri Light" w:hAnsi="Calibri Light" w:cs="Calibri Light"/>
        </w:rPr>
        <w:t xml:space="preserve">zawierać opis wariantów uwzględniający szczególne cechy przedsięwzięcia lub jego oddziaływania, w tym: wariantu proponowanego przez wnioskodawcę oraz racjonalnego wariantu alternatywnego, </w:t>
      </w:r>
      <w:r w:rsidRPr="002A5A0F">
        <w:rPr>
          <w:rFonts w:ascii="Calibri Light" w:hAnsi="Calibri Light" w:cs="Calibri Light"/>
        </w:rPr>
        <w:t xml:space="preserve">oraz </w:t>
      </w:r>
      <w:r w:rsidR="00863B3C" w:rsidRPr="002A5A0F">
        <w:rPr>
          <w:rFonts w:ascii="Calibri Light" w:hAnsi="Calibri Light" w:cs="Calibri Light"/>
        </w:rPr>
        <w:t xml:space="preserve">racjonalnego wariantu najkorzystniejszego dla środowiska wraz z uzasadnieniem ich wyboru, a </w:t>
      </w:r>
      <w:r w:rsidRPr="002A5A0F">
        <w:rPr>
          <w:rFonts w:ascii="Calibri Light" w:hAnsi="Calibri Light" w:cs="Calibri Light"/>
        </w:rPr>
        <w:t>także</w:t>
      </w:r>
      <w:r w:rsidR="00863B3C" w:rsidRPr="002A5A0F">
        <w:rPr>
          <w:rFonts w:ascii="Calibri Light" w:hAnsi="Calibri Light" w:cs="Calibri Light"/>
        </w:rPr>
        <w:t xml:space="preserve"> określenie przewidywanego oddziaływania na środowisko analizowanych wariantów.</w:t>
      </w:r>
      <w:r w:rsidRPr="002A5A0F">
        <w:rPr>
          <w:rFonts w:ascii="Calibri Light" w:hAnsi="Calibri Light" w:cs="Calibri Light"/>
        </w:rPr>
        <w:t xml:space="preserve"> Zwraca ona przy okazji uwagę na okoliczność, że, </w:t>
      </w:r>
      <w:r w:rsidR="00863B3C" w:rsidRPr="002A5A0F">
        <w:rPr>
          <w:rFonts w:ascii="Calibri Light" w:hAnsi="Calibri Light" w:cs="Calibri Light"/>
        </w:rPr>
        <w:t>zgodnie z orzecznictwem sądów administracyjnych</w:t>
      </w:r>
      <w:r w:rsidRPr="002A5A0F">
        <w:rPr>
          <w:rFonts w:ascii="Calibri Light" w:hAnsi="Calibri Light" w:cs="Calibri Light"/>
        </w:rPr>
        <w:t>,</w:t>
      </w:r>
      <w:r w:rsidR="00863B3C" w:rsidRPr="002A5A0F">
        <w:rPr>
          <w:rFonts w:ascii="Calibri Light" w:hAnsi="Calibri Light" w:cs="Calibri Light"/>
        </w:rPr>
        <w:t xml:space="preserve"> </w:t>
      </w:r>
      <w:r w:rsidRPr="002A5A0F">
        <w:rPr>
          <w:rFonts w:ascii="Calibri Light" w:hAnsi="Calibri Light" w:cs="Calibri Light"/>
        </w:rPr>
        <w:t xml:space="preserve">zaakceptowanie w dotychczasowym toku postępowania wadliwego raportu przez </w:t>
      </w:r>
      <w:r w:rsidR="00863B3C" w:rsidRPr="002A5A0F">
        <w:rPr>
          <w:rFonts w:ascii="Calibri Light" w:hAnsi="Calibri Light" w:cs="Calibri Light"/>
        </w:rPr>
        <w:t>organy uzgadniające i opiniujące nie może stanowić skutecznego argumentu przemawiającego za uznaniem</w:t>
      </w:r>
      <w:r w:rsidRPr="002A5A0F">
        <w:rPr>
          <w:rFonts w:ascii="Calibri Light" w:hAnsi="Calibri Light" w:cs="Calibri Light"/>
        </w:rPr>
        <w:t xml:space="preserve"> jego</w:t>
      </w:r>
      <w:r w:rsidR="00863B3C" w:rsidRPr="002A5A0F">
        <w:rPr>
          <w:rFonts w:ascii="Calibri Light" w:hAnsi="Calibri Light" w:cs="Calibri Light"/>
        </w:rPr>
        <w:t xml:space="preserve"> treści za kompletną czy zgodną z obowiązującym prawem.</w:t>
      </w:r>
    </w:p>
    <w:p w14:paraId="552D252A" w14:textId="77777777" w:rsidR="0057473E" w:rsidRPr="002A5A0F" w:rsidRDefault="00E42F1F" w:rsidP="002A5A0F">
      <w:pPr>
        <w:pStyle w:val="Bezodstpw"/>
        <w:spacing w:line="276" w:lineRule="auto"/>
        <w:ind w:firstLine="708"/>
        <w:rPr>
          <w:rFonts w:ascii="Calibri Light" w:hAnsi="Calibri Light" w:cs="Calibri Light"/>
        </w:rPr>
      </w:pPr>
      <w:r w:rsidRPr="002A5A0F">
        <w:rPr>
          <w:rFonts w:ascii="Calibri Light" w:hAnsi="Calibri Light" w:cs="Calibri Light"/>
        </w:rPr>
        <w:t>Odwołujący się wskazuje, że w</w:t>
      </w:r>
      <w:r w:rsidR="00863B3C" w:rsidRPr="002A5A0F">
        <w:rPr>
          <w:rFonts w:ascii="Calibri Light" w:hAnsi="Calibri Light" w:cs="Calibri Light"/>
        </w:rPr>
        <w:t xml:space="preserve"> orzecznictwie dominuj</w:t>
      </w:r>
      <w:r w:rsidRPr="002A5A0F">
        <w:rPr>
          <w:rFonts w:ascii="Calibri Light" w:hAnsi="Calibri Light" w:cs="Calibri Light"/>
        </w:rPr>
        <w:t>e</w:t>
      </w:r>
      <w:r w:rsidR="00863B3C" w:rsidRPr="002A5A0F">
        <w:rPr>
          <w:rFonts w:ascii="Calibri Light" w:hAnsi="Calibri Light" w:cs="Calibri Light"/>
        </w:rPr>
        <w:t xml:space="preserve"> pogląd, zgodnie z którym w raporcie o oddziaływaniu przedsięwzięcia na środowisko</w:t>
      </w:r>
      <w:r w:rsidRPr="002A5A0F">
        <w:rPr>
          <w:rFonts w:ascii="Calibri Light" w:hAnsi="Calibri Light" w:cs="Calibri Light"/>
        </w:rPr>
        <w:t xml:space="preserve"> należy przedstawić</w:t>
      </w:r>
      <w:r w:rsidR="00863B3C" w:rsidRPr="002A5A0F">
        <w:rPr>
          <w:rFonts w:ascii="Calibri Light" w:hAnsi="Calibri Light" w:cs="Calibri Light"/>
        </w:rPr>
        <w:t xml:space="preserve"> trz</w:t>
      </w:r>
      <w:r w:rsidRPr="002A5A0F">
        <w:rPr>
          <w:rFonts w:ascii="Calibri Light" w:hAnsi="Calibri Light" w:cs="Calibri Light"/>
        </w:rPr>
        <w:t>y</w:t>
      </w:r>
      <w:r w:rsidR="00863B3C" w:rsidRPr="002A5A0F">
        <w:rPr>
          <w:rFonts w:ascii="Calibri Light" w:hAnsi="Calibri Light" w:cs="Calibri Light"/>
        </w:rPr>
        <w:t xml:space="preserve"> wariant</w:t>
      </w:r>
      <w:r w:rsidRPr="002A5A0F">
        <w:rPr>
          <w:rFonts w:ascii="Calibri Light" w:hAnsi="Calibri Light" w:cs="Calibri Light"/>
        </w:rPr>
        <w:t>y</w:t>
      </w:r>
      <w:r w:rsidR="00863B3C" w:rsidRPr="002A5A0F">
        <w:rPr>
          <w:rFonts w:ascii="Calibri Light" w:hAnsi="Calibri Light" w:cs="Calibri Light"/>
        </w:rPr>
        <w:t>:</w:t>
      </w:r>
      <w:r w:rsidR="00863B3C" w:rsidRPr="002A5A0F">
        <w:rPr>
          <w:rFonts w:ascii="Calibri Light" w:hAnsi="Calibri Light" w:cs="Calibri Light"/>
          <w:b/>
          <w:bCs/>
        </w:rPr>
        <w:t xml:space="preserve"> </w:t>
      </w:r>
      <w:r w:rsidR="00863B3C" w:rsidRPr="002A5A0F">
        <w:rPr>
          <w:rFonts w:ascii="Calibri Light" w:hAnsi="Calibri Light" w:cs="Calibri Light"/>
        </w:rPr>
        <w:t>wariant proponowan</w:t>
      </w:r>
      <w:r w:rsidRPr="002A5A0F">
        <w:rPr>
          <w:rFonts w:ascii="Calibri Light" w:hAnsi="Calibri Light" w:cs="Calibri Light"/>
        </w:rPr>
        <w:t>y</w:t>
      </w:r>
      <w:r w:rsidR="00863B3C" w:rsidRPr="002A5A0F">
        <w:rPr>
          <w:rFonts w:ascii="Calibri Light" w:hAnsi="Calibri Light" w:cs="Calibri Light"/>
        </w:rPr>
        <w:t xml:space="preserve"> przez wnioskodawcę, racjonaln</w:t>
      </w:r>
      <w:r w:rsidRPr="002A5A0F">
        <w:rPr>
          <w:rFonts w:ascii="Calibri Light" w:hAnsi="Calibri Light" w:cs="Calibri Light"/>
        </w:rPr>
        <w:t>y</w:t>
      </w:r>
      <w:r w:rsidR="00863B3C" w:rsidRPr="002A5A0F">
        <w:rPr>
          <w:rFonts w:ascii="Calibri Light" w:hAnsi="Calibri Light" w:cs="Calibri Light"/>
        </w:rPr>
        <w:t xml:space="preserve"> wariant alternatywn</w:t>
      </w:r>
      <w:r w:rsidRPr="002A5A0F">
        <w:rPr>
          <w:rFonts w:ascii="Calibri Light" w:hAnsi="Calibri Light" w:cs="Calibri Light"/>
        </w:rPr>
        <w:t>y</w:t>
      </w:r>
      <w:r w:rsidR="00863B3C" w:rsidRPr="002A5A0F">
        <w:rPr>
          <w:rFonts w:ascii="Calibri Light" w:hAnsi="Calibri Light" w:cs="Calibri Light"/>
        </w:rPr>
        <w:t xml:space="preserve"> oraz wariant </w:t>
      </w:r>
      <w:r w:rsidR="00863B3C" w:rsidRPr="002A5A0F">
        <w:rPr>
          <w:rFonts w:ascii="Calibri Light" w:hAnsi="Calibri Light" w:cs="Calibri Light"/>
        </w:rPr>
        <w:lastRenderedPageBreak/>
        <w:t>najkorzystniejsz</w:t>
      </w:r>
      <w:r w:rsidRPr="002A5A0F">
        <w:rPr>
          <w:rFonts w:ascii="Calibri Light" w:hAnsi="Calibri Light" w:cs="Calibri Light"/>
        </w:rPr>
        <w:t>y</w:t>
      </w:r>
      <w:r w:rsidR="00863B3C" w:rsidRPr="002A5A0F">
        <w:rPr>
          <w:rFonts w:ascii="Calibri Light" w:hAnsi="Calibri Light" w:cs="Calibri Light"/>
        </w:rPr>
        <w:t xml:space="preserve"> dla środowiska</w:t>
      </w:r>
      <w:r w:rsidRPr="002A5A0F">
        <w:rPr>
          <w:rFonts w:ascii="Calibri Light" w:hAnsi="Calibri Light" w:cs="Calibri Light"/>
        </w:rPr>
        <w:t>. Spółka podkreśla ponadto, że wariant alternatywny powinien być wykonalny (</w:t>
      </w:r>
      <w:r w:rsidR="00863B3C" w:rsidRPr="002A5A0F">
        <w:rPr>
          <w:rFonts w:ascii="Calibri Light" w:hAnsi="Calibri Light" w:cs="Calibri Light"/>
        </w:rPr>
        <w:t>możliw</w:t>
      </w:r>
      <w:r w:rsidRPr="002A5A0F">
        <w:rPr>
          <w:rFonts w:ascii="Calibri Light" w:hAnsi="Calibri Light" w:cs="Calibri Light"/>
        </w:rPr>
        <w:t>y</w:t>
      </w:r>
      <w:r w:rsidR="00863B3C" w:rsidRPr="002A5A0F">
        <w:rPr>
          <w:rFonts w:ascii="Calibri Light" w:hAnsi="Calibri Light" w:cs="Calibri Light"/>
        </w:rPr>
        <w:t xml:space="preserve"> do przeprowadzenia z technicznego oraz ekonomicznego punktu widzenia</w:t>
      </w:r>
      <w:r w:rsidRPr="002A5A0F">
        <w:rPr>
          <w:rFonts w:ascii="Calibri Light" w:hAnsi="Calibri Light" w:cs="Calibri Light"/>
        </w:rPr>
        <w:t xml:space="preserve">) i powinien różnić się od wariantu proponowanego przez inwestora, a także być konkretny </w:t>
      </w:r>
      <w:r w:rsidR="005D2761" w:rsidRPr="002A5A0F">
        <w:rPr>
          <w:rFonts w:ascii="Calibri Light" w:hAnsi="Calibri Light" w:cs="Calibri Light"/>
        </w:rPr>
        <w:t>(</w:t>
      </w:r>
      <w:r w:rsidRPr="002A5A0F">
        <w:rPr>
          <w:rFonts w:ascii="Calibri Light" w:hAnsi="Calibri Light" w:cs="Calibri Light"/>
        </w:rPr>
        <w:t xml:space="preserve">rzetelnie opisane, by móc </w:t>
      </w:r>
      <w:r w:rsidR="005D2761" w:rsidRPr="002A5A0F">
        <w:rPr>
          <w:rFonts w:ascii="Calibri Light" w:hAnsi="Calibri Light" w:cs="Calibri Light"/>
        </w:rPr>
        <w:t>go</w:t>
      </w:r>
      <w:r w:rsidRPr="002A5A0F">
        <w:rPr>
          <w:rFonts w:ascii="Calibri Light" w:hAnsi="Calibri Light" w:cs="Calibri Light"/>
        </w:rPr>
        <w:t xml:space="preserve"> porównać</w:t>
      </w:r>
      <w:r w:rsidR="005D2761" w:rsidRPr="002A5A0F">
        <w:rPr>
          <w:rFonts w:ascii="Calibri Light" w:hAnsi="Calibri Light" w:cs="Calibri Light"/>
        </w:rPr>
        <w:t xml:space="preserve"> z innymi</w:t>
      </w:r>
      <w:r w:rsidRPr="002A5A0F">
        <w:rPr>
          <w:rFonts w:ascii="Calibri Light" w:hAnsi="Calibri Light" w:cs="Calibri Light"/>
        </w:rPr>
        <w:t xml:space="preserve"> i ocenić</w:t>
      </w:r>
      <w:r w:rsidR="005D2761" w:rsidRPr="002A5A0F">
        <w:rPr>
          <w:rFonts w:ascii="Calibri Light" w:hAnsi="Calibri Light" w:cs="Calibri Light"/>
        </w:rPr>
        <w:t>)</w:t>
      </w:r>
      <w:r w:rsidR="00863B3C" w:rsidRPr="002A5A0F">
        <w:rPr>
          <w:rFonts w:ascii="Calibri Light" w:hAnsi="Calibri Light" w:cs="Calibri Light"/>
        </w:rPr>
        <w:t>.</w:t>
      </w:r>
      <w:r w:rsidR="005D2761" w:rsidRPr="002A5A0F">
        <w:rPr>
          <w:rFonts w:ascii="Calibri Light" w:hAnsi="Calibri Light" w:cs="Calibri Light"/>
        </w:rPr>
        <w:t xml:space="preserve"> I</w:t>
      </w:r>
      <w:r w:rsidR="00863B3C" w:rsidRPr="002A5A0F">
        <w:rPr>
          <w:rFonts w:ascii="Calibri Light" w:hAnsi="Calibri Light" w:cs="Calibri Light"/>
        </w:rPr>
        <w:t xml:space="preserve">nwestor nie może </w:t>
      </w:r>
      <w:r w:rsidR="005D2761" w:rsidRPr="002A5A0F">
        <w:rPr>
          <w:rFonts w:ascii="Calibri Light" w:hAnsi="Calibri Light" w:cs="Calibri Light"/>
        </w:rPr>
        <w:t xml:space="preserve">także </w:t>
      </w:r>
      <w:r w:rsidR="00863B3C" w:rsidRPr="002A5A0F">
        <w:rPr>
          <w:rFonts w:ascii="Calibri Light" w:hAnsi="Calibri Light" w:cs="Calibri Light"/>
        </w:rPr>
        <w:t>uchylać się od przestawienia w raporcie racjonalnego wariantu alternatywnego i analizy jego oddziaływania na środowisko uzasadniając to aspektami</w:t>
      </w:r>
      <w:r w:rsidR="0057473E" w:rsidRPr="002A5A0F">
        <w:rPr>
          <w:rFonts w:ascii="Calibri Light" w:hAnsi="Calibri Light" w:cs="Calibri Light"/>
        </w:rPr>
        <w:t xml:space="preserve"> ekonomicznymi</w:t>
      </w:r>
      <w:r w:rsidR="00863B3C" w:rsidRPr="002A5A0F">
        <w:rPr>
          <w:rFonts w:ascii="Calibri Light" w:hAnsi="Calibri Light" w:cs="Calibri Light"/>
        </w:rPr>
        <w:t>.</w:t>
      </w:r>
    </w:p>
    <w:p w14:paraId="3FF7A9C4" w14:textId="77777777" w:rsidR="00863B3C" w:rsidRPr="002A5A0F" w:rsidRDefault="00863B3C" w:rsidP="002A5A0F">
      <w:pPr>
        <w:pStyle w:val="Bezodstpw"/>
        <w:spacing w:line="276" w:lineRule="auto"/>
        <w:ind w:firstLine="708"/>
        <w:rPr>
          <w:rFonts w:ascii="Calibri Light" w:hAnsi="Calibri Light" w:cs="Calibri Light"/>
        </w:rPr>
      </w:pPr>
      <w:r w:rsidRPr="002A5A0F">
        <w:rPr>
          <w:rFonts w:ascii="Calibri Light" w:hAnsi="Calibri Light" w:cs="Calibri Light"/>
        </w:rPr>
        <w:t>„</w:t>
      </w:r>
      <w:r w:rsidR="0057473E" w:rsidRPr="002A5A0F">
        <w:rPr>
          <w:rFonts w:ascii="Calibri Light" w:hAnsi="Calibri Light" w:cs="Calibri Light"/>
        </w:rPr>
        <w:t>A</w:t>
      </w:r>
      <w:r w:rsidRPr="002A5A0F">
        <w:rPr>
          <w:rFonts w:ascii="Calibri Light" w:hAnsi="Calibri Light" w:cs="Calibri Light"/>
        </w:rPr>
        <w:t xml:space="preserve">lternatywność” </w:t>
      </w:r>
      <w:r w:rsidR="0057473E" w:rsidRPr="002A5A0F">
        <w:rPr>
          <w:rFonts w:ascii="Calibri Light" w:hAnsi="Calibri Light" w:cs="Calibri Light"/>
        </w:rPr>
        <w:t xml:space="preserve">wariantu, zdaniem strony, </w:t>
      </w:r>
      <w:r w:rsidRPr="002A5A0F">
        <w:rPr>
          <w:rFonts w:ascii="Calibri Light" w:hAnsi="Calibri Light" w:cs="Calibri Light"/>
        </w:rPr>
        <w:t>oznacza, że racjonalny wariant alternatywny musi różnić od wariantu proponowanego przez inwestora w zakresie oddziaływania na środowisko</w:t>
      </w:r>
      <w:r w:rsidR="0057473E" w:rsidRPr="002A5A0F">
        <w:rPr>
          <w:rFonts w:ascii="Calibri Light" w:hAnsi="Calibri Light" w:cs="Calibri Light"/>
        </w:rPr>
        <w:t xml:space="preserve"> (wariant zerowy nie </w:t>
      </w:r>
      <w:r w:rsidRPr="002A5A0F">
        <w:rPr>
          <w:rFonts w:ascii="Calibri Light" w:hAnsi="Calibri Light" w:cs="Calibri Light"/>
        </w:rPr>
        <w:t xml:space="preserve">jest </w:t>
      </w:r>
      <w:r w:rsidR="0057473E" w:rsidRPr="002A5A0F">
        <w:rPr>
          <w:rFonts w:ascii="Calibri Light" w:hAnsi="Calibri Light" w:cs="Calibri Light"/>
        </w:rPr>
        <w:t xml:space="preserve">więc </w:t>
      </w:r>
      <w:r w:rsidRPr="002A5A0F">
        <w:rPr>
          <w:rFonts w:ascii="Calibri Light" w:hAnsi="Calibri Light" w:cs="Calibri Light"/>
        </w:rPr>
        <w:t>wariantem alternatywnym</w:t>
      </w:r>
      <w:r w:rsidR="0057473E" w:rsidRPr="002A5A0F">
        <w:rPr>
          <w:rFonts w:ascii="Calibri Light" w:hAnsi="Calibri Light" w:cs="Calibri Light"/>
        </w:rPr>
        <w:t>, gdyż w ogóle nie oddziałuje on na środowisko)</w:t>
      </w:r>
      <w:r w:rsidR="00D325F8" w:rsidRPr="002A5A0F">
        <w:rPr>
          <w:rFonts w:ascii="Calibri Light" w:hAnsi="Calibri Light" w:cs="Calibri Light"/>
        </w:rPr>
        <w:t xml:space="preserve">. </w:t>
      </w:r>
      <w:r w:rsidRPr="002A5A0F">
        <w:rPr>
          <w:rFonts w:ascii="Calibri Light" w:hAnsi="Calibri Light" w:cs="Calibri Light"/>
        </w:rPr>
        <w:t>„Alternatywność” wymaga</w:t>
      </w:r>
      <w:r w:rsidR="00D325F8" w:rsidRPr="002A5A0F">
        <w:rPr>
          <w:rFonts w:ascii="Calibri Light" w:hAnsi="Calibri Light" w:cs="Calibri Light"/>
        </w:rPr>
        <w:t xml:space="preserve"> również </w:t>
      </w:r>
      <w:r w:rsidRPr="002A5A0F">
        <w:rPr>
          <w:rFonts w:ascii="Calibri Light" w:hAnsi="Calibri Light" w:cs="Calibri Light"/>
        </w:rPr>
        <w:t xml:space="preserve">zaproponowania wariantu różnego pod względem kryteriów przestrzennych (np. lokalizacja, skala i </w:t>
      </w:r>
      <w:r w:rsidR="00D325F8" w:rsidRPr="002A5A0F">
        <w:rPr>
          <w:rFonts w:ascii="Calibri Light" w:hAnsi="Calibri Light" w:cs="Calibri Light"/>
        </w:rPr>
        <w:t>wielkość</w:t>
      </w:r>
      <w:r w:rsidRPr="002A5A0F">
        <w:rPr>
          <w:rFonts w:ascii="Calibri Light" w:hAnsi="Calibri Light" w:cs="Calibri Light"/>
        </w:rPr>
        <w:t xml:space="preserve"> </w:t>
      </w:r>
      <w:r w:rsidR="00D325F8" w:rsidRPr="002A5A0F">
        <w:rPr>
          <w:rFonts w:ascii="Calibri Light" w:hAnsi="Calibri Light" w:cs="Calibri Light"/>
        </w:rPr>
        <w:t>przedsięwzięcia</w:t>
      </w:r>
      <w:r w:rsidRPr="002A5A0F">
        <w:rPr>
          <w:rFonts w:ascii="Calibri Light" w:hAnsi="Calibri Light" w:cs="Calibri Light"/>
        </w:rPr>
        <w:t>) lub technologicznych (np. rodzaj użytych materiałów, moc i produktywność urządzeń)</w:t>
      </w:r>
      <w:r w:rsidR="00D325F8" w:rsidRPr="002A5A0F">
        <w:rPr>
          <w:rFonts w:ascii="Calibri Light" w:hAnsi="Calibri Light" w:cs="Calibri Light"/>
        </w:rPr>
        <w:t xml:space="preserve">, a nawet </w:t>
      </w:r>
      <w:r w:rsidRPr="002A5A0F">
        <w:rPr>
          <w:rFonts w:ascii="Calibri Light" w:hAnsi="Calibri Light" w:cs="Calibri Light"/>
        </w:rPr>
        <w:t>społecznyc</w:t>
      </w:r>
      <w:r w:rsidR="00D325F8" w:rsidRPr="002A5A0F">
        <w:rPr>
          <w:rFonts w:ascii="Calibri Light" w:hAnsi="Calibri Light" w:cs="Calibri Light"/>
        </w:rPr>
        <w:t xml:space="preserve">h. </w:t>
      </w:r>
    </w:p>
    <w:p w14:paraId="1B389CC5" w14:textId="77777777" w:rsidR="00863B3C" w:rsidRPr="002A5A0F" w:rsidRDefault="00D325F8" w:rsidP="002A5A0F">
      <w:pPr>
        <w:pStyle w:val="Bezodstpw"/>
        <w:spacing w:line="276" w:lineRule="auto"/>
        <w:ind w:firstLine="708"/>
        <w:rPr>
          <w:rFonts w:ascii="Calibri Light" w:hAnsi="Calibri Light" w:cs="Calibri Light"/>
        </w:rPr>
      </w:pPr>
      <w:r w:rsidRPr="002A5A0F">
        <w:rPr>
          <w:rFonts w:ascii="Calibri Light" w:hAnsi="Calibri Light" w:cs="Calibri Light"/>
        </w:rPr>
        <w:t>Spółka uważa, że w</w:t>
      </w:r>
      <w:r w:rsidR="00863B3C" w:rsidRPr="002A5A0F">
        <w:rPr>
          <w:rFonts w:ascii="Calibri Light" w:hAnsi="Calibri Light" w:cs="Calibri Light"/>
        </w:rPr>
        <w:t xml:space="preserve">ariant racjonalny nie może mieć </w:t>
      </w:r>
      <w:r w:rsidRPr="002A5A0F">
        <w:rPr>
          <w:rFonts w:ascii="Calibri Light" w:hAnsi="Calibri Light" w:cs="Calibri Light"/>
        </w:rPr>
        <w:t xml:space="preserve">także </w:t>
      </w:r>
      <w:r w:rsidR="00863B3C" w:rsidRPr="002A5A0F">
        <w:rPr>
          <w:rFonts w:ascii="Calibri Light" w:hAnsi="Calibri Light" w:cs="Calibri Light"/>
        </w:rPr>
        <w:t>charakteru pozornego, czyli nie może się sprowadzać do zaproponowania realizacji przedsięwzięcia w tej samej lokalizacji przy niewielkich różnicach technologicznych</w:t>
      </w:r>
      <w:r w:rsidRPr="002A5A0F">
        <w:rPr>
          <w:rFonts w:ascii="Calibri Light" w:hAnsi="Calibri Light" w:cs="Calibri Light"/>
        </w:rPr>
        <w:t xml:space="preserve">, choć z drugiej strony należy zachować </w:t>
      </w:r>
      <w:r w:rsidR="00863B3C" w:rsidRPr="002A5A0F">
        <w:rPr>
          <w:rFonts w:ascii="Calibri Light" w:hAnsi="Calibri Light" w:cs="Calibri Light"/>
        </w:rPr>
        <w:t xml:space="preserve">tożsamość </w:t>
      </w:r>
      <w:r w:rsidRPr="002A5A0F">
        <w:rPr>
          <w:rFonts w:ascii="Calibri Light" w:hAnsi="Calibri Light" w:cs="Calibri Light"/>
        </w:rPr>
        <w:t>planowanego</w:t>
      </w:r>
      <w:r w:rsidR="00863B3C" w:rsidRPr="002A5A0F">
        <w:rPr>
          <w:rFonts w:ascii="Calibri Light" w:hAnsi="Calibri Light" w:cs="Calibri Light"/>
        </w:rPr>
        <w:t xml:space="preserve"> przedsięwzięcia - wariant</w:t>
      </w:r>
      <w:r w:rsidRPr="002A5A0F">
        <w:rPr>
          <w:rFonts w:ascii="Calibri Light" w:hAnsi="Calibri Light" w:cs="Calibri Light"/>
        </w:rPr>
        <w:t>y</w:t>
      </w:r>
      <w:r w:rsidR="00863B3C" w:rsidRPr="002A5A0F">
        <w:rPr>
          <w:rFonts w:ascii="Calibri Light" w:hAnsi="Calibri Light" w:cs="Calibri Light"/>
        </w:rPr>
        <w:t xml:space="preserve"> nie mo</w:t>
      </w:r>
      <w:r w:rsidRPr="002A5A0F">
        <w:rPr>
          <w:rFonts w:ascii="Calibri Light" w:hAnsi="Calibri Light" w:cs="Calibri Light"/>
        </w:rPr>
        <w:t>gą</w:t>
      </w:r>
      <w:r w:rsidR="00863B3C" w:rsidRPr="002A5A0F">
        <w:rPr>
          <w:rFonts w:ascii="Calibri Light" w:hAnsi="Calibri Light" w:cs="Calibri Light"/>
        </w:rPr>
        <w:t xml:space="preserve"> </w:t>
      </w:r>
      <w:r w:rsidRPr="002A5A0F">
        <w:rPr>
          <w:rFonts w:ascii="Calibri Light" w:hAnsi="Calibri Light" w:cs="Calibri Light"/>
        </w:rPr>
        <w:t>stanowić</w:t>
      </w:r>
      <w:r w:rsidR="00863B3C" w:rsidRPr="002A5A0F">
        <w:rPr>
          <w:rFonts w:ascii="Calibri Light" w:hAnsi="Calibri Light" w:cs="Calibri Light"/>
        </w:rPr>
        <w:t xml:space="preserve"> dwóch różnych inwestycji.</w:t>
      </w:r>
      <w:r w:rsidRPr="002A5A0F">
        <w:rPr>
          <w:rFonts w:ascii="Calibri Light" w:hAnsi="Calibri Light" w:cs="Calibri Light"/>
        </w:rPr>
        <w:t xml:space="preserve"> Na poparcie swojego stanowiska odwołujący się przyt</w:t>
      </w:r>
      <w:r w:rsidR="009A1AF3" w:rsidRPr="002A5A0F">
        <w:rPr>
          <w:rFonts w:ascii="Calibri Light" w:hAnsi="Calibri Light" w:cs="Calibri Light"/>
        </w:rPr>
        <w:t xml:space="preserve">oczyli </w:t>
      </w:r>
      <w:r w:rsidRPr="002A5A0F">
        <w:rPr>
          <w:rFonts w:ascii="Calibri Light" w:hAnsi="Calibri Light" w:cs="Calibri Light"/>
        </w:rPr>
        <w:t xml:space="preserve">wyrok </w:t>
      </w:r>
      <w:r w:rsidR="009A1AF3" w:rsidRPr="002A5A0F">
        <w:rPr>
          <w:rFonts w:ascii="Calibri Light" w:hAnsi="Calibri Light" w:cs="Calibri Light"/>
        </w:rPr>
        <w:t xml:space="preserve">Wojewódzkiego Sądu Administracyjnego, dalej </w:t>
      </w:r>
      <w:r w:rsidRPr="002A5A0F">
        <w:rPr>
          <w:rFonts w:ascii="Calibri Light" w:hAnsi="Calibri Light" w:cs="Calibri Light"/>
        </w:rPr>
        <w:t>WSA</w:t>
      </w:r>
      <w:r w:rsidR="009A1AF3" w:rsidRPr="002A5A0F">
        <w:rPr>
          <w:rFonts w:ascii="Calibri Light" w:hAnsi="Calibri Light" w:cs="Calibri Light"/>
        </w:rPr>
        <w:t>,</w:t>
      </w:r>
      <w:r w:rsidRPr="002A5A0F">
        <w:rPr>
          <w:rFonts w:ascii="Calibri Light" w:hAnsi="Calibri Light" w:cs="Calibri Light"/>
        </w:rPr>
        <w:t xml:space="preserve"> w Gdańsku z 21 grudnia 2017 r., sygn. akt: II SA/Gd 628/17, źródło; CBOSA</w:t>
      </w:r>
      <w:r w:rsidR="00863B3C" w:rsidRPr="002A5A0F">
        <w:rPr>
          <w:rFonts w:ascii="Calibri Light" w:hAnsi="Calibri Light" w:cs="Calibri Light"/>
        </w:rPr>
        <w:t>: „Wariant alternatywny - racjonalny - musi być konkretny, powinien zawierać elementy pozwalające na jego identyfikację, wyróżnienie cech charakteryzujących go i w efekcie pozwalających na porównanie z wariantem proponowanym przez inwestora. Wariantem alternatywnym nie jest zmiana lokalizacyjna przedsięwzięcia (zmiana posadowienia planowanego budynku inwentarskiego względem zabudowy mieszkaniowej obcej) ani propozycja innego systemu wentylacyjnego (mechanicznego bądź grawitacyjnego)</w:t>
      </w:r>
      <w:r w:rsidRPr="002A5A0F">
        <w:rPr>
          <w:rFonts w:ascii="Calibri Light" w:hAnsi="Calibri Light" w:cs="Calibri Light"/>
        </w:rPr>
        <w:t>”</w:t>
      </w:r>
      <w:r w:rsidR="00206530" w:rsidRPr="002A5A0F">
        <w:rPr>
          <w:rFonts w:ascii="Calibri Light" w:hAnsi="Calibri Light" w:cs="Calibri Light"/>
        </w:rPr>
        <w:t>.</w:t>
      </w:r>
    </w:p>
    <w:p w14:paraId="65E2FFDD" w14:textId="77777777" w:rsidR="00622B60" w:rsidRPr="002A5A0F" w:rsidRDefault="00852CB8" w:rsidP="002A5A0F">
      <w:pPr>
        <w:pStyle w:val="Bezodstpw"/>
        <w:spacing w:line="276" w:lineRule="auto"/>
        <w:ind w:firstLine="708"/>
        <w:rPr>
          <w:rFonts w:ascii="Calibri Light" w:hAnsi="Calibri Light" w:cs="Calibri Light"/>
          <w:lang w:bidi="pl-PL"/>
        </w:rPr>
      </w:pPr>
      <w:r w:rsidRPr="002A5A0F">
        <w:rPr>
          <w:rFonts w:ascii="Calibri Light" w:hAnsi="Calibri Light" w:cs="Calibri Light"/>
          <w:lang w:bidi="pl-PL"/>
        </w:rPr>
        <w:t xml:space="preserve">GDOŚ </w:t>
      </w:r>
      <w:r w:rsidR="000422F1" w:rsidRPr="002A5A0F">
        <w:rPr>
          <w:rFonts w:ascii="Calibri Light" w:hAnsi="Calibri Light" w:cs="Calibri Light"/>
          <w:lang w:bidi="pl-PL"/>
        </w:rPr>
        <w:t>co do zasady podziela wyżej przedstawione</w:t>
      </w:r>
      <w:r w:rsidRPr="002A5A0F">
        <w:rPr>
          <w:rFonts w:ascii="Calibri Light" w:hAnsi="Calibri Light" w:cs="Calibri Light"/>
          <w:lang w:bidi="pl-PL"/>
        </w:rPr>
        <w:t xml:space="preserve"> stanowisk</w:t>
      </w:r>
      <w:r w:rsidR="000422F1" w:rsidRPr="002A5A0F">
        <w:rPr>
          <w:rFonts w:ascii="Calibri Light" w:hAnsi="Calibri Light" w:cs="Calibri Light"/>
          <w:lang w:bidi="pl-PL"/>
        </w:rPr>
        <w:t>o</w:t>
      </w:r>
      <w:r w:rsidRPr="002A5A0F">
        <w:rPr>
          <w:rFonts w:ascii="Calibri Light" w:hAnsi="Calibri Light" w:cs="Calibri Light"/>
          <w:lang w:bidi="pl-PL"/>
        </w:rPr>
        <w:t xml:space="preserve"> odwołujących się</w:t>
      </w:r>
      <w:r w:rsidR="000422F1" w:rsidRPr="002A5A0F">
        <w:rPr>
          <w:rFonts w:ascii="Calibri Light" w:hAnsi="Calibri Light" w:cs="Calibri Light"/>
          <w:lang w:bidi="pl-PL"/>
        </w:rPr>
        <w:t xml:space="preserve"> odnośnie zasad wariantowania przedsięwzięć, jednakże wskazuje, że w analizowanym przypadku nie doszło do wadliwości, o których mówi w odwołaniu spółka</w:t>
      </w:r>
      <w:r w:rsidR="00622B60" w:rsidRPr="002A5A0F">
        <w:rPr>
          <w:rFonts w:ascii="Calibri Light" w:hAnsi="Calibri Light" w:cs="Calibri Light"/>
          <w:lang w:bidi="pl-PL"/>
        </w:rPr>
        <w:t>, co uzasadnione zostało poniżej</w:t>
      </w:r>
      <w:r w:rsidRPr="002A5A0F">
        <w:rPr>
          <w:rFonts w:ascii="Calibri Light" w:hAnsi="Calibri Light" w:cs="Calibri Light"/>
          <w:lang w:bidi="pl-PL"/>
        </w:rPr>
        <w:t xml:space="preserve">. </w:t>
      </w:r>
    </w:p>
    <w:p w14:paraId="507EBA5E" w14:textId="77777777" w:rsidR="005C7AF7" w:rsidRPr="002A5A0F" w:rsidRDefault="00547AD3" w:rsidP="002A5A0F">
      <w:pPr>
        <w:pStyle w:val="Bezodstpw"/>
        <w:spacing w:line="276" w:lineRule="auto"/>
        <w:ind w:firstLine="708"/>
        <w:rPr>
          <w:rFonts w:ascii="Calibri Light" w:hAnsi="Calibri Light" w:cs="Calibri Light"/>
          <w:lang w:bidi="pl-PL"/>
        </w:rPr>
      </w:pPr>
      <w:r w:rsidRPr="002A5A0F">
        <w:rPr>
          <w:rFonts w:ascii="Calibri Light" w:hAnsi="Calibri Light" w:cs="Calibri Light"/>
          <w:lang w:bidi="pl-PL"/>
        </w:rPr>
        <w:t xml:space="preserve">W opinii </w:t>
      </w:r>
      <w:r w:rsidR="00852CB8" w:rsidRPr="002A5A0F">
        <w:rPr>
          <w:rFonts w:ascii="Calibri Light" w:hAnsi="Calibri Light" w:cs="Calibri Light"/>
          <w:lang w:bidi="pl-PL"/>
        </w:rPr>
        <w:t xml:space="preserve">organu </w:t>
      </w:r>
      <w:r w:rsidR="00CD7D8F" w:rsidRPr="002A5A0F">
        <w:rPr>
          <w:rFonts w:ascii="Calibri Light" w:hAnsi="Calibri Light" w:cs="Calibri Light"/>
          <w:lang w:bidi="pl-PL"/>
        </w:rPr>
        <w:t>drugiej</w:t>
      </w:r>
      <w:r w:rsidR="00852CB8" w:rsidRPr="002A5A0F">
        <w:rPr>
          <w:rFonts w:ascii="Calibri Light" w:hAnsi="Calibri Light" w:cs="Calibri Light"/>
          <w:lang w:bidi="pl-PL"/>
        </w:rPr>
        <w:t xml:space="preserve"> instancji</w:t>
      </w:r>
      <w:r w:rsidRPr="002A5A0F">
        <w:rPr>
          <w:rFonts w:ascii="Calibri Light" w:hAnsi="Calibri Light" w:cs="Calibri Light"/>
          <w:lang w:bidi="pl-PL"/>
        </w:rPr>
        <w:t xml:space="preserve"> </w:t>
      </w:r>
      <w:r w:rsidR="005C7AF7" w:rsidRPr="002A5A0F">
        <w:rPr>
          <w:rFonts w:ascii="Calibri Light" w:hAnsi="Calibri Light" w:cs="Calibri Light"/>
          <w:lang w:bidi="pl-PL"/>
        </w:rPr>
        <w:t xml:space="preserve">dokumentacja sprawy zawiera </w:t>
      </w:r>
      <w:r w:rsidRPr="002A5A0F">
        <w:rPr>
          <w:rFonts w:ascii="Calibri Light" w:hAnsi="Calibri Light" w:cs="Calibri Light"/>
          <w:lang w:bidi="pl-PL"/>
        </w:rPr>
        <w:t>prawidłowy opis wariantów</w:t>
      </w:r>
      <w:r w:rsidR="005C7AF7" w:rsidRPr="002A5A0F">
        <w:rPr>
          <w:rFonts w:ascii="Calibri Light" w:hAnsi="Calibri Light" w:cs="Calibri Light"/>
          <w:lang w:bidi="pl-PL"/>
        </w:rPr>
        <w:t xml:space="preserve">. </w:t>
      </w:r>
      <w:r w:rsidR="005C7AF7" w:rsidRPr="002A5A0F">
        <w:rPr>
          <w:rFonts w:ascii="Calibri Light" w:hAnsi="Calibri Light" w:cs="Calibri Light"/>
          <w:bCs/>
          <w:iCs/>
        </w:rPr>
        <w:t xml:space="preserve">Zgodnie z art. </w:t>
      </w:r>
      <w:r w:rsidR="005C7AF7" w:rsidRPr="002A5A0F">
        <w:rPr>
          <w:rFonts w:ascii="Calibri Light" w:hAnsi="Calibri Light" w:cs="Calibri Light"/>
        </w:rPr>
        <w:t xml:space="preserve">66 ust. 1 pkt 5 u.o.o.ś., </w:t>
      </w:r>
      <w:r w:rsidR="005C7AF7" w:rsidRPr="002A5A0F">
        <w:rPr>
          <w:rFonts w:ascii="Calibri Light" w:hAnsi="Calibri Light" w:cs="Calibri Light"/>
          <w:shd w:val="clear" w:color="auto" w:fill="FFFFFF"/>
        </w:rPr>
        <w:t xml:space="preserve">raport o oddziaływaniu przedsięwzięcia na środowisko powinien zawierać informacje umożliwiające analizę kryteriów wymienionych w art. 62 ust. 1 oraz zawierać m.in. opis wariantów uwzględniający szczególne cechy przedsięwzięcia lub jego oddziaływania, w tym: </w:t>
      </w:r>
      <w:r w:rsidR="005C7AF7" w:rsidRPr="002A5A0F">
        <w:rPr>
          <w:rFonts w:ascii="Calibri Light" w:hAnsi="Calibri Light" w:cs="Calibri Light"/>
        </w:rPr>
        <w:t xml:space="preserve">wariantu proponowanego przez wnioskodawcę oraz racjonalnego wariantu alternatywnego i racjonalnego wariantu najkorzystniejszego dla środowiska - wraz z uzasadnieniem ich wyboru. </w:t>
      </w:r>
    </w:p>
    <w:p w14:paraId="28C0965F" w14:textId="1582169E" w:rsidR="00D5423B" w:rsidRPr="002A5A0F" w:rsidRDefault="005C7AF7" w:rsidP="002A5A0F">
      <w:pPr>
        <w:pStyle w:val="Bezodstpw"/>
        <w:spacing w:line="276" w:lineRule="auto"/>
        <w:ind w:firstLine="708"/>
        <w:rPr>
          <w:rFonts w:ascii="Calibri Light" w:hAnsi="Calibri Light" w:cs="Calibri Light"/>
        </w:rPr>
      </w:pPr>
      <w:r w:rsidRPr="002A5A0F">
        <w:rPr>
          <w:rFonts w:ascii="Calibri Light" w:hAnsi="Calibri Light" w:cs="Calibri Light"/>
        </w:rPr>
        <w:t xml:space="preserve">Raport o oddziaływaniu na środowisko przedmiotowego przedsięwzięcia spełnia ww. wymagania. Przedstawiono w nim </w:t>
      </w:r>
      <w:r w:rsidR="006D0554" w:rsidRPr="002A5A0F">
        <w:rPr>
          <w:rFonts w:ascii="Calibri Light" w:hAnsi="Calibri Light" w:cs="Calibri Light"/>
        </w:rPr>
        <w:t>dwa</w:t>
      </w:r>
      <w:r w:rsidR="00683A84" w:rsidRPr="002A5A0F">
        <w:rPr>
          <w:rFonts w:ascii="Calibri Light" w:hAnsi="Calibri Light" w:cs="Calibri Light"/>
        </w:rPr>
        <w:t xml:space="preserve"> </w:t>
      </w:r>
      <w:r w:rsidR="000422F1" w:rsidRPr="002A5A0F">
        <w:rPr>
          <w:rFonts w:ascii="Calibri Light" w:hAnsi="Calibri Light" w:cs="Calibri Light"/>
        </w:rPr>
        <w:t>odrębne</w:t>
      </w:r>
      <w:r w:rsidRPr="002A5A0F">
        <w:rPr>
          <w:rFonts w:ascii="Calibri Light" w:hAnsi="Calibri Light" w:cs="Calibri Light"/>
        </w:rPr>
        <w:t xml:space="preserve"> warianty realizacji inwestycji: </w:t>
      </w:r>
      <w:r w:rsidR="006D0554" w:rsidRPr="002A5A0F">
        <w:rPr>
          <w:rFonts w:ascii="Calibri Light" w:hAnsi="Calibri Light" w:cs="Calibri Light"/>
        </w:rPr>
        <w:t xml:space="preserve">wariant 2 </w:t>
      </w:r>
      <w:r w:rsidR="0003214A" w:rsidRPr="002A5A0F">
        <w:rPr>
          <w:rFonts w:ascii="Calibri Light" w:hAnsi="Calibri Light" w:cs="Calibri Light"/>
        </w:rPr>
        <w:t xml:space="preserve">(W2) </w:t>
      </w:r>
      <w:r w:rsidR="006D0554" w:rsidRPr="002A5A0F">
        <w:rPr>
          <w:rFonts w:ascii="Calibri Light" w:hAnsi="Calibri Light" w:cs="Calibri Light"/>
        </w:rPr>
        <w:t>oraz tzw. wariant wynikowy (WW).</w:t>
      </w:r>
      <w:r w:rsidR="003E09DB" w:rsidRPr="002A5A0F">
        <w:rPr>
          <w:rFonts w:ascii="Calibri Light" w:hAnsi="Calibri Light" w:cs="Calibri Light"/>
        </w:rPr>
        <w:t xml:space="preserve"> </w:t>
      </w:r>
      <w:r w:rsidR="0038311F" w:rsidRPr="002A5A0F">
        <w:rPr>
          <w:rFonts w:ascii="Calibri Light" w:hAnsi="Calibri Light" w:cs="Calibri Light"/>
        </w:rPr>
        <w:t>S</w:t>
      </w:r>
      <w:r w:rsidRPr="002A5A0F">
        <w:rPr>
          <w:rFonts w:ascii="Calibri Light" w:hAnsi="Calibri Light" w:cs="Calibri Light"/>
        </w:rPr>
        <w:t>zczegółowy opis wariantów znajduje się w rozdziale</w:t>
      </w:r>
      <w:r w:rsidR="0038311F" w:rsidRPr="002A5A0F">
        <w:rPr>
          <w:rFonts w:ascii="Calibri Light" w:hAnsi="Calibri Light" w:cs="Calibri Light"/>
        </w:rPr>
        <w:t xml:space="preserve"> </w:t>
      </w:r>
      <w:r w:rsidR="006D0554" w:rsidRPr="002A5A0F">
        <w:rPr>
          <w:rFonts w:ascii="Calibri Light" w:hAnsi="Calibri Light" w:cs="Calibri Light"/>
        </w:rPr>
        <w:t xml:space="preserve">2.2 </w:t>
      </w:r>
      <w:r w:rsidR="0038311F" w:rsidRPr="002A5A0F">
        <w:rPr>
          <w:rFonts w:ascii="Calibri Light" w:hAnsi="Calibri Light" w:cs="Calibri Light"/>
        </w:rPr>
        <w:t>raportu o oddziaływaniu przedsięwzięcia na środowisko „</w:t>
      </w:r>
      <w:r w:rsidR="006D0554" w:rsidRPr="002A5A0F">
        <w:rPr>
          <w:rFonts w:ascii="Calibri Light" w:hAnsi="Calibri Light" w:cs="Calibri Light"/>
        </w:rPr>
        <w:t>Wariantowanie lokalizacyjne przebiegu trasy</w:t>
      </w:r>
      <w:r w:rsidR="0038311F" w:rsidRPr="002A5A0F">
        <w:rPr>
          <w:rFonts w:ascii="Calibri Light" w:hAnsi="Calibri Light" w:cs="Calibri Light"/>
        </w:rPr>
        <w:t>”.</w:t>
      </w:r>
      <w:r w:rsidR="00A71ADD" w:rsidRPr="002A5A0F">
        <w:rPr>
          <w:rFonts w:ascii="Calibri Light" w:hAnsi="Calibri Light" w:cs="Calibri Light"/>
        </w:rPr>
        <w:t xml:space="preserve"> </w:t>
      </w:r>
      <w:r w:rsidR="00AA0B7E" w:rsidRPr="002A5A0F">
        <w:rPr>
          <w:rFonts w:ascii="Calibri Light" w:hAnsi="Calibri Light" w:cs="Calibri Light"/>
        </w:rPr>
        <w:t xml:space="preserve">W analizowanej sprawie raport obejmuje także opis oddziaływania na środowisko analizowanych wariantów (rozdział 7 raportu) oraz wskazano (rozdział 10 raportu) </w:t>
      </w:r>
      <w:r w:rsidR="00AA0B7E" w:rsidRPr="002A5A0F">
        <w:rPr>
          <w:rFonts w:ascii="Calibri Light" w:hAnsi="Calibri Light" w:cs="Calibri Light"/>
        </w:rPr>
        <w:lastRenderedPageBreak/>
        <w:t xml:space="preserve">argumentację przemawiającą za uznaniem wariantu wynikowego (WW) za najkorzystniejszy dla środowiska. </w:t>
      </w:r>
    </w:p>
    <w:p w14:paraId="7F557567" w14:textId="77777777" w:rsidR="00D5423B" w:rsidRPr="002A5A0F" w:rsidRDefault="00A71ADD" w:rsidP="002A5A0F">
      <w:pPr>
        <w:pStyle w:val="Bezodstpw"/>
        <w:spacing w:line="276" w:lineRule="auto"/>
        <w:ind w:firstLine="708"/>
        <w:rPr>
          <w:rFonts w:ascii="Calibri Light" w:hAnsi="Calibri Light" w:cs="Calibri Light"/>
        </w:rPr>
      </w:pPr>
      <w:r w:rsidRPr="002A5A0F">
        <w:rPr>
          <w:rFonts w:ascii="Calibri Light" w:hAnsi="Calibri Light" w:cs="Calibri Light"/>
        </w:rPr>
        <w:t xml:space="preserve">Warianty te wyłoniono w wyniku wcześniejszych analiz na etapie Studium Korytarzowego, na którym wykluczono przebieg trasy po </w:t>
      </w:r>
      <w:r w:rsidR="002A190B" w:rsidRPr="002A5A0F">
        <w:rPr>
          <w:rFonts w:ascii="Calibri Light" w:hAnsi="Calibri Light" w:cs="Calibri Light"/>
        </w:rPr>
        <w:t>zachodniej</w:t>
      </w:r>
      <w:r w:rsidRPr="002A5A0F">
        <w:rPr>
          <w:rFonts w:ascii="Calibri Light" w:hAnsi="Calibri Light" w:cs="Calibri Light"/>
        </w:rPr>
        <w:t xml:space="preserve"> stronie miejscowością Oborniki ze względu na </w:t>
      </w:r>
      <w:r w:rsidR="002A190B" w:rsidRPr="002A5A0F">
        <w:rPr>
          <w:rFonts w:ascii="Calibri Light" w:hAnsi="Calibri Light" w:cs="Calibri Light"/>
        </w:rPr>
        <w:t>przesłanki przyrodnicze (kolizja z siedliskami przedmiotów ochrony obszarów Natura 2000: Dolina Wełny oraz Puszcza Notecka), społeczne (wyburzenia</w:t>
      </w:r>
      <w:r w:rsidR="001658A3" w:rsidRPr="002A5A0F">
        <w:rPr>
          <w:rFonts w:ascii="Calibri Light" w:hAnsi="Calibri Light" w:cs="Calibri Light"/>
        </w:rPr>
        <w:t>)</w:t>
      </w:r>
      <w:r w:rsidR="002A190B" w:rsidRPr="002A5A0F">
        <w:rPr>
          <w:rFonts w:ascii="Calibri Light" w:hAnsi="Calibri Light" w:cs="Calibri Light"/>
        </w:rPr>
        <w:t xml:space="preserve"> </w:t>
      </w:r>
      <w:r w:rsidR="001658A3" w:rsidRPr="002A5A0F">
        <w:rPr>
          <w:rFonts w:ascii="Calibri Light" w:hAnsi="Calibri Light" w:cs="Calibri Light"/>
        </w:rPr>
        <w:t xml:space="preserve">i </w:t>
      </w:r>
      <w:r w:rsidR="002A190B" w:rsidRPr="002A5A0F">
        <w:rPr>
          <w:rFonts w:ascii="Calibri Light" w:hAnsi="Calibri Light" w:cs="Calibri Light"/>
        </w:rPr>
        <w:t xml:space="preserve">ekonomiczne (dodatkowy most, </w:t>
      </w:r>
      <w:r w:rsidR="001658A3" w:rsidRPr="002A5A0F">
        <w:rPr>
          <w:rFonts w:ascii="Calibri Light" w:hAnsi="Calibri Light" w:cs="Calibri Light"/>
        </w:rPr>
        <w:t>zwiększenie długości obwodnicy) i przeanalizowano cztery warianty przebiegu trasy po wschodniej stronie Obornik.</w:t>
      </w:r>
      <w:r w:rsidR="002A190B" w:rsidRPr="002A5A0F">
        <w:rPr>
          <w:rFonts w:ascii="Calibri Light" w:hAnsi="Calibri Light" w:cs="Calibri Light"/>
        </w:rPr>
        <w:t xml:space="preserve"> </w:t>
      </w:r>
    </w:p>
    <w:p w14:paraId="0C85E7C8" w14:textId="77777777" w:rsidR="00A71ADD" w:rsidRPr="002A5A0F" w:rsidRDefault="00AC4A80" w:rsidP="002A5A0F">
      <w:pPr>
        <w:pStyle w:val="Bezodstpw"/>
        <w:spacing w:line="276" w:lineRule="auto"/>
        <w:ind w:firstLine="708"/>
        <w:rPr>
          <w:rFonts w:ascii="Calibri Light" w:hAnsi="Calibri Light" w:cs="Calibri Light"/>
        </w:rPr>
      </w:pPr>
      <w:r w:rsidRPr="002A5A0F">
        <w:rPr>
          <w:rFonts w:ascii="Calibri Light" w:hAnsi="Calibri Light" w:cs="Calibri Light"/>
        </w:rPr>
        <w:t>Inwestor nie uwzględnił w raporcie dwóch wariantów społecznych (wariantu społecznego „Parkowo” i wariantu społecznego gminy Oborniki)</w:t>
      </w:r>
      <w:r w:rsidR="00D5423B" w:rsidRPr="002A5A0F">
        <w:rPr>
          <w:rFonts w:ascii="Calibri Light" w:hAnsi="Calibri Light" w:cs="Calibri Light"/>
        </w:rPr>
        <w:t>, ale wariant wynikowy</w:t>
      </w:r>
      <w:r w:rsidR="0003214A" w:rsidRPr="002A5A0F">
        <w:rPr>
          <w:rFonts w:ascii="Calibri Light" w:hAnsi="Calibri Light" w:cs="Calibri Light"/>
        </w:rPr>
        <w:t xml:space="preserve"> (WW)</w:t>
      </w:r>
      <w:r w:rsidR="00D5423B" w:rsidRPr="002A5A0F">
        <w:rPr>
          <w:rFonts w:ascii="Calibri Light" w:hAnsi="Calibri Light" w:cs="Calibri Light"/>
        </w:rPr>
        <w:t>, dla którego zawnioskował o określenie warunków realizacji przedsięwzięcia, odzwierciedla preferencje społeczeństwa, tj. stanowi połączenie preferowanych przez społeczeństwo wariantów na poszczególnych odcinkach drogi, w oparciu o przeprowadzone w ramach spotkań informacyjnych badania ankietowe</w:t>
      </w:r>
      <w:r w:rsidRPr="002A5A0F">
        <w:rPr>
          <w:rFonts w:ascii="Calibri Light" w:hAnsi="Calibri Light" w:cs="Calibri Light"/>
        </w:rPr>
        <w:t>.</w:t>
      </w:r>
      <w:r w:rsidR="00D5423B" w:rsidRPr="002A5A0F">
        <w:rPr>
          <w:rFonts w:ascii="Calibri Light" w:hAnsi="Calibri Light" w:cs="Calibri Light"/>
        </w:rPr>
        <w:t xml:space="preserve"> Ponadto wariant wynikowy na odcinku od drogi wojewódzkiej nr 187 do granicy powiatu obornickiego z poznańskim (m. Świerkówki) ma przebieg zgodny z wariantem społecznym gm. Oborniki (z niewielkimi zmianami w obszarze obiektu inżynierskiego na rzece Warcie oraz w obszarze rury osłonowej na gazociągu Jamał - Europa Zachodnia).</w:t>
      </w:r>
    </w:p>
    <w:p w14:paraId="0819A4C6" w14:textId="77777777" w:rsidR="00894905" w:rsidRPr="002A5A0F" w:rsidRDefault="0038311F" w:rsidP="002A5A0F">
      <w:pPr>
        <w:pStyle w:val="Bezodstpw"/>
        <w:spacing w:line="276" w:lineRule="auto"/>
        <w:ind w:firstLine="708"/>
        <w:rPr>
          <w:rFonts w:ascii="Calibri Light" w:hAnsi="Calibri Light" w:cs="Calibri Light"/>
        </w:rPr>
      </w:pPr>
      <w:r w:rsidRPr="002A5A0F">
        <w:rPr>
          <w:rFonts w:ascii="Calibri Light" w:hAnsi="Calibri Light" w:cs="Calibri Light"/>
        </w:rPr>
        <w:t>Trasa w wariancie wynikowym ma długość ok. 22,17 km</w:t>
      </w:r>
      <w:r w:rsidR="009B1E26" w:rsidRPr="002A5A0F">
        <w:rPr>
          <w:rFonts w:ascii="Calibri Light" w:hAnsi="Calibri Light" w:cs="Calibri Light"/>
        </w:rPr>
        <w:t xml:space="preserve"> i w jej ramach p</w:t>
      </w:r>
      <w:r w:rsidRPr="002A5A0F">
        <w:rPr>
          <w:rFonts w:ascii="Calibri Light" w:hAnsi="Calibri Light" w:cs="Calibri Light"/>
        </w:rPr>
        <w:t xml:space="preserve">rzewidziano </w:t>
      </w:r>
      <w:r w:rsidR="009B1E26" w:rsidRPr="002A5A0F">
        <w:rPr>
          <w:rFonts w:ascii="Calibri Light" w:hAnsi="Calibri Light" w:cs="Calibri Light"/>
        </w:rPr>
        <w:t xml:space="preserve">zlokalizowanie </w:t>
      </w:r>
      <w:r w:rsidRPr="002A5A0F">
        <w:rPr>
          <w:rFonts w:ascii="Calibri Light" w:hAnsi="Calibri Light" w:cs="Calibri Light"/>
        </w:rPr>
        <w:t>obwodnicy Obornik po wschodniej stronie miejscowości z ominięciem zabudowy mieszkalnej. Początek trasy znajduje się w okolicy km 242+600 istniejącej drogi krajowej nr 11. W km 0+082 planowanej drogi ekspresowej S11 przewidziano budowę obiektu nad linią kolejową nr 354 relacji Poznań Główny – Piła Główna. Dalej droga będzie przebiegać po północno-wschodniej stronie miejscowości Rożnowo, a następnie po wschodniej stronie miejscowości Kowanowo. W km 7+417</w:t>
      </w:r>
      <w:r w:rsidR="009B1E26" w:rsidRPr="002A5A0F">
        <w:rPr>
          <w:rFonts w:ascii="Calibri Light" w:hAnsi="Calibri Light" w:cs="Calibri Light"/>
        </w:rPr>
        <w:t>,</w:t>
      </w:r>
      <w:r w:rsidRPr="002A5A0F">
        <w:rPr>
          <w:rFonts w:ascii="Calibri Light" w:hAnsi="Calibri Light" w:cs="Calibri Light"/>
        </w:rPr>
        <w:t xml:space="preserve"> na przecięciu z drogą wojewódzką nr 187 łączącą Pniewy z Murowaną Gośliną</w:t>
      </w:r>
      <w:r w:rsidR="009B1E26" w:rsidRPr="002A5A0F">
        <w:rPr>
          <w:rFonts w:ascii="Calibri Light" w:hAnsi="Calibri Light" w:cs="Calibri Light"/>
        </w:rPr>
        <w:t>,</w:t>
      </w:r>
      <w:r w:rsidRPr="002A5A0F">
        <w:rPr>
          <w:rFonts w:ascii="Calibri Light" w:hAnsi="Calibri Light" w:cs="Calibri Light"/>
        </w:rPr>
        <w:t xml:space="preserve"> przewidziano węzeł drogowy „Oborniki”</w:t>
      </w:r>
      <w:r w:rsidR="009B1E26" w:rsidRPr="002A5A0F">
        <w:rPr>
          <w:rFonts w:ascii="Calibri Light" w:hAnsi="Calibri Light" w:cs="Calibri Light"/>
        </w:rPr>
        <w:t>,</w:t>
      </w:r>
      <w:r w:rsidRPr="002A5A0F">
        <w:rPr>
          <w:rFonts w:ascii="Calibri Light" w:hAnsi="Calibri Light" w:cs="Calibri Light"/>
        </w:rPr>
        <w:t xml:space="preserve"> umożliwiający połączeni</w:t>
      </w:r>
      <w:r w:rsidR="009B1E26" w:rsidRPr="002A5A0F">
        <w:rPr>
          <w:rFonts w:ascii="Calibri Light" w:hAnsi="Calibri Light" w:cs="Calibri Light"/>
        </w:rPr>
        <w:t>e</w:t>
      </w:r>
      <w:r w:rsidRPr="002A5A0F">
        <w:rPr>
          <w:rFonts w:ascii="Calibri Light" w:hAnsi="Calibri Light" w:cs="Calibri Light"/>
        </w:rPr>
        <w:t xml:space="preserve"> komunikacyjne z projektowaną drogą ekspresową S11. W km 8+733 po zachodniej stronie miejscowości Gołaszyn przewidziano budowę mostu nad rzeką Wartą. Po przekroczeniu doliny</w:t>
      </w:r>
      <w:r w:rsidR="009B1E26" w:rsidRPr="002A5A0F">
        <w:rPr>
          <w:rFonts w:ascii="Calibri Light" w:hAnsi="Calibri Light" w:cs="Calibri Light"/>
        </w:rPr>
        <w:t>,</w:t>
      </w:r>
      <w:r w:rsidRPr="002A5A0F">
        <w:rPr>
          <w:rFonts w:ascii="Calibri Light" w:hAnsi="Calibri Light" w:cs="Calibri Light"/>
        </w:rPr>
        <w:t xml:space="preserve"> </w:t>
      </w:r>
      <w:r w:rsidR="009B1E26" w:rsidRPr="002A5A0F">
        <w:rPr>
          <w:rFonts w:ascii="Calibri Light" w:hAnsi="Calibri Light" w:cs="Calibri Light"/>
        </w:rPr>
        <w:t xml:space="preserve">w km ok. 10+800, </w:t>
      </w:r>
      <w:r w:rsidRPr="002A5A0F">
        <w:rPr>
          <w:rFonts w:ascii="Calibri Light" w:hAnsi="Calibri Light" w:cs="Calibri Light"/>
        </w:rPr>
        <w:t>po obu stronach</w:t>
      </w:r>
      <w:r w:rsidR="009B1E26" w:rsidRPr="002A5A0F">
        <w:rPr>
          <w:rFonts w:ascii="Calibri Light" w:hAnsi="Calibri Light" w:cs="Calibri Light"/>
        </w:rPr>
        <w:t xml:space="preserve"> trasy,</w:t>
      </w:r>
      <w:r w:rsidRPr="002A5A0F">
        <w:rPr>
          <w:rFonts w:ascii="Calibri Light" w:hAnsi="Calibri Light" w:cs="Calibri Light"/>
        </w:rPr>
        <w:t xml:space="preserve"> </w:t>
      </w:r>
      <w:r w:rsidR="009B1E26" w:rsidRPr="002A5A0F">
        <w:rPr>
          <w:rFonts w:ascii="Calibri Light" w:hAnsi="Calibri Light" w:cs="Calibri Light"/>
        </w:rPr>
        <w:t>planuje się</w:t>
      </w:r>
      <w:r w:rsidRPr="002A5A0F">
        <w:rPr>
          <w:rFonts w:ascii="Calibri Light" w:hAnsi="Calibri Light" w:cs="Calibri Light"/>
        </w:rPr>
        <w:t xml:space="preserve"> </w:t>
      </w:r>
      <w:r w:rsidR="009B1E26" w:rsidRPr="002A5A0F">
        <w:rPr>
          <w:rFonts w:ascii="Calibri Light" w:hAnsi="Calibri Light" w:cs="Calibri Light"/>
        </w:rPr>
        <w:t xml:space="preserve">zlokalizowanie </w:t>
      </w:r>
      <w:r w:rsidRPr="002A5A0F">
        <w:rPr>
          <w:rFonts w:ascii="Calibri Light" w:hAnsi="Calibri Light" w:cs="Calibri Light"/>
        </w:rPr>
        <w:t xml:space="preserve">miejsc obsługi podróżnych MOP typu </w:t>
      </w:r>
      <w:r w:rsidR="008A7469" w:rsidRPr="002A5A0F">
        <w:rPr>
          <w:rFonts w:ascii="Calibri Light" w:hAnsi="Calibri Light" w:cs="Calibri Light"/>
        </w:rPr>
        <w:t>I (z rezerwą terenową na MOP typu II i III)</w:t>
      </w:r>
      <w:r w:rsidRPr="002A5A0F">
        <w:rPr>
          <w:rFonts w:ascii="Calibri Light" w:hAnsi="Calibri Light" w:cs="Calibri Light"/>
        </w:rPr>
        <w:t>. Następnie</w:t>
      </w:r>
      <w:r w:rsidR="00894905" w:rsidRPr="002A5A0F">
        <w:rPr>
          <w:rFonts w:ascii="Calibri Light" w:hAnsi="Calibri Light" w:cs="Calibri Light"/>
        </w:rPr>
        <w:t>,</w:t>
      </w:r>
      <w:r w:rsidRPr="002A5A0F">
        <w:rPr>
          <w:rFonts w:ascii="Calibri Light" w:hAnsi="Calibri Light" w:cs="Calibri Light"/>
        </w:rPr>
        <w:t xml:space="preserve"> w km 11+500</w:t>
      </w:r>
      <w:r w:rsidR="00894905" w:rsidRPr="002A5A0F">
        <w:rPr>
          <w:rFonts w:ascii="Calibri Light" w:hAnsi="Calibri Light" w:cs="Calibri Light"/>
        </w:rPr>
        <w:t>,</w:t>
      </w:r>
      <w:r w:rsidRPr="002A5A0F">
        <w:rPr>
          <w:rFonts w:ascii="Calibri Light" w:hAnsi="Calibri Light" w:cs="Calibri Light"/>
        </w:rPr>
        <w:t xml:space="preserve"> </w:t>
      </w:r>
      <w:r w:rsidR="00894905" w:rsidRPr="002A5A0F">
        <w:rPr>
          <w:rFonts w:ascii="Calibri Light" w:hAnsi="Calibri Light" w:cs="Calibri Light"/>
        </w:rPr>
        <w:t xml:space="preserve">trasa </w:t>
      </w:r>
      <w:r w:rsidRPr="002A5A0F">
        <w:rPr>
          <w:rFonts w:ascii="Calibri Light" w:hAnsi="Calibri Light" w:cs="Calibri Light"/>
        </w:rPr>
        <w:t>przecina</w:t>
      </w:r>
      <w:r w:rsidR="009B1E26" w:rsidRPr="002A5A0F">
        <w:rPr>
          <w:rFonts w:ascii="Calibri Light" w:hAnsi="Calibri Light" w:cs="Calibri Light"/>
        </w:rPr>
        <w:t>ć</w:t>
      </w:r>
      <w:r w:rsidRPr="002A5A0F">
        <w:rPr>
          <w:rFonts w:ascii="Calibri Light" w:hAnsi="Calibri Light" w:cs="Calibri Light"/>
        </w:rPr>
        <w:t xml:space="preserve"> się </w:t>
      </w:r>
      <w:r w:rsidR="009B1E26" w:rsidRPr="002A5A0F">
        <w:rPr>
          <w:rFonts w:ascii="Calibri Light" w:hAnsi="Calibri Light" w:cs="Calibri Light"/>
        </w:rPr>
        <w:t xml:space="preserve">będzie </w:t>
      </w:r>
      <w:r w:rsidRPr="002A5A0F">
        <w:rPr>
          <w:rFonts w:ascii="Calibri Light" w:hAnsi="Calibri Light" w:cs="Calibri Light"/>
        </w:rPr>
        <w:t>z gazociągiem jamalskim</w:t>
      </w:r>
      <w:r w:rsidR="009B1E26" w:rsidRPr="002A5A0F">
        <w:rPr>
          <w:rFonts w:ascii="Calibri Light" w:hAnsi="Calibri Light" w:cs="Calibri Light"/>
        </w:rPr>
        <w:t xml:space="preserve">. </w:t>
      </w:r>
      <w:r w:rsidRPr="002A5A0F">
        <w:rPr>
          <w:rFonts w:ascii="Calibri Light" w:hAnsi="Calibri Light" w:cs="Calibri Light"/>
        </w:rPr>
        <w:t>W km 16+737</w:t>
      </w:r>
      <w:r w:rsidR="009B1E26" w:rsidRPr="002A5A0F">
        <w:rPr>
          <w:rFonts w:ascii="Calibri Light" w:hAnsi="Calibri Light" w:cs="Calibri Light"/>
        </w:rPr>
        <w:t>,</w:t>
      </w:r>
      <w:r w:rsidRPr="002A5A0F">
        <w:rPr>
          <w:rFonts w:ascii="Calibri Light" w:hAnsi="Calibri Light" w:cs="Calibri Light"/>
        </w:rPr>
        <w:t xml:space="preserve"> na przecięciu z istniejącą drogą krajową nr 11</w:t>
      </w:r>
      <w:r w:rsidR="009B1E26" w:rsidRPr="002A5A0F">
        <w:rPr>
          <w:rFonts w:ascii="Calibri Light" w:hAnsi="Calibri Light" w:cs="Calibri Light"/>
        </w:rPr>
        <w:t>,</w:t>
      </w:r>
      <w:r w:rsidRPr="002A5A0F">
        <w:rPr>
          <w:rFonts w:ascii="Calibri Light" w:hAnsi="Calibri Light" w:cs="Calibri Light"/>
        </w:rPr>
        <w:t xml:space="preserve"> przewidziano węzeł drogowy „Chludowo”</w:t>
      </w:r>
      <w:r w:rsidR="009B1E26" w:rsidRPr="002A5A0F">
        <w:rPr>
          <w:rFonts w:ascii="Calibri Light" w:hAnsi="Calibri Light" w:cs="Calibri Light"/>
        </w:rPr>
        <w:t>,</w:t>
      </w:r>
      <w:r w:rsidRPr="002A5A0F">
        <w:rPr>
          <w:rFonts w:ascii="Calibri Light" w:hAnsi="Calibri Light" w:cs="Calibri Light"/>
        </w:rPr>
        <w:t xml:space="preserve"> umożliwiający połączeni</w:t>
      </w:r>
      <w:r w:rsidR="009B1E26" w:rsidRPr="002A5A0F">
        <w:rPr>
          <w:rFonts w:ascii="Calibri Light" w:hAnsi="Calibri Light" w:cs="Calibri Light"/>
        </w:rPr>
        <w:t>e</w:t>
      </w:r>
      <w:r w:rsidRPr="002A5A0F">
        <w:rPr>
          <w:rFonts w:ascii="Calibri Light" w:hAnsi="Calibri Light" w:cs="Calibri Light"/>
        </w:rPr>
        <w:t xml:space="preserve"> </w:t>
      </w:r>
      <w:r w:rsidR="009B1E26" w:rsidRPr="002A5A0F">
        <w:rPr>
          <w:rFonts w:ascii="Calibri Light" w:hAnsi="Calibri Light" w:cs="Calibri Light"/>
        </w:rPr>
        <w:t>komunikacyjne</w:t>
      </w:r>
      <w:r w:rsidRPr="002A5A0F">
        <w:rPr>
          <w:rFonts w:ascii="Calibri Light" w:hAnsi="Calibri Light" w:cs="Calibri Light"/>
        </w:rPr>
        <w:t xml:space="preserve"> z planowaną drogą ekspresową S11. Następnie trasa będzie przebiegać po zachodniej stronie miejscowości Chludowo pomiędzy linią kolejową nr 354 i istniejącą drogą krajową nr 11, omijając Zakład Gospodarki Komunalnej Suchy Las. </w:t>
      </w:r>
      <w:r w:rsidR="00894905" w:rsidRPr="002A5A0F">
        <w:rPr>
          <w:rFonts w:ascii="Calibri Light" w:hAnsi="Calibri Light" w:cs="Calibri Light"/>
        </w:rPr>
        <w:t>Następnie planowana trasa</w:t>
      </w:r>
      <w:r w:rsidRPr="002A5A0F">
        <w:rPr>
          <w:rFonts w:ascii="Calibri Light" w:hAnsi="Calibri Light" w:cs="Calibri Light"/>
        </w:rPr>
        <w:t xml:space="preserve"> łączy się przez istniejący węzeł „Poznań Północ” z istniejącym odcinkiem drogi ekspresowej S11. </w:t>
      </w:r>
    </w:p>
    <w:p w14:paraId="5AD2ED7C" w14:textId="39AC23D5" w:rsidR="00D8562D" w:rsidRPr="002A5A0F" w:rsidRDefault="00894905" w:rsidP="002A5A0F">
      <w:pPr>
        <w:pStyle w:val="Bezodstpw"/>
        <w:spacing w:line="276" w:lineRule="auto"/>
        <w:ind w:firstLine="708"/>
        <w:rPr>
          <w:rFonts w:ascii="Calibri Light" w:hAnsi="Calibri Light" w:cs="Calibri Light"/>
          <w:lang w:bidi="pl-PL"/>
        </w:rPr>
      </w:pPr>
      <w:r w:rsidRPr="002A5A0F">
        <w:rPr>
          <w:rFonts w:ascii="Calibri Light" w:hAnsi="Calibri Light" w:cs="Calibri Light"/>
          <w:lang w:bidi="pl-PL"/>
        </w:rPr>
        <w:t>W ocenie GDOŚ przepisy u.o.o.ś. nie wskazują na konieczność przedstawienia w raporcie trzeciego</w:t>
      </w:r>
      <w:r w:rsidR="00AA0B7E" w:rsidRPr="002A5A0F">
        <w:rPr>
          <w:rFonts w:ascii="Calibri Light" w:hAnsi="Calibri Light" w:cs="Calibri Light"/>
          <w:lang w:bidi="pl-PL"/>
        </w:rPr>
        <w:t xml:space="preserve"> odrębnego</w:t>
      </w:r>
      <w:r w:rsidRPr="002A5A0F">
        <w:rPr>
          <w:rFonts w:ascii="Calibri Light" w:hAnsi="Calibri Light" w:cs="Calibri Light"/>
          <w:lang w:bidi="pl-PL"/>
        </w:rPr>
        <w:t xml:space="preserve"> wariantu jako wariantu najkorzystniejszego na środowisko. Jeśli inwestor chce, może przedstawić dowolną liczbę wariantów w dokumentacji, jednak za minimum należy uznać wariant proponowany i racjonalny wariant alternatywny, przy jednoczesnym wskazaniu któregoś z nich jako racjonalnego wariantu najkorzystniejszego dla </w:t>
      </w:r>
      <w:r w:rsidRPr="002A5A0F">
        <w:rPr>
          <w:rFonts w:ascii="Calibri Light" w:hAnsi="Calibri Light" w:cs="Calibri Light"/>
          <w:lang w:bidi="pl-PL"/>
        </w:rPr>
        <w:lastRenderedPageBreak/>
        <w:t xml:space="preserve">środowiska. Niecelowy byłby wymóg wskazywania odrębnie wariantu proponowanego i wariantu najkorzystniejszego na środowisko, wykluczałby on bowiem możliwość realizacji przedsięwzięcia w wariancie najkorzystniejszym dla środowiska. W ocenie GDOŚ taka możliwość dla inwestora istnieje, może on bowiem (choć nie musi) wskazać wariant najkorzystniejszy dla środowiska jako wariant wnioskowany. </w:t>
      </w:r>
    </w:p>
    <w:p w14:paraId="68ED98AB" w14:textId="77777777" w:rsidR="00D8562D" w:rsidRPr="002A5A0F" w:rsidRDefault="00894905" w:rsidP="002A5A0F">
      <w:pPr>
        <w:pStyle w:val="Bezodstpw"/>
        <w:spacing w:line="276" w:lineRule="auto"/>
        <w:ind w:firstLine="708"/>
        <w:rPr>
          <w:rFonts w:ascii="Calibri Light" w:hAnsi="Calibri Light" w:cs="Calibri Light"/>
        </w:rPr>
      </w:pPr>
      <w:r w:rsidRPr="002A5A0F">
        <w:rPr>
          <w:rFonts w:ascii="Calibri Light" w:hAnsi="Calibri Light" w:cs="Calibri Light"/>
        </w:rPr>
        <w:t xml:space="preserve">Stanowisko GDOŚ, iż, wariant proponowany przez wnioskodawcę może być jednocześnie wariantem najkorzystniejszym dla środowiska, znajduje potwierdzenie m.in. w wyroku </w:t>
      </w:r>
      <w:bookmarkStart w:id="25" w:name="_Hlk81226590"/>
      <w:r w:rsidR="00806A60" w:rsidRPr="002A5A0F">
        <w:rPr>
          <w:rFonts w:ascii="Calibri Light" w:hAnsi="Calibri Light" w:cs="Calibri Light"/>
        </w:rPr>
        <w:t xml:space="preserve">Naczelnego </w:t>
      </w:r>
      <w:r w:rsidR="009A1AF3" w:rsidRPr="002A5A0F">
        <w:rPr>
          <w:rFonts w:ascii="Calibri Light" w:hAnsi="Calibri Light" w:cs="Calibri Light"/>
        </w:rPr>
        <w:t xml:space="preserve">Sądu </w:t>
      </w:r>
      <w:r w:rsidR="00806A60" w:rsidRPr="002A5A0F">
        <w:rPr>
          <w:rFonts w:ascii="Calibri Light" w:hAnsi="Calibri Light" w:cs="Calibri Light"/>
        </w:rPr>
        <w:t xml:space="preserve">Administracyjnego, dalej </w:t>
      </w:r>
      <w:r w:rsidRPr="002A5A0F">
        <w:rPr>
          <w:rFonts w:ascii="Calibri Light" w:hAnsi="Calibri Light" w:cs="Calibri Light"/>
        </w:rPr>
        <w:t>NSA</w:t>
      </w:r>
      <w:r w:rsidR="00806A60" w:rsidRPr="002A5A0F">
        <w:rPr>
          <w:rFonts w:ascii="Calibri Light" w:hAnsi="Calibri Light" w:cs="Calibri Light"/>
        </w:rPr>
        <w:t>,</w:t>
      </w:r>
      <w:r w:rsidRPr="002A5A0F">
        <w:rPr>
          <w:rFonts w:ascii="Calibri Light" w:hAnsi="Calibri Light" w:cs="Calibri Light"/>
        </w:rPr>
        <w:t xml:space="preserve"> z 27 sierpnia 2014 r., sygn. akt: II OSK 464/13</w:t>
      </w:r>
      <w:bookmarkEnd w:id="25"/>
      <w:r w:rsidRPr="002A5A0F">
        <w:rPr>
          <w:rFonts w:ascii="Calibri Light" w:hAnsi="Calibri Light" w:cs="Calibri Light"/>
        </w:rPr>
        <w:t xml:space="preserve">, czy wyroku WSA w Bydgoszczy z 5 października 2016 r., sygn. akt: II SA/Bd 425/16, wyroku NSA z 28 czerwca 2011 r., sygn. akt: II OSK 1137/10, wyroku WSA w Olsztynie z 9 lipca 2020 r., sygn. akt: II SA/Ol 997/19. </w:t>
      </w:r>
    </w:p>
    <w:p w14:paraId="7E06C42A" w14:textId="77777777" w:rsidR="00FB60CF" w:rsidRPr="002A5A0F" w:rsidRDefault="00D8562D" w:rsidP="002A5A0F">
      <w:pPr>
        <w:pStyle w:val="Bezodstpw"/>
        <w:spacing w:line="276" w:lineRule="auto"/>
        <w:ind w:firstLine="708"/>
        <w:rPr>
          <w:rFonts w:ascii="Calibri Light" w:hAnsi="Calibri Light" w:cs="Calibri Light"/>
        </w:rPr>
      </w:pPr>
      <w:r w:rsidRPr="002A5A0F">
        <w:rPr>
          <w:rFonts w:ascii="Calibri Light" w:hAnsi="Calibri Light" w:cs="Calibri Light"/>
        </w:rPr>
        <w:t>W ocenie GDOŚ nie można zarzucić też, by w analizowanej sprawie wariant 2 (W2) nie miał cech wariantu alternatywnego. Jest on bowiem różny pod względem</w:t>
      </w:r>
      <w:r w:rsidR="00FB60CF" w:rsidRPr="002A5A0F">
        <w:rPr>
          <w:rFonts w:ascii="Calibri Light" w:hAnsi="Calibri Light" w:cs="Calibri Light"/>
        </w:rPr>
        <w:t xml:space="preserve"> przebiegu,</w:t>
      </w:r>
      <w:r w:rsidRPr="002A5A0F">
        <w:rPr>
          <w:rFonts w:ascii="Calibri Light" w:hAnsi="Calibri Light" w:cs="Calibri Light"/>
        </w:rPr>
        <w:t xml:space="preserve"> oddziaływania na środowisko od wariantu proponowanego (co wykazała analiza wielokryterialna przedstawiona w rozdziale 10 raportu o oddziaływaniu przedsięwzięcia na środowisko), jest także możliwy do realizacji oraz mógłby pełnić funkcję, którą przewidziano dla wariantu proponowanego. </w:t>
      </w:r>
    </w:p>
    <w:p w14:paraId="64A07C9C" w14:textId="18BDD73A" w:rsidR="00FB60CF" w:rsidRPr="002A5A0F" w:rsidRDefault="00D8562D" w:rsidP="002A5A0F">
      <w:pPr>
        <w:pStyle w:val="Bezodstpw"/>
        <w:spacing w:line="276" w:lineRule="auto"/>
        <w:ind w:firstLine="708"/>
        <w:rPr>
          <w:rFonts w:ascii="Calibri Light" w:hAnsi="Calibri Light" w:cs="Calibri Light"/>
        </w:rPr>
      </w:pPr>
      <w:r w:rsidRPr="002A5A0F">
        <w:rPr>
          <w:rFonts w:ascii="Calibri Light" w:hAnsi="Calibri Light" w:cs="Calibri Light"/>
        </w:rPr>
        <w:t xml:space="preserve">W kwestii „alternatywności” wariantów GDOŚ </w:t>
      </w:r>
      <w:r w:rsidR="00F46982" w:rsidRPr="002A5A0F">
        <w:rPr>
          <w:rFonts w:ascii="Calibri Light" w:hAnsi="Calibri Light" w:cs="Calibri Light"/>
        </w:rPr>
        <w:t>zgadza</w:t>
      </w:r>
      <w:r w:rsidRPr="002A5A0F">
        <w:rPr>
          <w:rFonts w:ascii="Calibri Light" w:hAnsi="Calibri Light" w:cs="Calibri Light"/>
        </w:rPr>
        <w:t xml:space="preserve"> się z odwołującymi, że wariant zerowy nie jest waria</w:t>
      </w:r>
      <w:r w:rsidR="00622B60" w:rsidRPr="002A5A0F">
        <w:rPr>
          <w:rFonts w:ascii="Calibri Light" w:hAnsi="Calibri Light" w:cs="Calibri Light"/>
        </w:rPr>
        <w:t>ntem przedsięwzięcia. U</w:t>
      </w:r>
      <w:r w:rsidRPr="002A5A0F">
        <w:rPr>
          <w:rFonts w:ascii="Calibri Light" w:hAnsi="Calibri Light" w:cs="Calibri Light"/>
        </w:rPr>
        <w:t xml:space="preserve">względnienie go w analizach </w:t>
      </w:r>
      <w:r w:rsidR="00FB60CF" w:rsidRPr="002A5A0F">
        <w:rPr>
          <w:rFonts w:ascii="Calibri Light" w:hAnsi="Calibri Light" w:cs="Calibri Light"/>
        </w:rPr>
        <w:t>przedstawionych</w:t>
      </w:r>
      <w:r w:rsidRPr="002A5A0F">
        <w:rPr>
          <w:rFonts w:ascii="Calibri Light" w:hAnsi="Calibri Light" w:cs="Calibri Light"/>
        </w:rPr>
        <w:t xml:space="preserve"> w raporcie</w:t>
      </w:r>
      <w:r w:rsidR="00AA0B7E" w:rsidRPr="002A5A0F">
        <w:rPr>
          <w:rFonts w:ascii="Calibri Light" w:hAnsi="Calibri Light" w:cs="Calibri Light"/>
        </w:rPr>
        <w:t xml:space="preserve">, przy zachowaniu ustawowych wymogów wariantowości, </w:t>
      </w:r>
      <w:r w:rsidR="00622B60" w:rsidRPr="002A5A0F">
        <w:rPr>
          <w:rFonts w:ascii="Calibri Light" w:hAnsi="Calibri Light" w:cs="Calibri Light"/>
        </w:rPr>
        <w:t xml:space="preserve">ocenić jednak należy </w:t>
      </w:r>
      <w:r w:rsidRPr="002A5A0F">
        <w:rPr>
          <w:rFonts w:ascii="Calibri Light" w:hAnsi="Calibri Light" w:cs="Calibri Light"/>
        </w:rPr>
        <w:t>jedynie</w:t>
      </w:r>
      <w:r w:rsidR="00622B60" w:rsidRPr="002A5A0F">
        <w:rPr>
          <w:rFonts w:ascii="Calibri Light" w:hAnsi="Calibri Light" w:cs="Calibri Light"/>
        </w:rPr>
        <w:t xml:space="preserve"> jako</w:t>
      </w:r>
      <w:r w:rsidRPr="002A5A0F">
        <w:rPr>
          <w:rFonts w:ascii="Calibri Light" w:hAnsi="Calibri Light" w:cs="Calibri Light"/>
        </w:rPr>
        <w:t xml:space="preserve"> </w:t>
      </w:r>
      <w:r w:rsidR="00622B60" w:rsidRPr="002A5A0F">
        <w:rPr>
          <w:rFonts w:ascii="Calibri Light" w:hAnsi="Calibri Light" w:cs="Calibri Light"/>
        </w:rPr>
        <w:t>niekonieczne</w:t>
      </w:r>
      <w:r w:rsidR="00AA0B7E" w:rsidRPr="002A5A0F">
        <w:rPr>
          <w:rFonts w:ascii="Calibri Light" w:hAnsi="Calibri Light" w:cs="Calibri Light"/>
        </w:rPr>
        <w:t>;</w:t>
      </w:r>
      <w:r w:rsidR="00FB60CF" w:rsidRPr="002A5A0F">
        <w:rPr>
          <w:rFonts w:ascii="Calibri Light" w:hAnsi="Calibri Light" w:cs="Calibri Light"/>
        </w:rPr>
        <w:t xml:space="preserve"> nie stanowi </w:t>
      </w:r>
      <w:r w:rsidR="00622B60" w:rsidRPr="002A5A0F">
        <w:rPr>
          <w:rFonts w:ascii="Calibri Light" w:hAnsi="Calibri Light" w:cs="Calibri Light"/>
        </w:rPr>
        <w:t xml:space="preserve">to </w:t>
      </w:r>
      <w:r w:rsidR="00FB60CF" w:rsidRPr="002A5A0F">
        <w:rPr>
          <w:rFonts w:ascii="Calibri Light" w:hAnsi="Calibri Light" w:cs="Calibri Light"/>
        </w:rPr>
        <w:t xml:space="preserve">o wadliwości raportu, skoro </w:t>
      </w:r>
      <w:r w:rsidRPr="002A5A0F">
        <w:rPr>
          <w:rFonts w:ascii="Calibri Light" w:hAnsi="Calibri Light" w:cs="Calibri Light"/>
        </w:rPr>
        <w:t xml:space="preserve">w </w:t>
      </w:r>
      <w:r w:rsidR="00FB60CF" w:rsidRPr="002A5A0F">
        <w:rPr>
          <w:rFonts w:ascii="Calibri Light" w:hAnsi="Calibri Light" w:cs="Calibri Light"/>
        </w:rPr>
        <w:t>pozostałym</w:t>
      </w:r>
      <w:r w:rsidRPr="002A5A0F">
        <w:rPr>
          <w:rFonts w:ascii="Calibri Light" w:hAnsi="Calibri Light" w:cs="Calibri Light"/>
        </w:rPr>
        <w:t xml:space="preserve"> zakresie raport </w:t>
      </w:r>
      <w:r w:rsidR="00FB60CF" w:rsidRPr="002A5A0F">
        <w:rPr>
          <w:rFonts w:ascii="Calibri Light" w:hAnsi="Calibri Light" w:cs="Calibri Light"/>
        </w:rPr>
        <w:t>spełnia</w:t>
      </w:r>
      <w:r w:rsidRPr="002A5A0F">
        <w:rPr>
          <w:rFonts w:ascii="Calibri Light" w:hAnsi="Calibri Light" w:cs="Calibri Light"/>
        </w:rPr>
        <w:t xml:space="preserve"> wymogi wynikające z </w:t>
      </w:r>
      <w:r w:rsidR="00FB60CF" w:rsidRPr="002A5A0F">
        <w:rPr>
          <w:rFonts w:ascii="Calibri Light" w:hAnsi="Calibri Light" w:cs="Calibri Light"/>
          <w:lang w:eastAsia="en-US" w:bidi="en-US"/>
        </w:rPr>
        <w:t xml:space="preserve">art. </w:t>
      </w:r>
      <w:r w:rsidR="00FB60CF" w:rsidRPr="002A5A0F">
        <w:rPr>
          <w:rFonts w:ascii="Calibri Light" w:hAnsi="Calibri Light" w:cs="Calibri Light"/>
        </w:rPr>
        <w:t>66 ust. 1 pkt 5 i 6 u.o.o.ś.</w:t>
      </w:r>
    </w:p>
    <w:p w14:paraId="7BD96886" w14:textId="7383CCC9" w:rsidR="00CA1F87" w:rsidRPr="002A5A0F" w:rsidRDefault="00FB60CF" w:rsidP="002A5A0F">
      <w:pPr>
        <w:pStyle w:val="Bezodstpw"/>
        <w:spacing w:line="276" w:lineRule="auto"/>
        <w:ind w:firstLine="708"/>
        <w:rPr>
          <w:rFonts w:ascii="Calibri Light" w:hAnsi="Calibri Light" w:cs="Calibri Light"/>
        </w:rPr>
      </w:pPr>
      <w:r w:rsidRPr="002A5A0F">
        <w:rPr>
          <w:rFonts w:ascii="Calibri Light" w:hAnsi="Calibri Light" w:cs="Calibri Light"/>
        </w:rPr>
        <w:t>Okoliczność, że analizowane w raporcie warianty przebiegają cz</w:t>
      </w:r>
      <w:r w:rsidR="00F46982" w:rsidRPr="002A5A0F">
        <w:rPr>
          <w:rFonts w:ascii="Calibri Light" w:hAnsi="Calibri Light" w:cs="Calibri Light"/>
        </w:rPr>
        <w:t xml:space="preserve">ęściowo jednym śladem (ok. 6 km: </w:t>
      </w:r>
      <w:r w:rsidR="00CA1F87" w:rsidRPr="002A5A0F">
        <w:rPr>
          <w:rFonts w:ascii="Calibri Light" w:hAnsi="Calibri Light" w:cs="Calibri Light"/>
        </w:rPr>
        <w:t>ok. 2 na początku i ok. 3 km na końcu opracowania)</w:t>
      </w:r>
      <w:r w:rsidRPr="002A5A0F">
        <w:rPr>
          <w:rFonts w:ascii="Calibri Light" w:hAnsi="Calibri Light" w:cs="Calibri Light"/>
        </w:rPr>
        <w:t xml:space="preserve"> nie </w:t>
      </w:r>
      <w:r w:rsidR="00200740" w:rsidRPr="002A5A0F">
        <w:rPr>
          <w:rFonts w:ascii="Calibri Light" w:hAnsi="Calibri Light" w:cs="Calibri Light"/>
        </w:rPr>
        <w:t>powoduje</w:t>
      </w:r>
      <w:r w:rsidR="005C0431" w:rsidRPr="002A5A0F">
        <w:rPr>
          <w:rFonts w:ascii="Calibri Light" w:hAnsi="Calibri Light" w:cs="Calibri Light"/>
        </w:rPr>
        <w:t>,</w:t>
      </w:r>
      <w:r w:rsidRPr="002A5A0F">
        <w:rPr>
          <w:rFonts w:ascii="Calibri Light" w:hAnsi="Calibri Light" w:cs="Calibri Light"/>
        </w:rPr>
        <w:t xml:space="preserve"> </w:t>
      </w:r>
      <w:r w:rsidR="005C0431" w:rsidRPr="002A5A0F">
        <w:rPr>
          <w:rFonts w:ascii="Calibri Light" w:hAnsi="Calibri Light" w:cs="Calibri Light"/>
        </w:rPr>
        <w:t>ż</w:t>
      </w:r>
      <w:r w:rsidRPr="002A5A0F">
        <w:rPr>
          <w:rFonts w:ascii="Calibri Light" w:hAnsi="Calibri Light" w:cs="Calibri Light"/>
        </w:rPr>
        <w:t xml:space="preserve">e warianty te nie są alternatywne wobec siebie. Częściowo </w:t>
      </w:r>
      <w:r w:rsidR="00200740" w:rsidRPr="002A5A0F">
        <w:rPr>
          <w:rFonts w:ascii="Calibri Light" w:hAnsi="Calibri Light" w:cs="Calibri Light"/>
        </w:rPr>
        <w:t>wspólny</w:t>
      </w:r>
      <w:r w:rsidRPr="002A5A0F">
        <w:rPr>
          <w:rFonts w:ascii="Calibri Light" w:hAnsi="Calibri Light" w:cs="Calibri Light"/>
        </w:rPr>
        <w:t xml:space="preserve"> przebieg na początkowym fragmencie przebiegu planowanej drogi wynika z: </w:t>
      </w:r>
      <w:r w:rsidR="00CA1F87" w:rsidRPr="002A5A0F">
        <w:rPr>
          <w:rFonts w:ascii="Calibri Light" w:hAnsi="Calibri Light" w:cs="Calibri Light"/>
        </w:rPr>
        <w:t>połączeni</w:t>
      </w:r>
      <w:r w:rsidRPr="002A5A0F">
        <w:rPr>
          <w:rFonts w:ascii="Calibri Light" w:hAnsi="Calibri Light" w:cs="Calibri Light"/>
        </w:rPr>
        <w:t>a</w:t>
      </w:r>
      <w:r w:rsidR="00CA1F87" w:rsidRPr="002A5A0F">
        <w:rPr>
          <w:rFonts w:ascii="Calibri Light" w:hAnsi="Calibri Light" w:cs="Calibri Light"/>
        </w:rPr>
        <w:t xml:space="preserve"> planowanej drogi ekspresowej z sąsiednim </w:t>
      </w:r>
      <w:r w:rsidRPr="002A5A0F">
        <w:rPr>
          <w:rFonts w:ascii="Calibri Light" w:hAnsi="Calibri Light" w:cs="Calibri Light"/>
        </w:rPr>
        <w:t xml:space="preserve">odcinkiem Ujście – Oborniki; </w:t>
      </w:r>
      <w:r w:rsidR="00CA1F87" w:rsidRPr="002A5A0F">
        <w:rPr>
          <w:rFonts w:ascii="Calibri Light" w:hAnsi="Calibri Light" w:cs="Calibri Light"/>
        </w:rPr>
        <w:t>wpasowani</w:t>
      </w:r>
      <w:r w:rsidRPr="002A5A0F">
        <w:rPr>
          <w:rFonts w:ascii="Calibri Light" w:hAnsi="Calibri Light" w:cs="Calibri Light"/>
        </w:rPr>
        <w:t>a</w:t>
      </w:r>
      <w:r w:rsidR="00CA1F87" w:rsidRPr="002A5A0F">
        <w:rPr>
          <w:rFonts w:ascii="Calibri Light" w:hAnsi="Calibri Light" w:cs="Calibri Light"/>
        </w:rPr>
        <w:t xml:space="preserve"> planowanej drogi S11 w pas drogowy istniejącej drogi krajowej nr 11 w celu zminimalizowania zajęcia terenu Obszaru Natury 2000 Doliny W</w:t>
      </w:r>
      <w:r w:rsidRPr="002A5A0F">
        <w:rPr>
          <w:rFonts w:ascii="Calibri Light" w:hAnsi="Calibri Light" w:cs="Calibri Light"/>
        </w:rPr>
        <w:t xml:space="preserve">ełny oraz Puszczy Noteckiej; </w:t>
      </w:r>
      <w:r w:rsidR="00CA1F87" w:rsidRPr="002A5A0F">
        <w:rPr>
          <w:rFonts w:ascii="Calibri Light" w:hAnsi="Calibri Light" w:cs="Calibri Light"/>
        </w:rPr>
        <w:t>zminimalizowani</w:t>
      </w:r>
      <w:r w:rsidRPr="002A5A0F">
        <w:rPr>
          <w:rFonts w:ascii="Calibri Light" w:hAnsi="Calibri Light" w:cs="Calibri Light"/>
        </w:rPr>
        <w:t>a</w:t>
      </w:r>
      <w:r w:rsidR="00CA1F87" w:rsidRPr="002A5A0F">
        <w:rPr>
          <w:rFonts w:ascii="Calibri Light" w:hAnsi="Calibri Light" w:cs="Calibri Light"/>
        </w:rPr>
        <w:t xml:space="preserve"> ilości wyburzeń budynków mieszkalnych (przy ul. Obornickiej w m.</w:t>
      </w:r>
      <w:r w:rsidRPr="002A5A0F">
        <w:rPr>
          <w:rFonts w:ascii="Calibri Light" w:hAnsi="Calibri Light" w:cs="Calibri Light"/>
        </w:rPr>
        <w:t xml:space="preserve"> Parkowo oraz w m. Jaracz); p</w:t>
      </w:r>
      <w:r w:rsidR="00CA1F87" w:rsidRPr="002A5A0F">
        <w:rPr>
          <w:rFonts w:ascii="Calibri Light" w:hAnsi="Calibri Light" w:cs="Calibri Light"/>
        </w:rPr>
        <w:t>opraw</w:t>
      </w:r>
      <w:r w:rsidRPr="002A5A0F">
        <w:rPr>
          <w:rFonts w:ascii="Calibri Light" w:hAnsi="Calibri Light" w:cs="Calibri Light"/>
        </w:rPr>
        <w:t>y</w:t>
      </w:r>
      <w:r w:rsidR="00CA1F87" w:rsidRPr="002A5A0F">
        <w:rPr>
          <w:rFonts w:ascii="Calibri Light" w:hAnsi="Calibri Light" w:cs="Calibri Light"/>
        </w:rPr>
        <w:t xml:space="preserve"> kąta przecięcia planowanej drogi S11 z istniejącą linią kolejową nr 354 Poznań - Piła (po</w:t>
      </w:r>
      <w:r w:rsidRPr="002A5A0F">
        <w:rPr>
          <w:rFonts w:ascii="Calibri Light" w:hAnsi="Calibri Light" w:cs="Calibri Light"/>
        </w:rPr>
        <w:t xml:space="preserve">d względem technologicznym); </w:t>
      </w:r>
      <w:r w:rsidR="00CA1F87" w:rsidRPr="002A5A0F">
        <w:rPr>
          <w:rFonts w:ascii="Calibri Light" w:hAnsi="Calibri Light" w:cs="Calibri Light"/>
        </w:rPr>
        <w:t>zapewnieni</w:t>
      </w:r>
      <w:r w:rsidRPr="002A5A0F">
        <w:rPr>
          <w:rFonts w:ascii="Calibri Light" w:hAnsi="Calibri Light" w:cs="Calibri Light"/>
        </w:rPr>
        <w:t>a</w:t>
      </w:r>
      <w:r w:rsidR="00CA1F87" w:rsidRPr="002A5A0F">
        <w:rPr>
          <w:rFonts w:ascii="Calibri Light" w:hAnsi="Calibri Light" w:cs="Calibri Light"/>
        </w:rPr>
        <w:t xml:space="preserve"> odpowiednich parametrów drogi ekspresowej w planie w obszarze projektowanych obiektów inżynierskich typu WS w celu zapewnienia wymaganej widoczności na zatrzymanie przy założonej prędkości miarodajnej 130km/h.</w:t>
      </w:r>
      <w:r w:rsidRPr="002A5A0F">
        <w:rPr>
          <w:rFonts w:ascii="Calibri Light" w:hAnsi="Calibri Light" w:cs="Calibri Light"/>
        </w:rPr>
        <w:t xml:space="preserve"> Z kolei n</w:t>
      </w:r>
      <w:r w:rsidR="00CA1F87" w:rsidRPr="002A5A0F">
        <w:rPr>
          <w:rFonts w:ascii="Calibri Light" w:hAnsi="Calibri Light" w:cs="Calibri Light"/>
        </w:rPr>
        <w:t xml:space="preserve">a końcowym fragmencie opracowania wariant 2 (W2) oraz wynikowy (WW) posiadają wspólny przebieg </w:t>
      </w:r>
      <w:r w:rsidRPr="002A5A0F">
        <w:rPr>
          <w:rFonts w:ascii="Calibri Light" w:hAnsi="Calibri Light" w:cs="Calibri Light"/>
        </w:rPr>
        <w:t xml:space="preserve">ze względu na: </w:t>
      </w:r>
      <w:r w:rsidR="00CA1F87" w:rsidRPr="002A5A0F">
        <w:rPr>
          <w:rFonts w:ascii="Calibri Light" w:hAnsi="Calibri Light" w:cs="Calibri Light"/>
        </w:rPr>
        <w:t>połączenie planowanej drogi ekspresowej z istniejącym odcinkiem drogi ekspresowej S11 w obszarze węzła Poznań</w:t>
      </w:r>
      <w:r w:rsidRPr="002A5A0F">
        <w:rPr>
          <w:rFonts w:ascii="Calibri Light" w:hAnsi="Calibri Light" w:cs="Calibri Light"/>
        </w:rPr>
        <w:t xml:space="preserve"> Północ; </w:t>
      </w:r>
      <w:r w:rsidR="00CA1F87" w:rsidRPr="002A5A0F">
        <w:rPr>
          <w:rFonts w:ascii="Calibri Light" w:hAnsi="Calibri Light" w:cs="Calibri Light"/>
        </w:rPr>
        <w:t>zminimalizowanie ilości wyburzeń budynków mieszkalnych (w obszarze zwartej zabudowy na przecięciu ul. Dworcowej i Golęczewskiej w m. Chludowo oraz ul</w:t>
      </w:r>
      <w:r w:rsidRPr="002A5A0F">
        <w:rPr>
          <w:rFonts w:ascii="Calibri Light" w:hAnsi="Calibri Light" w:cs="Calibri Light"/>
        </w:rPr>
        <w:t xml:space="preserve">. Dworcowej w m. Golęczewo); </w:t>
      </w:r>
      <w:r w:rsidR="00CA1F87" w:rsidRPr="002A5A0F">
        <w:rPr>
          <w:rFonts w:ascii="Calibri Light" w:hAnsi="Calibri Light" w:cs="Calibri Light"/>
        </w:rPr>
        <w:t>zminimalizowanie zajęcia terenu istniejącego Zakładu Gospodarki Komunalnej przy ul. Golęczewskiej w m. Chludowo (Punktu Selektywnej Z</w:t>
      </w:r>
      <w:r w:rsidRPr="002A5A0F">
        <w:rPr>
          <w:rFonts w:ascii="Calibri Light" w:hAnsi="Calibri Light" w:cs="Calibri Light"/>
        </w:rPr>
        <w:t xml:space="preserve">biórki Odpadów Komunalnych); </w:t>
      </w:r>
      <w:r w:rsidR="00CA1F87" w:rsidRPr="002A5A0F">
        <w:rPr>
          <w:rFonts w:ascii="Calibri Light" w:hAnsi="Calibri Light" w:cs="Calibri Light"/>
        </w:rPr>
        <w:t xml:space="preserve">uwzględnienie wniosku Państwa </w:t>
      </w:r>
      <w:r w:rsidR="0013071E">
        <w:rPr>
          <w:rFonts w:ascii="Calibri Light" w:hAnsi="Calibri Light" w:cs="Calibri Light"/>
        </w:rPr>
        <w:t>(…)</w:t>
      </w:r>
      <w:r w:rsidR="00CA1F87" w:rsidRPr="002A5A0F">
        <w:rPr>
          <w:rFonts w:ascii="Calibri Light" w:hAnsi="Calibri Light" w:cs="Calibri Light"/>
        </w:rPr>
        <w:t xml:space="preserve"> i </w:t>
      </w:r>
      <w:r w:rsidR="0013071E">
        <w:rPr>
          <w:rFonts w:ascii="Calibri Light" w:hAnsi="Calibri Light" w:cs="Calibri Light"/>
        </w:rPr>
        <w:t>(…)</w:t>
      </w:r>
      <w:r w:rsidR="00CA1F87" w:rsidRPr="002A5A0F">
        <w:rPr>
          <w:rFonts w:ascii="Calibri Light" w:hAnsi="Calibri Light" w:cs="Calibri Light"/>
        </w:rPr>
        <w:t xml:space="preserve"> </w:t>
      </w:r>
      <w:r w:rsidRPr="002A5A0F">
        <w:rPr>
          <w:rFonts w:ascii="Calibri Light" w:hAnsi="Calibri Light" w:cs="Calibri Light"/>
        </w:rPr>
        <w:t>dotyczego</w:t>
      </w:r>
      <w:r w:rsidR="00CA1F87" w:rsidRPr="002A5A0F">
        <w:rPr>
          <w:rFonts w:ascii="Calibri Light" w:hAnsi="Calibri Light" w:cs="Calibri Light"/>
        </w:rPr>
        <w:t xml:space="preserve"> pozostawienia istniejących budynków mieszkalnych przy ul. Spokojnej w m. </w:t>
      </w:r>
      <w:r w:rsidR="00CA1F87" w:rsidRPr="002A5A0F">
        <w:rPr>
          <w:rFonts w:ascii="Calibri Light" w:hAnsi="Calibri Light" w:cs="Calibri Light"/>
        </w:rPr>
        <w:lastRenderedPageBreak/>
        <w:t>Golęczewo z spełnieniem odpowiedniej geometrii drogi ekspresowej w planie w bliskiej odległości do połączenia planowanej drogi z istn</w:t>
      </w:r>
      <w:r w:rsidRPr="002A5A0F">
        <w:rPr>
          <w:rFonts w:ascii="Calibri Light" w:hAnsi="Calibri Light" w:cs="Calibri Light"/>
        </w:rPr>
        <w:t xml:space="preserve">iejącym odcinkiem drogi S11; </w:t>
      </w:r>
      <w:r w:rsidR="00CA1F87" w:rsidRPr="002A5A0F">
        <w:rPr>
          <w:rFonts w:ascii="Calibri Light" w:hAnsi="Calibri Light" w:cs="Calibri Light"/>
        </w:rPr>
        <w:t xml:space="preserve">zminimalizowanie zajęcia terenu obszaru Natura 2000 Biedrusko (w obszarze połączenia z istniejącym odcinkiem drogi </w:t>
      </w:r>
      <w:r w:rsidRPr="002A5A0F">
        <w:rPr>
          <w:rFonts w:ascii="Calibri Light" w:hAnsi="Calibri Light" w:cs="Calibri Light"/>
        </w:rPr>
        <w:t xml:space="preserve">S11); </w:t>
      </w:r>
      <w:r w:rsidR="00CA1F87" w:rsidRPr="002A5A0F">
        <w:rPr>
          <w:rFonts w:ascii="Calibri Light" w:hAnsi="Calibri Light" w:cs="Calibri Light"/>
        </w:rPr>
        <w:t>ominięcie strefy ochronnej ujęcia wody w miejscowości Chludowo (w obszarze km ~2</w:t>
      </w:r>
      <w:r w:rsidRPr="002A5A0F">
        <w:rPr>
          <w:rFonts w:ascii="Calibri Light" w:hAnsi="Calibri Light" w:cs="Calibri Light"/>
        </w:rPr>
        <w:t>62+100 istniejącej DK nr 11) oraz</w:t>
      </w:r>
      <w:r w:rsidR="00CA1F87" w:rsidRPr="002A5A0F">
        <w:rPr>
          <w:rFonts w:ascii="Calibri Light" w:hAnsi="Calibri Light" w:cs="Calibri Light"/>
        </w:rPr>
        <w:t xml:space="preserve"> zapewnienie odpowiednich parametrów drogi ekspresowej w planie w celu zapewnienia wymaganej widoczności na zatrzymanie przy założonej prędkości miarodajnej 130</w:t>
      </w:r>
      <w:r w:rsidR="00A1638B" w:rsidRPr="002A5A0F">
        <w:rPr>
          <w:rFonts w:ascii="Calibri Light" w:hAnsi="Calibri Light" w:cs="Calibri Light"/>
        </w:rPr>
        <w:t xml:space="preserve"> </w:t>
      </w:r>
      <w:r w:rsidR="00CA1F87" w:rsidRPr="002A5A0F">
        <w:rPr>
          <w:rFonts w:ascii="Calibri Light" w:hAnsi="Calibri Light" w:cs="Calibri Light"/>
        </w:rPr>
        <w:t>km/h.</w:t>
      </w:r>
    </w:p>
    <w:p w14:paraId="5E8BE68C" w14:textId="77777777" w:rsidR="00200740" w:rsidRPr="002A5A0F" w:rsidRDefault="00200740" w:rsidP="002A5A0F">
      <w:pPr>
        <w:pStyle w:val="Bezodstpw"/>
        <w:spacing w:line="276" w:lineRule="auto"/>
        <w:ind w:firstLine="708"/>
        <w:rPr>
          <w:rFonts w:ascii="Calibri Light" w:hAnsi="Calibri Light" w:cs="Calibri Light"/>
          <w:lang w:bidi="pl-PL"/>
        </w:rPr>
      </w:pPr>
      <w:r w:rsidRPr="002A5A0F">
        <w:rPr>
          <w:rFonts w:ascii="Calibri Light" w:hAnsi="Calibri Light" w:cs="Calibri Light"/>
          <w:lang w:bidi="pl-PL"/>
        </w:rPr>
        <w:t>W analizowanej sprawie w raporcie prawidłowo więc opisano</w:t>
      </w:r>
      <w:r w:rsidR="00547AD3" w:rsidRPr="002A5A0F">
        <w:rPr>
          <w:rFonts w:ascii="Calibri Light" w:hAnsi="Calibri Light" w:cs="Calibri Light"/>
          <w:lang w:bidi="pl-PL"/>
        </w:rPr>
        <w:t xml:space="preserve"> warianty, które są racjonalne, czyli możliwe do zrealizowania oraz alternatywne wobec siebie, czyli różniące się między sobą</w:t>
      </w:r>
      <w:r w:rsidRPr="002A5A0F">
        <w:rPr>
          <w:rFonts w:ascii="Calibri Light" w:hAnsi="Calibri Light" w:cs="Calibri Light"/>
          <w:lang w:bidi="pl-PL"/>
        </w:rPr>
        <w:t xml:space="preserve">. </w:t>
      </w:r>
      <w:r w:rsidR="00547AD3" w:rsidRPr="002A5A0F">
        <w:rPr>
          <w:rFonts w:ascii="Calibri Light" w:hAnsi="Calibri Light" w:cs="Calibri Light"/>
          <w:lang w:bidi="pl-PL"/>
        </w:rPr>
        <w:t>W szczególności cechą różniącą warianty drogi może być odmienność ich przebiegu na poszczególnych odcinkach. W przypadku dróg, szczególnie budowanych po starej trasie lub wpiętych funkcjonalnie w istniejący układ drogowy bardzo trudno jest analizować (i nie jest to wymagane przez przepisy prawa) warianty o całkowicie odmiennym przebiegu, gdyż często są one wówczas nieracjonalne</w:t>
      </w:r>
      <w:r w:rsidRPr="002A5A0F">
        <w:rPr>
          <w:rFonts w:ascii="Calibri Light" w:hAnsi="Calibri Light" w:cs="Calibri Light"/>
          <w:lang w:bidi="pl-PL"/>
        </w:rPr>
        <w:t xml:space="preserve"> (co miałoby miejsce w analizowanym przypadku, zważywszy na podane wyżej przyczyny częściowo wspólnego przebiegu wariantów)</w:t>
      </w:r>
      <w:r w:rsidR="00547AD3" w:rsidRPr="002A5A0F">
        <w:rPr>
          <w:rFonts w:ascii="Calibri Light" w:hAnsi="Calibri Light" w:cs="Calibri Light"/>
          <w:lang w:bidi="pl-PL"/>
        </w:rPr>
        <w:t xml:space="preserve">, aczkolwiek rzeczywiście zmiana lokalizacji przedsięwzięcia niejednokrotnie </w:t>
      </w:r>
      <w:r w:rsidRPr="002A5A0F">
        <w:rPr>
          <w:rFonts w:ascii="Calibri Light" w:hAnsi="Calibri Light" w:cs="Calibri Light"/>
          <w:lang w:bidi="pl-PL"/>
        </w:rPr>
        <w:t>bywa</w:t>
      </w:r>
      <w:r w:rsidR="00547AD3" w:rsidRPr="002A5A0F">
        <w:rPr>
          <w:rFonts w:ascii="Calibri Light" w:hAnsi="Calibri Light" w:cs="Calibri Light"/>
          <w:lang w:bidi="pl-PL"/>
        </w:rPr>
        <w:t xml:space="preserve"> czynnikiem eliminującym jego negatywne oddziaływania. </w:t>
      </w:r>
    </w:p>
    <w:p w14:paraId="1BD13038" w14:textId="77777777" w:rsidR="009B070B" w:rsidRPr="002A5A0F" w:rsidRDefault="009B070B" w:rsidP="002A5A0F">
      <w:pPr>
        <w:pStyle w:val="Bezodstpw"/>
        <w:spacing w:line="276" w:lineRule="auto"/>
        <w:ind w:firstLine="708"/>
        <w:rPr>
          <w:rFonts w:ascii="Calibri Light" w:hAnsi="Calibri Light" w:cs="Calibri Light"/>
        </w:rPr>
      </w:pPr>
      <w:r w:rsidRPr="002A5A0F">
        <w:rPr>
          <w:rFonts w:ascii="Calibri Light" w:hAnsi="Calibri Light" w:cs="Calibri Light"/>
        </w:rPr>
        <w:t xml:space="preserve">W ocenie GDOŚ, co też już wskazano wyżej przy odpowiedzi na zarzuty 1 i 4, analizowany </w:t>
      </w:r>
      <w:r w:rsidR="00863B3C" w:rsidRPr="002A5A0F">
        <w:rPr>
          <w:rFonts w:ascii="Calibri Light" w:hAnsi="Calibri Light" w:cs="Calibri Light"/>
        </w:rPr>
        <w:t>raport</w:t>
      </w:r>
      <w:r w:rsidR="007A4259" w:rsidRPr="002A5A0F">
        <w:rPr>
          <w:rFonts w:ascii="Calibri Light" w:hAnsi="Calibri Light" w:cs="Calibri Light"/>
        </w:rPr>
        <w:t xml:space="preserve"> </w:t>
      </w:r>
      <w:r w:rsidRPr="002A5A0F">
        <w:rPr>
          <w:rFonts w:ascii="Calibri Light" w:hAnsi="Calibri Light" w:cs="Calibri Light"/>
        </w:rPr>
        <w:t>jest</w:t>
      </w:r>
      <w:r w:rsidR="00863B3C" w:rsidRPr="002A5A0F">
        <w:rPr>
          <w:rFonts w:ascii="Calibri Light" w:hAnsi="Calibri Light" w:cs="Calibri Light"/>
        </w:rPr>
        <w:t xml:space="preserve"> kompleksowy, spójny i rzeteln</w:t>
      </w:r>
      <w:r w:rsidR="007A4259" w:rsidRPr="002A5A0F">
        <w:rPr>
          <w:rFonts w:ascii="Calibri Light" w:hAnsi="Calibri Light" w:cs="Calibri Light"/>
        </w:rPr>
        <w:t>y, a jego</w:t>
      </w:r>
      <w:r w:rsidR="00863B3C" w:rsidRPr="002A5A0F">
        <w:rPr>
          <w:rFonts w:ascii="Calibri Light" w:hAnsi="Calibri Light" w:cs="Calibri Light"/>
        </w:rPr>
        <w:t xml:space="preserve"> poszczególne elementy </w:t>
      </w:r>
      <w:r w:rsidRPr="002A5A0F">
        <w:rPr>
          <w:rFonts w:ascii="Calibri Light" w:hAnsi="Calibri Light" w:cs="Calibri Light"/>
        </w:rPr>
        <w:t>są</w:t>
      </w:r>
      <w:r w:rsidR="00863B3C" w:rsidRPr="002A5A0F">
        <w:rPr>
          <w:rFonts w:ascii="Calibri Light" w:hAnsi="Calibri Light" w:cs="Calibri Light"/>
        </w:rPr>
        <w:t xml:space="preserve"> opisane </w:t>
      </w:r>
      <w:r w:rsidRPr="002A5A0F">
        <w:rPr>
          <w:rFonts w:ascii="Calibri Light" w:hAnsi="Calibri Light" w:cs="Calibri Light"/>
        </w:rPr>
        <w:t xml:space="preserve">w </w:t>
      </w:r>
      <w:r w:rsidR="005C5726" w:rsidRPr="002A5A0F">
        <w:rPr>
          <w:rFonts w:ascii="Calibri Light" w:hAnsi="Calibri Light" w:cs="Calibri Light"/>
        </w:rPr>
        <w:t>sposób</w:t>
      </w:r>
      <w:r w:rsidRPr="002A5A0F">
        <w:rPr>
          <w:rFonts w:ascii="Calibri Light" w:hAnsi="Calibri Light" w:cs="Calibri Light"/>
        </w:rPr>
        <w:t xml:space="preserve"> </w:t>
      </w:r>
      <w:r w:rsidR="005C5726" w:rsidRPr="002A5A0F">
        <w:rPr>
          <w:rFonts w:ascii="Calibri Light" w:hAnsi="Calibri Light" w:cs="Calibri Light"/>
        </w:rPr>
        <w:t>umożlwiający</w:t>
      </w:r>
      <w:r w:rsidRPr="002A5A0F">
        <w:rPr>
          <w:rFonts w:ascii="Calibri Light" w:hAnsi="Calibri Light" w:cs="Calibri Light"/>
        </w:rPr>
        <w:t xml:space="preserve"> na ich podstawie dokonanie oceny </w:t>
      </w:r>
      <w:r w:rsidR="005C5726" w:rsidRPr="002A5A0F">
        <w:rPr>
          <w:rFonts w:ascii="Calibri Light" w:hAnsi="Calibri Light" w:cs="Calibri Light"/>
        </w:rPr>
        <w:t>oddziaływania</w:t>
      </w:r>
      <w:r w:rsidRPr="002A5A0F">
        <w:rPr>
          <w:rFonts w:ascii="Calibri Light" w:hAnsi="Calibri Light" w:cs="Calibri Light"/>
        </w:rPr>
        <w:t xml:space="preserve"> na środowisko zgodnie z art. </w:t>
      </w:r>
      <w:r w:rsidR="005C5726" w:rsidRPr="002A5A0F">
        <w:rPr>
          <w:rFonts w:ascii="Calibri Light" w:hAnsi="Calibri Light" w:cs="Calibri Light"/>
        </w:rPr>
        <w:t>62 u.o.o.ś.</w:t>
      </w:r>
    </w:p>
    <w:p w14:paraId="4333862C" w14:textId="77777777" w:rsidR="00A8130A" w:rsidRPr="002A5A0F" w:rsidRDefault="005C5726" w:rsidP="002A5A0F">
      <w:pPr>
        <w:pStyle w:val="Bezodstpw"/>
        <w:spacing w:line="276" w:lineRule="auto"/>
        <w:ind w:firstLine="708"/>
        <w:rPr>
          <w:rFonts w:ascii="Calibri Light" w:hAnsi="Calibri Light" w:cs="Calibri Light"/>
        </w:rPr>
      </w:pPr>
      <w:r w:rsidRPr="002A5A0F">
        <w:rPr>
          <w:rFonts w:ascii="Calibri Light" w:hAnsi="Calibri Light" w:cs="Calibri Light"/>
        </w:rPr>
        <w:t xml:space="preserve">Nie można również zgodzić się z odwołującymi się, że </w:t>
      </w:r>
      <w:r w:rsidR="00863B3C" w:rsidRPr="002A5A0F">
        <w:rPr>
          <w:rFonts w:ascii="Calibri Light" w:hAnsi="Calibri Light" w:cs="Calibri Light"/>
        </w:rPr>
        <w:t>wariantowość rozwiązań przedstawi</w:t>
      </w:r>
      <w:r w:rsidR="007A4259" w:rsidRPr="002A5A0F">
        <w:rPr>
          <w:rFonts w:ascii="Calibri Light" w:hAnsi="Calibri Light" w:cs="Calibri Light"/>
        </w:rPr>
        <w:t>o</w:t>
      </w:r>
      <w:r w:rsidR="00863B3C" w:rsidRPr="002A5A0F">
        <w:rPr>
          <w:rFonts w:ascii="Calibri Light" w:hAnsi="Calibri Light" w:cs="Calibri Light"/>
        </w:rPr>
        <w:t>nych w raporcie</w:t>
      </w:r>
      <w:r w:rsidR="007A4259" w:rsidRPr="002A5A0F">
        <w:rPr>
          <w:rFonts w:ascii="Calibri Light" w:hAnsi="Calibri Light" w:cs="Calibri Light"/>
        </w:rPr>
        <w:t xml:space="preserve"> dla przedmiotowego przedsięwzięcia</w:t>
      </w:r>
      <w:r w:rsidR="00172C2F" w:rsidRPr="002A5A0F">
        <w:rPr>
          <w:rFonts w:ascii="Calibri Light" w:hAnsi="Calibri Light" w:cs="Calibri Light"/>
        </w:rPr>
        <w:t xml:space="preserve"> ma charakter pozorny, skoro </w:t>
      </w:r>
      <w:r w:rsidRPr="002A5A0F">
        <w:rPr>
          <w:rFonts w:ascii="Calibri Light" w:hAnsi="Calibri Light" w:cs="Calibri Light"/>
        </w:rPr>
        <w:t>n</w:t>
      </w:r>
      <w:r w:rsidR="007A4259" w:rsidRPr="002A5A0F">
        <w:rPr>
          <w:rFonts w:ascii="Calibri Light" w:hAnsi="Calibri Light" w:cs="Calibri Light"/>
        </w:rPr>
        <w:t>a st</w:t>
      </w:r>
      <w:r w:rsidR="008C0ECA" w:rsidRPr="002A5A0F">
        <w:rPr>
          <w:rFonts w:ascii="Calibri Light" w:hAnsi="Calibri Light" w:cs="Calibri Light"/>
        </w:rPr>
        <w:t xml:space="preserve">r. </w:t>
      </w:r>
      <w:r w:rsidR="007A4259" w:rsidRPr="002A5A0F">
        <w:rPr>
          <w:rFonts w:ascii="Calibri Light" w:hAnsi="Calibri Light" w:cs="Calibri Light"/>
        </w:rPr>
        <w:t xml:space="preserve">50 raportu </w:t>
      </w:r>
      <w:r w:rsidR="00863B3C" w:rsidRPr="002A5A0F">
        <w:rPr>
          <w:rFonts w:ascii="Calibri Light" w:hAnsi="Calibri Light" w:cs="Calibri Light"/>
        </w:rPr>
        <w:t xml:space="preserve">wskazano jedynie, że „ostatecznie w ramach niniejszego raportu ooś analizowane zostaną dwa warianty przedmiotowej inwestycji tj. Wariant 2 </w:t>
      </w:r>
      <w:r w:rsidR="00FC6408" w:rsidRPr="002A5A0F">
        <w:rPr>
          <w:rFonts w:ascii="Calibri Light" w:hAnsi="Calibri Light" w:cs="Calibri Light"/>
        </w:rPr>
        <w:t>oraz tzw. Wariant Wynikowy (WW)</w:t>
      </w:r>
      <w:r w:rsidR="00863B3C" w:rsidRPr="002A5A0F">
        <w:rPr>
          <w:rFonts w:ascii="Calibri Light" w:hAnsi="Calibri Light" w:cs="Calibri Light"/>
        </w:rPr>
        <w:t>”</w:t>
      </w:r>
      <w:r w:rsidR="00FC6408" w:rsidRPr="002A5A0F">
        <w:rPr>
          <w:rFonts w:ascii="Calibri Light" w:hAnsi="Calibri Light" w:cs="Calibri Light"/>
        </w:rPr>
        <w:t>.</w:t>
      </w:r>
      <w:r w:rsidR="00863B3C" w:rsidRPr="002A5A0F">
        <w:rPr>
          <w:rFonts w:ascii="Calibri Light" w:hAnsi="Calibri Light" w:cs="Calibri Light"/>
        </w:rPr>
        <w:t xml:space="preserve"> </w:t>
      </w:r>
      <w:r w:rsidR="00FC6408" w:rsidRPr="002A5A0F">
        <w:rPr>
          <w:rFonts w:ascii="Calibri Light" w:hAnsi="Calibri Light" w:cs="Calibri Light"/>
        </w:rPr>
        <w:t xml:space="preserve">Okoliczność uwzględnienia w analizie wariantowej dwóch </w:t>
      </w:r>
      <w:r w:rsidR="008C0ECA" w:rsidRPr="002A5A0F">
        <w:rPr>
          <w:rFonts w:ascii="Calibri Light" w:hAnsi="Calibri Light" w:cs="Calibri Light"/>
        </w:rPr>
        <w:t xml:space="preserve">odrębnych </w:t>
      </w:r>
      <w:r w:rsidR="00FC6408" w:rsidRPr="002A5A0F">
        <w:rPr>
          <w:rFonts w:ascii="Calibri Light" w:hAnsi="Calibri Light" w:cs="Calibri Light"/>
        </w:rPr>
        <w:t>wariantów</w:t>
      </w:r>
      <w:r w:rsidR="008C0ECA" w:rsidRPr="002A5A0F">
        <w:rPr>
          <w:rFonts w:ascii="Calibri Light" w:hAnsi="Calibri Light" w:cs="Calibri Light"/>
        </w:rPr>
        <w:t xml:space="preserve"> (ze wskazaniem wariantu najkorzystniejszego dla środowiska)</w:t>
      </w:r>
      <w:r w:rsidR="00FC6408" w:rsidRPr="002A5A0F">
        <w:rPr>
          <w:rFonts w:ascii="Calibri Light" w:hAnsi="Calibri Light" w:cs="Calibri Light"/>
        </w:rPr>
        <w:t xml:space="preserve"> nie powoduje pozornego wariantowania. </w:t>
      </w:r>
      <w:r w:rsidR="00A8130A" w:rsidRPr="002A5A0F">
        <w:rPr>
          <w:rFonts w:ascii="Calibri Light" w:hAnsi="Calibri Light" w:cs="Calibri Light"/>
        </w:rPr>
        <w:t xml:space="preserve">Ponadto, </w:t>
      </w:r>
      <w:r w:rsidR="00FC6408" w:rsidRPr="002A5A0F">
        <w:rPr>
          <w:rFonts w:ascii="Calibri Light" w:hAnsi="Calibri Light" w:cs="Calibri Light"/>
        </w:rPr>
        <w:t xml:space="preserve">dwa warianty to dostateczna liczba wariantów, zgodnie z art. 66 ust. 1 pkt 5 u.o.o.ś. </w:t>
      </w:r>
      <w:r w:rsidR="00A8130A" w:rsidRPr="002A5A0F">
        <w:rPr>
          <w:rFonts w:ascii="Calibri Light" w:hAnsi="Calibri Light" w:cs="Calibri Light"/>
          <w:lang w:bidi="pl-PL"/>
        </w:rPr>
        <w:t>Analizowane warianty mogą także mieć taki sam przebieg na wybranych odcinkach, jeśli tylko w ujęciu całościowym różnią się</w:t>
      </w:r>
      <w:r w:rsidR="008C0ECA" w:rsidRPr="002A5A0F">
        <w:rPr>
          <w:rFonts w:ascii="Calibri Light" w:hAnsi="Calibri Light" w:cs="Calibri Light"/>
          <w:lang w:bidi="pl-PL"/>
        </w:rPr>
        <w:t xml:space="preserve"> w zakresie oddziaływania na środowisko</w:t>
      </w:r>
      <w:r w:rsidR="00A8130A" w:rsidRPr="002A5A0F">
        <w:rPr>
          <w:rFonts w:ascii="Calibri Light" w:hAnsi="Calibri Light" w:cs="Calibri Light"/>
          <w:lang w:bidi="pl-PL"/>
        </w:rPr>
        <w:t xml:space="preserve"> i są racjonalne. W niniejszym przypadku mamy właśnie </w:t>
      </w:r>
      <w:r w:rsidR="00A8130A" w:rsidRPr="002A5A0F">
        <w:rPr>
          <w:rFonts w:ascii="Calibri Light" w:hAnsi="Calibri Light" w:cs="Calibri Light"/>
        </w:rPr>
        <w:t>w</w:t>
      </w:r>
      <w:r w:rsidR="00FC6408" w:rsidRPr="002A5A0F">
        <w:rPr>
          <w:rFonts w:ascii="Calibri Light" w:hAnsi="Calibri Light" w:cs="Calibri Light"/>
        </w:rPr>
        <w:t>arianty</w:t>
      </w:r>
      <w:r w:rsidR="00A8130A" w:rsidRPr="002A5A0F">
        <w:rPr>
          <w:rFonts w:ascii="Calibri Light" w:hAnsi="Calibri Light" w:cs="Calibri Light"/>
        </w:rPr>
        <w:t>, które</w:t>
      </w:r>
      <w:r w:rsidR="00FC6408" w:rsidRPr="002A5A0F">
        <w:rPr>
          <w:rFonts w:ascii="Calibri Light" w:hAnsi="Calibri Light" w:cs="Calibri Light"/>
        </w:rPr>
        <w:t xml:space="preserve"> są racjonalne, różnią się od siebie lokalizacją i oddziaływaniem na środowisko,</w:t>
      </w:r>
      <w:r w:rsidR="00A8130A" w:rsidRPr="002A5A0F">
        <w:rPr>
          <w:rFonts w:ascii="Calibri Light" w:hAnsi="Calibri Light" w:cs="Calibri Light"/>
        </w:rPr>
        <w:t xml:space="preserve"> </w:t>
      </w:r>
      <w:r w:rsidR="008C0ECA" w:rsidRPr="002A5A0F">
        <w:rPr>
          <w:rFonts w:ascii="Calibri Light" w:hAnsi="Calibri Light" w:cs="Calibri Light"/>
        </w:rPr>
        <w:t xml:space="preserve">więc </w:t>
      </w:r>
      <w:r w:rsidR="00FC6408" w:rsidRPr="002A5A0F">
        <w:rPr>
          <w:rFonts w:ascii="Calibri Light" w:hAnsi="Calibri Light" w:cs="Calibri Light"/>
        </w:rPr>
        <w:t>ocena ich jako pozorowanych jest nieuzasadniona. O kwestii zaś wyjaśnienia wyboru wariantów, odrzucenia wariantu społecznego i kwestii wyburzeń GDOŚ przedstawił szczegółowe wyjaśnienia przy odpowiedzi na zarzuty 1 i 4, które w tym zakresie powtarzały się.</w:t>
      </w:r>
    </w:p>
    <w:p w14:paraId="2AAF17CF" w14:textId="77777777" w:rsidR="0066708A" w:rsidRPr="002A5A0F" w:rsidRDefault="00A8130A" w:rsidP="002A5A0F">
      <w:pPr>
        <w:pStyle w:val="Bezodstpw"/>
        <w:spacing w:line="276" w:lineRule="auto"/>
        <w:ind w:firstLine="708"/>
        <w:rPr>
          <w:rFonts w:ascii="Calibri Light" w:hAnsi="Calibri Light" w:cs="Calibri Light"/>
        </w:rPr>
      </w:pPr>
      <w:r w:rsidRPr="002A5A0F">
        <w:rPr>
          <w:rFonts w:ascii="Calibri Light" w:hAnsi="Calibri Light" w:cs="Calibri Light"/>
        </w:rPr>
        <w:t>GDOŚ nie może więc zgodzić się, z o</w:t>
      </w:r>
      <w:r w:rsidR="00801F68" w:rsidRPr="002A5A0F">
        <w:rPr>
          <w:rFonts w:ascii="Calibri Light" w:hAnsi="Calibri Light" w:cs="Calibri Light"/>
        </w:rPr>
        <w:t>dwołujący</w:t>
      </w:r>
      <w:r w:rsidRPr="002A5A0F">
        <w:rPr>
          <w:rFonts w:ascii="Calibri Light" w:hAnsi="Calibri Light" w:cs="Calibri Light"/>
        </w:rPr>
        <w:t>mi się</w:t>
      </w:r>
      <w:r w:rsidR="00801F68" w:rsidRPr="002A5A0F">
        <w:rPr>
          <w:rFonts w:ascii="Calibri Light" w:hAnsi="Calibri Light" w:cs="Calibri Light"/>
        </w:rPr>
        <w:t>, że kwestionowana</w:t>
      </w:r>
      <w:r w:rsidR="00863B3C" w:rsidRPr="002A5A0F">
        <w:rPr>
          <w:rFonts w:ascii="Calibri Light" w:hAnsi="Calibri Light" w:cs="Calibri Light"/>
        </w:rPr>
        <w:t xml:space="preserve"> decyzja </w:t>
      </w:r>
      <w:r w:rsidR="00801F68" w:rsidRPr="002A5A0F">
        <w:rPr>
          <w:rFonts w:ascii="Calibri Light" w:hAnsi="Calibri Light" w:cs="Calibri Light"/>
        </w:rPr>
        <w:t xml:space="preserve">o </w:t>
      </w:r>
      <w:r w:rsidR="00863B3C" w:rsidRPr="002A5A0F">
        <w:rPr>
          <w:rFonts w:ascii="Calibri Light" w:hAnsi="Calibri Light" w:cs="Calibri Light"/>
        </w:rPr>
        <w:t>środowiskow</w:t>
      </w:r>
      <w:r w:rsidR="00801F68" w:rsidRPr="002A5A0F">
        <w:rPr>
          <w:rFonts w:ascii="Calibri Light" w:hAnsi="Calibri Light" w:cs="Calibri Light"/>
        </w:rPr>
        <w:t>ych uwarunkowaniach</w:t>
      </w:r>
      <w:r w:rsidR="00863B3C" w:rsidRPr="002A5A0F">
        <w:rPr>
          <w:rFonts w:ascii="Calibri Light" w:hAnsi="Calibri Light" w:cs="Calibri Light"/>
        </w:rPr>
        <w:t xml:space="preserve"> wydana została w oparciu o raport zawierający istotny brak </w:t>
      </w:r>
      <w:r w:rsidRPr="002A5A0F">
        <w:rPr>
          <w:rFonts w:ascii="Calibri Light" w:hAnsi="Calibri Light" w:cs="Calibri Light"/>
        </w:rPr>
        <w:t>(</w:t>
      </w:r>
      <w:r w:rsidR="00863B3C" w:rsidRPr="002A5A0F">
        <w:rPr>
          <w:rFonts w:ascii="Calibri Light" w:hAnsi="Calibri Light" w:cs="Calibri Light"/>
        </w:rPr>
        <w:t>nie przedstawiono w nim racjon</w:t>
      </w:r>
      <w:r w:rsidRPr="002A5A0F">
        <w:rPr>
          <w:rFonts w:ascii="Calibri Light" w:hAnsi="Calibri Light" w:cs="Calibri Light"/>
        </w:rPr>
        <w:t>alnego wariantu alternatywnego) i</w:t>
      </w:r>
      <w:r w:rsidR="00863B3C" w:rsidRPr="002A5A0F">
        <w:rPr>
          <w:rFonts w:ascii="Calibri Light" w:hAnsi="Calibri Light" w:cs="Calibri Light"/>
        </w:rPr>
        <w:t xml:space="preserve"> powinna zostać ona wyeliminowana z obrotu prawnego.</w:t>
      </w:r>
      <w:r w:rsidRPr="002A5A0F">
        <w:rPr>
          <w:rFonts w:ascii="Calibri Light" w:hAnsi="Calibri Light" w:cs="Calibri Light"/>
        </w:rPr>
        <w:t xml:space="preserve"> Wariantowanie przedsięwzięcia w analizowanym przypadku zostało przeprowadzone prawidłowo.</w:t>
      </w:r>
    </w:p>
    <w:p w14:paraId="1A31212A" w14:textId="77777777" w:rsidR="00FC2EC3" w:rsidRPr="002A5A0F" w:rsidRDefault="00193502" w:rsidP="002A5A0F">
      <w:pPr>
        <w:pStyle w:val="Teksttreci0"/>
        <w:shd w:val="clear" w:color="auto" w:fill="auto"/>
        <w:spacing w:after="80"/>
        <w:ind w:firstLine="720"/>
        <w:rPr>
          <w:rFonts w:ascii="Calibri Light" w:hAnsi="Calibri Light" w:cs="Calibri Light"/>
          <w:iCs/>
          <w:sz w:val="24"/>
          <w:szCs w:val="24"/>
        </w:rPr>
      </w:pPr>
      <w:r w:rsidRPr="002A5A0F">
        <w:rPr>
          <w:rFonts w:ascii="Calibri Light" w:hAnsi="Calibri Light" w:cs="Calibri Light"/>
          <w:sz w:val="24"/>
          <w:szCs w:val="24"/>
        </w:rPr>
        <w:t xml:space="preserve">Odwołujący się uważają, że </w:t>
      </w:r>
      <w:r w:rsidR="00863B3C" w:rsidRPr="002A5A0F">
        <w:rPr>
          <w:rFonts w:ascii="Calibri Light" w:hAnsi="Calibri Light" w:cs="Calibri Light"/>
          <w:sz w:val="24"/>
          <w:szCs w:val="24"/>
        </w:rPr>
        <w:t xml:space="preserve">to nie wnioskodawca ma decydujący głos w wyborze wariantu realizacji przedsięwzięcia, lecz musi on w tym zakresie współdziałać z organem </w:t>
      </w:r>
      <w:r w:rsidR="00863B3C" w:rsidRPr="002A5A0F">
        <w:rPr>
          <w:rFonts w:ascii="Calibri Light" w:hAnsi="Calibri Light" w:cs="Calibri Light"/>
          <w:sz w:val="24"/>
          <w:szCs w:val="24"/>
        </w:rPr>
        <w:lastRenderedPageBreak/>
        <w:t>wydającym decyzję o środowiskowych</w:t>
      </w:r>
      <w:r w:rsidRPr="002A5A0F">
        <w:rPr>
          <w:rFonts w:ascii="Calibri Light" w:hAnsi="Calibri Light" w:cs="Calibri Light"/>
          <w:sz w:val="24"/>
          <w:szCs w:val="24"/>
        </w:rPr>
        <w:t xml:space="preserve"> </w:t>
      </w:r>
      <w:r w:rsidR="00863B3C" w:rsidRPr="002A5A0F">
        <w:rPr>
          <w:rFonts w:ascii="Calibri Light" w:hAnsi="Calibri Light" w:cs="Calibri Light"/>
          <w:sz w:val="24"/>
          <w:szCs w:val="24"/>
        </w:rPr>
        <w:t>uwarunkowaniach</w:t>
      </w:r>
      <w:r w:rsidR="00606F00" w:rsidRPr="002A5A0F">
        <w:rPr>
          <w:rFonts w:ascii="Calibri Light" w:hAnsi="Calibri Light" w:cs="Calibri Light"/>
          <w:sz w:val="24"/>
          <w:szCs w:val="24"/>
        </w:rPr>
        <w:t>, co ich zdaniem potwierdza wyrok WSA w Bydgoszczy z 10 czerwca 2015 r., sygn. akt:</w:t>
      </w:r>
      <w:r w:rsidR="006E0C8A" w:rsidRPr="002A5A0F">
        <w:rPr>
          <w:rFonts w:ascii="Calibri Light" w:hAnsi="Calibri Light" w:cs="Calibri Light"/>
          <w:sz w:val="24"/>
          <w:szCs w:val="24"/>
        </w:rPr>
        <w:t xml:space="preserve"> II SA/Bd 1443/14:</w:t>
      </w:r>
      <w:r w:rsidR="00606F00" w:rsidRPr="002A5A0F">
        <w:rPr>
          <w:rFonts w:ascii="Calibri Light" w:hAnsi="Calibri Light" w:cs="Calibri Light"/>
          <w:sz w:val="24"/>
          <w:szCs w:val="24"/>
        </w:rPr>
        <w:t xml:space="preserve"> </w:t>
      </w:r>
      <w:r w:rsidR="00863B3C" w:rsidRPr="002A5A0F">
        <w:rPr>
          <w:rFonts w:ascii="Calibri Light" w:hAnsi="Calibri Light" w:cs="Calibri Light"/>
          <w:sz w:val="24"/>
          <w:szCs w:val="24"/>
        </w:rPr>
        <w:t>„(...) obowiązek opisania w raporcie o oddziaływaniu przedsięwzięcia na środowisko racjonalnych wariantów realizacji przedsięwzięcia alternatywnych w stosunku do propozycji wnioskodawcy jest przejawem koniecznego rozważenia interesu publicznego oraz racji zarówno wnioskodawcy, jak i osób, na których prawa przedsięwzięcie będzie bezpośrednio wpływało”</w:t>
      </w:r>
      <w:r w:rsidR="006E0C8A" w:rsidRPr="002A5A0F">
        <w:rPr>
          <w:rFonts w:ascii="Calibri Light" w:hAnsi="Calibri Light" w:cs="Calibri Light"/>
          <w:sz w:val="24"/>
          <w:szCs w:val="24"/>
        </w:rPr>
        <w:t>.</w:t>
      </w:r>
      <w:r w:rsidR="006E0C8A" w:rsidRPr="002A5A0F">
        <w:rPr>
          <w:rFonts w:ascii="Calibri Light" w:hAnsi="Calibri Light" w:cs="Calibri Light"/>
          <w:i/>
          <w:iCs/>
          <w:sz w:val="24"/>
          <w:szCs w:val="24"/>
        </w:rPr>
        <w:t xml:space="preserve"> </w:t>
      </w:r>
      <w:r w:rsidR="00A8130A" w:rsidRPr="002A5A0F">
        <w:rPr>
          <w:rFonts w:ascii="Calibri Light" w:hAnsi="Calibri Light" w:cs="Calibri Light"/>
          <w:iCs/>
          <w:sz w:val="24"/>
          <w:szCs w:val="24"/>
        </w:rPr>
        <w:t xml:space="preserve">W ocenie GDOŚ zacytowany fragment wyroku nie wskazuje na brak </w:t>
      </w:r>
      <w:r w:rsidR="00FC2EC3" w:rsidRPr="002A5A0F">
        <w:rPr>
          <w:rFonts w:ascii="Calibri Light" w:hAnsi="Calibri Light" w:cs="Calibri Light"/>
          <w:iCs/>
          <w:sz w:val="24"/>
          <w:szCs w:val="24"/>
        </w:rPr>
        <w:t>decydującego</w:t>
      </w:r>
      <w:r w:rsidR="00A8130A" w:rsidRPr="002A5A0F">
        <w:rPr>
          <w:rFonts w:ascii="Calibri Light" w:hAnsi="Calibri Light" w:cs="Calibri Light"/>
          <w:iCs/>
          <w:sz w:val="24"/>
          <w:szCs w:val="24"/>
        </w:rPr>
        <w:t xml:space="preserve"> głosu inwestora co do wyboru wariantu, podkreśla </w:t>
      </w:r>
      <w:r w:rsidR="00172C2F" w:rsidRPr="002A5A0F">
        <w:rPr>
          <w:rFonts w:ascii="Calibri Light" w:hAnsi="Calibri Light" w:cs="Calibri Light"/>
          <w:iCs/>
          <w:sz w:val="24"/>
          <w:szCs w:val="24"/>
        </w:rPr>
        <w:t>natomiast</w:t>
      </w:r>
      <w:r w:rsidR="00A8130A" w:rsidRPr="002A5A0F">
        <w:rPr>
          <w:rFonts w:ascii="Calibri Light" w:hAnsi="Calibri Light" w:cs="Calibri Light"/>
          <w:iCs/>
          <w:sz w:val="24"/>
          <w:szCs w:val="24"/>
        </w:rPr>
        <w:t xml:space="preserve"> rolę </w:t>
      </w:r>
      <w:r w:rsidR="00FC2EC3" w:rsidRPr="002A5A0F">
        <w:rPr>
          <w:rFonts w:ascii="Calibri Light" w:hAnsi="Calibri Light" w:cs="Calibri Light"/>
          <w:iCs/>
          <w:sz w:val="24"/>
          <w:szCs w:val="24"/>
        </w:rPr>
        <w:t>wariantowania</w:t>
      </w:r>
      <w:r w:rsidR="00A8130A" w:rsidRPr="002A5A0F">
        <w:rPr>
          <w:rFonts w:ascii="Calibri Light" w:hAnsi="Calibri Light" w:cs="Calibri Light"/>
          <w:iCs/>
          <w:sz w:val="24"/>
          <w:szCs w:val="24"/>
        </w:rPr>
        <w:t xml:space="preserve"> w procedurze oceny oddziaływania na środowisko. To inwestor wybiera </w:t>
      </w:r>
      <w:r w:rsidR="00FC2EC3" w:rsidRPr="002A5A0F">
        <w:rPr>
          <w:rFonts w:ascii="Calibri Light" w:hAnsi="Calibri Light" w:cs="Calibri Light"/>
          <w:iCs/>
          <w:sz w:val="24"/>
          <w:szCs w:val="24"/>
        </w:rPr>
        <w:t xml:space="preserve">i wskazuje </w:t>
      </w:r>
      <w:r w:rsidR="00A8130A" w:rsidRPr="002A5A0F">
        <w:rPr>
          <w:rFonts w:ascii="Calibri Light" w:hAnsi="Calibri Light" w:cs="Calibri Light"/>
          <w:iCs/>
          <w:sz w:val="24"/>
          <w:szCs w:val="24"/>
        </w:rPr>
        <w:t>wariant</w:t>
      </w:r>
      <w:r w:rsidR="00FC2EC3" w:rsidRPr="002A5A0F">
        <w:rPr>
          <w:rFonts w:ascii="Calibri Light" w:hAnsi="Calibri Light" w:cs="Calibri Light"/>
          <w:iCs/>
          <w:sz w:val="24"/>
          <w:szCs w:val="24"/>
        </w:rPr>
        <w:t xml:space="preserve"> proponowany</w:t>
      </w:r>
      <w:r w:rsidR="00A8130A" w:rsidRPr="002A5A0F">
        <w:rPr>
          <w:rFonts w:ascii="Calibri Light" w:hAnsi="Calibri Light" w:cs="Calibri Light"/>
          <w:iCs/>
          <w:sz w:val="24"/>
          <w:szCs w:val="24"/>
        </w:rPr>
        <w:t xml:space="preserve">, konieczność zaś wariantowania ma na celu </w:t>
      </w:r>
      <w:bookmarkStart w:id="26" w:name="bookmark8"/>
      <w:bookmarkStart w:id="27" w:name="bookmark9"/>
      <w:r w:rsidR="00FC2EC3" w:rsidRPr="002A5A0F">
        <w:rPr>
          <w:rFonts w:ascii="Calibri Light" w:hAnsi="Calibri Light" w:cs="Calibri Light"/>
          <w:iCs/>
          <w:sz w:val="24"/>
          <w:szCs w:val="24"/>
        </w:rPr>
        <w:t xml:space="preserve">stworzenie mu sytuacji wyboru tego wariantu poprzez porównanie go z przynajmniej jednym wariantem alternatywnym. Wariantowanie daje więc inwestorowi możliwość (ale nie obowiązek) wyboru wariantu optymalnego dla niego i dla środowiska. Obowiązek wariantowania przedsięwzięcia jest więc wyrazem dbałości ustawodawcy o interes społeczny. </w:t>
      </w:r>
    </w:p>
    <w:p w14:paraId="69D20E3D" w14:textId="77777777" w:rsidR="007C33A9" w:rsidRPr="002A5A0F" w:rsidRDefault="00FC2EC3" w:rsidP="002A5A0F">
      <w:pPr>
        <w:pStyle w:val="Bezodstpw"/>
        <w:spacing w:line="276" w:lineRule="auto"/>
        <w:ind w:firstLine="708"/>
        <w:rPr>
          <w:rFonts w:ascii="Calibri Light" w:hAnsi="Calibri Light" w:cs="Calibri Light"/>
        </w:rPr>
      </w:pPr>
      <w:r w:rsidRPr="002A5A0F">
        <w:rPr>
          <w:rFonts w:ascii="Calibri Light" w:hAnsi="Calibri Light" w:cs="Calibri Light"/>
        </w:rPr>
        <w:t xml:space="preserve">Jednocześnie podkreślić trzeba, iż fakt, że inwestor decyduje o wyborze wariantu nie oznacza, że może one zrealizować każde planowane przedsięwzięcie. Aby doszło do realizacji przedsięwzięcia inwestor musi uzyskać wymagane przepisami decyzje inwestycyjne, których otrzymanie limitowane jest spełnieniem przez przedsięwzięcie wymagań środowiskowych. To inwestor wskazuje więc wariant przedsięwzięcia, ale jeśli jego realizacja byłaby tożsama z naruszeniem norm np. akustycznych, nie otrzyma on zgody na realizację przedsięwzięcia. Podobnie gdyby realizacja przedsięwzięcia wiązałaby się z wystąpieniem przesłanek odmowy </w:t>
      </w:r>
      <w:r w:rsidR="007B3CFF" w:rsidRPr="002A5A0F">
        <w:rPr>
          <w:rFonts w:ascii="Calibri Light" w:hAnsi="Calibri Light" w:cs="Calibri Light"/>
        </w:rPr>
        <w:t xml:space="preserve">określenia warunków realizacji przedsięwzięcia, organ odmawia ich określenia w decyzji o środowiskowych uwarunkowaniach (o czym GDOŚ przedłożył szczegółowe wyjaśnienia poniżej, przy odpowiedzi na zarzut 3). </w:t>
      </w:r>
      <w:r w:rsidR="00BA2276" w:rsidRPr="002A5A0F">
        <w:rPr>
          <w:rFonts w:ascii="Calibri Light" w:hAnsi="Calibri Light" w:cs="Calibri Light"/>
        </w:rPr>
        <w:t xml:space="preserve">Spółka także poruszyła to zagadnienie w odwołaniu wskazując, że decyzja o środowiskowych uwarunkowaniach nie jest decyzją uznaniową, a podstawy jej wydania i jej treść są ściśle określone przepisami u.o.o.ś., w konsekwencji czego organ jest zobowiązany wydać decyzję, jeżeli wnioskodawca spełni wymagania określone przepisami u.o.o.ś. (choć, w sposób niezrozumiały dla GDOŚ, zdaniem odwołujących się uzasadnia to w niniejszym przypadku zarzut naruszenia </w:t>
      </w:r>
      <w:r w:rsidR="00BA2276" w:rsidRPr="002A5A0F">
        <w:rPr>
          <w:rFonts w:ascii="Calibri Light" w:hAnsi="Calibri Light" w:cs="Calibri Light"/>
          <w:lang w:eastAsia="en-US" w:bidi="en-US"/>
        </w:rPr>
        <w:t xml:space="preserve">art. </w:t>
      </w:r>
      <w:r w:rsidR="00BA2276" w:rsidRPr="002A5A0F">
        <w:rPr>
          <w:rFonts w:ascii="Calibri Light" w:hAnsi="Calibri Light" w:cs="Calibri Light"/>
        </w:rPr>
        <w:t>66 ust. 1 pkt 5 i 6 u.o.o.ś.).</w:t>
      </w:r>
    </w:p>
    <w:p w14:paraId="3A792D07" w14:textId="77777777" w:rsidR="006E0C8A" w:rsidRPr="002A5A0F" w:rsidRDefault="00BA2276" w:rsidP="002A5A0F">
      <w:pPr>
        <w:pStyle w:val="Bezodstpw"/>
        <w:spacing w:line="276" w:lineRule="auto"/>
        <w:ind w:firstLine="708"/>
        <w:rPr>
          <w:rFonts w:ascii="Calibri Light" w:hAnsi="Calibri Light" w:cs="Calibri Light"/>
        </w:rPr>
      </w:pPr>
      <w:r w:rsidRPr="002A5A0F">
        <w:rPr>
          <w:rFonts w:ascii="Calibri Light" w:hAnsi="Calibri Light" w:cs="Calibri Light"/>
        </w:rPr>
        <w:t xml:space="preserve">Jak wskazano już wyżej, organ odwoławczy, na podstawie weryfikacji zebranych w sprawie dokumentów, uzyskanych przez RDOŚ w </w:t>
      </w:r>
      <w:r w:rsidRPr="002A5A0F">
        <w:rPr>
          <w:rFonts w:ascii="Calibri Light" w:hAnsi="Calibri Light" w:cs="Calibri Light"/>
          <w:lang w:bidi="pl-PL"/>
        </w:rPr>
        <w:t>Poznaniu</w:t>
      </w:r>
      <w:r w:rsidRPr="002A5A0F">
        <w:rPr>
          <w:rFonts w:ascii="Calibri Light" w:hAnsi="Calibri Light" w:cs="Calibri Light"/>
        </w:rPr>
        <w:t xml:space="preserve">, stanowisk właściwych organów oraz przedłożonych przez wnioskodawcę wyjaśnień (zarówno na etapie postępowania prowadzonego przez organ </w:t>
      </w:r>
      <w:r w:rsidR="005C0431" w:rsidRPr="002A5A0F">
        <w:rPr>
          <w:rFonts w:ascii="Calibri Light" w:hAnsi="Calibri Light" w:cs="Calibri Light"/>
        </w:rPr>
        <w:t>pierwszej</w:t>
      </w:r>
      <w:r w:rsidRPr="002A5A0F">
        <w:rPr>
          <w:rFonts w:ascii="Calibri Light" w:hAnsi="Calibri Light" w:cs="Calibri Light"/>
        </w:rPr>
        <w:t xml:space="preserve"> instancji, jak i w postępowaniu odwoławczym), stwierdził, że w przedmiotowej sprawie nie występują przesłanki odmowy uzgodnienia warunków realizacji przedsięwzięcia, takie jak</w:t>
      </w:r>
      <w:r w:rsidR="007C33A9" w:rsidRPr="002A5A0F">
        <w:rPr>
          <w:rFonts w:ascii="Calibri Light" w:hAnsi="Calibri Light" w:cs="Calibri Light"/>
        </w:rPr>
        <w:t>:</w:t>
      </w:r>
      <w:r w:rsidRPr="002A5A0F">
        <w:rPr>
          <w:rFonts w:ascii="Calibri Light" w:hAnsi="Calibri Light" w:cs="Calibri Light"/>
        </w:rPr>
        <w:t xml:space="preserve"> </w:t>
      </w:r>
      <w:r w:rsidR="006E0C8A" w:rsidRPr="002A5A0F">
        <w:rPr>
          <w:rFonts w:ascii="Calibri Light" w:hAnsi="Calibri Light" w:cs="Calibri Light"/>
        </w:rPr>
        <w:t>niezgodnoś</w:t>
      </w:r>
      <w:r w:rsidRPr="002A5A0F">
        <w:rPr>
          <w:rFonts w:ascii="Calibri Light" w:hAnsi="Calibri Light" w:cs="Calibri Light"/>
        </w:rPr>
        <w:t>ć</w:t>
      </w:r>
      <w:r w:rsidR="006E0C8A" w:rsidRPr="002A5A0F">
        <w:rPr>
          <w:rFonts w:ascii="Calibri Light" w:hAnsi="Calibri Light" w:cs="Calibri Light"/>
        </w:rPr>
        <w:t xml:space="preserve"> lokalizacji przedsięwzięcia z ustaleniami miejscowego planu zagospodarowania przestrzennego </w:t>
      </w:r>
      <w:r w:rsidR="006E0C8A" w:rsidRPr="002A5A0F">
        <w:rPr>
          <w:rFonts w:ascii="Calibri Light" w:hAnsi="Calibri Light" w:cs="Calibri Light"/>
          <w:lang w:eastAsia="en-US" w:bidi="en-US"/>
        </w:rPr>
        <w:t xml:space="preserve">(art. </w:t>
      </w:r>
      <w:r w:rsidRPr="002A5A0F">
        <w:rPr>
          <w:rFonts w:ascii="Calibri Light" w:hAnsi="Calibri Light" w:cs="Calibri Light"/>
        </w:rPr>
        <w:t xml:space="preserve">80 ust. 2 u.o.o.ś.), </w:t>
      </w:r>
      <w:r w:rsidR="006E0C8A" w:rsidRPr="002A5A0F">
        <w:rPr>
          <w:rFonts w:ascii="Calibri Light" w:hAnsi="Calibri Light" w:cs="Calibri Light"/>
        </w:rPr>
        <w:t>odmow</w:t>
      </w:r>
      <w:r w:rsidRPr="002A5A0F">
        <w:rPr>
          <w:rFonts w:ascii="Calibri Light" w:hAnsi="Calibri Light" w:cs="Calibri Light"/>
        </w:rPr>
        <w:t>a</w:t>
      </w:r>
      <w:r w:rsidR="006E0C8A" w:rsidRPr="002A5A0F">
        <w:rPr>
          <w:rFonts w:ascii="Calibri Light" w:hAnsi="Calibri Light" w:cs="Calibri Light"/>
        </w:rPr>
        <w:t xml:space="preserve"> uzgodnienia warunków realizacji przez organy, o których mowa w </w:t>
      </w:r>
      <w:r w:rsidR="006E0C8A" w:rsidRPr="002A5A0F">
        <w:rPr>
          <w:rFonts w:ascii="Calibri Light" w:hAnsi="Calibri Light" w:cs="Calibri Light"/>
          <w:lang w:eastAsia="en-US" w:bidi="en-US"/>
        </w:rPr>
        <w:t xml:space="preserve">art. </w:t>
      </w:r>
      <w:r w:rsidR="006E0C8A" w:rsidRPr="002A5A0F">
        <w:rPr>
          <w:rFonts w:ascii="Calibri Light" w:hAnsi="Calibri Light" w:cs="Calibri Light"/>
        </w:rPr>
        <w:t>77 ust. 1 u.o.o.ś.,</w:t>
      </w:r>
      <w:r w:rsidRPr="002A5A0F">
        <w:rPr>
          <w:rFonts w:ascii="Calibri Light" w:hAnsi="Calibri Light" w:cs="Calibri Light"/>
        </w:rPr>
        <w:t xml:space="preserve"> brak</w:t>
      </w:r>
      <w:r w:rsidR="006E0C8A" w:rsidRPr="002A5A0F">
        <w:rPr>
          <w:rFonts w:ascii="Calibri Light" w:hAnsi="Calibri Light" w:cs="Calibri Light"/>
        </w:rPr>
        <w:t xml:space="preserve"> zgody wnioskodawcy na realizację przedsięwzięcia w wariancie innym niż proponowany, </w:t>
      </w:r>
      <w:r w:rsidR="007C33A9" w:rsidRPr="002A5A0F">
        <w:rPr>
          <w:rFonts w:ascii="Calibri Light" w:hAnsi="Calibri Light" w:cs="Calibri Light"/>
        </w:rPr>
        <w:t>przy</w:t>
      </w:r>
      <w:r w:rsidR="006E0C8A" w:rsidRPr="002A5A0F">
        <w:rPr>
          <w:rFonts w:ascii="Calibri Light" w:hAnsi="Calibri Light" w:cs="Calibri Light"/>
        </w:rPr>
        <w:t xml:space="preserve"> brak</w:t>
      </w:r>
      <w:r w:rsidR="007C33A9" w:rsidRPr="002A5A0F">
        <w:rPr>
          <w:rFonts w:ascii="Calibri Light" w:hAnsi="Calibri Light" w:cs="Calibri Light"/>
        </w:rPr>
        <w:t>u</w:t>
      </w:r>
      <w:r w:rsidR="006E0C8A" w:rsidRPr="002A5A0F">
        <w:rPr>
          <w:rFonts w:ascii="Calibri Light" w:hAnsi="Calibri Light" w:cs="Calibri Light"/>
        </w:rPr>
        <w:t xml:space="preserve"> możliwości realizacji przedsięwzięcia w wariancie proponowanym </w:t>
      </w:r>
      <w:r w:rsidR="006E0C8A" w:rsidRPr="002A5A0F">
        <w:rPr>
          <w:rFonts w:ascii="Calibri Light" w:hAnsi="Calibri Light" w:cs="Calibri Light"/>
          <w:lang w:eastAsia="en-US" w:bidi="en-US"/>
        </w:rPr>
        <w:t xml:space="preserve">(art. </w:t>
      </w:r>
      <w:r w:rsidR="006E0C8A" w:rsidRPr="002A5A0F">
        <w:rPr>
          <w:rFonts w:ascii="Calibri Light" w:hAnsi="Calibri Light" w:cs="Calibri Light"/>
        </w:rPr>
        <w:t>81 ust. 1 u.o.o.ś.),</w:t>
      </w:r>
      <w:r w:rsidRPr="002A5A0F">
        <w:rPr>
          <w:rFonts w:ascii="Calibri Light" w:hAnsi="Calibri Light" w:cs="Calibri Light"/>
        </w:rPr>
        <w:t xml:space="preserve"> z</w:t>
      </w:r>
      <w:r w:rsidR="006E0C8A" w:rsidRPr="002A5A0F">
        <w:rPr>
          <w:rFonts w:ascii="Calibri Light" w:hAnsi="Calibri Light" w:cs="Calibri Light"/>
        </w:rPr>
        <w:t>nacząco negatywn</w:t>
      </w:r>
      <w:r w:rsidRPr="002A5A0F">
        <w:rPr>
          <w:rFonts w:ascii="Calibri Light" w:hAnsi="Calibri Light" w:cs="Calibri Light"/>
        </w:rPr>
        <w:t>e</w:t>
      </w:r>
      <w:r w:rsidR="006E0C8A" w:rsidRPr="002A5A0F">
        <w:rPr>
          <w:rFonts w:ascii="Calibri Light" w:hAnsi="Calibri Light" w:cs="Calibri Light"/>
        </w:rPr>
        <w:t xml:space="preserve"> oddziaływa</w:t>
      </w:r>
      <w:r w:rsidRPr="002A5A0F">
        <w:rPr>
          <w:rFonts w:ascii="Calibri Light" w:hAnsi="Calibri Light" w:cs="Calibri Light"/>
        </w:rPr>
        <w:t>nie</w:t>
      </w:r>
      <w:r w:rsidR="006E0C8A" w:rsidRPr="002A5A0F">
        <w:rPr>
          <w:rFonts w:ascii="Calibri Light" w:hAnsi="Calibri Light" w:cs="Calibri Light"/>
        </w:rPr>
        <w:t xml:space="preserve"> na obszar Natura 2000, </w:t>
      </w:r>
      <w:r w:rsidRPr="002A5A0F">
        <w:rPr>
          <w:rFonts w:ascii="Calibri Light" w:hAnsi="Calibri Light" w:cs="Calibri Light"/>
        </w:rPr>
        <w:t xml:space="preserve">przy </w:t>
      </w:r>
      <w:r w:rsidR="007C33A9" w:rsidRPr="002A5A0F">
        <w:rPr>
          <w:rFonts w:ascii="Calibri Light" w:hAnsi="Calibri Light" w:cs="Calibri Light"/>
        </w:rPr>
        <w:t>jednoczesnym</w:t>
      </w:r>
      <w:r w:rsidRPr="002A5A0F">
        <w:rPr>
          <w:rFonts w:ascii="Calibri Light" w:hAnsi="Calibri Light" w:cs="Calibri Light"/>
        </w:rPr>
        <w:t xml:space="preserve"> braku</w:t>
      </w:r>
      <w:r w:rsidR="006E0C8A" w:rsidRPr="002A5A0F">
        <w:rPr>
          <w:rFonts w:ascii="Calibri Light" w:hAnsi="Calibri Light" w:cs="Calibri Light"/>
        </w:rPr>
        <w:t xml:space="preserve"> na</w:t>
      </w:r>
      <w:r w:rsidR="007C33A9" w:rsidRPr="002A5A0F">
        <w:rPr>
          <w:rFonts w:ascii="Calibri Light" w:hAnsi="Calibri Light" w:cs="Calibri Light"/>
        </w:rPr>
        <w:t xml:space="preserve">drzędnego interesu publicznego, </w:t>
      </w:r>
      <w:r w:rsidR="006E0C8A" w:rsidRPr="002A5A0F">
        <w:rPr>
          <w:rFonts w:ascii="Calibri Light" w:hAnsi="Calibri Light" w:cs="Calibri Light"/>
        </w:rPr>
        <w:t xml:space="preserve">rozwiązań alternatywnych </w:t>
      </w:r>
      <w:r w:rsidR="007C33A9" w:rsidRPr="002A5A0F">
        <w:rPr>
          <w:rFonts w:ascii="Calibri Light" w:hAnsi="Calibri Light" w:cs="Calibri Light"/>
        </w:rPr>
        <w:t xml:space="preserve">i możliwości kompensacji </w:t>
      </w:r>
      <w:r w:rsidR="006E0C8A" w:rsidRPr="002A5A0F">
        <w:rPr>
          <w:rFonts w:ascii="Calibri Light" w:hAnsi="Calibri Light" w:cs="Calibri Light"/>
          <w:lang w:eastAsia="en-US" w:bidi="en-US"/>
        </w:rPr>
        <w:t xml:space="preserve">(art. </w:t>
      </w:r>
      <w:r w:rsidR="007C33A9" w:rsidRPr="002A5A0F">
        <w:rPr>
          <w:rFonts w:ascii="Calibri Light" w:hAnsi="Calibri Light" w:cs="Calibri Light"/>
        </w:rPr>
        <w:t xml:space="preserve">81 ust. 2 u.o.o.ś.), czy </w:t>
      </w:r>
      <w:r w:rsidR="006E0C8A" w:rsidRPr="002A5A0F">
        <w:rPr>
          <w:rFonts w:ascii="Calibri Light" w:hAnsi="Calibri Light" w:cs="Calibri Light"/>
        </w:rPr>
        <w:t>negatyw</w:t>
      </w:r>
      <w:r w:rsidR="007C33A9" w:rsidRPr="002A5A0F">
        <w:rPr>
          <w:rFonts w:ascii="Calibri Light" w:hAnsi="Calibri Light" w:cs="Calibri Light"/>
        </w:rPr>
        <w:t>y</w:t>
      </w:r>
      <w:r w:rsidR="006E0C8A" w:rsidRPr="002A5A0F">
        <w:rPr>
          <w:rFonts w:ascii="Calibri Light" w:hAnsi="Calibri Light" w:cs="Calibri Light"/>
        </w:rPr>
        <w:t xml:space="preserve"> </w:t>
      </w:r>
      <w:r w:rsidR="007C33A9" w:rsidRPr="002A5A0F">
        <w:rPr>
          <w:rFonts w:ascii="Calibri Light" w:hAnsi="Calibri Light" w:cs="Calibri Light"/>
        </w:rPr>
        <w:t xml:space="preserve">wpływ </w:t>
      </w:r>
      <w:r w:rsidR="006E0C8A" w:rsidRPr="002A5A0F">
        <w:rPr>
          <w:rFonts w:ascii="Calibri Light" w:hAnsi="Calibri Light" w:cs="Calibri Light"/>
        </w:rPr>
        <w:t>na możliwość os</w:t>
      </w:r>
      <w:r w:rsidR="00806A60" w:rsidRPr="002A5A0F">
        <w:rPr>
          <w:rFonts w:ascii="Calibri Light" w:hAnsi="Calibri Light" w:cs="Calibri Light"/>
        </w:rPr>
        <w:t xml:space="preserve">iągnięcia celów środowiskowych </w:t>
      </w:r>
      <w:r w:rsidR="006E0C8A" w:rsidRPr="002A5A0F">
        <w:rPr>
          <w:rFonts w:ascii="Calibri Light" w:hAnsi="Calibri Light" w:cs="Calibri Light"/>
        </w:rPr>
        <w:t xml:space="preserve">dla jednolitych części wód powierzchniowych i podziemnych </w:t>
      </w:r>
      <w:r w:rsidR="006E0C8A" w:rsidRPr="002A5A0F">
        <w:rPr>
          <w:rFonts w:ascii="Calibri Light" w:hAnsi="Calibri Light" w:cs="Calibri Light"/>
          <w:lang w:eastAsia="en-US" w:bidi="en-US"/>
        </w:rPr>
        <w:t>oraz</w:t>
      </w:r>
      <w:r w:rsidR="006E0C8A" w:rsidRPr="002A5A0F">
        <w:rPr>
          <w:rFonts w:ascii="Calibri Light" w:hAnsi="Calibri Light" w:cs="Calibri Light"/>
        </w:rPr>
        <w:t xml:space="preserve"> dla </w:t>
      </w:r>
      <w:r w:rsidR="006E0C8A" w:rsidRPr="002A5A0F">
        <w:rPr>
          <w:rFonts w:ascii="Calibri Light" w:hAnsi="Calibri Light" w:cs="Calibri Light"/>
        </w:rPr>
        <w:lastRenderedPageBreak/>
        <w:t xml:space="preserve">obszarów chronionych, </w:t>
      </w:r>
      <w:r w:rsidR="007C33A9" w:rsidRPr="002A5A0F">
        <w:rPr>
          <w:rFonts w:ascii="Calibri Light" w:hAnsi="Calibri Light" w:cs="Calibri Light"/>
        </w:rPr>
        <w:t xml:space="preserve">gdy </w:t>
      </w:r>
      <w:r w:rsidR="006E0C8A" w:rsidRPr="002A5A0F">
        <w:rPr>
          <w:rFonts w:ascii="Calibri Light" w:hAnsi="Calibri Light" w:cs="Calibri Light"/>
        </w:rPr>
        <w:t xml:space="preserve">nie zostaną zarazem spełnione warunki dopuszczalności nieosiągnięcia dobrego stanu ekologicznego oraz niezapobieżenia pogorszeniu stanu ekologicznego wód podziemnych, o których mowa w </w:t>
      </w:r>
      <w:r w:rsidR="006E0C8A" w:rsidRPr="002A5A0F">
        <w:rPr>
          <w:rFonts w:ascii="Calibri Light" w:hAnsi="Calibri Light" w:cs="Calibri Light"/>
          <w:lang w:eastAsia="en-US" w:bidi="en-US"/>
        </w:rPr>
        <w:t xml:space="preserve">art. </w:t>
      </w:r>
      <w:r w:rsidR="006E0C8A" w:rsidRPr="002A5A0F">
        <w:rPr>
          <w:rFonts w:ascii="Calibri Light" w:hAnsi="Calibri Light" w:cs="Calibri Light"/>
        </w:rPr>
        <w:t xml:space="preserve">68 </w:t>
      </w:r>
      <w:r w:rsidR="006E0C8A" w:rsidRPr="002A5A0F">
        <w:rPr>
          <w:rFonts w:ascii="Calibri Light" w:hAnsi="Calibri Light" w:cs="Calibri Light"/>
          <w:lang w:eastAsia="en-US" w:bidi="en-US"/>
        </w:rPr>
        <w:t xml:space="preserve">pkt </w:t>
      </w:r>
      <w:r w:rsidR="006E0C8A" w:rsidRPr="002A5A0F">
        <w:rPr>
          <w:rFonts w:ascii="Calibri Light" w:hAnsi="Calibri Light" w:cs="Calibri Light"/>
        </w:rPr>
        <w:t xml:space="preserve">1, 3 i 4 </w:t>
      </w:r>
      <w:r w:rsidR="00DD108F" w:rsidRPr="002A5A0F">
        <w:rPr>
          <w:rFonts w:ascii="Calibri Light" w:hAnsi="Calibri Light" w:cs="Calibri Light"/>
        </w:rPr>
        <w:t>p.w.</w:t>
      </w:r>
      <w:r w:rsidR="007C33A9" w:rsidRPr="002A5A0F">
        <w:rPr>
          <w:rFonts w:ascii="Calibri Light" w:hAnsi="Calibri Light" w:cs="Calibri Light"/>
        </w:rPr>
        <w:t xml:space="preserve"> </w:t>
      </w:r>
      <w:r w:rsidR="007C33A9" w:rsidRPr="002A5A0F">
        <w:rPr>
          <w:rFonts w:ascii="Calibri Light" w:hAnsi="Calibri Light" w:cs="Calibri Light"/>
          <w:lang w:eastAsia="en-US" w:bidi="en-US"/>
        </w:rPr>
        <w:t xml:space="preserve">(art. </w:t>
      </w:r>
      <w:r w:rsidR="007C33A9" w:rsidRPr="002A5A0F">
        <w:rPr>
          <w:rFonts w:ascii="Calibri Light" w:hAnsi="Calibri Light" w:cs="Calibri Light"/>
        </w:rPr>
        <w:t>81 ust. 3 u.o.o.ś.)</w:t>
      </w:r>
      <w:r w:rsidR="006E0C8A" w:rsidRPr="002A5A0F">
        <w:rPr>
          <w:rFonts w:ascii="Calibri Light" w:hAnsi="Calibri Light" w:cs="Calibri Light"/>
        </w:rPr>
        <w:t>.</w:t>
      </w:r>
    </w:p>
    <w:p w14:paraId="55C12A7A" w14:textId="77777777" w:rsidR="007C33A9" w:rsidRPr="002A5A0F" w:rsidRDefault="007C33A9" w:rsidP="002A5A0F">
      <w:pPr>
        <w:pStyle w:val="Bezodstpw"/>
        <w:spacing w:line="276" w:lineRule="auto"/>
        <w:rPr>
          <w:rFonts w:ascii="Calibri Light" w:hAnsi="Calibri Light" w:cs="Calibri Light"/>
        </w:rPr>
      </w:pPr>
      <w:r w:rsidRPr="002A5A0F">
        <w:rPr>
          <w:rFonts w:ascii="Calibri Light" w:hAnsi="Calibri Light" w:cs="Calibri Light"/>
        </w:rPr>
        <w:tab/>
        <w:t xml:space="preserve">W ocenie GDOŚ zarzut naruszenia </w:t>
      </w:r>
      <w:r w:rsidRPr="002A5A0F">
        <w:rPr>
          <w:rFonts w:ascii="Calibri Light" w:hAnsi="Calibri Light" w:cs="Calibri Light"/>
          <w:lang w:eastAsia="en-US" w:bidi="en-US"/>
        </w:rPr>
        <w:t xml:space="preserve">art. </w:t>
      </w:r>
      <w:r w:rsidRPr="002A5A0F">
        <w:rPr>
          <w:rFonts w:ascii="Calibri Light" w:hAnsi="Calibri Light" w:cs="Calibri Light"/>
        </w:rPr>
        <w:t>66 ust. 1 pkt 5 i 6 u.o.o.ś. nie zasługuje więc na uwzględnienie.</w:t>
      </w:r>
    </w:p>
    <w:p w14:paraId="6E87685A" w14:textId="77777777" w:rsidR="003D5041" w:rsidRPr="002A5A0F" w:rsidRDefault="00863B3C" w:rsidP="002A5A0F">
      <w:pPr>
        <w:spacing w:line="276" w:lineRule="auto"/>
        <w:rPr>
          <w:rFonts w:ascii="Calibri Light" w:hAnsi="Calibri Light" w:cs="Calibri Light"/>
        </w:rPr>
      </w:pPr>
      <w:r w:rsidRPr="002A5A0F">
        <w:rPr>
          <w:rFonts w:ascii="Calibri Light" w:hAnsi="Calibri Light" w:cs="Calibri Light"/>
        </w:rPr>
        <w:t>Ad. 3</w:t>
      </w:r>
      <w:bookmarkEnd w:id="26"/>
      <w:bookmarkEnd w:id="27"/>
    </w:p>
    <w:p w14:paraId="5BBB4353" w14:textId="77777777" w:rsidR="00376421" w:rsidRPr="002A5A0F" w:rsidRDefault="00376421" w:rsidP="002A5A0F">
      <w:pPr>
        <w:spacing w:line="276" w:lineRule="auto"/>
        <w:ind w:firstLine="708"/>
        <w:rPr>
          <w:rFonts w:ascii="Calibri Light" w:hAnsi="Calibri Light" w:cs="Calibri Light"/>
        </w:rPr>
      </w:pPr>
      <w:r w:rsidRPr="002A5A0F">
        <w:rPr>
          <w:rFonts w:ascii="Calibri Light" w:hAnsi="Calibri Light" w:cs="Calibri Light"/>
        </w:rPr>
        <w:t xml:space="preserve">Kolejny zarzut dotyczy naruszenia </w:t>
      </w:r>
      <w:r w:rsidRPr="002A5A0F">
        <w:rPr>
          <w:rFonts w:ascii="Calibri Light" w:hAnsi="Calibri Light" w:cs="Calibri Light"/>
          <w:lang w:bidi="en-US"/>
        </w:rPr>
        <w:t xml:space="preserve">art. </w:t>
      </w:r>
      <w:r w:rsidRPr="002A5A0F">
        <w:rPr>
          <w:rFonts w:ascii="Calibri Light" w:hAnsi="Calibri Light" w:cs="Calibri Light"/>
        </w:rPr>
        <w:t xml:space="preserve">81 ust. 1 u.o.o.ś., </w:t>
      </w:r>
      <w:r w:rsidR="00605EE0" w:rsidRPr="002A5A0F">
        <w:rPr>
          <w:rFonts w:ascii="Calibri Light" w:hAnsi="Calibri Light" w:cs="Calibri Light"/>
        </w:rPr>
        <w:t xml:space="preserve">zgodnie z </w:t>
      </w:r>
      <w:r w:rsidRPr="002A5A0F">
        <w:rPr>
          <w:rFonts w:ascii="Calibri Light" w:hAnsi="Calibri Light" w:cs="Calibri Light"/>
        </w:rPr>
        <w:t>który</w:t>
      </w:r>
      <w:r w:rsidR="00605EE0" w:rsidRPr="002A5A0F">
        <w:rPr>
          <w:rFonts w:ascii="Calibri Light" w:hAnsi="Calibri Light" w:cs="Calibri Light"/>
        </w:rPr>
        <w:t xml:space="preserve">m, </w:t>
      </w:r>
      <w:r w:rsidRPr="002A5A0F">
        <w:rPr>
          <w:rFonts w:ascii="Calibri Light" w:hAnsi="Calibri Light" w:cs="Calibri Light"/>
        </w:rPr>
        <w:t xml:space="preserve">jeżeli z oceny oddziaływania przedsięwzięcia na środowisko wynika brak możliwości realizacji przedsięwzięcia w wariancie proponowanym przez wnioskodawcę, organ właściwy do wydania decyzji o środowiskowych uwarunkowaniach, za zgodą wnioskodawcy, wskazuje w decyzji, spośród wariantów, o których mowa w </w:t>
      </w:r>
      <w:r w:rsidRPr="002A5A0F">
        <w:rPr>
          <w:rFonts w:ascii="Calibri Light" w:hAnsi="Calibri Light" w:cs="Calibri Light"/>
          <w:lang w:bidi="en-US"/>
        </w:rPr>
        <w:t xml:space="preserve">art. </w:t>
      </w:r>
      <w:r w:rsidRPr="002A5A0F">
        <w:rPr>
          <w:rFonts w:ascii="Calibri Light" w:hAnsi="Calibri Light" w:cs="Calibri Light"/>
        </w:rPr>
        <w:t xml:space="preserve">66 ust. 1 pkt 5, wariant dopuszczony do realizacji. W przypadku braku możliwości realizacji przedsięwzięcia w wariantach, o których mowa w </w:t>
      </w:r>
      <w:r w:rsidRPr="002A5A0F">
        <w:rPr>
          <w:rFonts w:ascii="Calibri Light" w:hAnsi="Calibri Light" w:cs="Calibri Light"/>
          <w:lang w:bidi="en-US"/>
        </w:rPr>
        <w:t xml:space="preserve">art. </w:t>
      </w:r>
      <w:r w:rsidRPr="002A5A0F">
        <w:rPr>
          <w:rFonts w:ascii="Calibri Light" w:hAnsi="Calibri Light" w:cs="Calibri Light"/>
        </w:rPr>
        <w:t>66 ust. 1 pkt 5, oraz w przypadku braku zgody wnioskodawcy na wskazanie w decyzji o środowiskowych uwarunkowaniach wariantu dopuszczonego do realizacji, organ odmawia zgody na realizację przedsięwzięcia.</w:t>
      </w:r>
    </w:p>
    <w:p w14:paraId="3A12A018" w14:textId="77777777" w:rsidR="00863B3C" w:rsidRPr="002A5A0F" w:rsidRDefault="00605EE0" w:rsidP="002A5A0F">
      <w:pPr>
        <w:spacing w:line="276" w:lineRule="auto"/>
        <w:ind w:firstLine="708"/>
        <w:rPr>
          <w:rFonts w:ascii="Calibri Light" w:hAnsi="Calibri Light" w:cs="Calibri Light"/>
        </w:rPr>
      </w:pPr>
      <w:r w:rsidRPr="002A5A0F">
        <w:rPr>
          <w:rFonts w:ascii="Calibri Light" w:hAnsi="Calibri Light" w:cs="Calibri Light"/>
        </w:rPr>
        <w:t xml:space="preserve">Według spółki z przywołanej wyżej regulacji wprost wynika, że </w:t>
      </w:r>
      <w:r w:rsidR="00863B3C" w:rsidRPr="002A5A0F">
        <w:rPr>
          <w:rFonts w:ascii="Calibri Light" w:hAnsi="Calibri Light" w:cs="Calibri Light"/>
        </w:rPr>
        <w:t>organ</w:t>
      </w:r>
      <w:r w:rsidRPr="002A5A0F">
        <w:rPr>
          <w:rFonts w:ascii="Calibri Light" w:hAnsi="Calibri Light" w:cs="Calibri Light"/>
        </w:rPr>
        <w:t xml:space="preserve"> ma </w:t>
      </w:r>
      <w:r w:rsidR="00863B3C" w:rsidRPr="002A5A0F">
        <w:rPr>
          <w:rFonts w:ascii="Calibri Light" w:hAnsi="Calibri Light" w:cs="Calibri Light"/>
        </w:rPr>
        <w:t>możliwość porównania</w:t>
      </w:r>
      <w:r w:rsidRPr="002A5A0F">
        <w:rPr>
          <w:rFonts w:ascii="Calibri Light" w:hAnsi="Calibri Light" w:cs="Calibri Light"/>
        </w:rPr>
        <w:t xml:space="preserve"> wariantów</w:t>
      </w:r>
      <w:r w:rsidR="00863B3C" w:rsidRPr="002A5A0F">
        <w:rPr>
          <w:rFonts w:ascii="Calibri Light" w:hAnsi="Calibri Light" w:cs="Calibri Light"/>
        </w:rPr>
        <w:t>, a nawet wyboru innego, niż zaproponowany przez inwestora, wariantu</w:t>
      </w:r>
      <w:r w:rsidR="005C50A2" w:rsidRPr="002A5A0F">
        <w:rPr>
          <w:rFonts w:ascii="Calibri Light" w:hAnsi="Calibri Light" w:cs="Calibri Light"/>
        </w:rPr>
        <w:t>,</w:t>
      </w:r>
      <w:r w:rsidR="00863B3C" w:rsidRPr="002A5A0F">
        <w:rPr>
          <w:rFonts w:ascii="Calibri Light" w:hAnsi="Calibri Light" w:cs="Calibri Light"/>
        </w:rPr>
        <w:t xml:space="preserve"> w sytuacji gdy wariant inwestorski jest niemożliwy do realizacji</w:t>
      </w:r>
      <w:r w:rsidRPr="002A5A0F">
        <w:rPr>
          <w:rFonts w:ascii="Calibri Light" w:hAnsi="Calibri Light" w:cs="Calibri Light"/>
        </w:rPr>
        <w:t>.</w:t>
      </w:r>
    </w:p>
    <w:p w14:paraId="7794837E" w14:textId="77777777" w:rsidR="0072474B" w:rsidRPr="002A5A0F" w:rsidRDefault="00605EE0" w:rsidP="002A5A0F">
      <w:pPr>
        <w:pStyle w:val="Bezodstpw"/>
        <w:spacing w:line="276" w:lineRule="auto"/>
        <w:ind w:firstLine="708"/>
        <w:rPr>
          <w:rFonts w:ascii="Calibri Light" w:hAnsi="Calibri Light" w:cs="Calibri Light"/>
        </w:rPr>
      </w:pPr>
      <w:r w:rsidRPr="002A5A0F">
        <w:rPr>
          <w:rFonts w:ascii="Calibri Light" w:hAnsi="Calibri Light" w:cs="Calibri Light"/>
        </w:rPr>
        <w:t xml:space="preserve">Przez sformułowanie „brak możliwości” zastosowane w odniesieniu do realizacji przedsięwzięcia we wskazanym wariancie, spółka rozumie sytuację, w której inwestor w raporcie przedstawiłby wariant całkowicie niemożliwy z technicznego punktu widzenia do realizacji. </w:t>
      </w:r>
    </w:p>
    <w:p w14:paraId="1785839E" w14:textId="77777777" w:rsidR="00F12BE2" w:rsidRPr="002A5A0F" w:rsidRDefault="005C50A2" w:rsidP="002A5A0F">
      <w:pPr>
        <w:pStyle w:val="Bezodstpw"/>
        <w:spacing w:line="276" w:lineRule="auto"/>
        <w:ind w:firstLine="708"/>
        <w:rPr>
          <w:rFonts w:ascii="Calibri Light" w:hAnsi="Calibri Light" w:cs="Calibri Light"/>
        </w:rPr>
      </w:pPr>
      <w:r w:rsidRPr="002A5A0F">
        <w:rPr>
          <w:rFonts w:ascii="Calibri Light" w:hAnsi="Calibri Light" w:cs="Calibri Light"/>
        </w:rPr>
        <w:t xml:space="preserve">GDOŚ nie podziela powyższego stanowiska </w:t>
      </w:r>
      <w:r w:rsidR="003C4F05" w:rsidRPr="002A5A0F">
        <w:rPr>
          <w:rFonts w:ascii="Calibri Light" w:hAnsi="Calibri Light" w:cs="Calibri Light"/>
        </w:rPr>
        <w:t>odwołujących się</w:t>
      </w:r>
      <w:r w:rsidRPr="002A5A0F">
        <w:rPr>
          <w:rFonts w:ascii="Calibri Light" w:hAnsi="Calibri Light" w:cs="Calibri Light"/>
        </w:rPr>
        <w:t xml:space="preserve">. Według GDOŚ jako </w:t>
      </w:r>
      <w:r w:rsidR="003E09DB" w:rsidRPr="002A5A0F">
        <w:rPr>
          <w:rFonts w:ascii="Calibri Light" w:hAnsi="Calibri Light" w:cs="Calibri Light"/>
        </w:rPr>
        <w:t>„brak możliwości” realizacji przedsięwzięcia we wskazanym przez wnioskodawcę wariancie rozumieć należy</w:t>
      </w:r>
      <w:r w:rsidR="008C0ECA" w:rsidRPr="002A5A0F">
        <w:rPr>
          <w:rFonts w:ascii="Calibri Light" w:hAnsi="Calibri Light" w:cs="Calibri Light"/>
        </w:rPr>
        <w:t xml:space="preserve"> m.in.</w:t>
      </w:r>
      <w:r w:rsidR="003E09DB" w:rsidRPr="002A5A0F">
        <w:rPr>
          <w:rFonts w:ascii="Calibri Light" w:hAnsi="Calibri Light" w:cs="Calibri Light"/>
        </w:rPr>
        <w:t xml:space="preserve"> wystąpienie w stosunku do tego wariantu którejś z przesłanek odmowy określenia warunków realizacji przedsięwzięcia. Przesłanki te </w:t>
      </w:r>
      <w:r w:rsidR="00850282" w:rsidRPr="002A5A0F">
        <w:rPr>
          <w:rFonts w:ascii="Calibri Light" w:hAnsi="Calibri Light" w:cs="Calibri Light"/>
        </w:rPr>
        <w:t>zawarte są w</w:t>
      </w:r>
      <w:r w:rsidR="00850282" w:rsidRPr="002A5A0F">
        <w:rPr>
          <w:rFonts w:ascii="Calibri Light" w:hAnsi="Calibri Light" w:cs="Calibri Light"/>
          <w:lang w:bidi="pl-PL"/>
        </w:rPr>
        <w:t xml:space="preserve"> art. 80 i 81 u.o.o.ś., a organ</w:t>
      </w:r>
      <w:r w:rsidR="00850282" w:rsidRPr="002A5A0F">
        <w:rPr>
          <w:rFonts w:ascii="Calibri Light" w:hAnsi="Calibri Light" w:cs="Calibri Light"/>
        </w:rPr>
        <w:t xml:space="preserve"> </w:t>
      </w:r>
      <w:r w:rsidR="003E09DB" w:rsidRPr="002A5A0F">
        <w:rPr>
          <w:rFonts w:ascii="Calibri Light" w:hAnsi="Calibri Light" w:cs="Calibri Light"/>
          <w:lang w:bidi="pl-PL"/>
        </w:rPr>
        <w:t xml:space="preserve">wydający decyzję o środowiskowych uwarunkowaniach zobligowany jest do </w:t>
      </w:r>
      <w:r w:rsidR="00850282" w:rsidRPr="002A5A0F">
        <w:rPr>
          <w:rFonts w:ascii="Calibri Light" w:hAnsi="Calibri Light" w:cs="Calibri Light"/>
          <w:lang w:bidi="pl-PL"/>
        </w:rPr>
        <w:t xml:space="preserve">ich </w:t>
      </w:r>
      <w:r w:rsidR="003E09DB" w:rsidRPr="002A5A0F">
        <w:rPr>
          <w:rFonts w:ascii="Calibri Light" w:hAnsi="Calibri Light" w:cs="Calibri Light"/>
          <w:lang w:bidi="pl-PL"/>
        </w:rPr>
        <w:t xml:space="preserve">przebadania </w:t>
      </w:r>
      <w:r w:rsidR="00850282" w:rsidRPr="002A5A0F">
        <w:rPr>
          <w:rFonts w:ascii="Calibri Light" w:hAnsi="Calibri Light" w:cs="Calibri Light"/>
          <w:lang w:bidi="pl-PL"/>
        </w:rPr>
        <w:t>(</w:t>
      </w:r>
      <w:r w:rsidR="003E09DB" w:rsidRPr="002A5A0F">
        <w:rPr>
          <w:rFonts w:ascii="Calibri Light" w:hAnsi="Calibri Light" w:cs="Calibri Light"/>
          <w:lang w:bidi="pl-PL"/>
        </w:rPr>
        <w:t xml:space="preserve">co w niniejszym postępowaniu zostało </w:t>
      </w:r>
      <w:r w:rsidR="00850282" w:rsidRPr="002A5A0F">
        <w:rPr>
          <w:rFonts w:ascii="Calibri Light" w:hAnsi="Calibri Light" w:cs="Calibri Light"/>
          <w:lang w:bidi="pl-PL"/>
        </w:rPr>
        <w:t>zrobione)</w:t>
      </w:r>
      <w:r w:rsidR="003E09DB" w:rsidRPr="002A5A0F">
        <w:rPr>
          <w:rFonts w:ascii="Calibri Light" w:hAnsi="Calibri Light" w:cs="Calibri Light"/>
          <w:lang w:bidi="pl-PL"/>
        </w:rPr>
        <w:t>.</w:t>
      </w:r>
      <w:r w:rsidR="00850282" w:rsidRPr="002A5A0F">
        <w:rPr>
          <w:rFonts w:ascii="Calibri Light" w:hAnsi="Calibri Light" w:cs="Calibri Light"/>
        </w:rPr>
        <w:t xml:space="preserve"> </w:t>
      </w:r>
      <w:r w:rsidR="003E09DB" w:rsidRPr="002A5A0F">
        <w:rPr>
          <w:rFonts w:ascii="Calibri Light" w:hAnsi="Calibri Light" w:cs="Calibri Light"/>
          <w:bCs/>
          <w:iCs/>
        </w:rPr>
        <w:t xml:space="preserve">Przesłanki, o których mowa powyżej, </w:t>
      </w:r>
      <w:r w:rsidR="00850282" w:rsidRPr="002A5A0F">
        <w:rPr>
          <w:rFonts w:ascii="Calibri Light" w:hAnsi="Calibri Light" w:cs="Calibri Light"/>
          <w:bCs/>
          <w:iCs/>
        </w:rPr>
        <w:t>to</w:t>
      </w:r>
      <w:r w:rsidR="003E09DB" w:rsidRPr="002A5A0F">
        <w:rPr>
          <w:rFonts w:ascii="Calibri Light" w:hAnsi="Calibri Light" w:cs="Calibri Light"/>
          <w:bCs/>
          <w:iCs/>
        </w:rPr>
        <w:t xml:space="preserve">: </w:t>
      </w:r>
      <w:r w:rsidR="003E09DB" w:rsidRPr="002A5A0F">
        <w:rPr>
          <w:rFonts w:ascii="Calibri Light" w:hAnsi="Calibri Light" w:cs="Calibri Light"/>
        </w:rPr>
        <w:t xml:space="preserve">niezgodność lokalizacji przedsięwzięcia (nie dotyczy wybranych przedsięwzięć, m. in. przedmiotowego przedsięwzięcia) z miejscowym planem zagospodarowania przestrzennego (art. 80 ust. 2 </w:t>
      </w:r>
      <w:r w:rsidR="00F12BE2" w:rsidRPr="002A5A0F">
        <w:rPr>
          <w:rFonts w:ascii="Calibri Light" w:hAnsi="Calibri Light" w:cs="Calibri Light"/>
          <w:lang w:bidi="pl-PL"/>
        </w:rPr>
        <w:t>u.o.o.ś.</w:t>
      </w:r>
      <w:r w:rsidR="003E09DB" w:rsidRPr="002A5A0F">
        <w:rPr>
          <w:rFonts w:ascii="Calibri Light" w:hAnsi="Calibri Light" w:cs="Calibri Light"/>
        </w:rPr>
        <w:t>); brak zgody wnioskodawcy na realizację przedsięwzięcia w innym wariancie, który był poddany ocenie oddziaływania na środowisko, niż wariant proponowany przez wnioskodawcę</w:t>
      </w:r>
      <w:r w:rsidR="003C4F05" w:rsidRPr="002A5A0F">
        <w:rPr>
          <w:rFonts w:ascii="Calibri Light" w:hAnsi="Calibri Light" w:cs="Calibri Light"/>
        </w:rPr>
        <w:t>,</w:t>
      </w:r>
      <w:r w:rsidR="003E09DB" w:rsidRPr="002A5A0F">
        <w:rPr>
          <w:rFonts w:ascii="Calibri Light" w:hAnsi="Calibri Light" w:cs="Calibri Light"/>
        </w:rPr>
        <w:t xml:space="preserve"> jeżeli w stosunku do proponowanego zaistniały przesłanki odmowy uzgodnienia warunków realizacji (art. 81 ust. 1 </w:t>
      </w:r>
      <w:r w:rsidR="00F12BE2" w:rsidRPr="002A5A0F">
        <w:rPr>
          <w:rFonts w:ascii="Calibri Light" w:hAnsi="Calibri Light" w:cs="Calibri Light"/>
          <w:lang w:bidi="pl-PL"/>
        </w:rPr>
        <w:t>u.o.o.ś.</w:t>
      </w:r>
      <w:r w:rsidR="003E09DB" w:rsidRPr="002A5A0F">
        <w:rPr>
          <w:rFonts w:ascii="Calibri Light" w:hAnsi="Calibri Light" w:cs="Calibri Light"/>
        </w:rPr>
        <w:t xml:space="preserve">); wykazanie znaczącego negatywnego oddziaływania na obszar Natura 2000 (art. 81 ust. 2 </w:t>
      </w:r>
      <w:r w:rsidR="00F12BE2" w:rsidRPr="002A5A0F">
        <w:rPr>
          <w:rFonts w:ascii="Calibri Light" w:hAnsi="Calibri Light" w:cs="Calibri Light"/>
          <w:lang w:bidi="pl-PL"/>
        </w:rPr>
        <w:t>u.o.o.ś.</w:t>
      </w:r>
      <w:r w:rsidR="003E09DB" w:rsidRPr="002A5A0F">
        <w:rPr>
          <w:rFonts w:ascii="Calibri Light" w:hAnsi="Calibri Light" w:cs="Calibri Light"/>
        </w:rPr>
        <w:t xml:space="preserve">) oraz wykazanie, że przedsięwzięcie może wpływać negatywnie na możliwość osiągnięcia celów środowiskowych, o których mowa w art. 56, art. 57, art. 59 oraz art. 61 </w:t>
      </w:r>
      <w:r w:rsidR="00DD108F" w:rsidRPr="002A5A0F">
        <w:rPr>
          <w:rFonts w:ascii="Calibri Light" w:hAnsi="Calibri Light" w:cs="Calibri Light"/>
        </w:rPr>
        <w:t>p.w</w:t>
      </w:r>
      <w:r w:rsidR="003E09DB" w:rsidRPr="002A5A0F">
        <w:rPr>
          <w:rFonts w:ascii="Calibri Light" w:hAnsi="Calibri Light" w:cs="Calibri Light"/>
        </w:rPr>
        <w:t xml:space="preserve">. </w:t>
      </w:r>
    </w:p>
    <w:p w14:paraId="78170E33" w14:textId="5228BA73" w:rsidR="00E25B4B" w:rsidRPr="002A5A0F" w:rsidRDefault="003E09DB" w:rsidP="002A5A0F">
      <w:pPr>
        <w:pStyle w:val="Bezodstpw"/>
        <w:spacing w:line="276" w:lineRule="auto"/>
        <w:ind w:firstLine="708"/>
        <w:rPr>
          <w:rFonts w:ascii="Calibri Light" w:hAnsi="Calibri Light" w:cs="Calibri Light"/>
        </w:rPr>
      </w:pPr>
      <w:r w:rsidRPr="002A5A0F">
        <w:rPr>
          <w:rFonts w:ascii="Calibri Light" w:hAnsi="Calibri Light" w:cs="Calibri Light"/>
        </w:rPr>
        <w:t xml:space="preserve">Taką interpretację potwierdza zapis z uzasadnienia do projektu </w:t>
      </w:r>
      <w:r w:rsidR="00F12BE2" w:rsidRPr="002A5A0F">
        <w:rPr>
          <w:rFonts w:ascii="Calibri Light" w:hAnsi="Calibri Light" w:cs="Calibri Light"/>
        </w:rPr>
        <w:t>zmiany u.o.o.ś, którym nadano</w:t>
      </w:r>
      <w:r w:rsidR="00E25B4B" w:rsidRPr="002A5A0F">
        <w:rPr>
          <w:rFonts w:ascii="Calibri Light" w:hAnsi="Calibri Light" w:cs="Calibri Light"/>
        </w:rPr>
        <w:t xml:space="preserve"> </w:t>
      </w:r>
      <w:r w:rsidR="003C4F05" w:rsidRPr="002A5A0F">
        <w:rPr>
          <w:rFonts w:ascii="Calibri Light" w:hAnsi="Calibri Light" w:cs="Calibri Light"/>
        </w:rPr>
        <w:t xml:space="preserve">aktualne brzmienie </w:t>
      </w:r>
      <w:r w:rsidR="00F12BE2" w:rsidRPr="002A5A0F">
        <w:rPr>
          <w:rFonts w:ascii="Calibri Light" w:hAnsi="Calibri Light" w:cs="Calibri Light"/>
        </w:rPr>
        <w:t>a</w:t>
      </w:r>
      <w:r w:rsidR="00E25B4B" w:rsidRPr="002A5A0F">
        <w:rPr>
          <w:rFonts w:ascii="Calibri Light" w:hAnsi="Calibri Light" w:cs="Calibri Light"/>
        </w:rPr>
        <w:t>rt. 81 ust. 1</w:t>
      </w:r>
      <w:r w:rsidR="00F12BE2" w:rsidRPr="002A5A0F">
        <w:rPr>
          <w:rFonts w:ascii="Calibri Light" w:hAnsi="Calibri Light" w:cs="Calibri Light"/>
        </w:rPr>
        <w:t xml:space="preserve">. Jak słusznie wskazali odwołujący się, zostało </w:t>
      </w:r>
      <w:r w:rsidR="00DB7D1C" w:rsidRPr="002A5A0F">
        <w:rPr>
          <w:rFonts w:ascii="Calibri Light" w:hAnsi="Calibri Light" w:cs="Calibri Light"/>
        </w:rPr>
        <w:t>to</w:t>
      </w:r>
      <w:r w:rsidR="00F12BE2" w:rsidRPr="002A5A0F">
        <w:rPr>
          <w:rFonts w:ascii="Calibri Light" w:hAnsi="Calibri Light" w:cs="Calibri Light"/>
        </w:rPr>
        <w:t xml:space="preserve"> dokonane poprzez ustawę z dnia 19 lipca 2019 r. o zmianie ustawy o udostępnianiu informacji o środowisku i jego ochronie, udziale społeczeństwa w ochronie środowiska oraz o ocenach </w:t>
      </w:r>
      <w:r w:rsidR="00F12BE2" w:rsidRPr="002A5A0F">
        <w:rPr>
          <w:rFonts w:ascii="Calibri Light" w:hAnsi="Calibri Light" w:cs="Calibri Light"/>
        </w:rPr>
        <w:lastRenderedPageBreak/>
        <w:t xml:space="preserve">oddziaływania na środowisko oraz niektórych innych ustaw (Dz. U. z 2019 r. poz. 1712). Jak wynika z </w:t>
      </w:r>
      <w:r w:rsidR="00172C2F" w:rsidRPr="002A5A0F">
        <w:rPr>
          <w:rFonts w:ascii="Calibri Light" w:hAnsi="Calibri Light" w:cs="Calibri Light"/>
        </w:rPr>
        <w:t>uzasadnienia</w:t>
      </w:r>
      <w:r w:rsidR="00F12BE2" w:rsidRPr="002A5A0F">
        <w:rPr>
          <w:rFonts w:ascii="Calibri Light" w:hAnsi="Calibri Light" w:cs="Calibri Light"/>
        </w:rPr>
        <w:t xml:space="preserve"> </w:t>
      </w:r>
      <w:r w:rsidR="008816C4" w:rsidRPr="002A5A0F">
        <w:rPr>
          <w:rFonts w:ascii="Calibri Light" w:hAnsi="Calibri Light" w:cs="Calibri Light"/>
        </w:rPr>
        <w:t>(przywołanego zresztą w odwołaniu )</w:t>
      </w:r>
      <w:r w:rsidR="00F12BE2" w:rsidRPr="002A5A0F">
        <w:rPr>
          <w:rFonts w:ascii="Calibri Light" w:hAnsi="Calibri Light" w:cs="Calibri Light"/>
        </w:rPr>
        <w:t xml:space="preserve"> „</w:t>
      </w:r>
      <w:r w:rsidR="00E25B4B" w:rsidRPr="002A5A0F">
        <w:rPr>
          <w:rFonts w:ascii="Calibri Light" w:hAnsi="Calibri Light" w:cs="Calibri Light"/>
        </w:rPr>
        <w:t>Określenie „zasadność” jako okoliczność dająca podstawę do nałożenia na inwestora obowiązku realizacji inwestycji w innym wariancie niż przez niego proponowanym nie stanowi ścisłego kryterium. Projekt zastępuje to określenie sformułowaniem „brak możliwo</w:t>
      </w:r>
      <w:r w:rsidR="00F12BE2" w:rsidRPr="002A5A0F">
        <w:rPr>
          <w:rFonts w:ascii="Calibri Light" w:hAnsi="Calibri Light" w:cs="Calibri Light"/>
        </w:rPr>
        <w:t xml:space="preserve">ści realizacji przedsięwzięcia </w:t>
      </w:r>
      <w:r w:rsidR="00E25B4B" w:rsidRPr="002A5A0F">
        <w:rPr>
          <w:rFonts w:ascii="Calibri Light" w:hAnsi="Calibri Light" w:cs="Calibri Light"/>
        </w:rPr>
        <w:t>w wariancie proponowanym przez wnioskodawcę”, co ma oznaczać niezgodność z wymogami określonymi w ustawie ooś, np. brak zgodności z miejscowym planem zagospodarowania przestrzennego czy brak możliwości nałożenia działań, o których mowa w art. 82 ust. 1 pkt 2 ustawy ooś, w zakresie adekwatnym do stwierdzonej w ocenie oddzi</w:t>
      </w:r>
      <w:r w:rsidR="00F12BE2" w:rsidRPr="002A5A0F">
        <w:rPr>
          <w:rFonts w:ascii="Calibri Light" w:hAnsi="Calibri Light" w:cs="Calibri Light"/>
        </w:rPr>
        <w:t>aływania na środowisko potrzeby</w:t>
      </w:r>
      <w:r w:rsidR="008816C4" w:rsidRPr="002A5A0F">
        <w:rPr>
          <w:rFonts w:ascii="Calibri Light" w:hAnsi="Calibri Light" w:cs="Calibri Light"/>
        </w:rPr>
        <w:t>”</w:t>
      </w:r>
      <w:r w:rsidR="00F12BE2" w:rsidRPr="002A5A0F">
        <w:rPr>
          <w:rFonts w:ascii="Calibri Light" w:hAnsi="Calibri Light" w:cs="Calibri Light"/>
        </w:rPr>
        <w:t>.</w:t>
      </w:r>
      <w:r w:rsidR="008816C4" w:rsidRPr="002A5A0F">
        <w:rPr>
          <w:rFonts w:ascii="Calibri Light" w:hAnsi="Calibri Light" w:cs="Calibri Light"/>
        </w:rPr>
        <w:t xml:space="preserve"> </w:t>
      </w:r>
    </w:p>
    <w:p w14:paraId="2788B782" w14:textId="77777777" w:rsidR="008816C4" w:rsidRPr="002A5A0F" w:rsidRDefault="008816C4" w:rsidP="002A5A0F">
      <w:pPr>
        <w:pStyle w:val="Bezodstpw"/>
        <w:spacing w:line="276" w:lineRule="auto"/>
        <w:ind w:firstLine="708"/>
        <w:rPr>
          <w:rFonts w:ascii="Calibri Light" w:hAnsi="Calibri Light" w:cs="Calibri Light"/>
        </w:rPr>
      </w:pPr>
      <w:r w:rsidRPr="002A5A0F">
        <w:rPr>
          <w:rFonts w:ascii="Calibri Light" w:hAnsi="Calibri Light" w:cs="Calibri Light"/>
        </w:rPr>
        <w:t xml:space="preserve">Bez wątpienia więc </w:t>
      </w:r>
      <w:r w:rsidR="00F12BE2" w:rsidRPr="002A5A0F">
        <w:rPr>
          <w:rFonts w:ascii="Calibri Light" w:hAnsi="Calibri Light" w:cs="Calibri Light"/>
        </w:rPr>
        <w:t>odwołujący się nie mają racji twierdz</w:t>
      </w:r>
      <w:r w:rsidRPr="002A5A0F">
        <w:rPr>
          <w:rFonts w:ascii="Calibri Light" w:hAnsi="Calibri Light" w:cs="Calibri Light"/>
        </w:rPr>
        <w:t>ąc</w:t>
      </w:r>
      <w:r w:rsidR="00F12BE2" w:rsidRPr="002A5A0F">
        <w:rPr>
          <w:rFonts w:ascii="Calibri Light" w:hAnsi="Calibri Light" w:cs="Calibri Light"/>
        </w:rPr>
        <w:t>, iż</w:t>
      </w:r>
      <w:r w:rsidRPr="002A5A0F">
        <w:rPr>
          <w:rFonts w:ascii="Calibri Light" w:hAnsi="Calibri Light" w:cs="Calibri Light"/>
        </w:rPr>
        <w:t xml:space="preserve"> „brak możliwości” realizacji przedsięwzięcia we wskazanym przez wnioskodawcę wariancie oznacza </w:t>
      </w:r>
      <w:r w:rsidR="00E25B4B" w:rsidRPr="002A5A0F">
        <w:rPr>
          <w:rFonts w:ascii="Calibri Light" w:hAnsi="Calibri Light" w:cs="Calibri Light"/>
        </w:rPr>
        <w:t xml:space="preserve">sytuację, w której inwestor w raporcie przedstawiłby wariant całkowicie niemożliwy z technicznego punktu widzenia do realizacji. </w:t>
      </w:r>
    </w:p>
    <w:p w14:paraId="42F4CF2B" w14:textId="20030771" w:rsidR="005142A6" w:rsidRPr="002A5A0F" w:rsidRDefault="005142A6" w:rsidP="002A5A0F">
      <w:pPr>
        <w:pStyle w:val="Bezodstpw"/>
        <w:spacing w:line="276" w:lineRule="auto"/>
        <w:ind w:firstLine="708"/>
        <w:rPr>
          <w:rFonts w:ascii="Calibri Light" w:hAnsi="Calibri Light" w:cs="Calibri Light"/>
          <w:shd w:val="clear" w:color="auto" w:fill="FFFFFF"/>
        </w:rPr>
      </w:pPr>
      <w:r w:rsidRPr="002A5A0F">
        <w:rPr>
          <w:rFonts w:ascii="Calibri Light" w:hAnsi="Calibri Light" w:cs="Calibri Light"/>
        </w:rPr>
        <w:t xml:space="preserve">Ponadto wariant całkowicie niemożliwy do realizacji z technicznego punktu widzenia nie może zostać uznany za racjonalny wariant i w związku z tym nie może zostać włączony do analizy wariantowej. Skoro zaś </w:t>
      </w:r>
      <w:r w:rsidR="00F42A34" w:rsidRPr="002A5A0F">
        <w:rPr>
          <w:rFonts w:ascii="Calibri Light" w:hAnsi="Calibri Light" w:cs="Calibri Light"/>
        </w:rPr>
        <w:t>analiza wariantowa jest niemożliwa</w:t>
      </w:r>
      <w:r w:rsidRPr="002A5A0F">
        <w:rPr>
          <w:rFonts w:ascii="Calibri Light" w:hAnsi="Calibri Light" w:cs="Calibri Light"/>
        </w:rPr>
        <w:t xml:space="preserve"> </w:t>
      </w:r>
      <w:r w:rsidR="00F42A34" w:rsidRPr="002A5A0F">
        <w:rPr>
          <w:rFonts w:ascii="Calibri Light" w:hAnsi="Calibri Light" w:cs="Calibri Light"/>
        </w:rPr>
        <w:t xml:space="preserve">w takim </w:t>
      </w:r>
      <w:r w:rsidRPr="002A5A0F">
        <w:rPr>
          <w:rFonts w:ascii="Calibri Light" w:hAnsi="Calibri Light" w:cs="Calibri Light"/>
        </w:rPr>
        <w:t xml:space="preserve">przypadku, to nie można mówić także o przeprowadzeniu oceny oddziaływania na środowisko, </w:t>
      </w:r>
      <w:r w:rsidR="00F42A34" w:rsidRPr="002A5A0F">
        <w:rPr>
          <w:rFonts w:ascii="Calibri Light" w:hAnsi="Calibri Light" w:cs="Calibri Light"/>
        </w:rPr>
        <w:t>natomiast</w:t>
      </w:r>
      <w:r w:rsidRPr="002A5A0F">
        <w:rPr>
          <w:rFonts w:ascii="Calibri Light" w:hAnsi="Calibri Light" w:cs="Calibri Light"/>
        </w:rPr>
        <w:t xml:space="preserve"> wymogi wynikające z art. 81 ust. </w:t>
      </w:r>
      <w:r w:rsidR="00F42A34" w:rsidRPr="002A5A0F">
        <w:rPr>
          <w:rFonts w:ascii="Calibri Light" w:hAnsi="Calibri Light" w:cs="Calibri Light"/>
          <w:lang w:bidi="pl-PL"/>
        </w:rPr>
        <w:t>1 u.o.o.ś.</w:t>
      </w:r>
      <w:r w:rsidRPr="002A5A0F">
        <w:rPr>
          <w:rFonts w:ascii="Calibri Light" w:hAnsi="Calibri Light" w:cs="Calibri Light"/>
          <w:lang w:bidi="pl-PL"/>
        </w:rPr>
        <w:t xml:space="preserve"> (a tym samym </w:t>
      </w:r>
      <w:r w:rsidR="00F42A34" w:rsidRPr="002A5A0F">
        <w:rPr>
          <w:rFonts w:ascii="Calibri Light" w:hAnsi="Calibri Light" w:cs="Calibri Light"/>
          <w:lang w:bidi="pl-PL"/>
        </w:rPr>
        <w:t>jego</w:t>
      </w:r>
      <w:r w:rsidRPr="002A5A0F">
        <w:rPr>
          <w:rFonts w:ascii="Calibri Light" w:hAnsi="Calibri Light" w:cs="Calibri Light"/>
          <w:lang w:bidi="pl-PL"/>
        </w:rPr>
        <w:t xml:space="preserve"> </w:t>
      </w:r>
      <w:r w:rsidRPr="002A5A0F">
        <w:rPr>
          <w:rFonts w:ascii="Calibri Light" w:hAnsi="Calibri Light" w:cs="Calibri Light"/>
        </w:rPr>
        <w:t>naruszeni</w:t>
      </w:r>
      <w:r w:rsidR="00F42A34" w:rsidRPr="002A5A0F">
        <w:rPr>
          <w:rFonts w:ascii="Calibri Light" w:hAnsi="Calibri Light" w:cs="Calibri Light"/>
        </w:rPr>
        <w:t>e</w:t>
      </w:r>
      <w:r w:rsidRPr="002A5A0F">
        <w:rPr>
          <w:rFonts w:ascii="Calibri Light" w:hAnsi="Calibri Light" w:cs="Calibri Light"/>
        </w:rPr>
        <w:t xml:space="preserve">) bada się dopiero po przeprowadzeniu oceny </w:t>
      </w:r>
      <w:r w:rsidR="00F42A34" w:rsidRPr="002A5A0F">
        <w:rPr>
          <w:rFonts w:ascii="Calibri Light" w:hAnsi="Calibri Light" w:cs="Calibri Light"/>
        </w:rPr>
        <w:t xml:space="preserve">oddziaływania na </w:t>
      </w:r>
      <w:r w:rsidR="00AA0B7E" w:rsidRPr="002A5A0F">
        <w:rPr>
          <w:rFonts w:ascii="Calibri Light" w:hAnsi="Calibri Light" w:cs="Calibri Light"/>
        </w:rPr>
        <w:t>ś</w:t>
      </w:r>
      <w:r w:rsidR="00F42A34" w:rsidRPr="002A5A0F">
        <w:rPr>
          <w:rFonts w:ascii="Calibri Light" w:hAnsi="Calibri Light" w:cs="Calibri Light"/>
        </w:rPr>
        <w:t>rodowisko (jeżeli</w:t>
      </w:r>
      <w:r w:rsidR="00F42A34" w:rsidRPr="002A5A0F">
        <w:rPr>
          <w:rFonts w:ascii="Calibri Light" w:hAnsi="Calibri Light" w:cs="Calibri Light"/>
          <w:shd w:val="clear" w:color="auto" w:fill="FFFFFF"/>
        </w:rPr>
        <w:t xml:space="preserve"> z oceny oddziaływania przedsięwzięcia na środowisko wynika …). Powyższy zarzut jest więc alogiczny.</w:t>
      </w:r>
    </w:p>
    <w:p w14:paraId="44BC6F66" w14:textId="77777777" w:rsidR="008816C4" w:rsidRPr="002A5A0F" w:rsidRDefault="008816C4" w:rsidP="002A5A0F">
      <w:pPr>
        <w:spacing w:line="276" w:lineRule="auto"/>
        <w:ind w:firstLine="708"/>
        <w:rPr>
          <w:rFonts w:ascii="Calibri Light" w:hAnsi="Calibri Light" w:cs="Calibri Light"/>
        </w:rPr>
      </w:pPr>
      <w:r w:rsidRPr="002A5A0F">
        <w:rPr>
          <w:rFonts w:ascii="Calibri Light" w:hAnsi="Calibri Light" w:cs="Calibri Light"/>
        </w:rPr>
        <w:t xml:space="preserve">Zgodzić się należy, </w:t>
      </w:r>
      <w:r w:rsidR="003C4F05" w:rsidRPr="002A5A0F">
        <w:rPr>
          <w:rFonts w:ascii="Calibri Light" w:hAnsi="Calibri Light" w:cs="Calibri Light"/>
        </w:rPr>
        <w:t>że</w:t>
      </w:r>
      <w:r w:rsidRPr="002A5A0F">
        <w:rPr>
          <w:rFonts w:ascii="Calibri Light" w:hAnsi="Calibri Light" w:cs="Calibri Light"/>
        </w:rPr>
        <w:t xml:space="preserve"> z przywołanej wyżej regulacji wprost wynika, że organ ma możliwość </w:t>
      </w:r>
      <w:r w:rsidR="003C4F05" w:rsidRPr="002A5A0F">
        <w:rPr>
          <w:rFonts w:ascii="Calibri Light" w:hAnsi="Calibri Light" w:cs="Calibri Light"/>
        </w:rPr>
        <w:t>wskazania innego wariantu</w:t>
      </w:r>
      <w:r w:rsidRPr="002A5A0F">
        <w:rPr>
          <w:rFonts w:ascii="Calibri Light" w:hAnsi="Calibri Light" w:cs="Calibri Light"/>
        </w:rPr>
        <w:t xml:space="preserve">, niż zaproponowany przez </w:t>
      </w:r>
      <w:r w:rsidR="003C4F05" w:rsidRPr="002A5A0F">
        <w:rPr>
          <w:rFonts w:ascii="Calibri Light" w:hAnsi="Calibri Light" w:cs="Calibri Light"/>
        </w:rPr>
        <w:t xml:space="preserve">inwestora, </w:t>
      </w:r>
      <w:r w:rsidRPr="002A5A0F">
        <w:rPr>
          <w:rFonts w:ascii="Calibri Light" w:hAnsi="Calibri Light" w:cs="Calibri Light"/>
        </w:rPr>
        <w:t>w sytuacji</w:t>
      </w:r>
      <w:r w:rsidR="00172C2F" w:rsidRPr="002A5A0F">
        <w:rPr>
          <w:rFonts w:ascii="Calibri Light" w:hAnsi="Calibri Light" w:cs="Calibri Light"/>
        </w:rPr>
        <w:t>,</w:t>
      </w:r>
      <w:r w:rsidRPr="002A5A0F">
        <w:rPr>
          <w:rFonts w:ascii="Calibri Light" w:hAnsi="Calibri Light" w:cs="Calibri Light"/>
        </w:rPr>
        <w:t xml:space="preserve"> gdy wariant inwestorsk</w:t>
      </w:r>
      <w:r w:rsidR="003C4F05" w:rsidRPr="002A5A0F">
        <w:rPr>
          <w:rFonts w:ascii="Calibri Light" w:hAnsi="Calibri Light" w:cs="Calibri Light"/>
        </w:rPr>
        <w:t>i jest niemożliwy do realizacji, przy czym musiałby być to wariant, w stosunku do którego ocena oddziaływania nie wykazała braku możliwości jego realizacji, a inwestor wyraziłby zgodę na modyfikację wniosku.</w:t>
      </w:r>
    </w:p>
    <w:p w14:paraId="0C0A8089" w14:textId="77777777" w:rsidR="003C4F05" w:rsidRPr="002A5A0F" w:rsidRDefault="003C4F05" w:rsidP="002A5A0F">
      <w:pPr>
        <w:spacing w:line="276" w:lineRule="auto"/>
        <w:ind w:firstLine="708"/>
        <w:rPr>
          <w:rFonts w:ascii="Calibri Light" w:hAnsi="Calibri Light" w:cs="Calibri Light"/>
        </w:rPr>
      </w:pPr>
      <w:r w:rsidRPr="002A5A0F">
        <w:rPr>
          <w:rFonts w:ascii="Calibri Light" w:hAnsi="Calibri Light" w:cs="Calibri Light"/>
        </w:rPr>
        <w:t xml:space="preserve">Jednakże, jako całkowicie nieuzasadnione, zarówno w świetle dokumentacji sprawy, jak i wyżej przedstawionej argumentacji odnośnie zarzutów spółki, uznać trzeba twierdzenie odwołujących się, że </w:t>
      </w:r>
      <w:r w:rsidR="00B94674" w:rsidRPr="002A5A0F">
        <w:rPr>
          <w:rFonts w:ascii="Calibri Light" w:hAnsi="Calibri Light" w:cs="Calibri Light"/>
        </w:rPr>
        <w:t>przedsięwzięcie będzie znacząco negatywn</w:t>
      </w:r>
      <w:r w:rsidRPr="002A5A0F">
        <w:rPr>
          <w:rFonts w:ascii="Calibri Light" w:hAnsi="Calibri Light" w:cs="Calibri Light"/>
        </w:rPr>
        <w:t xml:space="preserve">ie oddziaływać na środowisko, a </w:t>
      </w:r>
      <w:r w:rsidR="00B94674" w:rsidRPr="002A5A0F">
        <w:rPr>
          <w:rFonts w:ascii="Calibri Light" w:hAnsi="Calibri Light" w:cs="Calibri Light"/>
        </w:rPr>
        <w:t xml:space="preserve">skala uzyskanych korzyści nie uzasadnia prognozowanych </w:t>
      </w:r>
      <w:r w:rsidR="00CF0CB8" w:rsidRPr="002A5A0F">
        <w:rPr>
          <w:rFonts w:ascii="Calibri Light" w:hAnsi="Calibri Light" w:cs="Calibri Light"/>
        </w:rPr>
        <w:t>„</w:t>
      </w:r>
      <w:r w:rsidR="00B94674" w:rsidRPr="002A5A0F">
        <w:rPr>
          <w:rFonts w:ascii="Calibri Light" w:hAnsi="Calibri Light" w:cs="Calibri Light"/>
        </w:rPr>
        <w:t>naruszeń</w:t>
      </w:r>
      <w:r w:rsidRPr="002A5A0F">
        <w:rPr>
          <w:rFonts w:ascii="Calibri Light" w:hAnsi="Calibri Light" w:cs="Calibri Light"/>
        </w:rPr>
        <w:t>”. O</w:t>
      </w:r>
      <w:r w:rsidR="00B94674" w:rsidRPr="002A5A0F">
        <w:rPr>
          <w:rFonts w:ascii="Calibri Light" w:hAnsi="Calibri Light" w:cs="Calibri Light"/>
        </w:rPr>
        <w:t xml:space="preserve">rgan prowadzący postępowanie </w:t>
      </w:r>
      <w:r w:rsidRPr="002A5A0F">
        <w:rPr>
          <w:rFonts w:ascii="Calibri Light" w:hAnsi="Calibri Light" w:cs="Calibri Light"/>
        </w:rPr>
        <w:t xml:space="preserve">nie </w:t>
      </w:r>
      <w:r w:rsidR="00B94674" w:rsidRPr="002A5A0F">
        <w:rPr>
          <w:rFonts w:ascii="Calibri Light" w:hAnsi="Calibri Light" w:cs="Calibri Light"/>
        </w:rPr>
        <w:t xml:space="preserve">został </w:t>
      </w:r>
      <w:r w:rsidRPr="002A5A0F">
        <w:rPr>
          <w:rFonts w:ascii="Calibri Light" w:hAnsi="Calibri Light" w:cs="Calibri Light"/>
        </w:rPr>
        <w:t xml:space="preserve">również </w:t>
      </w:r>
      <w:r w:rsidR="00B94674" w:rsidRPr="002A5A0F">
        <w:rPr>
          <w:rFonts w:ascii="Calibri Light" w:hAnsi="Calibri Light" w:cs="Calibri Light"/>
        </w:rPr>
        <w:t>pozbawiony możliwości</w:t>
      </w:r>
      <w:r w:rsidRPr="002A5A0F">
        <w:rPr>
          <w:rFonts w:ascii="Calibri Light" w:hAnsi="Calibri Light" w:cs="Calibri Light"/>
        </w:rPr>
        <w:t xml:space="preserve"> </w:t>
      </w:r>
      <w:r w:rsidR="00CF0CB8" w:rsidRPr="002A5A0F">
        <w:rPr>
          <w:rFonts w:ascii="Calibri Light" w:hAnsi="Calibri Light" w:cs="Calibri Light"/>
        </w:rPr>
        <w:t>skorzystania</w:t>
      </w:r>
      <w:r w:rsidRPr="002A5A0F">
        <w:rPr>
          <w:rFonts w:ascii="Calibri Light" w:hAnsi="Calibri Light" w:cs="Calibri Light"/>
        </w:rPr>
        <w:t xml:space="preserve"> z regulacji</w:t>
      </w:r>
      <w:r w:rsidRPr="002A5A0F">
        <w:rPr>
          <w:rFonts w:ascii="Calibri Light" w:hAnsi="Calibri Light" w:cs="Calibri Light"/>
          <w:lang w:bidi="en-US"/>
        </w:rPr>
        <w:t xml:space="preserve"> art. </w:t>
      </w:r>
      <w:r w:rsidRPr="002A5A0F">
        <w:rPr>
          <w:rFonts w:ascii="Calibri Light" w:hAnsi="Calibri Light" w:cs="Calibri Light"/>
        </w:rPr>
        <w:t xml:space="preserve">81 ust. 1 u.o.o.ś. (nie został on </w:t>
      </w:r>
      <w:r w:rsidR="00CF0CB8" w:rsidRPr="002A5A0F">
        <w:rPr>
          <w:rFonts w:ascii="Calibri Light" w:hAnsi="Calibri Light" w:cs="Calibri Light"/>
        </w:rPr>
        <w:t>wyłączany</w:t>
      </w:r>
      <w:r w:rsidRPr="002A5A0F">
        <w:rPr>
          <w:rFonts w:ascii="Calibri Light" w:hAnsi="Calibri Light" w:cs="Calibri Light"/>
        </w:rPr>
        <w:t xml:space="preserve"> ze stosowania w niniejszym przypadku</w:t>
      </w:r>
      <w:r w:rsidR="00CF0CB8" w:rsidRPr="002A5A0F">
        <w:rPr>
          <w:rFonts w:ascii="Calibri Light" w:hAnsi="Calibri Light" w:cs="Calibri Light"/>
        </w:rPr>
        <w:t>, a w raporcie przedstawiony racjonalny wariant alternatywny</w:t>
      </w:r>
      <w:r w:rsidRPr="002A5A0F">
        <w:rPr>
          <w:rFonts w:ascii="Calibri Light" w:hAnsi="Calibri Light" w:cs="Calibri Light"/>
        </w:rPr>
        <w:t>), nie został zaś</w:t>
      </w:r>
      <w:r w:rsidR="00CF0CB8" w:rsidRPr="002A5A0F">
        <w:rPr>
          <w:rFonts w:ascii="Calibri Light" w:hAnsi="Calibri Light" w:cs="Calibri Light"/>
        </w:rPr>
        <w:t xml:space="preserve"> on </w:t>
      </w:r>
      <w:r w:rsidR="00172C2F" w:rsidRPr="002A5A0F">
        <w:rPr>
          <w:rFonts w:ascii="Calibri Light" w:hAnsi="Calibri Light" w:cs="Calibri Light"/>
        </w:rPr>
        <w:t>zastosowany</w:t>
      </w:r>
      <w:r w:rsidRPr="002A5A0F">
        <w:rPr>
          <w:rFonts w:ascii="Calibri Light" w:hAnsi="Calibri Light" w:cs="Calibri Light"/>
        </w:rPr>
        <w:t xml:space="preserve">, gdyż </w:t>
      </w:r>
      <w:r w:rsidR="00CF0CB8" w:rsidRPr="002A5A0F">
        <w:rPr>
          <w:rFonts w:ascii="Calibri Light" w:hAnsi="Calibri Light" w:cs="Calibri Light"/>
        </w:rPr>
        <w:t>z oceny oddziaływania przedsięwzięcia na środowisko nie wynikł brak możliwości realizacji przedsięwzięcia w wariancie proponowanym przez wnioskodawcę.</w:t>
      </w:r>
    </w:p>
    <w:p w14:paraId="09F1D181" w14:textId="77777777" w:rsidR="00EC1215" w:rsidRPr="002A5A0F" w:rsidRDefault="00EC1215" w:rsidP="002A5A0F">
      <w:pPr>
        <w:spacing w:line="276" w:lineRule="auto"/>
        <w:ind w:firstLine="708"/>
        <w:rPr>
          <w:rFonts w:ascii="Calibri Light" w:hAnsi="Calibri Light" w:cs="Calibri Light"/>
        </w:rPr>
      </w:pPr>
      <w:r w:rsidRPr="002A5A0F">
        <w:rPr>
          <w:rFonts w:ascii="Calibri Light" w:hAnsi="Calibri Light" w:cs="Calibri Light"/>
        </w:rPr>
        <w:t>Rację</w:t>
      </w:r>
      <w:r w:rsidR="00CF0CB8" w:rsidRPr="002A5A0F">
        <w:rPr>
          <w:rFonts w:ascii="Calibri Light" w:hAnsi="Calibri Light" w:cs="Calibri Light"/>
        </w:rPr>
        <w:t xml:space="preserve"> mają odwołujący się, że </w:t>
      </w:r>
      <w:r w:rsidR="00863B3C" w:rsidRPr="002A5A0F">
        <w:rPr>
          <w:rFonts w:ascii="Calibri Light" w:hAnsi="Calibri Light" w:cs="Calibri Light"/>
        </w:rPr>
        <w:t xml:space="preserve">w decyzji o środowiskowych uwarunkowaniach, wydawanej po przeprowadzeniu oceny oddziaływania przedsięwzięcia na środowisko, właściwy organ określa istotne warunki korzystania ze środowiska w fazie realizacji i eksploatacji lub użytkowania przedsięwzięcia, </w:t>
      </w:r>
      <w:r w:rsidR="00863B3C" w:rsidRPr="002A5A0F">
        <w:rPr>
          <w:rFonts w:ascii="Calibri Light" w:hAnsi="Calibri Light" w:cs="Calibri Light"/>
          <w:bCs/>
        </w:rPr>
        <w:t>ze szczególnym uwzględnieniem konieczności ochrony cennych wartości przyrodniczych, zasobów naturalnych i zabytków oraz ograniczenia uciążliwości dla terenów sąsiednich.</w:t>
      </w:r>
      <w:r w:rsidRPr="002A5A0F">
        <w:rPr>
          <w:rFonts w:ascii="Calibri Light" w:hAnsi="Calibri Light" w:cs="Calibri Light"/>
          <w:bCs/>
        </w:rPr>
        <w:t xml:space="preserve"> Tak też stało się niniejszym przypadku, w ocenie GDOŚ kwestionowana decyzja odpowiada prawu zarówno pod względem formalnym jak i </w:t>
      </w:r>
      <w:r w:rsidRPr="002A5A0F">
        <w:rPr>
          <w:rFonts w:ascii="Calibri Light" w:hAnsi="Calibri Light" w:cs="Calibri Light"/>
          <w:bCs/>
        </w:rPr>
        <w:lastRenderedPageBreak/>
        <w:t xml:space="preserve">merytorycznym. Jak już też wyżej wskazano, </w:t>
      </w:r>
      <w:r w:rsidRPr="002A5A0F">
        <w:rPr>
          <w:rFonts w:ascii="Calibri Light" w:hAnsi="Calibri Light" w:cs="Calibri Light"/>
        </w:rPr>
        <w:t>planowana inwestycja przy zachowaniu wymogów zreformowanych w niniejszej decyzji nie będzie powodować negatywnego oddziaływania dla terenów sąsiednich, nie wpłynie na pogorszenie stanu środowiska przyrodniczego ani nie będzie miała negatywnego wpływu na warunki życia i zdrowia ludzi.</w:t>
      </w:r>
    </w:p>
    <w:p w14:paraId="1CFEEB27" w14:textId="77777777" w:rsidR="00925736" w:rsidRPr="002A5A0F" w:rsidRDefault="00EC1215" w:rsidP="002A5A0F">
      <w:pPr>
        <w:pStyle w:val="Bezodstpw"/>
        <w:spacing w:line="276" w:lineRule="auto"/>
        <w:ind w:firstLine="708"/>
        <w:rPr>
          <w:rFonts w:ascii="Calibri Light" w:hAnsi="Calibri Light" w:cs="Calibri Light"/>
        </w:rPr>
      </w:pPr>
      <w:r w:rsidRPr="002A5A0F">
        <w:rPr>
          <w:rFonts w:ascii="Calibri Light" w:hAnsi="Calibri Light" w:cs="Calibri Light"/>
        </w:rPr>
        <w:t xml:space="preserve">Podsumowując, według GDOŚ w sprawie nie doszło do naruszenia </w:t>
      </w:r>
      <w:r w:rsidRPr="002A5A0F">
        <w:rPr>
          <w:rFonts w:ascii="Calibri Light" w:hAnsi="Calibri Light" w:cs="Calibri Light"/>
          <w:lang w:eastAsia="en-US" w:bidi="en-US"/>
        </w:rPr>
        <w:t xml:space="preserve">art. </w:t>
      </w:r>
      <w:r w:rsidRPr="002A5A0F">
        <w:rPr>
          <w:rFonts w:ascii="Calibri Light" w:hAnsi="Calibri Light" w:cs="Calibri Light"/>
        </w:rPr>
        <w:t>81 ust. u.o.o.ś.</w:t>
      </w:r>
      <w:r w:rsidR="005741E8" w:rsidRPr="002A5A0F">
        <w:rPr>
          <w:rFonts w:ascii="Calibri Light" w:hAnsi="Calibri Light" w:cs="Calibri Light"/>
        </w:rPr>
        <w:t>,</w:t>
      </w:r>
      <w:r w:rsidRPr="002A5A0F">
        <w:rPr>
          <w:rFonts w:ascii="Calibri Light" w:hAnsi="Calibri Light" w:cs="Calibri Light"/>
        </w:rPr>
        <w:t xml:space="preserve"> a zarzut w tym zakresie jest niesłuszny.</w:t>
      </w:r>
    </w:p>
    <w:p w14:paraId="7A8FEDDD" w14:textId="77777777" w:rsidR="00A90952" w:rsidRPr="002A5A0F" w:rsidRDefault="00482B42" w:rsidP="002A5A0F">
      <w:pPr>
        <w:spacing w:line="276" w:lineRule="auto"/>
        <w:ind w:firstLine="709"/>
        <w:rPr>
          <w:rFonts w:ascii="Calibri Light" w:hAnsi="Calibri Light" w:cs="Calibri Light"/>
        </w:rPr>
      </w:pPr>
      <w:r w:rsidRPr="002A5A0F">
        <w:rPr>
          <w:rFonts w:ascii="Calibri Light" w:hAnsi="Calibri Light" w:cs="Calibri Light"/>
        </w:rPr>
        <w:t xml:space="preserve">Konkludując, GDOŚ, realizując przysługujące stronom postępowania prawo do dwukrotnego rozpoznania sprawy, na podstawie analizy zgromadzonego materiału dowodowego rozpatrzył sprawę w pełnym zakresie, co do okoliczności faktycznych i prawnych. Mając na uwadze argumenty przedstawione w powyższym uzasadnieniu, po wnikliwym zbadaniu poprawności postępowania przeprowadzonego przez organ </w:t>
      </w:r>
      <w:r w:rsidR="007501F3" w:rsidRPr="002A5A0F">
        <w:rPr>
          <w:rFonts w:ascii="Calibri Light" w:hAnsi="Calibri Light" w:cs="Calibri Light"/>
        </w:rPr>
        <w:t>I</w:t>
      </w:r>
      <w:r w:rsidRPr="002A5A0F">
        <w:rPr>
          <w:rFonts w:ascii="Calibri Light" w:hAnsi="Calibri Light" w:cs="Calibri Light"/>
        </w:rPr>
        <w:t xml:space="preserve"> instancji, orzeczono jak w sentencji, </w:t>
      </w:r>
      <w:bookmarkStart w:id="28" w:name="_Hlk73533108"/>
      <w:r w:rsidRPr="002A5A0F">
        <w:rPr>
          <w:rFonts w:ascii="Calibri Light" w:hAnsi="Calibri Light" w:cs="Calibri Light"/>
        </w:rPr>
        <w:t xml:space="preserve">uchylając </w:t>
      </w:r>
      <w:r w:rsidR="00EC1215" w:rsidRPr="002A5A0F">
        <w:rPr>
          <w:rFonts w:ascii="Calibri Light" w:hAnsi="Calibri Light" w:cs="Calibri Light"/>
        </w:rPr>
        <w:t xml:space="preserve">następujące </w:t>
      </w:r>
      <w:r w:rsidR="00E818AF" w:rsidRPr="002A5A0F">
        <w:rPr>
          <w:rFonts w:ascii="Calibri Light" w:hAnsi="Calibri Light" w:cs="Calibri Light"/>
        </w:rPr>
        <w:t>punkty</w:t>
      </w:r>
      <w:r w:rsidR="00EC1215" w:rsidRPr="002A5A0F">
        <w:rPr>
          <w:rFonts w:ascii="Calibri Light" w:hAnsi="Calibri Light" w:cs="Calibri Light"/>
        </w:rPr>
        <w:t xml:space="preserve"> i zapisy decyzji RDOŚ w Poznaniu</w:t>
      </w:r>
      <w:r w:rsidR="00E818AF" w:rsidRPr="002A5A0F">
        <w:rPr>
          <w:rFonts w:ascii="Calibri Light" w:hAnsi="Calibri Light" w:cs="Calibri Light"/>
        </w:rPr>
        <w:t xml:space="preserve">: </w:t>
      </w:r>
      <w:r w:rsidR="00EC1215" w:rsidRPr="002A5A0F">
        <w:rPr>
          <w:rFonts w:ascii="Calibri Light" w:hAnsi="Calibri Light" w:cs="Calibri Light"/>
        </w:rPr>
        <w:t xml:space="preserve">I.2.2, I.2.7, I.2.16, I.2.17, I.2.24, I.2.25, I.2.27, I.2.30, I.2.31, I.2.33, I.2.35, I.2.36, I.2.37, </w:t>
      </w:r>
      <w:r w:rsidR="00D564AC" w:rsidRPr="002A5A0F">
        <w:rPr>
          <w:rFonts w:ascii="Calibri Light" w:hAnsi="Calibri Light" w:cs="Calibri Light"/>
        </w:rPr>
        <w:t xml:space="preserve">I.2.38.litc), I.2.39.lit.h), </w:t>
      </w:r>
      <w:r w:rsidR="00EC1215" w:rsidRPr="002A5A0F">
        <w:rPr>
          <w:rFonts w:ascii="Calibri Light" w:hAnsi="Calibri Light" w:cs="Calibri Light"/>
        </w:rPr>
        <w:t>I.2.42, I.2.43, I.2.44, I.2.45, I.2.46, I.2.48, I.2.50, I.3.7, I.3.20, I.3.21, II.2, III, zapis w akapicie 3 od góry w „Załączniku do decyzji o środowiskowych uwarunkowaniach Regionalnego Dyrektora Ochrony Środowiska w Poznaniu, znak: WOO-II.420.102.2020.DZ.27 z dnia 11-04-2022 r.” na str</w:t>
      </w:r>
      <w:r w:rsidR="00577520" w:rsidRPr="002A5A0F">
        <w:rPr>
          <w:rFonts w:ascii="Calibri Light" w:hAnsi="Calibri Light" w:cs="Calibri Light"/>
        </w:rPr>
        <w:t xml:space="preserve">. </w:t>
      </w:r>
      <w:r w:rsidR="00EC1215" w:rsidRPr="002A5A0F">
        <w:rPr>
          <w:rFonts w:ascii="Calibri Light" w:hAnsi="Calibri Light" w:cs="Calibri Light"/>
        </w:rPr>
        <w:t>54 decyzji RDOŚ w Poznaniu, zapis w akapicie 2 od dołu, zdanie 2 od dołu, w „Załączniku do decyzji o środowiskowych uwarunkowaniach Regionalnego Dyrektora Ochrony Środowiska w Poznaniu, znak: WOO-II.420.102.2020.DZ.27 z dnia 11-04-2022 r.” na str</w:t>
      </w:r>
      <w:r w:rsidR="00577520" w:rsidRPr="002A5A0F">
        <w:rPr>
          <w:rFonts w:ascii="Calibri Light" w:hAnsi="Calibri Light" w:cs="Calibri Light"/>
        </w:rPr>
        <w:t>.</w:t>
      </w:r>
      <w:r w:rsidR="00EC1215" w:rsidRPr="002A5A0F">
        <w:rPr>
          <w:rFonts w:ascii="Calibri Light" w:hAnsi="Calibri Light" w:cs="Calibri Light"/>
        </w:rPr>
        <w:t xml:space="preserve"> 54 decyzji RDOŚ w Poznaniu, zapis w akapicie 3 od góry w „Załączniku do decyzji o środowiskowych uwarunkowaniach Regionalnego Dyrektora Ochrony Środowiska w Poznaniu, znak: WOO-II.420.102.2020.DZ.27 z dnia 11-04-2022 r.” na str</w:t>
      </w:r>
      <w:r w:rsidR="00577520" w:rsidRPr="002A5A0F">
        <w:rPr>
          <w:rFonts w:ascii="Calibri Light" w:hAnsi="Calibri Light" w:cs="Calibri Light"/>
        </w:rPr>
        <w:t>.</w:t>
      </w:r>
      <w:r w:rsidR="00EC1215" w:rsidRPr="002A5A0F">
        <w:rPr>
          <w:rFonts w:ascii="Calibri Light" w:hAnsi="Calibri Light" w:cs="Calibri Light"/>
        </w:rPr>
        <w:t xml:space="preserve"> 55 decyzji RDOŚ w Poznaniu, zapis w akapicie 2 od góry w „Załączniku do decyzji o środowiskowych uwarunkowaniach Regionalnego Dyrektora Ochrony Środowiska w Poznaniu, znak: WOO-II.420.102.2020.DZ.27 z dnia 11-04-2022 r.” na str</w:t>
      </w:r>
      <w:r w:rsidR="00577520" w:rsidRPr="002A5A0F">
        <w:rPr>
          <w:rFonts w:ascii="Calibri Light" w:hAnsi="Calibri Light" w:cs="Calibri Light"/>
        </w:rPr>
        <w:t>.</w:t>
      </w:r>
      <w:r w:rsidR="00EC1215" w:rsidRPr="002A5A0F">
        <w:rPr>
          <w:rFonts w:ascii="Calibri Light" w:hAnsi="Calibri Light" w:cs="Calibri Light"/>
        </w:rPr>
        <w:t xml:space="preserve"> 57, kontynuowany na str</w:t>
      </w:r>
      <w:r w:rsidR="00577520" w:rsidRPr="002A5A0F">
        <w:rPr>
          <w:rFonts w:ascii="Calibri Light" w:hAnsi="Calibri Light" w:cs="Calibri Light"/>
        </w:rPr>
        <w:t xml:space="preserve">. </w:t>
      </w:r>
      <w:r w:rsidR="00EC1215" w:rsidRPr="002A5A0F">
        <w:rPr>
          <w:rFonts w:ascii="Calibri Light" w:hAnsi="Calibri Light" w:cs="Calibri Light"/>
        </w:rPr>
        <w:t>58 decyzji RDOŚ w Poznaniu oraz zapis w akapicie 3 od dołu, zdanie 2, w „Załączniku do decyzji o środowiskowych uwarunkowaniach Regionalnego Dyrektora Ochrony Środowiska w Poznaniu, znak: WOO-II.420.102.2020.DZ.27 z dnia 11-04-2022 r.” na str</w:t>
      </w:r>
      <w:r w:rsidR="00577520" w:rsidRPr="002A5A0F">
        <w:rPr>
          <w:rFonts w:ascii="Calibri Light" w:hAnsi="Calibri Light" w:cs="Calibri Light"/>
        </w:rPr>
        <w:t>.</w:t>
      </w:r>
      <w:r w:rsidR="00EC1215" w:rsidRPr="002A5A0F">
        <w:rPr>
          <w:rFonts w:ascii="Calibri Light" w:hAnsi="Calibri Light" w:cs="Calibri Light"/>
        </w:rPr>
        <w:t xml:space="preserve"> 61 decyzji RDOŚ w Poznaniu </w:t>
      </w:r>
      <w:r w:rsidR="00E818AF" w:rsidRPr="002A5A0F">
        <w:rPr>
          <w:rFonts w:ascii="Calibri Light" w:hAnsi="Calibri Light" w:cs="Calibri Light"/>
        </w:rPr>
        <w:t>i w tym zakresie orzekając co do istoty sprawy, uchylając punkt</w:t>
      </w:r>
      <w:r w:rsidR="00EC1215" w:rsidRPr="002A5A0F">
        <w:rPr>
          <w:rFonts w:ascii="Calibri Light" w:hAnsi="Calibri Light" w:cs="Calibri Light"/>
        </w:rPr>
        <w:t>y</w:t>
      </w:r>
      <w:r w:rsidR="00172C96" w:rsidRPr="002A5A0F">
        <w:rPr>
          <w:rFonts w:ascii="Calibri Light" w:hAnsi="Calibri Light" w:cs="Calibri Light"/>
        </w:rPr>
        <w:t xml:space="preserve"> </w:t>
      </w:r>
      <w:r w:rsidR="00EC1215" w:rsidRPr="002A5A0F">
        <w:rPr>
          <w:rFonts w:ascii="Calibri Light" w:hAnsi="Calibri Light" w:cs="Calibri Light"/>
        </w:rPr>
        <w:t xml:space="preserve">I.2.3 i I.2.32 decyzji RDOŚ w </w:t>
      </w:r>
      <w:r w:rsidR="00EC1215" w:rsidRPr="002A5A0F">
        <w:rPr>
          <w:rFonts w:ascii="Calibri Light" w:hAnsi="Calibri Light" w:cs="Calibri Light"/>
          <w:lang w:bidi="pl-PL"/>
        </w:rPr>
        <w:t>Poznaniu</w:t>
      </w:r>
      <w:r w:rsidR="00EC1215" w:rsidRPr="002A5A0F">
        <w:rPr>
          <w:rFonts w:ascii="Calibri Light" w:hAnsi="Calibri Light" w:cs="Calibri Light"/>
        </w:rPr>
        <w:t xml:space="preserve"> </w:t>
      </w:r>
      <w:r w:rsidR="00E818AF" w:rsidRPr="002A5A0F">
        <w:rPr>
          <w:rFonts w:ascii="Calibri Light" w:hAnsi="Calibri Light" w:cs="Calibri Light"/>
        </w:rPr>
        <w:t>i umarzając postępowanie organu I instancji w tym zakresie</w:t>
      </w:r>
      <w:r w:rsidRPr="002A5A0F">
        <w:rPr>
          <w:rFonts w:ascii="Calibri Light" w:hAnsi="Calibri Light" w:cs="Calibri Light"/>
        </w:rPr>
        <w:t xml:space="preserve">, a w pozostałym zakresie utrzymując </w:t>
      </w:r>
      <w:bookmarkEnd w:id="28"/>
      <w:r w:rsidRPr="002A5A0F">
        <w:rPr>
          <w:rFonts w:ascii="Calibri Light" w:hAnsi="Calibri Light" w:cs="Calibri Light"/>
        </w:rPr>
        <w:t xml:space="preserve">w mocy </w:t>
      </w:r>
      <w:r w:rsidR="00626D44" w:rsidRPr="002A5A0F">
        <w:rPr>
          <w:rFonts w:ascii="Calibri Light" w:hAnsi="Calibri Light" w:cs="Calibri Light"/>
        </w:rPr>
        <w:t xml:space="preserve">decyzję RDOŚ w </w:t>
      </w:r>
      <w:r w:rsidR="00EC1215" w:rsidRPr="002A5A0F">
        <w:rPr>
          <w:rFonts w:ascii="Calibri Light" w:hAnsi="Calibri Light" w:cs="Calibri Light"/>
          <w:lang w:bidi="pl-PL"/>
        </w:rPr>
        <w:t>Poznaniu</w:t>
      </w:r>
      <w:r w:rsidR="00EC1215" w:rsidRPr="002A5A0F">
        <w:rPr>
          <w:rFonts w:ascii="Calibri Light" w:hAnsi="Calibri Light" w:cs="Calibri Light"/>
        </w:rPr>
        <w:t xml:space="preserve"> z 11 kwietnia 2022 r., znak: WOO-II.420.102.2020.DZ.27, o środowiskowych uwarunkowaniach dla przedsięwzięcia pn. „</w:t>
      </w:r>
      <w:r w:rsidR="00EC1215" w:rsidRPr="002A5A0F">
        <w:rPr>
          <w:rFonts w:ascii="Calibri Light" w:hAnsi="Calibri Light" w:cs="Calibri Light"/>
          <w:iCs/>
        </w:rPr>
        <w:t>Budowa drogi ekspresowej S11 na odcinku Oborniki - Poznań wraz z obwodnicą Obornik”</w:t>
      </w:r>
      <w:r w:rsidR="00EC1215" w:rsidRPr="002A5A0F">
        <w:rPr>
          <w:rFonts w:ascii="Calibri Light" w:hAnsi="Calibri Light" w:cs="Calibri Light"/>
        </w:rPr>
        <w:t>.</w:t>
      </w:r>
    </w:p>
    <w:p w14:paraId="7EA5280C" w14:textId="77777777" w:rsidR="00C6175B" w:rsidRPr="002A5A0F" w:rsidRDefault="00255398" w:rsidP="002A5A0F">
      <w:pPr>
        <w:spacing w:line="276" w:lineRule="auto"/>
        <w:ind w:firstLine="708"/>
        <w:rPr>
          <w:rFonts w:ascii="Calibri Light" w:hAnsi="Calibri Light" w:cs="Calibri Light"/>
        </w:rPr>
      </w:pPr>
      <w:r w:rsidRPr="002A5A0F">
        <w:rPr>
          <w:rFonts w:ascii="Calibri Light" w:hAnsi="Calibri Light" w:cs="Calibri Light"/>
        </w:rPr>
        <w:t>Mając na uwadze powyższe, orzeczono jak w sentencji.</w:t>
      </w:r>
    </w:p>
    <w:p w14:paraId="20FE62CD" w14:textId="77777777" w:rsidR="005741E8" w:rsidRPr="002A5A0F" w:rsidRDefault="005741E8" w:rsidP="002A5A0F">
      <w:pPr>
        <w:spacing w:line="276" w:lineRule="auto"/>
        <w:rPr>
          <w:rFonts w:ascii="Calibri Light" w:hAnsi="Calibri Light" w:cs="Calibri Light"/>
        </w:rPr>
      </w:pPr>
    </w:p>
    <w:p w14:paraId="5A21117C" w14:textId="77777777" w:rsidR="005741E8" w:rsidRPr="002A5A0F" w:rsidRDefault="005741E8" w:rsidP="002A5A0F">
      <w:pPr>
        <w:rPr>
          <w:rFonts w:ascii="Calibri Light" w:hAnsi="Calibri Light" w:cs="Calibri Light"/>
          <w:b/>
          <w:bCs/>
        </w:rPr>
      </w:pPr>
      <w:r w:rsidRPr="002A5A0F">
        <w:rPr>
          <w:rFonts w:ascii="Calibri Light" w:hAnsi="Calibri Light" w:cs="Calibri Light"/>
          <w:b/>
          <w:bCs/>
        </w:rPr>
        <w:t>Pouczenie</w:t>
      </w:r>
    </w:p>
    <w:p w14:paraId="41A8B909" w14:textId="77777777" w:rsidR="00577520" w:rsidRPr="002A5A0F" w:rsidRDefault="00577520" w:rsidP="002A5A0F">
      <w:pPr>
        <w:rPr>
          <w:rFonts w:ascii="Calibri Light" w:hAnsi="Calibri Light" w:cs="Calibri Light"/>
          <w:b/>
          <w:bCs/>
        </w:rPr>
      </w:pPr>
    </w:p>
    <w:p w14:paraId="00CF52D5" w14:textId="77777777" w:rsidR="005741E8" w:rsidRPr="002A5A0F" w:rsidRDefault="005741E8" w:rsidP="002A5A0F">
      <w:pPr>
        <w:pStyle w:val="Akapitzlist"/>
        <w:numPr>
          <w:ilvl w:val="0"/>
          <w:numId w:val="49"/>
        </w:numPr>
        <w:ind w:left="284"/>
        <w:rPr>
          <w:rFonts w:ascii="Calibri Light" w:hAnsi="Calibri Light" w:cs="Calibri Light"/>
        </w:rPr>
      </w:pPr>
      <w:r w:rsidRPr="002A5A0F">
        <w:rPr>
          <w:rFonts w:ascii="Calibri Light" w:hAnsi="Calibri Light" w:cs="Calibri Light"/>
        </w:rPr>
        <w:t>niniejsza decyzja jest ostateczna w administracyjnym toku instancji. Na decyzję, zgodnie z art. 50 § 1 ustawy z dnia 30 sierpnia 2002 r. - Prawo o postępowaniu przed sądami administracyjnymi (Dz. U. z 2023 r. poz. 259, ze zm.), dalej p.p.s.a., służy skarga wnoszona na piśmie do Wojewódzkiego Sądu Administracyjnego w Warszawie, za pośrednictwem GDOŚ, w terminie 30 dni od dnia otrzymania decyzji;</w:t>
      </w:r>
    </w:p>
    <w:p w14:paraId="2CA97093" w14:textId="77777777" w:rsidR="005741E8" w:rsidRPr="002A5A0F" w:rsidRDefault="005741E8" w:rsidP="002A5A0F">
      <w:pPr>
        <w:pStyle w:val="Akapitzlist"/>
        <w:numPr>
          <w:ilvl w:val="0"/>
          <w:numId w:val="49"/>
        </w:numPr>
        <w:ind w:left="284"/>
        <w:rPr>
          <w:rFonts w:ascii="Calibri Light" w:hAnsi="Calibri Light" w:cs="Calibri Light"/>
        </w:rPr>
      </w:pPr>
      <w:r w:rsidRPr="002A5A0F">
        <w:rPr>
          <w:rFonts w:ascii="Calibri Light" w:hAnsi="Calibri Light" w:cs="Calibri Light"/>
        </w:rPr>
        <w:lastRenderedPageBreak/>
        <w:t>wnoszący skargę, zgodnie z art. 230 p.p.s.a. w związku z § 2 ust. 1 pkt 1 rozporządzenia Rady Ministrów z dnia 16 grudnia 2003 r. w sprawie wysokości oraz szczegółowych zasad pobierania wpisu w postępowaniu przed sądami administracyjnymi (Dz. U. z 2021 r. poz. 535), obowiązany jest do uiszczenia wpisu od skargi w kwocie 200 zł. Wnoszący skargę, co wynika z art. 239 p.p.s.a., może być zwolniony z obowiązku uiszczenia kosztów sądowych;</w:t>
      </w:r>
    </w:p>
    <w:p w14:paraId="7B507DE8" w14:textId="77777777" w:rsidR="002820D0" w:rsidRPr="002A5A0F" w:rsidRDefault="005741E8" w:rsidP="002A5A0F">
      <w:pPr>
        <w:pStyle w:val="Akapitzlist"/>
        <w:numPr>
          <w:ilvl w:val="0"/>
          <w:numId w:val="49"/>
        </w:numPr>
        <w:ind w:left="284"/>
        <w:rPr>
          <w:rFonts w:ascii="Calibri Light" w:hAnsi="Calibri Light" w:cs="Calibri Light"/>
        </w:rPr>
      </w:pPr>
      <w:r w:rsidRPr="002A5A0F">
        <w:rPr>
          <w:rFonts w:ascii="Calibri Light" w:hAnsi="Calibri Light" w:cs="Calibri Light"/>
        </w:rPr>
        <w:t>wnoszącemu skargę, zgodnie z art. 243 Ppsa, może być przyznane, na jego wniosek,</w:t>
      </w:r>
      <w:r w:rsidR="00577520" w:rsidRPr="002A5A0F">
        <w:rPr>
          <w:rFonts w:ascii="Calibri Light" w:hAnsi="Calibri Light" w:cs="Calibri Light"/>
        </w:rPr>
        <w:t xml:space="preserve"> </w:t>
      </w:r>
      <w:r w:rsidRPr="002A5A0F">
        <w:rPr>
          <w:rFonts w:ascii="Calibri Light" w:hAnsi="Calibri Light" w:cs="Calibri Light"/>
        </w:rPr>
        <w:t>prawo pomocy. Wniosek ten wolny jest od opłat sądowych.</w:t>
      </w:r>
      <w:r w:rsidRPr="002A5A0F" w:rsidDel="005741E8">
        <w:rPr>
          <w:rFonts w:ascii="Calibri Light" w:hAnsi="Calibri Light" w:cs="Calibri Light"/>
        </w:rPr>
        <w:t xml:space="preserve"> </w:t>
      </w:r>
    </w:p>
    <w:p w14:paraId="59FB3610" w14:textId="77777777" w:rsidR="00604230" w:rsidRPr="002A5A0F" w:rsidRDefault="00604230" w:rsidP="002A5A0F">
      <w:pPr>
        <w:pStyle w:val="Bezodstpw1"/>
        <w:ind w:left="284"/>
        <w:rPr>
          <w:rFonts w:ascii="Calibri Light" w:hAnsi="Calibri Light" w:cs="Calibri Light"/>
          <w:b/>
          <w:u w:val="single"/>
        </w:rPr>
      </w:pPr>
    </w:p>
    <w:p w14:paraId="00DCE77D" w14:textId="77777777" w:rsidR="005741E8" w:rsidRPr="002A5A0F" w:rsidRDefault="005741E8" w:rsidP="002A5A0F">
      <w:pPr>
        <w:pStyle w:val="Bezodstpw1"/>
        <w:rPr>
          <w:rFonts w:ascii="Calibri Light" w:hAnsi="Calibri Light" w:cs="Calibri Light"/>
          <w:b/>
          <w:u w:val="single"/>
        </w:rPr>
      </w:pPr>
      <w:bookmarkStart w:id="29" w:name="_Hlk106711255"/>
      <w:bookmarkStart w:id="30" w:name="_Hlk110952505"/>
    </w:p>
    <w:p w14:paraId="2F2BCC12" w14:textId="77777777" w:rsidR="002A5A0F" w:rsidRPr="009A11CB" w:rsidRDefault="002A5A0F" w:rsidP="002A5A0F">
      <w:pPr>
        <w:pStyle w:val="Tekstpodstawowy"/>
        <w:rPr>
          <w:rFonts w:ascii="Calibri Light" w:hAnsi="Calibri Light" w:cs="Calibri Light"/>
          <w:bCs/>
          <w:sz w:val="20"/>
        </w:rPr>
      </w:pPr>
      <w:r w:rsidRPr="009A11CB">
        <w:rPr>
          <w:rFonts w:ascii="Calibri Light" w:hAnsi="Calibri Light" w:cs="Calibri Light"/>
          <w:bCs/>
          <w:sz w:val="20"/>
        </w:rPr>
        <w:t xml:space="preserve">Z upoważnienia </w:t>
      </w:r>
      <w:bookmarkStart w:id="31" w:name="_Hlk126241103"/>
    </w:p>
    <w:p w14:paraId="3E409340" w14:textId="77777777" w:rsidR="002A5A0F" w:rsidRPr="009A11CB" w:rsidRDefault="002A5A0F" w:rsidP="002A5A0F">
      <w:pPr>
        <w:pStyle w:val="Tekstpodstawowy"/>
        <w:rPr>
          <w:rFonts w:ascii="Calibri Light" w:hAnsi="Calibri Light" w:cs="Calibri Light"/>
          <w:bCs/>
          <w:sz w:val="20"/>
        </w:rPr>
      </w:pPr>
      <w:r w:rsidRPr="009A11CB">
        <w:rPr>
          <w:rFonts w:ascii="Calibri Light" w:hAnsi="Calibri Light" w:cs="Calibri Light"/>
          <w:bCs/>
          <w:sz w:val="20"/>
        </w:rPr>
        <w:t xml:space="preserve">Generalnego Dyrektora Ochrony Środowiska </w:t>
      </w:r>
      <w:bookmarkEnd w:id="31"/>
    </w:p>
    <w:p w14:paraId="080E9E02" w14:textId="653A1C5C" w:rsidR="006323DD" w:rsidRDefault="006323DD" w:rsidP="006323DD">
      <w:pPr>
        <w:pStyle w:val="Tekstpodstawowy"/>
        <w:rPr>
          <w:rFonts w:ascii="Calibri Light" w:hAnsi="Calibri Light" w:cs="Calibri Light"/>
          <w:bCs/>
          <w:sz w:val="20"/>
        </w:rPr>
      </w:pPr>
      <w:r>
        <w:rPr>
          <w:rFonts w:ascii="Calibri Light" w:hAnsi="Calibri Light" w:cs="Calibri Light"/>
          <w:bCs/>
          <w:sz w:val="20"/>
        </w:rPr>
        <w:t xml:space="preserve">Zastępca </w:t>
      </w:r>
      <w:r w:rsidRPr="009A11CB">
        <w:rPr>
          <w:rFonts w:ascii="Calibri Light" w:hAnsi="Calibri Light" w:cs="Calibri Light"/>
          <w:bCs/>
          <w:sz w:val="20"/>
        </w:rPr>
        <w:t xml:space="preserve">Generalnego Dyrektora Ochrony Środowiska </w:t>
      </w:r>
    </w:p>
    <w:p w14:paraId="309208DD" w14:textId="6CD612CB" w:rsidR="006323DD" w:rsidRPr="009A11CB" w:rsidRDefault="006323DD" w:rsidP="006323DD">
      <w:pPr>
        <w:pStyle w:val="Tekstpodstawowy"/>
        <w:rPr>
          <w:rFonts w:ascii="Calibri Light" w:hAnsi="Calibri Light" w:cs="Calibri Light"/>
          <w:bCs/>
          <w:sz w:val="20"/>
        </w:rPr>
      </w:pPr>
      <w:r>
        <w:rPr>
          <w:rFonts w:ascii="Calibri Light" w:hAnsi="Calibri Light" w:cs="Calibri Light"/>
          <w:bCs/>
          <w:sz w:val="20"/>
        </w:rPr>
        <w:t>Marek Kajs</w:t>
      </w:r>
    </w:p>
    <w:p w14:paraId="5135ED7E" w14:textId="77777777" w:rsidR="00D10522" w:rsidRPr="002A5A0F" w:rsidRDefault="00D10522" w:rsidP="002A5A0F">
      <w:pPr>
        <w:pStyle w:val="Bezodstpw1"/>
        <w:rPr>
          <w:rFonts w:ascii="Calibri Light" w:hAnsi="Calibri Light" w:cs="Calibri Light"/>
          <w:b/>
          <w:u w:val="single"/>
        </w:rPr>
      </w:pPr>
    </w:p>
    <w:p w14:paraId="49B89C84" w14:textId="77777777" w:rsidR="00D10522" w:rsidRPr="002A5A0F" w:rsidRDefault="00D10522" w:rsidP="002A5A0F">
      <w:pPr>
        <w:pStyle w:val="Bezodstpw1"/>
        <w:rPr>
          <w:rFonts w:ascii="Calibri Light" w:hAnsi="Calibri Light" w:cs="Calibri Light"/>
          <w:b/>
          <w:u w:val="single"/>
        </w:rPr>
      </w:pPr>
    </w:p>
    <w:p w14:paraId="0C270871" w14:textId="77777777" w:rsidR="00DB7D1C" w:rsidRPr="002A5A0F" w:rsidRDefault="00DB7D1C" w:rsidP="002A5A0F">
      <w:pPr>
        <w:pStyle w:val="Bezodstpw1"/>
        <w:rPr>
          <w:rFonts w:ascii="Calibri Light" w:hAnsi="Calibri Light" w:cs="Calibri Light"/>
          <w:b/>
          <w:u w:val="single"/>
        </w:rPr>
      </w:pPr>
    </w:p>
    <w:p w14:paraId="66DD92F6" w14:textId="77777777" w:rsidR="00D10522" w:rsidRPr="002A5A0F" w:rsidRDefault="00D10522" w:rsidP="002A5A0F">
      <w:pPr>
        <w:pStyle w:val="Bezodstpw1"/>
        <w:rPr>
          <w:rFonts w:ascii="Calibri Light" w:hAnsi="Calibri Light" w:cs="Calibri Light"/>
          <w:b/>
        </w:rPr>
      </w:pPr>
    </w:p>
    <w:p w14:paraId="35A94BA7" w14:textId="77777777" w:rsidR="00F46181" w:rsidRPr="002A5A0F" w:rsidRDefault="005F00FE" w:rsidP="002A5A0F">
      <w:pPr>
        <w:pStyle w:val="Bezodstpw1"/>
        <w:rPr>
          <w:rFonts w:ascii="Calibri Light" w:hAnsi="Calibri Light" w:cs="Calibri Light"/>
          <w:b/>
          <w:sz w:val="20"/>
          <w:szCs w:val="20"/>
        </w:rPr>
      </w:pPr>
      <w:r w:rsidRPr="002A5A0F">
        <w:rPr>
          <w:rFonts w:ascii="Calibri Light" w:hAnsi="Calibri Light" w:cs="Calibri Light"/>
          <w:b/>
          <w:sz w:val="20"/>
          <w:szCs w:val="20"/>
        </w:rPr>
        <w:t>Otrzymują:</w:t>
      </w:r>
    </w:p>
    <w:bookmarkEnd w:id="29"/>
    <w:p w14:paraId="3AC803B6" w14:textId="77777777" w:rsidR="00A90952" w:rsidRPr="002A5A0F" w:rsidRDefault="00A90952" w:rsidP="002A5A0F">
      <w:pPr>
        <w:pStyle w:val="Akapitzlist"/>
        <w:numPr>
          <w:ilvl w:val="0"/>
          <w:numId w:val="47"/>
        </w:numPr>
        <w:rPr>
          <w:rFonts w:ascii="Calibri Light" w:hAnsi="Calibri Light" w:cs="Calibri Light"/>
          <w:sz w:val="20"/>
          <w:szCs w:val="20"/>
        </w:rPr>
      </w:pPr>
      <w:r w:rsidRPr="002A5A0F">
        <w:rPr>
          <w:rFonts w:ascii="Calibri Light" w:hAnsi="Calibri Light" w:cs="Calibri Light"/>
          <w:sz w:val="20"/>
          <w:szCs w:val="20"/>
        </w:rPr>
        <w:t>Generalny Dyrektor Dróg Krajowych i Autostrad, w imieniu i na rzecz którego działa Patryk Kosicki - Zastępca Dyrektora ds. Inwestycji, Generalna Dyrekcja Dróg Krajowych i Autostrad, Oddział w Poznaniu, ul. Siemiradzkiego 5a, 60-763 Poznań</w:t>
      </w:r>
      <w:r w:rsidR="005741E8" w:rsidRPr="002A5A0F">
        <w:rPr>
          <w:rFonts w:ascii="Calibri Light" w:hAnsi="Calibri Light" w:cs="Calibri Light"/>
          <w:sz w:val="20"/>
          <w:szCs w:val="20"/>
        </w:rPr>
        <w:t>.</w:t>
      </w:r>
    </w:p>
    <w:p w14:paraId="26432B58" w14:textId="75EB7975" w:rsidR="00C06420" w:rsidRPr="002A5A0F" w:rsidRDefault="00C06420" w:rsidP="002A5A0F">
      <w:pPr>
        <w:pStyle w:val="Akapitzlist"/>
        <w:numPr>
          <w:ilvl w:val="0"/>
          <w:numId w:val="47"/>
        </w:numPr>
        <w:rPr>
          <w:rFonts w:ascii="Calibri Light" w:hAnsi="Calibri Light" w:cs="Calibri Light"/>
          <w:sz w:val="20"/>
          <w:szCs w:val="20"/>
        </w:rPr>
      </w:pPr>
      <w:r w:rsidRPr="002A5A0F">
        <w:rPr>
          <w:rFonts w:ascii="Calibri Light" w:hAnsi="Calibri Light" w:cs="Calibri Light"/>
          <w:sz w:val="20"/>
          <w:szCs w:val="20"/>
          <w:lang w:eastAsia="en-US" w:bidi="en-US"/>
        </w:rPr>
        <w:t xml:space="preserve">Agro </w:t>
      </w:r>
      <w:r w:rsidRPr="002A5A0F">
        <w:rPr>
          <w:rFonts w:ascii="Calibri Light" w:hAnsi="Calibri Light" w:cs="Calibri Light"/>
          <w:sz w:val="20"/>
          <w:szCs w:val="20"/>
          <w:lang w:bidi="pl-PL"/>
        </w:rPr>
        <w:t>Świerkówki sp. z o.o.</w:t>
      </w:r>
      <w:r w:rsidR="00A90952" w:rsidRPr="002A5A0F">
        <w:rPr>
          <w:rFonts w:ascii="Calibri Light" w:hAnsi="Calibri Light" w:cs="Calibri Light"/>
          <w:sz w:val="20"/>
          <w:szCs w:val="20"/>
          <w:lang w:bidi="pl-PL"/>
        </w:rPr>
        <w:t xml:space="preserve">, </w:t>
      </w:r>
      <w:r w:rsidR="00A90952" w:rsidRPr="002A5A0F">
        <w:rPr>
          <w:rFonts w:ascii="Calibri Light" w:hAnsi="Calibri Light" w:cs="Calibri Light"/>
          <w:sz w:val="20"/>
          <w:szCs w:val="20"/>
        </w:rPr>
        <w:t xml:space="preserve">w imieniu i na rzecz którego działa radca prawny </w:t>
      </w:r>
      <w:r w:rsidR="00052F1B">
        <w:rPr>
          <w:rFonts w:ascii="Calibri Light" w:hAnsi="Calibri Light" w:cs="Calibri Light"/>
          <w:sz w:val="20"/>
          <w:szCs w:val="20"/>
        </w:rPr>
        <w:t>–</w:t>
      </w:r>
      <w:r w:rsidR="00A90952" w:rsidRPr="002A5A0F">
        <w:rPr>
          <w:rFonts w:ascii="Calibri Light" w:hAnsi="Calibri Light" w:cs="Calibri Light"/>
          <w:sz w:val="20"/>
          <w:szCs w:val="20"/>
        </w:rPr>
        <w:t xml:space="preserve"> </w:t>
      </w:r>
      <w:r w:rsidR="00052F1B">
        <w:rPr>
          <w:rFonts w:ascii="Calibri Light" w:hAnsi="Calibri Light" w:cs="Calibri Light"/>
          <w:sz w:val="20"/>
          <w:szCs w:val="20"/>
        </w:rPr>
        <w:t>(…)</w:t>
      </w:r>
      <w:r w:rsidR="00A90952" w:rsidRPr="002A5A0F">
        <w:rPr>
          <w:rFonts w:ascii="Calibri Light" w:hAnsi="Calibri Light" w:cs="Calibri Light"/>
          <w:sz w:val="20"/>
          <w:szCs w:val="20"/>
        </w:rPr>
        <w:t xml:space="preserve">, </w:t>
      </w:r>
      <w:r w:rsidR="00A90952" w:rsidRPr="002A5A0F">
        <w:rPr>
          <w:rFonts w:ascii="Calibri Light" w:hAnsi="Calibri Light" w:cs="Calibri Light"/>
          <w:sz w:val="20"/>
          <w:szCs w:val="20"/>
          <w:lang w:bidi="pl-PL"/>
        </w:rPr>
        <w:t xml:space="preserve">Dr Krystian Ziemski &amp; </w:t>
      </w:r>
      <w:r w:rsidR="00A90952" w:rsidRPr="002A5A0F">
        <w:rPr>
          <w:rFonts w:ascii="Calibri Light" w:hAnsi="Calibri Light" w:cs="Calibri Light"/>
          <w:sz w:val="20"/>
          <w:szCs w:val="20"/>
          <w:lang w:eastAsia="en-US" w:bidi="en-US"/>
        </w:rPr>
        <w:t xml:space="preserve">Partners </w:t>
      </w:r>
      <w:r w:rsidR="00A90952" w:rsidRPr="002A5A0F">
        <w:rPr>
          <w:rFonts w:ascii="Calibri Light" w:hAnsi="Calibri Light" w:cs="Calibri Light"/>
          <w:sz w:val="20"/>
          <w:szCs w:val="20"/>
          <w:lang w:bidi="pl-PL"/>
        </w:rPr>
        <w:t>Kancelaria Prawna sp. k., ul. Strusia 10, 60-711 Poznań</w:t>
      </w:r>
      <w:r w:rsidR="005741E8" w:rsidRPr="002A5A0F">
        <w:rPr>
          <w:rFonts w:ascii="Calibri Light" w:hAnsi="Calibri Light" w:cs="Calibri Light"/>
          <w:sz w:val="20"/>
          <w:szCs w:val="20"/>
          <w:lang w:bidi="pl-PL"/>
        </w:rPr>
        <w:t>.</w:t>
      </w:r>
    </w:p>
    <w:p w14:paraId="79E29AB8" w14:textId="77777777" w:rsidR="005F00FE" w:rsidRPr="002A5A0F" w:rsidRDefault="005F00FE" w:rsidP="002A5A0F">
      <w:pPr>
        <w:numPr>
          <w:ilvl w:val="0"/>
          <w:numId w:val="47"/>
        </w:numPr>
        <w:rPr>
          <w:rFonts w:ascii="Calibri Light" w:hAnsi="Calibri Light" w:cs="Calibri Light"/>
          <w:sz w:val="20"/>
          <w:szCs w:val="20"/>
        </w:rPr>
      </w:pPr>
      <w:r w:rsidRPr="002A5A0F">
        <w:rPr>
          <w:rFonts w:ascii="Calibri Light" w:hAnsi="Calibri Light" w:cs="Calibri Light"/>
          <w:sz w:val="20"/>
          <w:szCs w:val="20"/>
        </w:rPr>
        <w:t xml:space="preserve">pozostałe strony postępowania – zgodnie z art. 49 </w:t>
      </w:r>
      <w:r w:rsidR="00C26CD8" w:rsidRPr="002A5A0F">
        <w:rPr>
          <w:rFonts w:ascii="Calibri Light" w:hAnsi="Calibri Light" w:cs="Calibri Light"/>
          <w:sz w:val="20"/>
          <w:szCs w:val="20"/>
        </w:rPr>
        <w:t>k.</w:t>
      </w:r>
      <w:r w:rsidRPr="002A5A0F">
        <w:rPr>
          <w:rFonts w:ascii="Calibri Light" w:hAnsi="Calibri Light" w:cs="Calibri Light"/>
          <w:sz w:val="20"/>
          <w:szCs w:val="20"/>
        </w:rPr>
        <w:t>p</w:t>
      </w:r>
      <w:r w:rsidR="00C26CD8" w:rsidRPr="002A5A0F">
        <w:rPr>
          <w:rFonts w:ascii="Calibri Light" w:hAnsi="Calibri Light" w:cs="Calibri Light"/>
          <w:sz w:val="20"/>
          <w:szCs w:val="20"/>
        </w:rPr>
        <w:t>.</w:t>
      </w:r>
      <w:r w:rsidRPr="002A5A0F">
        <w:rPr>
          <w:rFonts w:ascii="Calibri Light" w:hAnsi="Calibri Light" w:cs="Calibri Light"/>
          <w:sz w:val="20"/>
          <w:szCs w:val="20"/>
        </w:rPr>
        <w:t>a</w:t>
      </w:r>
      <w:r w:rsidR="00C26CD8" w:rsidRPr="002A5A0F">
        <w:rPr>
          <w:rFonts w:ascii="Calibri Light" w:hAnsi="Calibri Light" w:cs="Calibri Light"/>
          <w:sz w:val="20"/>
          <w:szCs w:val="20"/>
        </w:rPr>
        <w:t>.</w:t>
      </w:r>
      <w:r w:rsidR="008E47C8" w:rsidRPr="002A5A0F">
        <w:rPr>
          <w:rFonts w:ascii="Calibri Light" w:hAnsi="Calibri Light" w:cs="Calibri Light"/>
          <w:sz w:val="20"/>
          <w:szCs w:val="20"/>
        </w:rPr>
        <w:t>:</w:t>
      </w:r>
    </w:p>
    <w:p w14:paraId="05567730" w14:textId="77777777" w:rsidR="00C06420" w:rsidRPr="002A5A0F" w:rsidRDefault="008E47C8" w:rsidP="002A5A0F">
      <w:pPr>
        <w:pStyle w:val="Akapitzlist"/>
        <w:numPr>
          <w:ilvl w:val="0"/>
          <w:numId w:val="3"/>
        </w:numPr>
        <w:rPr>
          <w:rFonts w:ascii="Calibri Light" w:hAnsi="Calibri Light" w:cs="Calibri Light"/>
          <w:sz w:val="20"/>
          <w:szCs w:val="20"/>
        </w:rPr>
      </w:pPr>
      <w:r w:rsidRPr="002A5A0F">
        <w:rPr>
          <w:rFonts w:ascii="Calibri Light" w:hAnsi="Calibri Light" w:cs="Calibri Light"/>
          <w:sz w:val="20"/>
          <w:szCs w:val="20"/>
        </w:rPr>
        <w:t xml:space="preserve">Regionalny Dyrektor Ochrony Środowiska </w:t>
      </w:r>
      <w:bookmarkStart w:id="32" w:name="_Hlk110940499"/>
      <w:r w:rsidR="00C06420" w:rsidRPr="002A5A0F">
        <w:rPr>
          <w:rFonts w:ascii="Calibri Light" w:hAnsi="Calibri Light" w:cs="Calibri Light"/>
          <w:sz w:val="20"/>
          <w:szCs w:val="20"/>
        </w:rPr>
        <w:t>w Poznaniu, ul. Dąbrowskiego 79, 60-529 Poznań</w:t>
      </w:r>
    </w:p>
    <w:p w14:paraId="6127271B" w14:textId="77777777" w:rsidR="00C06420" w:rsidRPr="002A5A0F" w:rsidRDefault="00C933DB" w:rsidP="002A5A0F">
      <w:pPr>
        <w:pStyle w:val="Akapitzlist"/>
        <w:numPr>
          <w:ilvl w:val="0"/>
          <w:numId w:val="3"/>
        </w:numPr>
        <w:rPr>
          <w:rFonts w:ascii="Calibri Light" w:hAnsi="Calibri Light" w:cs="Calibri Light"/>
          <w:sz w:val="20"/>
          <w:szCs w:val="20"/>
        </w:rPr>
      </w:pPr>
      <w:r w:rsidRPr="002A5A0F">
        <w:rPr>
          <w:rFonts w:ascii="Calibri Light" w:hAnsi="Calibri Light" w:cs="Calibri Light"/>
          <w:sz w:val="20"/>
          <w:szCs w:val="20"/>
        </w:rPr>
        <w:t xml:space="preserve">Burmistrz </w:t>
      </w:r>
      <w:r w:rsidR="00C06420" w:rsidRPr="002A5A0F">
        <w:rPr>
          <w:rFonts w:ascii="Calibri Light" w:hAnsi="Calibri Light" w:cs="Calibri Light"/>
          <w:sz w:val="20"/>
          <w:szCs w:val="20"/>
        </w:rPr>
        <w:t>Rogoźn</w:t>
      </w:r>
      <w:r w:rsidR="002F26BC" w:rsidRPr="002A5A0F">
        <w:rPr>
          <w:rFonts w:ascii="Calibri Light" w:hAnsi="Calibri Light" w:cs="Calibri Light"/>
          <w:sz w:val="20"/>
          <w:szCs w:val="20"/>
        </w:rPr>
        <w:t>a</w:t>
      </w:r>
      <w:r w:rsidR="00C06420" w:rsidRPr="002A5A0F">
        <w:rPr>
          <w:rFonts w:ascii="Calibri Light" w:hAnsi="Calibri Light" w:cs="Calibri Light"/>
          <w:sz w:val="20"/>
          <w:szCs w:val="20"/>
        </w:rPr>
        <w:t>, ul. Nowa 2, 64-610 Rogoźno</w:t>
      </w:r>
    </w:p>
    <w:p w14:paraId="36141944" w14:textId="77777777" w:rsidR="008E47C8" w:rsidRPr="002A5A0F" w:rsidRDefault="008E47C8" w:rsidP="002A5A0F">
      <w:pPr>
        <w:pStyle w:val="Akapitzlist"/>
        <w:numPr>
          <w:ilvl w:val="0"/>
          <w:numId w:val="3"/>
        </w:numPr>
        <w:rPr>
          <w:rFonts w:ascii="Calibri Light" w:hAnsi="Calibri Light" w:cs="Calibri Light"/>
          <w:sz w:val="20"/>
          <w:szCs w:val="20"/>
        </w:rPr>
      </w:pPr>
      <w:r w:rsidRPr="002A5A0F">
        <w:rPr>
          <w:rFonts w:ascii="Calibri Light" w:hAnsi="Calibri Light" w:cs="Calibri Light"/>
          <w:sz w:val="20"/>
          <w:szCs w:val="20"/>
        </w:rPr>
        <w:t xml:space="preserve">Burmistrz </w:t>
      </w:r>
      <w:r w:rsidR="00611960" w:rsidRPr="002A5A0F">
        <w:rPr>
          <w:rFonts w:ascii="Calibri Light" w:hAnsi="Calibri Light" w:cs="Calibri Light"/>
          <w:sz w:val="20"/>
          <w:szCs w:val="20"/>
        </w:rPr>
        <w:t>Obornik</w:t>
      </w:r>
      <w:r w:rsidR="00C06420" w:rsidRPr="002A5A0F">
        <w:rPr>
          <w:rFonts w:ascii="Calibri Light" w:hAnsi="Calibri Light" w:cs="Calibri Light"/>
          <w:sz w:val="20"/>
          <w:szCs w:val="20"/>
        </w:rPr>
        <w:t>, ul. Piłsudskiego 76, 64-600 Oborniki</w:t>
      </w:r>
      <w:bookmarkStart w:id="33" w:name="_GoBack"/>
      <w:bookmarkEnd w:id="33"/>
    </w:p>
    <w:p w14:paraId="3C1A131B" w14:textId="77777777" w:rsidR="00C06420" w:rsidRPr="002A5A0F" w:rsidRDefault="00E95105" w:rsidP="002A5A0F">
      <w:pPr>
        <w:pStyle w:val="Akapitzlist"/>
        <w:numPr>
          <w:ilvl w:val="0"/>
          <w:numId w:val="3"/>
        </w:numPr>
        <w:suppressAutoHyphens/>
        <w:rPr>
          <w:rFonts w:ascii="Calibri Light" w:hAnsi="Calibri Light" w:cs="Calibri Light"/>
          <w:b/>
          <w:sz w:val="20"/>
          <w:szCs w:val="20"/>
        </w:rPr>
      </w:pPr>
      <w:r w:rsidRPr="002A5A0F">
        <w:rPr>
          <w:rFonts w:ascii="Calibri Light" w:hAnsi="Calibri Light" w:cs="Calibri Light"/>
          <w:sz w:val="20"/>
          <w:szCs w:val="20"/>
        </w:rPr>
        <w:t>Wójt</w:t>
      </w:r>
      <w:r w:rsidR="007307AF" w:rsidRPr="002A5A0F">
        <w:rPr>
          <w:rFonts w:ascii="Calibri Light" w:hAnsi="Calibri Light" w:cs="Calibri Light"/>
          <w:sz w:val="20"/>
          <w:szCs w:val="20"/>
        </w:rPr>
        <w:t xml:space="preserve"> </w:t>
      </w:r>
      <w:bookmarkEnd w:id="32"/>
      <w:r w:rsidR="00C06420" w:rsidRPr="002A5A0F">
        <w:rPr>
          <w:rFonts w:ascii="Calibri Light" w:hAnsi="Calibri Light" w:cs="Calibri Light"/>
          <w:sz w:val="20"/>
          <w:szCs w:val="20"/>
        </w:rPr>
        <w:t>Gminy Suchy Las, ul. Szkolna 13, 62-002 Suchy Las</w:t>
      </w:r>
      <w:r w:rsidR="00C06420" w:rsidRPr="002A5A0F">
        <w:rPr>
          <w:rFonts w:ascii="Calibri Light" w:hAnsi="Calibri Light" w:cs="Calibri Light"/>
          <w:b/>
          <w:sz w:val="20"/>
          <w:szCs w:val="20"/>
        </w:rPr>
        <w:t xml:space="preserve"> </w:t>
      </w:r>
    </w:p>
    <w:p w14:paraId="4F5BBEA3" w14:textId="77777777" w:rsidR="00E95105" w:rsidRPr="002A5A0F" w:rsidRDefault="00E95105" w:rsidP="002A5A0F">
      <w:pPr>
        <w:suppressAutoHyphens/>
        <w:ind w:left="360"/>
        <w:rPr>
          <w:rFonts w:ascii="Calibri Light" w:hAnsi="Calibri Light" w:cs="Calibri Light"/>
          <w:b/>
          <w:sz w:val="20"/>
          <w:szCs w:val="20"/>
        </w:rPr>
      </w:pPr>
    </w:p>
    <w:p w14:paraId="0DAD462A" w14:textId="77777777" w:rsidR="00B80D30" w:rsidRPr="002A5A0F" w:rsidRDefault="005F00FE" w:rsidP="002A5A0F">
      <w:pPr>
        <w:suppressAutoHyphens/>
        <w:rPr>
          <w:rFonts w:ascii="Calibri Light" w:hAnsi="Calibri Light" w:cs="Calibri Light"/>
          <w:b/>
          <w:sz w:val="20"/>
          <w:szCs w:val="20"/>
        </w:rPr>
      </w:pPr>
      <w:r w:rsidRPr="002A5A0F">
        <w:rPr>
          <w:rFonts w:ascii="Calibri Light" w:hAnsi="Calibri Light" w:cs="Calibri Light"/>
          <w:b/>
          <w:sz w:val="20"/>
          <w:szCs w:val="20"/>
        </w:rPr>
        <w:t>Do wiadomości:</w:t>
      </w:r>
    </w:p>
    <w:p w14:paraId="4B696FA8" w14:textId="77777777" w:rsidR="006A52EC" w:rsidRPr="002A5A0F" w:rsidRDefault="00010231" w:rsidP="002A5A0F">
      <w:pPr>
        <w:pStyle w:val="Akapitzlist"/>
        <w:numPr>
          <w:ilvl w:val="0"/>
          <w:numId w:val="48"/>
        </w:numPr>
        <w:rPr>
          <w:rFonts w:ascii="Calibri Light" w:hAnsi="Calibri Light" w:cs="Calibri Light"/>
          <w:sz w:val="20"/>
          <w:szCs w:val="20"/>
        </w:rPr>
      </w:pPr>
      <w:bookmarkStart w:id="34" w:name="_Hlk110939836"/>
      <w:r w:rsidRPr="002A5A0F">
        <w:rPr>
          <w:rFonts w:ascii="Calibri Light" w:hAnsi="Calibri Light" w:cs="Calibri Light"/>
          <w:sz w:val="20"/>
          <w:szCs w:val="20"/>
        </w:rPr>
        <w:t xml:space="preserve">Regionalny Dyrektor Ochrony Środowiska </w:t>
      </w:r>
      <w:bookmarkEnd w:id="30"/>
      <w:bookmarkEnd w:id="34"/>
      <w:r w:rsidR="00C06420" w:rsidRPr="002A5A0F">
        <w:rPr>
          <w:rFonts w:ascii="Calibri Light" w:hAnsi="Calibri Light" w:cs="Calibri Light"/>
          <w:sz w:val="20"/>
          <w:szCs w:val="20"/>
        </w:rPr>
        <w:t>w Poznaniu, ul. Dąbrowskiego 79, 60-529 Poznań</w:t>
      </w:r>
      <w:r w:rsidR="005741E8" w:rsidRPr="002A5A0F">
        <w:rPr>
          <w:rFonts w:ascii="Calibri Light" w:hAnsi="Calibri Light" w:cs="Calibri Light"/>
          <w:sz w:val="20"/>
          <w:szCs w:val="20"/>
        </w:rPr>
        <w:t>.</w:t>
      </w:r>
    </w:p>
    <w:sectPr w:rsidR="006A52EC" w:rsidRPr="002A5A0F" w:rsidSect="00E223AC">
      <w:footerReference w:type="even" r:id="rId8"/>
      <w:footerReference w:type="default" r:id="rId9"/>
      <w:pgSz w:w="11906" w:h="16838"/>
      <w:pgMar w:top="1276"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F74FC" w14:textId="77777777" w:rsidR="0013071E" w:rsidRDefault="0013071E">
      <w:r>
        <w:separator/>
      </w:r>
    </w:p>
  </w:endnote>
  <w:endnote w:type="continuationSeparator" w:id="0">
    <w:p w14:paraId="2451ECFD" w14:textId="77777777" w:rsidR="0013071E" w:rsidRDefault="0013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09B46" w14:textId="77777777" w:rsidR="0013071E" w:rsidRDefault="0013071E" w:rsidP="008914E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7918A65" w14:textId="77777777" w:rsidR="0013071E" w:rsidRDefault="0013071E" w:rsidP="0034480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10548"/>
      <w:docPartObj>
        <w:docPartGallery w:val="Page Numbers (Bottom of Page)"/>
        <w:docPartUnique/>
      </w:docPartObj>
    </w:sdtPr>
    <w:sdtContent>
      <w:p w14:paraId="371A2AB9" w14:textId="7B3BA231" w:rsidR="0013071E" w:rsidRDefault="0013071E">
        <w:pPr>
          <w:pStyle w:val="Stopka"/>
          <w:jc w:val="center"/>
        </w:pPr>
        <w:r w:rsidRPr="00925566">
          <w:rPr>
            <w:rFonts w:ascii="Garamond" w:hAnsi="Garamond"/>
          </w:rPr>
          <w:fldChar w:fldCharType="begin"/>
        </w:r>
        <w:r w:rsidRPr="00925566">
          <w:rPr>
            <w:rFonts w:ascii="Garamond" w:hAnsi="Garamond"/>
          </w:rPr>
          <w:instrText xml:space="preserve"> PAGE   \* MERGEFORMAT </w:instrText>
        </w:r>
        <w:r w:rsidRPr="00925566">
          <w:rPr>
            <w:rFonts w:ascii="Garamond" w:hAnsi="Garamond"/>
          </w:rPr>
          <w:fldChar w:fldCharType="separate"/>
        </w:r>
        <w:r w:rsidR="00052F1B">
          <w:rPr>
            <w:rFonts w:ascii="Garamond" w:hAnsi="Garamond"/>
            <w:noProof/>
          </w:rPr>
          <w:t>13</w:t>
        </w:r>
        <w:r w:rsidRPr="00925566">
          <w:rPr>
            <w:rFonts w:ascii="Garamond" w:hAnsi="Garamond"/>
          </w:rPr>
          <w:fldChar w:fldCharType="end"/>
        </w:r>
      </w:p>
    </w:sdtContent>
  </w:sdt>
  <w:p w14:paraId="01E5D786" w14:textId="77777777" w:rsidR="0013071E" w:rsidRDefault="0013071E" w:rsidP="0034480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91B82" w14:textId="77777777" w:rsidR="0013071E" w:rsidRDefault="0013071E">
      <w:r>
        <w:separator/>
      </w:r>
    </w:p>
  </w:footnote>
  <w:footnote w:type="continuationSeparator" w:id="0">
    <w:p w14:paraId="68DBC3B8" w14:textId="77777777" w:rsidR="0013071E" w:rsidRDefault="00130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7CE54C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5E32FAC8"/>
    <w:name w:val="WWNum6"/>
    <w:lvl w:ilvl="0">
      <w:start w:val="1"/>
      <w:numFmt w:val="decimal"/>
      <w:lvlText w:val="%1."/>
      <w:lvlJc w:val="left"/>
      <w:pPr>
        <w:tabs>
          <w:tab w:val="num" w:pos="0"/>
        </w:tabs>
        <w:ind w:left="720" w:hanging="360"/>
      </w:pPr>
      <w:rPr>
        <w:rFonts w:ascii="Garamond" w:hAnsi="Garamond"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DF283E"/>
    <w:multiLevelType w:val="hybridMultilevel"/>
    <w:tmpl w:val="17EAD0DC"/>
    <w:lvl w:ilvl="0" w:tplc="0E926DC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316689"/>
    <w:multiLevelType w:val="hybridMultilevel"/>
    <w:tmpl w:val="D9286EDA"/>
    <w:lvl w:ilvl="0" w:tplc="C1A4218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1391D27"/>
    <w:multiLevelType w:val="multilevel"/>
    <w:tmpl w:val="08A874B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9F5D3A"/>
    <w:multiLevelType w:val="hybridMultilevel"/>
    <w:tmpl w:val="BD66738C"/>
    <w:lvl w:ilvl="0" w:tplc="67301C5A">
      <w:start w:val="1"/>
      <w:numFmt w:val="decimal"/>
      <w:lvlText w:val="%1A."/>
      <w:lvlJc w:val="left"/>
      <w:pPr>
        <w:ind w:left="5606" w:hanging="360"/>
      </w:pPr>
      <w:rPr>
        <w:rFonts w:hint="default"/>
      </w:rPr>
    </w:lvl>
    <w:lvl w:ilvl="1" w:tplc="FFFFFFFF" w:tentative="1">
      <w:start w:val="1"/>
      <w:numFmt w:val="bullet"/>
      <w:lvlText w:val="o"/>
      <w:lvlJc w:val="left"/>
      <w:pPr>
        <w:ind w:left="6326" w:hanging="360"/>
      </w:pPr>
      <w:rPr>
        <w:rFonts w:ascii="Courier New" w:hAnsi="Courier New" w:cs="Courier New" w:hint="default"/>
      </w:rPr>
    </w:lvl>
    <w:lvl w:ilvl="2" w:tplc="FFFFFFFF" w:tentative="1">
      <w:start w:val="1"/>
      <w:numFmt w:val="bullet"/>
      <w:lvlText w:val=""/>
      <w:lvlJc w:val="left"/>
      <w:pPr>
        <w:ind w:left="7046" w:hanging="360"/>
      </w:pPr>
      <w:rPr>
        <w:rFonts w:ascii="Wingdings" w:hAnsi="Wingdings" w:hint="default"/>
      </w:rPr>
    </w:lvl>
    <w:lvl w:ilvl="3" w:tplc="FFFFFFFF" w:tentative="1">
      <w:start w:val="1"/>
      <w:numFmt w:val="bullet"/>
      <w:lvlText w:val=""/>
      <w:lvlJc w:val="left"/>
      <w:pPr>
        <w:ind w:left="7766" w:hanging="360"/>
      </w:pPr>
      <w:rPr>
        <w:rFonts w:ascii="Symbol" w:hAnsi="Symbol" w:hint="default"/>
      </w:rPr>
    </w:lvl>
    <w:lvl w:ilvl="4" w:tplc="FFFFFFFF" w:tentative="1">
      <w:start w:val="1"/>
      <w:numFmt w:val="bullet"/>
      <w:lvlText w:val="o"/>
      <w:lvlJc w:val="left"/>
      <w:pPr>
        <w:ind w:left="8486" w:hanging="360"/>
      </w:pPr>
      <w:rPr>
        <w:rFonts w:ascii="Courier New" w:hAnsi="Courier New" w:cs="Courier New" w:hint="default"/>
      </w:rPr>
    </w:lvl>
    <w:lvl w:ilvl="5" w:tplc="FFFFFFFF" w:tentative="1">
      <w:start w:val="1"/>
      <w:numFmt w:val="bullet"/>
      <w:lvlText w:val=""/>
      <w:lvlJc w:val="left"/>
      <w:pPr>
        <w:ind w:left="9206" w:hanging="360"/>
      </w:pPr>
      <w:rPr>
        <w:rFonts w:ascii="Wingdings" w:hAnsi="Wingdings" w:hint="default"/>
      </w:rPr>
    </w:lvl>
    <w:lvl w:ilvl="6" w:tplc="FFFFFFFF" w:tentative="1">
      <w:start w:val="1"/>
      <w:numFmt w:val="bullet"/>
      <w:lvlText w:val=""/>
      <w:lvlJc w:val="left"/>
      <w:pPr>
        <w:ind w:left="9926" w:hanging="360"/>
      </w:pPr>
      <w:rPr>
        <w:rFonts w:ascii="Symbol" w:hAnsi="Symbol" w:hint="default"/>
      </w:rPr>
    </w:lvl>
    <w:lvl w:ilvl="7" w:tplc="FFFFFFFF" w:tentative="1">
      <w:start w:val="1"/>
      <w:numFmt w:val="bullet"/>
      <w:lvlText w:val="o"/>
      <w:lvlJc w:val="left"/>
      <w:pPr>
        <w:ind w:left="10646" w:hanging="360"/>
      </w:pPr>
      <w:rPr>
        <w:rFonts w:ascii="Courier New" w:hAnsi="Courier New" w:cs="Courier New" w:hint="default"/>
      </w:rPr>
    </w:lvl>
    <w:lvl w:ilvl="8" w:tplc="FFFFFFFF" w:tentative="1">
      <w:start w:val="1"/>
      <w:numFmt w:val="bullet"/>
      <w:lvlText w:val=""/>
      <w:lvlJc w:val="left"/>
      <w:pPr>
        <w:ind w:left="11366" w:hanging="360"/>
      </w:pPr>
      <w:rPr>
        <w:rFonts w:ascii="Wingdings" w:hAnsi="Wingdings" w:hint="default"/>
      </w:rPr>
    </w:lvl>
  </w:abstractNum>
  <w:abstractNum w:abstractNumId="6" w15:restartNumberingAfterBreak="0">
    <w:nsid w:val="03D12285"/>
    <w:multiLevelType w:val="hybridMultilevel"/>
    <w:tmpl w:val="9E4096DC"/>
    <w:lvl w:ilvl="0" w:tplc="4E1E308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54140F7"/>
    <w:multiLevelType w:val="hybridMultilevel"/>
    <w:tmpl w:val="218C750A"/>
    <w:lvl w:ilvl="0" w:tplc="27A8C1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5634660"/>
    <w:multiLevelType w:val="hybridMultilevel"/>
    <w:tmpl w:val="3702D502"/>
    <w:lvl w:ilvl="0" w:tplc="27A8C1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6470A3C"/>
    <w:multiLevelType w:val="hybridMultilevel"/>
    <w:tmpl w:val="97E22EE0"/>
    <w:lvl w:ilvl="0" w:tplc="4E1E308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78D6F28"/>
    <w:multiLevelType w:val="hybridMultilevel"/>
    <w:tmpl w:val="9FE8178E"/>
    <w:lvl w:ilvl="0" w:tplc="4E1E3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7B96FC6"/>
    <w:multiLevelType w:val="hybridMultilevel"/>
    <w:tmpl w:val="8F6EEBCA"/>
    <w:lvl w:ilvl="0" w:tplc="297A835A">
      <w:start w:val="31"/>
      <w:numFmt w:val="decimal"/>
      <w:lvlText w:val="%1."/>
      <w:lvlJc w:val="left"/>
      <w:pPr>
        <w:ind w:left="1146"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247FE0"/>
    <w:multiLevelType w:val="hybridMultilevel"/>
    <w:tmpl w:val="11F892C4"/>
    <w:lvl w:ilvl="0" w:tplc="6164929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7B5690"/>
    <w:multiLevelType w:val="hybridMultilevel"/>
    <w:tmpl w:val="4F42FA46"/>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1FB07DD"/>
    <w:multiLevelType w:val="hybridMultilevel"/>
    <w:tmpl w:val="E1B8FE82"/>
    <w:lvl w:ilvl="0" w:tplc="4E1E308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808170E"/>
    <w:multiLevelType w:val="hybridMultilevel"/>
    <w:tmpl w:val="3E220B46"/>
    <w:lvl w:ilvl="0" w:tplc="27A8C1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86870AB"/>
    <w:multiLevelType w:val="hybridMultilevel"/>
    <w:tmpl w:val="59BAA372"/>
    <w:lvl w:ilvl="0" w:tplc="27A8C1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58625A"/>
    <w:multiLevelType w:val="hybridMultilevel"/>
    <w:tmpl w:val="2F22ABCC"/>
    <w:lvl w:ilvl="0" w:tplc="27A8C1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A39063F"/>
    <w:multiLevelType w:val="hybridMultilevel"/>
    <w:tmpl w:val="C13C92E0"/>
    <w:lvl w:ilvl="0" w:tplc="27A8C1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A4E3B63"/>
    <w:multiLevelType w:val="hybridMultilevel"/>
    <w:tmpl w:val="2EB89628"/>
    <w:lvl w:ilvl="0" w:tplc="FB6E3AA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0A5DBA"/>
    <w:multiLevelType w:val="hybridMultilevel"/>
    <w:tmpl w:val="93385708"/>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B1C0B8E"/>
    <w:multiLevelType w:val="hybridMultilevel"/>
    <w:tmpl w:val="C9A6609C"/>
    <w:lvl w:ilvl="0" w:tplc="34D8BF80">
      <w:start w:val="6"/>
      <w:numFmt w:val="decimal"/>
      <w:lvlText w:val="%1."/>
      <w:lvlJc w:val="left"/>
      <w:pPr>
        <w:ind w:left="1211"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FD38C9"/>
    <w:multiLevelType w:val="hybridMultilevel"/>
    <w:tmpl w:val="81841328"/>
    <w:lvl w:ilvl="0" w:tplc="27A8C1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2791905"/>
    <w:multiLevelType w:val="hybridMultilevel"/>
    <w:tmpl w:val="18944560"/>
    <w:lvl w:ilvl="0" w:tplc="4E1E308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33FF6E8B"/>
    <w:multiLevelType w:val="multilevel"/>
    <w:tmpl w:val="3D80C4D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9605F1E"/>
    <w:multiLevelType w:val="hybridMultilevel"/>
    <w:tmpl w:val="958237FA"/>
    <w:lvl w:ilvl="0" w:tplc="D73238B2">
      <w:start w:val="1"/>
      <w:numFmt w:val="lowerLetter"/>
      <w:lvlText w:val="%1."/>
      <w:lvlJc w:val="left"/>
      <w:pPr>
        <w:ind w:left="1146" w:hanging="360"/>
      </w:pPr>
      <w:rPr>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3A1E5CE8"/>
    <w:multiLevelType w:val="hybridMultilevel"/>
    <w:tmpl w:val="D7C05DAA"/>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BA15BF0"/>
    <w:multiLevelType w:val="hybridMultilevel"/>
    <w:tmpl w:val="8FB6D3FC"/>
    <w:lvl w:ilvl="0" w:tplc="76C27438">
      <w:start w:val="2"/>
      <w:numFmt w:val="lowerLetter"/>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F17068"/>
    <w:multiLevelType w:val="hybridMultilevel"/>
    <w:tmpl w:val="7D386576"/>
    <w:lvl w:ilvl="0" w:tplc="27A8C1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37054D3"/>
    <w:multiLevelType w:val="hybridMultilevel"/>
    <w:tmpl w:val="EB9A1D70"/>
    <w:lvl w:ilvl="0" w:tplc="C20E04C2">
      <w:start w:val="28"/>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143F27"/>
    <w:multiLevelType w:val="multilevel"/>
    <w:tmpl w:val="E4541802"/>
    <w:lvl w:ilvl="0">
      <w:start w:val="1"/>
      <w:numFmt w:val="bullet"/>
      <w:lvlText w:val="•"/>
      <w:lvlJc w:val="left"/>
      <w:rPr>
        <w:rFonts w:ascii="Arial" w:eastAsia="Arial" w:hAnsi="Arial" w:cs="Arial"/>
        <w:b w:val="0"/>
        <w:bCs w:val="0"/>
        <w:i w:val="0"/>
        <w:iCs w:val="0"/>
        <w:smallCaps w:val="0"/>
        <w:strike w:val="0"/>
        <w:color w:val="C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710FCF"/>
    <w:multiLevelType w:val="hybridMultilevel"/>
    <w:tmpl w:val="5ECE6EC8"/>
    <w:lvl w:ilvl="0" w:tplc="4E1E3086">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2" w15:restartNumberingAfterBreak="0">
    <w:nsid w:val="54CE25D3"/>
    <w:multiLevelType w:val="hybridMultilevel"/>
    <w:tmpl w:val="B3BA9D16"/>
    <w:lvl w:ilvl="0" w:tplc="CA2EFA22">
      <w:start w:val="1"/>
      <w:numFmt w:val="lowerLetter"/>
      <w:lvlText w:val="%1)"/>
      <w:lvlJc w:val="left"/>
      <w:pPr>
        <w:ind w:left="1146" w:hanging="360"/>
      </w:pPr>
      <w:rPr>
        <w:rFonts w:hint="default"/>
        <w:b w:val="0"/>
        <w:bCs/>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3" w15:restartNumberingAfterBreak="0">
    <w:nsid w:val="54E05696"/>
    <w:multiLevelType w:val="multilevel"/>
    <w:tmpl w:val="5274A63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026F79"/>
    <w:multiLevelType w:val="hybridMultilevel"/>
    <w:tmpl w:val="4BC09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321199"/>
    <w:multiLevelType w:val="multilevel"/>
    <w:tmpl w:val="FB64DBB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81202AD"/>
    <w:multiLevelType w:val="hybridMultilevel"/>
    <w:tmpl w:val="D5E2BFCC"/>
    <w:lvl w:ilvl="0" w:tplc="8818A79E">
      <w:start w:val="1"/>
      <w:numFmt w:val="decimal"/>
      <w:lvlText w:val="%1."/>
      <w:lvlJc w:val="left"/>
      <w:pPr>
        <w:ind w:left="720" w:hanging="360"/>
      </w:pPr>
      <w:rPr>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AB3593D"/>
    <w:multiLevelType w:val="hybridMultilevel"/>
    <w:tmpl w:val="70469D9A"/>
    <w:lvl w:ilvl="0" w:tplc="9C9A5090">
      <w:start w:val="2"/>
      <w:numFmt w:val="decimal"/>
      <w:lvlText w:val="%1."/>
      <w:lvlJc w:val="left"/>
      <w:pPr>
        <w:ind w:left="56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3250C2"/>
    <w:multiLevelType w:val="multilevel"/>
    <w:tmpl w:val="4C70E9C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D443B3B"/>
    <w:multiLevelType w:val="hybridMultilevel"/>
    <w:tmpl w:val="355438EE"/>
    <w:lvl w:ilvl="0" w:tplc="27A8C122">
      <w:start w:val="1"/>
      <w:numFmt w:val="bullet"/>
      <w:lvlText w:val=""/>
      <w:lvlJc w:val="left"/>
      <w:pPr>
        <w:ind w:left="2912" w:hanging="360"/>
      </w:pPr>
      <w:rPr>
        <w:rFonts w:ascii="Symbol" w:hAnsi="Symbol" w:hint="default"/>
      </w:rPr>
    </w:lvl>
    <w:lvl w:ilvl="1" w:tplc="FFFFFFFF" w:tentative="1">
      <w:start w:val="1"/>
      <w:numFmt w:val="bullet"/>
      <w:lvlText w:val="o"/>
      <w:lvlJc w:val="left"/>
      <w:pPr>
        <w:ind w:left="3632" w:hanging="360"/>
      </w:pPr>
      <w:rPr>
        <w:rFonts w:ascii="Courier New" w:hAnsi="Courier New" w:cs="Courier New" w:hint="default"/>
      </w:rPr>
    </w:lvl>
    <w:lvl w:ilvl="2" w:tplc="FFFFFFFF" w:tentative="1">
      <w:start w:val="1"/>
      <w:numFmt w:val="bullet"/>
      <w:lvlText w:val=""/>
      <w:lvlJc w:val="left"/>
      <w:pPr>
        <w:ind w:left="4352" w:hanging="360"/>
      </w:pPr>
      <w:rPr>
        <w:rFonts w:ascii="Wingdings" w:hAnsi="Wingdings" w:hint="default"/>
      </w:rPr>
    </w:lvl>
    <w:lvl w:ilvl="3" w:tplc="FFFFFFFF" w:tentative="1">
      <w:start w:val="1"/>
      <w:numFmt w:val="bullet"/>
      <w:lvlText w:val=""/>
      <w:lvlJc w:val="left"/>
      <w:pPr>
        <w:ind w:left="5072" w:hanging="360"/>
      </w:pPr>
      <w:rPr>
        <w:rFonts w:ascii="Symbol" w:hAnsi="Symbol" w:hint="default"/>
      </w:rPr>
    </w:lvl>
    <w:lvl w:ilvl="4" w:tplc="FFFFFFFF" w:tentative="1">
      <w:start w:val="1"/>
      <w:numFmt w:val="bullet"/>
      <w:lvlText w:val="o"/>
      <w:lvlJc w:val="left"/>
      <w:pPr>
        <w:ind w:left="5792" w:hanging="360"/>
      </w:pPr>
      <w:rPr>
        <w:rFonts w:ascii="Courier New" w:hAnsi="Courier New" w:cs="Courier New" w:hint="default"/>
      </w:rPr>
    </w:lvl>
    <w:lvl w:ilvl="5" w:tplc="FFFFFFFF" w:tentative="1">
      <w:start w:val="1"/>
      <w:numFmt w:val="bullet"/>
      <w:lvlText w:val=""/>
      <w:lvlJc w:val="left"/>
      <w:pPr>
        <w:ind w:left="6512" w:hanging="360"/>
      </w:pPr>
      <w:rPr>
        <w:rFonts w:ascii="Wingdings" w:hAnsi="Wingdings" w:hint="default"/>
      </w:rPr>
    </w:lvl>
    <w:lvl w:ilvl="6" w:tplc="FFFFFFFF" w:tentative="1">
      <w:start w:val="1"/>
      <w:numFmt w:val="bullet"/>
      <w:lvlText w:val=""/>
      <w:lvlJc w:val="left"/>
      <w:pPr>
        <w:ind w:left="7232" w:hanging="360"/>
      </w:pPr>
      <w:rPr>
        <w:rFonts w:ascii="Symbol" w:hAnsi="Symbol" w:hint="default"/>
      </w:rPr>
    </w:lvl>
    <w:lvl w:ilvl="7" w:tplc="FFFFFFFF" w:tentative="1">
      <w:start w:val="1"/>
      <w:numFmt w:val="bullet"/>
      <w:lvlText w:val="o"/>
      <w:lvlJc w:val="left"/>
      <w:pPr>
        <w:ind w:left="7952" w:hanging="360"/>
      </w:pPr>
      <w:rPr>
        <w:rFonts w:ascii="Courier New" w:hAnsi="Courier New" w:cs="Courier New" w:hint="default"/>
      </w:rPr>
    </w:lvl>
    <w:lvl w:ilvl="8" w:tplc="FFFFFFFF" w:tentative="1">
      <w:start w:val="1"/>
      <w:numFmt w:val="bullet"/>
      <w:lvlText w:val=""/>
      <w:lvlJc w:val="left"/>
      <w:pPr>
        <w:ind w:left="8672" w:hanging="360"/>
      </w:pPr>
      <w:rPr>
        <w:rFonts w:ascii="Wingdings" w:hAnsi="Wingdings" w:hint="default"/>
      </w:rPr>
    </w:lvl>
  </w:abstractNum>
  <w:abstractNum w:abstractNumId="40" w15:restartNumberingAfterBreak="0">
    <w:nsid w:val="5D6E1DA7"/>
    <w:multiLevelType w:val="hybridMultilevel"/>
    <w:tmpl w:val="85B272C2"/>
    <w:lvl w:ilvl="0" w:tplc="C9EE2376">
      <w:start w:val="27"/>
      <w:numFmt w:val="decimal"/>
      <w:lvlText w:val="%1."/>
      <w:lvlJc w:val="left"/>
      <w:pPr>
        <w:ind w:left="502" w:hanging="360"/>
      </w:pPr>
      <w:rPr>
        <w:rFonts w:hint="default"/>
        <w:b/>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60F57165"/>
    <w:multiLevelType w:val="hybridMultilevel"/>
    <w:tmpl w:val="7C289FE0"/>
    <w:lvl w:ilvl="0" w:tplc="27A8C12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3630F32"/>
    <w:multiLevelType w:val="hybridMultilevel"/>
    <w:tmpl w:val="4E581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A04F8C"/>
    <w:multiLevelType w:val="hybridMultilevel"/>
    <w:tmpl w:val="C3287A4E"/>
    <w:lvl w:ilvl="0" w:tplc="845ADC6C">
      <w:start w:val="1"/>
      <w:numFmt w:val="lowerLetter"/>
      <w:lvlText w:val="%1."/>
      <w:lvlJc w:val="left"/>
      <w:pPr>
        <w:ind w:left="9291" w:hanging="360"/>
      </w:pPr>
      <w:rPr>
        <w:b w:val="0"/>
        <w:bCs/>
        <w:sz w:val="24"/>
      </w:rPr>
    </w:lvl>
    <w:lvl w:ilvl="1" w:tplc="04150019" w:tentative="1">
      <w:start w:val="1"/>
      <w:numFmt w:val="lowerLetter"/>
      <w:lvlText w:val="%2."/>
      <w:lvlJc w:val="left"/>
      <w:pPr>
        <w:ind w:left="10011" w:hanging="360"/>
      </w:pPr>
    </w:lvl>
    <w:lvl w:ilvl="2" w:tplc="0415001B" w:tentative="1">
      <w:start w:val="1"/>
      <w:numFmt w:val="lowerRoman"/>
      <w:lvlText w:val="%3."/>
      <w:lvlJc w:val="right"/>
      <w:pPr>
        <w:ind w:left="10731" w:hanging="180"/>
      </w:pPr>
    </w:lvl>
    <w:lvl w:ilvl="3" w:tplc="0415000F" w:tentative="1">
      <w:start w:val="1"/>
      <w:numFmt w:val="decimal"/>
      <w:lvlText w:val="%4."/>
      <w:lvlJc w:val="left"/>
      <w:pPr>
        <w:ind w:left="11451" w:hanging="360"/>
      </w:pPr>
    </w:lvl>
    <w:lvl w:ilvl="4" w:tplc="04150019" w:tentative="1">
      <w:start w:val="1"/>
      <w:numFmt w:val="lowerLetter"/>
      <w:lvlText w:val="%5."/>
      <w:lvlJc w:val="left"/>
      <w:pPr>
        <w:ind w:left="12171" w:hanging="360"/>
      </w:pPr>
    </w:lvl>
    <w:lvl w:ilvl="5" w:tplc="0415001B" w:tentative="1">
      <w:start w:val="1"/>
      <w:numFmt w:val="lowerRoman"/>
      <w:lvlText w:val="%6."/>
      <w:lvlJc w:val="right"/>
      <w:pPr>
        <w:ind w:left="12891" w:hanging="180"/>
      </w:pPr>
    </w:lvl>
    <w:lvl w:ilvl="6" w:tplc="0415000F" w:tentative="1">
      <w:start w:val="1"/>
      <w:numFmt w:val="decimal"/>
      <w:lvlText w:val="%7."/>
      <w:lvlJc w:val="left"/>
      <w:pPr>
        <w:ind w:left="13611" w:hanging="360"/>
      </w:pPr>
    </w:lvl>
    <w:lvl w:ilvl="7" w:tplc="04150019" w:tentative="1">
      <w:start w:val="1"/>
      <w:numFmt w:val="lowerLetter"/>
      <w:lvlText w:val="%8."/>
      <w:lvlJc w:val="left"/>
      <w:pPr>
        <w:ind w:left="14331" w:hanging="360"/>
      </w:pPr>
    </w:lvl>
    <w:lvl w:ilvl="8" w:tplc="0415001B" w:tentative="1">
      <w:start w:val="1"/>
      <w:numFmt w:val="lowerRoman"/>
      <w:lvlText w:val="%9."/>
      <w:lvlJc w:val="right"/>
      <w:pPr>
        <w:ind w:left="15051" w:hanging="180"/>
      </w:pPr>
    </w:lvl>
  </w:abstractNum>
  <w:abstractNum w:abstractNumId="44" w15:restartNumberingAfterBreak="0">
    <w:nsid w:val="68D20544"/>
    <w:multiLevelType w:val="hybridMultilevel"/>
    <w:tmpl w:val="5F2A4A04"/>
    <w:lvl w:ilvl="0" w:tplc="4E1E308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69536023"/>
    <w:multiLevelType w:val="hybridMultilevel"/>
    <w:tmpl w:val="E6F26DE4"/>
    <w:lvl w:ilvl="0" w:tplc="F36AD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9E95242"/>
    <w:multiLevelType w:val="hybridMultilevel"/>
    <w:tmpl w:val="0890E772"/>
    <w:lvl w:ilvl="0" w:tplc="27A8C1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04E2120"/>
    <w:multiLevelType w:val="multilevel"/>
    <w:tmpl w:val="19E6D52C"/>
    <w:styleLink w:val="Biecalista1"/>
    <w:lvl w:ilvl="0">
      <w:start w:val="1"/>
      <w:numFmt w:val="decimal"/>
      <w:lvlText w:val="%1."/>
      <w:lvlJc w:val="left"/>
      <w:rPr>
        <w:rFonts w:ascii="Garamond" w:eastAsia="Cambria" w:hAnsi="Garamond"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9A3443A"/>
    <w:multiLevelType w:val="hybridMultilevel"/>
    <w:tmpl w:val="2CF87350"/>
    <w:lvl w:ilvl="0" w:tplc="27A8C1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E652C23"/>
    <w:multiLevelType w:val="hybridMultilevel"/>
    <w:tmpl w:val="0C2C40D0"/>
    <w:lvl w:ilvl="0" w:tplc="7B76E4A4">
      <w:start w:val="1"/>
      <w:numFmt w:val="bullet"/>
      <w:lvlText w:val="-"/>
      <w:lvlJc w:val="left"/>
      <w:pPr>
        <w:ind w:left="720" w:hanging="360"/>
      </w:pPr>
      <w:rPr>
        <w:rFonts w:ascii="Garamond" w:hAnsi="Garamon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ED928FD"/>
    <w:multiLevelType w:val="hybridMultilevel"/>
    <w:tmpl w:val="F87E8196"/>
    <w:lvl w:ilvl="0" w:tplc="8E76AB10">
      <w:start w:val="1"/>
      <w:numFmt w:val="decimal"/>
      <w:lvlText w:val="%1."/>
      <w:lvlJc w:val="left"/>
      <w:pPr>
        <w:ind w:left="720" w:hanging="360"/>
      </w:pPr>
      <w:rPr>
        <w:rFonts w:hint="default"/>
      </w:rPr>
    </w:lvl>
    <w:lvl w:ilvl="1" w:tplc="2328F856" w:tentative="1">
      <w:start w:val="1"/>
      <w:numFmt w:val="lowerLetter"/>
      <w:lvlText w:val="%2."/>
      <w:lvlJc w:val="left"/>
      <w:pPr>
        <w:ind w:left="1440" w:hanging="360"/>
      </w:pPr>
    </w:lvl>
    <w:lvl w:ilvl="2" w:tplc="ADBC9914" w:tentative="1">
      <w:start w:val="1"/>
      <w:numFmt w:val="lowerRoman"/>
      <w:lvlText w:val="%3."/>
      <w:lvlJc w:val="right"/>
      <w:pPr>
        <w:ind w:left="2160" w:hanging="180"/>
      </w:pPr>
    </w:lvl>
    <w:lvl w:ilvl="3" w:tplc="2710F64C" w:tentative="1">
      <w:start w:val="1"/>
      <w:numFmt w:val="decimal"/>
      <w:lvlText w:val="%4."/>
      <w:lvlJc w:val="left"/>
      <w:pPr>
        <w:ind w:left="2880" w:hanging="360"/>
      </w:pPr>
    </w:lvl>
    <w:lvl w:ilvl="4" w:tplc="7D00D504" w:tentative="1">
      <w:start w:val="1"/>
      <w:numFmt w:val="lowerLetter"/>
      <w:lvlText w:val="%5."/>
      <w:lvlJc w:val="left"/>
      <w:pPr>
        <w:ind w:left="3600" w:hanging="360"/>
      </w:pPr>
    </w:lvl>
    <w:lvl w:ilvl="5" w:tplc="828EEB6E" w:tentative="1">
      <w:start w:val="1"/>
      <w:numFmt w:val="lowerRoman"/>
      <w:lvlText w:val="%6."/>
      <w:lvlJc w:val="right"/>
      <w:pPr>
        <w:ind w:left="4320" w:hanging="180"/>
      </w:pPr>
    </w:lvl>
    <w:lvl w:ilvl="6" w:tplc="5FD87D1C" w:tentative="1">
      <w:start w:val="1"/>
      <w:numFmt w:val="decimal"/>
      <w:lvlText w:val="%7."/>
      <w:lvlJc w:val="left"/>
      <w:pPr>
        <w:ind w:left="5040" w:hanging="360"/>
      </w:pPr>
    </w:lvl>
    <w:lvl w:ilvl="7" w:tplc="0C1AC66E" w:tentative="1">
      <w:start w:val="1"/>
      <w:numFmt w:val="lowerLetter"/>
      <w:lvlText w:val="%8."/>
      <w:lvlJc w:val="left"/>
      <w:pPr>
        <w:ind w:left="5760" w:hanging="360"/>
      </w:pPr>
    </w:lvl>
    <w:lvl w:ilvl="8" w:tplc="FD8A3782" w:tentative="1">
      <w:start w:val="1"/>
      <w:numFmt w:val="lowerRoman"/>
      <w:lvlText w:val="%9."/>
      <w:lvlJc w:val="right"/>
      <w:pPr>
        <w:ind w:left="6480" w:hanging="180"/>
      </w:pPr>
    </w:lvl>
  </w:abstractNum>
  <w:num w:numId="1">
    <w:abstractNumId w:val="10"/>
  </w:num>
  <w:num w:numId="2">
    <w:abstractNumId w:val="31"/>
  </w:num>
  <w:num w:numId="3">
    <w:abstractNumId w:val="49"/>
  </w:num>
  <w:num w:numId="4">
    <w:abstractNumId w:val="0"/>
  </w:num>
  <w:num w:numId="5">
    <w:abstractNumId w:val="47"/>
  </w:num>
  <w:num w:numId="6">
    <w:abstractNumId w:val="5"/>
  </w:num>
  <w:num w:numId="7">
    <w:abstractNumId w:val="37"/>
  </w:num>
  <w:num w:numId="8">
    <w:abstractNumId w:val="20"/>
  </w:num>
  <w:num w:numId="9">
    <w:abstractNumId w:val="5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22"/>
  </w:num>
  <w:num w:numId="13">
    <w:abstractNumId w:val="28"/>
  </w:num>
  <w:num w:numId="14">
    <w:abstractNumId w:val="16"/>
  </w:num>
  <w:num w:numId="15">
    <w:abstractNumId w:val="18"/>
  </w:num>
  <w:num w:numId="16">
    <w:abstractNumId w:val="17"/>
  </w:num>
  <w:num w:numId="17">
    <w:abstractNumId w:val="34"/>
  </w:num>
  <w:num w:numId="18">
    <w:abstractNumId w:val="39"/>
  </w:num>
  <w:num w:numId="19">
    <w:abstractNumId w:val="8"/>
  </w:num>
  <w:num w:numId="20">
    <w:abstractNumId w:val="41"/>
  </w:num>
  <w:num w:numId="21">
    <w:abstractNumId w:val="48"/>
  </w:num>
  <w:num w:numId="22">
    <w:abstractNumId w:val="46"/>
  </w:num>
  <w:num w:numId="23">
    <w:abstractNumId w:val="4"/>
  </w:num>
  <w:num w:numId="24">
    <w:abstractNumId w:val="35"/>
  </w:num>
  <w:num w:numId="25">
    <w:abstractNumId w:val="33"/>
  </w:num>
  <w:num w:numId="26">
    <w:abstractNumId w:val="15"/>
  </w:num>
  <w:num w:numId="27">
    <w:abstractNumId w:val="12"/>
  </w:num>
  <w:num w:numId="28">
    <w:abstractNumId w:val="2"/>
  </w:num>
  <w:num w:numId="29">
    <w:abstractNumId w:val="7"/>
  </w:num>
  <w:num w:numId="30">
    <w:abstractNumId w:val="38"/>
  </w:num>
  <w:num w:numId="31">
    <w:abstractNumId w:val="19"/>
  </w:num>
  <w:num w:numId="32">
    <w:abstractNumId w:val="21"/>
  </w:num>
  <w:num w:numId="33">
    <w:abstractNumId w:val="6"/>
  </w:num>
  <w:num w:numId="34">
    <w:abstractNumId w:val="13"/>
  </w:num>
  <w:num w:numId="35">
    <w:abstractNumId w:val="27"/>
  </w:num>
  <w:num w:numId="36">
    <w:abstractNumId w:val="9"/>
  </w:num>
  <w:num w:numId="37">
    <w:abstractNumId w:val="32"/>
  </w:num>
  <w:num w:numId="38">
    <w:abstractNumId w:val="23"/>
  </w:num>
  <w:num w:numId="39">
    <w:abstractNumId w:val="44"/>
  </w:num>
  <w:num w:numId="40">
    <w:abstractNumId w:val="29"/>
  </w:num>
  <w:num w:numId="41">
    <w:abstractNumId w:val="14"/>
  </w:num>
  <w:num w:numId="42">
    <w:abstractNumId w:val="40"/>
  </w:num>
  <w:num w:numId="43">
    <w:abstractNumId w:val="25"/>
  </w:num>
  <w:num w:numId="44">
    <w:abstractNumId w:val="3"/>
  </w:num>
  <w:num w:numId="45">
    <w:abstractNumId w:val="24"/>
  </w:num>
  <w:num w:numId="46">
    <w:abstractNumId w:val="30"/>
  </w:num>
  <w:num w:numId="47">
    <w:abstractNumId w:val="26"/>
  </w:num>
  <w:num w:numId="48">
    <w:abstractNumId w:val="42"/>
  </w:num>
  <w:num w:numId="49">
    <w:abstractNumId w:val="45"/>
  </w:num>
  <w:num w:numId="50">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1EF"/>
    <w:rsid w:val="00000D07"/>
    <w:rsid w:val="00000F33"/>
    <w:rsid w:val="00000FD9"/>
    <w:rsid w:val="0000165E"/>
    <w:rsid w:val="0000247D"/>
    <w:rsid w:val="00002AE8"/>
    <w:rsid w:val="00002E27"/>
    <w:rsid w:val="0000361C"/>
    <w:rsid w:val="00003F79"/>
    <w:rsid w:val="0000461D"/>
    <w:rsid w:val="000046A4"/>
    <w:rsid w:val="00004884"/>
    <w:rsid w:val="00004AA9"/>
    <w:rsid w:val="00004B25"/>
    <w:rsid w:val="00004D18"/>
    <w:rsid w:val="00004D8D"/>
    <w:rsid w:val="00004DA5"/>
    <w:rsid w:val="00004E4A"/>
    <w:rsid w:val="000055C7"/>
    <w:rsid w:val="00005E4F"/>
    <w:rsid w:val="00006447"/>
    <w:rsid w:val="00007102"/>
    <w:rsid w:val="00007248"/>
    <w:rsid w:val="000076C6"/>
    <w:rsid w:val="00007EF0"/>
    <w:rsid w:val="00010231"/>
    <w:rsid w:val="00010336"/>
    <w:rsid w:val="000103AC"/>
    <w:rsid w:val="000103CF"/>
    <w:rsid w:val="0001045C"/>
    <w:rsid w:val="00010575"/>
    <w:rsid w:val="000109D7"/>
    <w:rsid w:val="00010BBC"/>
    <w:rsid w:val="00010D4B"/>
    <w:rsid w:val="0001169E"/>
    <w:rsid w:val="000118F6"/>
    <w:rsid w:val="00011C39"/>
    <w:rsid w:val="00011E02"/>
    <w:rsid w:val="00012066"/>
    <w:rsid w:val="00012519"/>
    <w:rsid w:val="000126FE"/>
    <w:rsid w:val="0001308E"/>
    <w:rsid w:val="00013308"/>
    <w:rsid w:val="00013910"/>
    <w:rsid w:val="00013939"/>
    <w:rsid w:val="00013BD2"/>
    <w:rsid w:val="0001455C"/>
    <w:rsid w:val="00014953"/>
    <w:rsid w:val="00014A25"/>
    <w:rsid w:val="00014EDF"/>
    <w:rsid w:val="0001515F"/>
    <w:rsid w:val="00015957"/>
    <w:rsid w:val="00015BFA"/>
    <w:rsid w:val="00016591"/>
    <w:rsid w:val="0001660B"/>
    <w:rsid w:val="0001667C"/>
    <w:rsid w:val="00016733"/>
    <w:rsid w:val="00016D1B"/>
    <w:rsid w:val="0001707D"/>
    <w:rsid w:val="0001711D"/>
    <w:rsid w:val="0001748B"/>
    <w:rsid w:val="000178F8"/>
    <w:rsid w:val="000205E4"/>
    <w:rsid w:val="000206F0"/>
    <w:rsid w:val="00020D54"/>
    <w:rsid w:val="000211FA"/>
    <w:rsid w:val="000216FF"/>
    <w:rsid w:val="000219D0"/>
    <w:rsid w:val="00021DE6"/>
    <w:rsid w:val="000226AB"/>
    <w:rsid w:val="0002297E"/>
    <w:rsid w:val="00022AC5"/>
    <w:rsid w:val="00022ADF"/>
    <w:rsid w:val="0002325C"/>
    <w:rsid w:val="00023C94"/>
    <w:rsid w:val="00023CDD"/>
    <w:rsid w:val="00025080"/>
    <w:rsid w:val="0002557B"/>
    <w:rsid w:val="0002597F"/>
    <w:rsid w:val="00026115"/>
    <w:rsid w:val="000265BD"/>
    <w:rsid w:val="000272ED"/>
    <w:rsid w:val="000274B5"/>
    <w:rsid w:val="0002762A"/>
    <w:rsid w:val="00027649"/>
    <w:rsid w:val="000276F0"/>
    <w:rsid w:val="000278E9"/>
    <w:rsid w:val="00027C9A"/>
    <w:rsid w:val="00027D1B"/>
    <w:rsid w:val="000304AD"/>
    <w:rsid w:val="000307E4"/>
    <w:rsid w:val="00030E2E"/>
    <w:rsid w:val="00030F3C"/>
    <w:rsid w:val="00030F6F"/>
    <w:rsid w:val="000311AF"/>
    <w:rsid w:val="00031275"/>
    <w:rsid w:val="00031D63"/>
    <w:rsid w:val="0003214A"/>
    <w:rsid w:val="00032A8B"/>
    <w:rsid w:val="00032AFF"/>
    <w:rsid w:val="00033243"/>
    <w:rsid w:val="0003383F"/>
    <w:rsid w:val="00033A61"/>
    <w:rsid w:val="00033A77"/>
    <w:rsid w:val="00033C18"/>
    <w:rsid w:val="00033D97"/>
    <w:rsid w:val="000342F1"/>
    <w:rsid w:val="00035237"/>
    <w:rsid w:val="000353F5"/>
    <w:rsid w:val="00035516"/>
    <w:rsid w:val="00035A20"/>
    <w:rsid w:val="00035F02"/>
    <w:rsid w:val="00036778"/>
    <w:rsid w:val="00036CD1"/>
    <w:rsid w:val="00037358"/>
    <w:rsid w:val="00037C0A"/>
    <w:rsid w:val="00037CB0"/>
    <w:rsid w:val="00040255"/>
    <w:rsid w:val="00040334"/>
    <w:rsid w:val="0004068E"/>
    <w:rsid w:val="0004083C"/>
    <w:rsid w:val="00040C28"/>
    <w:rsid w:val="00041430"/>
    <w:rsid w:val="0004159F"/>
    <w:rsid w:val="00041B8F"/>
    <w:rsid w:val="00041D4B"/>
    <w:rsid w:val="000422F1"/>
    <w:rsid w:val="0004265C"/>
    <w:rsid w:val="00042EC6"/>
    <w:rsid w:val="000432D5"/>
    <w:rsid w:val="0004417F"/>
    <w:rsid w:val="00044465"/>
    <w:rsid w:val="00044D44"/>
    <w:rsid w:val="00044F9B"/>
    <w:rsid w:val="00045428"/>
    <w:rsid w:val="00045455"/>
    <w:rsid w:val="000457D6"/>
    <w:rsid w:val="000459F4"/>
    <w:rsid w:val="0004635C"/>
    <w:rsid w:val="000463CE"/>
    <w:rsid w:val="00046B29"/>
    <w:rsid w:val="00046D72"/>
    <w:rsid w:val="00046F9D"/>
    <w:rsid w:val="000470DA"/>
    <w:rsid w:val="0004739B"/>
    <w:rsid w:val="00047B29"/>
    <w:rsid w:val="00047BAE"/>
    <w:rsid w:val="00047F2F"/>
    <w:rsid w:val="0005017B"/>
    <w:rsid w:val="000502E2"/>
    <w:rsid w:val="000507B7"/>
    <w:rsid w:val="00050C35"/>
    <w:rsid w:val="00051AEC"/>
    <w:rsid w:val="00051D02"/>
    <w:rsid w:val="000523D5"/>
    <w:rsid w:val="00052A02"/>
    <w:rsid w:val="00052C95"/>
    <w:rsid w:val="00052F1B"/>
    <w:rsid w:val="00052F8A"/>
    <w:rsid w:val="00053277"/>
    <w:rsid w:val="000537E5"/>
    <w:rsid w:val="000538CB"/>
    <w:rsid w:val="000539B4"/>
    <w:rsid w:val="00053D72"/>
    <w:rsid w:val="00053DF8"/>
    <w:rsid w:val="00053EA4"/>
    <w:rsid w:val="00054191"/>
    <w:rsid w:val="0005437D"/>
    <w:rsid w:val="0005447A"/>
    <w:rsid w:val="000545C4"/>
    <w:rsid w:val="00054661"/>
    <w:rsid w:val="000547A0"/>
    <w:rsid w:val="00054E29"/>
    <w:rsid w:val="00054E94"/>
    <w:rsid w:val="00055336"/>
    <w:rsid w:val="00055A2D"/>
    <w:rsid w:val="00056432"/>
    <w:rsid w:val="00056569"/>
    <w:rsid w:val="00056621"/>
    <w:rsid w:val="000568E9"/>
    <w:rsid w:val="00056FAE"/>
    <w:rsid w:val="00057694"/>
    <w:rsid w:val="00057CE3"/>
    <w:rsid w:val="00057FCD"/>
    <w:rsid w:val="000602F6"/>
    <w:rsid w:val="0006054C"/>
    <w:rsid w:val="00060BC5"/>
    <w:rsid w:val="000611B4"/>
    <w:rsid w:val="00061679"/>
    <w:rsid w:val="00062344"/>
    <w:rsid w:val="00062385"/>
    <w:rsid w:val="00062BEF"/>
    <w:rsid w:val="00062C41"/>
    <w:rsid w:val="00062EA5"/>
    <w:rsid w:val="000630A6"/>
    <w:rsid w:val="000634F2"/>
    <w:rsid w:val="00063695"/>
    <w:rsid w:val="00063B98"/>
    <w:rsid w:val="00063CC8"/>
    <w:rsid w:val="00064045"/>
    <w:rsid w:val="00064206"/>
    <w:rsid w:val="000645C9"/>
    <w:rsid w:val="00064646"/>
    <w:rsid w:val="00064E03"/>
    <w:rsid w:val="00064EAB"/>
    <w:rsid w:val="0006521E"/>
    <w:rsid w:val="0006541C"/>
    <w:rsid w:val="000657F0"/>
    <w:rsid w:val="00065CFF"/>
    <w:rsid w:val="00065E8F"/>
    <w:rsid w:val="00065FED"/>
    <w:rsid w:val="0006651B"/>
    <w:rsid w:val="00066621"/>
    <w:rsid w:val="00066807"/>
    <w:rsid w:val="000675D9"/>
    <w:rsid w:val="000677E9"/>
    <w:rsid w:val="00067A99"/>
    <w:rsid w:val="00067BCD"/>
    <w:rsid w:val="000706DE"/>
    <w:rsid w:val="0007098B"/>
    <w:rsid w:val="000714EA"/>
    <w:rsid w:val="000715E1"/>
    <w:rsid w:val="0007192C"/>
    <w:rsid w:val="0007275F"/>
    <w:rsid w:val="0007286B"/>
    <w:rsid w:val="00072D82"/>
    <w:rsid w:val="00072DD4"/>
    <w:rsid w:val="000735E9"/>
    <w:rsid w:val="00073FE4"/>
    <w:rsid w:val="00074612"/>
    <w:rsid w:val="00074656"/>
    <w:rsid w:val="0007499B"/>
    <w:rsid w:val="00074C1D"/>
    <w:rsid w:val="00074CEB"/>
    <w:rsid w:val="00074D36"/>
    <w:rsid w:val="00074E80"/>
    <w:rsid w:val="00075165"/>
    <w:rsid w:val="00075256"/>
    <w:rsid w:val="000753F7"/>
    <w:rsid w:val="0007562C"/>
    <w:rsid w:val="00075A6B"/>
    <w:rsid w:val="00075B8D"/>
    <w:rsid w:val="00075FCB"/>
    <w:rsid w:val="00076C1B"/>
    <w:rsid w:val="000771B7"/>
    <w:rsid w:val="0008009A"/>
    <w:rsid w:val="000801DF"/>
    <w:rsid w:val="0008060E"/>
    <w:rsid w:val="00080761"/>
    <w:rsid w:val="00080966"/>
    <w:rsid w:val="00080D25"/>
    <w:rsid w:val="00081469"/>
    <w:rsid w:val="00081548"/>
    <w:rsid w:val="000816E3"/>
    <w:rsid w:val="00081D84"/>
    <w:rsid w:val="00081E51"/>
    <w:rsid w:val="000824A7"/>
    <w:rsid w:val="000828F0"/>
    <w:rsid w:val="00082C2C"/>
    <w:rsid w:val="00082D59"/>
    <w:rsid w:val="00083981"/>
    <w:rsid w:val="000840FF"/>
    <w:rsid w:val="00084232"/>
    <w:rsid w:val="0008489C"/>
    <w:rsid w:val="00084DF6"/>
    <w:rsid w:val="00085200"/>
    <w:rsid w:val="00085296"/>
    <w:rsid w:val="00085422"/>
    <w:rsid w:val="0008571E"/>
    <w:rsid w:val="00085845"/>
    <w:rsid w:val="00086592"/>
    <w:rsid w:val="00086812"/>
    <w:rsid w:val="00086B02"/>
    <w:rsid w:val="000873CE"/>
    <w:rsid w:val="00087418"/>
    <w:rsid w:val="000874A2"/>
    <w:rsid w:val="00087BA3"/>
    <w:rsid w:val="00087CA4"/>
    <w:rsid w:val="000900D0"/>
    <w:rsid w:val="0009019C"/>
    <w:rsid w:val="00090257"/>
    <w:rsid w:val="00090706"/>
    <w:rsid w:val="00090C52"/>
    <w:rsid w:val="00090E85"/>
    <w:rsid w:val="0009125A"/>
    <w:rsid w:val="000912C9"/>
    <w:rsid w:val="0009160F"/>
    <w:rsid w:val="00091B46"/>
    <w:rsid w:val="00092C6A"/>
    <w:rsid w:val="00093A0D"/>
    <w:rsid w:val="00093A5B"/>
    <w:rsid w:val="00093C1F"/>
    <w:rsid w:val="00093F0C"/>
    <w:rsid w:val="00094929"/>
    <w:rsid w:val="00094DC6"/>
    <w:rsid w:val="00095771"/>
    <w:rsid w:val="000958D5"/>
    <w:rsid w:val="000965F4"/>
    <w:rsid w:val="00096A51"/>
    <w:rsid w:val="00096E36"/>
    <w:rsid w:val="0009741A"/>
    <w:rsid w:val="000974E0"/>
    <w:rsid w:val="00097938"/>
    <w:rsid w:val="0009795C"/>
    <w:rsid w:val="00097E5D"/>
    <w:rsid w:val="00097F78"/>
    <w:rsid w:val="000A0155"/>
    <w:rsid w:val="000A025D"/>
    <w:rsid w:val="000A05CB"/>
    <w:rsid w:val="000A077D"/>
    <w:rsid w:val="000A0911"/>
    <w:rsid w:val="000A0A0F"/>
    <w:rsid w:val="000A109E"/>
    <w:rsid w:val="000A1509"/>
    <w:rsid w:val="000A1609"/>
    <w:rsid w:val="000A1CA1"/>
    <w:rsid w:val="000A23C4"/>
    <w:rsid w:val="000A294B"/>
    <w:rsid w:val="000A2BA7"/>
    <w:rsid w:val="000A2F4D"/>
    <w:rsid w:val="000A31D2"/>
    <w:rsid w:val="000A397B"/>
    <w:rsid w:val="000A3CF8"/>
    <w:rsid w:val="000A3F52"/>
    <w:rsid w:val="000A418E"/>
    <w:rsid w:val="000A420A"/>
    <w:rsid w:val="000A4858"/>
    <w:rsid w:val="000A4A93"/>
    <w:rsid w:val="000A4C25"/>
    <w:rsid w:val="000A4DD4"/>
    <w:rsid w:val="000A5A03"/>
    <w:rsid w:val="000A68E4"/>
    <w:rsid w:val="000A6D00"/>
    <w:rsid w:val="000A718C"/>
    <w:rsid w:val="000A765F"/>
    <w:rsid w:val="000A7661"/>
    <w:rsid w:val="000A76AC"/>
    <w:rsid w:val="000A7E7D"/>
    <w:rsid w:val="000A7FBC"/>
    <w:rsid w:val="000B0040"/>
    <w:rsid w:val="000B025F"/>
    <w:rsid w:val="000B11FD"/>
    <w:rsid w:val="000B13EE"/>
    <w:rsid w:val="000B1550"/>
    <w:rsid w:val="000B1BFF"/>
    <w:rsid w:val="000B2098"/>
    <w:rsid w:val="000B2A78"/>
    <w:rsid w:val="000B2F6B"/>
    <w:rsid w:val="000B317C"/>
    <w:rsid w:val="000B3C15"/>
    <w:rsid w:val="000B4370"/>
    <w:rsid w:val="000B438E"/>
    <w:rsid w:val="000B4739"/>
    <w:rsid w:val="000B4E6B"/>
    <w:rsid w:val="000B5607"/>
    <w:rsid w:val="000B5778"/>
    <w:rsid w:val="000B57B6"/>
    <w:rsid w:val="000B5842"/>
    <w:rsid w:val="000B5EC9"/>
    <w:rsid w:val="000B6656"/>
    <w:rsid w:val="000B66E9"/>
    <w:rsid w:val="000B69A1"/>
    <w:rsid w:val="000B6A04"/>
    <w:rsid w:val="000B6AC3"/>
    <w:rsid w:val="000B78F5"/>
    <w:rsid w:val="000B7BBA"/>
    <w:rsid w:val="000C03E0"/>
    <w:rsid w:val="000C09EC"/>
    <w:rsid w:val="000C0BE8"/>
    <w:rsid w:val="000C0DBC"/>
    <w:rsid w:val="000C1625"/>
    <w:rsid w:val="000C164F"/>
    <w:rsid w:val="000C1DC1"/>
    <w:rsid w:val="000C210F"/>
    <w:rsid w:val="000C2170"/>
    <w:rsid w:val="000C2A0E"/>
    <w:rsid w:val="000C39B7"/>
    <w:rsid w:val="000C476B"/>
    <w:rsid w:val="000C478A"/>
    <w:rsid w:val="000C4CDA"/>
    <w:rsid w:val="000C5162"/>
    <w:rsid w:val="000C521E"/>
    <w:rsid w:val="000C565B"/>
    <w:rsid w:val="000C570B"/>
    <w:rsid w:val="000C5730"/>
    <w:rsid w:val="000C57E1"/>
    <w:rsid w:val="000C66A5"/>
    <w:rsid w:val="000C6706"/>
    <w:rsid w:val="000C67E4"/>
    <w:rsid w:val="000C6C32"/>
    <w:rsid w:val="000C6CAD"/>
    <w:rsid w:val="000C6CCB"/>
    <w:rsid w:val="000C6D2D"/>
    <w:rsid w:val="000C73FB"/>
    <w:rsid w:val="000C743B"/>
    <w:rsid w:val="000C745D"/>
    <w:rsid w:val="000C7658"/>
    <w:rsid w:val="000C7BAE"/>
    <w:rsid w:val="000C7CDE"/>
    <w:rsid w:val="000D032D"/>
    <w:rsid w:val="000D052D"/>
    <w:rsid w:val="000D0B79"/>
    <w:rsid w:val="000D11FF"/>
    <w:rsid w:val="000D1487"/>
    <w:rsid w:val="000D1606"/>
    <w:rsid w:val="000D18F3"/>
    <w:rsid w:val="000D1932"/>
    <w:rsid w:val="000D1B6A"/>
    <w:rsid w:val="000D2365"/>
    <w:rsid w:val="000D262F"/>
    <w:rsid w:val="000D287B"/>
    <w:rsid w:val="000D28A5"/>
    <w:rsid w:val="000D3080"/>
    <w:rsid w:val="000D35AF"/>
    <w:rsid w:val="000D36D3"/>
    <w:rsid w:val="000D3870"/>
    <w:rsid w:val="000D39EC"/>
    <w:rsid w:val="000D3EFE"/>
    <w:rsid w:val="000D3FD0"/>
    <w:rsid w:val="000D4477"/>
    <w:rsid w:val="000D44E0"/>
    <w:rsid w:val="000D46CF"/>
    <w:rsid w:val="000D4986"/>
    <w:rsid w:val="000D5531"/>
    <w:rsid w:val="000D5BBD"/>
    <w:rsid w:val="000D5E39"/>
    <w:rsid w:val="000D63F7"/>
    <w:rsid w:val="000D68CC"/>
    <w:rsid w:val="000D6CB9"/>
    <w:rsid w:val="000D6F06"/>
    <w:rsid w:val="000D7008"/>
    <w:rsid w:val="000D70DC"/>
    <w:rsid w:val="000D74EF"/>
    <w:rsid w:val="000D7750"/>
    <w:rsid w:val="000D7987"/>
    <w:rsid w:val="000D79F8"/>
    <w:rsid w:val="000D7C90"/>
    <w:rsid w:val="000E0141"/>
    <w:rsid w:val="000E03DA"/>
    <w:rsid w:val="000E041B"/>
    <w:rsid w:val="000E08D5"/>
    <w:rsid w:val="000E08FB"/>
    <w:rsid w:val="000E0FEA"/>
    <w:rsid w:val="000E10B4"/>
    <w:rsid w:val="000E1379"/>
    <w:rsid w:val="000E1A55"/>
    <w:rsid w:val="000E1C60"/>
    <w:rsid w:val="000E1E1C"/>
    <w:rsid w:val="000E27DE"/>
    <w:rsid w:val="000E28CF"/>
    <w:rsid w:val="000E299C"/>
    <w:rsid w:val="000E31C0"/>
    <w:rsid w:val="000E37F9"/>
    <w:rsid w:val="000E38DD"/>
    <w:rsid w:val="000E48FD"/>
    <w:rsid w:val="000E4979"/>
    <w:rsid w:val="000E4BFF"/>
    <w:rsid w:val="000E4D0C"/>
    <w:rsid w:val="000E4E73"/>
    <w:rsid w:val="000E5321"/>
    <w:rsid w:val="000E568B"/>
    <w:rsid w:val="000E65EB"/>
    <w:rsid w:val="000E669B"/>
    <w:rsid w:val="000E66EE"/>
    <w:rsid w:val="000E67FB"/>
    <w:rsid w:val="000E6C04"/>
    <w:rsid w:val="000E72A6"/>
    <w:rsid w:val="000E7367"/>
    <w:rsid w:val="000E75D3"/>
    <w:rsid w:val="000E7842"/>
    <w:rsid w:val="000F0417"/>
    <w:rsid w:val="000F0804"/>
    <w:rsid w:val="000F09F7"/>
    <w:rsid w:val="000F0E66"/>
    <w:rsid w:val="000F1266"/>
    <w:rsid w:val="000F145E"/>
    <w:rsid w:val="000F1698"/>
    <w:rsid w:val="000F17AD"/>
    <w:rsid w:val="000F1CB6"/>
    <w:rsid w:val="000F1E57"/>
    <w:rsid w:val="000F1FD8"/>
    <w:rsid w:val="000F21AF"/>
    <w:rsid w:val="000F23D1"/>
    <w:rsid w:val="000F26B0"/>
    <w:rsid w:val="000F26E8"/>
    <w:rsid w:val="000F278A"/>
    <w:rsid w:val="000F28A7"/>
    <w:rsid w:val="000F2940"/>
    <w:rsid w:val="000F2A3A"/>
    <w:rsid w:val="000F3065"/>
    <w:rsid w:val="000F31FA"/>
    <w:rsid w:val="000F3269"/>
    <w:rsid w:val="000F337E"/>
    <w:rsid w:val="000F35FD"/>
    <w:rsid w:val="000F369A"/>
    <w:rsid w:val="000F3A6F"/>
    <w:rsid w:val="000F3FF2"/>
    <w:rsid w:val="000F455A"/>
    <w:rsid w:val="000F4636"/>
    <w:rsid w:val="000F4911"/>
    <w:rsid w:val="000F5A71"/>
    <w:rsid w:val="000F5BF9"/>
    <w:rsid w:val="000F5DCA"/>
    <w:rsid w:val="000F5DF0"/>
    <w:rsid w:val="000F6381"/>
    <w:rsid w:val="000F663C"/>
    <w:rsid w:val="000F6CAC"/>
    <w:rsid w:val="000F6F60"/>
    <w:rsid w:val="000F72E2"/>
    <w:rsid w:val="000F793B"/>
    <w:rsid w:val="000F7979"/>
    <w:rsid w:val="00100294"/>
    <w:rsid w:val="001003BA"/>
    <w:rsid w:val="001003F0"/>
    <w:rsid w:val="00100A81"/>
    <w:rsid w:val="00100C82"/>
    <w:rsid w:val="00100DDA"/>
    <w:rsid w:val="00101203"/>
    <w:rsid w:val="00101684"/>
    <w:rsid w:val="001016E3"/>
    <w:rsid w:val="00102C7A"/>
    <w:rsid w:val="00103838"/>
    <w:rsid w:val="0010391E"/>
    <w:rsid w:val="00103A43"/>
    <w:rsid w:val="00103C55"/>
    <w:rsid w:val="00103CA2"/>
    <w:rsid w:val="00103D4C"/>
    <w:rsid w:val="00103E6C"/>
    <w:rsid w:val="00103F6F"/>
    <w:rsid w:val="00104B4F"/>
    <w:rsid w:val="0010542A"/>
    <w:rsid w:val="001054BB"/>
    <w:rsid w:val="001055AA"/>
    <w:rsid w:val="00105F8F"/>
    <w:rsid w:val="00106746"/>
    <w:rsid w:val="00106A17"/>
    <w:rsid w:val="00106C27"/>
    <w:rsid w:val="00106F35"/>
    <w:rsid w:val="0010722E"/>
    <w:rsid w:val="00107B57"/>
    <w:rsid w:val="00107B65"/>
    <w:rsid w:val="00110278"/>
    <w:rsid w:val="001102AD"/>
    <w:rsid w:val="001106B4"/>
    <w:rsid w:val="001107B8"/>
    <w:rsid w:val="001108FC"/>
    <w:rsid w:val="00110D31"/>
    <w:rsid w:val="00110D60"/>
    <w:rsid w:val="0011202D"/>
    <w:rsid w:val="0011218B"/>
    <w:rsid w:val="001123DD"/>
    <w:rsid w:val="001126C9"/>
    <w:rsid w:val="00112867"/>
    <w:rsid w:val="00112A3D"/>
    <w:rsid w:val="00112D47"/>
    <w:rsid w:val="00112D94"/>
    <w:rsid w:val="001133D8"/>
    <w:rsid w:val="00113732"/>
    <w:rsid w:val="001137C5"/>
    <w:rsid w:val="001139C0"/>
    <w:rsid w:val="00114024"/>
    <w:rsid w:val="0011410D"/>
    <w:rsid w:val="00114316"/>
    <w:rsid w:val="001143B2"/>
    <w:rsid w:val="00114F22"/>
    <w:rsid w:val="00114F89"/>
    <w:rsid w:val="00115309"/>
    <w:rsid w:val="001161D1"/>
    <w:rsid w:val="00116484"/>
    <w:rsid w:val="00116A6F"/>
    <w:rsid w:val="00116FA3"/>
    <w:rsid w:val="00117AB1"/>
    <w:rsid w:val="00117CF6"/>
    <w:rsid w:val="00120544"/>
    <w:rsid w:val="00120B4D"/>
    <w:rsid w:val="00120FA2"/>
    <w:rsid w:val="00121158"/>
    <w:rsid w:val="00121392"/>
    <w:rsid w:val="00121B63"/>
    <w:rsid w:val="00121CC2"/>
    <w:rsid w:val="00121D2B"/>
    <w:rsid w:val="001221E8"/>
    <w:rsid w:val="00122395"/>
    <w:rsid w:val="001223A2"/>
    <w:rsid w:val="001227E8"/>
    <w:rsid w:val="00122824"/>
    <w:rsid w:val="00122A1A"/>
    <w:rsid w:val="00122F2F"/>
    <w:rsid w:val="0012309B"/>
    <w:rsid w:val="001232EA"/>
    <w:rsid w:val="00123577"/>
    <w:rsid w:val="001238EE"/>
    <w:rsid w:val="00123C4D"/>
    <w:rsid w:val="00125420"/>
    <w:rsid w:val="001254BF"/>
    <w:rsid w:val="00125787"/>
    <w:rsid w:val="00125A94"/>
    <w:rsid w:val="00125BD2"/>
    <w:rsid w:val="0012610C"/>
    <w:rsid w:val="0012620A"/>
    <w:rsid w:val="00126396"/>
    <w:rsid w:val="00126701"/>
    <w:rsid w:val="001273C8"/>
    <w:rsid w:val="00127B3E"/>
    <w:rsid w:val="00127F2D"/>
    <w:rsid w:val="0013071E"/>
    <w:rsid w:val="00130A3A"/>
    <w:rsid w:val="00130C6F"/>
    <w:rsid w:val="0013102B"/>
    <w:rsid w:val="00131053"/>
    <w:rsid w:val="00131118"/>
    <w:rsid w:val="00131231"/>
    <w:rsid w:val="0013124D"/>
    <w:rsid w:val="0013134A"/>
    <w:rsid w:val="00131D8F"/>
    <w:rsid w:val="0013280B"/>
    <w:rsid w:val="001328A1"/>
    <w:rsid w:val="001328C6"/>
    <w:rsid w:val="00132D38"/>
    <w:rsid w:val="00132DD2"/>
    <w:rsid w:val="00132DDE"/>
    <w:rsid w:val="00133558"/>
    <w:rsid w:val="00133A1C"/>
    <w:rsid w:val="00133DB8"/>
    <w:rsid w:val="0013461E"/>
    <w:rsid w:val="00134838"/>
    <w:rsid w:val="001350E4"/>
    <w:rsid w:val="00135150"/>
    <w:rsid w:val="00135731"/>
    <w:rsid w:val="00135D28"/>
    <w:rsid w:val="00136553"/>
    <w:rsid w:val="0013657D"/>
    <w:rsid w:val="00136F51"/>
    <w:rsid w:val="00136FEB"/>
    <w:rsid w:val="001370C0"/>
    <w:rsid w:val="00137D43"/>
    <w:rsid w:val="00137D78"/>
    <w:rsid w:val="00137DC3"/>
    <w:rsid w:val="00140A2C"/>
    <w:rsid w:val="00140BD4"/>
    <w:rsid w:val="00140DD2"/>
    <w:rsid w:val="00140E60"/>
    <w:rsid w:val="0014120E"/>
    <w:rsid w:val="001415C6"/>
    <w:rsid w:val="00141627"/>
    <w:rsid w:val="00141933"/>
    <w:rsid w:val="00141C6A"/>
    <w:rsid w:val="00142633"/>
    <w:rsid w:val="00142CD6"/>
    <w:rsid w:val="00142FAF"/>
    <w:rsid w:val="00143093"/>
    <w:rsid w:val="001431A1"/>
    <w:rsid w:val="001435FC"/>
    <w:rsid w:val="001436AF"/>
    <w:rsid w:val="00143A66"/>
    <w:rsid w:val="00143E6B"/>
    <w:rsid w:val="0014489A"/>
    <w:rsid w:val="00144938"/>
    <w:rsid w:val="001449AA"/>
    <w:rsid w:val="00144FE8"/>
    <w:rsid w:val="001456CE"/>
    <w:rsid w:val="00145706"/>
    <w:rsid w:val="001459D5"/>
    <w:rsid w:val="00145BE5"/>
    <w:rsid w:val="00145C3F"/>
    <w:rsid w:val="0014608A"/>
    <w:rsid w:val="001463A4"/>
    <w:rsid w:val="00146F3E"/>
    <w:rsid w:val="00147600"/>
    <w:rsid w:val="00147746"/>
    <w:rsid w:val="00147752"/>
    <w:rsid w:val="00147A66"/>
    <w:rsid w:val="00147B78"/>
    <w:rsid w:val="0015034D"/>
    <w:rsid w:val="00150B08"/>
    <w:rsid w:val="00150BD9"/>
    <w:rsid w:val="00151027"/>
    <w:rsid w:val="00151173"/>
    <w:rsid w:val="001517BA"/>
    <w:rsid w:val="001519FF"/>
    <w:rsid w:val="00151B94"/>
    <w:rsid w:val="001526DE"/>
    <w:rsid w:val="001527D1"/>
    <w:rsid w:val="0015292E"/>
    <w:rsid w:val="00152B40"/>
    <w:rsid w:val="00152FEB"/>
    <w:rsid w:val="00153D77"/>
    <w:rsid w:val="00153E4C"/>
    <w:rsid w:val="001548AB"/>
    <w:rsid w:val="00154FB5"/>
    <w:rsid w:val="00155148"/>
    <w:rsid w:val="0015519E"/>
    <w:rsid w:val="0015533B"/>
    <w:rsid w:val="00155DDB"/>
    <w:rsid w:val="00155E6D"/>
    <w:rsid w:val="00155EC3"/>
    <w:rsid w:val="00155F89"/>
    <w:rsid w:val="00156807"/>
    <w:rsid w:val="001568E8"/>
    <w:rsid w:val="00156BDD"/>
    <w:rsid w:val="00157406"/>
    <w:rsid w:val="001575E3"/>
    <w:rsid w:val="00157CE1"/>
    <w:rsid w:val="0016008F"/>
    <w:rsid w:val="00160539"/>
    <w:rsid w:val="00160653"/>
    <w:rsid w:val="00160671"/>
    <w:rsid w:val="00160A63"/>
    <w:rsid w:val="00160EBE"/>
    <w:rsid w:val="00162051"/>
    <w:rsid w:val="00162094"/>
    <w:rsid w:val="001622D5"/>
    <w:rsid w:val="001628A3"/>
    <w:rsid w:val="00163136"/>
    <w:rsid w:val="001634A8"/>
    <w:rsid w:val="00163C40"/>
    <w:rsid w:val="00163C95"/>
    <w:rsid w:val="00163E28"/>
    <w:rsid w:val="00164243"/>
    <w:rsid w:val="001643DA"/>
    <w:rsid w:val="001649E9"/>
    <w:rsid w:val="00164C47"/>
    <w:rsid w:val="0016513C"/>
    <w:rsid w:val="001658A3"/>
    <w:rsid w:val="00165C8F"/>
    <w:rsid w:val="00165DAA"/>
    <w:rsid w:val="00165ED0"/>
    <w:rsid w:val="0016652B"/>
    <w:rsid w:val="001668A2"/>
    <w:rsid w:val="00166D72"/>
    <w:rsid w:val="00166D96"/>
    <w:rsid w:val="00166F53"/>
    <w:rsid w:val="0016779D"/>
    <w:rsid w:val="001677AC"/>
    <w:rsid w:val="00167CD8"/>
    <w:rsid w:val="00167E67"/>
    <w:rsid w:val="00167EEE"/>
    <w:rsid w:val="001703C3"/>
    <w:rsid w:val="00170489"/>
    <w:rsid w:val="001705AA"/>
    <w:rsid w:val="00170626"/>
    <w:rsid w:val="00170EA8"/>
    <w:rsid w:val="001712B0"/>
    <w:rsid w:val="001712F5"/>
    <w:rsid w:val="001715E9"/>
    <w:rsid w:val="00171F71"/>
    <w:rsid w:val="00171F84"/>
    <w:rsid w:val="0017216E"/>
    <w:rsid w:val="00172C2F"/>
    <w:rsid w:val="00172C96"/>
    <w:rsid w:val="001733CE"/>
    <w:rsid w:val="001736BC"/>
    <w:rsid w:val="00173AED"/>
    <w:rsid w:val="00174382"/>
    <w:rsid w:val="00174F2D"/>
    <w:rsid w:val="001755B2"/>
    <w:rsid w:val="00175D51"/>
    <w:rsid w:val="00175E1F"/>
    <w:rsid w:val="00175E83"/>
    <w:rsid w:val="001768A5"/>
    <w:rsid w:val="0017737A"/>
    <w:rsid w:val="001778B3"/>
    <w:rsid w:val="001778C5"/>
    <w:rsid w:val="00177F0B"/>
    <w:rsid w:val="00177F8C"/>
    <w:rsid w:val="0018002C"/>
    <w:rsid w:val="00180828"/>
    <w:rsid w:val="00181716"/>
    <w:rsid w:val="00181DFA"/>
    <w:rsid w:val="00182401"/>
    <w:rsid w:val="0018274D"/>
    <w:rsid w:val="00182AC9"/>
    <w:rsid w:val="00182F53"/>
    <w:rsid w:val="00182FF7"/>
    <w:rsid w:val="001830BE"/>
    <w:rsid w:val="001831D5"/>
    <w:rsid w:val="00183751"/>
    <w:rsid w:val="00183E68"/>
    <w:rsid w:val="0018416A"/>
    <w:rsid w:val="00184325"/>
    <w:rsid w:val="0018465A"/>
    <w:rsid w:val="001849A1"/>
    <w:rsid w:val="00185ADD"/>
    <w:rsid w:val="00185B71"/>
    <w:rsid w:val="0018616B"/>
    <w:rsid w:val="001862A3"/>
    <w:rsid w:val="001866D2"/>
    <w:rsid w:val="0018690F"/>
    <w:rsid w:val="00186B8F"/>
    <w:rsid w:val="00186FAB"/>
    <w:rsid w:val="0018785B"/>
    <w:rsid w:val="00187C74"/>
    <w:rsid w:val="00187D25"/>
    <w:rsid w:val="00190073"/>
    <w:rsid w:val="001902C2"/>
    <w:rsid w:val="00190D10"/>
    <w:rsid w:val="00190E14"/>
    <w:rsid w:val="00191213"/>
    <w:rsid w:val="0019152E"/>
    <w:rsid w:val="001917A5"/>
    <w:rsid w:val="0019189E"/>
    <w:rsid w:val="00191A9E"/>
    <w:rsid w:val="00191B90"/>
    <w:rsid w:val="001923C1"/>
    <w:rsid w:val="001924C5"/>
    <w:rsid w:val="0019291F"/>
    <w:rsid w:val="0019315A"/>
    <w:rsid w:val="00193502"/>
    <w:rsid w:val="00193608"/>
    <w:rsid w:val="00193656"/>
    <w:rsid w:val="001939FD"/>
    <w:rsid w:val="00193A64"/>
    <w:rsid w:val="00193C6D"/>
    <w:rsid w:val="0019496B"/>
    <w:rsid w:val="00194F17"/>
    <w:rsid w:val="00195392"/>
    <w:rsid w:val="0019543B"/>
    <w:rsid w:val="00195514"/>
    <w:rsid w:val="00195545"/>
    <w:rsid w:val="00195695"/>
    <w:rsid w:val="00195BF4"/>
    <w:rsid w:val="001967BD"/>
    <w:rsid w:val="00196957"/>
    <w:rsid w:val="00196E41"/>
    <w:rsid w:val="0019756A"/>
    <w:rsid w:val="00197A94"/>
    <w:rsid w:val="00197B73"/>
    <w:rsid w:val="001A00D1"/>
    <w:rsid w:val="001A024B"/>
    <w:rsid w:val="001A0B77"/>
    <w:rsid w:val="001A0E66"/>
    <w:rsid w:val="001A0EEE"/>
    <w:rsid w:val="001A0F33"/>
    <w:rsid w:val="001A1381"/>
    <w:rsid w:val="001A1CF9"/>
    <w:rsid w:val="001A2857"/>
    <w:rsid w:val="001A2C68"/>
    <w:rsid w:val="001A2DF4"/>
    <w:rsid w:val="001A3255"/>
    <w:rsid w:val="001A3ED4"/>
    <w:rsid w:val="001A45FD"/>
    <w:rsid w:val="001A488F"/>
    <w:rsid w:val="001A4B65"/>
    <w:rsid w:val="001A4C6F"/>
    <w:rsid w:val="001A4E03"/>
    <w:rsid w:val="001A54F8"/>
    <w:rsid w:val="001A5525"/>
    <w:rsid w:val="001A55C1"/>
    <w:rsid w:val="001A5720"/>
    <w:rsid w:val="001A5D44"/>
    <w:rsid w:val="001A60FA"/>
    <w:rsid w:val="001A6562"/>
    <w:rsid w:val="001A6BDE"/>
    <w:rsid w:val="001A6F05"/>
    <w:rsid w:val="001A74DF"/>
    <w:rsid w:val="001A7AF8"/>
    <w:rsid w:val="001B0045"/>
    <w:rsid w:val="001B08BE"/>
    <w:rsid w:val="001B0DEB"/>
    <w:rsid w:val="001B1350"/>
    <w:rsid w:val="001B18DB"/>
    <w:rsid w:val="001B1C93"/>
    <w:rsid w:val="001B1DBB"/>
    <w:rsid w:val="001B254A"/>
    <w:rsid w:val="001B2667"/>
    <w:rsid w:val="001B31FF"/>
    <w:rsid w:val="001B35B9"/>
    <w:rsid w:val="001B3764"/>
    <w:rsid w:val="001B3871"/>
    <w:rsid w:val="001B3EFE"/>
    <w:rsid w:val="001B494F"/>
    <w:rsid w:val="001B4A25"/>
    <w:rsid w:val="001B4C54"/>
    <w:rsid w:val="001B4CAC"/>
    <w:rsid w:val="001B5045"/>
    <w:rsid w:val="001B5128"/>
    <w:rsid w:val="001B573A"/>
    <w:rsid w:val="001B5EB2"/>
    <w:rsid w:val="001B5FDE"/>
    <w:rsid w:val="001B63DE"/>
    <w:rsid w:val="001B64D4"/>
    <w:rsid w:val="001B6654"/>
    <w:rsid w:val="001B6B8C"/>
    <w:rsid w:val="001B72E6"/>
    <w:rsid w:val="001B7463"/>
    <w:rsid w:val="001B7673"/>
    <w:rsid w:val="001B7806"/>
    <w:rsid w:val="001B7ADD"/>
    <w:rsid w:val="001B7B96"/>
    <w:rsid w:val="001B7CBD"/>
    <w:rsid w:val="001B7DDB"/>
    <w:rsid w:val="001B7F52"/>
    <w:rsid w:val="001B7F57"/>
    <w:rsid w:val="001C00B0"/>
    <w:rsid w:val="001C02E6"/>
    <w:rsid w:val="001C05ED"/>
    <w:rsid w:val="001C0A0B"/>
    <w:rsid w:val="001C0A85"/>
    <w:rsid w:val="001C1021"/>
    <w:rsid w:val="001C1281"/>
    <w:rsid w:val="001C1519"/>
    <w:rsid w:val="001C18BB"/>
    <w:rsid w:val="001C1C97"/>
    <w:rsid w:val="001C1E44"/>
    <w:rsid w:val="001C1FE4"/>
    <w:rsid w:val="001C266F"/>
    <w:rsid w:val="001C2B11"/>
    <w:rsid w:val="001C3016"/>
    <w:rsid w:val="001C33C8"/>
    <w:rsid w:val="001C3622"/>
    <w:rsid w:val="001C3A45"/>
    <w:rsid w:val="001C3AA7"/>
    <w:rsid w:val="001C3F9A"/>
    <w:rsid w:val="001C42EB"/>
    <w:rsid w:val="001C4BC2"/>
    <w:rsid w:val="001C4DA5"/>
    <w:rsid w:val="001C5075"/>
    <w:rsid w:val="001C5634"/>
    <w:rsid w:val="001C571B"/>
    <w:rsid w:val="001C69FA"/>
    <w:rsid w:val="001C6EDC"/>
    <w:rsid w:val="001C6FE4"/>
    <w:rsid w:val="001C7214"/>
    <w:rsid w:val="001C7480"/>
    <w:rsid w:val="001C7561"/>
    <w:rsid w:val="001C75A8"/>
    <w:rsid w:val="001C7817"/>
    <w:rsid w:val="001C7B0C"/>
    <w:rsid w:val="001C7C75"/>
    <w:rsid w:val="001D0854"/>
    <w:rsid w:val="001D0CDE"/>
    <w:rsid w:val="001D1296"/>
    <w:rsid w:val="001D1C59"/>
    <w:rsid w:val="001D1F21"/>
    <w:rsid w:val="001D2023"/>
    <w:rsid w:val="001D2265"/>
    <w:rsid w:val="001D23CD"/>
    <w:rsid w:val="001D24DD"/>
    <w:rsid w:val="001D2761"/>
    <w:rsid w:val="001D3027"/>
    <w:rsid w:val="001D30C8"/>
    <w:rsid w:val="001D33E5"/>
    <w:rsid w:val="001D365B"/>
    <w:rsid w:val="001D3B24"/>
    <w:rsid w:val="001D3BCB"/>
    <w:rsid w:val="001D3BD7"/>
    <w:rsid w:val="001D4322"/>
    <w:rsid w:val="001D480A"/>
    <w:rsid w:val="001D4840"/>
    <w:rsid w:val="001D4A6A"/>
    <w:rsid w:val="001D513E"/>
    <w:rsid w:val="001D6109"/>
    <w:rsid w:val="001D6537"/>
    <w:rsid w:val="001D6A61"/>
    <w:rsid w:val="001D6F4F"/>
    <w:rsid w:val="001D711D"/>
    <w:rsid w:val="001D731B"/>
    <w:rsid w:val="001D7C04"/>
    <w:rsid w:val="001D7FAC"/>
    <w:rsid w:val="001E0146"/>
    <w:rsid w:val="001E01BD"/>
    <w:rsid w:val="001E01C9"/>
    <w:rsid w:val="001E0760"/>
    <w:rsid w:val="001E114A"/>
    <w:rsid w:val="001E186A"/>
    <w:rsid w:val="001E1AB0"/>
    <w:rsid w:val="001E1FFB"/>
    <w:rsid w:val="001E2DCC"/>
    <w:rsid w:val="001E301C"/>
    <w:rsid w:val="001E3133"/>
    <w:rsid w:val="001E3459"/>
    <w:rsid w:val="001E3462"/>
    <w:rsid w:val="001E3549"/>
    <w:rsid w:val="001E4035"/>
    <w:rsid w:val="001E4037"/>
    <w:rsid w:val="001E403F"/>
    <w:rsid w:val="001E44DD"/>
    <w:rsid w:val="001E4A2B"/>
    <w:rsid w:val="001E507B"/>
    <w:rsid w:val="001E52BF"/>
    <w:rsid w:val="001E52C7"/>
    <w:rsid w:val="001E5847"/>
    <w:rsid w:val="001E5B8D"/>
    <w:rsid w:val="001E6031"/>
    <w:rsid w:val="001E64D7"/>
    <w:rsid w:val="001E6A49"/>
    <w:rsid w:val="001E6A59"/>
    <w:rsid w:val="001E6B49"/>
    <w:rsid w:val="001E6B9C"/>
    <w:rsid w:val="001E70C7"/>
    <w:rsid w:val="001E71B1"/>
    <w:rsid w:val="001E7681"/>
    <w:rsid w:val="001E777E"/>
    <w:rsid w:val="001E7B22"/>
    <w:rsid w:val="001E7F74"/>
    <w:rsid w:val="001F0057"/>
    <w:rsid w:val="001F02D5"/>
    <w:rsid w:val="001F0587"/>
    <w:rsid w:val="001F15C6"/>
    <w:rsid w:val="001F18AB"/>
    <w:rsid w:val="001F1980"/>
    <w:rsid w:val="001F1B52"/>
    <w:rsid w:val="001F1E9A"/>
    <w:rsid w:val="001F24AD"/>
    <w:rsid w:val="001F2653"/>
    <w:rsid w:val="001F2E36"/>
    <w:rsid w:val="001F3073"/>
    <w:rsid w:val="001F32E6"/>
    <w:rsid w:val="001F3474"/>
    <w:rsid w:val="001F3739"/>
    <w:rsid w:val="001F375F"/>
    <w:rsid w:val="001F394C"/>
    <w:rsid w:val="001F39FB"/>
    <w:rsid w:val="001F3CA8"/>
    <w:rsid w:val="001F3E1A"/>
    <w:rsid w:val="001F3EBC"/>
    <w:rsid w:val="001F3EF0"/>
    <w:rsid w:val="001F4128"/>
    <w:rsid w:val="001F41DE"/>
    <w:rsid w:val="001F42EA"/>
    <w:rsid w:val="001F46EB"/>
    <w:rsid w:val="001F4955"/>
    <w:rsid w:val="001F4C86"/>
    <w:rsid w:val="001F4EC5"/>
    <w:rsid w:val="001F4F0C"/>
    <w:rsid w:val="001F4F69"/>
    <w:rsid w:val="001F51C6"/>
    <w:rsid w:val="001F54A9"/>
    <w:rsid w:val="001F577F"/>
    <w:rsid w:val="001F58FA"/>
    <w:rsid w:val="001F6AD2"/>
    <w:rsid w:val="001F7262"/>
    <w:rsid w:val="001F72CA"/>
    <w:rsid w:val="001F75CD"/>
    <w:rsid w:val="001F76CC"/>
    <w:rsid w:val="001F7711"/>
    <w:rsid w:val="001F7868"/>
    <w:rsid w:val="001F7F8F"/>
    <w:rsid w:val="00200740"/>
    <w:rsid w:val="00200EAC"/>
    <w:rsid w:val="00201000"/>
    <w:rsid w:val="002021A1"/>
    <w:rsid w:val="00202ADB"/>
    <w:rsid w:val="00202BE0"/>
    <w:rsid w:val="00203440"/>
    <w:rsid w:val="00203534"/>
    <w:rsid w:val="00203D98"/>
    <w:rsid w:val="00203E28"/>
    <w:rsid w:val="00203FF4"/>
    <w:rsid w:val="00204053"/>
    <w:rsid w:val="002041A2"/>
    <w:rsid w:val="002043E6"/>
    <w:rsid w:val="002045D0"/>
    <w:rsid w:val="00204AB2"/>
    <w:rsid w:val="00204C19"/>
    <w:rsid w:val="00204E0E"/>
    <w:rsid w:val="00205127"/>
    <w:rsid w:val="002051BF"/>
    <w:rsid w:val="00205C99"/>
    <w:rsid w:val="00205E81"/>
    <w:rsid w:val="002060ED"/>
    <w:rsid w:val="00206306"/>
    <w:rsid w:val="002063DF"/>
    <w:rsid w:val="0020646F"/>
    <w:rsid w:val="00206530"/>
    <w:rsid w:val="0020675E"/>
    <w:rsid w:val="00207CD0"/>
    <w:rsid w:val="00207D22"/>
    <w:rsid w:val="00207F1E"/>
    <w:rsid w:val="00210336"/>
    <w:rsid w:val="002107A8"/>
    <w:rsid w:val="00210A8B"/>
    <w:rsid w:val="00210F0C"/>
    <w:rsid w:val="002110FD"/>
    <w:rsid w:val="002115B2"/>
    <w:rsid w:val="002116BC"/>
    <w:rsid w:val="002118C7"/>
    <w:rsid w:val="00211A72"/>
    <w:rsid w:val="00211B1F"/>
    <w:rsid w:val="00212B01"/>
    <w:rsid w:val="002137A4"/>
    <w:rsid w:val="0021384B"/>
    <w:rsid w:val="00213896"/>
    <w:rsid w:val="00213920"/>
    <w:rsid w:val="00213A3D"/>
    <w:rsid w:val="00213EEE"/>
    <w:rsid w:val="00213F03"/>
    <w:rsid w:val="002140A2"/>
    <w:rsid w:val="002142E8"/>
    <w:rsid w:val="00215782"/>
    <w:rsid w:val="0021584F"/>
    <w:rsid w:val="00215A6C"/>
    <w:rsid w:val="002169D1"/>
    <w:rsid w:val="00216A5B"/>
    <w:rsid w:val="00216B75"/>
    <w:rsid w:val="002176CB"/>
    <w:rsid w:val="00217966"/>
    <w:rsid w:val="00217A12"/>
    <w:rsid w:val="00220025"/>
    <w:rsid w:val="00220436"/>
    <w:rsid w:val="002205B3"/>
    <w:rsid w:val="002205F1"/>
    <w:rsid w:val="002205F5"/>
    <w:rsid w:val="00220BFA"/>
    <w:rsid w:val="00220C45"/>
    <w:rsid w:val="00220D98"/>
    <w:rsid w:val="00221473"/>
    <w:rsid w:val="00221626"/>
    <w:rsid w:val="002219E0"/>
    <w:rsid w:val="00221AB6"/>
    <w:rsid w:val="00222066"/>
    <w:rsid w:val="002220E0"/>
    <w:rsid w:val="0022220F"/>
    <w:rsid w:val="00222B8B"/>
    <w:rsid w:val="00222C60"/>
    <w:rsid w:val="00222DAD"/>
    <w:rsid w:val="002230C8"/>
    <w:rsid w:val="00223519"/>
    <w:rsid w:val="00223545"/>
    <w:rsid w:val="002239AC"/>
    <w:rsid w:val="00223E13"/>
    <w:rsid w:val="00223F72"/>
    <w:rsid w:val="00224E56"/>
    <w:rsid w:val="00224E73"/>
    <w:rsid w:val="00225386"/>
    <w:rsid w:val="00225947"/>
    <w:rsid w:val="002265A3"/>
    <w:rsid w:val="00226D20"/>
    <w:rsid w:val="00227E47"/>
    <w:rsid w:val="00227F4F"/>
    <w:rsid w:val="00230088"/>
    <w:rsid w:val="00230323"/>
    <w:rsid w:val="002303C2"/>
    <w:rsid w:val="00230465"/>
    <w:rsid w:val="002309F0"/>
    <w:rsid w:val="00230FB2"/>
    <w:rsid w:val="002314A3"/>
    <w:rsid w:val="00231586"/>
    <w:rsid w:val="0023164D"/>
    <w:rsid w:val="00231FC4"/>
    <w:rsid w:val="002320B4"/>
    <w:rsid w:val="00232ABB"/>
    <w:rsid w:val="00232DF1"/>
    <w:rsid w:val="00233862"/>
    <w:rsid w:val="00233EB1"/>
    <w:rsid w:val="00233F5E"/>
    <w:rsid w:val="00234766"/>
    <w:rsid w:val="00234F17"/>
    <w:rsid w:val="00235009"/>
    <w:rsid w:val="00235196"/>
    <w:rsid w:val="002351D6"/>
    <w:rsid w:val="00235549"/>
    <w:rsid w:val="0023578E"/>
    <w:rsid w:val="00235F25"/>
    <w:rsid w:val="00236BC9"/>
    <w:rsid w:val="00236F1D"/>
    <w:rsid w:val="0023758D"/>
    <w:rsid w:val="00237602"/>
    <w:rsid w:val="002376D2"/>
    <w:rsid w:val="00237B11"/>
    <w:rsid w:val="00237C57"/>
    <w:rsid w:val="00237CB7"/>
    <w:rsid w:val="00237E35"/>
    <w:rsid w:val="00240120"/>
    <w:rsid w:val="00240421"/>
    <w:rsid w:val="002407DA"/>
    <w:rsid w:val="00240CDC"/>
    <w:rsid w:val="00240F10"/>
    <w:rsid w:val="00241632"/>
    <w:rsid w:val="00241972"/>
    <w:rsid w:val="002419E4"/>
    <w:rsid w:val="00241D97"/>
    <w:rsid w:val="002421EF"/>
    <w:rsid w:val="002428F0"/>
    <w:rsid w:val="002429DE"/>
    <w:rsid w:val="00242EC0"/>
    <w:rsid w:val="00242F78"/>
    <w:rsid w:val="002435C6"/>
    <w:rsid w:val="00243BE2"/>
    <w:rsid w:val="002446B1"/>
    <w:rsid w:val="00244F38"/>
    <w:rsid w:val="00245562"/>
    <w:rsid w:val="002456CF"/>
    <w:rsid w:val="002456E6"/>
    <w:rsid w:val="002459F3"/>
    <w:rsid w:val="00245EBE"/>
    <w:rsid w:val="00246030"/>
    <w:rsid w:val="0024640B"/>
    <w:rsid w:val="0024648B"/>
    <w:rsid w:val="00246C30"/>
    <w:rsid w:val="00246D97"/>
    <w:rsid w:val="002473F4"/>
    <w:rsid w:val="0024760D"/>
    <w:rsid w:val="0024780C"/>
    <w:rsid w:val="00247A14"/>
    <w:rsid w:val="00247D38"/>
    <w:rsid w:val="00247E59"/>
    <w:rsid w:val="00247EA6"/>
    <w:rsid w:val="00247FCC"/>
    <w:rsid w:val="00250104"/>
    <w:rsid w:val="00250829"/>
    <w:rsid w:val="0025084B"/>
    <w:rsid w:val="00250A97"/>
    <w:rsid w:val="00251E06"/>
    <w:rsid w:val="00252AE0"/>
    <w:rsid w:val="00252D2C"/>
    <w:rsid w:val="00252F35"/>
    <w:rsid w:val="00253222"/>
    <w:rsid w:val="0025346E"/>
    <w:rsid w:val="00253D6B"/>
    <w:rsid w:val="00254479"/>
    <w:rsid w:val="002546F6"/>
    <w:rsid w:val="00254971"/>
    <w:rsid w:val="00254B16"/>
    <w:rsid w:val="00254E37"/>
    <w:rsid w:val="00254E6C"/>
    <w:rsid w:val="002550C8"/>
    <w:rsid w:val="00255398"/>
    <w:rsid w:val="00255616"/>
    <w:rsid w:val="002559EF"/>
    <w:rsid w:val="00255E90"/>
    <w:rsid w:val="002560AD"/>
    <w:rsid w:val="002561B7"/>
    <w:rsid w:val="00256418"/>
    <w:rsid w:val="00256767"/>
    <w:rsid w:val="00256ECF"/>
    <w:rsid w:val="00256FC4"/>
    <w:rsid w:val="00257293"/>
    <w:rsid w:val="002573E8"/>
    <w:rsid w:val="002579DB"/>
    <w:rsid w:val="00257DF2"/>
    <w:rsid w:val="00260336"/>
    <w:rsid w:val="0026051C"/>
    <w:rsid w:val="0026064E"/>
    <w:rsid w:val="002609F1"/>
    <w:rsid w:val="00260AA6"/>
    <w:rsid w:val="00260B38"/>
    <w:rsid w:val="00260C9A"/>
    <w:rsid w:val="00260EB4"/>
    <w:rsid w:val="00261427"/>
    <w:rsid w:val="00261A00"/>
    <w:rsid w:val="00261F25"/>
    <w:rsid w:val="00261FE3"/>
    <w:rsid w:val="0026243F"/>
    <w:rsid w:val="00262E14"/>
    <w:rsid w:val="0026404F"/>
    <w:rsid w:val="002641ED"/>
    <w:rsid w:val="00264270"/>
    <w:rsid w:val="0026507E"/>
    <w:rsid w:val="002651CD"/>
    <w:rsid w:val="002653AC"/>
    <w:rsid w:val="002654E4"/>
    <w:rsid w:val="00265AD7"/>
    <w:rsid w:val="00265D45"/>
    <w:rsid w:val="00266677"/>
    <w:rsid w:val="00266AF2"/>
    <w:rsid w:val="0027002D"/>
    <w:rsid w:val="00270105"/>
    <w:rsid w:val="002702E8"/>
    <w:rsid w:val="00270405"/>
    <w:rsid w:val="00270526"/>
    <w:rsid w:val="0027053D"/>
    <w:rsid w:val="00270747"/>
    <w:rsid w:val="00270D5F"/>
    <w:rsid w:val="002716AF"/>
    <w:rsid w:val="002721AB"/>
    <w:rsid w:val="0027240D"/>
    <w:rsid w:val="00272AE8"/>
    <w:rsid w:val="00273157"/>
    <w:rsid w:val="002737D7"/>
    <w:rsid w:val="002741D6"/>
    <w:rsid w:val="00274B76"/>
    <w:rsid w:val="00274E1E"/>
    <w:rsid w:val="00275518"/>
    <w:rsid w:val="002755D1"/>
    <w:rsid w:val="0027595A"/>
    <w:rsid w:val="00275D19"/>
    <w:rsid w:val="002763DF"/>
    <w:rsid w:val="00276496"/>
    <w:rsid w:val="00276DA3"/>
    <w:rsid w:val="002770B9"/>
    <w:rsid w:val="00277181"/>
    <w:rsid w:val="0027768F"/>
    <w:rsid w:val="00277B9B"/>
    <w:rsid w:val="00280228"/>
    <w:rsid w:val="0028050F"/>
    <w:rsid w:val="00280F78"/>
    <w:rsid w:val="00281026"/>
    <w:rsid w:val="002819AA"/>
    <w:rsid w:val="00281A0B"/>
    <w:rsid w:val="00281A78"/>
    <w:rsid w:val="00281C74"/>
    <w:rsid w:val="00281F85"/>
    <w:rsid w:val="00282061"/>
    <w:rsid w:val="002820D0"/>
    <w:rsid w:val="002824B6"/>
    <w:rsid w:val="00282AFA"/>
    <w:rsid w:val="002838DE"/>
    <w:rsid w:val="00283B96"/>
    <w:rsid w:val="00283D83"/>
    <w:rsid w:val="0028474E"/>
    <w:rsid w:val="002848B4"/>
    <w:rsid w:val="0028552B"/>
    <w:rsid w:val="00285956"/>
    <w:rsid w:val="00285B96"/>
    <w:rsid w:val="002861C1"/>
    <w:rsid w:val="00286300"/>
    <w:rsid w:val="00286304"/>
    <w:rsid w:val="002866F3"/>
    <w:rsid w:val="00286826"/>
    <w:rsid w:val="00286A09"/>
    <w:rsid w:val="00287085"/>
    <w:rsid w:val="002876F9"/>
    <w:rsid w:val="00287B3C"/>
    <w:rsid w:val="00290115"/>
    <w:rsid w:val="00290520"/>
    <w:rsid w:val="002906E8"/>
    <w:rsid w:val="0029075F"/>
    <w:rsid w:val="00290C96"/>
    <w:rsid w:val="002911D3"/>
    <w:rsid w:val="002912E0"/>
    <w:rsid w:val="002914DD"/>
    <w:rsid w:val="00291638"/>
    <w:rsid w:val="0029188A"/>
    <w:rsid w:val="0029199E"/>
    <w:rsid w:val="00291BE3"/>
    <w:rsid w:val="002920E9"/>
    <w:rsid w:val="002922A8"/>
    <w:rsid w:val="00292517"/>
    <w:rsid w:val="0029269C"/>
    <w:rsid w:val="002926FB"/>
    <w:rsid w:val="00293138"/>
    <w:rsid w:val="00293237"/>
    <w:rsid w:val="00293344"/>
    <w:rsid w:val="00293E05"/>
    <w:rsid w:val="002944E5"/>
    <w:rsid w:val="002946E6"/>
    <w:rsid w:val="002947B5"/>
    <w:rsid w:val="00294873"/>
    <w:rsid w:val="002950EB"/>
    <w:rsid w:val="0029522B"/>
    <w:rsid w:val="002957C0"/>
    <w:rsid w:val="00295C20"/>
    <w:rsid w:val="00296010"/>
    <w:rsid w:val="002963C7"/>
    <w:rsid w:val="00297139"/>
    <w:rsid w:val="002971B3"/>
    <w:rsid w:val="002975FC"/>
    <w:rsid w:val="00297712"/>
    <w:rsid w:val="00297741"/>
    <w:rsid w:val="002978BE"/>
    <w:rsid w:val="002978E0"/>
    <w:rsid w:val="00297D3C"/>
    <w:rsid w:val="002A0CA1"/>
    <w:rsid w:val="002A0E31"/>
    <w:rsid w:val="002A1302"/>
    <w:rsid w:val="002A190B"/>
    <w:rsid w:val="002A2657"/>
    <w:rsid w:val="002A291E"/>
    <w:rsid w:val="002A2932"/>
    <w:rsid w:val="002A2AD5"/>
    <w:rsid w:val="002A2B11"/>
    <w:rsid w:val="002A2EAC"/>
    <w:rsid w:val="002A31EC"/>
    <w:rsid w:val="002A340C"/>
    <w:rsid w:val="002A3A26"/>
    <w:rsid w:val="002A4331"/>
    <w:rsid w:val="002A478B"/>
    <w:rsid w:val="002A4888"/>
    <w:rsid w:val="002A4BB4"/>
    <w:rsid w:val="002A505F"/>
    <w:rsid w:val="002A52D4"/>
    <w:rsid w:val="002A56EF"/>
    <w:rsid w:val="002A5A0F"/>
    <w:rsid w:val="002A5A4A"/>
    <w:rsid w:val="002A5FF7"/>
    <w:rsid w:val="002A6086"/>
    <w:rsid w:val="002A63B5"/>
    <w:rsid w:val="002A701A"/>
    <w:rsid w:val="002A734E"/>
    <w:rsid w:val="002A7EB0"/>
    <w:rsid w:val="002B0AFC"/>
    <w:rsid w:val="002B0E7B"/>
    <w:rsid w:val="002B10C7"/>
    <w:rsid w:val="002B1126"/>
    <w:rsid w:val="002B13D6"/>
    <w:rsid w:val="002B166E"/>
    <w:rsid w:val="002B19F7"/>
    <w:rsid w:val="002B1CB2"/>
    <w:rsid w:val="002B20DA"/>
    <w:rsid w:val="002B23EE"/>
    <w:rsid w:val="002B241A"/>
    <w:rsid w:val="002B2429"/>
    <w:rsid w:val="002B2D65"/>
    <w:rsid w:val="002B2F10"/>
    <w:rsid w:val="002B3535"/>
    <w:rsid w:val="002B353F"/>
    <w:rsid w:val="002B4313"/>
    <w:rsid w:val="002B452A"/>
    <w:rsid w:val="002B468C"/>
    <w:rsid w:val="002B46AC"/>
    <w:rsid w:val="002B4CA9"/>
    <w:rsid w:val="002B534E"/>
    <w:rsid w:val="002B54B1"/>
    <w:rsid w:val="002B5F6F"/>
    <w:rsid w:val="002B6682"/>
    <w:rsid w:val="002B6B21"/>
    <w:rsid w:val="002B6C80"/>
    <w:rsid w:val="002B6EA1"/>
    <w:rsid w:val="002B6F18"/>
    <w:rsid w:val="002B7520"/>
    <w:rsid w:val="002B786B"/>
    <w:rsid w:val="002B7B9F"/>
    <w:rsid w:val="002B7D6D"/>
    <w:rsid w:val="002C0579"/>
    <w:rsid w:val="002C0912"/>
    <w:rsid w:val="002C0952"/>
    <w:rsid w:val="002C0C69"/>
    <w:rsid w:val="002C0D50"/>
    <w:rsid w:val="002C0E8A"/>
    <w:rsid w:val="002C0FBC"/>
    <w:rsid w:val="002C103A"/>
    <w:rsid w:val="002C134A"/>
    <w:rsid w:val="002C149A"/>
    <w:rsid w:val="002C199F"/>
    <w:rsid w:val="002C1E84"/>
    <w:rsid w:val="002C1EC7"/>
    <w:rsid w:val="002C1F23"/>
    <w:rsid w:val="002C22F2"/>
    <w:rsid w:val="002C2332"/>
    <w:rsid w:val="002C2475"/>
    <w:rsid w:val="002C263F"/>
    <w:rsid w:val="002C2B8B"/>
    <w:rsid w:val="002C2D24"/>
    <w:rsid w:val="002C2DB9"/>
    <w:rsid w:val="002C3207"/>
    <w:rsid w:val="002C3411"/>
    <w:rsid w:val="002C37DF"/>
    <w:rsid w:val="002C3BB2"/>
    <w:rsid w:val="002C41BE"/>
    <w:rsid w:val="002C4B48"/>
    <w:rsid w:val="002C4E03"/>
    <w:rsid w:val="002C534C"/>
    <w:rsid w:val="002C57B1"/>
    <w:rsid w:val="002C5C94"/>
    <w:rsid w:val="002C6102"/>
    <w:rsid w:val="002C62F9"/>
    <w:rsid w:val="002C640D"/>
    <w:rsid w:val="002C64D9"/>
    <w:rsid w:val="002C66A5"/>
    <w:rsid w:val="002C677D"/>
    <w:rsid w:val="002C6966"/>
    <w:rsid w:val="002C6A08"/>
    <w:rsid w:val="002C6BB6"/>
    <w:rsid w:val="002C6DCF"/>
    <w:rsid w:val="002C725E"/>
    <w:rsid w:val="002C7D0A"/>
    <w:rsid w:val="002C7E06"/>
    <w:rsid w:val="002D03DF"/>
    <w:rsid w:val="002D05A2"/>
    <w:rsid w:val="002D0C14"/>
    <w:rsid w:val="002D11D2"/>
    <w:rsid w:val="002D1561"/>
    <w:rsid w:val="002D1987"/>
    <w:rsid w:val="002D215D"/>
    <w:rsid w:val="002D2871"/>
    <w:rsid w:val="002D2AF6"/>
    <w:rsid w:val="002D36FE"/>
    <w:rsid w:val="002D378D"/>
    <w:rsid w:val="002D3F88"/>
    <w:rsid w:val="002D45CF"/>
    <w:rsid w:val="002D467D"/>
    <w:rsid w:val="002D4863"/>
    <w:rsid w:val="002D4A51"/>
    <w:rsid w:val="002D4CE5"/>
    <w:rsid w:val="002D4F19"/>
    <w:rsid w:val="002D4F41"/>
    <w:rsid w:val="002D5294"/>
    <w:rsid w:val="002D546F"/>
    <w:rsid w:val="002D57BC"/>
    <w:rsid w:val="002D5E5F"/>
    <w:rsid w:val="002D600F"/>
    <w:rsid w:val="002D60EA"/>
    <w:rsid w:val="002D641D"/>
    <w:rsid w:val="002D64A2"/>
    <w:rsid w:val="002D6D7A"/>
    <w:rsid w:val="002D6D86"/>
    <w:rsid w:val="002D6E30"/>
    <w:rsid w:val="002D72E5"/>
    <w:rsid w:val="002D7852"/>
    <w:rsid w:val="002D7A47"/>
    <w:rsid w:val="002E099D"/>
    <w:rsid w:val="002E09BF"/>
    <w:rsid w:val="002E1403"/>
    <w:rsid w:val="002E156D"/>
    <w:rsid w:val="002E18FE"/>
    <w:rsid w:val="002E1BB6"/>
    <w:rsid w:val="002E1C91"/>
    <w:rsid w:val="002E20EE"/>
    <w:rsid w:val="002E2B8D"/>
    <w:rsid w:val="002E31C6"/>
    <w:rsid w:val="002E32D0"/>
    <w:rsid w:val="002E3369"/>
    <w:rsid w:val="002E341C"/>
    <w:rsid w:val="002E3829"/>
    <w:rsid w:val="002E3A91"/>
    <w:rsid w:val="002E4778"/>
    <w:rsid w:val="002E4890"/>
    <w:rsid w:val="002E4AA0"/>
    <w:rsid w:val="002E4FE6"/>
    <w:rsid w:val="002E546C"/>
    <w:rsid w:val="002E550C"/>
    <w:rsid w:val="002E5918"/>
    <w:rsid w:val="002E62BA"/>
    <w:rsid w:val="002E6571"/>
    <w:rsid w:val="002E66F2"/>
    <w:rsid w:val="002E6766"/>
    <w:rsid w:val="002E6B56"/>
    <w:rsid w:val="002E715F"/>
    <w:rsid w:val="002E72A3"/>
    <w:rsid w:val="002E74DE"/>
    <w:rsid w:val="002E7FF7"/>
    <w:rsid w:val="002F04A4"/>
    <w:rsid w:val="002F0FF2"/>
    <w:rsid w:val="002F105E"/>
    <w:rsid w:val="002F11D4"/>
    <w:rsid w:val="002F1748"/>
    <w:rsid w:val="002F1C0B"/>
    <w:rsid w:val="002F244C"/>
    <w:rsid w:val="002F2464"/>
    <w:rsid w:val="002F26BC"/>
    <w:rsid w:val="002F2820"/>
    <w:rsid w:val="002F2F7C"/>
    <w:rsid w:val="002F305F"/>
    <w:rsid w:val="002F35B1"/>
    <w:rsid w:val="002F4119"/>
    <w:rsid w:val="002F4274"/>
    <w:rsid w:val="002F42A3"/>
    <w:rsid w:val="002F47F6"/>
    <w:rsid w:val="002F4874"/>
    <w:rsid w:val="002F4A9E"/>
    <w:rsid w:val="002F4BDA"/>
    <w:rsid w:val="002F4D74"/>
    <w:rsid w:val="002F540B"/>
    <w:rsid w:val="002F5D51"/>
    <w:rsid w:val="002F6B30"/>
    <w:rsid w:val="002F6ED3"/>
    <w:rsid w:val="002F7006"/>
    <w:rsid w:val="002F7338"/>
    <w:rsid w:val="002F758C"/>
    <w:rsid w:val="002F7FDD"/>
    <w:rsid w:val="003009AF"/>
    <w:rsid w:val="00300F20"/>
    <w:rsid w:val="003011E3"/>
    <w:rsid w:val="0030225A"/>
    <w:rsid w:val="00302362"/>
    <w:rsid w:val="00302428"/>
    <w:rsid w:val="003025E5"/>
    <w:rsid w:val="0030302F"/>
    <w:rsid w:val="003032D8"/>
    <w:rsid w:val="00303582"/>
    <w:rsid w:val="0030395B"/>
    <w:rsid w:val="00303E31"/>
    <w:rsid w:val="0030450E"/>
    <w:rsid w:val="00304DCE"/>
    <w:rsid w:val="00304F46"/>
    <w:rsid w:val="0030503D"/>
    <w:rsid w:val="0030513E"/>
    <w:rsid w:val="00305F15"/>
    <w:rsid w:val="003062A4"/>
    <w:rsid w:val="00306670"/>
    <w:rsid w:val="00306BAA"/>
    <w:rsid w:val="0030723B"/>
    <w:rsid w:val="003078FC"/>
    <w:rsid w:val="00307C18"/>
    <w:rsid w:val="003101AB"/>
    <w:rsid w:val="0031035B"/>
    <w:rsid w:val="0031053E"/>
    <w:rsid w:val="00310D78"/>
    <w:rsid w:val="00310EC1"/>
    <w:rsid w:val="003110E9"/>
    <w:rsid w:val="00311439"/>
    <w:rsid w:val="00311671"/>
    <w:rsid w:val="00311E8E"/>
    <w:rsid w:val="0031204B"/>
    <w:rsid w:val="00312164"/>
    <w:rsid w:val="003128BB"/>
    <w:rsid w:val="00312C75"/>
    <w:rsid w:val="0031317F"/>
    <w:rsid w:val="00313D7F"/>
    <w:rsid w:val="00313D87"/>
    <w:rsid w:val="00314892"/>
    <w:rsid w:val="00314AE4"/>
    <w:rsid w:val="00314BC7"/>
    <w:rsid w:val="003155B3"/>
    <w:rsid w:val="0031588B"/>
    <w:rsid w:val="003158AB"/>
    <w:rsid w:val="00316009"/>
    <w:rsid w:val="003164BF"/>
    <w:rsid w:val="00317491"/>
    <w:rsid w:val="00317A9B"/>
    <w:rsid w:val="00317C97"/>
    <w:rsid w:val="00317D42"/>
    <w:rsid w:val="00317DC7"/>
    <w:rsid w:val="00320206"/>
    <w:rsid w:val="00320DA8"/>
    <w:rsid w:val="00320E8D"/>
    <w:rsid w:val="00321559"/>
    <w:rsid w:val="003217F3"/>
    <w:rsid w:val="003218F2"/>
    <w:rsid w:val="003219DD"/>
    <w:rsid w:val="00321F4C"/>
    <w:rsid w:val="0032261A"/>
    <w:rsid w:val="00322B1E"/>
    <w:rsid w:val="003232F2"/>
    <w:rsid w:val="003239AA"/>
    <w:rsid w:val="00323A0E"/>
    <w:rsid w:val="00323BC4"/>
    <w:rsid w:val="00324658"/>
    <w:rsid w:val="003247CF"/>
    <w:rsid w:val="003248C1"/>
    <w:rsid w:val="00324929"/>
    <w:rsid w:val="00324C1A"/>
    <w:rsid w:val="00324FB4"/>
    <w:rsid w:val="00325572"/>
    <w:rsid w:val="0032576D"/>
    <w:rsid w:val="00325E0D"/>
    <w:rsid w:val="00325F39"/>
    <w:rsid w:val="0032646A"/>
    <w:rsid w:val="003265AE"/>
    <w:rsid w:val="003265F8"/>
    <w:rsid w:val="00326E2E"/>
    <w:rsid w:val="0032761A"/>
    <w:rsid w:val="00327D28"/>
    <w:rsid w:val="00327F23"/>
    <w:rsid w:val="003300B2"/>
    <w:rsid w:val="003301B7"/>
    <w:rsid w:val="003304E2"/>
    <w:rsid w:val="003305D6"/>
    <w:rsid w:val="0033071D"/>
    <w:rsid w:val="0033095D"/>
    <w:rsid w:val="00330F4D"/>
    <w:rsid w:val="00331209"/>
    <w:rsid w:val="00331785"/>
    <w:rsid w:val="003319FD"/>
    <w:rsid w:val="00331D87"/>
    <w:rsid w:val="00331FC0"/>
    <w:rsid w:val="003323B1"/>
    <w:rsid w:val="0033249A"/>
    <w:rsid w:val="0033268E"/>
    <w:rsid w:val="0033286C"/>
    <w:rsid w:val="003334EE"/>
    <w:rsid w:val="00333550"/>
    <w:rsid w:val="0033462F"/>
    <w:rsid w:val="00334828"/>
    <w:rsid w:val="00334843"/>
    <w:rsid w:val="003348CC"/>
    <w:rsid w:val="00334A8B"/>
    <w:rsid w:val="00334D79"/>
    <w:rsid w:val="00335112"/>
    <w:rsid w:val="00335309"/>
    <w:rsid w:val="00335338"/>
    <w:rsid w:val="0033566C"/>
    <w:rsid w:val="00335D85"/>
    <w:rsid w:val="00336000"/>
    <w:rsid w:val="0033626E"/>
    <w:rsid w:val="00336658"/>
    <w:rsid w:val="00336982"/>
    <w:rsid w:val="00336986"/>
    <w:rsid w:val="00336D31"/>
    <w:rsid w:val="0033778C"/>
    <w:rsid w:val="00337AB4"/>
    <w:rsid w:val="00337E68"/>
    <w:rsid w:val="00340488"/>
    <w:rsid w:val="0034057A"/>
    <w:rsid w:val="00340613"/>
    <w:rsid w:val="003407F8"/>
    <w:rsid w:val="00340891"/>
    <w:rsid w:val="00340DAB"/>
    <w:rsid w:val="00341828"/>
    <w:rsid w:val="00341A41"/>
    <w:rsid w:val="00341FDD"/>
    <w:rsid w:val="00342109"/>
    <w:rsid w:val="00342A4A"/>
    <w:rsid w:val="003430B0"/>
    <w:rsid w:val="003440F1"/>
    <w:rsid w:val="00344807"/>
    <w:rsid w:val="00344945"/>
    <w:rsid w:val="00344BA0"/>
    <w:rsid w:val="00344E17"/>
    <w:rsid w:val="00345329"/>
    <w:rsid w:val="00345422"/>
    <w:rsid w:val="003460A4"/>
    <w:rsid w:val="003461EB"/>
    <w:rsid w:val="00346A11"/>
    <w:rsid w:val="00346A82"/>
    <w:rsid w:val="00347488"/>
    <w:rsid w:val="00347839"/>
    <w:rsid w:val="00347877"/>
    <w:rsid w:val="00347989"/>
    <w:rsid w:val="00347C92"/>
    <w:rsid w:val="00350140"/>
    <w:rsid w:val="00350469"/>
    <w:rsid w:val="00351100"/>
    <w:rsid w:val="003516A6"/>
    <w:rsid w:val="0035180F"/>
    <w:rsid w:val="00351B74"/>
    <w:rsid w:val="00351CD2"/>
    <w:rsid w:val="00352204"/>
    <w:rsid w:val="003522A7"/>
    <w:rsid w:val="003523C3"/>
    <w:rsid w:val="00352538"/>
    <w:rsid w:val="00352D74"/>
    <w:rsid w:val="00353469"/>
    <w:rsid w:val="00353DEC"/>
    <w:rsid w:val="00354783"/>
    <w:rsid w:val="003551D8"/>
    <w:rsid w:val="0035522F"/>
    <w:rsid w:val="003555EF"/>
    <w:rsid w:val="0035574E"/>
    <w:rsid w:val="003559E9"/>
    <w:rsid w:val="00355C27"/>
    <w:rsid w:val="00355DB0"/>
    <w:rsid w:val="003562FB"/>
    <w:rsid w:val="003566A5"/>
    <w:rsid w:val="00357297"/>
    <w:rsid w:val="00357D42"/>
    <w:rsid w:val="003601A2"/>
    <w:rsid w:val="00361629"/>
    <w:rsid w:val="00361923"/>
    <w:rsid w:val="00361AA9"/>
    <w:rsid w:val="00361B13"/>
    <w:rsid w:val="00361CA9"/>
    <w:rsid w:val="0036294D"/>
    <w:rsid w:val="00362D8F"/>
    <w:rsid w:val="003630BB"/>
    <w:rsid w:val="0036321F"/>
    <w:rsid w:val="003634E5"/>
    <w:rsid w:val="0036356A"/>
    <w:rsid w:val="003643F1"/>
    <w:rsid w:val="0036441C"/>
    <w:rsid w:val="003644D1"/>
    <w:rsid w:val="00364673"/>
    <w:rsid w:val="00364B0D"/>
    <w:rsid w:val="00365420"/>
    <w:rsid w:val="00365704"/>
    <w:rsid w:val="00365978"/>
    <w:rsid w:val="00365998"/>
    <w:rsid w:val="00365CBF"/>
    <w:rsid w:val="00365DDB"/>
    <w:rsid w:val="0036615B"/>
    <w:rsid w:val="00366729"/>
    <w:rsid w:val="003667A7"/>
    <w:rsid w:val="00366959"/>
    <w:rsid w:val="00366C33"/>
    <w:rsid w:val="00367077"/>
    <w:rsid w:val="00367131"/>
    <w:rsid w:val="00367150"/>
    <w:rsid w:val="00367391"/>
    <w:rsid w:val="003674E7"/>
    <w:rsid w:val="0036780B"/>
    <w:rsid w:val="003678E6"/>
    <w:rsid w:val="0036799C"/>
    <w:rsid w:val="00367A30"/>
    <w:rsid w:val="003704F2"/>
    <w:rsid w:val="003705F1"/>
    <w:rsid w:val="00370805"/>
    <w:rsid w:val="00370963"/>
    <w:rsid w:val="00371931"/>
    <w:rsid w:val="00371F6F"/>
    <w:rsid w:val="00372288"/>
    <w:rsid w:val="00372446"/>
    <w:rsid w:val="003726CD"/>
    <w:rsid w:val="00372716"/>
    <w:rsid w:val="00373119"/>
    <w:rsid w:val="00373508"/>
    <w:rsid w:val="00373531"/>
    <w:rsid w:val="003736FF"/>
    <w:rsid w:val="00373A1B"/>
    <w:rsid w:val="00374246"/>
    <w:rsid w:val="00374394"/>
    <w:rsid w:val="003743C5"/>
    <w:rsid w:val="0037440D"/>
    <w:rsid w:val="00374494"/>
    <w:rsid w:val="003744A3"/>
    <w:rsid w:val="003744F7"/>
    <w:rsid w:val="003746B3"/>
    <w:rsid w:val="00375111"/>
    <w:rsid w:val="00375271"/>
    <w:rsid w:val="003753D5"/>
    <w:rsid w:val="003756DD"/>
    <w:rsid w:val="00375A6C"/>
    <w:rsid w:val="003762EE"/>
    <w:rsid w:val="00376421"/>
    <w:rsid w:val="00376B16"/>
    <w:rsid w:val="00376BB3"/>
    <w:rsid w:val="0037719C"/>
    <w:rsid w:val="0037721D"/>
    <w:rsid w:val="003775C7"/>
    <w:rsid w:val="003775F6"/>
    <w:rsid w:val="00380128"/>
    <w:rsid w:val="003802C5"/>
    <w:rsid w:val="003803F4"/>
    <w:rsid w:val="0038053D"/>
    <w:rsid w:val="00380920"/>
    <w:rsid w:val="00380E73"/>
    <w:rsid w:val="0038122D"/>
    <w:rsid w:val="00381402"/>
    <w:rsid w:val="00381549"/>
    <w:rsid w:val="00381B5A"/>
    <w:rsid w:val="00381D78"/>
    <w:rsid w:val="00381EDE"/>
    <w:rsid w:val="003821AE"/>
    <w:rsid w:val="00382C56"/>
    <w:rsid w:val="00382D8D"/>
    <w:rsid w:val="0038311F"/>
    <w:rsid w:val="0038364F"/>
    <w:rsid w:val="003836BA"/>
    <w:rsid w:val="00383EC3"/>
    <w:rsid w:val="00383F5F"/>
    <w:rsid w:val="00384239"/>
    <w:rsid w:val="0038450B"/>
    <w:rsid w:val="00384959"/>
    <w:rsid w:val="00384E87"/>
    <w:rsid w:val="003851AF"/>
    <w:rsid w:val="00385507"/>
    <w:rsid w:val="00385652"/>
    <w:rsid w:val="0038583F"/>
    <w:rsid w:val="0038594A"/>
    <w:rsid w:val="00385A78"/>
    <w:rsid w:val="00385F3A"/>
    <w:rsid w:val="00386025"/>
    <w:rsid w:val="00386032"/>
    <w:rsid w:val="00386033"/>
    <w:rsid w:val="00386A86"/>
    <w:rsid w:val="00386C00"/>
    <w:rsid w:val="00386C60"/>
    <w:rsid w:val="00386D28"/>
    <w:rsid w:val="003873C8"/>
    <w:rsid w:val="0038757F"/>
    <w:rsid w:val="003876EF"/>
    <w:rsid w:val="003877EE"/>
    <w:rsid w:val="00387B5A"/>
    <w:rsid w:val="00390026"/>
    <w:rsid w:val="00390307"/>
    <w:rsid w:val="003905DD"/>
    <w:rsid w:val="003908E5"/>
    <w:rsid w:val="003909FA"/>
    <w:rsid w:val="00390ACF"/>
    <w:rsid w:val="00390B1C"/>
    <w:rsid w:val="00391070"/>
    <w:rsid w:val="003910C7"/>
    <w:rsid w:val="0039121F"/>
    <w:rsid w:val="0039130D"/>
    <w:rsid w:val="003919E6"/>
    <w:rsid w:val="003925DC"/>
    <w:rsid w:val="00392604"/>
    <w:rsid w:val="0039292E"/>
    <w:rsid w:val="00392A9F"/>
    <w:rsid w:val="00392D92"/>
    <w:rsid w:val="00392F0A"/>
    <w:rsid w:val="00393056"/>
    <w:rsid w:val="00393613"/>
    <w:rsid w:val="0039372D"/>
    <w:rsid w:val="00393A09"/>
    <w:rsid w:val="00393DAE"/>
    <w:rsid w:val="00394031"/>
    <w:rsid w:val="00394279"/>
    <w:rsid w:val="0039442F"/>
    <w:rsid w:val="00394553"/>
    <w:rsid w:val="00394F3C"/>
    <w:rsid w:val="0039551A"/>
    <w:rsid w:val="00395BA4"/>
    <w:rsid w:val="00395F23"/>
    <w:rsid w:val="0039698F"/>
    <w:rsid w:val="00396E30"/>
    <w:rsid w:val="003974CB"/>
    <w:rsid w:val="00397AD9"/>
    <w:rsid w:val="00397CFD"/>
    <w:rsid w:val="00397EEB"/>
    <w:rsid w:val="003A0627"/>
    <w:rsid w:val="003A066C"/>
    <w:rsid w:val="003A0C21"/>
    <w:rsid w:val="003A15D6"/>
    <w:rsid w:val="003A17F4"/>
    <w:rsid w:val="003A1955"/>
    <w:rsid w:val="003A1D16"/>
    <w:rsid w:val="003A1D2B"/>
    <w:rsid w:val="003A1E65"/>
    <w:rsid w:val="003A1EB0"/>
    <w:rsid w:val="003A1F88"/>
    <w:rsid w:val="003A233E"/>
    <w:rsid w:val="003A2412"/>
    <w:rsid w:val="003A251C"/>
    <w:rsid w:val="003A357A"/>
    <w:rsid w:val="003A35E2"/>
    <w:rsid w:val="003A412A"/>
    <w:rsid w:val="003A44DD"/>
    <w:rsid w:val="003A45F7"/>
    <w:rsid w:val="003A4C06"/>
    <w:rsid w:val="003A4C55"/>
    <w:rsid w:val="003A5139"/>
    <w:rsid w:val="003A5531"/>
    <w:rsid w:val="003A5820"/>
    <w:rsid w:val="003A5826"/>
    <w:rsid w:val="003A58F6"/>
    <w:rsid w:val="003A5DBA"/>
    <w:rsid w:val="003A6115"/>
    <w:rsid w:val="003A63FC"/>
    <w:rsid w:val="003A6880"/>
    <w:rsid w:val="003A68DA"/>
    <w:rsid w:val="003A7048"/>
    <w:rsid w:val="003A73F9"/>
    <w:rsid w:val="003A76FD"/>
    <w:rsid w:val="003A771E"/>
    <w:rsid w:val="003A7EAB"/>
    <w:rsid w:val="003B077F"/>
    <w:rsid w:val="003B0A7A"/>
    <w:rsid w:val="003B10DA"/>
    <w:rsid w:val="003B15C5"/>
    <w:rsid w:val="003B16B9"/>
    <w:rsid w:val="003B1D3C"/>
    <w:rsid w:val="003B1E3D"/>
    <w:rsid w:val="003B2179"/>
    <w:rsid w:val="003B2467"/>
    <w:rsid w:val="003B26F0"/>
    <w:rsid w:val="003B2B9B"/>
    <w:rsid w:val="003B2BDE"/>
    <w:rsid w:val="003B3290"/>
    <w:rsid w:val="003B3D7E"/>
    <w:rsid w:val="003B3F1F"/>
    <w:rsid w:val="003B4189"/>
    <w:rsid w:val="003B4297"/>
    <w:rsid w:val="003B4526"/>
    <w:rsid w:val="003B472B"/>
    <w:rsid w:val="003B4E4E"/>
    <w:rsid w:val="003B4F3E"/>
    <w:rsid w:val="003B4FA8"/>
    <w:rsid w:val="003B51BA"/>
    <w:rsid w:val="003B5373"/>
    <w:rsid w:val="003B5948"/>
    <w:rsid w:val="003B5D00"/>
    <w:rsid w:val="003B5E06"/>
    <w:rsid w:val="003B5F19"/>
    <w:rsid w:val="003B6536"/>
    <w:rsid w:val="003B6740"/>
    <w:rsid w:val="003B69D4"/>
    <w:rsid w:val="003B6CDE"/>
    <w:rsid w:val="003B6FC4"/>
    <w:rsid w:val="003B7024"/>
    <w:rsid w:val="003B7715"/>
    <w:rsid w:val="003B7734"/>
    <w:rsid w:val="003B7854"/>
    <w:rsid w:val="003C04ED"/>
    <w:rsid w:val="003C0C47"/>
    <w:rsid w:val="003C1383"/>
    <w:rsid w:val="003C1B2E"/>
    <w:rsid w:val="003C1B8A"/>
    <w:rsid w:val="003C1E66"/>
    <w:rsid w:val="003C1FF0"/>
    <w:rsid w:val="003C233A"/>
    <w:rsid w:val="003C25B3"/>
    <w:rsid w:val="003C2838"/>
    <w:rsid w:val="003C2ADA"/>
    <w:rsid w:val="003C2F68"/>
    <w:rsid w:val="003C3065"/>
    <w:rsid w:val="003C31DD"/>
    <w:rsid w:val="003C326A"/>
    <w:rsid w:val="003C35A4"/>
    <w:rsid w:val="003C35C5"/>
    <w:rsid w:val="003C3D1C"/>
    <w:rsid w:val="003C3E61"/>
    <w:rsid w:val="003C44C9"/>
    <w:rsid w:val="003C4656"/>
    <w:rsid w:val="003C4F05"/>
    <w:rsid w:val="003C5DD7"/>
    <w:rsid w:val="003C5DFD"/>
    <w:rsid w:val="003C6865"/>
    <w:rsid w:val="003C6905"/>
    <w:rsid w:val="003C6AB9"/>
    <w:rsid w:val="003C6ADF"/>
    <w:rsid w:val="003C6B42"/>
    <w:rsid w:val="003C6F8C"/>
    <w:rsid w:val="003C705E"/>
    <w:rsid w:val="003C7C48"/>
    <w:rsid w:val="003C7D3D"/>
    <w:rsid w:val="003D0054"/>
    <w:rsid w:val="003D01FB"/>
    <w:rsid w:val="003D0884"/>
    <w:rsid w:val="003D0983"/>
    <w:rsid w:val="003D1AD8"/>
    <w:rsid w:val="003D1F50"/>
    <w:rsid w:val="003D2295"/>
    <w:rsid w:val="003D2438"/>
    <w:rsid w:val="003D243D"/>
    <w:rsid w:val="003D2823"/>
    <w:rsid w:val="003D2C6E"/>
    <w:rsid w:val="003D31BE"/>
    <w:rsid w:val="003D35CE"/>
    <w:rsid w:val="003D3864"/>
    <w:rsid w:val="003D3DA7"/>
    <w:rsid w:val="003D3F0F"/>
    <w:rsid w:val="003D40B1"/>
    <w:rsid w:val="003D4889"/>
    <w:rsid w:val="003D48FC"/>
    <w:rsid w:val="003D4DAA"/>
    <w:rsid w:val="003D4EC1"/>
    <w:rsid w:val="003D4F7F"/>
    <w:rsid w:val="003D5041"/>
    <w:rsid w:val="003D567D"/>
    <w:rsid w:val="003D5731"/>
    <w:rsid w:val="003D5F05"/>
    <w:rsid w:val="003D5F33"/>
    <w:rsid w:val="003D648F"/>
    <w:rsid w:val="003D7658"/>
    <w:rsid w:val="003D773A"/>
    <w:rsid w:val="003D7760"/>
    <w:rsid w:val="003D7770"/>
    <w:rsid w:val="003D7A20"/>
    <w:rsid w:val="003D7BBE"/>
    <w:rsid w:val="003E0061"/>
    <w:rsid w:val="003E031B"/>
    <w:rsid w:val="003E0925"/>
    <w:rsid w:val="003E09DB"/>
    <w:rsid w:val="003E150A"/>
    <w:rsid w:val="003E1656"/>
    <w:rsid w:val="003E194A"/>
    <w:rsid w:val="003E1A1E"/>
    <w:rsid w:val="003E1AB0"/>
    <w:rsid w:val="003E1B0F"/>
    <w:rsid w:val="003E1D71"/>
    <w:rsid w:val="003E2025"/>
    <w:rsid w:val="003E2306"/>
    <w:rsid w:val="003E2356"/>
    <w:rsid w:val="003E26BF"/>
    <w:rsid w:val="003E2AD9"/>
    <w:rsid w:val="003E2E0F"/>
    <w:rsid w:val="003E339B"/>
    <w:rsid w:val="003E33B1"/>
    <w:rsid w:val="003E3481"/>
    <w:rsid w:val="003E37B7"/>
    <w:rsid w:val="003E3DF6"/>
    <w:rsid w:val="003E5259"/>
    <w:rsid w:val="003E5900"/>
    <w:rsid w:val="003E5F5D"/>
    <w:rsid w:val="003E6020"/>
    <w:rsid w:val="003E6207"/>
    <w:rsid w:val="003E656F"/>
    <w:rsid w:val="003E6710"/>
    <w:rsid w:val="003E6B57"/>
    <w:rsid w:val="003E6BE1"/>
    <w:rsid w:val="003E6FA6"/>
    <w:rsid w:val="003E742E"/>
    <w:rsid w:val="003F09F5"/>
    <w:rsid w:val="003F0FA3"/>
    <w:rsid w:val="003F12F2"/>
    <w:rsid w:val="003F16ED"/>
    <w:rsid w:val="003F1CBD"/>
    <w:rsid w:val="003F1EBA"/>
    <w:rsid w:val="003F212F"/>
    <w:rsid w:val="003F2366"/>
    <w:rsid w:val="003F2729"/>
    <w:rsid w:val="003F3548"/>
    <w:rsid w:val="003F4172"/>
    <w:rsid w:val="003F446C"/>
    <w:rsid w:val="003F4568"/>
    <w:rsid w:val="003F4754"/>
    <w:rsid w:val="003F4CBD"/>
    <w:rsid w:val="003F57A9"/>
    <w:rsid w:val="003F620F"/>
    <w:rsid w:val="003F66B1"/>
    <w:rsid w:val="003F6926"/>
    <w:rsid w:val="003F6DEB"/>
    <w:rsid w:val="003F6E7D"/>
    <w:rsid w:val="003F705E"/>
    <w:rsid w:val="003F7416"/>
    <w:rsid w:val="003F782E"/>
    <w:rsid w:val="003F7FC3"/>
    <w:rsid w:val="004002AF"/>
    <w:rsid w:val="004007E5"/>
    <w:rsid w:val="00400883"/>
    <w:rsid w:val="0040092E"/>
    <w:rsid w:val="00400A97"/>
    <w:rsid w:val="0040118A"/>
    <w:rsid w:val="00401334"/>
    <w:rsid w:val="00401A57"/>
    <w:rsid w:val="00401C37"/>
    <w:rsid w:val="00401D9E"/>
    <w:rsid w:val="004020FA"/>
    <w:rsid w:val="0040263F"/>
    <w:rsid w:val="00402672"/>
    <w:rsid w:val="00402B17"/>
    <w:rsid w:val="00402C55"/>
    <w:rsid w:val="00402C7D"/>
    <w:rsid w:val="00402EAF"/>
    <w:rsid w:val="00403139"/>
    <w:rsid w:val="00403156"/>
    <w:rsid w:val="00403470"/>
    <w:rsid w:val="00403602"/>
    <w:rsid w:val="00403DDB"/>
    <w:rsid w:val="00403DF3"/>
    <w:rsid w:val="00404148"/>
    <w:rsid w:val="00404329"/>
    <w:rsid w:val="00404446"/>
    <w:rsid w:val="0040462E"/>
    <w:rsid w:val="004046D7"/>
    <w:rsid w:val="0040471B"/>
    <w:rsid w:val="00404BD9"/>
    <w:rsid w:val="00404C59"/>
    <w:rsid w:val="00404EF5"/>
    <w:rsid w:val="00405175"/>
    <w:rsid w:val="00405196"/>
    <w:rsid w:val="0040556B"/>
    <w:rsid w:val="004056E9"/>
    <w:rsid w:val="00405A16"/>
    <w:rsid w:val="0040678F"/>
    <w:rsid w:val="00406B79"/>
    <w:rsid w:val="00406E04"/>
    <w:rsid w:val="004071D7"/>
    <w:rsid w:val="004072A7"/>
    <w:rsid w:val="00407669"/>
    <w:rsid w:val="00407E27"/>
    <w:rsid w:val="00407E50"/>
    <w:rsid w:val="00410191"/>
    <w:rsid w:val="00410309"/>
    <w:rsid w:val="004104E0"/>
    <w:rsid w:val="004108AD"/>
    <w:rsid w:val="00411103"/>
    <w:rsid w:val="00411661"/>
    <w:rsid w:val="004117B9"/>
    <w:rsid w:val="004120FF"/>
    <w:rsid w:val="004121DA"/>
    <w:rsid w:val="00412816"/>
    <w:rsid w:val="00412CB4"/>
    <w:rsid w:val="0041351E"/>
    <w:rsid w:val="004138E0"/>
    <w:rsid w:val="00413E4D"/>
    <w:rsid w:val="00413EE4"/>
    <w:rsid w:val="00414089"/>
    <w:rsid w:val="0041457C"/>
    <w:rsid w:val="00414678"/>
    <w:rsid w:val="004149E2"/>
    <w:rsid w:val="00414AC2"/>
    <w:rsid w:val="00414DB8"/>
    <w:rsid w:val="00414F72"/>
    <w:rsid w:val="004153E2"/>
    <w:rsid w:val="004154F1"/>
    <w:rsid w:val="00415563"/>
    <w:rsid w:val="0041593D"/>
    <w:rsid w:val="00415FFF"/>
    <w:rsid w:val="00416805"/>
    <w:rsid w:val="00416ACE"/>
    <w:rsid w:val="004179C6"/>
    <w:rsid w:val="004203E0"/>
    <w:rsid w:val="00420622"/>
    <w:rsid w:val="00420695"/>
    <w:rsid w:val="00420A2E"/>
    <w:rsid w:val="0042118C"/>
    <w:rsid w:val="004211C6"/>
    <w:rsid w:val="0042132B"/>
    <w:rsid w:val="004214B2"/>
    <w:rsid w:val="00421746"/>
    <w:rsid w:val="00422095"/>
    <w:rsid w:val="00422A6A"/>
    <w:rsid w:val="00422F5F"/>
    <w:rsid w:val="00423142"/>
    <w:rsid w:val="00423298"/>
    <w:rsid w:val="0042355C"/>
    <w:rsid w:val="00423B8D"/>
    <w:rsid w:val="00423E67"/>
    <w:rsid w:val="00423F1E"/>
    <w:rsid w:val="00424955"/>
    <w:rsid w:val="00424F41"/>
    <w:rsid w:val="0042524C"/>
    <w:rsid w:val="0042532E"/>
    <w:rsid w:val="0042541E"/>
    <w:rsid w:val="00426EA7"/>
    <w:rsid w:val="00426F98"/>
    <w:rsid w:val="00427349"/>
    <w:rsid w:val="004275D4"/>
    <w:rsid w:val="0042797F"/>
    <w:rsid w:val="00427B5C"/>
    <w:rsid w:val="00427D4E"/>
    <w:rsid w:val="00427F32"/>
    <w:rsid w:val="00430628"/>
    <w:rsid w:val="0043119E"/>
    <w:rsid w:val="00431DAF"/>
    <w:rsid w:val="0043254F"/>
    <w:rsid w:val="00432BB4"/>
    <w:rsid w:val="00432DB2"/>
    <w:rsid w:val="00432FB9"/>
    <w:rsid w:val="004332F9"/>
    <w:rsid w:val="0043339B"/>
    <w:rsid w:val="00433727"/>
    <w:rsid w:val="00433EB3"/>
    <w:rsid w:val="004340C5"/>
    <w:rsid w:val="004342DB"/>
    <w:rsid w:val="00434C55"/>
    <w:rsid w:val="00434CDE"/>
    <w:rsid w:val="00434F47"/>
    <w:rsid w:val="00434F5F"/>
    <w:rsid w:val="004350B8"/>
    <w:rsid w:val="0043597B"/>
    <w:rsid w:val="00435C7B"/>
    <w:rsid w:val="00435DF4"/>
    <w:rsid w:val="00436585"/>
    <w:rsid w:val="004369B7"/>
    <w:rsid w:val="00436F4B"/>
    <w:rsid w:val="0043721A"/>
    <w:rsid w:val="00437582"/>
    <w:rsid w:val="004378B3"/>
    <w:rsid w:val="00437BEF"/>
    <w:rsid w:val="00440E3D"/>
    <w:rsid w:val="004410B7"/>
    <w:rsid w:val="00441114"/>
    <w:rsid w:val="0044123D"/>
    <w:rsid w:val="004415F3"/>
    <w:rsid w:val="00441D21"/>
    <w:rsid w:val="00442165"/>
    <w:rsid w:val="004425E4"/>
    <w:rsid w:val="004428CE"/>
    <w:rsid w:val="00442C3C"/>
    <w:rsid w:val="00443017"/>
    <w:rsid w:val="00443251"/>
    <w:rsid w:val="00443603"/>
    <w:rsid w:val="00443616"/>
    <w:rsid w:val="0044362D"/>
    <w:rsid w:val="00443AF4"/>
    <w:rsid w:val="00443D8C"/>
    <w:rsid w:val="00444143"/>
    <w:rsid w:val="0044454A"/>
    <w:rsid w:val="00444686"/>
    <w:rsid w:val="00444A9B"/>
    <w:rsid w:val="00445108"/>
    <w:rsid w:val="004453DA"/>
    <w:rsid w:val="00445745"/>
    <w:rsid w:val="00445C01"/>
    <w:rsid w:val="00445C04"/>
    <w:rsid w:val="00445C1D"/>
    <w:rsid w:val="00445CA6"/>
    <w:rsid w:val="00445D90"/>
    <w:rsid w:val="0044619B"/>
    <w:rsid w:val="00446529"/>
    <w:rsid w:val="0044655C"/>
    <w:rsid w:val="00446860"/>
    <w:rsid w:val="00446890"/>
    <w:rsid w:val="00446B58"/>
    <w:rsid w:val="00446F77"/>
    <w:rsid w:val="004470DD"/>
    <w:rsid w:val="0044765A"/>
    <w:rsid w:val="0044766A"/>
    <w:rsid w:val="00447814"/>
    <w:rsid w:val="00447849"/>
    <w:rsid w:val="004479D7"/>
    <w:rsid w:val="004508C7"/>
    <w:rsid w:val="00450A11"/>
    <w:rsid w:val="00450EC0"/>
    <w:rsid w:val="00451221"/>
    <w:rsid w:val="004514C1"/>
    <w:rsid w:val="004514F0"/>
    <w:rsid w:val="004515ED"/>
    <w:rsid w:val="00451CC3"/>
    <w:rsid w:val="00452148"/>
    <w:rsid w:val="00454053"/>
    <w:rsid w:val="0045433E"/>
    <w:rsid w:val="004546DC"/>
    <w:rsid w:val="00454EEF"/>
    <w:rsid w:val="00454EF6"/>
    <w:rsid w:val="00455095"/>
    <w:rsid w:val="00455503"/>
    <w:rsid w:val="00455807"/>
    <w:rsid w:val="00455997"/>
    <w:rsid w:val="00455F48"/>
    <w:rsid w:val="00456318"/>
    <w:rsid w:val="0045658F"/>
    <w:rsid w:val="004567ED"/>
    <w:rsid w:val="00456C00"/>
    <w:rsid w:val="00456C6F"/>
    <w:rsid w:val="00457337"/>
    <w:rsid w:val="004577C5"/>
    <w:rsid w:val="00457AA4"/>
    <w:rsid w:val="00457D7F"/>
    <w:rsid w:val="00457F83"/>
    <w:rsid w:val="004600C9"/>
    <w:rsid w:val="004606BB"/>
    <w:rsid w:val="00460C09"/>
    <w:rsid w:val="004610E1"/>
    <w:rsid w:val="00461155"/>
    <w:rsid w:val="0046133D"/>
    <w:rsid w:val="0046133E"/>
    <w:rsid w:val="00461394"/>
    <w:rsid w:val="00461A38"/>
    <w:rsid w:val="00461D65"/>
    <w:rsid w:val="004622AD"/>
    <w:rsid w:val="004624EC"/>
    <w:rsid w:val="00462A52"/>
    <w:rsid w:val="00462B0B"/>
    <w:rsid w:val="0046308C"/>
    <w:rsid w:val="004631EE"/>
    <w:rsid w:val="00463217"/>
    <w:rsid w:val="00463721"/>
    <w:rsid w:val="0046412B"/>
    <w:rsid w:val="00464278"/>
    <w:rsid w:val="004648F8"/>
    <w:rsid w:val="00464D1E"/>
    <w:rsid w:val="00464FAE"/>
    <w:rsid w:val="004653CE"/>
    <w:rsid w:val="00465EC1"/>
    <w:rsid w:val="00465F63"/>
    <w:rsid w:val="00466059"/>
    <w:rsid w:val="0046632A"/>
    <w:rsid w:val="00466BE2"/>
    <w:rsid w:val="00467520"/>
    <w:rsid w:val="00467906"/>
    <w:rsid w:val="00467D48"/>
    <w:rsid w:val="00467DF6"/>
    <w:rsid w:val="00470CEF"/>
    <w:rsid w:val="00470CF4"/>
    <w:rsid w:val="00470D2F"/>
    <w:rsid w:val="0047197C"/>
    <w:rsid w:val="00471C43"/>
    <w:rsid w:val="00471CA3"/>
    <w:rsid w:val="00471D78"/>
    <w:rsid w:val="00471FD9"/>
    <w:rsid w:val="00472EF9"/>
    <w:rsid w:val="0047364C"/>
    <w:rsid w:val="004737D1"/>
    <w:rsid w:val="00473F1E"/>
    <w:rsid w:val="0047422F"/>
    <w:rsid w:val="00474B0A"/>
    <w:rsid w:val="00475196"/>
    <w:rsid w:val="00475454"/>
    <w:rsid w:val="004758EF"/>
    <w:rsid w:val="004759CF"/>
    <w:rsid w:val="00475F15"/>
    <w:rsid w:val="00476A6D"/>
    <w:rsid w:val="00476F55"/>
    <w:rsid w:val="00477323"/>
    <w:rsid w:val="004774EB"/>
    <w:rsid w:val="00477807"/>
    <w:rsid w:val="0047782A"/>
    <w:rsid w:val="00477889"/>
    <w:rsid w:val="00477B72"/>
    <w:rsid w:val="00477FAD"/>
    <w:rsid w:val="004806BE"/>
    <w:rsid w:val="004806F1"/>
    <w:rsid w:val="004807D4"/>
    <w:rsid w:val="004808F9"/>
    <w:rsid w:val="00480CB5"/>
    <w:rsid w:val="004810F0"/>
    <w:rsid w:val="004813D8"/>
    <w:rsid w:val="0048182D"/>
    <w:rsid w:val="00481CAD"/>
    <w:rsid w:val="00481CC7"/>
    <w:rsid w:val="00482436"/>
    <w:rsid w:val="0048265F"/>
    <w:rsid w:val="0048285A"/>
    <w:rsid w:val="0048294F"/>
    <w:rsid w:val="00482A9A"/>
    <w:rsid w:val="00482B42"/>
    <w:rsid w:val="0048337D"/>
    <w:rsid w:val="0048351C"/>
    <w:rsid w:val="00483694"/>
    <w:rsid w:val="004839F6"/>
    <w:rsid w:val="00483A61"/>
    <w:rsid w:val="00483D7B"/>
    <w:rsid w:val="00484BAC"/>
    <w:rsid w:val="00484F7C"/>
    <w:rsid w:val="004851EE"/>
    <w:rsid w:val="0048528F"/>
    <w:rsid w:val="00485350"/>
    <w:rsid w:val="004854E6"/>
    <w:rsid w:val="0048555C"/>
    <w:rsid w:val="004855D0"/>
    <w:rsid w:val="00485635"/>
    <w:rsid w:val="00485802"/>
    <w:rsid w:val="00486172"/>
    <w:rsid w:val="00486A95"/>
    <w:rsid w:val="00486B00"/>
    <w:rsid w:val="00486B9A"/>
    <w:rsid w:val="00486C8C"/>
    <w:rsid w:val="004872D2"/>
    <w:rsid w:val="00487741"/>
    <w:rsid w:val="0048776C"/>
    <w:rsid w:val="0048777A"/>
    <w:rsid w:val="00487B01"/>
    <w:rsid w:val="00487B1A"/>
    <w:rsid w:val="00487BF9"/>
    <w:rsid w:val="00490077"/>
    <w:rsid w:val="0049056E"/>
    <w:rsid w:val="00490906"/>
    <w:rsid w:val="00490D9C"/>
    <w:rsid w:val="00491565"/>
    <w:rsid w:val="0049166A"/>
    <w:rsid w:val="00491925"/>
    <w:rsid w:val="00491DD1"/>
    <w:rsid w:val="00492147"/>
    <w:rsid w:val="004922A7"/>
    <w:rsid w:val="00492624"/>
    <w:rsid w:val="00492825"/>
    <w:rsid w:val="00492993"/>
    <w:rsid w:val="00492CBE"/>
    <w:rsid w:val="0049371D"/>
    <w:rsid w:val="00493DB0"/>
    <w:rsid w:val="0049432A"/>
    <w:rsid w:val="004943A3"/>
    <w:rsid w:val="0049464C"/>
    <w:rsid w:val="004952D1"/>
    <w:rsid w:val="0049565B"/>
    <w:rsid w:val="00495C71"/>
    <w:rsid w:val="00495E2E"/>
    <w:rsid w:val="00496692"/>
    <w:rsid w:val="004968A4"/>
    <w:rsid w:val="00496BB1"/>
    <w:rsid w:val="00496E5D"/>
    <w:rsid w:val="004973ED"/>
    <w:rsid w:val="0049786F"/>
    <w:rsid w:val="0049790C"/>
    <w:rsid w:val="00497CAB"/>
    <w:rsid w:val="00497F17"/>
    <w:rsid w:val="004A188F"/>
    <w:rsid w:val="004A18B2"/>
    <w:rsid w:val="004A1B49"/>
    <w:rsid w:val="004A1F7A"/>
    <w:rsid w:val="004A1FAB"/>
    <w:rsid w:val="004A25D9"/>
    <w:rsid w:val="004A29C0"/>
    <w:rsid w:val="004A2A98"/>
    <w:rsid w:val="004A31FB"/>
    <w:rsid w:val="004A325A"/>
    <w:rsid w:val="004A337A"/>
    <w:rsid w:val="004A37EB"/>
    <w:rsid w:val="004A391B"/>
    <w:rsid w:val="004A3ED1"/>
    <w:rsid w:val="004A3FBB"/>
    <w:rsid w:val="004A44EF"/>
    <w:rsid w:val="004A4862"/>
    <w:rsid w:val="004A53AC"/>
    <w:rsid w:val="004A5915"/>
    <w:rsid w:val="004A6088"/>
    <w:rsid w:val="004A6808"/>
    <w:rsid w:val="004A6CEB"/>
    <w:rsid w:val="004A6FF9"/>
    <w:rsid w:val="004A72B9"/>
    <w:rsid w:val="004A78A6"/>
    <w:rsid w:val="004A7D77"/>
    <w:rsid w:val="004A7DF3"/>
    <w:rsid w:val="004B0094"/>
    <w:rsid w:val="004B0AB5"/>
    <w:rsid w:val="004B0AC0"/>
    <w:rsid w:val="004B13C7"/>
    <w:rsid w:val="004B15EF"/>
    <w:rsid w:val="004B1813"/>
    <w:rsid w:val="004B1C47"/>
    <w:rsid w:val="004B1F13"/>
    <w:rsid w:val="004B2158"/>
    <w:rsid w:val="004B2287"/>
    <w:rsid w:val="004B2E60"/>
    <w:rsid w:val="004B3F32"/>
    <w:rsid w:val="004B44B5"/>
    <w:rsid w:val="004B4573"/>
    <w:rsid w:val="004B4BDA"/>
    <w:rsid w:val="004B5D3C"/>
    <w:rsid w:val="004B6263"/>
    <w:rsid w:val="004B69F6"/>
    <w:rsid w:val="004B6B74"/>
    <w:rsid w:val="004B7036"/>
    <w:rsid w:val="004B71FA"/>
    <w:rsid w:val="004B7883"/>
    <w:rsid w:val="004B7968"/>
    <w:rsid w:val="004B7B7A"/>
    <w:rsid w:val="004B7D3E"/>
    <w:rsid w:val="004B7D88"/>
    <w:rsid w:val="004B7E3E"/>
    <w:rsid w:val="004C0B5F"/>
    <w:rsid w:val="004C1055"/>
    <w:rsid w:val="004C1419"/>
    <w:rsid w:val="004C145F"/>
    <w:rsid w:val="004C1EF8"/>
    <w:rsid w:val="004C20BC"/>
    <w:rsid w:val="004C2270"/>
    <w:rsid w:val="004C2404"/>
    <w:rsid w:val="004C32D4"/>
    <w:rsid w:val="004C3355"/>
    <w:rsid w:val="004C3374"/>
    <w:rsid w:val="004C3E36"/>
    <w:rsid w:val="004C4791"/>
    <w:rsid w:val="004C56A8"/>
    <w:rsid w:val="004C57FE"/>
    <w:rsid w:val="004C59EC"/>
    <w:rsid w:val="004C5D2A"/>
    <w:rsid w:val="004C5FA2"/>
    <w:rsid w:val="004C60DF"/>
    <w:rsid w:val="004C629D"/>
    <w:rsid w:val="004C6366"/>
    <w:rsid w:val="004C6513"/>
    <w:rsid w:val="004C741C"/>
    <w:rsid w:val="004C7509"/>
    <w:rsid w:val="004C795B"/>
    <w:rsid w:val="004C7A19"/>
    <w:rsid w:val="004C7A51"/>
    <w:rsid w:val="004C7C2A"/>
    <w:rsid w:val="004D0316"/>
    <w:rsid w:val="004D0318"/>
    <w:rsid w:val="004D042F"/>
    <w:rsid w:val="004D0749"/>
    <w:rsid w:val="004D0AF3"/>
    <w:rsid w:val="004D1A37"/>
    <w:rsid w:val="004D1BDC"/>
    <w:rsid w:val="004D1D49"/>
    <w:rsid w:val="004D20E1"/>
    <w:rsid w:val="004D2315"/>
    <w:rsid w:val="004D273A"/>
    <w:rsid w:val="004D2BD6"/>
    <w:rsid w:val="004D3197"/>
    <w:rsid w:val="004D3415"/>
    <w:rsid w:val="004D3BBB"/>
    <w:rsid w:val="004D3E7A"/>
    <w:rsid w:val="004D41B6"/>
    <w:rsid w:val="004D457D"/>
    <w:rsid w:val="004D45EF"/>
    <w:rsid w:val="004D4F12"/>
    <w:rsid w:val="004D52F1"/>
    <w:rsid w:val="004D5393"/>
    <w:rsid w:val="004D5658"/>
    <w:rsid w:val="004D571F"/>
    <w:rsid w:val="004D5AF6"/>
    <w:rsid w:val="004D5D4B"/>
    <w:rsid w:val="004D623F"/>
    <w:rsid w:val="004D63A0"/>
    <w:rsid w:val="004D67B0"/>
    <w:rsid w:val="004D690D"/>
    <w:rsid w:val="004D6E33"/>
    <w:rsid w:val="004D6F56"/>
    <w:rsid w:val="004D742B"/>
    <w:rsid w:val="004D77DB"/>
    <w:rsid w:val="004D7865"/>
    <w:rsid w:val="004D79D4"/>
    <w:rsid w:val="004D7D3E"/>
    <w:rsid w:val="004E0138"/>
    <w:rsid w:val="004E0308"/>
    <w:rsid w:val="004E08F5"/>
    <w:rsid w:val="004E1043"/>
    <w:rsid w:val="004E10E2"/>
    <w:rsid w:val="004E1880"/>
    <w:rsid w:val="004E19F7"/>
    <w:rsid w:val="004E1ACD"/>
    <w:rsid w:val="004E1C92"/>
    <w:rsid w:val="004E1D3C"/>
    <w:rsid w:val="004E21A2"/>
    <w:rsid w:val="004E2BA5"/>
    <w:rsid w:val="004E2BEB"/>
    <w:rsid w:val="004E2CFD"/>
    <w:rsid w:val="004E2FB1"/>
    <w:rsid w:val="004E30F6"/>
    <w:rsid w:val="004E318D"/>
    <w:rsid w:val="004E38B1"/>
    <w:rsid w:val="004E3B12"/>
    <w:rsid w:val="004E40BA"/>
    <w:rsid w:val="004E4A1A"/>
    <w:rsid w:val="004E4CD6"/>
    <w:rsid w:val="004E543E"/>
    <w:rsid w:val="004E5CAD"/>
    <w:rsid w:val="004E5DDC"/>
    <w:rsid w:val="004E6080"/>
    <w:rsid w:val="004E7F31"/>
    <w:rsid w:val="004E7FAA"/>
    <w:rsid w:val="004F058F"/>
    <w:rsid w:val="004F0EAC"/>
    <w:rsid w:val="004F0EC0"/>
    <w:rsid w:val="004F10EB"/>
    <w:rsid w:val="004F1202"/>
    <w:rsid w:val="004F1450"/>
    <w:rsid w:val="004F1682"/>
    <w:rsid w:val="004F1E16"/>
    <w:rsid w:val="004F2065"/>
    <w:rsid w:val="004F2152"/>
    <w:rsid w:val="004F29DC"/>
    <w:rsid w:val="004F2C65"/>
    <w:rsid w:val="004F2E3B"/>
    <w:rsid w:val="004F3001"/>
    <w:rsid w:val="004F316A"/>
    <w:rsid w:val="004F3EC8"/>
    <w:rsid w:val="004F40E9"/>
    <w:rsid w:val="004F4D89"/>
    <w:rsid w:val="004F519A"/>
    <w:rsid w:val="004F52B2"/>
    <w:rsid w:val="004F52F6"/>
    <w:rsid w:val="004F5D20"/>
    <w:rsid w:val="004F6248"/>
    <w:rsid w:val="004F64D1"/>
    <w:rsid w:val="004F6556"/>
    <w:rsid w:val="004F65F5"/>
    <w:rsid w:val="004F66FC"/>
    <w:rsid w:val="004F679B"/>
    <w:rsid w:val="004F6868"/>
    <w:rsid w:val="004F6899"/>
    <w:rsid w:val="004F6E8C"/>
    <w:rsid w:val="004F6F68"/>
    <w:rsid w:val="004F6F8A"/>
    <w:rsid w:val="004F704F"/>
    <w:rsid w:val="004F77A2"/>
    <w:rsid w:val="004F790B"/>
    <w:rsid w:val="004F7B8E"/>
    <w:rsid w:val="004F7D23"/>
    <w:rsid w:val="005004D8"/>
    <w:rsid w:val="00500505"/>
    <w:rsid w:val="00500938"/>
    <w:rsid w:val="0050131A"/>
    <w:rsid w:val="00501586"/>
    <w:rsid w:val="00501B46"/>
    <w:rsid w:val="00502605"/>
    <w:rsid w:val="00502840"/>
    <w:rsid w:val="00502AF1"/>
    <w:rsid w:val="00502B7D"/>
    <w:rsid w:val="0050346D"/>
    <w:rsid w:val="00503752"/>
    <w:rsid w:val="0050375C"/>
    <w:rsid w:val="005037F4"/>
    <w:rsid w:val="00503CAA"/>
    <w:rsid w:val="00503ECB"/>
    <w:rsid w:val="0050481F"/>
    <w:rsid w:val="00505058"/>
    <w:rsid w:val="0050506B"/>
    <w:rsid w:val="005052B2"/>
    <w:rsid w:val="00505565"/>
    <w:rsid w:val="00505A67"/>
    <w:rsid w:val="00505D7B"/>
    <w:rsid w:val="00505D83"/>
    <w:rsid w:val="00505FBE"/>
    <w:rsid w:val="005061FD"/>
    <w:rsid w:val="005063CA"/>
    <w:rsid w:val="0050685C"/>
    <w:rsid w:val="00506CA5"/>
    <w:rsid w:val="00506E10"/>
    <w:rsid w:val="005073D2"/>
    <w:rsid w:val="005077F5"/>
    <w:rsid w:val="0050798D"/>
    <w:rsid w:val="00510130"/>
    <w:rsid w:val="005101A2"/>
    <w:rsid w:val="0051100C"/>
    <w:rsid w:val="005116F5"/>
    <w:rsid w:val="00511E0B"/>
    <w:rsid w:val="005120CA"/>
    <w:rsid w:val="00512679"/>
    <w:rsid w:val="005126E5"/>
    <w:rsid w:val="00512A57"/>
    <w:rsid w:val="00512D31"/>
    <w:rsid w:val="00512DEE"/>
    <w:rsid w:val="005133BC"/>
    <w:rsid w:val="00513777"/>
    <w:rsid w:val="00513CE5"/>
    <w:rsid w:val="00513E82"/>
    <w:rsid w:val="005142A6"/>
    <w:rsid w:val="00514397"/>
    <w:rsid w:val="00514573"/>
    <w:rsid w:val="005148C5"/>
    <w:rsid w:val="005149DE"/>
    <w:rsid w:val="0051503E"/>
    <w:rsid w:val="00515626"/>
    <w:rsid w:val="00515C49"/>
    <w:rsid w:val="00515C73"/>
    <w:rsid w:val="005161C7"/>
    <w:rsid w:val="005166CF"/>
    <w:rsid w:val="00516798"/>
    <w:rsid w:val="00517354"/>
    <w:rsid w:val="0051770D"/>
    <w:rsid w:val="00517B58"/>
    <w:rsid w:val="00517B90"/>
    <w:rsid w:val="00517F5C"/>
    <w:rsid w:val="0052005B"/>
    <w:rsid w:val="0052049D"/>
    <w:rsid w:val="005205F8"/>
    <w:rsid w:val="00520BE3"/>
    <w:rsid w:val="00521534"/>
    <w:rsid w:val="005215B9"/>
    <w:rsid w:val="00521C67"/>
    <w:rsid w:val="00521E7C"/>
    <w:rsid w:val="00521F2D"/>
    <w:rsid w:val="00522294"/>
    <w:rsid w:val="00522967"/>
    <w:rsid w:val="0052400A"/>
    <w:rsid w:val="0052411D"/>
    <w:rsid w:val="00524AEA"/>
    <w:rsid w:val="00524E74"/>
    <w:rsid w:val="00525050"/>
    <w:rsid w:val="005250E5"/>
    <w:rsid w:val="005250F5"/>
    <w:rsid w:val="0052544A"/>
    <w:rsid w:val="00525B1A"/>
    <w:rsid w:val="00525C13"/>
    <w:rsid w:val="00526366"/>
    <w:rsid w:val="005265E9"/>
    <w:rsid w:val="00526608"/>
    <w:rsid w:val="005267C0"/>
    <w:rsid w:val="0052687A"/>
    <w:rsid w:val="00526D99"/>
    <w:rsid w:val="00526EE1"/>
    <w:rsid w:val="005270AC"/>
    <w:rsid w:val="00527AB8"/>
    <w:rsid w:val="00527CF4"/>
    <w:rsid w:val="00527FF0"/>
    <w:rsid w:val="00530194"/>
    <w:rsid w:val="00530660"/>
    <w:rsid w:val="0053074B"/>
    <w:rsid w:val="00530EC7"/>
    <w:rsid w:val="00530F03"/>
    <w:rsid w:val="00531332"/>
    <w:rsid w:val="00531727"/>
    <w:rsid w:val="005317DF"/>
    <w:rsid w:val="005317F0"/>
    <w:rsid w:val="005319CC"/>
    <w:rsid w:val="00531D8F"/>
    <w:rsid w:val="005324FA"/>
    <w:rsid w:val="00532767"/>
    <w:rsid w:val="00532FD3"/>
    <w:rsid w:val="005330A9"/>
    <w:rsid w:val="005333D4"/>
    <w:rsid w:val="00533669"/>
    <w:rsid w:val="00533B13"/>
    <w:rsid w:val="00533D40"/>
    <w:rsid w:val="005341FE"/>
    <w:rsid w:val="00534390"/>
    <w:rsid w:val="00534594"/>
    <w:rsid w:val="0053466B"/>
    <w:rsid w:val="00534CB6"/>
    <w:rsid w:val="00535077"/>
    <w:rsid w:val="005354FF"/>
    <w:rsid w:val="005355E7"/>
    <w:rsid w:val="00535CCF"/>
    <w:rsid w:val="005362C5"/>
    <w:rsid w:val="00536568"/>
    <w:rsid w:val="0053667B"/>
    <w:rsid w:val="00536703"/>
    <w:rsid w:val="00536991"/>
    <w:rsid w:val="00536C46"/>
    <w:rsid w:val="00536E3C"/>
    <w:rsid w:val="00536E69"/>
    <w:rsid w:val="0053745A"/>
    <w:rsid w:val="00537FF3"/>
    <w:rsid w:val="005402E2"/>
    <w:rsid w:val="005406A5"/>
    <w:rsid w:val="00540764"/>
    <w:rsid w:val="00540FE6"/>
    <w:rsid w:val="00541417"/>
    <w:rsid w:val="00541655"/>
    <w:rsid w:val="00541A3C"/>
    <w:rsid w:val="005422A9"/>
    <w:rsid w:val="0054266C"/>
    <w:rsid w:val="00542B2F"/>
    <w:rsid w:val="00542BF4"/>
    <w:rsid w:val="005431B3"/>
    <w:rsid w:val="00543364"/>
    <w:rsid w:val="005433CF"/>
    <w:rsid w:val="005434F4"/>
    <w:rsid w:val="00543520"/>
    <w:rsid w:val="005437EC"/>
    <w:rsid w:val="005439CA"/>
    <w:rsid w:val="005445F1"/>
    <w:rsid w:val="005450CC"/>
    <w:rsid w:val="00545740"/>
    <w:rsid w:val="005458E3"/>
    <w:rsid w:val="00546737"/>
    <w:rsid w:val="005469E8"/>
    <w:rsid w:val="00546A2C"/>
    <w:rsid w:val="00546A7F"/>
    <w:rsid w:val="00546E11"/>
    <w:rsid w:val="00546E2E"/>
    <w:rsid w:val="0054780C"/>
    <w:rsid w:val="0054787A"/>
    <w:rsid w:val="0054790F"/>
    <w:rsid w:val="00547AD3"/>
    <w:rsid w:val="00547C5B"/>
    <w:rsid w:val="00550450"/>
    <w:rsid w:val="00550DF9"/>
    <w:rsid w:val="00551011"/>
    <w:rsid w:val="00551913"/>
    <w:rsid w:val="00551D9C"/>
    <w:rsid w:val="00551EB7"/>
    <w:rsid w:val="00552032"/>
    <w:rsid w:val="0055231D"/>
    <w:rsid w:val="0055278E"/>
    <w:rsid w:val="005527D3"/>
    <w:rsid w:val="00553129"/>
    <w:rsid w:val="005532AC"/>
    <w:rsid w:val="005535A0"/>
    <w:rsid w:val="00553E8D"/>
    <w:rsid w:val="005542A0"/>
    <w:rsid w:val="005544A3"/>
    <w:rsid w:val="00554514"/>
    <w:rsid w:val="00554DEB"/>
    <w:rsid w:val="00554E70"/>
    <w:rsid w:val="0055524A"/>
    <w:rsid w:val="00555585"/>
    <w:rsid w:val="00555AD8"/>
    <w:rsid w:val="0055621E"/>
    <w:rsid w:val="00556E1E"/>
    <w:rsid w:val="0055738C"/>
    <w:rsid w:val="005575F7"/>
    <w:rsid w:val="00557657"/>
    <w:rsid w:val="00557A9E"/>
    <w:rsid w:val="005605EE"/>
    <w:rsid w:val="00560C6A"/>
    <w:rsid w:val="00560E1B"/>
    <w:rsid w:val="0056102C"/>
    <w:rsid w:val="00561175"/>
    <w:rsid w:val="00561319"/>
    <w:rsid w:val="00561701"/>
    <w:rsid w:val="0056182E"/>
    <w:rsid w:val="005618EF"/>
    <w:rsid w:val="00561987"/>
    <w:rsid w:val="0056296B"/>
    <w:rsid w:val="00562F47"/>
    <w:rsid w:val="005635A1"/>
    <w:rsid w:val="005649AA"/>
    <w:rsid w:val="00565F23"/>
    <w:rsid w:val="00566346"/>
    <w:rsid w:val="00566808"/>
    <w:rsid w:val="005668D6"/>
    <w:rsid w:val="00566AA7"/>
    <w:rsid w:val="00567998"/>
    <w:rsid w:val="00570A6C"/>
    <w:rsid w:val="00570DD2"/>
    <w:rsid w:val="00571337"/>
    <w:rsid w:val="0057139C"/>
    <w:rsid w:val="0057172C"/>
    <w:rsid w:val="00571968"/>
    <w:rsid w:val="00571EBE"/>
    <w:rsid w:val="005723C3"/>
    <w:rsid w:val="0057279D"/>
    <w:rsid w:val="00572985"/>
    <w:rsid w:val="00572B46"/>
    <w:rsid w:val="00572F9E"/>
    <w:rsid w:val="0057310F"/>
    <w:rsid w:val="005731C9"/>
    <w:rsid w:val="0057363E"/>
    <w:rsid w:val="00573952"/>
    <w:rsid w:val="00573AAB"/>
    <w:rsid w:val="00573BC6"/>
    <w:rsid w:val="00573EE0"/>
    <w:rsid w:val="00573F0A"/>
    <w:rsid w:val="00574063"/>
    <w:rsid w:val="00574154"/>
    <w:rsid w:val="005741E8"/>
    <w:rsid w:val="0057438A"/>
    <w:rsid w:val="0057473E"/>
    <w:rsid w:val="00574FE3"/>
    <w:rsid w:val="0057513C"/>
    <w:rsid w:val="005751C7"/>
    <w:rsid w:val="00575783"/>
    <w:rsid w:val="00575798"/>
    <w:rsid w:val="00575DE7"/>
    <w:rsid w:val="00576146"/>
    <w:rsid w:val="005761E2"/>
    <w:rsid w:val="0057640C"/>
    <w:rsid w:val="00576419"/>
    <w:rsid w:val="00576421"/>
    <w:rsid w:val="00576EE1"/>
    <w:rsid w:val="00577095"/>
    <w:rsid w:val="0057743E"/>
    <w:rsid w:val="00577520"/>
    <w:rsid w:val="00577625"/>
    <w:rsid w:val="00577719"/>
    <w:rsid w:val="00577986"/>
    <w:rsid w:val="00577D2C"/>
    <w:rsid w:val="005801AD"/>
    <w:rsid w:val="00580D93"/>
    <w:rsid w:val="00581208"/>
    <w:rsid w:val="00581322"/>
    <w:rsid w:val="0058163C"/>
    <w:rsid w:val="005818BC"/>
    <w:rsid w:val="00581A6C"/>
    <w:rsid w:val="00581C15"/>
    <w:rsid w:val="00581F33"/>
    <w:rsid w:val="00582010"/>
    <w:rsid w:val="00582255"/>
    <w:rsid w:val="005823D0"/>
    <w:rsid w:val="005823F9"/>
    <w:rsid w:val="005825AC"/>
    <w:rsid w:val="00582B02"/>
    <w:rsid w:val="00582B64"/>
    <w:rsid w:val="00582DD9"/>
    <w:rsid w:val="005834AB"/>
    <w:rsid w:val="00583D09"/>
    <w:rsid w:val="00583F0A"/>
    <w:rsid w:val="005842C1"/>
    <w:rsid w:val="0058458C"/>
    <w:rsid w:val="0058460E"/>
    <w:rsid w:val="005849B5"/>
    <w:rsid w:val="00584D4D"/>
    <w:rsid w:val="00584F5D"/>
    <w:rsid w:val="00585575"/>
    <w:rsid w:val="0058594C"/>
    <w:rsid w:val="005860CA"/>
    <w:rsid w:val="00586500"/>
    <w:rsid w:val="00586D95"/>
    <w:rsid w:val="005874BD"/>
    <w:rsid w:val="00587529"/>
    <w:rsid w:val="00587B06"/>
    <w:rsid w:val="005903B9"/>
    <w:rsid w:val="00590AF7"/>
    <w:rsid w:val="00590FF9"/>
    <w:rsid w:val="00591A4A"/>
    <w:rsid w:val="00591E41"/>
    <w:rsid w:val="00591E86"/>
    <w:rsid w:val="00591EB7"/>
    <w:rsid w:val="0059232F"/>
    <w:rsid w:val="005923F7"/>
    <w:rsid w:val="00592654"/>
    <w:rsid w:val="0059284D"/>
    <w:rsid w:val="00592C4A"/>
    <w:rsid w:val="00593242"/>
    <w:rsid w:val="005934AE"/>
    <w:rsid w:val="00593818"/>
    <w:rsid w:val="005938BF"/>
    <w:rsid w:val="005939D4"/>
    <w:rsid w:val="00593CC9"/>
    <w:rsid w:val="00594030"/>
    <w:rsid w:val="00594530"/>
    <w:rsid w:val="005947B3"/>
    <w:rsid w:val="005948C9"/>
    <w:rsid w:val="00594A45"/>
    <w:rsid w:val="00594E35"/>
    <w:rsid w:val="00594FA4"/>
    <w:rsid w:val="00594FAA"/>
    <w:rsid w:val="00595025"/>
    <w:rsid w:val="0059582C"/>
    <w:rsid w:val="00595ACF"/>
    <w:rsid w:val="00595D29"/>
    <w:rsid w:val="00595DE1"/>
    <w:rsid w:val="00595FE4"/>
    <w:rsid w:val="005965AF"/>
    <w:rsid w:val="005965B9"/>
    <w:rsid w:val="00596CE9"/>
    <w:rsid w:val="00597055"/>
    <w:rsid w:val="0059736D"/>
    <w:rsid w:val="00597434"/>
    <w:rsid w:val="00597711"/>
    <w:rsid w:val="005979A2"/>
    <w:rsid w:val="005979FD"/>
    <w:rsid w:val="00597B90"/>
    <w:rsid w:val="00597D8A"/>
    <w:rsid w:val="005A01A4"/>
    <w:rsid w:val="005A0761"/>
    <w:rsid w:val="005A0963"/>
    <w:rsid w:val="005A0C90"/>
    <w:rsid w:val="005A0F20"/>
    <w:rsid w:val="005A10F9"/>
    <w:rsid w:val="005A115B"/>
    <w:rsid w:val="005A180A"/>
    <w:rsid w:val="005A1845"/>
    <w:rsid w:val="005A19C8"/>
    <w:rsid w:val="005A1C86"/>
    <w:rsid w:val="005A1CA2"/>
    <w:rsid w:val="005A1E61"/>
    <w:rsid w:val="005A2317"/>
    <w:rsid w:val="005A2544"/>
    <w:rsid w:val="005A269D"/>
    <w:rsid w:val="005A289E"/>
    <w:rsid w:val="005A2EC6"/>
    <w:rsid w:val="005A2F23"/>
    <w:rsid w:val="005A347E"/>
    <w:rsid w:val="005A377C"/>
    <w:rsid w:val="005A396A"/>
    <w:rsid w:val="005A3C9F"/>
    <w:rsid w:val="005A3ED0"/>
    <w:rsid w:val="005A41AA"/>
    <w:rsid w:val="005A4ACE"/>
    <w:rsid w:val="005A52A3"/>
    <w:rsid w:val="005A537A"/>
    <w:rsid w:val="005A541D"/>
    <w:rsid w:val="005A5774"/>
    <w:rsid w:val="005A57BC"/>
    <w:rsid w:val="005A58D8"/>
    <w:rsid w:val="005A5A0D"/>
    <w:rsid w:val="005A5BBE"/>
    <w:rsid w:val="005A5FF4"/>
    <w:rsid w:val="005A611F"/>
    <w:rsid w:val="005A63AC"/>
    <w:rsid w:val="005A6632"/>
    <w:rsid w:val="005A690D"/>
    <w:rsid w:val="005A7348"/>
    <w:rsid w:val="005A744E"/>
    <w:rsid w:val="005A7637"/>
    <w:rsid w:val="005A7AE0"/>
    <w:rsid w:val="005A7C22"/>
    <w:rsid w:val="005A7EA5"/>
    <w:rsid w:val="005A7F0B"/>
    <w:rsid w:val="005B029F"/>
    <w:rsid w:val="005B0A22"/>
    <w:rsid w:val="005B0B6A"/>
    <w:rsid w:val="005B0BA3"/>
    <w:rsid w:val="005B13CF"/>
    <w:rsid w:val="005B16D0"/>
    <w:rsid w:val="005B189A"/>
    <w:rsid w:val="005B1D7A"/>
    <w:rsid w:val="005B1E55"/>
    <w:rsid w:val="005B1FC0"/>
    <w:rsid w:val="005B238E"/>
    <w:rsid w:val="005B24E5"/>
    <w:rsid w:val="005B274A"/>
    <w:rsid w:val="005B2DB6"/>
    <w:rsid w:val="005B3326"/>
    <w:rsid w:val="005B3E90"/>
    <w:rsid w:val="005B3EDD"/>
    <w:rsid w:val="005B3F83"/>
    <w:rsid w:val="005B407C"/>
    <w:rsid w:val="005B4434"/>
    <w:rsid w:val="005B4E2B"/>
    <w:rsid w:val="005B5320"/>
    <w:rsid w:val="005B5769"/>
    <w:rsid w:val="005B5BA1"/>
    <w:rsid w:val="005B5E26"/>
    <w:rsid w:val="005B5E3C"/>
    <w:rsid w:val="005B604C"/>
    <w:rsid w:val="005B61A5"/>
    <w:rsid w:val="005B6DD4"/>
    <w:rsid w:val="005B730E"/>
    <w:rsid w:val="005B7313"/>
    <w:rsid w:val="005B7896"/>
    <w:rsid w:val="005B78FE"/>
    <w:rsid w:val="005B7932"/>
    <w:rsid w:val="005B7D49"/>
    <w:rsid w:val="005C0431"/>
    <w:rsid w:val="005C06A4"/>
    <w:rsid w:val="005C0720"/>
    <w:rsid w:val="005C0D57"/>
    <w:rsid w:val="005C0E62"/>
    <w:rsid w:val="005C0FE0"/>
    <w:rsid w:val="005C1714"/>
    <w:rsid w:val="005C1737"/>
    <w:rsid w:val="005C18E6"/>
    <w:rsid w:val="005C1DA3"/>
    <w:rsid w:val="005C1E93"/>
    <w:rsid w:val="005C1EAF"/>
    <w:rsid w:val="005C21DF"/>
    <w:rsid w:val="005C24C2"/>
    <w:rsid w:val="005C261E"/>
    <w:rsid w:val="005C2744"/>
    <w:rsid w:val="005C31E5"/>
    <w:rsid w:val="005C3707"/>
    <w:rsid w:val="005C3E5D"/>
    <w:rsid w:val="005C3F44"/>
    <w:rsid w:val="005C3F5F"/>
    <w:rsid w:val="005C413A"/>
    <w:rsid w:val="005C4A34"/>
    <w:rsid w:val="005C4C23"/>
    <w:rsid w:val="005C4C2B"/>
    <w:rsid w:val="005C4CB2"/>
    <w:rsid w:val="005C4ED8"/>
    <w:rsid w:val="005C50A2"/>
    <w:rsid w:val="005C51EF"/>
    <w:rsid w:val="005C529F"/>
    <w:rsid w:val="005C560C"/>
    <w:rsid w:val="005C5726"/>
    <w:rsid w:val="005C5843"/>
    <w:rsid w:val="005C629A"/>
    <w:rsid w:val="005C649B"/>
    <w:rsid w:val="005C6830"/>
    <w:rsid w:val="005C6E69"/>
    <w:rsid w:val="005C7A7F"/>
    <w:rsid w:val="005C7AF7"/>
    <w:rsid w:val="005C7CB9"/>
    <w:rsid w:val="005C7FC6"/>
    <w:rsid w:val="005D02C7"/>
    <w:rsid w:val="005D0EC9"/>
    <w:rsid w:val="005D18F3"/>
    <w:rsid w:val="005D22B8"/>
    <w:rsid w:val="005D23C9"/>
    <w:rsid w:val="005D252F"/>
    <w:rsid w:val="005D2761"/>
    <w:rsid w:val="005D2A76"/>
    <w:rsid w:val="005D2E19"/>
    <w:rsid w:val="005D2ED4"/>
    <w:rsid w:val="005D328E"/>
    <w:rsid w:val="005D399A"/>
    <w:rsid w:val="005D3A0A"/>
    <w:rsid w:val="005D3CA6"/>
    <w:rsid w:val="005D427D"/>
    <w:rsid w:val="005D4369"/>
    <w:rsid w:val="005D447D"/>
    <w:rsid w:val="005D466F"/>
    <w:rsid w:val="005D485A"/>
    <w:rsid w:val="005D51F3"/>
    <w:rsid w:val="005D52E1"/>
    <w:rsid w:val="005D5306"/>
    <w:rsid w:val="005D57C7"/>
    <w:rsid w:val="005D5836"/>
    <w:rsid w:val="005D67B4"/>
    <w:rsid w:val="005D67D0"/>
    <w:rsid w:val="005D693D"/>
    <w:rsid w:val="005D6A1D"/>
    <w:rsid w:val="005D71C0"/>
    <w:rsid w:val="005D7A79"/>
    <w:rsid w:val="005E0726"/>
    <w:rsid w:val="005E09BD"/>
    <w:rsid w:val="005E0BE6"/>
    <w:rsid w:val="005E0D5F"/>
    <w:rsid w:val="005E1324"/>
    <w:rsid w:val="005E146C"/>
    <w:rsid w:val="005E1612"/>
    <w:rsid w:val="005E1754"/>
    <w:rsid w:val="005E191B"/>
    <w:rsid w:val="005E19A7"/>
    <w:rsid w:val="005E1D04"/>
    <w:rsid w:val="005E1D39"/>
    <w:rsid w:val="005E1F26"/>
    <w:rsid w:val="005E20F1"/>
    <w:rsid w:val="005E3675"/>
    <w:rsid w:val="005E4769"/>
    <w:rsid w:val="005E4A55"/>
    <w:rsid w:val="005E5305"/>
    <w:rsid w:val="005E549B"/>
    <w:rsid w:val="005E5667"/>
    <w:rsid w:val="005E5CD6"/>
    <w:rsid w:val="005E6252"/>
    <w:rsid w:val="005E64BC"/>
    <w:rsid w:val="005E6A73"/>
    <w:rsid w:val="005E6F30"/>
    <w:rsid w:val="005E751E"/>
    <w:rsid w:val="005E753B"/>
    <w:rsid w:val="005E7F90"/>
    <w:rsid w:val="005F00FE"/>
    <w:rsid w:val="005F03FB"/>
    <w:rsid w:val="005F0919"/>
    <w:rsid w:val="005F0A9D"/>
    <w:rsid w:val="005F0F53"/>
    <w:rsid w:val="005F1536"/>
    <w:rsid w:val="005F1904"/>
    <w:rsid w:val="005F1A91"/>
    <w:rsid w:val="005F1EBF"/>
    <w:rsid w:val="005F2625"/>
    <w:rsid w:val="005F28BE"/>
    <w:rsid w:val="005F2A70"/>
    <w:rsid w:val="005F2EFC"/>
    <w:rsid w:val="005F3007"/>
    <w:rsid w:val="005F3808"/>
    <w:rsid w:val="005F3E9E"/>
    <w:rsid w:val="005F3F56"/>
    <w:rsid w:val="005F3FB0"/>
    <w:rsid w:val="005F4161"/>
    <w:rsid w:val="005F4A55"/>
    <w:rsid w:val="005F4F02"/>
    <w:rsid w:val="005F557A"/>
    <w:rsid w:val="005F71FE"/>
    <w:rsid w:val="005F7231"/>
    <w:rsid w:val="005F72C8"/>
    <w:rsid w:val="005F72EA"/>
    <w:rsid w:val="005F78EE"/>
    <w:rsid w:val="005F7BBC"/>
    <w:rsid w:val="00600281"/>
    <w:rsid w:val="006004DD"/>
    <w:rsid w:val="00600598"/>
    <w:rsid w:val="006006B3"/>
    <w:rsid w:val="006013A5"/>
    <w:rsid w:val="00601407"/>
    <w:rsid w:val="00601820"/>
    <w:rsid w:val="0060184D"/>
    <w:rsid w:val="00601A63"/>
    <w:rsid w:val="00601DD3"/>
    <w:rsid w:val="00602051"/>
    <w:rsid w:val="0060208B"/>
    <w:rsid w:val="006024C2"/>
    <w:rsid w:val="0060251E"/>
    <w:rsid w:val="0060267F"/>
    <w:rsid w:val="00602CDD"/>
    <w:rsid w:val="006034B3"/>
    <w:rsid w:val="006034D1"/>
    <w:rsid w:val="00603656"/>
    <w:rsid w:val="00603ADD"/>
    <w:rsid w:val="00603AF4"/>
    <w:rsid w:val="00603D75"/>
    <w:rsid w:val="00604073"/>
    <w:rsid w:val="00604230"/>
    <w:rsid w:val="006042B4"/>
    <w:rsid w:val="0060444B"/>
    <w:rsid w:val="00604C18"/>
    <w:rsid w:val="00605118"/>
    <w:rsid w:val="00605172"/>
    <w:rsid w:val="006055CE"/>
    <w:rsid w:val="006056C5"/>
    <w:rsid w:val="00605796"/>
    <w:rsid w:val="006058C7"/>
    <w:rsid w:val="00605EE0"/>
    <w:rsid w:val="006066D5"/>
    <w:rsid w:val="00606C35"/>
    <w:rsid w:val="00606CDB"/>
    <w:rsid w:val="00606D54"/>
    <w:rsid w:val="00606F00"/>
    <w:rsid w:val="00607966"/>
    <w:rsid w:val="006100BF"/>
    <w:rsid w:val="006103E1"/>
    <w:rsid w:val="006106AB"/>
    <w:rsid w:val="0061074A"/>
    <w:rsid w:val="006108DF"/>
    <w:rsid w:val="006110FF"/>
    <w:rsid w:val="00611487"/>
    <w:rsid w:val="006114CB"/>
    <w:rsid w:val="00611839"/>
    <w:rsid w:val="00611960"/>
    <w:rsid w:val="00611A8A"/>
    <w:rsid w:val="00611CF7"/>
    <w:rsid w:val="00611DF9"/>
    <w:rsid w:val="00612596"/>
    <w:rsid w:val="006129E1"/>
    <w:rsid w:val="00612E66"/>
    <w:rsid w:val="00613205"/>
    <w:rsid w:val="006132D5"/>
    <w:rsid w:val="00613307"/>
    <w:rsid w:val="006133FA"/>
    <w:rsid w:val="00613B1F"/>
    <w:rsid w:val="0061431C"/>
    <w:rsid w:val="00614479"/>
    <w:rsid w:val="00614527"/>
    <w:rsid w:val="006145BE"/>
    <w:rsid w:val="00614983"/>
    <w:rsid w:val="00614B62"/>
    <w:rsid w:val="00614E8C"/>
    <w:rsid w:val="00614EA8"/>
    <w:rsid w:val="006151DC"/>
    <w:rsid w:val="00615366"/>
    <w:rsid w:val="0061540B"/>
    <w:rsid w:val="0061561B"/>
    <w:rsid w:val="00615B0D"/>
    <w:rsid w:val="00615E45"/>
    <w:rsid w:val="0061638D"/>
    <w:rsid w:val="00616793"/>
    <w:rsid w:val="006169CE"/>
    <w:rsid w:val="00616A8D"/>
    <w:rsid w:val="00616DC1"/>
    <w:rsid w:val="006170B6"/>
    <w:rsid w:val="006171A5"/>
    <w:rsid w:val="00617227"/>
    <w:rsid w:val="006173DC"/>
    <w:rsid w:val="00617C0D"/>
    <w:rsid w:val="00617F0E"/>
    <w:rsid w:val="006202EC"/>
    <w:rsid w:val="006210F6"/>
    <w:rsid w:val="00621555"/>
    <w:rsid w:val="00621F59"/>
    <w:rsid w:val="006226F3"/>
    <w:rsid w:val="00622A20"/>
    <w:rsid w:val="00622B4B"/>
    <w:rsid w:val="00622B60"/>
    <w:rsid w:val="00622E38"/>
    <w:rsid w:val="0062337C"/>
    <w:rsid w:val="006234E3"/>
    <w:rsid w:val="00623B4F"/>
    <w:rsid w:val="00623BA3"/>
    <w:rsid w:val="00623F67"/>
    <w:rsid w:val="00624129"/>
    <w:rsid w:val="00624396"/>
    <w:rsid w:val="006248F7"/>
    <w:rsid w:val="00624BE4"/>
    <w:rsid w:val="00625046"/>
    <w:rsid w:val="0062541D"/>
    <w:rsid w:val="006255DC"/>
    <w:rsid w:val="00625AAD"/>
    <w:rsid w:val="0062606F"/>
    <w:rsid w:val="00626221"/>
    <w:rsid w:val="0062634F"/>
    <w:rsid w:val="00626840"/>
    <w:rsid w:val="006268B5"/>
    <w:rsid w:val="00626928"/>
    <w:rsid w:val="00626D44"/>
    <w:rsid w:val="006274E4"/>
    <w:rsid w:val="00627856"/>
    <w:rsid w:val="00627AF6"/>
    <w:rsid w:val="00627E06"/>
    <w:rsid w:val="00627FEB"/>
    <w:rsid w:val="00630136"/>
    <w:rsid w:val="00630210"/>
    <w:rsid w:val="006303D4"/>
    <w:rsid w:val="00630694"/>
    <w:rsid w:val="0063083F"/>
    <w:rsid w:val="00630E34"/>
    <w:rsid w:val="00631515"/>
    <w:rsid w:val="006318AA"/>
    <w:rsid w:val="00631B8A"/>
    <w:rsid w:val="00631E58"/>
    <w:rsid w:val="00631F3C"/>
    <w:rsid w:val="006322B4"/>
    <w:rsid w:val="0063237D"/>
    <w:rsid w:val="006323DD"/>
    <w:rsid w:val="0063256A"/>
    <w:rsid w:val="0063278C"/>
    <w:rsid w:val="00632823"/>
    <w:rsid w:val="006328CF"/>
    <w:rsid w:val="00632F11"/>
    <w:rsid w:val="006330F4"/>
    <w:rsid w:val="00633222"/>
    <w:rsid w:val="00633464"/>
    <w:rsid w:val="006338A7"/>
    <w:rsid w:val="00633941"/>
    <w:rsid w:val="00633D0E"/>
    <w:rsid w:val="00633FF8"/>
    <w:rsid w:val="006344D3"/>
    <w:rsid w:val="00634959"/>
    <w:rsid w:val="00634C57"/>
    <w:rsid w:val="00635194"/>
    <w:rsid w:val="0063593D"/>
    <w:rsid w:val="006359DC"/>
    <w:rsid w:val="00635B54"/>
    <w:rsid w:val="00635BA6"/>
    <w:rsid w:val="00635BD4"/>
    <w:rsid w:val="00635CEB"/>
    <w:rsid w:val="00636675"/>
    <w:rsid w:val="00636FA4"/>
    <w:rsid w:val="006370C0"/>
    <w:rsid w:val="00637164"/>
    <w:rsid w:val="00637171"/>
    <w:rsid w:val="00637440"/>
    <w:rsid w:val="006377F2"/>
    <w:rsid w:val="006378C8"/>
    <w:rsid w:val="00637ACF"/>
    <w:rsid w:val="00637EC9"/>
    <w:rsid w:val="00637F06"/>
    <w:rsid w:val="006402D4"/>
    <w:rsid w:val="006402F4"/>
    <w:rsid w:val="0064070C"/>
    <w:rsid w:val="00640AAF"/>
    <w:rsid w:val="00640B43"/>
    <w:rsid w:val="0064107E"/>
    <w:rsid w:val="006410DA"/>
    <w:rsid w:val="006412F2"/>
    <w:rsid w:val="006412FD"/>
    <w:rsid w:val="00641496"/>
    <w:rsid w:val="0064166E"/>
    <w:rsid w:val="006416DE"/>
    <w:rsid w:val="00641AE3"/>
    <w:rsid w:val="00641C04"/>
    <w:rsid w:val="00641C8D"/>
    <w:rsid w:val="00641D2E"/>
    <w:rsid w:val="0064231C"/>
    <w:rsid w:val="0064251D"/>
    <w:rsid w:val="006425CF"/>
    <w:rsid w:val="00642D03"/>
    <w:rsid w:val="006439AA"/>
    <w:rsid w:val="00643D7A"/>
    <w:rsid w:val="00643EBF"/>
    <w:rsid w:val="00643F43"/>
    <w:rsid w:val="006443C7"/>
    <w:rsid w:val="0064441C"/>
    <w:rsid w:val="006445BD"/>
    <w:rsid w:val="00644FBF"/>
    <w:rsid w:val="00645025"/>
    <w:rsid w:val="0064506C"/>
    <w:rsid w:val="0064592D"/>
    <w:rsid w:val="00645A72"/>
    <w:rsid w:val="00645AFE"/>
    <w:rsid w:val="00645EB8"/>
    <w:rsid w:val="00646321"/>
    <w:rsid w:val="0064649C"/>
    <w:rsid w:val="006465E4"/>
    <w:rsid w:val="00646B6B"/>
    <w:rsid w:val="00646E66"/>
    <w:rsid w:val="0064701E"/>
    <w:rsid w:val="006475DB"/>
    <w:rsid w:val="00647DC6"/>
    <w:rsid w:val="006502C7"/>
    <w:rsid w:val="00650508"/>
    <w:rsid w:val="006509FE"/>
    <w:rsid w:val="006515D4"/>
    <w:rsid w:val="0065175D"/>
    <w:rsid w:val="00651932"/>
    <w:rsid w:val="00651B35"/>
    <w:rsid w:val="00651BB1"/>
    <w:rsid w:val="00651EC8"/>
    <w:rsid w:val="00651F91"/>
    <w:rsid w:val="0065201C"/>
    <w:rsid w:val="00652826"/>
    <w:rsid w:val="00652A35"/>
    <w:rsid w:val="00652A8C"/>
    <w:rsid w:val="0065314E"/>
    <w:rsid w:val="006534DF"/>
    <w:rsid w:val="0065383F"/>
    <w:rsid w:val="00653E1B"/>
    <w:rsid w:val="00653FC5"/>
    <w:rsid w:val="00654055"/>
    <w:rsid w:val="00655614"/>
    <w:rsid w:val="00655C1B"/>
    <w:rsid w:val="00656201"/>
    <w:rsid w:val="006565F5"/>
    <w:rsid w:val="0065673D"/>
    <w:rsid w:val="00656756"/>
    <w:rsid w:val="00656883"/>
    <w:rsid w:val="00656D22"/>
    <w:rsid w:val="00657546"/>
    <w:rsid w:val="00657A8F"/>
    <w:rsid w:val="00660043"/>
    <w:rsid w:val="0066070F"/>
    <w:rsid w:val="00660842"/>
    <w:rsid w:val="0066119F"/>
    <w:rsid w:val="00661B61"/>
    <w:rsid w:val="00661D3C"/>
    <w:rsid w:val="00662414"/>
    <w:rsid w:val="00662DEF"/>
    <w:rsid w:val="00663565"/>
    <w:rsid w:val="00663AAC"/>
    <w:rsid w:val="00663FFE"/>
    <w:rsid w:val="0066431D"/>
    <w:rsid w:val="00664795"/>
    <w:rsid w:val="0066480B"/>
    <w:rsid w:val="00665607"/>
    <w:rsid w:val="0066582D"/>
    <w:rsid w:val="00666DCE"/>
    <w:rsid w:val="00666ECD"/>
    <w:rsid w:val="0066708A"/>
    <w:rsid w:val="00667235"/>
    <w:rsid w:val="0066725F"/>
    <w:rsid w:val="006678E2"/>
    <w:rsid w:val="006679DE"/>
    <w:rsid w:val="006702BD"/>
    <w:rsid w:val="006702CC"/>
    <w:rsid w:val="00670B8C"/>
    <w:rsid w:val="00670E45"/>
    <w:rsid w:val="006719F4"/>
    <w:rsid w:val="00671D9F"/>
    <w:rsid w:val="00672250"/>
    <w:rsid w:val="00672C1F"/>
    <w:rsid w:val="00672E9D"/>
    <w:rsid w:val="00673018"/>
    <w:rsid w:val="00674021"/>
    <w:rsid w:val="006740F1"/>
    <w:rsid w:val="006741B1"/>
    <w:rsid w:val="00674A4A"/>
    <w:rsid w:val="00674A9A"/>
    <w:rsid w:val="00674BBB"/>
    <w:rsid w:val="00674E6B"/>
    <w:rsid w:val="00674EBD"/>
    <w:rsid w:val="00675521"/>
    <w:rsid w:val="00675878"/>
    <w:rsid w:val="00675B8A"/>
    <w:rsid w:val="00676383"/>
    <w:rsid w:val="0067685C"/>
    <w:rsid w:val="0067690D"/>
    <w:rsid w:val="00676F8B"/>
    <w:rsid w:val="0067735C"/>
    <w:rsid w:val="00677496"/>
    <w:rsid w:val="006774E1"/>
    <w:rsid w:val="00677962"/>
    <w:rsid w:val="00677AEB"/>
    <w:rsid w:val="00677B8A"/>
    <w:rsid w:val="00680566"/>
    <w:rsid w:val="0068072C"/>
    <w:rsid w:val="00680854"/>
    <w:rsid w:val="006815EC"/>
    <w:rsid w:val="0068182F"/>
    <w:rsid w:val="00681841"/>
    <w:rsid w:val="0068197D"/>
    <w:rsid w:val="00682112"/>
    <w:rsid w:val="006821BA"/>
    <w:rsid w:val="0068250A"/>
    <w:rsid w:val="006830B3"/>
    <w:rsid w:val="00683A84"/>
    <w:rsid w:val="00683A9F"/>
    <w:rsid w:val="00683B63"/>
    <w:rsid w:val="00683C1C"/>
    <w:rsid w:val="00683D9A"/>
    <w:rsid w:val="00683E63"/>
    <w:rsid w:val="00684228"/>
    <w:rsid w:val="00684D65"/>
    <w:rsid w:val="00684DD8"/>
    <w:rsid w:val="00685299"/>
    <w:rsid w:val="006853F8"/>
    <w:rsid w:val="0068545E"/>
    <w:rsid w:val="006857B5"/>
    <w:rsid w:val="00685A4B"/>
    <w:rsid w:val="0068650D"/>
    <w:rsid w:val="00686725"/>
    <w:rsid w:val="006867FD"/>
    <w:rsid w:val="00686AC0"/>
    <w:rsid w:val="00686ACB"/>
    <w:rsid w:val="00686B8C"/>
    <w:rsid w:val="00686FC2"/>
    <w:rsid w:val="0068732E"/>
    <w:rsid w:val="00687B3D"/>
    <w:rsid w:val="00687BDC"/>
    <w:rsid w:val="00687C02"/>
    <w:rsid w:val="00687D1E"/>
    <w:rsid w:val="00687EE6"/>
    <w:rsid w:val="00690052"/>
    <w:rsid w:val="006900F1"/>
    <w:rsid w:val="00690431"/>
    <w:rsid w:val="00690CB6"/>
    <w:rsid w:val="00690F51"/>
    <w:rsid w:val="00690FF1"/>
    <w:rsid w:val="006912B5"/>
    <w:rsid w:val="00691890"/>
    <w:rsid w:val="00691B88"/>
    <w:rsid w:val="00691D27"/>
    <w:rsid w:val="006922BB"/>
    <w:rsid w:val="006923B5"/>
    <w:rsid w:val="0069251C"/>
    <w:rsid w:val="00692789"/>
    <w:rsid w:val="00692D50"/>
    <w:rsid w:val="00692D82"/>
    <w:rsid w:val="00692D91"/>
    <w:rsid w:val="00693343"/>
    <w:rsid w:val="0069394C"/>
    <w:rsid w:val="00693A2B"/>
    <w:rsid w:val="00693BDE"/>
    <w:rsid w:val="00693C4D"/>
    <w:rsid w:val="00693D04"/>
    <w:rsid w:val="00694029"/>
    <w:rsid w:val="006942D0"/>
    <w:rsid w:val="006943C2"/>
    <w:rsid w:val="00694C4C"/>
    <w:rsid w:val="006958AA"/>
    <w:rsid w:val="00695CBB"/>
    <w:rsid w:val="00696053"/>
    <w:rsid w:val="00696C87"/>
    <w:rsid w:val="00697129"/>
    <w:rsid w:val="00697182"/>
    <w:rsid w:val="0069720D"/>
    <w:rsid w:val="006977C5"/>
    <w:rsid w:val="006979E4"/>
    <w:rsid w:val="006A04D7"/>
    <w:rsid w:val="006A0972"/>
    <w:rsid w:val="006A0E53"/>
    <w:rsid w:val="006A1078"/>
    <w:rsid w:val="006A1E4F"/>
    <w:rsid w:val="006A2628"/>
    <w:rsid w:val="006A26DE"/>
    <w:rsid w:val="006A2A3F"/>
    <w:rsid w:val="006A2A47"/>
    <w:rsid w:val="006A2B7E"/>
    <w:rsid w:val="006A2C58"/>
    <w:rsid w:val="006A2CD1"/>
    <w:rsid w:val="006A3471"/>
    <w:rsid w:val="006A34EA"/>
    <w:rsid w:val="006A3DDD"/>
    <w:rsid w:val="006A43E6"/>
    <w:rsid w:val="006A44B0"/>
    <w:rsid w:val="006A472D"/>
    <w:rsid w:val="006A4E6F"/>
    <w:rsid w:val="006A518F"/>
    <w:rsid w:val="006A52EC"/>
    <w:rsid w:val="006A59E8"/>
    <w:rsid w:val="006A5A13"/>
    <w:rsid w:val="006A5B5F"/>
    <w:rsid w:val="006A621A"/>
    <w:rsid w:val="006A6246"/>
    <w:rsid w:val="006A654D"/>
    <w:rsid w:val="006A79BA"/>
    <w:rsid w:val="006B0026"/>
    <w:rsid w:val="006B0075"/>
    <w:rsid w:val="006B016F"/>
    <w:rsid w:val="006B0403"/>
    <w:rsid w:val="006B0687"/>
    <w:rsid w:val="006B098A"/>
    <w:rsid w:val="006B0F96"/>
    <w:rsid w:val="006B163D"/>
    <w:rsid w:val="006B1DD5"/>
    <w:rsid w:val="006B25AE"/>
    <w:rsid w:val="006B2693"/>
    <w:rsid w:val="006B2C7B"/>
    <w:rsid w:val="006B2E0A"/>
    <w:rsid w:val="006B32FD"/>
    <w:rsid w:val="006B337D"/>
    <w:rsid w:val="006B3598"/>
    <w:rsid w:val="006B3603"/>
    <w:rsid w:val="006B3C83"/>
    <w:rsid w:val="006B3C95"/>
    <w:rsid w:val="006B3D1A"/>
    <w:rsid w:val="006B448A"/>
    <w:rsid w:val="006B481D"/>
    <w:rsid w:val="006B51AF"/>
    <w:rsid w:val="006B5316"/>
    <w:rsid w:val="006B5344"/>
    <w:rsid w:val="006B5410"/>
    <w:rsid w:val="006B622A"/>
    <w:rsid w:val="006B665A"/>
    <w:rsid w:val="006B6753"/>
    <w:rsid w:val="006B681A"/>
    <w:rsid w:val="006B69B1"/>
    <w:rsid w:val="006B6B61"/>
    <w:rsid w:val="006B6D17"/>
    <w:rsid w:val="006B7648"/>
    <w:rsid w:val="006B7F0A"/>
    <w:rsid w:val="006C001B"/>
    <w:rsid w:val="006C035F"/>
    <w:rsid w:val="006C0709"/>
    <w:rsid w:val="006C0783"/>
    <w:rsid w:val="006C0A5C"/>
    <w:rsid w:val="006C0FEE"/>
    <w:rsid w:val="006C11BB"/>
    <w:rsid w:val="006C145E"/>
    <w:rsid w:val="006C14E1"/>
    <w:rsid w:val="006C1717"/>
    <w:rsid w:val="006C1821"/>
    <w:rsid w:val="006C1A71"/>
    <w:rsid w:val="006C1A86"/>
    <w:rsid w:val="006C1C08"/>
    <w:rsid w:val="006C1D51"/>
    <w:rsid w:val="006C1EF0"/>
    <w:rsid w:val="006C20AE"/>
    <w:rsid w:val="006C21A8"/>
    <w:rsid w:val="006C25F6"/>
    <w:rsid w:val="006C2701"/>
    <w:rsid w:val="006C28D7"/>
    <w:rsid w:val="006C2C24"/>
    <w:rsid w:val="006C3685"/>
    <w:rsid w:val="006C374C"/>
    <w:rsid w:val="006C42AC"/>
    <w:rsid w:val="006C44C0"/>
    <w:rsid w:val="006C4526"/>
    <w:rsid w:val="006C47BB"/>
    <w:rsid w:val="006C55DC"/>
    <w:rsid w:val="006C578D"/>
    <w:rsid w:val="006C58FE"/>
    <w:rsid w:val="006C65DD"/>
    <w:rsid w:val="006C6AAD"/>
    <w:rsid w:val="006C7202"/>
    <w:rsid w:val="006C723E"/>
    <w:rsid w:val="006C731F"/>
    <w:rsid w:val="006D0189"/>
    <w:rsid w:val="006D018D"/>
    <w:rsid w:val="006D0554"/>
    <w:rsid w:val="006D0F7D"/>
    <w:rsid w:val="006D1169"/>
    <w:rsid w:val="006D1761"/>
    <w:rsid w:val="006D177C"/>
    <w:rsid w:val="006D1A83"/>
    <w:rsid w:val="006D20C3"/>
    <w:rsid w:val="006D2163"/>
    <w:rsid w:val="006D382F"/>
    <w:rsid w:val="006D3854"/>
    <w:rsid w:val="006D38E8"/>
    <w:rsid w:val="006D3916"/>
    <w:rsid w:val="006D4C26"/>
    <w:rsid w:val="006D4F3A"/>
    <w:rsid w:val="006D5434"/>
    <w:rsid w:val="006D54AC"/>
    <w:rsid w:val="006D5C8D"/>
    <w:rsid w:val="006D5E1D"/>
    <w:rsid w:val="006D6711"/>
    <w:rsid w:val="006D6CE5"/>
    <w:rsid w:val="006D6D68"/>
    <w:rsid w:val="006D6D92"/>
    <w:rsid w:val="006D725D"/>
    <w:rsid w:val="006D7E17"/>
    <w:rsid w:val="006E008A"/>
    <w:rsid w:val="006E016A"/>
    <w:rsid w:val="006E02A3"/>
    <w:rsid w:val="006E04B5"/>
    <w:rsid w:val="006E078B"/>
    <w:rsid w:val="006E07A7"/>
    <w:rsid w:val="006E0810"/>
    <w:rsid w:val="006E09BF"/>
    <w:rsid w:val="006E0C8A"/>
    <w:rsid w:val="006E0DEA"/>
    <w:rsid w:val="006E1372"/>
    <w:rsid w:val="006E1867"/>
    <w:rsid w:val="006E197C"/>
    <w:rsid w:val="006E1BA6"/>
    <w:rsid w:val="006E26B7"/>
    <w:rsid w:val="006E2908"/>
    <w:rsid w:val="006E29D0"/>
    <w:rsid w:val="006E2F08"/>
    <w:rsid w:val="006E33DB"/>
    <w:rsid w:val="006E377E"/>
    <w:rsid w:val="006E3866"/>
    <w:rsid w:val="006E3B21"/>
    <w:rsid w:val="006E3CD4"/>
    <w:rsid w:val="006E3F23"/>
    <w:rsid w:val="006E4159"/>
    <w:rsid w:val="006E4C03"/>
    <w:rsid w:val="006E562B"/>
    <w:rsid w:val="006E5A71"/>
    <w:rsid w:val="006E5A9E"/>
    <w:rsid w:val="006E5B04"/>
    <w:rsid w:val="006E5CC5"/>
    <w:rsid w:val="006E6289"/>
    <w:rsid w:val="006E64DF"/>
    <w:rsid w:val="006E655A"/>
    <w:rsid w:val="006E661C"/>
    <w:rsid w:val="006E6657"/>
    <w:rsid w:val="006E6FBA"/>
    <w:rsid w:val="006E7239"/>
    <w:rsid w:val="006E7BF8"/>
    <w:rsid w:val="006E7C97"/>
    <w:rsid w:val="006F0186"/>
    <w:rsid w:val="006F01A1"/>
    <w:rsid w:val="006F024E"/>
    <w:rsid w:val="006F1116"/>
    <w:rsid w:val="006F12D7"/>
    <w:rsid w:val="006F142C"/>
    <w:rsid w:val="006F1441"/>
    <w:rsid w:val="006F1801"/>
    <w:rsid w:val="006F1D57"/>
    <w:rsid w:val="006F1D6A"/>
    <w:rsid w:val="006F1E71"/>
    <w:rsid w:val="006F1F24"/>
    <w:rsid w:val="006F2163"/>
    <w:rsid w:val="006F2214"/>
    <w:rsid w:val="006F2245"/>
    <w:rsid w:val="006F226A"/>
    <w:rsid w:val="006F2A58"/>
    <w:rsid w:val="006F2C45"/>
    <w:rsid w:val="006F2FBF"/>
    <w:rsid w:val="006F3382"/>
    <w:rsid w:val="006F34A9"/>
    <w:rsid w:val="006F359B"/>
    <w:rsid w:val="006F39DE"/>
    <w:rsid w:val="006F3A05"/>
    <w:rsid w:val="006F3C42"/>
    <w:rsid w:val="006F3E75"/>
    <w:rsid w:val="006F463D"/>
    <w:rsid w:val="006F4B45"/>
    <w:rsid w:val="006F4F61"/>
    <w:rsid w:val="006F5647"/>
    <w:rsid w:val="006F58A5"/>
    <w:rsid w:val="006F5A4C"/>
    <w:rsid w:val="006F5D33"/>
    <w:rsid w:val="006F66F8"/>
    <w:rsid w:val="006F68DD"/>
    <w:rsid w:val="006F69CC"/>
    <w:rsid w:val="006F72EA"/>
    <w:rsid w:val="006F74A4"/>
    <w:rsid w:val="006F74D8"/>
    <w:rsid w:val="006F76F5"/>
    <w:rsid w:val="006F79AB"/>
    <w:rsid w:val="006F7AEA"/>
    <w:rsid w:val="00700154"/>
    <w:rsid w:val="0070051A"/>
    <w:rsid w:val="00700677"/>
    <w:rsid w:val="00700769"/>
    <w:rsid w:val="007008D3"/>
    <w:rsid w:val="00700A7C"/>
    <w:rsid w:val="007012AF"/>
    <w:rsid w:val="00701CDA"/>
    <w:rsid w:val="00701F4B"/>
    <w:rsid w:val="007023D1"/>
    <w:rsid w:val="00702A28"/>
    <w:rsid w:val="00702B01"/>
    <w:rsid w:val="00702B16"/>
    <w:rsid w:val="00702F25"/>
    <w:rsid w:val="00702FEE"/>
    <w:rsid w:val="0070302A"/>
    <w:rsid w:val="00703376"/>
    <w:rsid w:val="007033B8"/>
    <w:rsid w:val="007035B9"/>
    <w:rsid w:val="00703651"/>
    <w:rsid w:val="00703DCB"/>
    <w:rsid w:val="00703FFC"/>
    <w:rsid w:val="00704357"/>
    <w:rsid w:val="0070474D"/>
    <w:rsid w:val="0070495B"/>
    <w:rsid w:val="00704E39"/>
    <w:rsid w:val="00704F6B"/>
    <w:rsid w:val="00704FD5"/>
    <w:rsid w:val="007050CF"/>
    <w:rsid w:val="00705199"/>
    <w:rsid w:val="00705204"/>
    <w:rsid w:val="00705552"/>
    <w:rsid w:val="0070577E"/>
    <w:rsid w:val="0070587B"/>
    <w:rsid w:val="007058B3"/>
    <w:rsid w:val="00705C84"/>
    <w:rsid w:val="007067C6"/>
    <w:rsid w:val="00706C5A"/>
    <w:rsid w:val="00706D84"/>
    <w:rsid w:val="00707D2E"/>
    <w:rsid w:val="0071030F"/>
    <w:rsid w:val="00710639"/>
    <w:rsid w:val="0071075A"/>
    <w:rsid w:val="00710B4F"/>
    <w:rsid w:val="00710F46"/>
    <w:rsid w:val="007110AD"/>
    <w:rsid w:val="00711A6B"/>
    <w:rsid w:val="00711C26"/>
    <w:rsid w:val="00711FBD"/>
    <w:rsid w:val="007122F2"/>
    <w:rsid w:val="007123F5"/>
    <w:rsid w:val="00712435"/>
    <w:rsid w:val="0071273F"/>
    <w:rsid w:val="007127C3"/>
    <w:rsid w:val="00712FFB"/>
    <w:rsid w:val="007133D5"/>
    <w:rsid w:val="00713DA5"/>
    <w:rsid w:val="007141C0"/>
    <w:rsid w:val="00714789"/>
    <w:rsid w:val="0071492F"/>
    <w:rsid w:val="00714A3C"/>
    <w:rsid w:val="00714A82"/>
    <w:rsid w:val="00714ECA"/>
    <w:rsid w:val="00715141"/>
    <w:rsid w:val="007151B4"/>
    <w:rsid w:val="007151CD"/>
    <w:rsid w:val="00715346"/>
    <w:rsid w:val="00715F4F"/>
    <w:rsid w:val="007160DF"/>
    <w:rsid w:val="007162AB"/>
    <w:rsid w:val="0071663F"/>
    <w:rsid w:val="0071671F"/>
    <w:rsid w:val="00716845"/>
    <w:rsid w:val="00717162"/>
    <w:rsid w:val="0071753B"/>
    <w:rsid w:val="007175DE"/>
    <w:rsid w:val="00717ED6"/>
    <w:rsid w:val="007200FE"/>
    <w:rsid w:val="00720472"/>
    <w:rsid w:val="00720EEF"/>
    <w:rsid w:val="007210BF"/>
    <w:rsid w:val="0072113C"/>
    <w:rsid w:val="0072127D"/>
    <w:rsid w:val="0072130D"/>
    <w:rsid w:val="007214C3"/>
    <w:rsid w:val="007219FB"/>
    <w:rsid w:val="00721A7B"/>
    <w:rsid w:val="0072233A"/>
    <w:rsid w:val="007224F0"/>
    <w:rsid w:val="00722603"/>
    <w:rsid w:val="007229E4"/>
    <w:rsid w:val="00722B88"/>
    <w:rsid w:val="00722CED"/>
    <w:rsid w:val="00722DF7"/>
    <w:rsid w:val="00723FB5"/>
    <w:rsid w:val="00724196"/>
    <w:rsid w:val="007242BC"/>
    <w:rsid w:val="007245B3"/>
    <w:rsid w:val="0072474B"/>
    <w:rsid w:val="00724CEB"/>
    <w:rsid w:val="00724F22"/>
    <w:rsid w:val="00725223"/>
    <w:rsid w:val="00725442"/>
    <w:rsid w:val="00726081"/>
    <w:rsid w:val="00726755"/>
    <w:rsid w:val="00727082"/>
    <w:rsid w:val="00727161"/>
    <w:rsid w:val="00727261"/>
    <w:rsid w:val="00727602"/>
    <w:rsid w:val="007278DC"/>
    <w:rsid w:val="0072794B"/>
    <w:rsid w:val="00727B75"/>
    <w:rsid w:val="007307AF"/>
    <w:rsid w:val="0073151C"/>
    <w:rsid w:val="00731F9F"/>
    <w:rsid w:val="00732374"/>
    <w:rsid w:val="00732CD2"/>
    <w:rsid w:val="007331A1"/>
    <w:rsid w:val="007331BE"/>
    <w:rsid w:val="0073390B"/>
    <w:rsid w:val="00733D8B"/>
    <w:rsid w:val="00734179"/>
    <w:rsid w:val="00734334"/>
    <w:rsid w:val="00734B9C"/>
    <w:rsid w:val="007355F7"/>
    <w:rsid w:val="00735A35"/>
    <w:rsid w:val="00735CAF"/>
    <w:rsid w:val="0073662B"/>
    <w:rsid w:val="00736EB7"/>
    <w:rsid w:val="0073704A"/>
    <w:rsid w:val="00737099"/>
    <w:rsid w:val="0073717C"/>
    <w:rsid w:val="007372BA"/>
    <w:rsid w:val="00737759"/>
    <w:rsid w:val="00737DC7"/>
    <w:rsid w:val="00740217"/>
    <w:rsid w:val="007404F8"/>
    <w:rsid w:val="007408BD"/>
    <w:rsid w:val="00740915"/>
    <w:rsid w:val="0074145D"/>
    <w:rsid w:val="0074149A"/>
    <w:rsid w:val="007418EC"/>
    <w:rsid w:val="007422AE"/>
    <w:rsid w:val="00742344"/>
    <w:rsid w:val="00742616"/>
    <w:rsid w:val="00742659"/>
    <w:rsid w:val="00743017"/>
    <w:rsid w:val="00743171"/>
    <w:rsid w:val="00743482"/>
    <w:rsid w:val="007434BC"/>
    <w:rsid w:val="0074359D"/>
    <w:rsid w:val="0074384C"/>
    <w:rsid w:val="00744107"/>
    <w:rsid w:val="0074421D"/>
    <w:rsid w:val="007443A3"/>
    <w:rsid w:val="007446F1"/>
    <w:rsid w:val="0074492E"/>
    <w:rsid w:val="00744A62"/>
    <w:rsid w:val="00744E99"/>
    <w:rsid w:val="007451F9"/>
    <w:rsid w:val="00745250"/>
    <w:rsid w:val="00745841"/>
    <w:rsid w:val="00745BF0"/>
    <w:rsid w:val="00745ED9"/>
    <w:rsid w:val="00745FBC"/>
    <w:rsid w:val="00746108"/>
    <w:rsid w:val="007466F7"/>
    <w:rsid w:val="00746B16"/>
    <w:rsid w:val="00746DA2"/>
    <w:rsid w:val="007470D2"/>
    <w:rsid w:val="00747711"/>
    <w:rsid w:val="0074784A"/>
    <w:rsid w:val="007478D7"/>
    <w:rsid w:val="007479CC"/>
    <w:rsid w:val="00747BDD"/>
    <w:rsid w:val="00747D6E"/>
    <w:rsid w:val="007501AE"/>
    <w:rsid w:val="007501F3"/>
    <w:rsid w:val="0075078C"/>
    <w:rsid w:val="00750C1D"/>
    <w:rsid w:val="00750CC2"/>
    <w:rsid w:val="00751283"/>
    <w:rsid w:val="00751311"/>
    <w:rsid w:val="00751358"/>
    <w:rsid w:val="0075160F"/>
    <w:rsid w:val="00751666"/>
    <w:rsid w:val="00751A35"/>
    <w:rsid w:val="00751E9E"/>
    <w:rsid w:val="00752088"/>
    <w:rsid w:val="007527D9"/>
    <w:rsid w:val="007527E6"/>
    <w:rsid w:val="00752914"/>
    <w:rsid w:val="00753C94"/>
    <w:rsid w:val="00754054"/>
    <w:rsid w:val="007542A2"/>
    <w:rsid w:val="007548FC"/>
    <w:rsid w:val="007549CC"/>
    <w:rsid w:val="00754CA3"/>
    <w:rsid w:val="0075568F"/>
    <w:rsid w:val="00755DA3"/>
    <w:rsid w:val="0075644F"/>
    <w:rsid w:val="00756B87"/>
    <w:rsid w:val="0075701F"/>
    <w:rsid w:val="007572A0"/>
    <w:rsid w:val="00757338"/>
    <w:rsid w:val="00757881"/>
    <w:rsid w:val="00757E41"/>
    <w:rsid w:val="0076049D"/>
    <w:rsid w:val="00760666"/>
    <w:rsid w:val="00760962"/>
    <w:rsid w:val="00760B14"/>
    <w:rsid w:val="00760B23"/>
    <w:rsid w:val="00760BF7"/>
    <w:rsid w:val="00760F09"/>
    <w:rsid w:val="007610E3"/>
    <w:rsid w:val="0076169A"/>
    <w:rsid w:val="007619BD"/>
    <w:rsid w:val="00761DE3"/>
    <w:rsid w:val="00761E1F"/>
    <w:rsid w:val="00761E85"/>
    <w:rsid w:val="00762195"/>
    <w:rsid w:val="00762763"/>
    <w:rsid w:val="00762A2C"/>
    <w:rsid w:val="00762C9A"/>
    <w:rsid w:val="0076307D"/>
    <w:rsid w:val="00763423"/>
    <w:rsid w:val="00763558"/>
    <w:rsid w:val="0076355D"/>
    <w:rsid w:val="00763D93"/>
    <w:rsid w:val="00764322"/>
    <w:rsid w:val="00764640"/>
    <w:rsid w:val="0076486F"/>
    <w:rsid w:val="0076489D"/>
    <w:rsid w:val="00764C60"/>
    <w:rsid w:val="007652B1"/>
    <w:rsid w:val="0076594A"/>
    <w:rsid w:val="00766E2D"/>
    <w:rsid w:val="00766F8A"/>
    <w:rsid w:val="00766FC8"/>
    <w:rsid w:val="00767654"/>
    <w:rsid w:val="00767743"/>
    <w:rsid w:val="00767832"/>
    <w:rsid w:val="0076797D"/>
    <w:rsid w:val="00770594"/>
    <w:rsid w:val="00770FF7"/>
    <w:rsid w:val="00771250"/>
    <w:rsid w:val="007718AE"/>
    <w:rsid w:val="00771B42"/>
    <w:rsid w:val="007721EF"/>
    <w:rsid w:val="0077278D"/>
    <w:rsid w:val="00772E80"/>
    <w:rsid w:val="00773777"/>
    <w:rsid w:val="00773A49"/>
    <w:rsid w:val="00773C98"/>
    <w:rsid w:val="00773FDD"/>
    <w:rsid w:val="007748BA"/>
    <w:rsid w:val="00775168"/>
    <w:rsid w:val="0077541F"/>
    <w:rsid w:val="007754A1"/>
    <w:rsid w:val="0077567A"/>
    <w:rsid w:val="0077602A"/>
    <w:rsid w:val="00776979"/>
    <w:rsid w:val="00776B5E"/>
    <w:rsid w:val="00777125"/>
    <w:rsid w:val="0077720A"/>
    <w:rsid w:val="007775A2"/>
    <w:rsid w:val="007778D9"/>
    <w:rsid w:val="00777A6A"/>
    <w:rsid w:val="00777B93"/>
    <w:rsid w:val="00777DB8"/>
    <w:rsid w:val="00777E3D"/>
    <w:rsid w:val="00777E7C"/>
    <w:rsid w:val="007805D0"/>
    <w:rsid w:val="0078106F"/>
    <w:rsid w:val="0078141F"/>
    <w:rsid w:val="00781EB2"/>
    <w:rsid w:val="00782261"/>
    <w:rsid w:val="007826E2"/>
    <w:rsid w:val="00782B5B"/>
    <w:rsid w:val="0078344C"/>
    <w:rsid w:val="007836EA"/>
    <w:rsid w:val="00783717"/>
    <w:rsid w:val="00783B8D"/>
    <w:rsid w:val="00783F31"/>
    <w:rsid w:val="0078466F"/>
    <w:rsid w:val="00784C44"/>
    <w:rsid w:val="00784FFE"/>
    <w:rsid w:val="00785468"/>
    <w:rsid w:val="00785989"/>
    <w:rsid w:val="00785BF6"/>
    <w:rsid w:val="00786583"/>
    <w:rsid w:val="00786AA3"/>
    <w:rsid w:val="00786D28"/>
    <w:rsid w:val="0078724D"/>
    <w:rsid w:val="0078725B"/>
    <w:rsid w:val="0078734C"/>
    <w:rsid w:val="0078759B"/>
    <w:rsid w:val="00787C40"/>
    <w:rsid w:val="00787D42"/>
    <w:rsid w:val="00790032"/>
    <w:rsid w:val="00790255"/>
    <w:rsid w:val="007915A3"/>
    <w:rsid w:val="00791A85"/>
    <w:rsid w:val="00791B82"/>
    <w:rsid w:val="00792298"/>
    <w:rsid w:val="00792339"/>
    <w:rsid w:val="007929B4"/>
    <w:rsid w:val="00792B52"/>
    <w:rsid w:val="00792CD5"/>
    <w:rsid w:val="00793A7F"/>
    <w:rsid w:val="00793B72"/>
    <w:rsid w:val="00793BC8"/>
    <w:rsid w:val="00794211"/>
    <w:rsid w:val="007942BE"/>
    <w:rsid w:val="007948F4"/>
    <w:rsid w:val="00794DF8"/>
    <w:rsid w:val="00794EC6"/>
    <w:rsid w:val="00795012"/>
    <w:rsid w:val="007956C5"/>
    <w:rsid w:val="007957A5"/>
    <w:rsid w:val="00795983"/>
    <w:rsid w:val="0079607C"/>
    <w:rsid w:val="0079616C"/>
    <w:rsid w:val="0079620C"/>
    <w:rsid w:val="00796258"/>
    <w:rsid w:val="007967D4"/>
    <w:rsid w:val="00796A38"/>
    <w:rsid w:val="00796B30"/>
    <w:rsid w:val="00797BA8"/>
    <w:rsid w:val="00797C01"/>
    <w:rsid w:val="00797FE9"/>
    <w:rsid w:val="007A082F"/>
    <w:rsid w:val="007A0B7D"/>
    <w:rsid w:val="007A0EC6"/>
    <w:rsid w:val="007A0F6D"/>
    <w:rsid w:val="007A13E0"/>
    <w:rsid w:val="007A1683"/>
    <w:rsid w:val="007A18F5"/>
    <w:rsid w:val="007A1F5A"/>
    <w:rsid w:val="007A2463"/>
    <w:rsid w:val="007A2FC6"/>
    <w:rsid w:val="007A31C7"/>
    <w:rsid w:val="007A3608"/>
    <w:rsid w:val="007A3EFD"/>
    <w:rsid w:val="007A4177"/>
    <w:rsid w:val="007A4191"/>
    <w:rsid w:val="007A4259"/>
    <w:rsid w:val="007A439F"/>
    <w:rsid w:val="007A48FB"/>
    <w:rsid w:val="007A4B9F"/>
    <w:rsid w:val="007A4CBA"/>
    <w:rsid w:val="007A54D8"/>
    <w:rsid w:val="007A5DEF"/>
    <w:rsid w:val="007A62E1"/>
    <w:rsid w:val="007A64F0"/>
    <w:rsid w:val="007A6D10"/>
    <w:rsid w:val="007A7172"/>
    <w:rsid w:val="007A7202"/>
    <w:rsid w:val="007A74B2"/>
    <w:rsid w:val="007A7A5C"/>
    <w:rsid w:val="007B04BE"/>
    <w:rsid w:val="007B0667"/>
    <w:rsid w:val="007B0FAD"/>
    <w:rsid w:val="007B11EB"/>
    <w:rsid w:val="007B186B"/>
    <w:rsid w:val="007B19CD"/>
    <w:rsid w:val="007B267F"/>
    <w:rsid w:val="007B2719"/>
    <w:rsid w:val="007B2DEE"/>
    <w:rsid w:val="007B3016"/>
    <w:rsid w:val="007B3360"/>
    <w:rsid w:val="007B33C6"/>
    <w:rsid w:val="007B33F7"/>
    <w:rsid w:val="007B37E3"/>
    <w:rsid w:val="007B3AD7"/>
    <w:rsid w:val="007B3B95"/>
    <w:rsid w:val="007B3CFF"/>
    <w:rsid w:val="007B3EE6"/>
    <w:rsid w:val="007B49AC"/>
    <w:rsid w:val="007B54CC"/>
    <w:rsid w:val="007B5622"/>
    <w:rsid w:val="007B57F2"/>
    <w:rsid w:val="007B5B1F"/>
    <w:rsid w:val="007B6887"/>
    <w:rsid w:val="007B6D6D"/>
    <w:rsid w:val="007B6D75"/>
    <w:rsid w:val="007B6EF3"/>
    <w:rsid w:val="007B72D0"/>
    <w:rsid w:val="007B744F"/>
    <w:rsid w:val="007B7634"/>
    <w:rsid w:val="007B7860"/>
    <w:rsid w:val="007B78A6"/>
    <w:rsid w:val="007B7911"/>
    <w:rsid w:val="007B7CBF"/>
    <w:rsid w:val="007C023F"/>
    <w:rsid w:val="007C0870"/>
    <w:rsid w:val="007C0A9D"/>
    <w:rsid w:val="007C2051"/>
    <w:rsid w:val="007C25E9"/>
    <w:rsid w:val="007C2628"/>
    <w:rsid w:val="007C276F"/>
    <w:rsid w:val="007C292D"/>
    <w:rsid w:val="007C2D15"/>
    <w:rsid w:val="007C32B5"/>
    <w:rsid w:val="007C33A9"/>
    <w:rsid w:val="007C34C5"/>
    <w:rsid w:val="007C3A8D"/>
    <w:rsid w:val="007C3CFF"/>
    <w:rsid w:val="007C41CB"/>
    <w:rsid w:val="007C4A17"/>
    <w:rsid w:val="007C4BA2"/>
    <w:rsid w:val="007C4C0A"/>
    <w:rsid w:val="007C510E"/>
    <w:rsid w:val="007C53F4"/>
    <w:rsid w:val="007C58F6"/>
    <w:rsid w:val="007C5D3D"/>
    <w:rsid w:val="007C5E68"/>
    <w:rsid w:val="007C6130"/>
    <w:rsid w:val="007C65F1"/>
    <w:rsid w:val="007C685D"/>
    <w:rsid w:val="007C68EF"/>
    <w:rsid w:val="007C692A"/>
    <w:rsid w:val="007C6A83"/>
    <w:rsid w:val="007C6CEE"/>
    <w:rsid w:val="007C6D67"/>
    <w:rsid w:val="007C7063"/>
    <w:rsid w:val="007C78D6"/>
    <w:rsid w:val="007C7C95"/>
    <w:rsid w:val="007C7F64"/>
    <w:rsid w:val="007D0261"/>
    <w:rsid w:val="007D0E58"/>
    <w:rsid w:val="007D1660"/>
    <w:rsid w:val="007D16E0"/>
    <w:rsid w:val="007D1A08"/>
    <w:rsid w:val="007D1AE1"/>
    <w:rsid w:val="007D1B53"/>
    <w:rsid w:val="007D2562"/>
    <w:rsid w:val="007D320E"/>
    <w:rsid w:val="007D3378"/>
    <w:rsid w:val="007D364F"/>
    <w:rsid w:val="007D38B0"/>
    <w:rsid w:val="007D3A0C"/>
    <w:rsid w:val="007D41C9"/>
    <w:rsid w:val="007D4400"/>
    <w:rsid w:val="007D4620"/>
    <w:rsid w:val="007D4EE0"/>
    <w:rsid w:val="007D512C"/>
    <w:rsid w:val="007D5602"/>
    <w:rsid w:val="007D5817"/>
    <w:rsid w:val="007D5D89"/>
    <w:rsid w:val="007D6171"/>
    <w:rsid w:val="007D62E8"/>
    <w:rsid w:val="007D69DD"/>
    <w:rsid w:val="007D73A2"/>
    <w:rsid w:val="007D76F2"/>
    <w:rsid w:val="007D7FD3"/>
    <w:rsid w:val="007E00A0"/>
    <w:rsid w:val="007E0349"/>
    <w:rsid w:val="007E06B5"/>
    <w:rsid w:val="007E0B85"/>
    <w:rsid w:val="007E0C61"/>
    <w:rsid w:val="007E1090"/>
    <w:rsid w:val="007E1501"/>
    <w:rsid w:val="007E17F3"/>
    <w:rsid w:val="007E18FF"/>
    <w:rsid w:val="007E1E60"/>
    <w:rsid w:val="007E24BD"/>
    <w:rsid w:val="007E2575"/>
    <w:rsid w:val="007E2592"/>
    <w:rsid w:val="007E269D"/>
    <w:rsid w:val="007E26BD"/>
    <w:rsid w:val="007E2993"/>
    <w:rsid w:val="007E2C00"/>
    <w:rsid w:val="007E2E70"/>
    <w:rsid w:val="007E3163"/>
    <w:rsid w:val="007E329A"/>
    <w:rsid w:val="007E38A2"/>
    <w:rsid w:val="007E4061"/>
    <w:rsid w:val="007E4C2E"/>
    <w:rsid w:val="007E57FD"/>
    <w:rsid w:val="007E5C0B"/>
    <w:rsid w:val="007E5DB6"/>
    <w:rsid w:val="007E638F"/>
    <w:rsid w:val="007E641C"/>
    <w:rsid w:val="007E66CD"/>
    <w:rsid w:val="007E6707"/>
    <w:rsid w:val="007E67AD"/>
    <w:rsid w:val="007E6DEC"/>
    <w:rsid w:val="007E7063"/>
    <w:rsid w:val="007E75DA"/>
    <w:rsid w:val="007E7603"/>
    <w:rsid w:val="007E7906"/>
    <w:rsid w:val="007E79C1"/>
    <w:rsid w:val="007E79EB"/>
    <w:rsid w:val="007E7B21"/>
    <w:rsid w:val="007F0591"/>
    <w:rsid w:val="007F078F"/>
    <w:rsid w:val="007F09CD"/>
    <w:rsid w:val="007F0AF8"/>
    <w:rsid w:val="007F0BB7"/>
    <w:rsid w:val="007F127E"/>
    <w:rsid w:val="007F1423"/>
    <w:rsid w:val="007F1453"/>
    <w:rsid w:val="007F1579"/>
    <w:rsid w:val="007F15B0"/>
    <w:rsid w:val="007F1629"/>
    <w:rsid w:val="007F1D3A"/>
    <w:rsid w:val="007F20CD"/>
    <w:rsid w:val="007F22FE"/>
    <w:rsid w:val="007F27A1"/>
    <w:rsid w:val="007F2A18"/>
    <w:rsid w:val="007F2A7E"/>
    <w:rsid w:val="007F2B77"/>
    <w:rsid w:val="007F32D7"/>
    <w:rsid w:val="007F3807"/>
    <w:rsid w:val="007F388A"/>
    <w:rsid w:val="007F42D5"/>
    <w:rsid w:val="007F4F7C"/>
    <w:rsid w:val="007F56CE"/>
    <w:rsid w:val="007F570D"/>
    <w:rsid w:val="007F58EE"/>
    <w:rsid w:val="007F604F"/>
    <w:rsid w:val="007F67E4"/>
    <w:rsid w:val="007F6F24"/>
    <w:rsid w:val="007F729C"/>
    <w:rsid w:val="007F773B"/>
    <w:rsid w:val="007F773C"/>
    <w:rsid w:val="007F7766"/>
    <w:rsid w:val="007F7A55"/>
    <w:rsid w:val="007F7B29"/>
    <w:rsid w:val="007F7F76"/>
    <w:rsid w:val="0080072D"/>
    <w:rsid w:val="00800A51"/>
    <w:rsid w:val="00801390"/>
    <w:rsid w:val="00801E7E"/>
    <w:rsid w:val="00801F68"/>
    <w:rsid w:val="0080220A"/>
    <w:rsid w:val="0080231D"/>
    <w:rsid w:val="008028E4"/>
    <w:rsid w:val="00802B24"/>
    <w:rsid w:val="0080313E"/>
    <w:rsid w:val="00803664"/>
    <w:rsid w:val="00803858"/>
    <w:rsid w:val="008039F5"/>
    <w:rsid w:val="00804750"/>
    <w:rsid w:val="00804AFF"/>
    <w:rsid w:val="00804B4D"/>
    <w:rsid w:val="00804B6F"/>
    <w:rsid w:val="00804E04"/>
    <w:rsid w:val="00804F21"/>
    <w:rsid w:val="00805738"/>
    <w:rsid w:val="008057C2"/>
    <w:rsid w:val="00805BFA"/>
    <w:rsid w:val="00805C8C"/>
    <w:rsid w:val="008060F9"/>
    <w:rsid w:val="00806671"/>
    <w:rsid w:val="00806A60"/>
    <w:rsid w:val="00806DD4"/>
    <w:rsid w:val="008071C5"/>
    <w:rsid w:val="00807383"/>
    <w:rsid w:val="00807525"/>
    <w:rsid w:val="00807A69"/>
    <w:rsid w:val="00807B29"/>
    <w:rsid w:val="00807BD5"/>
    <w:rsid w:val="008101F9"/>
    <w:rsid w:val="0081083F"/>
    <w:rsid w:val="00810D54"/>
    <w:rsid w:val="00810FE4"/>
    <w:rsid w:val="00811004"/>
    <w:rsid w:val="008112A0"/>
    <w:rsid w:val="008112B0"/>
    <w:rsid w:val="008116D8"/>
    <w:rsid w:val="00811974"/>
    <w:rsid w:val="00811C4A"/>
    <w:rsid w:val="00812A25"/>
    <w:rsid w:val="00813076"/>
    <w:rsid w:val="0081368D"/>
    <w:rsid w:val="0081475A"/>
    <w:rsid w:val="00814B99"/>
    <w:rsid w:val="00814FCD"/>
    <w:rsid w:val="008154B3"/>
    <w:rsid w:val="00815545"/>
    <w:rsid w:val="0081555E"/>
    <w:rsid w:val="0081568A"/>
    <w:rsid w:val="008156BE"/>
    <w:rsid w:val="00815F7F"/>
    <w:rsid w:val="008160D7"/>
    <w:rsid w:val="00816234"/>
    <w:rsid w:val="00816D82"/>
    <w:rsid w:val="00816DA1"/>
    <w:rsid w:val="00816E7E"/>
    <w:rsid w:val="008172AD"/>
    <w:rsid w:val="0081760F"/>
    <w:rsid w:val="00817F65"/>
    <w:rsid w:val="00817F7D"/>
    <w:rsid w:val="00820079"/>
    <w:rsid w:val="00820333"/>
    <w:rsid w:val="00820466"/>
    <w:rsid w:val="008205C6"/>
    <w:rsid w:val="0082062D"/>
    <w:rsid w:val="008206F4"/>
    <w:rsid w:val="008208E4"/>
    <w:rsid w:val="008210ED"/>
    <w:rsid w:val="0082136E"/>
    <w:rsid w:val="00821407"/>
    <w:rsid w:val="00821643"/>
    <w:rsid w:val="00821962"/>
    <w:rsid w:val="00821FEA"/>
    <w:rsid w:val="00822023"/>
    <w:rsid w:val="008222A6"/>
    <w:rsid w:val="0082232A"/>
    <w:rsid w:val="00822C0E"/>
    <w:rsid w:val="00822D8A"/>
    <w:rsid w:val="00822E6F"/>
    <w:rsid w:val="008234A1"/>
    <w:rsid w:val="008236FB"/>
    <w:rsid w:val="008237EA"/>
    <w:rsid w:val="00823915"/>
    <w:rsid w:val="008239D2"/>
    <w:rsid w:val="00823CE1"/>
    <w:rsid w:val="008242A6"/>
    <w:rsid w:val="008242D7"/>
    <w:rsid w:val="008245CF"/>
    <w:rsid w:val="00824CD6"/>
    <w:rsid w:val="00825824"/>
    <w:rsid w:val="00825B2F"/>
    <w:rsid w:val="00825CDC"/>
    <w:rsid w:val="00825F23"/>
    <w:rsid w:val="008263C8"/>
    <w:rsid w:val="0082652F"/>
    <w:rsid w:val="008266C8"/>
    <w:rsid w:val="00826919"/>
    <w:rsid w:val="00827806"/>
    <w:rsid w:val="0083077D"/>
    <w:rsid w:val="00830786"/>
    <w:rsid w:val="00830963"/>
    <w:rsid w:val="008310AE"/>
    <w:rsid w:val="00831FCE"/>
    <w:rsid w:val="0083263D"/>
    <w:rsid w:val="008327EB"/>
    <w:rsid w:val="0083328B"/>
    <w:rsid w:val="0083366F"/>
    <w:rsid w:val="008337C3"/>
    <w:rsid w:val="008339AE"/>
    <w:rsid w:val="00833B1F"/>
    <w:rsid w:val="00834317"/>
    <w:rsid w:val="008348AB"/>
    <w:rsid w:val="0083494B"/>
    <w:rsid w:val="00835567"/>
    <w:rsid w:val="00835883"/>
    <w:rsid w:val="00835C94"/>
    <w:rsid w:val="00836554"/>
    <w:rsid w:val="008367BC"/>
    <w:rsid w:val="00836950"/>
    <w:rsid w:val="008369E0"/>
    <w:rsid w:val="00836A45"/>
    <w:rsid w:val="00836CB9"/>
    <w:rsid w:val="00836CE0"/>
    <w:rsid w:val="00836F59"/>
    <w:rsid w:val="00837290"/>
    <w:rsid w:val="00837D20"/>
    <w:rsid w:val="008400F3"/>
    <w:rsid w:val="00840106"/>
    <w:rsid w:val="00840907"/>
    <w:rsid w:val="00840B7D"/>
    <w:rsid w:val="00841AD0"/>
    <w:rsid w:val="008423C5"/>
    <w:rsid w:val="00842A77"/>
    <w:rsid w:val="00842B04"/>
    <w:rsid w:val="00843051"/>
    <w:rsid w:val="008431C9"/>
    <w:rsid w:val="00843314"/>
    <w:rsid w:val="00843439"/>
    <w:rsid w:val="00843C1D"/>
    <w:rsid w:val="00843DE5"/>
    <w:rsid w:val="008449C6"/>
    <w:rsid w:val="00844C9A"/>
    <w:rsid w:val="00844ECB"/>
    <w:rsid w:val="00844EDA"/>
    <w:rsid w:val="008450A7"/>
    <w:rsid w:val="0084515A"/>
    <w:rsid w:val="00845788"/>
    <w:rsid w:val="00845950"/>
    <w:rsid w:val="00845C5E"/>
    <w:rsid w:val="00845F50"/>
    <w:rsid w:val="00846279"/>
    <w:rsid w:val="00846549"/>
    <w:rsid w:val="00846744"/>
    <w:rsid w:val="00846D79"/>
    <w:rsid w:val="00846DFC"/>
    <w:rsid w:val="00847BAD"/>
    <w:rsid w:val="00847C16"/>
    <w:rsid w:val="00847FFC"/>
    <w:rsid w:val="00850282"/>
    <w:rsid w:val="0085074D"/>
    <w:rsid w:val="00850B20"/>
    <w:rsid w:val="00850D41"/>
    <w:rsid w:val="00850FC1"/>
    <w:rsid w:val="00851641"/>
    <w:rsid w:val="0085166B"/>
    <w:rsid w:val="00851844"/>
    <w:rsid w:val="00851F76"/>
    <w:rsid w:val="008521CC"/>
    <w:rsid w:val="008521CD"/>
    <w:rsid w:val="008525FE"/>
    <w:rsid w:val="008528AD"/>
    <w:rsid w:val="008528B5"/>
    <w:rsid w:val="00852CB8"/>
    <w:rsid w:val="00852D2F"/>
    <w:rsid w:val="00852E12"/>
    <w:rsid w:val="00853060"/>
    <w:rsid w:val="00853A4C"/>
    <w:rsid w:val="008540B9"/>
    <w:rsid w:val="008542B2"/>
    <w:rsid w:val="008545BE"/>
    <w:rsid w:val="00854874"/>
    <w:rsid w:val="00854DB8"/>
    <w:rsid w:val="0085517B"/>
    <w:rsid w:val="0085555B"/>
    <w:rsid w:val="00855882"/>
    <w:rsid w:val="00855B36"/>
    <w:rsid w:val="00855C33"/>
    <w:rsid w:val="00856146"/>
    <w:rsid w:val="008561A0"/>
    <w:rsid w:val="00856598"/>
    <w:rsid w:val="00856704"/>
    <w:rsid w:val="008568F5"/>
    <w:rsid w:val="00856AF9"/>
    <w:rsid w:val="00856C5E"/>
    <w:rsid w:val="00857A5D"/>
    <w:rsid w:val="00857ADE"/>
    <w:rsid w:val="00857BFF"/>
    <w:rsid w:val="00857FFE"/>
    <w:rsid w:val="008601A4"/>
    <w:rsid w:val="008603D0"/>
    <w:rsid w:val="00860779"/>
    <w:rsid w:val="00860B2A"/>
    <w:rsid w:val="00860C0D"/>
    <w:rsid w:val="00860D96"/>
    <w:rsid w:val="00861346"/>
    <w:rsid w:val="00861453"/>
    <w:rsid w:val="00861530"/>
    <w:rsid w:val="00861B78"/>
    <w:rsid w:val="00861B97"/>
    <w:rsid w:val="00862030"/>
    <w:rsid w:val="00862262"/>
    <w:rsid w:val="0086315A"/>
    <w:rsid w:val="008631C2"/>
    <w:rsid w:val="00863389"/>
    <w:rsid w:val="00863400"/>
    <w:rsid w:val="008634A2"/>
    <w:rsid w:val="00863759"/>
    <w:rsid w:val="00863959"/>
    <w:rsid w:val="00863991"/>
    <w:rsid w:val="00863B3C"/>
    <w:rsid w:val="00863C61"/>
    <w:rsid w:val="00863CAB"/>
    <w:rsid w:val="00863D93"/>
    <w:rsid w:val="00863DF5"/>
    <w:rsid w:val="00864111"/>
    <w:rsid w:val="0086422B"/>
    <w:rsid w:val="0086472D"/>
    <w:rsid w:val="00864A5E"/>
    <w:rsid w:val="00864A76"/>
    <w:rsid w:val="00864CB2"/>
    <w:rsid w:val="00864E0B"/>
    <w:rsid w:val="008654E8"/>
    <w:rsid w:val="00865A0D"/>
    <w:rsid w:val="00865E6E"/>
    <w:rsid w:val="00866858"/>
    <w:rsid w:val="00866E24"/>
    <w:rsid w:val="00866FD7"/>
    <w:rsid w:val="0086736D"/>
    <w:rsid w:val="00867A49"/>
    <w:rsid w:val="00867B19"/>
    <w:rsid w:val="008703B8"/>
    <w:rsid w:val="00870782"/>
    <w:rsid w:val="0087087D"/>
    <w:rsid w:val="008708E8"/>
    <w:rsid w:val="0087102A"/>
    <w:rsid w:val="00871130"/>
    <w:rsid w:val="008712CB"/>
    <w:rsid w:val="0087138B"/>
    <w:rsid w:val="008725FB"/>
    <w:rsid w:val="0087270D"/>
    <w:rsid w:val="0087369E"/>
    <w:rsid w:val="00873B8C"/>
    <w:rsid w:val="00873E8C"/>
    <w:rsid w:val="00873E97"/>
    <w:rsid w:val="00874286"/>
    <w:rsid w:val="008742AC"/>
    <w:rsid w:val="008744D7"/>
    <w:rsid w:val="008748CD"/>
    <w:rsid w:val="00875192"/>
    <w:rsid w:val="00875D23"/>
    <w:rsid w:val="00876123"/>
    <w:rsid w:val="008764B5"/>
    <w:rsid w:val="008764CF"/>
    <w:rsid w:val="00876637"/>
    <w:rsid w:val="008767E4"/>
    <w:rsid w:val="0087680A"/>
    <w:rsid w:val="00876A2A"/>
    <w:rsid w:val="00876BEB"/>
    <w:rsid w:val="00876DC7"/>
    <w:rsid w:val="008778B9"/>
    <w:rsid w:val="00877F6D"/>
    <w:rsid w:val="008803C4"/>
    <w:rsid w:val="008808D7"/>
    <w:rsid w:val="008808F1"/>
    <w:rsid w:val="00880BD4"/>
    <w:rsid w:val="00881294"/>
    <w:rsid w:val="0088140E"/>
    <w:rsid w:val="008816C4"/>
    <w:rsid w:val="00881B75"/>
    <w:rsid w:val="00881D0D"/>
    <w:rsid w:val="00881DD2"/>
    <w:rsid w:val="0088247D"/>
    <w:rsid w:val="008828DE"/>
    <w:rsid w:val="0088334A"/>
    <w:rsid w:val="0088354F"/>
    <w:rsid w:val="008839AC"/>
    <w:rsid w:val="00883B75"/>
    <w:rsid w:val="00883C5C"/>
    <w:rsid w:val="008840E7"/>
    <w:rsid w:val="0088418B"/>
    <w:rsid w:val="008846B9"/>
    <w:rsid w:val="0088488D"/>
    <w:rsid w:val="00884FFB"/>
    <w:rsid w:val="00885236"/>
    <w:rsid w:val="0088538B"/>
    <w:rsid w:val="00885587"/>
    <w:rsid w:val="00885823"/>
    <w:rsid w:val="00885942"/>
    <w:rsid w:val="00885BD0"/>
    <w:rsid w:val="00886128"/>
    <w:rsid w:val="00886227"/>
    <w:rsid w:val="00886255"/>
    <w:rsid w:val="0088660D"/>
    <w:rsid w:val="00886712"/>
    <w:rsid w:val="00886818"/>
    <w:rsid w:val="00886CF9"/>
    <w:rsid w:val="00887663"/>
    <w:rsid w:val="00890718"/>
    <w:rsid w:val="008909A2"/>
    <w:rsid w:val="00890A2E"/>
    <w:rsid w:val="00890B40"/>
    <w:rsid w:val="00890BFC"/>
    <w:rsid w:val="00890EE2"/>
    <w:rsid w:val="00891284"/>
    <w:rsid w:val="008914E0"/>
    <w:rsid w:val="00891977"/>
    <w:rsid w:val="00891DA3"/>
    <w:rsid w:val="00891F4A"/>
    <w:rsid w:val="008920EA"/>
    <w:rsid w:val="00892B33"/>
    <w:rsid w:val="00892CB5"/>
    <w:rsid w:val="00892E18"/>
    <w:rsid w:val="0089310C"/>
    <w:rsid w:val="008931C2"/>
    <w:rsid w:val="00893734"/>
    <w:rsid w:val="00893799"/>
    <w:rsid w:val="008937BF"/>
    <w:rsid w:val="008937C6"/>
    <w:rsid w:val="008939F4"/>
    <w:rsid w:val="00893D4C"/>
    <w:rsid w:val="00893F6A"/>
    <w:rsid w:val="0089400A"/>
    <w:rsid w:val="00894335"/>
    <w:rsid w:val="008946A9"/>
    <w:rsid w:val="00894750"/>
    <w:rsid w:val="008947D6"/>
    <w:rsid w:val="00894905"/>
    <w:rsid w:val="00894A89"/>
    <w:rsid w:val="00894B64"/>
    <w:rsid w:val="00894F1F"/>
    <w:rsid w:val="00895370"/>
    <w:rsid w:val="00895FF8"/>
    <w:rsid w:val="00896049"/>
    <w:rsid w:val="008963B3"/>
    <w:rsid w:val="00896652"/>
    <w:rsid w:val="00896B6A"/>
    <w:rsid w:val="00896E6F"/>
    <w:rsid w:val="00897119"/>
    <w:rsid w:val="0089716C"/>
    <w:rsid w:val="00897532"/>
    <w:rsid w:val="00897933"/>
    <w:rsid w:val="008A0299"/>
    <w:rsid w:val="008A0390"/>
    <w:rsid w:val="008A048A"/>
    <w:rsid w:val="008A05EB"/>
    <w:rsid w:val="008A0B04"/>
    <w:rsid w:val="008A0E7C"/>
    <w:rsid w:val="008A0F9D"/>
    <w:rsid w:val="008A1292"/>
    <w:rsid w:val="008A147E"/>
    <w:rsid w:val="008A158D"/>
    <w:rsid w:val="008A1A80"/>
    <w:rsid w:val="008A25BA"/>
    <w:rsid w:val="008A26C4"/>
    <w:rsid w:val="008A2B53"/>
    <w:rsid w:val="008A2D58"/>
    <w:rsid w:val="008A2FC5"/>
    <w:rsid w:val="008A30D8"/>
    <w:rsid w:val="008A33C8"/>
    <w:rsid w:val="008A3A4B"/>
    <w:rsid w:val="008A4F1A"/>
    <w:rsid w:val="008A6739"/>
    <w:rsid w:val="008A68E3"/>
    <w:rsid w:val="008A695A"/>
    <w:rsid w:val="008A6E35"/>
    <w:rsid w:val="008A6EB7"/>
    <w:rsid w:val="008A73A2"/>
    <w:rsid w:val="008A7469"/>
    <w:rsid w:val="008A7DDA"/>
    <w:rsid w:val="008A7E33"/>
    <w:rsid w:val="008B00CA"/>
    <w:rsid w:val="008B01B4"/>
    <w:rsid w:val="008B02B3"/>
    <w:rsid w:val="008B063B"/>
    <w:rsid w:val="008B0681"/>
    <w:rsid w:val="008B12B3"/>
    <w:rsid w:val="008B1447"/>
    <w:rsid w:val="008B168C"/>
    <w:rsid w:val="008B16E8"/>
    <w:rsid w:val="008B1875"/>
    <w:rsid w:val="008B221D"/>
    <w:rsid w:val="008B2403"/>
    <w:rsid w:val="008B27A6"/>
    <w:rsid w:val="008B2847"/>
    <w:rsid w:val="008B2B79"/>
    <w:rsid w:val="008B2EBB"/>
    <w:rsid w:val="008B2F10"/>
    <w:rsid w:val="008B2F40"/>
    <w:rsid w:val="008B30E8"/>
    <w:rsid w:val="008B3205"/>
    <w:rsid w:val="008B4FBB"/>
    <w:rsid w:val="008B5138"/>
    <w:rsid w:val="008B5270"/>
    <w:rsid w:val="008B550B"/>
    <w:rsid w:val="008B5515"/>
    <w:rsid w:val="008B589C"/>
    <w:rsid w:val="008B63E9"/>
    <w:rsid w:val="008B66BD"/>
    <w:rsid w:val="008B6751"/>
    <w:rsid w:val="008B6785"/>
    <w:rsid w:val="008B6A70"/>
    <w:rsid w:val="008B6EFB"/>
    <w:rsid w:val="008B7367"/>
    <w:rsid w:val="008B75C2"/>
    <w:rsid w:val="008B7E42"/>
    <w:rsid w:val="008C0ECA"/>
    <w:rsid w:val="008C1361"/>
    <w:rsid w:val="008C1602"/>
    <w:rsid w:val="008C167D"/>
    <w:rsid w:val="008C1803"/>
    <w:rsid w:val="008C181C"/>
    <w:rsid w:val="008C1A8E"/>
    <w:rsid w:val="008C1AED"/>
    <w:rsid w:val="008C3535"/>
    <w:rsid w:val="008C35ED"/>
    <w:rsid w:val="008C38C0"/>
    <w:rsid w:val="008C433A"/>
    <w:rsid w:val="008C459D"/>
    <w:rsid w:val="008C4C77"/>
    <w:rsid w:val="008C517F"/>
    <w:rsid w:val="008C5463"/>
    <w:rsid w:val="008C5A1F"/>
    <w:rsid w:val="008C5C62"/>
    <w:rsid w:val="008C5DAE"/>
    <w:rsid w:val="008C5E08"/>
    <w:rsid w:val="008C64C4"/>
    <w:rsid w:val="008C69F7"/>
    <w:rsid w:val="008C6A59"/>
    <w:rsid w:val="008C6BC7"/>
    <w:rsid w:val="008C6D71"/>
    <w:rsid w:val="008C71F9"/>
    <w:rsid w:val="008C73FC"/>
    <w:rsid w:val="008C7579"/>
    <w:rsid w:val="008C7968"/>
    <w:rsid w:val="008C7EA7"/>
    <w:rsid w:val="008D0281"/>
    <w:rsid w:val="008D0442"/>
    <w:rsid w:val="008D05D9"/>
    <w:rsid w:val="008D085E"/>
    <w:rsid w:val="008D0A2A"/>
    <w:rsid w:val="008D0B7E"/>
    <w:rsid w:val="008D0ED0"/>
    <w:rsid w:val="008D1094"/>
    <w:rsid w:val="008D1908"/>
    <w:rsid w:val="008D19C4"/>
    <w:rsid w:val="008D1D3D"/>
    <w:rsid w:val="008D200D"/>
    <w:rsid w:val="008D22D9"/>
    <w:rsid w:val="008D2392"/>
    <w:rsid w:val="008D23D0"/>
    <w:rsid w:val="008D2549"/>
    <w:rsid w:val="008D2893"/>
    <w:rsid w:val="008D297F"/>
    <w:rsid w:val="008D2F75"/>
    <w:rsid w:val="008D3020"/>
    <w:rsid w:val="008D377E"/>
    <w:rsid w:val="008D3DF0"/>
    <w:rsid w:val="008D4244"/>
    <w:rsid w:val="008D4CAE"/>
    <w:rsid w:val="008D57CD"/>
    <w:rsid w:val="008D583F"/>
    <w:rsid w:val="008D589F"/>
    <w:rsid w:val="008D5A8F"/>
    <w:rsid w:val="008D5C85"/>
    <w:rsid w:val="008D5CA1"/>
    <w:rsid w:val="008D63F5"/>
    <w:rsid w:val="008D676F"/>
    <w:rsid w:val="008D7071"/>
    <w:rsid w:val="008D719B"/>
    <w:rsid w:val="008D74B6"/>
    <w:rsid w:val="008D7938"/>
    <w:rsid w:val="008D7B48"/>
    <w:rsid w:val="008E0481"/>
    <w:rsid w:val="008E0935"/>
    <w:rsid w:val="008E0AFD"/>
    <w:rsid w:val="008E0FD6"/>
    <w:rsid w:val="008E11C8"/>
    <w:rsid w:val="008E12E6"/>
    <w:rsid w:val="008E15AD"/>
    <w:rsid w:val="008E1E14"/>
    <w:rsid w:val="008E1E7C"/>
    <w:rsid w:val="008E2575"/>
    <w:rsid w:val="008E2615"/>
    <w:rsid w:val="008E284B"/>
    <w:rsid w:val="008E2C67"/>
    <w:rsid w:val="008E2E6F"/>
    <w:rsid w:val="008E2F42"/>
    <w:rsid w:val="008E3215"/>
    <w:rsid w:val="008E3375"/>
    <w:rsid w:val="008E38A9"/>
    <w:rsid w:val="008E393A"/>
    <w:rsid w:val="008E3E9B"/>
    <w:rsid w:val="008E47C8"/>
    <w:rsid w:val="008E483C"/>
    <w:rsid w:val="008E4B70"/>
    <w:rsid w:val="008E4DDF"/>
    <w:rsid w:val="008E525F"/>
    <w:rsid w:val="008E5B8A"/>
    <w:rsid w:val="008E5CF6"/>
    <w:rsid w:val="008E61DA"/>
    <w:rsid w:val="008E6379"/>
    <w:rsid w:val="008E6400"/>
    <w:rsid w:val="008E69B8"/>
    <w:rsid w:val="008E6BF0"/>
    <w:rsid w:val="008E6DBF"/>
    <w:rsid w:val="008E752D"/>
    <w:rsid w:val="008E794D"/>
    <w:rsid w:val="008E7EC4"/>
    <w:rsid w:val="008F00B3"/>
    <w:rsid w:val="008F00BF"/>
    <w:rsid w:val="008F022A"/>
    <w:rsid w:val="008F0269"/>
    <w:rsid w:val="008F0402"/>
    <w:rsid w:val="008F0407"/>
    <w:rsid w:val="008F0575"/>
    <w:rsid w:val="008F063F"/>
    <w:rsid w:val="008F0762"/>
    <w:rsid w:val="008F08FE"/>
    <w:rsid w:val="008F0CCC"/>
    <w:rsid w:val="008F0F0C"/>
    <w:rsid w:val="008F0F3B"/>
    <w:rsid w:val="008F1CFB"/>
    <w:rsid w:val="008F1E0E"/>
    <w:rsid w:val="008F1FD9"/>
    <w:rsid w:val="008F2150"/>
    <w:rsid w:val="008F24FD"/>
    <w:rsid w:val="008F267D"/>
    <w:rsid w:val="008F2F02"/>
    <w:rsid w:val="008F3052"/>
    <w:rsid w:val="008F3452"/>
    <w:rsid w:val="008F3CDB"/>
    <w:rsid w:val="008F3EF3"/>
    <w:rsid w:val="008F3F09"/>
    <w:rsid w:val="008F4250"/>
    <w:rsid w:val="008F42E4"/>
    <w:rsid w:val="008F4831"/>
    <w:rsid w:val="008F57EC"/>
    <w:rsid w:val="008F59FA"/>
    <w:rsid w:val="008F6028"/>
    <w:rsid w:val="008F64C0"/>
    <w:rsid w:val="008F66F7"/>
    <w:rsid w:val="008F6A94"/>
    <w:rsid w:val="008F6AEC"/>
    <w:rsid w:val="008F7209"/>
    <w:rsid w:val="008F7690"/>
    <w:rsid w:val="008F7896"/>
    <w:rsid w:val="008F7A0C"/>
    <w:rsid w:val="00900626"/>
    <w:rsid w:val="009009B2"/>
    <w:rsid w:val="00900BC4"/>
    <w:rsid w:val="00900C80"/>
    <w:rsid w:val="009012EE"/>
    <w:rsid w:val="00901D7E"/>
    <w:rsid w:val="00902124"/>
    <w:rsid w:val="009025DB"/>
    <w:rsid w:val="00902706"/>
    <w:rsid w:val="0090276B"/>
    <w:rsid w:val="00902E8A"/>
    <w:rsid w:val="0090360E"/>
    <w:rsid w:val="00903617"/>
    <w:rsid w:val="0090374D"/>
    <w:rsid w:val="009037E9"/>
    <w:rsid w:val="0090396C"/>
    <w:rsid w:val="00903A08"/>
    <w:rsid w:val="00903A6F"/>
    <w:rsid w:val="00903CBC"/>
    <w:rsid w:val="0090427F"/>
    <w:rsid w:val="00904763"/>
    <w:rsid w:val="0090491A"/>
    <w:rsid w:val="009049D5"/>
    <w:rsid w:val="00904D7C"/>
    <w:rsid w:val="00904F57"/>
    <w:rsid w:val="00904F85"/>
    <w:rsid w:val="00905847"/>
    <w:rsid w:val="009058BE"/>
    <w:rsid w:val="00905A46"/>
    <w:rsid w:val="00905AB3"/>
    <w:rsid w:val="00905FB4"/>
    <w:rsid w:val="00906266"/>
    <w:rsid w:val="00906449"/>
    <w:rsid w:val="009065BE"/>
    <w:rsid w:val="00906B66"/>
    <w:rsid w:val="00907052"/>
    <w:rsid w:val="0090763B"/>
    <w:rsid w:val="009107BC"/>
    <w:rsid w:val="00910CDC"/>
    <w:rsid w:val="00910D65"/>
    <w:rsid w:val="00910FF6"/>
    <w:rsid w:val="00911613"/>
    <w:rsid w:val="009116F4"/>
    <w:rsid w:val="00911882"/>
    <w:rsid w:val="009119EB"/>
    <w:rsid w:val="00911D7A"/>
    <w:rsid w:val="00911F1B"/>
    <w:rsid w:val="009121A0"/>
    <w:rsid w:val="009122E8"/>
    <w:rsid w:val="00912643"/>
    <w:rsid w:val="009126CA"/>
    <w:rsid w:val="00912B7E"/>
    <w:rsid w:val="00912BA2"/>
    <w:rsid w:val="009133AE"/>
    <w:rsid w:val="0091360B"/>
    <w:rsid w:val="00913C0D"/>
    <w:rsid w:val="0091451F"/>
    <w:rsid w:val="00914C6F"/>
    <w:rsid w:val="00914CB2"/>
    <w:rsid w:val="0091526B"/>
    <w:rsid w:val="0091553F"/>
    <w:rsid w:val="009157B7"/>
    <w:rsid w:val="00915963"/>
    <w:rsid w:val="00915BA0"/>
    <w:rsid w:val="00915C6B"/>
    <w:rsid w:val="00915F5C"/>
    <w:rsid w:val="00916141"/>
    <w:rsid w:val="009166C1"/>
    <w:rsid w:val="00916980"/>
    <w:rsid w:val="00916AB4"/>
    <w:rsid w:val="00916B67"/>
    <w:rsid w:val="009171BB"/>
    <w:rsid w:val="00917921"/>
    <w:rsid w:val="00917DA3"/>
    <w:rsid w:val="00917E6B"/>
    <w:rsid w:val="00920167"/>
    <w:rsid w:val="00920343"/>
    <w:rsid w:val="00920537"/>
    <w:rsid w:val="00920EBB"/>
    <w:rsid w:val="00920F67"/>
    <w:rsid w:val="009211FF"/>
    <w:rsid w:val="00921CAB"/>
    <w:rsid w:val="00922239"/>
    <w:rsid w:val="00922476"/>
    <w:rsid w:val="009229F1"/>
    <w:rsid w:val="009232A6"/>
    <w:rsid w:val="009235AC"/>
    <w:rsid w:val="009236F4"/>
    <w:rsid w:val="0092380C"/>
    <w:rsid w:val="00923914"/>
    <w:rsid w:val="00923945"/>
    <w:rsid w:val="00923A66"/>
    <w:rsid w:val="00923CFC"/>
    <w:rsid w:val="00923D47"/>
    <w:rsid w:val="00924410"/>
    <w:rsid w:val="009246C5"/>
    <w:rsid w:val="009252D3"/>
    <w:rsid w:val="00925514"/>
    <w:rsid w:val="00925566"/>
    <w:rsid w:val="009256F7"/>
    <w:rsid w:val="00925736"/>
    <w:rsid w:val="00925981"/>
    <w:rsid w:val="00925AE8"/>
    <w:rsid w:val="00925D8F"/>
    <w:rsid w:val="00925E5E"/>
    <w:rsid w:val="009261F1"/>
    <w:rsid w:val="0092658A"/>
    <w:rsid w:val="009268EC"/>
    <w:rsid w:val="00926B20"/>
    <w:rsid w:val="009270FA"/>
    <w:rsid w:val="009271A4"/>
    <w:rsid w:val="00927320"/>
    <w:rsid w:val="0092786F"/>
    <w:rsid w:val="00927B81"/>
    <w:rsid w:val="00927FFC"/>
    <w:rsid w:val="0093010A"/>
    <w:rsid w:val="0093014A"/>
    <w:rsid w:val="009301B7"/>
    <w:rsid w:val="009303D2"/>
    <w:rsid w:val="00930CCA"/>
    <w:rsid w:val="00930CEF"/>
    <w:rsid w:val="00930D4D"/>
    <w:rsid w:val="0093131A"/>
    <w:rsid w:val="009317D4"/>
    <w:rsid w:val="00931A62"/>
    <w:rsid w:val="00931A76"/>
    <w:rsid w:val="00931B37"/>
    <w:rsid w:val="009324F3"/>
    <w:rsid w:val="0093290F"/>
    <w:rsid w:val="00932CF1"/>
    <w:rsid w:val="00932FFC"/>
    <w:rsid w:val="00933017"/>
    <w:rsid w:val="0093301C"/>
    <w:rsid w:val="009330AB"/>
    <w:rsid w:val="009336AF"/>
    <w:rsid w:val="0093376C"/>
    <w:rsid w:val="00933876"/>
    <w:rsid w:val="00933BDD"/>
    <w:rsid w:val="009340C6"/>
    <w:rsid w:val="00934405"/>
    <w:rsid w:val="00934EB8"/>
    <w:rsid w:val="0093570C"/>
    <w:rsid w:val="00935D9C"/>
    <w:rsid w:val="00935E2D"/>
    <w:rsid w:val="00936065"/>
    <w:rsid w:val="00936276"/>
    <w:rsid w:val="00936324"/>
    <w:rsid w:val="00936608"/>
    <w:rsid w:val="009371DC"/>
    <w:rsid w:val="0093743A"/>
    <w:rsid w:val="0093746F"/>
    <w:rsid w:val="009375B0"/>
    <w:rsid w:val="00937767"/>
    <w:rsid w:val="00937A5C"/>
    <w:rsid w:val="00937F99"/>
    <w:rsid w:val="00937F9F"/>
    <w:rsid w:val="009404C2"/>
    <w:rsid w:val="009405CD"/>
    <w:rsid w:val="00940BC6"/>
    <w:rsid w:val="00941103"/>
    <w:rsid w:val="009411A9"/>
    <w:rsid w:val="00941856"/>
    <w:rsid w:val="00941BF4"/>
    <w:rsid w:val="00941C05"/>
    <w:rsid w:val="00941C25"/>
    <w:rsid w:val="00941D55"/>
    <w:rsid w:val="00941E97"/>
    <w:rsid w:val="00941FDE"/>
    <w:rsid w:val="0094214E"/>
    <w:rsid w:val="009422A4"/>
    <w:rsid w:val="00942D4D"/>
    <w:rsid w:val="00942F06"/>
    <w:rsid w:val="009433C8"/>
    <w:rsid w:val="00943ABD"/>
    <w:rsid w:val="0094402F"/>
    <w:rsid w:val="0094409B"/>
    <w:rsid w:val="009453F0"/>
    <w:rsid w:val="00946F42"/>
    <w:rsid w:val="0094708C"/>
    <w:rsid w:val="009470E6"/>
    <w:rsid w:val="009471C2"/>
    <w:rsid w:val="00947778"/>
    <w:rsid w:val="00947BCC"/>
    <w:rsid w:val="00947CEA"/>
    <w:rsid w:val="00947D79"/>
    <w:rsid w:val="00950A0D"/>
    <w:rsid w:val="00950B9A"/>
    <w:rsid w:val="00950BC2"/>
    <w:rsid w:val="00950C0B"/>
    <w:rsid w:val="00950CAE"/>
    <w:rsid w:val="0095185E"/>
    <w:rsid w:val="00951961"/>
    <w:rsid w:val="009522D2"/>
    <w:rsid w:val="009523C1"/>
    <w:rsid w:val="00952499"/>
    <w:rsid w:val="009524EF"/>
    <w:rsid w:val="00952757"/>
    <w:rsid w:val="0095279C"/>
    <w:rsid w:val="00952D66"/>
    <w:rsid w:val="00952F5D"/>
    <w:rsid w:val="00953373"/>
    <w:rsid w:val="00953402"/>
    <w:rsid w:val="009539F6"/>
    <w:rsid w:val="009552F0"/>
    <w:rsid w:val="0095547B"/>
    <w:rsid w:val="00955901"/>
    <w:rsid w:val="009563FB"/>
    <w:rsid w:val="00956ACB"/>
    <w:rsid w:val="00956B07"/>
    <w:rsid w:val="00957183"/>
    <w:rsid w:val="00957A64"/>
    <w:rsid w:val="00957C03"/>
    <w:rsid w:val="00957D06"/>
    <w:rsid w:val="00957E60"/>
    <w:rsid w:val="009600A5"/>
    <w:rsid w:val="0096017E"/>
    <w:rsid w:val="00960258"/>
    <w:rsid w:val="00960349"/>
    <w:rsid w:val="009603C3"/>
    <w:rsid w:val="009607E1"/>
    <w:rsid w:val="0096081F"/>
    <w:rsid w:val="00960A0C"/>
    <w:rsid w:val="00960C56"/>
    <w:rsid w:val="0096136F"/>
    <w:rsid w:val="0096158E"/>
    <w:rsid w:val="009617A3"/>
    <w:rsid w:val="00961837"/>
    <w:rsid w:val="00962249"/>
    <w:rsid w:val="0096256B"/>
    <w:rsid w:val="00962C22"/>
    <w:rsid w:val="00962E9D"/>
    <w:rsid w:val="00962FAC"/>
    <w:rsid w:val="00962FEA"/>
    <w:rsid w:val="00963033"/>
    <w:rsid w:val="009633D8"/>
    <w:rsid w:val="009637E3"/>
    <w:rsid w:val="00963802"/>
    <w:rsid w:val="009642A3"/>
    <w:rsid w:val="00964A5C"/>
    <w:rsid w:val="00964F68"/>
    <w:rsid w:val="00965074"/>
    <w:rsid w:val="009650FD"/>
    <w:rsid w:val="00965232"/>
    <w:rsid w:val="009660EF"/>
    <w:rsid w:val="00966686"/>
    <w:rsid w:val="009667AB"/>
    <w:rsid w:val="0096697D"/>
    <w:rsid w:val="00966A05"/>
    <w:rsid w:val="009675E2"/>
    <w:rsid w:val="00967B0E"/>
    <w:rsid w:val="00967E82"/>
    <w:rsid w:val="00970315"/>
    <w:rsid w:val="0097081F"/>
    <w:rsid w:val="00970C0F"/>
    <w:rsid w:val="00971074"/>
    <w:rsid w:val="009721E3"/>
    <w:rsid w:val="00972288"/>
    <w:rsid w:val="0097294B"/>
    <w:rsid w:val="00972ABD"/>
    <w:rsid w:val="00972C1C"/>
    <w:rsid w:val="00972CCF"/>
    <w:rsid w:val="00972FC8"/>
    <w:rsid w:val="0097337D"/>
    <w:rsid w:val="00974355"/>
    <w:rsid w:val="009743BF"/>
    <w:rsid w:val="00974822"/>
    <w:rsid w:val="009748FF"/>
    <w:rsid w:val="00974C7A"/>
    <w:rsid w:val="009752B3"/>
    <w:rsid w:val="00975925"/>
    <w:rsid w:val="009759EE"/>
    <w:rsid w:val="00975BC4"/>
    <w:rsid w:val="00975C65"/>
    <w:rsid w:val="00975E13"/>
    <w:rsid w:val="00976B1F"/>
    <w:rsid w:val="00976C99"/>
    <w:rsid w:val="00976E01"/>
    <w:rsid w:val="009777D6"/>
    <w:rsid w:val="00977C43"/>
    <w:rsid w:val="00977CD1"/>
    <w:rsid w:val="0098109A"/>
    <w:rsid w:val="0098116E"/>
    <w:rsid w:val="00981E93"/>
    <w:rsid w:val="00982222"/>
    <w:rsid w:val="00982340"/>
    <w:rsid w:val="0098253D"/>
    <w:rsid w:val="0098309A"/>
    <w:rsid w:val="0098351D"/>
    <w:rsid w:val="0098361A"/>
    <w:rsid w:val="00983BF6"/>
    <w:rsid w:val="00983D5B"/>
    <w:rsid w:val="0098414F"/>
    <w:rsid w:val="009841C3"/>
    <w:rsid w:val="009842B9"/>
    <w:rsid w:val="00984787"/>
    <w:rsid w:val="00984EE1"/>
    <w:rsid w:val="00985341"/>
    <w:rsid w:val="009855C6"/>
    <w:rsid w:val="00986110"/>
    <w:rsid w:val="00986146"/>
    <w:rsid w:val="0098638D"/>
    <w:rsid w:val="00986447"/>
    <w:rsid w:val="00986CA8"/>
    <w:rsid w:val="00987649"/>
    <w:rsid w:val="0098775A"/>
    <w:rsid w:val="00987986"/>
    <w:rsid w:val="00987B71"/>
    <w:rsid w:val="00990507"/>
    <w:rsid w:val="0099050A"/>
    <w:rsid w:val="00990608"/>
    <w:rsid w:val="00990DC9"/>
    <w:rsid w:val="00990DD6"/>
    <w:rsid w:val="00990FE3"/>
    <w:rsid w:val="009917D7"/>
    <w:rsid w:val="00991862"/>
    <w:rsid w:val="00991D8A"/>
    <w:rsid w:val="00991F63"/>
    <w:rsid w:val="0099224A"/>
    <w:rsid w:val="0099238C"/>
    <w:rsid w:val="00992495"/>
    <w:rsid w:val="00992AEC"/>
    <w:rsid w:val="00992B2E"/>
    <w:rsid w:val="0099326C"/>
    <w:rsid w:val="009933EF"/>
    <w:rsid w:val="009937B0"/>
    <w:rsid w:val="009939B1"/>
    <w:rsid w:val="00993F72"/>
    <w:rsid w:val="009943ED"/>
    <w:rsid w:val="009946F2"/>
    <w:rsid w:val="0099486C"/>
    <w:rsid w:val="00994CB0"/>
    <w:rsid w:val="00994CB4"/>
    <w:rsid w:val="00994F74"/>
    <w:rsid w:val="00994FE5"/>
    <w:rsid w:val="00995533"/>
    <w:rsid w:val="00995607"/>
    <w:rsid w:val="00995883"/>
    <w:rsid w:val="00995A90"/>
    <w:rsid w:val="00995ACA"/>
    <w:rsid w:val="00996927"/>
    <w:rsid w:val="009969AD"/>
    <w:rsid w:val="00996DD7"/>
    <w:rsid w:val="00996F7F"/>
    <w:rsid w:val="009972EA"/>
    <w:rsid w:val="00997E00"/>
    <w:rsid w:val="009A03E6"/>
    <w:rsid w:val="009A069E"/>
    <w:rsid w:val="009A0C15"/>
    <w:rsid w:val="009A0D62"/>
    <w:rsid w:val="009A0F8C"/>
    <w:rsid w:val="009A1206"/>
    <w:rsid w:val="009A13ED"/>
    <w:rsid w:val="009A1A2D"/>
    <w:rsid w:val="009A1AF3"/>
    <w:rsid w:val="009A2328"/>
    <w:rsid w:val="009A239A"/>
    <w:rsid w:val="009A259C"/>
    <w:rsid w:val="009A2668"/>
    <w:rsid w:val="009A2923"/>
    <w:rsid w:val="009A2998"/>
    <w:rsid w:val="009A2AD2"/>
    <w:rsid w:val="009A2E00"/>
    <w:rsid w:val="009A2E0D"/>
    <w:rsid w:val="009A34FF"/>
    <w:rsid w:val="009A388A"/>
    <w:rsid w:val="009A3917"/>
    <w:rsid w:val="009A3B4A"/>
    <w:rsid w:val="009A3B83"/>
    <w:rsid w:val="009A3F4E"/>
    <w:rsid w:val="009A42BE"/>
    <w:rsid w:val="009A4A1D"/>
    <w:rsid w:val="009A4A7A"/>
    <w:rsid w:val="009A4AF3"/>
    <w:rsid w:val="009A53F8"/>
    <w:rsid w:val="009A6950"/>
    <w:rsid w:val="009A6C57"/>
    <w:rsid w:val="009A775F"/>
    <w:rsid w:val="009A7848"/>
    <w:rsid w:val="009A797F"/>
    <w:rsid w:val="009A79B9"/>
    <w:rsid w:val="009A7F7B"/>
    <w:rsid w:val="009B0210"/>
    <w:rsid w:val="009B070B"/>
    <w:rsid w:val="009B142A"/>
    <w:rsid w:val="009B1DCC"/>
    <w:rsid w:val="009B1E26"/>
    <w:rsid w:val="009B245F"/>
    <w:rsid w:val="009B2522"/>
    <w:rsid w:val="009B3403"/>
    <w:rsid w:val="009B34BE"/>
    <w:rsid w:val="009B4068"/>
    <w:rsid w:val="009B4503"/>
    <w:rsid w:val="009B4715"/>
    <w:rsid w:val="009B4D02"/>
    <w:rsid w:val="009B50FB"/>
    <w:rsid w:val="009B56D7"/>
    <w:rsid w:val="009B57BE"/>
    <w:rsid w:val="009B5B16"/>
    <w:rsid w:val="009B640F"/>
    <w:rsid w:val="009B646F"/>
    <w:rsid w:val="009B6DD3"/>
    <w:rsid w:val="009B6FCD"/>
    <w:rsid w:val="009B7047"/>
    <w:rsid w:val="009B72A7"/>
    <w:rsid w:val="009B7422"/>
    <w:rsid w:val="009B746A"/>
    <w:rsid w:val="009B766D"/>
    <w:rsid w:val="009B76CC"/>
    <w:rsid w:val="009B78E6"/>
    <w:rsid w:val="009B7EBC"/>
    <w:rsid w:val="009C0182"/>
    <w:rsid w:val="009C0239"/>
    <w:rsid w:val="009C0301"/>
    <w:rsid w:val="009C0329"/>
    <w:rsid w:val="009C0A4B"/>
    <w:rsid w:val="009C0CE9"/>
    <w:rsid w:val="009C0F29"/>
    <w:rsid w:val="009C12E3"/>
    <w:rsid w:val="009C1550"/>
    <w:rsid w:val="009C160F"/>
    <w:rsid w:val="009C1CFC"/>
    <w:rsid w:val="009C1F07"/>
    <w:rsid w:val="009C205E"/>
    <w:rsid w:val="009C2160"/>
    <w:rsid w:val="009C23AB"/>
    <w:rsid w:val="009C25BA"/>
    <w:rsid w:val="009C28BA"/>
    <w:rsid w:val="009C3361"/>
    <w:rsid w:val="009C34B4"/>
    <w:rsid w:val="009C380E"/>
    <w:rsid w:val="009C3BDE"/>
    <w:rsid w:val="009C3C58"/>
    <w:rsid w:val="009C3C96"/>
    <w:rsid w:val="009C3E16"/>
    <w:rsid w:val="009C3E5F"/>
    <w:rsid w:val="009C4222"/>
    <w:rsid w:val="009C4250"/>
    <w:rsid w:val="009C4428"/>
    <w:rsid w:val="009C4FEE"/>
    <w:rsid w:val="009C53E2"/>
    <w:rsid w:val="009C553D"/>
    <w:rsid w:val="009C57EA"/>
    <w:rsid w:val="009C5B8E"/>
    <w:rsid w:val="009C5F41"/>
    <w:rsid w:val="009C62FB"/>
    <w:rsid w:val="009C6884"/>
    <w:rsid w:val="009C69D2"/>
    <w:rsid w:val="009C6A8B"/>
    <w:rsid w:val="009C6B01"/>
    <w:rsid w:val="009C701C"/>
    <w:rsid w:val="009C721D"/>
    <w:rsid w:val="009C79FB"/>
    <w:rsid w:val="009C7CB3"/>
    <w:rsid w:val="009C7DBF"/>
    <w:rsid w:val="009D04EE"/>
    <w:rsid w:val="009D056B"/>
    <w:rsid w:val="009D08F3"/>
    <w:rsid w:val="009D0AEE"/>
    <w:rsid w:val="009D0B32"/>
    <w:rsid w:val="009D0B55"/>
    <w:rsid w:val="009D0EEF"/>
    <w:rsid w:val="009D0FDD"/>
    <w:rsid w:val="009D211C"/>
    <w:rsid w:val="009D22CB"/>
    <w:rsid w:val="009D23DE"/>
    <w:rsid w:val="009D25BE"/>
    <w:rsid w:val="009D2A8B"/>
    <w:rsid w:val="009D308B"/>
    <w:rsid w:val="009D3476"/>
    <w:rsid w:val="009D3809"/>
    <w:rsid w:val="009D389F"/>
    <w:rsid w:val="009D3B8A"/>
    <w:rsid w:val="009D3C49"/>
    <w:rsid w:val="009D4000"/>
    <w:rsid w:val="009D4AC5"/>
    <w:rsid w:val="009D5129"/>
    <w:rsid w:val="009D52E2"/>
    <w:rsid w:val="009D5531"/>
    <w:rsid w:val="009D5821"/>
    <w:rsid w:val="009D5B5A"/>
    <w:rsid w:val="009D5C4C"/>
    <w:rsid w:val="009D5D96"/>
    <w:rsid w:val="009D61B5"/>
    <w:rsid w:val="009D6C2E"/>
    <w:rsid w:val="009D6E07"/>
    <w:rsid w:val="009D7194"/>
    <w:rsid w:val="009D72FE"/>
    <w:rsid w:val="009D7778"/>
    <w:rsid w:val="009D7CFA"/>
    <w:rsid w:val="009E01A6"/>
    <w:rsid w:val="009E0298"/>
    <w:rsid w:val="009E0B40"/>
    <w:rsid w:val="009E0E02"/>
    <w:rsid w:val="009E1055"/>
    <w:rsid w:val="009E113A"/>
    <w:rsid w:val="009E11AB"/>
    <w:rsid w:val="009E1934"/>
    <w:rsid w:val="009E199C"/>
    <w:rsid w:val="009E1B9C"/>
    <w:rsid w:val="009E2626"/>
    <w:rsid w:val="009E2683"/>
    <w:rsid w:val="009E2972"/>
    <w:rsid w:val="009E2D40"/>
    <w:rsid w:val="009E342E"/>
    <w:rsid w:val="009E356E"/>
    <w:rsid w:val="009E3777"/>
    <w:rsid w:val="009E3C38"/>
    <w:rsid w:val="009E3C5B"/>
    <w:rsid w:val="009E3E6B"/>
    <w:rsid w:val="009E409D"/>
    <w:rsid w:val="009E422D"/>
    <w:rsid w:val="009E4388"/>
    <w:rsid w:val="009E4440"/>
    <w:rsid w:val="009E45C0"/>
    <w:rsid w:val="009E4638"/>
    <w:rsid w:val="009E5878"/>
    <w:rsid w:val="009E5E3F"/>
    <w:rsid w:val="009E5FF1"/>
    <w:rsid w:val="009E601A"/>
    <w:rsid w:val="009E66F7"/>
    <w:rsid w:val="009E734C"/>
    <w:rsid w:val="009E768B"/>
    <w:rsid w:val="009E7747"/>
    <w:rsid w:val="009E7955"/>
    <w:rsid w:val="009E7D3D"/>
    <w:rsid w:val="009F01D1"/>
    <w:rsid w:val="009F01FC"/>
    <w:rsid w:val="009F03E8"/>
    <w:rsid w:val="009F06D9"/>
    <w:rsid w:val="009F0801"/>
    <w:rsid w:val="009F089D"/>
    <w:rsid w:val="009F0951"/>
    <w:rsid w:val="009F0DDB"/>
    <w:rsid w:val="009F0E91"/>
    <w:rsid w:val="009F189D"/>
    <w:rsid w:val="009F193A"/>
    <w:rsid w:val="009F19AA"/>
    <w:rsid w:val="009F1A50"/>
    <w:rsid w:val="009F1DF9"/>
    <w:rsid w:val="009F1F0A"/>
    <w:rsid w:val="009F21F0"/>
    <w:rsid w:val="009F2490"/>
    <w:rsid w:val="009F2DD1"/>
    <w:rsid w:val="009F3039"/>
    <w:rsid w:val="009F3560"/>
    <w:rsid w:val="009F3797"/>
    <w:rsid w:val="009F38D4"/>
    <w:rsid w:val="009F3CFD"/>
    <w:rsid w:val="009F3D40"/>
    <w:rsid w:val="009F3EDC"/>
    <w:rsid w:val="009F3EFD"/>
    <w:rsid w:val="009F40E3"/>
    <w:rsid w:val="009F4110"/>
    <w:rsid w:val="009F46F6"/>
    <w:rsid w:val="009F4794"/>
    <w:rsid w:val="009F499C"/>
    <w:rsid w:val="009F4D75"/>
    <w:rsid w:val="009F51B7"/>
    <w:rsid w:val="009F51D6"/>
    <w:rsid w:val="009F5354"/>
    <w:rsid w:val="009F598B"/>
    <w:rsid w:val="009F6088"/>
    <w:rsid w:val="009F6093"/>
    <w:rsid w:val="009F61A8"/>
    <w:rsid w:val="009F62A6"/>
    <w:rsid w:val="009F6705"/>
    <w:rsid w:val="009F689D"/>
    <w:rsid w:val="009F7664"/>
    <w:rsid w:val="009F77FF"/>
    <w:rsid w:val="009F7CD8"/>
    <w:rsid w:val="009F7E8A"/>
    <w:rsid w:val="00A0002C"/>
    <w:rsid w:val="00A0007B"/>
    <w:rsid w:val="00A00FE3"/>
    <w:rsid w:val="00A017EC"/>
    <w:rsid w:val="00A019CC"/>
    <w:rsid w:val="00A01B2C"/>
    <w:rsid w:val="00A01BC3"/>
    <w:rsid w:val="00A01D73"/>
    <w:rsid w:val="00A02407"/>
    <w:rsid w:val="00A02560"/>
    <w:rsid w:val="00A02841"/>
    <w:rsid w:val="00A028DB"/>
    <w:rsid w:val="00A02934"/>
    <w:rsid w:val="00A02CFE"/>
    <w:rsid w:val="00A0316B"/>
    <w:rsid w:val="00A036B0"/>
    <w:rsid w:val="00A03966"/>
    <w:rsid w:val="00A03EBC"/>
    <w:rsid w:val="00A040B8"/>
    <w:rsid w:val="00A0444B"/>
    <w:rsid w:val="00A04545"/>
    <w:rsid w:val="00A052CE"/>
    <w:rsid w:val="00A055CC"/>
    <w:rsid w:val="00A05741"/>
    <w:rsid w:val="00A05C83"/>
    <w:rsid w:val="00A05D68"/>
    <w:rsid w:val="00A05F8C"/>
    <w:rsid w:val="00A0617B"/>
    <w:rsid w:val="00A06242"/>
    <w:rsid w:val="00A066CF"/>
    <w:rsid w:val="00A06F11"/>
    <w:rsid w:val="00A07170"/>
    <w:rsid w:val="00A0769B"/>
    <w:rsid w:val="00A076DA"/>
    <w:rsid w:val="00A07BA2"/>
    <w:rsid w:val="00A07D57"/>
    <w:rsid w:val="00A07D69"/>
    <w:rsid w:val="00A10181"/>
    <w:rsid w:val="00A10257"/>
    <w:rsid w:val="00A10535"/>
    <w:rsid w:val="00A10557"/>
    <w:rsid w:val="00A1088F"/>
    <w:rsid w:val="00A10E6A"/>
    <w:rsid w:val="00A11424"/>
    <w:rsid w:val="00A11E73"/>
    <w:rsid w:val="00A12DB7"/>
    <w:rsid w:val="00A12EEF"/>
    <w:rsid w:val="00A13580"/>
    <w:rsid w:val="00A13935"/>
    <w:rsid w:val="00A13C52"/>
    <w:rsid w:val="00A13D19"/>
    <w:rsid w:val="00A13D96"/>
    <w:rsid w:val="00A13F30"/>
    <w:rsid w:val="00A14408"/>
    <w:rsid w:val="00A14472"/>
    <w:rsid w:val="00A146BE"/>
    <w:rsid w:val="00A15178"/>
    <w:rsid w:val="00A158FF"/>
    <w:rsid w:val="00A15DD5"/>
    <w:rsid w:val="00A1638B"/>
    <w:rsid w:val="00A1649D"/>
    <w:rsid w:val="00A16711"/>
    <w:rsid w:val="00A168EA"/>
    <w:rsid w:val="00A17F60"/>
    <w:rsid w:val="00A20AF9"/>
    <w:rsid w:val="00A20BDA"/>
    <w:rsid w:val="00A2100B"/>
    <w:rsid w:val="00A2120F"/>
    <w:rsid w:val="00A212BC"/>
    <w:rsid w:val="00A21AD5"/>
    <w:rsid w:val="00A21BA6"/>
    <w:rsid w:val="00A21CA3"/>
    <w:rsid w:val="00A21E07"/>
    <w:rsid w:val="00A22089"/>
    <w:rsid w:val="00A23284"/>
    <w:rsid w:val="00A232F0"/>
    <w:rsid w:val="00A2350C"/>
    <w:rsid w:val="00A239EF"/>
    <w:rsid w:val="00A23BB8"/>
    <w:rsid w:val="00A23FCA"/>
    <w:rsid w:val="00A24742"/>
    <w:rsid w:val="00A247DF"/>
    <w:rsid w:val="00A24F2F"/>
    <w:rsid w:val="00A25014"/>
    <w:rsid w:val="00A251A7"/>
    <w:rsid w:val="00A254A0"/>
    <w:rsid w:val="00A25BAB"/>
    <w:rsid w:val="00A2614B"/>
    <w:rsid w:val="00A2615A"/>
    <w:rsid w:val="00A261C1"/>
    <w:rsid w:val="00A266ED"/>
    <w:rsid w:val="00A2685F"/>
    <w:rsid w:val="00A26C1F"/>
    <w:rsid w:val="00A27012"/>
    <w:rsid w:val="00A27091"/>
    <w:rsid w:val="00A270EF"/>
    <w:rsid w:val="00A2753B"/>
    <w:rsid w:val="00A27FAC"/>
    <w:rsid w:val="00A302A4"/>
    <w:rsid w:val="00A305E6"/>
    <w:rsid w:val="00A3073B"/>
    <w:rsid w:val="00A30746"/>
    <w:rsid w:val="00A30933"/>
    <w:rsid w:val="00A30BE8"/>
    <w:rsid w:val="00A30CCB"/>
    <w:rsid w:val="00A30F05"/>
    <w:rsid w:val="00A31167"/>
    <w:rsid w:val="00A316C1"/>
    <w:rsid w:val="00A316DA"/>
    <w:rsid w:val="00A321F3"/>
    <w:rsid w:val="00A326B5"/>
    <w:rsid w:val="00A32726"/>
    <w:rsid w:val="00A32CC9"/>
    <w:rsid w:val="00A33015"/>
    <w:rsid w:val="00A33234"/>
    <w:rsid w:val="00A332DB"/>
    <w:rsid w:val="00A338BD"/>
    <w:rsid w:val="00A33BB9"/>
    <w:rsid w:val="00A340EF"/>
    <w:rsid w:val="00A348B5"/>
    <w:rsid w:val="00A34AC2"/>
    <w:rsid w:val="00A34F9F"/>
    <w:rsid w:val="00A350BD"/>
    <w:rsid w:val="00A354B9"/>
    <w:rsid w:val="00A354FA"/>
    <w:rsid w:val="00A3552B"/>
    <w:rsid w:val="00A355E4"/>
    <w:rsid w:val="00A357DE"/>
    <w:rsid w:val="00A35C93"/>
    <w:rsid w:val="00A35F89"/>
    <w:rsid w:val="00A36856"/>
    <w:rsid w:val="00A368A5"/>
    <w:rsid w:val="00A368AB"/>
    <w:rsid w:val="00A36B79"/>
    <w:rsid w:val="00A36BF3"/>
    <w:rsid w:val="00A36CBE"/>
    <w:rsid w:val="00A37500"/>
    <w:rsid w:val="00A37A7F"/>
    <w:rsid w:val="00A37E29"/>
    <w:rsid w:val="00A37F04"/>
    <w:rsid w:val="00A4004C"/>
    <w:rsid w:val="00A40209"/>
    <w:rsid w:val="00A40384"/>
    <w:rsid w:val="00A40F90"/>
    <w:rsid w:val="00A4122E"/>
    <w:rsid w:val="00A415EA"/>
    <w:rsid w:val="00A417A1"/>
    <w:rsid w:val="00A41B1B"/>
    <w:rsid w:val="00A41C16"/>
    <w:rsid w:val="00A41CF5"/>
    <w:rsid w:val="00A41E0E"/>
    <w:rsid w:val="00A432D7"/>
    <w:rsid w:val="00A43410"/>
    <w:rsid w:val="00A44162"/>
    <w:rsid w:val="00A4416A"/>
    <w:rsid w:val="00A445F5"/>
    <w:rsid w:val="00A459DC"/>
    <w:rsid w:val="00A45A93"/>
    <w:rsid w:val="00A45CF6"/>
    <w:rsid w:val="00A45E7F"/>
    <w:rsid w:val="00A466A7"/>
    <w:rsid w:val="00A466B1"/>
    <w:rsid w:val="00A46C9D"/>
    <w:rsid w:val="00A475DA"/>
    <w:rsid w:val="00A47A89"/>
    <w:rsid w:val="00A47BEF"/>
    <w:rsid w:val="00A500EF"/>
    <w:rsid w:val="00A503A1"/>
    <w:rsid w:val="00A5087D"/>
    <w:rsid w:val="00A50E53"/>
    <w:rsid w:val="00A51180"/>
    <w:rsid w:val="00A51456"/>
    <w:rsid w:val="00A51779"/>
    <w:rsid w:val="00A51837"/>
    <w:rsid w:val="00A51FB9"/>
    <w:rsid w:val="00A52A6C"/>
    <w:rsid w:val="00A5317F"/>
    <w:rsid w:val="00A53A09"/>
    <w:rsid w:val="00A53A99"/>
    <w:rsid w:val="00A53CF1"/>
    <w:rsid w:val="00A53DC5"/>
    <w:rsid w:val="00A5414B"/>
    <w:rsid w:val="00A541B3"/>
    <w:rsid w:val="00A5454E"/>
    <w:rsid w:val="00A547D7"/>
    <w:rsid w:val="00A54DA1"/>
    <w:rsid w:val="00A54E0D"/>
    <w:rsid w:val="00A54E50"/>
    <w:rsid w:val="00A559F1"/>
    <w:rsid w:val="00A55EE4"/>
    <w:rsid w:val="00A56245"/>
    <w:rsid w:val="00A56EC5"/>
    <w:rsid w:val="00A57193"/>
    <w:rsid w:val="00A573A5"/>
    <w:rsid w:val="00A576B4"/>
    <w:rsid w:val="00A5785F"/>
    <w:rsid w:val="00A57C54"/>
    <w:rsid w:val="00A57DCD"/>
    <w:rsid w:val="00A60E8E"/>
    <w:rsid w:val="00A60FA9"/>
    <w:rsid w:val="00A61023"/>
    <w:rsid w:val="00A61AFC"/>
    <w:rsid w:val="00A61BE6"/>
    <w:rsid w:val="00A6223D"/>
    <w:rsid w:val="00A62A50"/>
    <w:rsid w:val="00A630FB"/>
    <w:rsid w:val="00A632BD"/>
    <w:rsid w:val="00A6341E"/>
    <w:rsid w:val="00A634D7"/>
    <w:rsid w:val="00A63D18"/>
    <w:rsid w:val="00A64A8E"/>
    <w:rsid w:val="00A64B9C"/>
    <w:rsid w:val="00A650F6"/>
    <w:rsid w:val="00A657C9"/>
    <w:rsid w:val="00A65CA2"/>
    <w:rsid w:val="00A65F06"/>
    <w:rsid w:val="00A6656D"/>
    <w:rsid w:val="00A6713A"/>
    <w:rsid w:val="00A704A8"/>
    <w:rsid w:val="00A704CF"/>
    <w:rsid w:val="00A707D4"/>
    <w:rsid w:val="00A70B1E"/>
    <w:rsid w:val="00A70CBA"/>
    <w:rsid w:val="00A716C7"/>
    <w:rsid w:val="00A716DB"/>
    <w:rsid w:val="00A71ADD"/>
    <w:rsid w:val="00A71E65"/>
    <w:rsid w:val="00A71EBC"/>
    <w:rsid w:val="00A72B93"/>
    <w:rsid w:val="00A72CF1"/>
    <w:rsid w:val="00A72F92"/>
    <w:rsid w:val="00A73088"/>
    <w:rsid w:val="00A74541"/>
    <w:rsid w:val="00A747BC"/>
    <w:rsid w:val="00A7499F"/>
    <w:rsid w:val="00A74B7F"/>
    <w:rsid w:val="00A755CB"/>
    <w:rsid w:val="00A75643"/>
    <w:rsid w:val="00A758B6"/>
    <w:rsid w:val="00A75E42"/>
    <w:rsid w:val="00A76075"/>
    <w:rsid w:val="00A76121"/>
    <w:rsid w:val="00A76406"/>
    <w:rsid w:val="00A76EAD"/>
    <w:rsid w:val="00A76F19"/>
    <w:rsid w:val="00A770FF"/>
    <w:rsid w:val="00A772A5"/>
    <w:rsid w:val="00A77369"/>
    <w:rsid w:val="00A77418"/>
    <w:rsid w:val="00A77727"/>
    <w:rsid w:val="00A77A0C"/>
    <w:rsid w:val="00A8034E"/>
    <w:rsid w:val="00A8064F"/>
    <w:rsid w:val="00A80825"/>
    <w:rsid w:val="00A8092A"/>
    <w:rsid w:val="00A80DC2"/>
    <w:rsid w:val="00A81082"/>
    <w:rsid w:val="00A8130A"/>
    <w:rsid w:val="00A81A8D"/>
    <w:rsid w:val="00A81B7B"/>
    <w:rsid w:val="00A81E20"/>
    <w:rsid w:val="00A8272F"/>
    <w:rsid w:val="00A82862"/>
    <w:rsid w:val="00A828C9"/>
    <w:rsid w:val="00A8337D"/>
    <w:rsid w:val="00A83594"/>
    <w:rsid w:val="00A839EB"/>
    <w:rsid w:val="00A83BEC"/>
    <w:rsid w:val="00A84624"/>
    <w:rsid w:val="00A84D2B"/>
    <w:rsid w:val="00A85150"/>
    <w:rsid w:val="00A85206"/>
    <w:rsid w:val="00A859D3"/>
    <w:rsid w:val="00A862A1"/>
    <w:rsid w:val="00A862A4"/>
    <w:rsid w:val="00A8644A"/>
    <w:rsid w:val="00A86A22"/>
    <w:rsid w:val="00A87388"/>
    <w:rsid w:val="00A876F5"/>
    <w:rsid w:val="00A87774"/>
    <w:rsid w:val="00A87BD4"/>
    <w:rsid w:val="00A87CAC"/>
    <w:rsid w:val="00A87FB1"/>
    <w:rsid w:val="00A9085B"/>
    <w:rsid w:val="00A90952"/>
    <w:rsid w:val="00A90972"/>
    <w:rsid w:val="00A91305"/>
    <w:rsid w:val="00A916D0"/>
    <w:rsid w:val="00A91831"/>
    <w:rsid w:val="00A918F0"/>
    <w:rsid w:val="00A91DE6"/>
    <w:rsid w:val="00A91E71"/>
    <w:rsid w:val="00A9219E"/>
    <w:rsid w:val="00A92428"/>
    <w:rsid w:val="00A92985"/>
    <w:rsid w:val="00A92CD1"/>
    <w:rsid w:val="00A9364D"/>
    <w:rsid w:val="00A938BD"/>
    <w:rsid w:val="00A94142"/>
    <w:rsid w:val="00A94264"/>
    <w:rsid w:val="00A945C3"/>
    <w:rsid w:val="00A94743"/>
    <w:rsid w:val="00A948AE"/>
    <w:rsid w:val="00A94AD7"/>
    <w:rsid w:val="00A94BB4"/>
    <w:rsid w:val="00A94C06"/>
    <w:rsid w:val="00A94F99"/>
    <w:rsid w:val="00A95239"/>
    <w:rsid w:val="00A95287"/>
    <w:rsid w:val="00A95607"/>
    <w:rsid w:val="00A95733"/>
    <w:rsid w:val="00A95C05"/>
    <w:rsid w:val="00A95F2C"/>
    <w:rsid w:val="00A95F6D"/>
    <w:rsid w:val="00A964AD"/>
    <w:rsid w:val="00A967C9"/>
    <w:rsid w:val="00A96807"/>
    <w:rsid w:val="00A970EB"/>
    <w:rsid w:val="00A970ED"/>
    <w:rsid w:val="00A972E5"/>
    <w:rsid w:val="00A979ED"/>
    <w:rsid w:val="00A97A0B"/>
    <w:rsid w:val="00A97B95"/>
    <w:rsid w:val="00AA0B00"/>
    <w:rsid w:val="00AA0B7E"/>
    <w:rsid w:val="00AA121C"/>
    <w:rsid w:val="00AA125E"/>
    <w:rsid w:val="00AA13C5"/>
    <w:rsid w:val="00AA1704"/>
    <w:rsid w:val="00AA1B94"/>
    <w:rsid w:val="00AA230F"/>
    <w:rsid w:val="00AA27C9"/>
    <w:rsid w:val="00AA287D"/>
    <w:rsid w:val="00AA2948"/>
    <w:rsid w:val="00AA2F5F"/>
    <w:rsid w:val="00AA373E"/>
    <w:rsid w:val="00AA37DC"/>
    <w:rsid w:val="00AA3BDA"/>
    <w:rsid w:val="00AA4049"/>
    <w:rsid w:val="00AA41C7"/>
    <w:rsid w:val="00AA442B"/>
    <w:rsid w:val="00AA4826"/>
    <w:rsid w:val="00AA4A77"/>
    <w:rsid w:val="00AA4CD3"/>
    <w:rsid w:val="00AA4DB4"/>
    <w:rsid w:val="00AA51D5"/>
    <w:rsid w:val="00AA5AC9"/>
    <w:rsid w:val="00AA5B99"/>
    <w:rsid w:val="00AA5BD7"/>
    <w:rsid w:val="00AA6024"/>
    <w:rsid w:val="00AA621E"/>
    <w:rsid w:val="00AA6238"/>
    <w:rsid w:val="00AA6AE6"/>
    <w:rsid w:val="00AA6C01"/>
    <w:rsid w:val="00AA6DA3"/>
    <w:rsid w:val="00AA70FC"/>
    <w:rsid w:val="00AA7131"/>
    <w:rsid w:val="00AA7141"/>
    <w:rsid w:val="00AA7409"/>
    <w:rsid w:val="00AA7E6E"/>
    <w:rsid w:val="00AB0113"/>
    <w:rsid w:val="00AB014C"/>
    <w:rsid w:val="00AB022E"/>
    <w:rsid w:val="00AB0406"/>
    <w:rsid w:val="00AB0546"/>
    <w:rsid w:val="00AB1333"/>
    <w:rsid w:val="00AB1F06"/>
    <w:rsid w:val="00AB1FBF"/>
    <w:rsid w:val="00AB20A4"/>
    <w:rsid w:val="00AB294E"/>
    <w:rsid w:val="00AB2B23"/>
    <w:rsid w:val="00AB2CC0"/>
    <w:rsid w:val="00AB37BF"/>
    <w:rsid w:val="00AB39B4"/>
    <w:rsid w:val="00AB3A04"/>
    <w:rsid w:val="00AB4207"/>
    <w:rsid w:val="00AB45AE"/>
    <w:rsid w:val="00AB4B8E"/>
    <w:rsid w:val="00AB4CBB"/>
    <w:rsid w:val="00AB4D41"/>
    <w:rsid w:val="00AB4D4F"/>
    <w:rsid w:val="00AB50A7"/>
    <w:rsid w:val="00AB515C"/>
    <w:rsid w:val="00AB51A5"/>
    <w:rsid w:val="00AB51E6"/>
    <w:rsid w:val="00AB5408"/>
    <w:rsid w:val="00AB55D0"/>
    <w:rsid w:val="00AB5790"/>
    <w:rsid w:val="00AB5A5D"/>
    <w:rsid w:val="00AB6348"/>
    <w:rsid w:val="00AB64D5"/>
    <w:rsid w:val="00AB66A5"/>
    <w:rsid w:val="00AB696D"/>
    <w:rsid w:val="00AB69E4"/>
    <w:rsid w:val="00AB6F40"/>
    <w:rsid w:val="00AB7A36"/>
    <w:rsid w:val="00AB7AB4"/>
    <w:rsid w:val="00AB7BEF"/>
    <w:rsid w:val="00AC01AF"/>
    <w:rsid w:val="00AC03BD"/>
    <w:rsid w:val="00AC0CDC"/>
    <w:rsid w:val="00AC0FE4"/>
    <w:rsid w:val="00AC1066"/>
    <w:rsid w:val="00AC1290"/>
    <w:rsid w:val="00AC12BA"/>
    <w:rsid w:val="00AC1E11"/>
    <w:rsid w:val="00AC2267"/>
    <w:rsid w:val="00AC234B"/>
    <w:rsid w:val="00AC2B9A"/>
    <w:rsid w:val="00AC2CBC"/>
    <w:rsid w:val="00AC3391"/>
    <w:rsid w:val="00AC38C9"/>
    <w:rsid w:val="00AC3CB6"/>
    <w:rsid w:val="00AC467F"/>
    <w:rsid w:val="00AC4A80"/>
    <w:rsid w:val="00AC4F63"/>
    <w:rsid w:val="00AC51BE"/>
    <w:rsid w:val="00AC53B6"/>
    <w:rsid w:val="00AC5581"/>
    <w:rsid w:val="00AC564E"/>
    <w:rsid w:val="00AC5988"/>
    <w:rsid w:val="00AC5C63"/>
    <w:rsid w:val="00AC5F84"/>
    <w:rsid w:val="00AC6367"/>
    <w:rsid w:val="00AC647D"/>
    <w:rsid w:val="00AC681E"/>
    <w:rsid w:val="00AC6C18"/>
    <w:rsid w:val="00AC6D48"/>
    <w:rsid w:val="00AC6DB2"/>
    <w:rsid w:val="00AC6DD4"/>
    <w:rsid w:val="00AC6E8E"/>
    <w:rsid w:val="00AC701E"/>
    <w:rsid w:val="00AC7053"/>
    <w:rsid w:val="00AC719F"/>
    <w:rsid w:val="00AC7F47"/>
    <w:rsid w:val="00AD00D4"/>
    <w:rsid w:val="00AD020D"/>
    <w:rsid w:val="00AD0754"/>
    <w:rsid w:val="00AD0BEC"/>
    <w:rsid w:val="00AD0C75"/>
    <w:rsid w:val="00AD0D3D"/>
    <w:rsid w:val="00AD0E86"/>
    <w:rsid w:val="00AD16B3"/>
    <w:rsid w:val="00AD1828"/>
    <w:rsid w:val="00AD18D0"/>
    <w:rsid w:val="00AD2972"/>
    <w:rsid w:val="00AD2EA0"/>
    <w:rsid w:val="00AD370C"/>
    <w:rsid w:val="00AD3720"/>
    <w:rsid w:val="00AD3999"/>
    <w:rsid w:val="00AD3B17"/>
    <w:rsid w:val="00AD4B27"/>
    <w:rsid w:val="00AD4C53"/>
    <w:rsid w:val="00AD5154"/>
    <w:rsid w:val="00AD519C"/>
    <w:rsid w:val="00AD52F7"/>
    <w:rsid w:val="00AD5597"/>
    <w:rsid w:val="00AD55E3"/>
    <w:rsid w:val="00AD571E"/>
    <w:rsid w:val="00AD58D3"/>
    <w:rsid w:val="00AD5AE6"/>
    <w:rsid w:val="00AD5D51"/>
    <w:rsid w:val="00AD5DED"/>
    <w:rsid w:val="00AD5FC8"/>
    <w:rsid w:val="00AD6219"/>
    <w:rsid w:val="00AD631A"/>
    <w:rsid w:val="00AD634B"/>
    <w:rsid w:val="00AD650A"/>
    <w:rsid w:val="00AD668A"/>
    <w:rsid w:val="00AD671D"/>
    <w:rsid w:val="00AD720A"/>
    <w:rsid w:val="00AD78A0"/>
    <w:rsid w:val="00AD7D69"/>
    <w:rsid w:val="00AE06E4"/>
    <w:rsid w:val="00AE0EFD"/>
    <w:rsid w:val="00AE0F7B"/>
    <w:rsid w:val="00AE0FA1"/>
    <w:rsid w:val="00AE1005"/>
    <w:rsid w:val="00AE16D3"/>
    <w:rsid w:val="00AE190C"/>
    <w:rsid w:val="00AE1BAF"/>
    <w:rsid w:val="00AE1FE4"/>
    <w:rsid w:val="00AE2404"/>
    <w:rsid w:val="00AE29EF"/>
    <w:rsid w:val="00AE3390"/>
    <w:rsid w:val="00AE3E5B"/>
    <w:rsid w:val="00AE425D"/>
    <w:rsid w:val="00AE4B10"/>
    <w:rsid w:val="00AE4C27"/>
    <w:rsid w:val="00AE4C62"/>
    <w:rsid w:val="00AE4D66"/>
    <w:rsid w:val="00AE4F07"/>
    <w:rsid w:val="00AE5601"/>
    <w:rsid w:val="00AE57A6"/>
    <w:rsid w:val="00AE5F52"/>
    <w:rsid w:val="00AE6142"/>
    <w:rsid w:val="00AE62ED"/>
    <w:rsid w:val="00AE6B71"/>
    <w:rsid w:val="00AE6E31"/>
    <w:rsid w:val="00AE7129"/>
    <w:rsid w:val="00AE73F4"/>
    <w:rsid w:val="00AE763B"/>
    <w:rsid w:val="00AE77A9"/>
    <w:rsid w:val="00AE77D6"/>
    <w:rsid w:val="00AE7C88"/>
    <w:rsid w:val="00AE7CFE"/>
    <w:rsid w:val="00AE7D00"/>
    <w:rsid w:val="00AF008E"/>
    <w:rsid w:val="00AF0704"/>
    <w:rsid w:val="00AF0D02"/>
    <w:rsid w:val="00AF12FD"/>
    <w:rsid w:val="00AF14A9"/>
    <w:rsid w:val="00AF15C0"/>
    <w:rsid w:val="00AF1F01"/>
    <w:rsid w:val="00AF2017"/>
    <w:rsid w:val="00AF2273"/>
    <w:rsid w:val="00AF26E9"/>
    <w:rsid w:val="00AF280A"/>
    <w:rsid w:val="00AF28A2"/>
    <w:rsid w:val="00AF2FA8"/>
    <w:rsid w:val="00AF3610"/>
    <w:rsid w:val="00AF381D"/>
    <w:rsid w:val="00AF3A25"/>
    <w:rsid w:val="00AF3ACA"/>
    <w:rsid w:val="00AF3BAB"/>
    <w:rsid w:val="00AF4E01"/>
    <w:rsid w:val="00AF56CA"/>
    <w:rsid w:val="00AF5D00"/>
    <w:rsid w:val="00AF5FFA"/>
    <w:rsid w:val="00AF6308"/>
    <w:rsid w:val="00AF7136"/>
    <w:rsid w:val="00AF7159"/>
    <w:rsid w:val="00AF775F"/>
    <w:rsid w:val="00AF79E2"/>
    <w:rsid w:val="00AF7BDD"/>
    <w:rsid w:val="00B0014A"/>
    <w:rsid w:val="00B00578"/>
    <w:rsid w:val="00B0058E"/>
    <w:rsid w:val="00B00C38"/>
    <w:rsid w:val="00B0108B"/>
    <w:rsid w:val="00B01AE0"/>
    <w:rsid w:val="00B01F5C"/>
    <w:rsid w:val="00B02494"/>
    <w:rsid w:val="00B02505"/>
    <w:rsid w:val="00B02A62"/>
    <w:rsid w:val="00B02F55"/>
    <w:rsid w:val="00B032AA"/>
    <w:rsid w:val="00B032FC"/>
    <w:rsid w:val="00B034EE"/>
    <w:rsid w:val="00B03DE2"/>
    <w:rsid w:val="00B040E1"/>
    <w:rsid w:val="00B041D8"/>
    <w:rsid w:val="00B0453B"/>
    <w:rsid w:val="00B04736"/>
    <w:rsid w:val="00B04A57"/>
    <w:rsid w:val="00B051DA"/>
    <w:rsid w:val="00B052E1"/>
    <w:rsid w:val="00B055A9"/>
    <w:rsid w:val="00B058DA"/>
    <w:rsid w:val="00B05BD6"/>
    <w:rsid w:val="00B0649B"/>
    <w:rsid w:val="00B066AD"/>
    <w:rsid w:val="00B06C60"/>
    <w:rsid w:val="00B06DE4"/>
    <w:rsid w:val="00B070EB"/>
    <w:rsid w:val="00B070EF"/>
    <w:rsid w:val="00B071D2"/>
    <w:rsid w:val="00B07238"/>
    <w:rsid w:val="00B07314"/>
    <w:rsid w:val="00B074BA"/>
    <w:rsid w:val="00B07666"/>
    <w:rsid w:val="00B103D3"/>
    <w:rsid w:val="00B104C8"/>
    <w:rsid w:val="00B1059F"/>
    <w:rsid w:val="00B10928"/>
    <w:rsid w:val="00B117A7"/>
    <w:rsid w:val="00B1198F"/>
    <w:rsid w:val="00B125F7"/>
    <w:rsid w:val="00B128C7"/>
    <w:rsid w:val="00B12DF9"/>
    <w:rsid w:val="00B13142"/>
    <w:rsid w:val="00B13FA6"/>
    <w:rsid w:val="00B1443F"/>
    <w:rsid w:val="00B14BBA"/>
    <w:rsid w:val="00B1507F"/>
    <w:rsid w:val="00B1556D"/>
    <w:rsid w:val="00B1575E"/>
    <w:rsid w:val="00B15C36"/>
    <w:rsid w:val="00B15EE2"/>
    <w:rsid w:val="00B16C1F"/>
    <w:rsid w:val="00B16D9F"/>
    <w:rsid w:val="00B172F4"/>
    <w:rsid w:val="00B1733E"/>
    <w:rsid w:val="00B176DB"/>
    <w:rsid w:val="00B17F71"/>
    <w:rsid w:val="00B2033B"/>
    <w:rsid w:val="00B203F1"/>
    <w:rsid w:val="00B2044F"/>
    <w:rsid w:val="00B2078E"/>
    <w:rsid w:val="00B207F1"/>
    <w:rsid w:val="00B208EF"/>
    <w:rsid w:val="00B2129A"/>
    <w:rsid w:val="00B22109"/>
    <w:rsid w:val="00B222B7"/>
    <w:rsid w:val="00B22ACB"/>
    <w:rsid w:val="00B23413"/>
    <w:rsid w:val="00B23617"/>
    <w:rsid w:val="00B2362C"/>
    <w:rsid w:val="00B23747"/>
    <w:rsid w:val="00B23814"/>
    <w:rsid w:val="00B23A2B"/>
    <w:rsid w:val="00B24567"/>
    <w:rsid w:val="00B24722"/>
    <w:rsid w:val="00B24CC6"/>
    <w:rsid w:val="00B2529E"/>
    <w:rsid w:val="00B25585"/>
    <w:rsid w:val="00B26858"/>
    <w:rsid w:val="00B2703B"/>
    <w:rsid w:val="00B275E2"/>
    <w:rsid w:val="00B27679"/>
    <w:rsid w:val="00B278A3"/>
    <w:rsid w:val="00B301AC"/>
    <w:rsid w:val="00B30283"/>
    <w:rsid w:val="00B30681"/>
    <w:rsid w:val="00B308BF"/>
    <w:rsid w:val="00B30B45"/>
    <w:rsid w:val="00B312B9"/>
    <w:rsid w:val="00B312E7"/>
    <w:rsid w:val="00B3161B"/>
    <w:rsid w:val="00B3185E"/>
    <w:rsid w:val="00B3197D"/>
    <w:rsid w:val="00B31C60"/>
    <w:rsid w:val="00B32319"/>
    <w:rsid w:val="00B32902"/>
    <w:rsid w:val="00B32BEE"/>
    <w:rsid w:val="00B32DE2"/>
    <w:rsid w:val="00B32FF6"/>
    <w:rsid w:val="00B330AD"/>
    <w:rsid w:val="00B3349E"/>
    <w:rsid w:val="00B33F7D"/>
    <w:rsid w:val="00B34526"/>
    <w:rsid w:val="00B34E34"/>
    <w:rsid w:val="00B3518F"/>
    <w:rsid w:val="00B355D9"/>
    <w:rsid w:val="00B3575F"/>
    <w:rsid w:val="00B35BA5"/>
    <w:rsid w:val="00B3685A"/>
    <w:rsid w:val="00B36A1B"/>
    <w:rsid w:val="00B37279"/>
    <w:rsid w:val="00B3759C"/>
    <w:rsid w:val="00B376F8"/>
    <w:rsid w:val="00B37A54"/>
    <w:rsid w:val="00B37E48"/>
    <w:rsid w:val="00B408C2"/>
    <w:rsid w:val="00B40A2A"/>
    <w:rsid w:val="00B40A78"/>
    <w:rsid w:val="00B40D88"/>
    <w:rsid w:val="00B41489"/>
    <w:rsid w:val="00B418C6"/>
    <w:rsid w:val="00B41BD3"/>
    <w:rsid w:val="00B4227C"/>
    <w:rsid w:val="00B42B8D"/>
    <w:rsid w:val="00B42C5E"/>
    <w:rsid w:val="00B43089"/>
    <w:rsid w:val="00B448D9"/>
    <w:rsid w:val="00B44970"/>
    <w:rsid w:val="00B44A67"/>
    <w:rsid w:val="00B45322"/>
    <w:rsid w:val="00B4560D"/>
    <w:rsid w:val="00B45EBE"/>
    <w:rsid w:val="00B476B4"/>
    <w:rsid w:val="00B477D8"/>
    <w:rsid w:val="00B479D1"/>
    <w:rsid w:val="00B47B60"/>
    <w:rsid w:val="00B47BDE"/>
    <w:rsid w:val="00B5221C"/>
    <w:rsid w:val="00B5239B"/>
    <w:rsid w:val="00B5257C"/>
    <w:rsid w:val="00B528BF"/>
    <w:rsid w:val="00B52A57"/>
    <w:rsid w:val="00B53C7D"/>
    <w:rsid w:val="00B545C9"/>
    <w:rsid w:val="00B54A49"/>
    <w:rsid w:val="00B54B27"/>
    <w:rsid w:val="00B55FF6"/>
    <w:rsid w:val="00B56312"/>
    <w:rsid w:val="00B56A90"/>
    <w:rsid w:val="00B56E0D"/>
    <w:rsid w:val="00B57102"/>
    <w:rsid w:val="00B5754F"/>
    <w:rsid w:val="00B57642"/>
    <w:rsid w:val="00B577B4"/>
    <w:rsid w:val="00B57D43"/>
    <w:rsid w:val="00B57D8D"/>
    <w:rsid w:val="00B57FCC"/>
    <w:rsid w:val="00B604B5"/>
    <w:rsid w:val="00B6083E"/>
    <w:rsid w:val="00B60D01"/>
    <w:rsid w:val="00B60DE7"/>
    <w:rsid w:val="00B613C4"/>
    <w:rsid w:val="00B61542"/>
    <w:rsid w:val="00B61A6F"/>
    <w:rsid w:val="00B61E0C"/>
    <w:rsid w:val="00B61E77"/>
    <w:rsid w:val="00B62210"/>
    <w:rsid w:val="00B6244E"/>
    <w:rsid w:val="00B62C6A"/>
    <w:rsid w:val="00B62FE5"/>
    <w:rsid w:val="00B630FA"/>
    <w:rsid w:val="00B63420"/>
    <w:rsid w:val="00B63832"/>
    <w:rsid w:val="00B63873"/>
    <w:rsid w:val="00B63FA9"/>
    <w:rsid w:val="00B6407D"/>
    <w:rsid w:val="00B6447C"/>
    <w:rsid w:val="00B64796"/>
    <w:rsid w:val="00B64B2E"/>
    <w:rsid w:val="00B64C71"/>
    <w:rsid w:val="00B6557D"/>
    <w:rsid w:val="00B657AA"/>
    <w:rsid w:val="00B65C36"/>
    <w:rsid w:val="00B672DE"/>
    <w:rsid w:val="00B675D0"/>
    <w:rsid w:val="00B67C53"/>
    <w:rsid w:val="00B67EE3"/>
    <w:rsid w:val="00B700C3"/>
    <w:rsid w:val="00B70166"/>
    <w:rsid w:val="00B714B2"/>
    <w:rsid w:val="00B71B66"/>
    <w:rsid w:val="00B72547"/>
    <w:rsid w:val="00B72B29"/>
    <w:rsid w:val="00B72CF1"/>
    <w:rsid w:val="00B74B7B"/>
    <w:rsid w:val="00B74D79"/>
    <w:rsid w:val="00B7507E"/>
    <w:rsid w:val="00B75437"/>
    <w:rsid w:val="00B75578"/>
    <w:rsid w:val="00B7557D"/>
    <w:rsid w:val="00B76133"/>
    <w:rsid w:val="00B761F6"/>
    <w:rsid w:val="00B765DE"/>
    <w:rsid w:val="00B76CDC"/>
    <w:rsid w:val="00B7705E"/>
    <w:rsid w:val="00B77096"/>
    <w:rsid w:val="00B7710D"/>
    <w:rsid w:val="00B7733F"/>
    <w:rsid w:val="00B77392"/>
    <w:rsid w:val="00B77444"/>
    <w:rsid w:val="00B77488"/>
    <w:rsid w:val="00B77A2C"/>
    <w:rsid w:val="00B77BBA"/>
    <w:rsid w:val="00B80072"/>
    <w:rsid w:val="00B80245"/>
    <w:rsid w:val="00B804A9"/>
    <w:rsid w:val="00B804AA"/>
    <w:rsid w:val="00B807C9"/>
    <w:rsid w:val="00B80A12"/>
    <w:rsid w:val="00B80D30"/>
    <w:rsid w:val="00B80DC9"/>
    <w:rsid w:val="00B812F9"/>
    <w:rsid w:val="00B81367"/>
    <w:rsid w:val="00B81429"/>
    <w:rsid w:val="00B81F1C"/>
    <w:rsid w:val="00B821B7"/>
    <w:rsid w:val="00B8275C"/>
    <w:rsid w:val="00B828B7"/>
    <w:rsid w:val="00B82FF0"/>
    <w:rsid w:val="00B83291"/>
    <w:rsid w:val="00B83D2E"/>
    <w:rsid w:val="00B83EF9"/>
    <w:rsid w:val="00B8407A"/>
    <w:rsid w:val="00B842FB"/>
    <w:rsid w:val="00B844ED"/>
    <w:rsid w:val="00B84513"/>
    <w:rsid w:val="00B84591"/>
    <w:rsid w:val="00B850AF"/>
    <w:rsid w:val="00B85367"/>
    <w:rsid w:val="00B85619"/>
    <w:rsid w:val="00B858C4"/>
    <w:rsid w:val="00B858FB"/>
    <w:rsid w:val="00B85B37"/>
    <w:rsid w:val="00B85CED"/>
    <w:rsid w:val="00B86337"/>
    <w:rsid w:val="00B86922"/>
    <w:rsid w:val="00B8694B"/>
    <w:rsid w:val="00B86A99"/>
    <w:rsid w:val="00B86AC8"/>
    <w:rsid w:val="00B870C8"/>
    <w:rsid w:val="00B87DA8"/>
    <w:rsid w:val="00B905F5"/>
    <w:rsid w:val="00B90690"/>
    <w:rsid w:val="00B90809"/>
    <w:rsid w:val="00B90E19"/>
    <w:rsid w:val="00B911FC"/>
    <w:rsid w:val="00B91288"/>
    <w:rsid w:val="00B91417"/>
    <w:rsid w:val="00B91928"/>
    <w:rsid w:val="00B919FF"/>
    <w:rsid w:val="00B91A40"/>
    <w:rsid w:val="00B91F78"/>
    <w:rsid w:val="00B92286"/>
    <w:rsid w:val="00B92538"/>
    <w:rsid w:val="00B92896"/>
    <w:rsid w:val="00B92EB3"/>
    <w:rsid w:val="00B933CD"/>
    <w:rsid w:val="00B9342B"/>
    <w:rsid w:val="00B9373E"/>
    <w:rsid w:val="00B9385A"/>
    <w:rsid w:val="00B93B76"/>
    <w:rsid w:val="00B93E78"/>
    <w:rsid w:val="00B93F47"/>
    <w:rsid w:val="00B94017"/>
    <w:rsid w:val="00B9422D"/>
    <w:rsid w:val="00B94674"/>
    <w:rsid w:val="00B94B1B"/>
    <w:rsid w:val="00B94F16"/>
    <w:rsid w:val="00B9508D"/>
    <w:rsid w:val="00B9599F"/>
    <w:rsid w:val="00B96155"/>
    <w:rsid w:val="00B96EDA"/>
    <w:rsid w:val="00B97415"/>
    <w:rsid w:val="00B97C36"/>
    <w:rsid w:val="00B97F41"/>
    <w:rsid w:val="00B97FDF"/>
    <w:rsid w:val="00BA0517"/>
    <w:rsid w:val="00BA06B1"/>
    <w:rsid w:val="00BA0C72"/>
    <w:rsid w:val="00BA14F1"/>
    <w:rsid w:val="00BA1545"/>
    <w:rsid w:val="00BA19D0"/>
    <w:rsid w:val="00BA222A"/>
    <w:rsid w:val="00BA2276"/>
    <w:rsid w:val="00BA2333"/>
    <w:rsid w:val="00BA2890"/>
    <w:rsid w:val="00BA2B9A"/>
    <w:rsid w:val="00BA2DAF"/>
    <w:rsid w:val="00BA2E4C"/>
    <w:rsid w:val="00BA2EB6"/>
    <w:rsid w:val="00BA3CD5"/>
    <w:rsid w:val="00BA3E67"/>
    <w:rsid w:val="00BA3EE6"/>
    <w:rsid w:val="00BA4022"/>
    <w:rsid w:val="00BA432C"/>
    <w:rsid w:val="00BA46CD"/>
    <w:rsid w:val="00BA495D"/>
    <w:rsid w:val="00BA5082"/>
    <w:rsid w:val="00BA624A"/>
    <w:rsid w:val="00BA73EA"/>
    <w:rsid w:val="00BA774E"/>
    <w:rsid w:val="00BB0912"/>
    <w:rsid w:val="00BB0C25"/>
    <w:rsid w:val="00BB1504"/>
    <w:rsid w:val="00BB1685"/>
    <w:rsid w:val="00BB1944"/>
    <w:rsid w:val="00BB1C3B"/>
    <w:rsid w:val="00BB1CEA"/>
    <w:rsid w:val="00BB1E36"/>
    <w:rsid w:val="00BB20AB"/>
    <w:rsid w:val="00BB2159"/>
    <w:rsid w:val="00BB2440"/>
    <w:rsid w:val="00BB2651"/>
    <w:rsid w:val="00BB265B"/>
    <w:rsid w:val="00BB26F8"/>
    <w:rsid w:val="00BB2D01"/>
    <w:rsid w:val="00BB2F33"/>
    <w:rsid w:val="00BB36A1"/>
    <w:rsid w:val="00BB3826"/>
    <w:rsid w:val="00BB4127"/>
    <w:rsid w:val="00BB4306"/>
    <w:rsid w:val="00BB45F1"/>
    <w:rsid w:val="00BB484A"/>
    <w:rsid w:val="00BB4A56"/>
    <w:rsid w:val="00BB4CDD"/>
    <w:rsid w:val="00BB50B2"/>
    <w:rsid w:val="00BB56FB"/>
    <w:rsid w:val="00BB58FE"/>
    <w:rsid w:val="00BB6698"/>
    <w:rsid w:val="00BB66B9"/>
    <w:rsid w:val="00BB67FD"/>
    <w:rsid w:val="00BB68CB"/>
    <w:rsid w:val="00BB6AE2"/>
    <w:rsid w:val="00BB6DCE"/>
    <w:rsid w:val="00BB7492"/>
    <w:rsid w:val="00BB769A"/>
    <w:rsid w:val="00BB7EC1"/>
    <w:rsid w:val="00BC0C18"/>
    <w:rsid w:val="00BC0DFB"/>
    <w:rsid w:val="00BC1072"/>
    <w:rsid w:val="00BC11E1"/>
    <w:rsid w:val="00BC14FE"/>
    <w:rsid w:val="00BC1B2A"/>
    <w:rsid w:val="00BC2320"/>
    <w:rsid w:val="00BC2407"/>
    <w:rsid w:val="00BC24D3"/>
    <w:rsid w:val="00BC253E"/>
    <w:rsid w:val="00BC255B"/>
    <w:rsid w:val="00BC2B2F"/>
    <w:rsid w:val="00BC2C01"/>
    <w:rsid w:val="00BC2E74"/>
    <w:rsid w:val="00BC330C"/>
    <w:rsid w:val="00BC3443"/>
    <w:rsid w:val="00BC38E3"/>
    <w:rsid w:val="00BC4876"/>
    <w:rsid w:val="00BC4893"/>
    <w:rsid w:val="00BC4B6E"/>
    <w:rsid w:val="00BC4D08"/>
    <w:rsid w:val="00BC4E02"/>
    <w:rsid w:val="00BC5704"/>
    <w:rsid w:val="00BC5B26"/>
    <w:rsid w:val="00BC5E18"/>
    <w:rsid w:val="00BC60FF"/>
    <w:rsid w:val="00BC611C"/>
    <w:rsid w:val="00BC6DEC"/>
    <w:rsid w:val="00BC73B8"/>
    <w:rsid w:val="00BC7494"/>
    <w:rsid w:val="00BC7559"/>
    <w:rsid w:val="00BC7BD7"/>
    <w:rsid w:val="00BC7F4F"/>
    <w:rsid w:val="00BD00B5"/>
    <w:rsid w:val="00BD0123"/>
    <w:rsid w:val="00BD0364"/>
    <w:rsid w:val="00BD0B2A"/>
    <w:rsid w:val="00BD1F40"/>
    <w:rsid w:val="00BD2133"/>
    <w:rsid w:val="00BD2351"/>
    <w:rsid w:val="00BD2506"/>
    <w:rsid w:val="00BD2902"/>
    <w:rsid w:val="00BD29CF"/>
    <w:rsid w:val="00BD2B27"/>
    <w:rsid w:val="00BD2D9F"/>
    <w:rsid w:val="00BD2E2E"/>
    <w:rsid w:val="00BD2E56"/>
    <w:rsid w:val="00BD30FF"/>
    <w:rsid w:val="00BD35AE"/>
    <w:rsid w:val="00BD38C5"/>
    <w:rsid w:val="00BD3A1E"/>
    <w:rsid w:val="00BD42CF"/>
    <w:rsid w:val="00BD4395"/>
    <w:rsid w:val="00BD4431"/>
    <w:rsid w:val="00BD444F"/>
    <w:rsid w:val="00BD4459"/>
    <w:rsid w:val="00BD46B1"/>
    <w:rsid w:val="00BD49FD"/>
    <w:rsid w:val="00BD4B07"/>
    <w:rsid w:val="00BD4BA4"/>
    <w:rsid w:val="00BD4BC1"/>
    <w:rsid w:val="00BD525D"/>
    <w:rsid w:val="00BD53F1"/>
    <w:rsid w:val="00BD59D0"/>
    <w:rsid w:val="00BD5E5C"/>
    <w:rsid w:val="00BD6062"/>
    <w:rsid w:val="00BD6B01"/>
    <w:rsid w:val="00BD760E"/>
    <w:rsid w:val="00BD7854"/>
    <w:rsid w:val="00BD78FD"/>
    <w:rsid w:val="00BD79C8"/>
    <w:rsid w:val="00BD7B11"/>
    <w:rsid w:val="00BD7BBD"/>
    <w:rsid w:val="00BE0C9D"/>
    <w:rsid w:val="00BE0DDE"/>
    <w:rsid w:val="00BE0E95"/>
    <w:rsid w:val="00BE17E8"/>
    <w:rsid w:val="00BE1B6D"/>
    <w:rsid w:val="00BE2863"/>
    <w:rsid w:val="00BE2A5C"/>
    <w:rsid w:val="00BE2D99"/>
    <w:rsid w:val="00BE3560"/>
    <w:rsid w:val="00BE381E"/>
    <w:rsid w:val="00BE43EC"/>
    <w:rsid w:val="00BE4A5A"/>
    <w:rsid w:val="00BE4C12"/>
    <w:rsid w:val="00BE4D5B"/>
    <w:rsid w:val="00BE4FB9"/>
    <w:rsid w:val="00BE5012"/>
    <w:rsid w:val="00BE538A"/>
    <w:rsid w:val="00BE54FD"/>
    <w:rsid w:val="00BE558E"/>
    <w:rsid w:val="00BE55DF"/>
    <w:rsid w:val="00BE5615"/>
    <w:rsid w:val="00BE57C7"/>
    <w:rsid w:val="00BE5B35"/>
    <w:rsid w:val="00BE61E1"/>
    <w:rsid w:val="00BE682C"/>
    <w:rsid w:val="00BE694A"/>
    <w:rsid w:val="00BE6B6D"/>
    <w:rsid w:val="00BE6BE4"/>
    <w:rsid w:val="00BE6E9C"/>
    <w:rsid w:val="00BE6F0C"/>
    <w:rsid w:val="00BE6FED"/>
    <w:rsid w:val="00BE71A4"/>
    <w:rsid w:val="00BE7B89"/>
    <w:rsid w:val="00BF005C"/>
    <w:rsid w:val="00BF067A"/>
    <w:rsid w:val="00BF0EA5"/>
    <w:rsid w:val="00BF109B"/>
    <w:rsid w:val="00BF10A0"/>
    <w:rsid w:val="00BF12E3"/>
    <w:rsid w:val="00BF1641"/>
    <w:rsid w:val="00BF1F9C"/>
    <w:rsid w:val="00BF2B64"/>
    <w:rsid w:val="00BF2F03"/>
    <w:rsid w:val="00BF35B0"/>
    <w:rsid w:val="00BF3764"/>
    <w:rsid w:val="00BF4BA2"/>
    <w:rsid w:val="00BF5304"/>
    <w:rsid w:val="00BF53CA"/>
    <w:rsid w:val="00BF55EC"/>
    <w:rsid w:val="00BF5ADD"/>
    <w:rsid w:val="00BF5E96"/>
    <w:rsid w:val="00BF656A"/>
    <w:rsid w:val="00BF6736"/>
    <w:rsid w:val="00BF6EFA"/>
    <w:rsid w:val="00BF6FD7"/>
    <w:rsid w:val="00BF706C"/>
    <w:rsid w:val="00BF71E2"/>
    <w:rsid w:val="00BF7419"/>
    <w:rsid w:val="00BF7490"/>
    <w:rsid w:val="00BF74F7"/>
    <w:rsid w:val="00BF7527"/>
    <w:rsid w:val="00BF78A4"/>
    <w:rsid w:val="00BF7F3C"/>
    <w:rsid w:val="00C001CC"/>
    <w:rsid w:val="00C00498"/>
    <w:rsid w:val="00C01121"/>
    <w:rsid w:val="00C011E5"/>
    <w:rsid w:val="00C01DB7"/>
    <w:rsid w:val="00C0337B"/>
    <w:rsid w:val="00C034DE"/>
    <w:rsid w:val="00C0353F"/>
    <w:rsid w:val="00C0397D"/>
    <w:rsid w:val="00C03F95"/>
    <w:rsid w:val="00C04433"/>
    <w:rsid w:val="00C045EB"/>
    <w:rsid w:val="00C0464D"/>
    <w:rsid w:val="00C04758"/>
    <w:rsid w:val="00C0482A"/>
    <w:rsid w:val="00C05213"/>
    <w:rsid w:val="00C05FB9"/>
    <w:rsid w:val="00C06100"/>
    <w:rsid w:val="00C06301"/>
    <w:rsid w:val="00C06420"/>
    <w:rsid w:val="00C06504"/>
    <w:rsid w:val="00C06E04"/>
    <w:rsid w:val="00C07723"/>
    <w:rsid w:val="00C07B24"/>
    <w:rsid w:val="00C07E61"/>
    <w:rsid w:val="00C1008B"/>
    <w:rsid w:val="00C104A4"/>
    <w:rsid w:val="00C114DE"/>
    <w:rsid w:val="00C11710"/>
    <w:rsid w:val="00C1220F"/>
    <w:rsid w:val="00C123B5"/>
    <w:rsid w:val="00C126FB"/>
    <w:rsid w:val="00C127AE"/>
    <w:rsid w:val="00C1288C"/>
    <w:rsid w:val="00C12E2F"/>
    <w:rsid w:val="00C12F56"/>
    <w:rsid w:val="00C13314"/>
    <w:rsid w:val="00C13F3C"/>
    <w:rsid w:val="00C13FEF"/>
    <w:rsid w:val="00C14010"/>
    <w:rsid w:val="00C14EEE"/>
    <w:rsid w:val="00C150CD"/>
    <w:rsid w:val="00C153B3"/>
    <w:rsid w:val="00C153D4"/>
    <w:rsid w:val="00C155BA"/>
    <w:rsid w:val="00C1578D"/>
    <w:rsid w:val="00C15806"/>
    <w:rsid w:val="00C1596D"/>
    <w:rsid w:val="00C15D7F"/>
    <w:rsid w:val="00C15E43"/>
    <w:rsid w:val="00C16A07"/>
    <w:rsid w:val="00C16B36"/>
    <w:rsid w:val="00C16F24"/>
    <w:rsid w:val="00C16FFB"/>
    <w:rsid w:val="00C17223"/>
    <w:rsid w:val="00C17D95"/>
    <w:rsid w:val="00C2028A"/>
    <w:rsid w:val="00C20733"/>
    <w:rsid w:val="00C214B2"/>
    <w:rsid w:val="00C2157D"/>
    <w:rsid w:val="00C217EB"/>
    <w:rsid w:val="00C21823"/>
    <w:rsid w:val="00C218BC"/>
    <w:rsid w:val="00C21A7F"/>
    <w:rsid w:val="00C21DA7"/>
    <w:rsid w:val="00C21EF3"/>
    <w:rsid w:val="00C21F06"/>
    <w:rsid w:val="00C22664"/>
    <w:rsid w:val="00C22AB5"/>
    <w:rsid w:val="00C22FEA"/>
    <w:rsid w:val="00C23075"/>
    <w:rsid w:val="00C232EE"/>
    <w:rsid w:val="00C23514"/>
    <w:rsid w:val="00C2403A"/>
    <w:rsid w:val="00C24155"/>
    <w:rsid w:val="00C242BB"/>
    <w:rsid w:val="00C24779"/>
    <w:rsid w:val="00C24AC6"/>
    <w:rsid w:val="00C24D0E"/>
    <w:rsid w:val="00C251EA"/>
    <w:rsid w:val="00C25874"/>
    <w:rsid w:val="00C25AA3"/>
    <w:rsid w:val="00C26433"/>
    <w:rsid w:val="00C268DE"/>
    <w:rsid w:val="00C26CD8"/>
    <w:rsid w:val="00C26D37"/>
    <w:rsid w:val="00C26FB5"/>
    <w:rsid w:val="00C27392"/>
    <w:rsid w:val="00C2739B"/>
    <w:rsid w:val="00C27828"/>
    <w:rsid w:val="00C278CE"/>
    <w:rsid w:val="00C279C4"/>
    <w:rsid w:val="00C27EA0"/>
    <w:rsid w:val="00C27EFD"/>
    <w:rsid w:val="00C27F9D"/>
    <w:rsid w:val="00C30139"/>
    <w:rsid w:val="00C30774"/>
    <w:rsid w:val="00C30D24"/>
    <w:rsid w:val="00C30E89"/>
    <w:rsid w:val="00C30FE0"/>
    <w:rsid w:val="00C31230"/>
    <w:rsid w:val="00C3125F"/>
    <w:rsid w:val="00C314E4"/>
    <w:rsid w:val="00C31A39"/>
    <w:rsid w:val="00C324FF"/>
    <w:rsid w:val="00C32582"/>
    <w:rsid w:val="00C32C83"/>
    <w:rsid w:val="00C32DF1"/>
    <w:rsid w:val="00C32E30"/>
    <w:rsid w:val="00C32E83"/>
    <w:rsid w:val="00C33151"/>
    <w:rsid w:val="00C331BC"/>
    <w:rsid w:val="00C33210"/>
    <w:rsid w:val="00C333AC"/>
    <w:rsid w:val="00C33718"/>
    <w:rsid w:val="00C342CF"/>
    <w:rsid w:val="00C3454E"/>
    <w:rsid w:val="00C348E3"/>
    <w:rsid w:val="00C34D23"/>
    <w:rsid w:val="00C34DB2"/>
    <w:rsid w:val="00C34F5A"/>
    <w:rsid w:val="00C34F5D"/>
    <w:rsid w:val="00C34FD9"/>
    <w:rsid w:val="00C35284"/>
    <w:rsid w:val="00C353B2"/>
    <w:rsid w:val="00C355DB"/>
    <w:rsid w:val="00C356B8"/>
    <w:rsid w:val="00C357B3"/>
    <w:rsid w:val="00C35882"/>
    <w:rsid w:val="00C35B50"/>
    <w:rsid w:val="00C35C87"/>
    <w:rsid w:val="00C35D9C"/>
    <w:rsid w:val="00C35EC0"/>
    <w:rsid w:val="00C36308"/>
    <w:rsid w:val="00C36890"/>
    <w:rsid w:val="00C36A49"/>
    <w:rsid w:val="00C37135"/>
    <w:rsid w:val="00C40607"/>
    <w:rsid w:val="00C40F09"/>
    <w:rsid w:val="00C41236"/>
    <w:rsid w:val="00C412BA"/>
    <w:rsid w:val="00C416C3"/>
    <w:rsid w:val="00C416F9"/>
    <w:rsid w:val="00C417BA"/>
    <w:rsid w:val="00C417C9"/>
    <w:rsid w:val="00C41ADB"/>
    <w:rsid w:val="00C41DE4"/>
    <w:rsid w:val="00C42013"/>
    <w:rsid w:val="00C42537"/>
    <w:rsid w:val="00C431BC"/>
    <w:rsid w:val="00C433D1"/>
    <w:rsid w:val="00C434AF"/>
    <w:rsid w:val="00C43690"/>
    <w:rsid w:val="00C43CF4"/>
    <w:rsid w:val="00C43DE0"/>
    <w:rsid w:val="00C43ECD"/>
    <w:rsid w:val="00C43F7C"/>
    <w:rsid w:val="00C44120"/>
    <w:rsid w:val="00C4474C"/>
    <w:rsid w:val="00C44CC3"/>
    <w:rsid w:val="00C45065"/>
    <w:rsid w:val="00C450E4"/>
    <w:rsid w:val="00C45228"/>
    <w:rsid w:val="00C45525"/>
    <w:rsid w:val="00C45767"/>
    <w:rsid w:val="00C45F1A"/>
    <w:rsid w:val="00C463CB"/>
    <w:rsid w:val="00C4653C"/>
    <w:rsid w:val="00C466A8"/>
    <w:rsid w:val="00C4673B"/>
    <w:rsid w:val="00C46950"/>
    <w:rsid w:val="00C46B68"/>
    <w:rsid w:val="00C46C17"/>
    <w:rsid w:val="00C46DB4"/>
    <w:rsid w:val="00C4725B"/>
    <w:rsid w:val="00C476A7"/>
    <w:rsid w:val="00C477BF"/>
    <w:rsid w:val="00C478FD"/>
    <w:rsid w:val="00C5033F"/>
    <w:rsid w:val="00C50737"/>
    <w:rsid w:val="00C50AA9"/>
    <w:rsid w:val="00C50C38"/>
    <w:rsid w:val="00C52497"/>
    <w:rsid w:val="00C52740"/>
    <w:rsid w:val="00C53314"/>
    <w:rsid w:val="00C537DB"/>
    <w:rsid w:val="00C539C6"/>
    <w:rsid w:val="00C53AC3"/>
    <w:rsid w:val="00C53ACB"/>
    <w:rsid w:val="00C544EE"/>
    <w:rsid w:val="00C544F1"/>
    <w:rsid w:val="00C54915"/>
    <w:rsid w:val="00C54A1F"/>
    <w:rsid w:val="00C5506E"/>
    <w:rsid w:val="00C553E7"/>
    <w:rsid w:val="00C55CF5"/>
    <w:rsid w:val="00C55FA1"/>
    <w:rsid w:val="00C56399"/>
    <w:rsid w:val="00C56424"/>
    <w:rsid w:val="00C566E8"/>
    <w:rsid w:val="00C57301"/>
    <w:rsid w:val="00C57AF6"/>
    <w:rsid w:val="00C60095"/>
    <w:rsid w:val="00C600B3"/>
    <w:rsid w:val="00C60DAB"/>
    <w:rsid w:val="00C6110F"/>
    <w:rsid w:val="00C61720"/>
    <w:rsid w:val="00C6175B"/>
    <w:rsid w:val="00C61A03"/>
    <w:rsid w:val="00C61A42"/>
    <w:rsid w:val="00C6200C"/>
    <w:rsid w:val="00C6211B"/>
    <w:rsid w:val="00C62E8C"/>
    <w:rsid w:val="00C6344B"/>
    <w:rsid w:val="00C63549"/>
    <w:rsid w:val="00C637F0"/>
    <w:rsid w:val="00C63A07"/>
    <w:rsid w:val="00C63CBD"/>
    <w:rsid w:val="00C63D56"/>
    <w:rsid w:val="00C63D93"/>
    <w:rsid w:val="00C63ED2"/>
    <w:rsid w:val="00C63EF3"/>
    <w:rsid w:val="00C64242"/>
    <w:rsid w:val="00C6431B"/>
    <w:rsid w:val="00C64340"/>
    <w:rsid w:val="00C64BA8"/>
    <w:rsid w:val="00C64C62"/>
    <w:rsid w:val="00C64CFD"/>
    <w:rsid w:val="00C64FD5"/>
    <w:rsid w:val="00C65016"/>
    <w:rsid w:val="00C651E5"/>
    <w:rsid w:val="00C65371"/>
    <w:rsid w:val="00C653AD"/>
    <w:rsid w:val="00C653ED"/>
    <w:rsid w:val="00C653F2"/>
    <w:rsid w:val="00C65828"/>
    <w:rsid w:val="00C65AE2"/>
    <w:rsid w:val="00C65D32"/>
    <w:rsid w:val="00C65D45"/>
    <w:rsid w:val="00C65E7B"/>
    <w:rsid w:val="00C66653"/>
    <w:rsid w:val="00C6688E"/>
    <w:rsid w:val="00C66AEE"/>
    <w:rsid w:val="00C66CBB"/>
    <w:rsid w:val="00C673F5"/>
    <w:rsid w:val="00C67854"/>
    <w:rsid w:val="00C67C1A"/>
    <w:rsid w:val="00C70048"/>
    <w:rsid w:val="00C707F9"/>
    <w:rsid w:val="00C70FFE"/>
    <w:rsid w:val="00C711C4"/>
    <w:rsid w:val="00C713E5"/>
    <w:rsid w:val="00C716B0"/>
    <w:rsid w:val="00C71DE6"/>
    <w:rsid w:val="00C71EB1"/>
    <w:rsid w:val="00C71F76"/>
    <w:rsid w:val="00C730EC"/>
    <w:rsid w:val="00C73193"/>
    <w:rsid w:val="00C733AF"/>
    <w:rsid w:val="00C734D9"/>
    <w:rsid w:val="00C73569"/>
    <w:rsid w:val="00C73649"/>
    <w:rsid w:val="00C73C24"/>
    <w:rsid w:val="00C73EA0"/>
    <w:rsid w:val="00C73F49"/>
    <w:rsid w:val="00C74348"/>
    <w:rsid w:val="00C74C7F"/>
    <w:rsid w:val="00C74E00"/>
    <w:rsid w:val="00C74E8B"/>
    <w:rsid w:val="00C74F2C"/>
    <w:rsid w:val="00C74F3C"/>
    <w:rsid w:val="00C75181"/>
    <w:rsid w:val="00C75B65"/>
    <w:rsid w:val="00C764E3"/>
    <w:rsid w:val="00C765C2"/>
    <w:rsid w:val="00C7701B"/>
    <w:rsid w:val="00C770DE"/>
    <w:rsid w:val="00C770E9"/>
    <w:rsid w:val="00C7784C"/>
    <w:rsid w:val="00C77DF8"/>
    <w:rsid w:val="00C77E96"/>
    <w:rsid w:val="00C8032D"/>
    <w:rsid w:val="00C803D5"/>
    <w:rsid w:val="00C8083A"/>
    <w:rsid w:val="00C80A7B"/>
    <w:rsid w:val="00C812B6"/>
    <w:rsid w:val="00C8166F"/>
    <w:rsid w:val="00C819F7"/>
    <w:rsid w:val="00C81BD1"/>
    <w:rsid w:val="00C822C8"/>
    <w:rsid w:val="00C829B5"/>
    <w:rsid w:val="00C82A11"/>
    <w:rsid w:val="00C83D6F"/>
    <w:rsid w:val="00C84120"/>
    <w:rsid w:val="00C84407"/>
    <w:rsid w:val="00C844B4"/>
    <w:rsid w:val="00C846B4"/>
    <w:rsid w:val="00C84AB5"/>
    <w:rsid w:val="00C84BD9"/>
    <w:rsid w:val="00C84E6E"/>
    <w:rsid w:val="00C8564C"/>
    <w:rsid w:val="00C85659"/>
    <w:rsid w:val="00C85BB3"/>
    <w:rsid w:val="00C85D6F"/>
    <w:rsid w:val="00C85EBB"/>
    <w:rsid w:val="00C85FE4"/>
    <w:rsid w:val="00C861C7"/>
    <w:rsid w:val="00C867B4"/>
    <w:rsid w:val="00C867CA"/>
    <w:rsid w:val="00C86AAC"/>
    <w:rsid w:val="00C8712F"/>
    <w:rsid w:val="00C8746A"/>
    <w:rsid w:val="00C8755F"/>
    <w:rsid w:val="00C878A5"/>
    <w:rsid w:val="00C9001C"/>
    <w:rsid w:val="00C90036"/>
    <w:rsid w:val="00C901C7"/>
    <w:rsid w:val="00C9023C"/>
    <w:rsid w:val="00C906F0"/>
    <w:rsid w:val="00C91151"/>
    <w:rsid w:val="00C91152"/>
    <w:rsid w:val="00C9132E"/>
    <w:rsid w:val="00C913A6"/>
    <w:rsid w:val="00C915AA"/>
    <w:rsid w:val="00C91ADD"/>
    <w:rsid w:val="00C91FC3"/>
    <w:rsid w:val="00C92063"/>
    <w:rsid w:val="00C923FB"/>
    <w:rsid w:val="00C92C68"/>
    <w:rsid w:val="00C92E3B"/>
    <w:rsid w:val="00C9304E"/>
    <w:rsid w:val="00C933DB"/>
    <w:rsid w:val="00C933E9"/>
    <w:rsid w:val="00C93A39"/>
    <w:rsid w:val="00C93E8D"/>
    <w:rsid w:val="00C93EFD"/>
    <w:rsid w:val="00C93F9D"/>
    <w:rsid w:val="00C94054"/>
    <w:rsid w:val="00C9410F"/>
    <w:rsid w:val="00C94194"/>
    <w:rsid w:val="00C94638"/>
    <w:rsid w:val="00C94700"/>
    <w:rsid w:val="00C954DA"/>
    <w:rsid w:val="00C95BA7"/>
    <w:rsid w:val="00C95E3E"/>
    <w:rsid w:val="00C960D1"/>
    <w:rsid w:val="00C96C21"/>
    <w:rsid w:val="00C97023"/>
    <w:rsid w:val="00C97870"/>
    <w:rsid w:val="00C978BF"/>
    <w:rsid w:val="00C97B63"/>
    <w:rsid w:val="00C97B7E"/>
    <w:rsid w:val="00C97C7E"/>
    <w:rsid w:val="00C97EBD"/>
    <w:rsid w:val="00CA0051"/>
    <w:rsid w:val="00CA0055"/>
    <w:rsid w:val="00CA05BC"/>
    <w:rsid w:val="00CA07CA"/>
    <w:rsid w:val="00CA0D61"/>
    <w:rsid w:val="00CA0F92"/>
    <w:rsid w:val="00CA1271"/>
    <w:rsid w:val="00CA130B"/>
    <w:rsid w:val="00CA13A7"/>
    <w:rsid w:val="00CA144E"/>
    <w:rsid w:val="00CA1AB2"/>
    <w:rsid w:val="00CA1F87"/>
    <w:rsid w:val="00CA27BC"/>
    <w:rsid w:val="00CA2B7F"/>
    <w:rsid w:val="00CA2D44"/>
    <w:rsid w:val="00CA2FF1"/>
    <w:rsid w:val="00CA3730"/>
    <w:rsid w:val="00CA39BF"/>
    <w:rsid w:val="00CA40D3"/>
    <w:rsid w:val="00CA438E"/>
    <w:rsid w:val="00CA4541"/>
    <w:rsid w:val="00CA4DF5"/>
    <w:rsid w:val="00CA4E1C"/>
    <w:rsid w:val="00CA569E"/>
    <w:rsid w:val="00CA57FC"/>
    <w:rsid w:val="00CA59BB"/>
    <w:rsid w:val="00CA5E33"/>
    <w:rsid w:val="00CA5E71"/>
    <w:rsid w:val="00CA6372"/>
    <w:rsid w:val="00CA640F"/>
    <w:rsid w:val="00CA711A"/>
    <w:rsid w:val="00CA7717"/>
    <w:rsid w:val="00CA782E"/>
    <w:rsid w:val="00CA7BF1"/>
    <w:rsid w:val="00CA7D3C"/>
    <w:rsid w:val="00CB02D6"/>
    <w:rsid w:val="00CB03F6"/>
    <w:rsid w:val="00CB046E"/>
    <w:rsid w:val="00CB09A6"/>
    <w:rsid w:val="00CB16AD"/>
    <w:rsid w:val="00CB1F61"/>
    <w:rsid w:val="00CB21B6"/>
    <w:rsid w:val="00CB245F"/>
    <w:rsid w:val="00CB2623"/>
    <w:rsid w:val="00CB29BA"/>
    <w:rsid w:val="00CB2AFF"/>
    <w:rsid w:val="00CB2BDA"/>
    <w:rsid w:val="00CB2F81"/>
    <w:rsid w:val="00CB392E"/>
    <w:rsid w:val="00CB3F0B"/>
    <w:rsid w:val="00CB4028"/>
    <w:rsid w:val="00CB4275"/>
    <w:rsid w:val="00CB4283"/>
    <w:rsid w:val="00CB436A"/>
    <w:rsid w:val="00CB45CA"/>
    <w:rsid w:val="00CB46AE"/>
    <w:rsid w:val="00CB48D6"/>
    <w:rsid w:val="00CB497A"/>
    <w:rsid w:val="00CB49A9"/>
    <w:rsid w:val="00CB4D44"/>
    <w:rsid w:val="00CB59C3"/>
    <w:rsid w:val="00CB5AA7"/>
    <w:rsid w:val="00CB5F90"/>
    <w:rsid w:val="00CB6897"/>
    <w:rsid w:val="00CB6A02"/>
    <w:rsid w:val="00CB6DEB"/>
    <w:rsid w:val="00CB706B"/>
    <w:rsid w:val="00CB7EDE"/>
    <w:rsid w:val="00CB7F1D"/>
    <w:rsid w:val="00CC01ED"/>
    <w:rsid w:val="00CC07BC"/>
    <w:rsid w:val="00CC0DAA"/>
    <w:rsid w:val="00CC11E8"/>
    <w:rsid w:val="00CC12C7"/>
    <w:rsid w:val="00CC1406"/>
    <w:rsid w:val="00CC1551"/>
    <w:rsid w:val="00CC17C6"/>
    <w:rsid w:val="00CC2204"/>
    <w:rsid w:val="00CC237B"/>
    <w:rsid w:val="00CC2950"/>
    <w:rsid w:val="00CC29BA"/>
    <w:rsid w:val="00CC2AF6"/>
    <w:rsid w:val="00CC2BC7"/>
    <w:rsid w:val="00CC30EF"/>
    <w:rsid w:val="00CC30F0"/>
    <w:rsid w:val="00CC317B"/>
    <w:rsid w:val="00CC3267"/>
    <w:rsid w:val="00CC3581"/>
    <w:rsid w:val="00CC3586"/>
    <w:rsid w:val="00CC3678"/>
    <w:rsid w:val="00CC3880"/>
    <w:rsid w:val="00CC39C6"/>
    <w:rsid w:val="00CC3FF7"/>
    <w:rsid w:val="00CC4083"/>
    <w:rsid w:val="00CC4645"/>
    <w:rsid w:val="00CC47BA"/>
    <w:rsid w:val="00CC47D9"/>
    <w:rsid w:val="00CC4901"/>
    <w:rsid w:val="00CC493C"/>
    <w:rsid w:val="00CC4AB6"/>
    <w:rsid w:val="00CC4D42"/>
    <w:rsid w:val="00CC4F27"/>
    <w:rsid w:val="00CC56A5"/>
    <w:rsid w:val="00CC56F5"/>
    <w:rsid w:val="00CC57DC"/>
    <w:rsid w:val="00CC59B0"/>
    <w:rsid w:val="00CC59F9"/>
    <w:rsid w:val="00CC5CAF"/>
    <w:rsid w:val="00CC6447"/>
    <w:rsid w:val="00CC64D1"/>
    <w:rsid w:val="00CC6839"/>
    <w:rsid w:val="00CC6B3E"/>
    <w:rsid w:val="00CC6B90"/>
    <w:rsid w:val="00CC6BC9"/>
    <w:rsid w:val="00CC6E3D"/>
    <w:rsid w:val="00CC74B4"/>
    <w:rsid w:val="00CC7749"/>
    <w:rsid w:val="00CC7763"/>
    <w:rsid w:val="00CC7807"/>
    <w:rsid w:val="00CC7839"/>
    <w:rsid w:val="00CC7C19"/>
    <w:rsid w:val="00CD0158"/>
    <w:rsid w:val="00CD05A0"/>
    <w:rsid w:val="00CD0898"/>
    <w:rsid w:val="00CD0899"/>
    <w:rsid w:val="00CD0D51"/>
    <w:rsid w:val="00CD0E89"/>
    <w:rsid w:val="00CD1DE0"/>
    <w:rsid w:val="00CD1E98"/>
    <w:rsid w:val="00CD21BC"/>
    <w:rsid w:val="00CD21CD"/>
    <w:rsid w:val="00CD250C"/>
    <w:rsid w:val="00CD3279"/>
    <w:rsid w:val="00CD3471"/>
    <w:rsid w:val="00CD3571"/>
    <w:rsid w:val="00CD374D"/>
    <w:rsid w:val="00CD3B90"/>
    <w:rsid w:val="00CD4380"/>
    <w:rsid w:val="00CD44A5"/>
    <w:rsid w:val="00CD45FE"/>
    <w:rsid w:val="00CD4A1A"/>
    <w:rsid w:val="00CD4E38"/>
    <w:rsid w:val="00CD5266"/>
    <w:rsid w:val="00CD52BE"/>
    <w:rsid w:val="00CD542B"/>
    <w:rsid w:val="00CD5877"/>
    <w:rsid w:val="00CD5DC1"/>
    <w:rsid w:val="00CD633F"/>
    <w:rsid w:val="00CD6357"/>
    <w:rsid w:val="00CD6639"/>
    <w:rsid w:val="00CD6905"/>
    <w:rsid w:val="00CD6FF3"/>
    <w:rsid w:val="00CD76B5"/>
    <w:rsid w:val="00CD77C5"/>
    <w:rsid w:val="00CD77D5"/>
    <w:rsid w:val="00CD7B9B"/>
    <w:rsid w:val="00CD7D8F"/>
    <w:rsid w:val="00CD7DF8"/>
    <w:rsid w:val="00CE0BB7"/>
    <w:rsid w:val="00CE10FF"/>
    <w:rsid w:val="00CE12BC"/>
    <w:rsid w:val="00CE14B8"/>
    <w:rsid w:val="00CE172F"/>
    <w:rsid w:val="00CE1898"/>
    <w:rsid w:val="00CE192B"/>
    <w:rsid w:val="00CE1B34"/>
    <w:rsid w:val="00CE1BC5"/>
    <w:rsid w:val="00CE1BFB"/>
    <w:rsid w:val="00CE1C81"/>
    <w:rsid w:val="00CE1EC0"/>
    <w:rsid w:val="00CE2B14"/>
    <w:rsid w:val="00CE2C56"/>
    <w:rsid w:val="00CE2F0F"/>
    <w:rsid w:val="00CE3347"/>
    <w:rsid w:val="00CE3C89"/>
    <w:rsid w:val="00CE3D6E"/>
    <w:rsid w:val="00CE3D9B"/>
    <w:rsid w:val="00CE3F19"/>
    <w:rsid w:val="00CE42A6"/>
    <w:rsid w:val="00CE42AE"/>
    <w:rsid w:val="00CE432F"/>
    <w:rsid w:val="00CE4340"/>
    <w:rsid w:val="00CE4A93"/>
    <w:rsid w:val="00CE4E92"/>
    <w:rsid w:val="00CE508B"/>
    <w:rsid w:val="00CE57DF"/>
    <w:rsid w:val="00CE5837"/>
    <w:rsid w:val="00CE5EC2"/>
    <w:rsid w:val="00CE5FC7"/>
    <w:rsid w:val="00CE6174"/>
    <w:rsid w:val="00CE6315"/>
    <w:rsid w:val="00CE6B30"/>
    <w:rsid w:val="00CE7054"/>
    <w:rsid w:val="00CE70A9"/>
    <w:rsid w:val="00CE71C3"/>
    <w:rsid w:val="00CE74D7"/>
    <w:rsid w:val="00CE7614"/>
    <w:rsid w:val="00CE7780"/>
    <w:rsid w:val="00CE7ECF"/>
    <w:rsid w:val="00CF077A"/>
    <w:rsid w:val="00CF090D"/>
    <w:rsid w:val="00CF0B98"/>
    <w:rsid w:val="00CF0CB8"/>
    <w:rsid w:val="00CF0CB9"/>
    <w:rsid w:val="00CF1A82"/>
    <w:rsid w:val="00CF1B04"/>
    <w:rsid w:val="00CF1F69"/>
    <w:rsid w:val="00CF23CD"/>
    <w:rsid w:val="00CF2893"/>
    <w:rsid w:val="00CF2A0A"/>
    <w:rsid w:val="00CF2C78"/>
    <w:rsid w:val="00CF2CEF"/>
    <w:rsid w:val="00CF3297"/>
    <w:rsid w:val="00CF3524"/>
    <w:rsid w:val="00CF3869"/>
    <w:rsid w:val="00CF4211"/>
    <w:rsid w:val="00CF42E3"/>
    <w:rsid w:val="00CF4316"/>
    <w:rsid w:val="00CF43DB"/>
    <w:rsid w:val="00CF4644"/>
    <w:rsid w:val="00CF498A"/>
    <w:rsid w:val="00CF532E"/>
    <w:rsid w:val="00CF53E5"/>
    <w:rsid w:val="00CF55A6"/>
    <w:rsid w:val="00CF599D"/>
    <w:rsid w:val="00CF5AA2"/>
    <w:rsid w:val="00CF5CB2"/>
    <w:rsid w:val="00CF5D5C"/>
    <w:rsid w:val="00CF6463"/>
    <w:rsid w:val="00CF6724"/>
    <w:rsid w:val="00CF6C56"/>
    <w:rsid w:val="00CF6CAD"/>
    <w:rsid w:val="00CF6E35"/>
    <w:rsid w:val="00CF7B50"/>
    <w:rsid w:val="00CF7FE2"/>
    <w:rsid w:val="00CF7FE6"/>
    <w:rsid w:val="00D015AC"/>
    <w:rsid w:val="00D01BAB"/>
    <w:rsid w:val="00D01C59"/>
    <w:rsid w:val="00D01DD2"/>
    <w:rsid w:val="00D02054"/>
    <w:rsid w:val="00D0227C"/>
    <w:rsid w:val="00D02680"/>
    <w:rsid w:val="00D02A9E"/>
    <w:rsid w:val="00D02D76"/>
    <w:rsid w:val="00D02E8D"/>
    <w:rsid w:val="00D035BF"/>
    <w:rsid w:val="00D03C3E"/>
    <w:rsid w:val="00D040AD"/>
    <w:rsid w:val="00D04169"/>
    <w:rsid w:val="00D0526E"/>
    <w:rsid w:val="00D05F44"/>
    <w:rsid w:val="00D064DF"/>
    <w:rsid w:val="00D06D60"/>
    <w:rsid w:val="00D07A1E"/>
    <w:rsid w:val="00D07ADD"/>
    <w:rsid w:val="00D07C18"/>
    <w:rsid w:val="00D10166"/>
    <w:rsid w:val="00D10190"/>
    <w:rsid w:val="00D104C9"/>
    <w:rsid w:val="00D10522"/>
    <w:rsid w:val="00D105A0"/>
    <w:rsid w:val="00D1084C"/>
    <w:rsid w:val="00D10AF7"/>
    <w:rsid w:val="00D10E81"/>
    <w:rsid w:val="00D10FE0"/>
    <w:rsid w:val="00D118A3"/>
    <w:rsid w:val="00D118F8"/>
    <w:rsid w:val="00D11916"/>
    <w:rsid w:val="00D11949"/>
    <w:rsid w:val="00D119D1"/>
    <w:rsid w:val="00D11A35"/>
    <w:rsid w:val="00D12A6C"/>
    <w:rsid w:val="00D12C0F"/>
    <w:rsid w:val="00D12DCF"/>
    <w:rsid w:val="00D12F32"/>
    <w:rsid w:val="00D130B9"/>
    <w:rsid w:val="00D13166"/>
    <w:rsid w:val="00D134FF"/>
    <w:rsid w:val="00D13528"/>
    <w:rsid w:val="00D135FB"/>
    <w:rsid w:val="00D13717"/>
    <w:rsid w:val="00D13A5B"/>
    <w:rsid w:val="00D13C84"/>
    <w:rsid w:val="00D140BA"/>
    <w:rsid w:val="00D14324"/>
    <w:rsid w:val="00D14F5F"/>
    <w:rsid w:val="00D15467"/>
    <w:rsid w:val="00D155E0"/>
    <w:rsid w:val="00D15BAB"/>
    <w:rsid w:val="00D15BBA"/>
    <w:rsid w:val="00D168BF"/>
    <w:rsid w:val="00D16E18"/>
    <w:rsid w:val="00D17388"/>
    <w:rsid w:val="00D17A8C"/>
    <w:rsid w:val="00D17D2B"/>
    <w:rsid w:val="00D17DD2"/>
    <w:rsid w:val="00D20141"/>
    <w:rsid w:val="00D202C8"/>
    <w:rsid w:val="00D20829"/>
    <w:rsid w:val="00D20B09"/>
    <w:rsid w:val="00D20FE5"/>
    <w:rsid w:val="00D212BD"/>
    <w:rsid w:val="00D2132B"/>
    <w:rsid w:val="00D215D7"/>
    <w:rsid w:val="00D21E3A"/>
    <w:rsid w:val="00D226C5"/>
    <w:rsid w:val="00D22A52"/>
    <w:rsid w:val="00D22AF3"/>
    <w:rsid w:val="00D22B67"/>
    <w:rsid w:val="00D22C99"/>
    <w:rsid w:val="00D22FC0"/>
    <w:rsid w:val="00D236D3"/>
    <w:rsid w:val="00D237DD"/>
    <w:rsid w:val="00D23995"/>
    <w:rsid w:val="00D23E3C"/>
    <w:rsid w:val="00D2425F"/>
    <w:rsid w:val="00D243AE"/>
    <w:rsid w:val="00D2446F"/>
    <w:rsid w:val="00D25427"/>
    <w:rsid w:val="00D259C3"/>
    <w:rsid w:val="00D25B67"/>
    <w:rsid w:val="00D26884"/>
    <w:rsid w:val="00D26E9E"/>
    <w:rsid w:val="00D2729D"/>
    <w:rsid w:val="00D2757E"/>
    <w:rsid w:val="00D2789D"/>
    <w:rsid w:val="00D279A0"/>
    <w:rsid w:val="00D279AD"/>
    <w:rsid w:val="00D30040"/>
    <w:rsid w:val="00D309A6"/>
    <w:rsid w:val="00D31505"/>
    <w:rsid w:val="00D31A4F"/>
    <w:rsid w:val="00D31CB5"/>
    <w:rsid w:val="00D31F89"/>
    <w:rsid w:val="00D32272"/>
    <w:rsid w:val="00D325F8"/>
    <w:rsid w:val="00D326CD"/>
    <w:rsid w:val="00D3296D"/>
    <w:rsid w:val="00D32BB7"/>
    <w:rsid w:val="00D32BD1"/>
    <w:rsid w:val="00D33022"/>
    <w:rsid w:val="00D33599"/>
    <w:rsid w:val="00D3429A"/>
    <w:rsid w:val="00D343EA"/>
    <w:rsid w:val="00D34581"/>
    <w:rsid w:val="00D347D3"/>
    <w:rsid w:val="00D34885"/>
    <w:rsid w:val="00D34934"/>
    <w:rsid w:val="00D34D0B"/>
    <w:rsid w:val="00D350A1"/>
    <w:rsid w:val="00D35261"/>
    <w:rsid w:val="00D358AA"/>
    <w:rsid w:val="00D36427"/>
    <w:rsid w:val="00D368BA"/>
    <w:rsid w:val="00D3693F"/>
    <w:rsid w:val="00D36AF6"/>
    <w:rsid w:val="00D36E2D"/>
    <w:rsid w:val="00D373E0"/>
    <w:rsid w:val="00D37BE1"/>
    <w:rsid w:val="00D37C6F"/>
    <w:rsid w:val="00D4010D"/>
    <w:rsid w:val="00D407CD"/>
    <w:rsid w:val="00D4093C"/>
    <w:rsid w:val="00D40BE5"/>
    <w:rsid w:val="00D415AD"/>
    <w:rsid w:val="00D41736"/>
    <w:rsid w:val="00D4248F"/>
    <w:rsid w:val="00D42C3B"/>
    <w:rsid w:val="00D42D33"/>
    <w:rsid w:val="00D42E90"/>
    <w:rsid w:val="00D42EF7"/>
    <w:rsid w:val="00D43092"/>
    <w:rsid w:val="00D43234"/>
    <w:rsid w:val="00D43960"/>
    <w:rsid w:val="00D43C86"/>
    <w:rsid w:val="00D43D3C"/>
    <w:rsid w:val="00D43D6D"/>
    <w:rsid w:val="00D43FF9"/>
    <w:rsid w:val="00D4410D"/>
    <w:rsid w:val="00D4418C"/>
    <w:rsid w:val="00D4440C"/>
    <w:rsid w:val="00D44540"/>
    <w:rsid w:val="00D4499C"/>
    <w:rsid w:val="00D44B57"/>
    <w:rsid w:val="00D44C89"/>
    <w:rsid w:val="00D44F96"/>
    <w:rsid w:val="00D4563D"/>
    <w:rsid w:val="00D45837"/>
    <w:rsid w:val="00D45A90"/>
    <w:rsid w:val="00D45B53"/>
    <w:rsid w:val="00D45BC8"/>
    <w:rsid w:val="00D45FB7"/>
    <w:rsid w:val="00D462DA"/>
    <w:rsid w:val="00D466D4"/>
    <w:rsid w:val="00D46BA0"/>
    <w:rsid w:val="00D46CA3"/>
    <w:rsid w:val="00D4705B"/>
    <w:rsid w:val="00D473FC"/>
    <w:rsid w:val="00D476A6"/>
    <w:rsid w:val="00D478DE"/>
    <w:rsid w:val="00D479D7"/>
    <w:rsid w:val="00D479ED"/>
    <w:rsid w:val="00D47B55"/>
    <w:rsid w:val="00D47C3A"/>
    <w:rsid w:val="00D47D7B"/>
    <w:rsid w:val="00D47EDE"/>
    <w:rsid w:val="00D50D9A"/>
    <w:rsid w:val="00D51058"/>
    <w:rsid w:val="00D51264"/>
    <w:rsid w:val="00D512D8"/>
    <w:rsid w:val="00D5148B"/>
    <w:rsid w:val="00D5159F"/>
    <w:rsid w:val="00D524D0"/>
    <w:rsid w:val="00D5276C"/>
    <w:rsid w:val="00D52AC6"/>
    <w:rsid w:val="00D52B3A"/>
    <w:rsid w:val="00D52C34"/>
    <w:rsid w:val="00D52F4A"/>
    <w:rsid w:val="00D5332D"/>
    <w:rsid w:val="00D53700"/>
    <w:rsid w:val="00D53A5F"/>
    <w:rsid w:val="00D53BDF"/>
    <w:rsid w:val="00D54055"/>
    <w:rsid w:val="00D5423B"/>
    <w:rsid w:val="00D5428A"/>
    <w:rsid w:val="00D543AD"/>
    <w:rsid w:val="00D54FB8"/>
    <w:rsid w:val="00D5507F"/>
    <w:rsid w:val="00D550E5"/>
    <w:rsid w:val="00D551AF"/>
    <w:rsid w:val="00D55286"/>
    <w:rsid w:val="00D5538A"/>
    <w:rsid w:val="00D554EC"/>
    <w:rsid w:val="00D5563F"/>
    <w:rsid w:val="00D55710"/>
    <w:rsid w:val="00D55B5E"/>
    <w:rsid w:val="00D55C38"/>
    <w:rsid w:val="00D560FD"/>
    <w:rsid w:val="00D56166"/>
    <w:rsid w:val="00D562A7"/>
    <w:rsid w:val="00D564AC"/>
    <w:rsid w:val="00D56622"/>
    <w:rsid w:val="00D568A5"/>
    <w:rsid w:val="00D569BE"/>
    <w:rsid w:val="00D5702B"/>
    <w:rsid w:val="00D57061"/>
    <w:rsid w:val="00D57071"/>
    <w:rsid w:val="00D57250"/>
    <w:rsid w:val="00D57641"/>
    <w:rsid w:val="00D577C8"/>
    <w:rsid w:val="00D578A6"/>
    <w:rsid w:val="00D57A1B"/>
    <w:rsid w:val="00D603B2"/>
    <w:rsid w:val="00D60A5D"/>
    <w:rsid w:val="00D60CC0"/>
    <w:rsid w:val="00D60F33"/>
    <w:rsid w:val="00D614EE"/>
    <w:rsid w:val="00D61DB8"/>
    <w:rsid w:val="00D6212A"/>
    <w:rsid w:val="00D62569"/>
    <w:rsid w:val="00D62626"/>
    <w:rsid w:val="00D627C6"/>
    <w:rsid w:val="00D62936"/>
    <w:rsid w:val="00D632CB"/>
    <w:rsid w:val="00D634DD"/>
    <w:rsid w:val="00D637D5"/>
    <w:rsid w:val="00D63F01"/>
    <w:rsid w:val="00D64245"/>
    <w:rsid w:val="00D6428E"/>
    <w:rsid w:val="00D646D2"/>
    <w:rsid w:val="00D649DA"/>
    <w:rsid w:val="00D64D0F"/>
    <w:rsid w:val="00D64E0E"/>
    <w:rsid w:val="00D65231"/>
    <w:rsid w:val="00D65450"/>
    <w:rsid w:val="00D65808"/>
    <w:rsid w:val="00D65F1D"/>
    <w:rsid w:val="00D661CC"/>
    <w:rsid w:val="00D66821"/>
    <w:rsid w:val="00D673EF"/>
    <w:rsid w:val="00D674DE"/>
    <w:rsid w:val="00D67BFE"/>
    <w:rsid w:val="00D67D81"/>
    <w:rsid w:val="00D70A10"/>
    <w:rsid w:val="00D70B65"/>
    <w:rsid w:val="00D71218"/>
    <w:rsid w:val="00D71603"/>
    <w:rsid w:val="00D717A5"/>
    <w:rsid w:val="00D7230F"/>
    <w:rsid w:val="00D72489"/>
    <w:rsid w:val="00D726F6"/>
    <w:rsid w:val="00D72731"/>
    <w:rsid w:val="00D72DC0"/>
    <w:rsid w:val="00D72E25"/>
    <w:rsid w:val="00D72EE8"/>
    <w:rsid w:val="00D7310A"/>
    <w:rsid w:val="00D735E1"/>
    <w:rsid w:val="00D73743"/>
    <w:rsid w:val="00D73919"/>
    <w:rsid w:val="00D73A1A"/>
    <w:rsid w:val="00D73BFB"/>
    <w:rsid w:val="00D73C99"/>
    <w:rsid w:val="00D73CDB"/>
    <w:rsid w:val="00D73E60"/>
    <w:rsid w:val="00D74201"/>
    <w:rsid w:val="00D74422"/>
    <w:rsid w:val="00D745C3"/>
    <w:rsid w:val="00D7482D"/>
    <w:rsid w:val="00D74A45"/>
    <w:rsid w:val="00D759B9"/>
    <w:rsid w:val="00D75BB3"/>
    <w:rsid w:val="00D75F39"/>
    <w:rsid w:val="00D7648E"/>
    <w:rsid w:val="00D766B0"/>
    <w:rsid w:val="00D76737"/>
    <w:rsid w:val="00D768F7"/>
    <w:rsid w:val="00D76EAB"/>
    <w:rsid w:val="00D77657"/>
    <w:rsid w:val="00D777E4"/>
    <w:rsid w:val="00D77CDE"/>
    <w:rsid w:val="00D802D0"/>
    <w:rsid w:val="00D803AC"/>
    <w:rsid w:val="00D80519"/>
    <w:rsid w:val="00D80B31"/>
    <w:rsid w:val="00D81105"/>
    <w:rsid w:val="00D81225"/>
    <w:rsid w:val="00D81500"/>
    <w:rsid w:val="00D8197E"/>
    <w:rsid w:val="00D81AC6"/>
    <w:rsid w:val="00D81D6C"/>
    <w:rsid w:val="00D82486"/>
    <w:rsid w:val="00D82739"/>
    <w:rsid w:val="00D832C3"/>
    <w:rsid w:val="00D8341E"/>
    <w:rsid w:val="00D84266"/>
    <w:rsid w:val="00D849CB"/>
    <w:rsid w:val="00D84AEC"/>
    <w:rsid w:val="00D84CEC"/>
    <w:rsid w:val="00D853C4"/>
    <w:rsid w:val="00D8562D"/>
    <w:rsid w:val="00D859F4"/>
    <w:rsid w:val="00D85C0E"/>
    <w:rsid w:val="00D85C5A"/>
    <w:rsid w:val="00D85F75"/>
    <w:rsid w:val="00D85FB0"/>
    <w:rsid w:val="00D8606E"/>
    <w:rsid w:val="00D862B2"/>
    <w:rsid w:val="00D863C2"/>
    <w:rsid w:val="00D863DF"/>
    <w:rsid w:val="00D86793"/>
    <w:rsid w:val="00D86AEA"/>
    <w:rsid w:val="00D86CCA"/>
    <w:rsid w:val="00D86FC1"/>
    <w:rsid w:val="00D8796F"/>
    <w:rsid w:val="00D87D9E"/>
    <w:rsid w:val="00D901D0"/>
    <w:rsid w:val="00D90409"/>
    <w:rsid w:val="00D909EE"/>
    <w:rsid w:val="00D90E15"/>
    <w:rsid w:val="00D91509"/>
    <w:rsid w:val="00D91EC0"/>
    <w:rsid w:val="00D922E2"/>
    <w:rsid w:val="00D9235B"/>
    <w:rsid w:val="00D92BFE"/>
    <w:rsid w:val="00D92CCD"/>
    <w:rsid w:val="00D93203"/>
    <w:rsid w:val="00D933D7"/>
    <w:rsid w:val="00D936B1"/>
    <w:rsid w:val="00D939AB"/>
    <w:rsid w:val="00D93CAB"/>
    <w:rsid w:val="00D93F57"/>
    <w:rsid w:val="00D943C8"/>
    <w:rsid w:val="00D94971"/>
    <w:rsid w:val="00D951F2"/>
    <w:rsid w:val="00D95579"/>
    <w:rsid w:val="00D95759"/>
    <w:rsid w:val="00D9595B"/>
    <w:rsid w:val="00D95977"/>
    <w:rsid w:val="00D96937"/>
    <w:rsid w:val="00D96B6A"/>
    <w:rsid w:val="00D96B89"/>
    <w:rsid w:val="00D96F58"/>
    <w:rsid w:val="00D9752A"/>
    <w:rsid w:val="00D97797"/>
    <w:rsid w:val="00D97C8F"/>
    <w:rsid w:val="00DA0006"/>
    <w:rsid w:val="00DA02D9"/>
    <w:rsid w:val="00DA074D"/>
    <w:rsid w:val="00DA0940"/>
    <w:rsid w:val="00DA0AE7"/>
    <w:rsid w:val="00DA0FC2"/>
    <w:rsid w:val="00DA1B05"/>
    <w:rsid w:val="00DA20C5"/>
    <w:rsid w:val="00DA22B5"/>
    <w:rsid w:val="00DA2319"/>
    <w:rsid w:val="00DA2A66"/>
    <w:rsid w:val="00DA3055"/>
    <w:rsid w:val="00DA3273"/>
    <w:rsid w:val="00DA354A"/>
    <w:rsid w:val="00DA36F8"/>
    <w:rsid w:val="00DA3CEE"/>
    <w:rsid w:val="00DA3D51"/>
    <w:rsid w:val="00DA3E89"/>
    <w:rsid w:val="00DA40FD"/>
    <w:rsid w:val="00DA4AFA"/>
    <w:rsid w:val="00DA5232"/>
    <w:rsid w:val="00DA58BA"/>
    <w:rsid w:val="00DA59CC"/>
    <w:rsid w:val="00DA5BB7"/>
    <w:rsid w:val="00DA5CBD"/>
    <w:rsid w:val="00DA5F1D"/>
    <w:rsid w:val="00DA6028"/>
    <w:rsid w:val="00DA64F2"/>
    <w:rsid w:val="00DA6A64"/>
    <w:rsid w:val="00DA6A98"/>
    <w:rsid w:val="00DA7C2C"/>
    <w:rsid w:val="00DA7FB4"/>
    <w:rsid w:val="00DB0A83"/>
    <w:rsid w:val="00DB0B41"/>
    <w:rsid w:val="00DB0C74"/>
    <w:rsid w:val="00DB0D65"/>
    <w:rsid w:val="00DB1663"/>
    <w:rsid w:val="00DB1B61"/>
    <w:rsid w:val="00DB209D"/>
    <w:rsid w:val="00DB2116"/>
    <w:rsid w:val="00DB2469"/>
    <w:rsid w:val="00DB2499"/>
    <w:rsid w:val="00DB265A"/>
    <w:rsid w:val="00DB2939"/>
    <w:rsid w:val="00DB2C38"/>
    <w:rsid w:val="00DB31BD"/>
    <w:rsid w:val="00DB3746"/>
    <w:rsid w:val="00DB3DA1"/>
    <w:rsid w:val="00DB40CA"/>
    <w:rsid w:val="00DB5262"/>
    <w:rsid w:val="00DB5529"/>
    <w:rsid w:val="00DB5AD6"/>
    <w:rsid w:val="00DB602E"/>
    <w:rsid w:val="00DB61D5"/>
    <w:rsid w:val="00DB65FB"/>
    <w:rsid w:val="00DB6FBF"/>
    <w:rsid w:val="00DB720C"/>
    <w:rsid w:val="00DB76E9"/>
    <w:rsid w:val="00DB7D1C"/>
    <w:rsid w:val="00DC01FF"/>
    <w:rsid w:val="00DC0340"/>
    <w:rsid w:val="00DC0342"/>
    <w:rsid w:val="00DC035F"/>
    <w:rsid w:val="00DC03B0"/>
    <w:rsid w:val="00DC09D5"/>
    <w:rsid w:val="00DC0D2B"/>
    <w:rsid w:val="00DC14A6"/>
    <w:rsid w:val="00DC14B4"/>
    <w:rsid w:val="00DC15A9"/>
    <w:rsid w:val="00DC197B"/>
    <w:rsid w:val="00DC1B7E"/>
    <w:rsid w:val="00DC1C5C"/>
    <w:rsid w:val="00DC1EA2"/>
    <w:rsid w:val="00DC2226"/>
    <w:rsid w:val="00DC256B"/>
    <w:rsid w:val="00DC280F"/>
    <w:rsid w:val="00DC3053"/>
    <w:rsid w:val="00DC3354"/>
    <w:rsid w:val="00DC392D"/>
    <w:rsid w:val="00DC3F58"/>
    <w:rsid w:val="00DC4128"/>
    <w:rsid w:val="00DC41D9"/>
    <w:rsid w:val="00DC41F9"/>
    <w:rsid w:val="00DC4C01"/>
    <w:rsid w:val="00DC546C"/>
    <w:rsid w:val="00DC5557"/>
    <w:rsid w:val="00DC581A"/>
    <w:rsid w:val="00DC5914"/>
    <w:rsid w:val="00DC5ADB"/>
    <w:rsid w:val="00DC6199"/>
    <w:rsid w:val="00DC6421"/>
    <w:rsid w:val="00DC64E3"/>
    <w:rsid w:val="00DC6794"/>
    <w:rsid w:val="00DC686B"/>
    <w:rsid w:val="00DC68B3"/>
    <w:rsid w:val="00DC695E"/>
    <w:rsid w:val="00DC7149"/>
    <w:rsid w:val="00DC715F"/>
    <w:rsid w:val="00DC7416"/>
    <w:rsid w:val="00DC7CBF"/>
    <w:rsid w:val="00DD0313"/>
    <w:rsid w:val="00DD0556"/>
    <w:rsid w:val="00DD07AD"/>
    <w:rsid w:val="00DD0B1A"/>
    <w:rsid w:val="00DD0C9C"/>
    <w:rsid w:val="00DD1047"/>
    <w:rsid w:val="00DD108F"/>
    <w:rsid w:val="00DD1B05"/>
    <w:rsid w:val="00DD1DD9"/>
    <w:rsid w:val="00DD2593"/>
    <w:rsid w:val="00DD293B"/>
    <w:rsid w:val="00DD2A63"/>
    <w:rsid w:val="00DD2B8B"/>
    <w:rsid w:val="00DD2C3E"/>
    <w:rsid w:val="00DD2F73"/>
    <w:rsid w:val="00DD337A"/>
    <w:rsid w:val="00DD37E5"/>
    <w:rsid w:val="00DD45D7"/>
    <w:rsid w:val="00DD49DF"/>
    <w:rsid w:val="00DD4D36"/>
    <w:rsid w:val="00DD5018"/>
    <w:rsid w:val="00DD5246"/>
    <w:rsid w:val="00DD5641"/>
    <w:rsid w:val="00DD5693"/>
    <w:rsid w:val="00DD5761"/>
    <w:rsid w:val="00DD5871"/>
    <w:rsid w:val="00DD5945"/>
    <w:rsid w:val="00DD5B6C"/>
    <w:rsid w:val="00DD5D31"/>
    <w:rsid w:val="00DD5EA1"/>
    <w:rsid w:val="00DD6060"/>
    <w:rsid w:val="00DD6672"/>
    <w:rsid w:val="00DD708C"/>
    <w:rsid w:val="00DD7430"/>
    <w:rsid w:val="00DD794B"/>
    <w:rsid w:val="00DD796B"/>
    <w:rsid w:val="00DD79BF"/>
    <w:rsid w:val="00DE03D3"/>
    <w:rsid w:val="00DE04E3"/>
    <w:rsid w:val="00DE06BE"/>
    <w:rsid w:val="00DE09DD"/>
    <w:rsid w:val="00DE0E76"/>
    <w:rsid w:val="00DE0EBE"/>
    <w:rsid w:val="00DE0F2A"/>
    <w:rsid w:val="00DE1092"/>
    <w:rsid w:val="00DE1393"/>
    <w:rsid w:val="00DE185E"/>
    <w:rsid w:val="00DE1BA6"/>
    <w:rsid w:val="00DE26F7"/>
    <w:rsid w:val="00DE2967"/>
    <w:rsid w:val="00DE2CFF"/>
    <w:rsid w:val="00DE2D23"/>
    <w:rsid w:val="00DE31C4"/>
    <w:rsid w:val="00DE337D"/>
    <w:rsid w:val="00DE3621"/>
    <w:rsid w:val="00DE379C"/>
    <w:rsid w:val="00DE4618"/>
    <w:rsid w:val="00DE464A"/>
    <w:rsid w:val="00DE4B74"/>
    <w:rsid w:val="00DE4CB9"/>
    <w:rsid w:val="00DE4E56"/>
    <w:rsid w:val="00DE50D7"/>
    <w:rsid w:val="00DE52B1"/>
    <w:rsid w:val="00DE5721"/>
    <w:rsid w:val="00DE5998"/>
    <w:rsid w:val="00DE5EA7"/>
    <w:rsid w:val="00DE5EF4"/>
    <w:rsid w:val="00DE618D"/>
    <w:rsid w:val="00DE6BCC"/>
    <w:rsid w:val="00DE6C12"/>
    <w:rsid w:val="00DE6C16"/>
    <w:rsid w:val="00DE732D"/>
    <w:rsid w:val="00DF0279"/>
    <w:rsid w:val="00DF0E67"/>
    <w:rsid w:val="00DF0E89"/>
    <w:rsid w:val="00DF11AB"/>
    <w:rsid w:val="00DF1604"/>
    <w:rsid w:val="00DF1E60"/>
    <w:rsid w:val="00DF247C"/>
    <w:rsid w:val="00DF2B25"/>
    <w:rsid w:val="00DF2DD5"/>
    <w:rsid w:val="00DF3027"/>
    <w:rsid w:val="00DF342F"/>
    <w:rsid w:val="00DF38CF"/>
    <w:rsid w:val="00DF3C7D"/>
    <w:rsid w:val="00DF3DEA"/>
    <w:rsid w:val="00DF43CD"/>
    <w:rsid w:val="00DF453D"/>
    <w:rsid w:val="00DF4D9A"/>
    <w:rsid w:val="00DF546E"/>
    <w:rsid w:val="00DF5626"/>
    <w:rsid w:val="00DF58E9"/>
    <w:rsid w:val="00DF6235"/>
    <w:rsid w:val="00DF65C1"/>
    <w:rsid w:val="00DF6625"/>
    <w:rsid w:val="00DF68C0"/>
    <w:rsid w:val="00DF6A15"/>
    <w:rsid w:val="00DF6BFC"/>
    <w:rsid w:val="00DF7575"/>
    <w:rsid w:val="00DF76E9"/>
    <w:rsid w:val="00DF7A08"/>
    <w:rsid w:val="00DF7F3A"/>
    <w:rsid w:val="00E001D9"/>
    <w:rsid w:val="00E00C5B"/>
    <w:rsid w:val="00E00DBC"/>
    <w:rsid w:val="00E01284"/>
    <w:rsid w:val="00E013A4"/>
    <w:rsid w:val="00E01475"/>
    <w:rsid w:val="00E014EA"/>
    <w:rsid w:val="00E01C08"/>
    <w:rsid w:val="00E02E31"/>
    <w:rsid w:val="00E02E9E"/>
    <w:rsid w:val="00E03CE2"/>
    <w:rsid w:val="00E043F4"/>
    <w:rsid w:val="00E045D5"/>
    <w:rsid w:val="00E04739"/>
    <w:rsid w:val="00E04FA4"/>
    <w:rsid w:val="00E04FD7"/>
    <w:rsid w:val="00E050AB"/>
    <w:rsid w:val="00E05116"/>
    <w:rsid w:val="00E05366"/>
    <w:rsid w:val="00E06061"/>
    <w:rsid w:val="00E0637F"/>
    <w:rsid w:val="00E06464"/>
    <w:rsid w:val="00E06B37"/>
    <w:rsid w:val="00E07628"/>
    <w:rsid w:val="00E10983"/>
    <w:rsid w:val="00E10CC4"/>
    <w:rsid w:val="00E111ED"/>
    <w:rsid w:val="00E119E7"/>
    <w:rsid w:val="00E11AD4"/>
    <w:rsid w:val="00E12E97"/>
    <w:rsid w:val="00E130E5"/>
    <w:rsid w:val="00E132C0"/>
    <w:rsid w:val="00E13357"/>
    <w:rsid w:val="00E1367A"/>
    <w:rsid w:val="00E137B6"/>
    <w:rsid w:val="00E13889"/>
    <w:rsid w:val="00E14688"/>
    <w:rsid w:val="00E15203"/>
    <w:rsid w:val="00E153AC"/>
    <w:rsid w:val="00E1576A"/>
    <w:rsid w:val="00E158B7"/>
    <w:rsid w:val="00E15D31"/>
    <w:rsid w:val="00E15F6A"/>
    <w:rsid w:val="00E160A5"/>
    <w:rsid w:val="00E16161"/>
    <w:rsid w:val="00E16632"/>
    <w:rsid w:val="00E16983"/>
    <w:rsid w:val="00E1729D"/>
    <w:rsid w:val="00E1784F"/>
    <w:rsid w:val="00E17AF1"/>
    <w:rsid w:val="00E17C03"/>
    <w:rsid w:val="00E2023B"/>
    <w:rsid w:val="00E2093C"/>
    <w:rsid w:val="00E20BD6"/>
    <w:rsid w:val="00E20BF4"/>
    <w:rsid w:val="00E20CD4"/>
    <w:rsid w:val="00E20F1B"/>
    <w:rsid w:val="00E2110D"/>
    <w:rsid w:val="00E2149B"/>
    <w:rsid w:val="00E21508"/>
    <w:rsid w:val="00E21ACD"/>
    <w:rsid w:val="00E21BAA"/>
    <w:rsid w:val="00E21C05"/>
    <w:rsid w:val="00E22082"/>
    <w:rsid w:val="00E223AC"/>
    <w:rsid w:val="00E22B54"/>
    <w:rsid w:val="00E22DFC"/>
    <w:rsid w:val="00E235DA"/>
    <w:rsid w:val="00E237C8"/>
    <w:rsid w:val="00E23B8D"/>
    <w:rsid w:val="00E23C30"/>
    <w:rsid w:val="00E23D1F"/>
    <w:rsid w:val="00E23F61"/>
    <w:rsid w:val="00E241C2"/>
    <w:rsid w:val="00E24438"/>
    <w:rsid w:val="00E2454F"/>
    <w:rsid w:val="00E24587"/>
    <w:rsid w:val="00E246E8"/>
    <w:rsid w:val="00E24852"/>
    <w:rsid w:val="00E24C9C"/>
    <w:rsid w:val="00E24FD0"/>
    <w:rsid w:val="00E252A5"/>
    <w:rsid w:val="00E252AB"/>
    <w:rsid w:val="00E255AE"/>
    <w:rsid w:val="00E25B4B"/>
    <w:rsid w:val="00E2656B"/>
    <w:rsid w:val="00E2715B"/>
    <w:rsid w:val="00E27254"/>
    <w:rsid w:val="00E30092"/>
    <w:rsid w:val="00E30442"/>
    <w:rsid w:val="00E30467"/>
    <w:rsid w:val="00E30D3D"/>
    <w:rsid w:val="00E31023"/>
    <w:rsid w:val="00E31664"/>
    <w:rsid w:val="00E317D2"/>
    <w:rsid w:val="00E31C25"/>
    <w:rsid w:val="00E31F3E"/>
    <w:rsid w:val="00E320E8"/>
    <w:rsid w:val="00E32397"/>
    <w:rsid w:val="00E3259D"/>
    <w:rsid w:val="00E32844"/>
    <w:rsid w:val="00E32A6D"/>
    <w:rsid w:val="00E32FEC"/>
    <w:rsid w:val="00E33380"/>
    <w:rsid w:val="00E339D2"/>
    <w:rsid w:val="00E33A1E"/>
    <w:rsid w:val="00E33A5E"/>
    <w:rsid w:val="00E33BDF"/>
    <w:rsid w:val="00E33E7A"/>
    <w:rsid w:val="00E33EC0"/>
    <w:rsid w:val="00E3413B"/>
    <w:rsid w:val="00E343D0"/>
    <w:rsid w:val="00E34BD8"/>
    <w:rsid w:val="00E350A5"/>
    <w:rsid w:val="00E35656"/>
    <w:rsid w:val="00E35827"/>
    <w:rsid w:val="00E36264"/>
    <w:rsid w:val="00E363A3"/>
    <w:rsid w:val="00E364CB"/>
    <w:rsid w:val="00E36726"/>
    <w:rsid w:val="00E368F6"/>
    <w:rsid w:val="00E36CEE"/>
    <w:rsid w:val="00E36F9A"/>
    <w:rsid w:val="00E37F98"/>
    <w:rsid w:val="00E405E2"/>
    <w:rsid w:val="00E40693"/>
    <w:rsid w:val="00E406C0"/>
    <w:rsid w:val="00E408E8"/>
    <w:rsid w:val="00E40ABD"/>
    <w:rsid w:val="00E40B78"/>
    <w:rsid w:val="00E41277"/>
    <w:rsid w:val="00E414A9"/>
    <w:rsid w:val="00E4160E"/>
    <w:rsid w:val="00E41D89"/>
    <w:rsid w:val="00E423BF"/>
    <w:rsid w:val="00E42549"/>
    <w:rsid w:val="00E428C2"/>
    <w:rsid w:val="00E42A33"/>
    <w:rsid w:val="00E42D3B"/>
    <w:rsid w:val="00E42F1F"/>
    <w:rsid w:val="00E4329F"/>
    <w:rsid w:val="00E43304"/>
    <w:rsid w:val="00E4424A"/>
    <w:rsid w:val="00E44461"/>
    <w:rsid w:val="00E4446B"/>
    <w:rsid w:val="00E4473B"/>
    <w:rsid w:val="00E44C2F"/>
    <w:rsid w:val="00E44D1A"/>
    <w:rsid w:val="00E44DE8"/>
    <w:rsid w:val="00E45618"/>
    <w:rsid w:val="00E4562B"/>
    <w:rsid w:val="00E45A00"/>
    <w:rsid w:val="00E46106"/>
    <w:rsid w:val="00E465CA"/>
    <w:rsid w:val="00E46911"/>
    <w:rsid w:val="00E47535"/>
    <w:rsid w:val="00E47641"/>
    <w:rsid w:val="00E47777"/>
    <w:rsid w:val="00E47845"/>
    <w:rsid w:val="00E4786D"/>
    <w:rsid w:val="00E47AAA"/>
    <w:rsid w:val="00E47D31"/>
    <w:rsid w:val="00E50319"/>
    <w:rsid w:val="00E50A4D"/>
    <w:rsid w:val="00E50B40"/>
    <w:rsid w:val="00E51016"/>
    <w:rsid w:val="00E51026"/>
    <w:rsid w:val="00E514E1"/>
    <w:rsid w:val="00E5269B"/>
    <w:rsid w:val="00E529C4"/>
    <w:rsid w:val="00E529FD"/>
    <w:rsid w:val="00E52D1E"/>
    <w:rsid w:val="00E53464"/>
    <w:rsid w:val="00E53624"/>
    <w:rsid w:val="00E53AC1"/>
    <w:rsid w:val="00E53FF2"/>
    <w:rsid w:val="00E5403F"/>
    <w:rsid w:val="00E541DA"/>
    <w:rsid w:val="00E5449B"/>
    <w:rsid w:val="00E54C23"/>
    <w:rsid w:val="00E552CF"/>
    <w:rsid w:val="00E55A2A"/>
    <w:rsid w:val="00E55F27"/>
    <w:rsid w:val="00E5635F"/>
    <w:rsid w:val="00E5657A"/>
    <w:rsid w:val="00E5689C"/>
    <w:rsid w:val="00E56C52"/>
    <w:rsid w:val="00E56D0A"/>
    <w:rsid w:val="00E570A2"/>
    <w:rsid w:val="00E5791A"/>
    <w:rsid w:val="00E57C17"/>
    <w:rsid w:val="00E600F4"/>
    <w:rsid w:val="00E60192"/>
    <w:rsid w:val="00E60280"/>
    <w:rsid w:val="00E60504"/>
    <w:rsid w:val="00E60900"/>
    <w:rsid w:val="00E60A4F"/>
    <w:rsid w:val="00E60F7C"/>
    <w:rsid w:val="00E61749"/>
    <w:rsid w:val="00E621A7"/>
    <w:rsid w:val="00E62721"/>
    <w:rsid w:val="00E62E94"/>
    <w:rsid w:val="00E62FF9"/>
    <w:rsid w:val="00E62FFF"/>
    <w:rsid w:val="00E636A1"/>
    <w:rsid w:val="00E63A5F"/>
    <w:rsid w:val="00E63C9B"/>
    <w:rsid w:val="00E64129"/>
    <w:rsid w:val="00E645B2"/>
    <w:rsid w:val="00E646BC"/>
    <w:rsid w:val="00E6488A"/>
    <w:rsid w:val="00E649CD"/>
    <w:rsid w:val="00E64AB7"/>
    <w:rsid w:val="00E64BE0"/>
    <w:rsid w:val="00E64E26"/>
    <w:rsid w:val="00E650C2"/>
    <w:rsid w:val="00E651D0"/>
    <w:rsid w:val="00E65761"/>
    <w:rsid w:val="00E65B2A"/>
    <w:rsid w:val="00E65B3C"/>
    <w:rsid w:val="00E664C3"/>
    <w:rsid w:val="00E667AF"/>
    <w:rsid w:val="00E66885"/>
    <w:rsid w:val="00E66981"/>
    <w:rsid w:val="00E672C4"/>
    <w:rsid w:val="00E6749B"/>
    <w:rsid w:val="00E67E64"/>
    <w:rsid w:val="00E67F2F"/>
    <w:rsid w:val="00E7056D"/>
    <w:rsid w:val="00E70985"/>
    <w:rsid w:val="00E71C13"/>
    <w:rsid w:val="00E72120"/>
    <w:rsid w:val="00E72168"/>
    <w:rsid w:val="00E72ECF"/>
    <w:rsid w:val="00E72F41"/>
    <w:rsid w:val="00E73619"/>
    <w:rsid w:val="00E73A73"/>
    <w:rsid w:val="00E73AA6"/>
    <w:rsid w:val="00E73D25"/>
    <w:rsid w:val="00E73F12"/>
    <w:rsid w:val="00E73F9F"/>
    <w:rsid w:val="00E74018"/>
    <w:rsid w:val="00E74588"/>
    <w:rsid w:val="00E74812"/>
    <w:rsid w:val="00E74975"/>
    <w:rsid w:val="00E74E08"/>
    <w:rsid w:val="00E74FE3"/>
    <w:rsid w:val="00E75193"/>
    <w:rsid w:val="00E751B3"/>
    <w:rsid w:val="00E75742"/>
    <w:rsid w:val="00E75F1C"/>
    <w:rsid w:val="00E76422"/>
    <w:rsid w:val="00E76FE3"/>
    <w:rsid w:val="00E779C5"/>
    <w:rsid w:val="00E77B1B"/>
    <w:rsid w:val="00E77BBC"/>
    <w:rsid w:val="00E801E7"/>
    <w:rsid w:val="00E803D4"/>
    <w:rsid w:val="00E80441"/>
    <w:rsid w:val="00E808A5"/>
    <w:rsid w:val="00E80C8E"/>
    <w:rsid w:val="00E80D04"/>
    <w:rsid w:val="00E81070"/>
    <w:rsid w:val="00E81132"/>
    <w:rsid w:val="00E81293"/>
    <w:rsid w:val="00E818AF"/>
    <w:rsid w:val="00E818BB"/>
    <w:rsid w:val="00E81C02"/>
    <w:rsid w:val="00E82080"/>
    <w:rsid w:val="00E82200"/>
    <w:rsid w:val="00E82B73"/>
    <w:rsid w:val="00E82C92"/>
    <w:rsid w:val="00E82D9E"/>
    <w:rsid w:val="00E82DC5"/>
    <w:rsid w:val="00E82E08"/>
    <w:rsid w:val="00E83593"/>
    <w:rsid w:val="00E835FF"/>
    <w:rsid w:val="00E83A92"/>
    <w:rsid w:val="00E83C9D"/>
    <w:rsid w:val="00E84043"/>
    <w:rsid w:val="00E8411C"/>
    <w:rsid w:val="00E843D3"/>
    <w:rsid w:val="00E84591"/>
    <w:rsid w:val="00E8481C"/>
    <w:rsid w:val="00E84D52"/>
    <w:rsid w:val="00E84DA5"/>
    <w:rsid w:val="00E84E97"/>
    <w:rsid w:val="00E84F6D"/>
    <w:rsid w:val="00E859A5"/>
    <w:rsid w:val="00E85D78"/>
    <w:rsid w:val="00E85F43"/>
    <w:rsid w:val="00E8632A"/>
    <w:rsid w:val="00E86465"/>
    <w:rsid w:val="00E87049"/>
    <w:rsid w:val="00E907F2"/>
    <w:rsid w:val="00E90902"/>
    <w:rsid w:val="00E90964"/>
    <w:rsid w:val="00E9133F"/>
    <w:rsid w:val="00E91698"/>
    <w:rsid w:val="00E91DE4"/>
    <w:rsid w:val="00E92419"/>
    <w:rsid w:val="00E927C7"/>
    <w:rsid w:val="00E92810"/>
    <w:rsid w:val="00E92B15"/>
    <w:rsid w:val="00E92E6A"/>
    <w:rsid w:val="00E935FF"/>
    <w:rsid w:val="00E93752"/>
    <w:rsid w:val="00E939C1"/>
    <w:rsid w:val="00E93A80"/>
    <w:rsid w:val="00E94825"/>
    <w:rsid w:val="00E94CC1"/>
    <w:rsid w:val="00E95030"/>
    <w:rsid w:val="00E95105"/>
    <w:rsid w:val="00E9528A"/>
    <w:rsid w:val="00E9564B"/>
    <w:rsid w:val="00E9574E"/>
    <w:rsid w:val="00E9576C"/>
    <w:rsid w:val="00E957B7"/>
    <w:rsid w:val="00E95A7A"/>
    <w:rsid w:val="00E95B38"/>
    <w:rsid w:val="00E95FB5"/>
    <w:rsid w:val="00E963AA"/>
    <w:rsid w:val="00E963EA"/>
    <w:rsid w:val="00EA00A6"/>
    <w:rsid w:val="00EA046D"/>
    <w:rsid w:val="00EA065F"/>
    <w:rsid w:val="00EA0ABD"/>
    <w:rsid w:val="00EA0E2B"/>
    <w:rsid w:val="00EA12EE"/>
    <w:rsid w:val="00EA1326"/>
    <w:rsid w:val="00EA1356"/>
    <w:rsid w:val="00EA1FA4"/>
    <w:rsid w:val="00EA2506"/>
    <w:rsid w:val="00EA26BD"/>
    <w:rsid w:val="00EA26CB"/>
    <w:rsid w:val="00EA2811"/>
    <w:rsid w:val="00EA2DDF"/>
    <w:rsid w:val="00EA34EC"/>
    <w:rsid w:val="00EA36CB"/>
    <w:rsid w:val="00EA3F0D"/>
    <w:rsid w:val="00EA4054"/>
    <w:rsid w:val="00EA40B4"/>
    <w:rsid w:val="00EA4433"/>
    <w:rsid w:val="00EA4618"/>
    <w:rsid w:val="00EA4C57"/>
    <w:rsid w:val="00EA4DA3"/>
    <w:rsid w:val="00EA4E3E"/>
    <w:rsid w:val="00EA4FC2"/>
    <w:rsid w:val="00EA5154"/>
    <w:rsid w:val="00EA55FA"/>
    <w:rsid w:val="00EA58B6"/>
    <w:rsid w:val="00EA5BE1"/>
    <w:rsid w:val="00EA5F08"/>
    <w:rsid w:val="00EA5FA7"/>
    <w:rsid w:val="00EA655C"/>
    <w:rsid w:val="00EA655D"/>
    <w:rsid w:val="00EA6A15"/>
    <w:rsid w:val="00EA7834"/>
    <w:rsid w:val="00EA7859"/>
    <w:rsid w:val="00EA7D7C"/>
    <w:rsid w:val="00EB03DB"/>
    <w:rsid w:val="00EB0FC8"/>
    <w:rsid w:val="00EB171F"/>
    <w:rsid w:val="00EB1A45"/>
    <w:rsid w:val="00EB20B3"/>
    <w:rsid w:val="00EB2245"/>
    <w:rsid w:val="00EB24C6"/>
    <w:rsid w:val="00EB2CA3"/>
    <w:rsid w:val="00EB36CD"/>
    <w:rsid w:val="00EB3761"/>
    <w:rsid w:val="00EB3C9A"/>
    <w:rsid w:val="00EB4172"/>
    <w:rsid w:val="00EB47DE"/>
    <w:rsid w:val="00EB4979"/>
    <w:rsid w:val="00EB5AA0"/>
    <w:rsid w:val="00EB65D0"/>
    <w:rsid w:val="00EB6B30"/>
    <w:rsid w:val="00EB6CE1"/>
    <w:rsid w:val="00EB6D96"/>
    <w:rsid w:val="00EB6FD0"/>
    <w:rsid w:val="00EB7124"/>
    <w:rsid w:val="00EB73BA"/>
    <w:rsid w:val="00EB73F8"/>
    <w:rsid w:val="00EB74A4"/>
    <w:rsid w:val="00EB769E"/>
    <w:rsid w:val="00EB7B18"/>
    <w:rsid w:val="00EB7CE8"/>
    <w:rsid w:val="00EC0434"/>
    <w:rsid w:val="00EC0C62"/>
    <w:rsid w:val="00EC0D80"/>
    <w:rsid w:val="00EC120C"/>
    <w:rsid w:val="00EC1215"/>
    <w:rsid w:val="00EC30C8"/>
    <w:rsid w:val="00EC33A5"/>
    <w:rsid w:val="00EC349F"/>
    <w:rsid w:val="00EC356C"/>
    <w:rsid w:val="00EC37FE"/>
    <w:rsid w:val="00EC405D"/>
    <w:rsid w:val="00EC4261"/>
    <w:rsid w:val="00EC429C"/>
    <w:rsid w:val="00EC44CC"/>
    <w:rsid w:val="00EC4F24"/>
    <w:rsid w:val="00EC538A"/>
    <w:rsid w:val="00EC59A0"/>
    <w:rsid w:val="00EC5DA5"/>
    <w:rsid w:val="00EC6644"/>
    <w:rsid w:val="00EC66F4"/>
    <w:rsid w:val="00EC6FC4"/>
    <w:rsid w:val="00EC70D1"/>
    <w:rsid w:val="00EC76E1"/>
    <w:rsid w:val="00EC7796"/>
    <w:rsid w:val="00EC789D"/>
    <w:rsid w:val="00EC7C04"/>
    <w:rsid w:val="00EC7CE7"/>
    <w:rsid w:val="00ED0600"/>
    <w:rsid w:val="00ED0B6D"/>
    <w:rsid w:val="00ED0C22"/>
    <w:rsid w:val="00ED1043"/>
    <w:rsid w:val="00ED105F"/>
    <w:rsid w:val="00ED15AF"/>
    <w:rsid w:val="00ED15BC"/>
    <w:rsid w:val="00ED169F"/>
    <w:rsid w:val="00ED16DA"/>
    <w:rsid w:val="00ED17C9"/>
    <w:rsid w:val="00ED1974"/>
    <w:rsid w:val="00ED1AC1"/>
    <w:rsid w:val="00ED1F38"/>
    <w:rsid w:val="00ED1F54"/>
    <w:rsid w:val="00ED21C3"/>
    <w:rsid w:val="00ED2389"/>
    <w:rsid w:val="00ED2ACE"/>
    <w:rsid w:val="00ED2B10"/>
    <w:rsid w:val="00ED3133"/>
    <w:rsid w:val="00ED3914"/>
    <w:rsid w:val="00ED4273"/>
    <w:rsid w:val="00ED44BC"/>
    <w:rsid w:val="00ED46E7"/>
    <w:rsid w:val="00ED4F01"/>
    <w:rsid w:val="00ED52D7"/>
    <w:rsid w:val="00ED541C"/>
    <w:rsid w:val="00ED5796"/>
    <w:rsid w:val="00ED5BD6"/>
    <w:rsid w:val="00ED6984"/>
    <w:rsid w:val="00ED6ECD"/>
    <w:rsid w:val="00ED6FA2"/>
    <w:rsid w:val="00ED71D2"/>
    <w:rsid w:val="00ED72AA"/>
    <w:rsid w:val="00ED7347"/>
    <w:rsid w:val="00ED777C"/>
    <w:rsid w:val="00ED7DA2"/>
    <w:rsid w:val="00EE0AB4"/>
    <w:rsid w:val="00EE0ACC"/>
    <w:rsid w:val="00EE0C78"/>
    <w:rsid w:val="00EE15E3"/>
    <w:rsid w:val="00EE15FB"/>
    <w:rsid w:val="00EE1C19"/>
    <w:rsid w:val="00EE1C3E"/>
    <w:rsid w:val="00EE272F"/>
    <w:rsid w:val="00EE27B0"/>
    <w:rsid w:val="00EE31CD"/>
    <w:rsid w:val="00EE32ED"/>
    <w:rsid w:val="00EE3354"/>
    <w:rsid w:val="00EE33BF"/>
    <w:rsid w:val="00EE341D"/>
    <w:rsid w:val="00EE405B"/>
    <w:rsid w:val="00EE4867"/>
    <w:rsid w:val="00EE4E30"/>
    <w:rsid w:val="00EE4EA7"/>
    <w:rsid w:val="00EE58E9"/>
    <w:rsid w:val="00EE5970"/>
    <w:rsid w:val="00EE691D"/>
    <w:rsid w:val="00EE6AED"/>
    <w:rsid w:val="00EE71CF"/>
    <w:rsid w:val="00EE7A23"/>
    <w:rsid w:val="00EE7D11"/>
    <w:rsid w:val="00EF04FF"/>
    <w:rsid w:val="00EF06D6"/>
    <w:rsid w:val="00EF084E"/>
    <w:rsid w:val="00EF08C0"/>
    <w:rsid w:val="00EF0A90"/>
    <w:rsid w:val="00EF0B37"/>
    <w:rsid w:val="00EF0F00"/>
    <w:rsid w:val="00EF135A"/>
    <w:rsid w:val="00EF1712"/>
    <w:rsid w:val="00EF20F5"/>
    <w:rsid w:val="00EF219B"/>
    <w:rsid w:val="00EF247C"/>
    <w:rsid w:val="00EF2685"/>
    <w:rsid w:val="00EF2977"/>
    <w:rsid w:val="00EF2B1E"/>
    <w:rsid w:val="00EF2BA6"/>
    <w:rsid w:val="00EF2DA9"/>
    <w:rsid w:val="00EF2DF1"/>
    <w:rsid w:val="00EF2EFC"/>
    <w:rsid w:val="00EF341E"/>
    <w:rsid w:val="00EF3A34"/>
    <w:rsid w:val="00EF3B05"/>
    <w:rsid w:val="00EF3D7A"/>
    <w:rsid w:val="00EF3DBD"/>
    <w:rsid w:val="00EF40F0"/>
    <w:rsid w:val="00EF4EF1"/>
    <w:rsid w:val="00EF526E"/>
    <w:rsid w:val="00EF5435"/>
    <w:rsid w:val="00EF556A"/>
    <w:rsid w:val="00EF5841"/>
    <w:rsid w:val="00EF599C"/>
    <w:rsid w:val="00EF5CD4"/>
    <w:rsid w:val="00EF6138"/>
    <w:rsid w:val="00EF62A7"/>
    <w:rsid w:val="00EF6372"/>
    <w:rsid w:val="00EF6662"/>
    <w:rsid w:val="00EF6720"/>
    <w:rsid w:val="00EF6E2F"/>
    <w:rsid w:val="00EF6F9B"/>
    <w:rsid w:val="00EF732D"/>
    <w:rsid w:val="00EF77FE"/>
    <w:rsid w:val="00EF7C0D"/>
    <w:rsid w:val="00EF7C25"/>
    <w:rsid w:val="00EF7E76"/>
    <w:rsid w:val="00F000A4"/>
    <w:rsid w:val="00F00100"/>
    <w:rsid w:val="00F002C4"/>
    <w:rsid w:val="00F005FA"/>
    <w:rsid w:val="00F00799"/>
    <w:rsid w:val="00F00B08"/>
    <w:rsid w:val="00F013F5"/>
    <w:rsid w:val="00F01A11"/>
    <w:rsid w:val="00F01DC6"/>
    <w:rsid w:val="00F0204A"/>
    <w:rsid w:val="00F020C3"/>
    <w:rsid w:val="00F02886"/>
    <w:rsid w:val="00F02F9C"/>
    <w:rsid w:val="00F02FD1"/>
    <w:rsid w:val="00F03203"/>
    <w:rsid w:val="00F03266"/>
    <w:rsid w:val="00F03299"/>
    <w:rsid w:val="00F0375C"/>
    <w:rsid w:val="00F038E6"/>
    <w:rsid w:val="00F03C45"/>
    <w:rsid w:val="00F03E33"/>
    <w:rsid w:val="00F04376"/>
    <w:rsid w:val="00F0445D"/>
    <w:rsid w:val="00F0483F"/>
    <w:rsid w:val="00F04E0E"/>
    <w:rsid w:val="00F055D1"/>
    <w:rsid w:val="00F05AD6"/>
    <w:rsid w:val="00F06685"/>
    <w:rsid w:val="00F06D1C"/>
    <w:rsid w:val="00F06E37"/>
    <w:rsid w:val="00F06E74"/>
    <w:rsid w:val="00F0736A"/>
    <w:rsid w:val="00F07AB0"/>
    <w:rsid w:val="00F10A0F"/>
    <w:rsid w:val="00F10EA6"/>
    <w:rsid w:val="00F1129C"/>
    <w:rsid w:val="00F1143E"/>
    <w:rsid w:val="00F1149E"/>
    <w:rsid w:val="00F1151D"/>
    <w:rsid w:val="00F11ED0"/>
    <w:rsid w:val="00F11FE1"/>
    <w:rsid w:val="00F12067"/>
    <w:rsid w:val="00F12611"/>
    <w:rsid w:val="00F12671"/>
    <w:rsid w:val="00F12AEE"/>
    <w:rsid w:val="00F12BE2"/>
    <w:rsid w:val="00F12D64"/>
    <w:rsid w:val="00F133C6"/>
    <w:rsid w:val="00F1391C"/>
    <w:rsid w:val="00F13B5B"/>
    <w:rsid w:val="00F13FC7"/>
    <w:rsid w:val="00F140C4"/>
    <w:rsid w:val="00F140D1"/>
    <w:rsid w:val="00F14132"/>
    <w:rsid w:val="00F14474"/>
    <w:rsid w:val="00F146E6"/>
    <w:rsid w:val="00F14A37"/>
    <w:rsid w:val="00F14C87"/>
    <w:rsid w:val="00F14CA3"/>
    <w:rsid w:val="00F150C6"/>
    <w:rsid w:val="00F1553C"/>
    <w:rsid w:val="00F15595"/>
    <w:rsid w:val="00F155AA"/>
    <w:rsid w:val="00F15D01"/>
    <w:rsid w:val="00F16079"/>
    <w:rsid w:val="00F16456"/>
    <w:rsid w:val="00F167BD"/>
    <w:rsid w:val="00F169B5"/>
    <w:rsid w:val="00F16F05"/>
    <w:rsid w:val="00F17923"/>
    <w:rsid w:val="00F20878"/>
    <w:rsid w:val="00F20A6D"/>
    <w:rsid w:val="00F20E24"/>
    <w:rsid w:val="00F20EF2"/>
    <w:rsid w:val="00F20F3D"/>
    <w:rsid w:val="00F210BC"/>
    <w:rsid w:val="00F226E0"/>
    <w:rsid w:val="00F22B9D"/>
    <w:rsid w:val="00F22FC2"/>
    <w:rsid w:val="00F22FC9"/>
    <w:rsid w:val="00F2301B"/>
    <w:rsid w:val="00F23791"/>
    <w:rsid w:val="00F2395A"/>
    <w:rsid w:val="00F24340"/>
    <w:rsid w:val="00F247D7"/>
    <w:rsid w:val="00F254FA"/>
    <w:rsid w:val="00F25546"/>
    <w:rsid w:val="00F25565"/>
    <w:rsid w:val="00F25957"/>
    <w:rsid w:val="00F25BEF"/>
    <w:rsid w:val="00F25C1F"/>
    <w:rsid w:val="00F25CAA"/>
    <w:rsid w:val="00F25D7F"/>
    <w:rsid w:val="00F263E2"/>
    <w:rsid w:val="00F26411"/>
    <w:rsid w:val="00F26814"/>
    <w:rsid w:val="00F26F0D"/>
    <w:rsid w:val="00F26FFB"/>
    <w:rsid w:val="00F27244"/>
    <w:rsid w:val="00F2785D"/>
    <w:rsid w:val="00F27A78"/>
    <w:rsid w:val="00F27E03"/>
    <w:rsid w:val="00F27E15"/>
    <w:rsid w:val="00F300A7"/>
    <w:rsid w:val="00F30233"/>
    <w:rsid w:val="00F30430"/>
    <w:rsid w:val="00F304C6"/>
    <w:rsid w:val="00F30947"/>
    <w:rsid w:val="00F310AE"/>
    <w:rsid w:val="00F3185D"/>
    <w:rsid w:val="00F31B7F"/>
    <w:rsid w:val="00F3205C"/>
    <w:rsid w:val="00F32189"/>
    <w:rsid w:val="00F321B0"/>
    <w:rsid w:val="00F324ED"/>
    <w:rsid w:val="00F32FE6"/>
    <w:rsid w:val="00F331CA"/>
    <w:rsid w:val="00F33680"/>
    <w:rsid w:val="00F3382C"/>
    <w:rsid w:val="00F33D6F"/>
    <w:rsid w:val="00F33F2B"/>
    <w:rsid w:val="00F343D8"/>
    <w:rsid w:val="00F344C4"/>
    <w:rsid w:val="00F34751"/>
    <w:rsid w:val="00F35942"/>
    <w:rsid w:val="00F35BE5"/>
    <w:rsid w:val="00F365A7"/>
    <w:rsid w:val="00F36734"/>
    <w:rsid w:val="00F36AEA"/>
    <w:rsid w:val="00F36BFD"/>
    <w:rsid w:val="00F36F40"/>
    <w:rsid w:val="00F37183"/>
    <w:rsid w:val="00F372B6"/>
    <w:rsid w:val="00F3757A"/>
    <w:rsid w:val="00F379E9"/>
    <w:rsid w:val="00F404CC"/>
    <w:rsid w:val="00F40719"/>
    <w:rsid w:val="00F407D2"/>
    <w:rsid w:val="00F40989"/>
    <w:rsid w:val="00F40CC7"/>
    <w:rsid w:val="00F40F4C"/>
    <w:rsid w:val="00F41208"/>
    <w:rsid w:val="00F4122D"/>
    <w:rsid w:val="00F417CE"/>
    <w:rsid w:val="00F41978"/>
    <w:rsid w:val="00F41BA4"/>
    <w:rsid w:val="00F42205"/>
    <w:rsid w:val="00F42825"/>
    <w:rsid w:val="00F429BE"/>
    <w:rsid w:val="00F42A2D"/>
    <w:rsid w:val="00F42A34"/>
    <w:rsid w:val="00F42CA0"/>
    <w:rsid w:val="00F42FA4"/>
    <w:rsid w:val="00F43174"/>
    <w:rsid w:val="00F4334A"/>
    <w:rsid w:val="00F433DF"/>
    <w:rsid w:val="00F4348D"/>
    <w:rsid w:val="00F4352B"/>
    <w:rsid w:val="00F437CB"/>
    <w:rsid w:val="00F43EA6"/>
    <w:rsid w:val="00F43FDB"/>
    <w:rsid w:val="00F4442F"/>
    <w:rsid w:val="00F444C8"/>
    <w:rsid w:val="00F44DF6"/>
    <w:rsid w:val="00F44E5B"/>
    <w:rsid w:val="00F44EDB"/>
    <w:rsid w:val="00F45001"/>
    <w:rsid w:val="00F45410"/>
    <w:rsid w:val="00F45FB9"/>
    <w:rsid w:val="00F46181"/>
    <w:rsid w:val="00F46982"/>
    <w:rsid w:val="00F47678"/>
    <w:rsid w:val="00F47691"/>
    <w:rsid w:val="00F47B3E"/>
    <w:rsid w:val="00F47F09"/>
    <w:rsid w:val="00F501CB"/>
    <w:rsid w:val="00F50368"/>
    <w:rsid w:val="00F50440"/>
    <w:rsid w:val="00F50774"/>
    <w:rsid w:val="00F50FC4"/>
    <w:rsid w:val="00F51489"/>
    <w:rsid w:val="00F51636"/>
    <w:rsid w:val="00F517DC"/>
    <w:rsid w:val="00F51891"/>
    <w:rsid w:val="00F51BD3"/>
    <w:rsid w:val="00F51D15"/>
    <w:rsid w:val="00F51D91"/>
    <w:rsid w:val="00F527FD"/>
    <w:rsid w:val="00F52D39"/>
    <w:rsid w:val="00F53166"/>
    <w:rsid w:val="00F5332B"/>
    <w:rsid w:val="00F53864"/>
    <w:rsid w:val="00F53DA5"/>
    <w:rsid w:val="00F53FE9"/>
    <w:rsid w:val="00F54231"/>
    <w:rsid w:val="00F54975"/>
    <w:rsid w:val="00F54A05"/>
    <w:rsid w:val="00F54A0D"/>
    <w:rsid w:val="00F54DFD"/>
    <w:rsid w:val="00F5502B"/>
    <w:rsid w:val="00F553E0"/>
    <w:rsid w:val="00F55514"/>
    <w:rsid w:val="00F558C3"/>
    <w:rsid w:val="00F560F5"/>
    <w:rsid w:val="00F56198"/>
    <w:rsid w:val="00F56A0D"/>
    <w:rsid w:val="00F575F1"/>
    <w:rsid w:val="00F5789C"/>
    <w:rsid w:val="00F57FE4"/>
    <w:rsid w:val="00F6047B"/>
    <w:rsid w:val="00F608E7"/>
    <w:rsid w:val="00F609FA"/>
    <w:rsid w:val="00F60AF3"/>
    <w:rsid w:val="00F619E4"/>
    <w:rsid w:val="00F61A02"/>
    <w:rsid w:val="00F61C55"/>
    <w:rsid w:val="00F61DD0"/>
    <w:rsid w:val="00F61E5B"/>
    <w:rsid w:val="00F621B3"/>
    <w:rsid w:val="00F622E6"/>
    <w:rsid w:val="00F6262E"/>
    <w:rsid w:val="00F62988"/>
    <w:rsid w:val="00F62CE4"/>
    <w:rsid w:val="00F62E68"/>
    <w:rsid w:val="00F631D5"/>
    <w:rsid w:val="00F6339A"/>
    <w:rsid w:val="00F63D42"/>
    <w:rsid w:val="00F64014"/>
    <w:rsid w:val="00F64137"/>
    <w:rsid w:val="00F641C8"/>
    <w:rsid w:val="00F64A4E"/>
    <w:rsid w:val="00F64D22"/>
    <w:rsid w:val="00F65988"/>
    <w:rsid w:val="00F65C5C"/>
    <w:rsid w:val="00F661E9"/>
    <w:rsid w:val="00F6634D"/>
    <w:rsid w:val="00F6667D"/>
    <w:rsid w:val="00F666B3"/>
    <w:rsid w:val="00F66B9D"/>
    <w:rsid w:val="00F66E24"/>
    <w:rsid w:val="00F67418"/>
    <w:rsid w:val="00F67520"/>
    <w:rsid w:val="00F67560"/>
    <w:rsid w:val="00F67A2E"/>
    <w:rsid w:val="00F70EA3"/>
    <w:rsid w:val="00F7177E"/>
    <w:rsid w:val="00F719D2"/>
    <w:rsid w:val="00F71AB2"/>
    <w:rsid w:val="00F71BFF"/>
    <w:rsid w:val="00F71E2B"/>
    <w:rsid w:val="00F72501"/>
    <w:rsid w:val="00F73021"/>
    <w:rsid w:val="00F73107"/>
    <w:rsid w:val="00F733B4"/>
    <w:rsid w:val="00F73536"/>
    <w:rsid w:val="00F73FA0"/>
    <w:rsid w:val="00F74176"/>
    <w:rsid w:val="00F74380"/>
    <w:rsid w:val="00F747F4"/>
    <w:rsid w:val="00F7519A"/>
    <w:rsid w:val="00F757B9"/>
    <w:rsid w:val="00F764E2"/>
    <w:rsid w:val="00F764FC"/>
    <w:rsid w:val="00F76A9E"/>
    <w:rsid w:val="00F76E49"/>
    <w:rsid w:val="00F76EC5"/>
    <w:rsid w:val="00F77184"/>
    <w:rsid w:val="00F772E4"/>
    <w:rsid w:val="00F77321"/>
    <w:rsid w:val="00F77370"/>
    <w:rsid w:val="00F7742F"/>
    <w:rsid w:val="00F77548"/>
    <w:rsid w:val="00F80506"/>
    <w:rsid w:val="00F80D62"/>
    <w:rsid w:val="00F80F6A"/>
    <w:rsid w:val="00F80FBD"/>
    <w:rsid w:val="00F80FD0"/>
    <w:rsid w:val="00F810B6"/>
    <w:rsid w:val="00F810E5"/>
    <w:rsid w:val="00F81291"/>
    <w:rsid w:val="00F81BF6"/>
    <w:rsid w:val="00F81D90"/>
    <w:rsid w:val="00F824ED"/>
    <w:rsid w:val="00F82938"/>
    <w:rsid w:val="00F82B34"/>
    <w:rsid w:val="00F82BBC"/>
    <w:rsid w:val="00F83174"/>
    <w:rsid w:val="00F8341A"/>
    <w:rsid w:val="00F834DE"/>
    <w:rsid w:val="00F83633"/>
    <w:rsid w:val="00F836C4"/>
    <w:rsid w:val="00F83ACD"/>
    <w:rsid w:val="00F83C88"/>
    <w:rsid w:val="00F84307"/>
    <w:rsid w:val="00F8454A"/>
    <w:rsid w:val="00F85089"/>
    <w:rsid w:val="00F859D4"/>
    <w:rsid w:val="00F85E85"/>
    <w:rsid w:val="00F8692A"/>
    <w:rsid w:val="00F86BDF"/>
    <w:rsid w:val="00F870DE"/>
    <w:rsid w:val="00F877F5"/>
    <w:rsid w:val="00F87AF5"/>
    <w:rsid w:val="00F90870"/>
    <w:rsid w:val="00F90CE8"/>
    <w:rsid w:val="00F911FC"/>
    <w:rsid w:val="00F91AA0"/>
    <w:rsid w:val="00F92211"/>
    <w:rsid w:val="00F92397"/>
    <w:rsid w:val="00F924BC"/>
    <w:rsid w:val="00F92CC0"/>
    <w:rsid w:val="00F92E0A"/>
    <w:rsid w:val="00F92F54"/>
    <w:rsid w:val="00F92F63"/>
    <w:rsid w:val="00F93032"/>
    <w:rsid w:val="00F9305D"/>
    <w:rsid w:val="00F9339B"/>
    <w:rsid w:val="00F936AB"/>
    <w:rsid w:val="00F936CB"/>
    <w:rsid w:val="00F9386D"/>
    <w:rsid w:val="00F9394F"/>
    <w:rsid w:val="00F93B04"/>
    <w:rsid w:val="00F93F98"/>
    <w:rsid w:val="00F94223"/>
    <w:rsid w:val="00F949DC"/>
    <w:rsid w:val="00F94B3D"/>
    <w:rsid w:val="00F95510"/>
    <w:rsid w:val="00F9576E"/>
    <w:rsid w:val="00F958F9"/>
    <w:rsid w:val="00F95C0F"/>
    <w:rsid w:val="00F96253"/>
    <w:rsid w:val="00F96ED6"/>
    <w:rsid w:val="00F9711F"/>
    <w:rsid w:val="00F973F1"/>
    <w:rsid w:val="00F97527"/>
    <w:rsid w:val="00F97721"/>
    <w:rsid w:val="00F97979"/>
    <w:rsid w:val="00F97A0B"/>
    <w:rsid w:val="00F97A98"/>
    <w:rsid w:val="00F97AB8"/>
    <w:rsid w:val="00F97C58"/>
    <w:rsid w:val="00F97E2B"/>
    <w:rsid w:val="00F97F31"/>
    <w:rsid w:val="00FA13D3"/>
    <w:rsid w:val="00FA1473"/>
    <w:rsid w:val="00FA15F6"/>
    <w:rsid w:val="00FA1840"/>
    <w:rsid w:val="00FA1A7C"/>
    <w:rsid w:val="00FA1C25"/>
    <w:rsid w:val="00FA2211"/>
    <w:rsid w:val="00FA2281"/>
    <w:rsid w:val="00FA2D14"/>
    <w:rsid w:val="00FA31A7"/>
    <w:rsid w:val="00FA3B22"/>
    <w:rsid w:val="00FA3B6E"/>
    <w:rsid w:val="00FA419A"/>
    <w:rsid w:val="00FA44F1"/>
    <w:rsid w:val="00FA4521"/>
    <w:rsid w:val="00FA4C71"/>
    <w:rsid w:val="00FA4D50"/>
    <w:rsid w:val="00FA520A"/>
    <w:rsid w:val="00FA5315"/>
    <w:rsid w:val="00FA570C"/>
    <w:rsid w:val="00FA5AD3"/>
    <w:rsid w:val="00FA5B4D"/>
    <w:rsid w:val="00FA5B56"/>
    <w:rsid w:val="00FA5EE7"/>
    <w:rsid w:val="00FA60AB"/>
    <w:rsid w:val="00FA704F"/>
    <w:rsid w:val="00FA7187"/>
    <w:rsid w:val="00FA7271"/>
    <w:rsid w:val="00FA72E1"/>
    <w:rsid w:val="00FA777B"/>
    <w:rsid w:val="00FA7A65"/>
    <w:rsid w:val="00FA7E11"/>
    <w:rsid w:val="00FA7E3A"/>
    <w:rsid w:val="00FB069C"/>
    <w:rsid w:val="00FB0A1D"/>
    <w:rsid w:val="00FB1362"/>
    <w:rsid w:val="00FB2551"/>
    <w:rsid w:val="00FB285F"/>
    <w:rsid w:val="00FB2E6D"/>
    <w:rsid w:val="00FB36FB"/>
    <w:rsid w:val="00FB3744"/>
    <w:rsid w:val="00FB48DA"/>
    <w:rsid w:val="00FB55C2"/>
    <w:rsid w:val="00FB5B7A"/>
    <w:rsid w:val="00FB60B4"/>
    <w:rsid w:val="00FB60CF"/>
    <w:rsid w:val="00FB64B3"/>
    <w:rsid w:val="00FB6A02"/>
    <w:rsid w:val="00FB6C0B"/>
    <w:rsid w:val="00FB739B"/>
    <w:rsid w:val="00FC01DF"/>
    <w:rsid w:val="00FC029E"/>
    <w:rsid w:val="00FC02C9"/>
    <w:rsid w:val="00FC0638"/>
    <w:rsid w:val="00FC08F3"/>
    <w:rsid w:val="00FC1561"/>
    <w:rsid w:val="00FC1867"/>
    <w:rsid w:val="00FC1C06"/>
    <w:rsid w:val="00FC1D51"/>
    <w:rsid w:val="00FC2077"/>
    <w:rsid w:val="00FC2EC3"/>
    <w:rsid w:val="00FC2ED7"/>
    <w:rsid w:val="00FC32E0"/>
    <w:rsid w:val="00FC3812"/>
    <w:rsid w:val="00FC3AB5"/>
    <w:rsid w:val="00FC4368"/>
    <w:rsid w:val="00FC4981"/>
    <w:rsid w:val="00FC5546"/>
    <w:rsid w:val="00FC55D7"/>
    <w:rsid w:val="00FC5921"/>
    <w:rsid w:val="00FC5969"/>
    <w:rsid w:val="00FC5A3C"/>
    <w:rsid w:val="00FC5F03"/>
    <w:rsid w:val="00FC5FDA"/>
    <w:rsid w:val="00FC6135"/>
    <w:rsid w:val="00FC6408"/>
    <w:rsid w:val="00FC676B"/>
    <w:rsid w:val="00FC697E"/>
    <w:rsid w:val="00FC6D0C"/>
    <w:rsid w:val="00FC6F5B"/>
    <w:rsid w:val="00FC7361"/>
    <w:rsid w:val="00FC77E1"/>
    <w:rsid w:val="00FC7A12"/>
    <w:rsid w:val="00FD0601"/>
    <w:rsid w:val="00FD0BC8"/>
    <w:rsid w:val="00FD1111"/>
    <w:rsid w:val="00FD127C"/>
    <w:rsid w:val="00FD13A6"/>
    <w:rsid w:val="00FD14B1"/>
    <w:rsid w:val="00FD1606"/>
    <w:rsid w:val="00FD1967"/>
    <w:rsid w:val="00FD1F52"/>
    <w:rsid w:val="00FD1F74"/>
    <w:rsid w:val="00FD2164"/>
    <w:rsid w:val="00FD23F0"/>
    <w:rsid w:val="00FD2401"/>
    <w:rsid w:val="00FD26C5"/>
    <w:rsid w:val="00FD29BC"/>
    <w:rsid w:val="00FD2B2C"/>
    <w:rsid w:val="00FD2C7B"/>
    <w:rsid w:val="00FD2CFA"/>
    <w:rsid w:val="00FD2DED"/>
    <w:rsid w:val="00FD2EB4"/>
    <w:rsid w:val="00FD307D"/>
    <w:rsid w:val="00FD32DF"/>
    <w:rsid w:val="00FD37AB"/>
    <w:rsid w:val="00FD38B5"/>
    <w:rsid w:val="00FD3D9B"/>
    <w:rsid w:val="00FD3DC8"/>
    <w:rsid w:val="00FD4152"/>
    <w:rsid w:val="00FD4268"/>
    <w:rsid w:val="00FD446E"/>
    <w:rsid w:val="00FD44B1"/>
    <w:rsid w:val="00FD44DC"/>
    <w:rsid w:val="00FD46D3"/>
    <w:rsid w:val="00FD47C3"/>
    <w:rsid w:val="00FD4C90"/>
    <w:rsid w:val="00FD5026"/>
    <w:rsid w:val="00FD51B2"/>
    <w:rsid w:val="00FD589C"/>
    <w:rsid w:val="00FD58F5"/>
    <w:rsid w:val="00FD5981"/>
    <w:rsid w:val="00FD5C7F"/>
    <w:rsid w:val="00FD602C"/>
    <w:rsid w:val="00FD6B5F"/>
    <w:rsid w:val="00FD73C9"/>
    <w:rsid w:val="00FD7BB0"/>
    <w:rsid w:val="00FD7D68"/>
    <w:rsid w:val="00FD7EAF"/>
    <w:rsid w:val="00FE0FDB"/>
    <w:rsid w:val="00FE13BB"/>
    <w:rsid w:val="00FE156A"/>
    <w:rsid w:val="00FE1BAB"/>
    <w:rsid w:val="00FE1DBE"/>
    <w:rsid w:val="00FE2090"/>
    <w:rsid w:val="00FE2131"/>
    <w:rsid w:val="00FE2234"/>
    <w:rsid w:val="00FE2273"/>
    <w:rsid w:val="00FE28D0"/>
    <w:rsid w:val="00FE2A58"/>
    <w:rsid w:val="00FE3011"/>
    <w:rsid w:val="00FE372B"/>
    <w:rsid w:val="00FE3A1F"/>
    <w:rsid w:val="00FE3DFC"/>
    <w:rsid w:val="00FE4C87"/>
    <w:rsid w:val="00FE4CC1"/>
    <w:rsid w:val="00FE4E22"/>
    <w:rsid w:val="00FE526F"/>
    <w:rsid w:val="00FE5459"/>
    <w:rsid w:val="00FE5474"/>
    <w:rsid w:val="00FE5D7A"/>
    <w:rsid w:val="00FE5EB0"/>
    <w:rsid w:val="00FE6070"/>
    <w:rsid w:val="00FE6A22"/>
    <w:rsid w:val="00FE6A23"/>
    <w:rsid w:val="00FE73DB"/>
    <w:rsid w:val="00FE75DB"/>
    <w:rsid w:val="00FE784E"/>
    <w:rsid w:val="00FE792B"/>
    <w:rsid w:val="00FE7DA8"/>
    <w:rsid w:val="00FF0283"/>
    <w:rsid w:val="00FF0334"/>
    <w:rsid w:val="00FF0856"/>
    <w:rsid w:val="00FF13B1"/>
    <w:rsid w:val="00FF13D7"/>
    <w:rsid w:val="00FF1ABC"/>
    <w:rsid w:val="00FF1AF8"/>
    <w:rsid w:val="00FF206E"/>
    <w:rsid w:val="00FF2154"/>
    <w:rsid w:val="00FF2884"/>
    <w:rsid w:val="00FF2F89"/>
    <w:rsid w:val="00FF3753"/>
    <w:rsid w:val="00FF3958"/>
    <w:rsid w:val="00FF3EA7"/>
    <w:rsid w:val="00FF42FC"/>
    <w:rsid w:val="00FF44A5"/>
    <w:rsid w:val="00FF4574"/>
    <w:rsid w:val="00FF4729"/>
    <w:rsid w:val="00FF5422"/>
    <w:rsid w:val="00FF544A"/>
    <w:rsid w:val="00FF54C8"/>
    <w:rsid w:val="00FF5A58"/>
    <w:rsid w:val="00FF6272"/>
    <w:rsid w:val="00FF76A5"/>
    <w:rsid w:val="00FF76A9"/>
    <w:rsid w:val="00FF7BF5"/>
    <w:rsid w:val="00FF7E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5D4CF8"/>
  <w15:docId w15:val="{A56DF360-3461-4856-8CDF-133B6C09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21EF"/>
    <w:rPr>
      <w:sz w:val="24"/>
      <w:szCs w:val="24"/>
    </w:rPr>
  </w:style>
  <w:style w:type="paragraph" w:styleId="Nagwek1">
    <w:name w:val="heading 1"/>
    <w:basedOn w:val="Normalny"/>
    <w:next w:val="Normalny"/>
    <w:qFormat/>
    <w:rsid w:val="002421EF"/>
    <w:pPr>
      <w:keepNext/>
      <w:jc w:val="center"/>
      <w:outlineLvl w:val="0"/>
    </w:pPr>
    <w:rPr>
      <w:b/>
      <w:sz w:val="20"/>
      <w:szCs w:val="20"/>
    </w:rPr>
  </w:style>
  <w:style w:type="paragraph" w:styleId="Nagwek2">
    <w:name w:val="heading 2"/>
    <w:basedOn w:val="Normalny"/>
    <w:next w:val="Normalny"/>
    <w:link w:val="Nagwek2Znak"/>
    <w:unhideWhenUsed/>
    <w:qFormat/>
    <w:rsid w:val="004E1AC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59284D"/>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8E0FD6"/>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nhideWhenUsed/>
    <w:qFormat/>
    <w:rsid w:val="008E0FD6"/>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4E1ACD"/>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
    <w:rsid w:val="0059284D"/>
    <w:rPr>
      <w:rFonts w:asciiTheme="majorHAnsi" w:eastAsiaTheme="majorEastAsia" w:hAnsiTheme="majorHAnsi" w:cstheme="majorBidi"/>
      <w:b/>
      <w:bCs/>
      <w:color w:val="4F81BD" w:themeColor="accent1"/>
      <w:sz w:val="24"/>
      <w:szCs w:val="24"/>
    </w:rPr>
  </w:style>
  <w:style w:type="paragraph" w:styleId="Stopka">
    <w:name w:val="footer"/>
    <w:basedOn w:val="Normalny"/>
    <w:link w:val="StopkaZnak"/>
    <w:uiPriority w:val="99"/>
    <w:rsid w:val="002421EF"/>
    <w:pPr>
      <w:tabs>
        <w:tab w:val="center" w:pos="4536"/>
        <w:tab w:val="right" w:pos="9072"/>
      </w:tabs>
    </w:pPr>
    <w:rPr>
      <w:sz w:val="20"/>
      <w:szCs w:val="20"/>
    </w:rPr>
  </w:style>
  <w:style w:type="character" w:customStyle="1" w:styleId="StopkaZnak">
    <w:name w:val="Stopka Znak"/>
    <w:basedOn w:val="Domylnaczcionkaakapitu"/>
    <w:link w:val="Stopka"/>
    <w:uiPriority w:val="99"/>
    <w:rsid w:val="00C05FB9"/>
  </w:style>
  <w:style w:type="paragraph" w:styleId="Tekstpodstawowy">
    <w:name w:val="Body Text"/>
    <w:basedOn w:val="Normalny"/>
    <w:link w:val="TekstpodstawowyZnak"/>
    <w:rsid w:val="000D5531"/>
    <w:rPr>
      <w:szCs w:val="20"/>
    </w:rPr>
  </w:style>
  <w:style w:type="character" w:customStyle="1" w:styleId="TekstpodstawowyZnak">
    <w:name w:val="Tekst podstawowy Znak"/>
    <w:link w:val="Tekstpodstawowy"/>
    <w:rsid w:val="009969AD"/>
    <w:rPr>
      <w:sz w:val="24"/>
      <w:lang w:val="pl-PL" w:eastAsia="pl-PL" w:bidi="ar-SA"/>
    </w:rPr>
  </w:style>
  <w:style w:type="paragraph" w:customStyle="1" w:styleId="Znak">
    <w:name w:val="Znak"/>
    <w:basedOn w:val="Normalny"/>
    <w:rsid w:val="000D5531"/>
  </w:style>
  <w:style w:type="character" w:styleId="Numerstrony">
    <w:name w:val="page number"/>
    <w:basedOn w:val="Domylnaczcionkaakapitu"/>
    <w:rsid w:val="00344807"/>
  </w:style>
  <w:style w:type="character" w:styleId="Pogrubienie">
    <w:name w:val="Strong"/>
    <w:uiPriority w:val="22"/>
    <w:qFormat/>
    <w:rsid w:val="00493DB0"/>
    <w:rPr>
      <w:b/>
      <w:bCs/>
    </w:rPr>
  </w:style>
  <w:style w:type="character" w:styleId="Odwoaniedokomentarza">
    <w:name w:val="annotation reference"/>
    <w:uiPriority w:val="99"/>
    <w:rsid w:val="00BE7B89"/>
    <w:rPr>
      <w:sz w:val="16"/>
      <w:szCs w:val="16"/>
    </w:rPr>
  </w:style>
  <w:style w:type="paragraph" w:styleId="Tekstkomentarza">
    <w:name w:val="annotation text"/>
    <w:basedOn w:val="Normalny"/>
    <w:link w:val="TekstkomentarzaZnak"/>
    <w:uiPriority w:val="99"/>
    <w:rsid w:val="00BE7B89"/>
    <w:rPr>
      <w:sz w:val="20"/>
      <w:szCs w:val="20"/>
    </w:rPr>
  </w:style>
  <w:style w:type="character" w:customStyle="1" w:styleId="TekstkomentarzaZnak">
    <w:name w:val="Tekst komentarza Znak"/>
    <w:basedOn w:val="Domylnaczcionkaakapitu"/>
    <w:link w:val="Tekstkomentarza"/>
    <w:uiPriority w:val="99"/>
    <w:rsid w:val="00BE7B89"/>
  </w:style>
  <w:style w:type="paragraph" w:styleId="Tematkomentarza">
    <w:name w:val="annotation subject"/>
    <w:basedOn w:val="Tekstkomentarza"/>
    <w:next w:val="Tekstkomentarza"/>
    <w:link w:val="TematkomentarzaZnak"/>
    <w:uiPriority w:val="99"/>
    <w:rsid w:val="00BE7B89"/>
    <w:rPr>
      <w:b/>
      <w:bCs/>
    </w:rPr>
  </w:style>
  <w:style w:type="character" w:customStyle="1" w:styleId="TematkomentarzaZnak">
    <w:name w:val="Temat komentarza Znak"/>
    <w:link w:val="Tematkomentarza"/>
    <w:uiPriority w:val="99"/>
    <w:rsid w:val="00BE7B89"/>
    <w:rPr>
      <w:b/>
      <w:bCs/>
    </w:rPr>
  </w:style>
  <w:style w:type="paragraph" w:styleId="Tekstdymka">
    <w:name w:val="Balloon Text"/>
    <w:basedOn w:val="Normalny"/>
    <w:link w:val="TekstdymkaZnak"/>
    <w:uiPriority w:val="99"/>
    <w:rsid w:val="00BE7B89"/>
    <w:rPr>
      <w:rFonts w:ascii="Tahoma" w:hAnsi="Tahoma"/>
      <w:sz w:val="16"/>
      <w:szCs w:val="16"/>
    </w:rPr>
  </w:style>
  <w:style w:type="character" w:customStyle="1" w:styleId="TekstdymkaZnak">
    <w:name w:val="Tekst dymka Znak"/>
    <w:link w:val="Tekstdymka"/>
    <w:uiPriority w:val="99"/>
    <w:rsid w:val="00BE7B89"/>
    <w:rPr>
      <w:rFonts w:ascii="Tahoma" w:hAnsi="Tahoma" w:cs="Tahoma"/>
      <w:sz w:val="16"/>
      <w:szCs w:val="16"/>
    </w:rPr>
  </w:style>
  <w:style w:type="paragraph" w:styleId="Nagwek">
    <w:name w:val="header"/>
    <w:basedOn w:val="Normalny"/>
    <w:link w:val="NagwekZnak"/>
    <w:uiPriority w:val="99"/>
    <w:rsid w:val="00C05FB9"/>
    <w:pPr>
      <w:tabs>
        <w:tab w:val="center" w:pos="4536"/>
        <w:tab w:val="right" w:pos="9072"/>
      </w:tabs>
    </w:pPr>
  </w:style>
  <w:style w:type="character" w:customStyle="1" w:styleId="NagwekZnak">
    <w:name w:val="Nagłówek Znak"/>
    <w:link w:val="Nagwek"/>
    <w:uiPriority w:val="99"/>
    <w:rsid w:val="00C05FB9"/>
    <w:rPr>
      <w:sz w:val="24"/>
      <w:szCs w:val="24"/>
    </w:rPr>
  </w:style>
  <w:style w:type="paragraph" w:styleId="Tekstprzypisudolnego">
    <w:name w:val="footnote text"/>
    <w:basedOn w:val="Normalny"/>
    <w:semiHidden/>
    <w:rsid w:val="0068650D"/>
    <w:rPr>
      <w:sz w:val="20"/>
      <w:szCs w:val="20"/>
    </w:rPr>
  </w:style>
  <w:style w:type="character" w:styleId="Odwoanieprzypisudolnego">
    <w:name w:val="footnote reference"/>
    <w:semiHidden/>
    <w:rsid w:val="0068650D"/>
    <w:rPr>
      <w:vertAlign w:val="superscript"/>
    </w:rPr>
  </w:style>
  <w:style w:type="paragraph" w:styleId="Mapadokumentu">
    <w:name w:val="Document Map"/>
    <w:basedOn w:val="Normalny"/>
    <w:semiHidden/>
    <w:rsid w:val="00BF6FD7"/>
    <w:pPr>
      <w:shd w:val="clear" w:color="auto" w:fill="000080"/>
    </w:pPr>
    <w:rPr>
      <w:rFonts w:ascii="Tahoma" w:hAnsi="Tahoma" w:cs="Tahoma"/>
      <w:sz w:val="20"/>
      <w:szCs w:val="20"/>
    </w:rPr>
  </w:style>
  <w:style w:type="paragraph" w:styleId="Akapitzlist">
    <w:name w:val="List Paragraph"/>
    <w:aliases w:val="Obiekt,Wyliczanie,List Paragraph,Nagłówek_JP,normalny tekst,Akapit z listą4,List Paragraph1,Akapit z listą31,Numerowanie,BulletC,List Paragraph_0,List Paragraph_0_0,Akapit z listą1,Bullets,Akapit z listą3,Kolorowa lista — akcent 11"/>
    <w:basedOn w:val="Normalny"/>
    <w:link w:val="AkapitzlistZnak"/>
    <w:uiPriority w:val="34"/>
    <w:qFormat/>
    <w:rsid w:val="008764B5"/>
    <w:pPr>
      <w:ind w:left="720"/>
      <w:contextualSpacing/>
    </w:pPr>
  </w:style>
  <w:style w:type="character" w:customStyle="1" w:styleId="AkapitzlistZnak">
    <w:name w:val="Akapit z listą Znak"/>
    <w:aliases w:val="Obiekt Znak,Wyliczanie Znak,List Paragraph Znak,Nagłówek_JP Znak,normalny tekst Znak,Akapit z listą4 Znak,List Paragraph1 Znak,Akapit z listą31 Znak,Numerowanie Znak,BulletC Znak,List Paragraph_0 Znak,List Paragraph_0_0 Znak"/>
    <w:link w:val="Akapitzlist"/>
    <w:uiPriority w:val="34"/>
    <w:rsid w:val="00777E3D"/>
    <w:rPr>
      <w:sz w:val="24"/>
      <w:szCs w:val="24"/>
    </w:rPr>
  </w:style>
  <w:style w:type="character" w:customStyle="1" w:styleId="luchili">
    <w:name w:val="luc_hili"/>
    <w:basedOn w:val="Domylnaczcionkaakapitu"/>
    <w:rsid w:val="005F1A91"/>
  </w:style>
  <w:style w:type="character" w:customStyle="1" w:styleId="tabulatory">
    <w:name w:val="tabulatory"/>
    <w:basedOn w:val="Domylnaczcionkaakapitu"/>
    <w:rsid w:val="005F1A91"/>
  </w:style>
  <w:style w:type="character" w:styleId="Hipercze">
    <w:name w:val="Hyperlink"/>
    <w:uiPriority w:val="99"/>
    <w:unhideWhenUsed/>
    <w:rsid w:val="004C5D2A"/>
    <w:rPr>
      <w:color w:val="0000FF"/>
      <w:u w:val="single"/>
    </w:rPr>
  </w:style>
  <w:style w:type="character" w:customStyle="1" w:styleId="st">
    <w:name w:val="st"/>
    <w:basedOn w:val="Domylnaczcionkaakapitu"/>
    <w:rsid w:val="00DF7F3A"/>
  </w:style>
  <w:style w:type="character" w:styleId="Uwydatnienie">
    <w:name w:val="Emphasis"/>
    <w:uiPriority w:val="20"/>
    <w:qFormat/>
    <w:rsid w:val="00DF7F3A"/>
    <w:rPr>
      <w:i/>
      <w:iCs/>
    </w:rPr>
  </w:style>
  <w:style w:type="character" w:customStyle="1" w:styleId="info-list-value-uzasadnienie">
    <w:name w:val="info-list-value-uzasadnienie"/>
    <w:basedOn w:val="Domylnaczcionkaakapitu"/>
    <w:rsid w:val="00570DD2"/>
  </w:style>
  <w:style w:type="character" w:customStyle="1" w:styleId="highlight">
    <w:name w:val="highlight"/>
    <w:basedOn w:val="Domylnaczcionkaakapitu"/>
    <w:rsid w:val="00570DD2"/>
  </w:style>
  <w:style w:type="character" w:customStyle="1" w:styleId="warheader">
    <w:name w:val="war_header"/>
    <w:basedOn w:val="Domylnaczcionkaakapitu"/>
    <w:rsid w:val="00570DD2"/>
  </w:style>
  <w:style w:type="paragraph" w:styleId="NormalnyWeb">
    <w:name w:val="Normal (Web)"/>
    <w:basedOn w:val="Normalny"/>
    <w:uiPriority w:val="99"/>
    <w:unhideWhenUsed/>
    <w:rsid w:val="00F42CA0"/>
    <w:pPr>
      <w:spacing w:before="100" w:beforeAutospacing="1" w:after="100" w:afterAutospacing="1"/>
    </w:pPr>
  </w:style>
  <w:style w:type="character" w:customStyle="1" w:styleId="txt-new">
    <w:name w:val="txt-new"/>
    <w:basedOn w:val="Domylnaczcionkaakapitu"/>
    <w:rsid w:val="00F02886"/>
  </w:style>
  <w:style w:type="paragraph" w:customStyle="1" w:styleId="Bezodstpw1">
    <w:name w:val="Bez odstępów1"/>
    <w:uiPriority w:val="99"/>
    <w:rsid w:val="002E31C6"/>
    <w:rPr>
      <w:sz w:val="24"/>
      <w:szCs w:val="24"/>
    </w:rPr>
  </w:style>
  <w:style w:type="character" w:customStyle="1" w:styleId="name-latin">
    <w:name w:val="name-latin"/>
    <w:basedOn w:val="Domylnaczcionkaakapitu"/>
    <w:rsid w:val="00392D92"/>
  </w:style>
  <w:style w:type="paragraph" w:styleId="Poprawka">
    <w:name w:val="Revision"/>
    <w:hidden/>
    <w:uiPriority w:val="99"/>
    <w:semiHidden/>
    <w:rsid w:val="0009125A"/>
    <w:rPr>
      <w:sz w:val="24"/>
      <w:szCs w:val="24"/>
    </w:rPr>
  </w:style>
  <w:style w:type="paragraph" w:customStyle="1" w:styleId="Default">
    <w:name w:val="Default"/>
    <w:rsid w:val="007B186B"/>
    <w:pPr>
      <w:autoSpaceDE w:val="0"/>
      <w:autoSpaceDN w:val="0"/>
      <w:adjustRightInd w:val="0"/>
    </w:pPr>
    <w:rPr>
      <w:rFonts w:ascii="Calibri" w:hAnsi="Calibri" w:cs="Calibri"/>
      <w:color w:val="000000"/>
      <w:sz w:val="24"/>
      <w:szCs w:val="24"/>
    </w:rPr>
  </w:style>
  <w:style w:type="paragraph" w:styleId="Tekstprzypisukocowego">
    <w:name w:val="endnote text"/>
    <w:basedOn w:val="Normalny"/>
    <w:link w:val="TekstprzypisukocowegoZnak"/>
    <w:uiPriority w:val="99"/>
    <w:rsid w:val="00E32A6D"/>
    <w:rPr>
      <w:sz w:val="20"/>
      <w:szCs w:val="20"/>
    </w:rPr>
  </w:style>
  <w:style w:type="character" w:customStyle="1" w:styleId="TekstprzypisukocowegoZnak">
    <w:name w:val="Tekst przypisu końcowego Znak"/>
    <w:basedOn w:val="Domylnaczcionkaakapitu"/>
    <w:link w:val="Tekstprzypisukocowego"/>
    <w:uiPriority w:val="99"/>
    <w:rsid w:val="00E32A6D"/>
  </w:style>
  <w:style w:type="character" w:styleId="Odwoanieprzypisukocowego">
    <w:name w:val="endnote reference"/>
    <w:uiPriority w:val="99"/>
    <w:rsid w:val="00E32A6D"/>
    <w:rPr>
      <w:vertAlign w:val="superscript"/>
    </w:rPr>
  </w:style>
  <w:style w:type="paragraph" w:styleId="Tekstpodstawowy2">
    <w:name w:val="Body Text 2"/>
    <w:basedOn w:val="Normalny"/>
    <w:link w:val="Tekstpodstawowy2Znak"/>
    <w:rsid w:val="003C6865"/>
    <w:pPr>
      <w:spacing w:after="120" w:line="480" w:lineRule="auto"/>
    </w:pPr>
  </w:style>
  <w:style w:type="character" w:customStyle="1" w:styleId="Tekstpodstawowy2Znak">
    <w:name w:val="Tekst podstawowy 2 Znak"/>
    <w:basedOn w:val="Domylnaczcionkaakapitu"/>
    <w:link w:val="Tekstpodstawowy2"/>
    <w:rsid w:val="003C6865"/>
    <w:rPr>
      <w:sz w:val="24"/>
      <w:szCs w:val="24"/>
    </w:rPr>
  </w:style>
  <w:style w:type="paragraph" w:styleId="Tekstpodstawowy3">
    <w:name w:val="Body Text 3"/>
    <w:basedOn w:val="Normalny"/>
    <w:link w:val="Tekstpodstawowy3Znak"/>
    <w:rsid w:val="009C0A4B"/>
    <w:pPr>
      <w:spacing w:after="120"/>
    </w:pPr>
    <w:rPr>
      <w:sz w:val="16"/>
      <w:szCs w:val="16"/>
    </w:rPr>
  </w:style>
  <w:style w:type="character" w:customStyle="1" w:styleId="Tekstpodstawowy3Znak">
    <w:name w:val="Tekst podstawowy 3 Znak"/>
    <w:basedOn w:val="Domylnaczcionkaakapitu"/>
    <w:link w:val="Tekstpodstawowy3"/>
    <w:rsid w:val="009C0A4B"/>
    <w:rPr>
      <w:sz w:val="16"/>
      <w:szCs w:val="16"/>
    </w:rPr>
  </w:style>
  <w:style w:type="paragraph" w:customStyle="1" w:styleId="text-justify">
    <w:name w:val="text-justify"/>
    <w:basedOn w:val="Normalny"/>
    <w:rsid w:val="005D447D"/>
    <w:pPr>
      <w:spacing w:before="100" w:beforeAutospacing="1" w:after="100" w:afterAutospacing="1"/>
    </w:pPr>
  </w:style>
  <w:style w:type="character" w:customStyle="1" w:styleId="fn-ref">
    <w:name w:val="fn-ref"/>
    <w:basedOn w:val="Domylnaczcionkaakapitu"/>
    <w:rsid w:val="0059284D"/>
  </w:style>
  <w:style w:type="character" w:customStyle="1" w:styleId="ng-binding">
    <w:name w:val="ng-binding"/>
    <w:basedOn w:val="Domylnaczcionkaakapitu"/>
    <w:rsid w:val="0059284D"/>
  </w:style>
  <w:style w:type="paragraph" w:customStyle="1" w:styleId="Standard">
    <w:name w:val="Standard"/>
    <w:rsid w:val="003D7BBE"/>
    <w:pPr>
      <w:suppressAutoHyphens/>
      <w:autoSpaceDN w:val="0"/>
      <w:spacing w:after="200" w:line="276" w:lineRule="auto"/>
      <w:textAlignment w:val="baseline"/>
    </w:pPr>
    <w:rPr>
      <w:rFonts w:ascii="Calibri" w:eastAsia="Calibri" w:hAnsi="Calibri"/>
      <w:kern w:val="3"/>
      <w:sz w:val="22"/>
      <w:szCs w:val="22"/>
      <w:lang w:eastAsia="en-US"/>
    </w:rPr>
  </w:style>
  <w:style w:type="table" w:styleId="Tabela-Siatka">
    <w:name w:val="Table Grid"/>
    <w:basedOn w:val="Standardowy"/>
    <w:uiPriority w:val="59"/>
    <w:rsid w:val="000E1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semiHidden/>
    <w:unhideWhenUsed/>
    <w:rsid w:val="003101AB"/>
    <w:pPr>
      <w:spacing w:after="120"/>
      <w:ind w:left="283"/>
    </w:pPr>
  </w:style>
  <w:style w:type="character" w:customStyle="1" w:styleId="TekstpodstawowywcityZnak">
    <w:name w:val="Tekst podstawowy wcięty Znak"/>
    <w:basedOn w:val="Domylnaczcionkaakapitu"/>
    <w:link w:val="Tekstpodstawowywcity"/>
    <w:semiHidden/>
    <w:rsid w:val="003101AB"/>
    <w:rPr>
      <w:sz w:val="24"/>
      <w:szCs w:val="24"/>
    </w:rPr>
  </w:style>
  <w:style w:type="paragraph" w:customStyle="1" w:styleId="Heading">
    <w:name w:val="Heading"/>
    <w:basedOn w:val="Standard"/>
    <w:next w:val="Normalny"/>
    <w:rsid w:val="005B1D7A"/>
    <w:pPr>
      <w:keepNext/>
      <w:spacing w:before="240" w:after="120"/>
    </w:pPr>
    <w:rPr>
      <w:rFonts w:ascii="Arial" w:eastAsia="Microsoft YaHei" w:hAnsi="Arial" w:cs="Mangal"/>
      <w:sz w:val="28"/>
      <w:szCs w:val="28"/>
    </w:rPr>
  </w:style>
  <w:style w:type="paragraph" w:customStyle="1" w:styleId="Textbodyindent">
    <w:name w:val="Text body indent"/>
    <w:basedOn w:val="Standard"/>
    <w:rsid w:val="005B1D7A"/>
    <w:pPr>
      <w:spacing w:line="360" w:lineRule="auto"/>
      <w:ind w:left="283" w:firstLine="709"/>
      <w:jc w:val="both"/>
    </w:pPr>
    <w:rPr>
      <w:rFonts w:ascii="Garamond" w:hAnsi="Garamond"/>
    </w:rPr>
  </w:style>
  <w:style w:type="character" w:customStyle="1" w:styleId="Bodytext3">
    <w:name w:val="Body text (3)"/>
    <w:basedOn w:val="Domylnaczcionkaakapitu"/>
    <w:rsid w:val="00250104"/>
    <w:rPr>
      <w:rFonts w:ascii="Times New Roman" w:eastAsia="Times New Roman" w:hAnsi="Times New Roman" w:cs="Times New Roman"/>
      <w:b/>
      <w:bCs/>
      <w:i w:val="0"/>
      <w:iCs w:val="0"/>
      <w:smallCaps w:val="0"/>
      <w:strike w:val="0"/>
      <w:color w:val="000000"/>
      <w:spacing w:val="0"/>
      <w:w w:val="100"/>
      <w:position w:val="0"/>
      <w:sz w:val="20"/>
      <w:szCs w:val="20"/>
      <w:u w:val="single"/>
      <w:lang w:val="pl-PL"/>
    </w:rPr>
  </w:style>
  <w:style w:type="paragraph" w:styleId="Tekstpodstawowywcity3">
    <w:name w:val="Body Text Indent 3"/>
    <w:basedOn w:val="Normalny"/>
    <w:link w:val="Tekstpodstawowywcity3Znak"/>
    <w:semiHidden/>
    <w:unhideWhenUsed/>
    <w:rsid w:val="00037358"/>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37358"/>
    <w:rPr>
      <w:sz w:val="16"/>
      <w:szCs w:val="16"/>
    </w:rPr>
  </w:style>
  <w:style w:type="paragraph" w:customStyle="1" w:styleId="Textbody">
    <w:name w:val="Text body"/>
    <w:basedOn w:val="Standard"/>
    <w:rsid w:val="00037358"/>
    <w:pPr>
      <w:jc w:val="both"/>
    </w:pPr>
    <w:rPr>
      <w:iCs/>
      <w:szCs w:val="20"/>
    </w:rPr>
  </w:style>
  <w:style w:type="paragraph" w:customStyle="1" w:styleId="KM-Chrzanow">
    <w:name w:val="KM-Chrzanow"/>
    <w:basedOn w:val="Normalny"/>
    <w:rsid w:val="00037358"/>
    <w:pPr>
      <w:tabs>
        <w:tab w:val="left" w:pos="567"/>
      </w:tabs>
      <w:autoSpaceDN w:val="0"/>
      <w:ind w:firstLine="540"/>
      <w:jc w:val="both"/>
      <w:textAlignment w:val="baseline"/>
    </w:pPr>
    <w:rPr>
      <w:kern w:val="3"/>
      <w:szCs w:val="20"/>
      <w:lang w:val="en-US" w:eastAsia="en-US"/>
    </w:rPr>
  </w:style>
  <w:style w:type="paragraph" w:styleId="Bezodstpw">
    <w:name w:val="No Spacing"/>
    <w:uiPriority w:val="1"/>
    <w:qFormat/>
    <w:rsid w:val="001A0B77"/>
    <w:rPr>
      <w:sz w:val="24"/>
      <w:szCs w:val="24"/>
    </w:rPr>
  </w:style>
  <w:style w:type="character" w:customStyle="1" w:styleId="apple-converted-space">
    <w:name w:val="apple-converted-space"/>
    <w:basedOn w:val="Domylnaczcionkaakapitu"/>
    <w:rsid w:val="002A734E"/>
  </w:style>
  <w:style w:type="character" w:customStyle="1" w:styleId="tb">
    <w:name w:val="_tb"/>
    <w:basedOn w:val="Domylnaczcionkaakapitu"/>
    <w:rsid w:val="002A734E"/>
  </w:style>
  <w:style w:type="character" w:customStyle="1" w:styleId="Stopka0">
    <w:name w:val="Stopka_"/>
    <w:basedOn w:val="Domylnaczcionkaakapitu"/>
    <w:link w:val="Stopka1"/>
    <w:rsid w:val="00F210BC"/>
    <w:rPr>
      <w:rFonts w:ascii="Cambria" w:eastAsia="Cambria" w:hAnsi="Cambria" w:cs="Cambria"/>
      <w:sz w:val="18"/>
      <w:szCs w:val="18"/>
      <w:shd w:val="clear" w:color="auto" w:fill="FFFFFF"/>
    </w:rPr>
  </w:style>
  <w:style w:type="character" w:customStyle="1" w:styleId="Teksttreci">
    <w:name w:val="Tekst treści_"/>
    <w:basedOn w:val="Domylnaczcionkaakapitu"/>
    <w:link w:val="Teksttreci0"/>
    <w:rsid w:val="00F210BC"/>
    <w:rPr>
      <w:rFonts w:ascii="Cambria" w:eastAsia="Cambria" w:hAnsi="Cambria" w:cs="Cambria"/>
      <w:shd w:val="clear" w:color="auto" w:fill="FFFFFF"/>
    </w:rPr>
  </w:style>
  <w:style w:type="paragraph" w:customStyle="1" w:styleId="Stopka1">
    <w:name w:val="Stopka1"/>
    <w:basedOn w:val="Normalny"/>
    <w:link w:val="Stopka0"/>
    <w:rsid w:val="00F210BC"/>
    <w:pPr>
      <w:widowControl w:val="0"/>
      <w:shd w:val="clear" w:color="auto" w:fill="FFFFFF"/>
      <w:spacing w:line="262" w:lineRule="auto"/>
    </w:pPr>
    <w:rPr>
      <w:rFonts w:ascii="Cambria" w:eastAsia="Cambria" w:hAnsi="Cambria" w:cs="Cambria"/>
      <w:sz w:val="18"/>
      <w:szCs w:val="18"/>
    </w:rPr>
  </w:style>
  <w:style w:type="paragraph" w:customStyle="1" w:styleId="Teksttreci0">
    <w:name w:val="Tekst treści"/>
    <w:basedOn w:val="Normalny"/>
    <w:link w:val="Teksttreci"/>
    <w:rsid w:val="00F210BC"/>
    <w:pPr>
      <w:widowControl w:val="0"/>
      <w:shd w:val="clear" w:color="auto" w:fill="FFFFFF"/>
      <w:spacing w:after="320" w:line="276" w:lineRule="auto"/>
      <w:ind w:firstLine="400"/>
    </w:pPr>
    <w:rPr>
      <w:rFonts w:ascii="Cambria" w:eastAsia="Cambria" w:hAnsi="Cambria" w:cs="Cambria"/>
      <w:sz w:val="20"/>
      <w:szCs w:val="20"/>
    </w:rPr>
  </w:style>
  <w:style w:type="character" w:customStyle="1" w:styleId="Inne">
    <w:name w:val="Inne_"/>
    <w:basedOn w:val="Domylnaczcionkaakapitu"/>
    <w:link w:val="Inne0"/>
    <w:rsid w:val="0053466B"/>
    <w:rPr>
      <w:rFonts w:ascii="Georgia" w:eastAsia="Georgia" w:hAnsi="Georgia" w:cs="Georgia"/>
      <w:shd w:val="clear" w:color="auto" w:fill="FFFFFF"/>
    </w:rPr>
  </w:style>
  <w:style w:type="paragraph" w:customStyle="1" w:styleId="Inne0">
    <w:name w:val="Inne"/>
    <w:basedOn w:val="Normalny"/>
    <w:link w:val="Inne"/>
    <w:rsid w:val="0053466B"/>
    <w:pPr>
      <w:widowControl w:val="0"/>
      <w:shd w:val="clear" w:color="auto" w:fill="FFFFFF"/>
      <w:spacing w:after="260" w:line="288" w:lineRule="auto"/>
    </w:pPr>
    <w:rPr>
      <w:rFonts w:ascii="Georgia" w:eastAsia="Georgia" w:hAnsi="Georgia" w:cs="Georgia"/>
      <w:sz w:val="20"/>
      <w:szCs w:val="20"/>
    </w:rPr>
  </w:style>
  <w:style w:type="character" w:customStyle="1" w:styleId="eq0j8">
    <w:name w:val="eq0j8"/>
    <w:basedOn w:val="Domylnaczcionkaakapitu"/>
    <w:rsid w:val="00F14C87"/>
  </w:style>
  <w:style w:type="character" w:customStyle="1" w:styleId="Podpistabeli">
    <w:name w:val="Podpis tabeli_"/>
    <w:basedOn w:val="Domylnaczcionkaakapitu"/>
    <w:link w:val="Podpistabeli0"/>
    <w:rsid w:val="00F74176"/>
    <w:rPr>
      <w:sz w:val="22"/>
      <w:szCs w:val="22"/>
      <w:shd w:val="clear" w:color="auto" w:fill="FFFFFF"/>
    </w:rPr>
  </w:style>
  <w:style w:type="paragraph" w:customStyle="1" w:styleId="Podpistabeli0">
    <w:name w:val="Podpis tabeli"/>
    <w:basedOn w:val="Normalny"/>
    <w:link w:val="Podpistabeli"/>
    <w:rsid w:val="00F74176"/>
    <w:pPr>
      <w:widowControl w:val="0"/>
      <w:shd w:val="clear" w:color="auto" w:fill="FFFFFF"/>
      <w:spacing w:line="259" w:lineRule="auto"/>
    </w:pPr>
    <w:rPr>
      <w:sz w:val="22"/>
      <w:szCs w:val="22"/>
    </w:rPr>
  </w:style>
  <w:style w:type="character" w:customStyle="1" w:styleId="alb">
    <w:name w:val="a_lb"/>
    <w:basedOn w:val="Domylnaczcionkaakapitu"/>
    <w:rsid w:val="006C001B"/>
  </w:style>
  <w:style w:type="character" w:customStyle="1" w:styleId="alb-s">
    <w:name w:val="a_lb-s"/>
    <w:basedOn w:val="Domylnaczcionkaakapitu"/>
    <w:rsid w:val="006C001B"/>
  </w:style>
  <w:style w:type="character" w:styleId="UyteHipercze">
    <w:name w:val="FollowedHyperlink"/>
    <w:basedOn w:val="Domylnaczcionkaakapitu"/>
    <w:uiPriority w:val="99"/>
    <w:semiHidden/>
    <w:unhideWhenUsed/>
    <w:rsid w:val="00A77418"/>
    <w:rPr>
      <w:color w:val="800080" w:themeColor="followedHyperlink"/>
      <w:u w:val="single"/>
    </w:rPr>
  </w:style>
  <w:style w:type="character" w:customStyle="1" w:styleId="ng-scope">
    <w:name w:val="ng-scope"/>
    <w:basedOn w:val="Domylnaczcionkaakapitu"/>
    <w:rsid w:val="00D57071"/>
  </w:style>
  <w:style w:type="character" w:customStyle="1" w:styleId="ng-binding1">
    <w:name w:val="ng-binding1"/>
    <w:basedOn w:val="Domylnaczcionkaakapitu"/>
    <w:rsid w:val="00D57071"/>
  </w:style>
  <w:style w:type="character" w:customStyle="1" w:styleId="acopre">
    <w:name w:val="acopre"/>
    <w:basedOn w:val="Domylnaczcionkaakapitu"/>
    <w:rsid w:val="008B063B"/>
  </w:style>
  <w:style w:type="character" w:customStyle="1" w:styleId="thesistitle">
    <w:name w:val="thesis__title"/>
    <w:basedOn w:val="Domylnaczcionkaakapitu"/>
    <w:rsid w:val="00C04433"/>
  </w:style>
  <w:style w:type="character" w:customStyle="1" w:styleId="xsptextlabel">
    <w:name w:val="xsptextlabel"/>
    <w:basedOn w:val="Domylnaczcionkaakapitu"/>
    <w:rsid w:val="004952D1"/>
  </w:style>
  <w:style w:type="paragraph" w:styleId="HTML-wstpniesformatowany">
    <w:name w:val="HTML Preformatted"/>
    <w:basedOn w:val="Normalny"/>
    <w:link w:val="HTML-wstpniesformatowanyZnak"/>
    <w:uiPriority w:val="99"/>
    <w:semiHidden/>
    <w:unhideWhenUsed/>
    <w:rsid w:val="00404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404329"/>
    <w:rPr>
      <w:rFonts w:ascii="Courier New" w:hAnsi="Courier New" w:cs="Courier New"/>
    </w:rPr>
  </w:style>
  <w:style w:type="character" w:customStyle="1" w:styleId="Nierozpoznanawzmianka1">
    <w:name w:val="Nierozpoznana wzmianka1"/>
    <w:basedOn w:val="Domylnaczcionkaakapitu"/>
    <w:uiPriority w:val="99"/>
    <w:semiHidden/>
    <w:unhideWhenUsed/>
    <w:rsid w:val="001B7F57"/>
    <w:rPr>
      <w:color w:val="605E5C"/>
      <w:shd w:val="clear" w:color="auto" w:fill="E1DFDD"/>
    </w:rPr>
  </w:style>
  <w:style w:type="character" w:customStyle="1" w:styleId="Nagwek4Znak">
    <w:name w:val="Nagłówek 4 Znak"/>
    <w:basedOn w:val="Domylnaczcionkaakapitu"/>
    <w:link w:val="Nagwek4"/>
    <w:rsid w:val="008E0FD6"/>
    <w:rPr>
      <w:rFonts w:asciiTheme="majorHAnsi" w:eastAsiaTheme="majorEastAsia" w:hAnsiTheme="majorHAnsi" w:cstheme="majorBidi"/>
      <w:i/>
      <w:iCs/>
      <w:color w:val="365F91" w:themeColor="accent1" w:themeShade="BF"/>
      <w:sz w:val="24"/>
      <w:szCs w:val="24"/>
    </w:rPr>
  </w:style>
  <w:style w:type="character" w:customStyle="1" w:styleId="Nagwek5Znak">
    <w:name w:val="Nagłówek 5 Znak"/>
    <w:basedOn w:val="Domylnaczcionkaakapitu"/>
    <w:link w:val="Nagwek5"/>
    <w:rsid w:val="008E0FD6"/>
    <w:rPr>
      <w:rFonts w:asciiTheme="majorHAnsi" w:eastAsiaTheme="majorEastAsia" w:hAnsiTheme="majorHAnsi" w:cstheme="majorBidi"/>
      <w:color w:val="365F91" w:themeColor="accent1" w:themeShade="BF"/>
      <w:sz w:val="24"/>
      <w:szCs w:val="24"/>
    </w:rPr>
  </w:style>
  <w:style w:type="paragraph" w:styleId="Lista2">
    <w:name w:val="List 2"/>
    <w:basedOn w:val="Normalny"/>
    <w:unhideWhenUsed/>
    <w:rsid w:val="008E0FD6"/>
    <w:pPr>
      <w:ind w:left="566" w:hanging="283"/>
      <w:contextualSpacing/>
    </w:pPr>
  </w:style>
  <w:style w:type="paragraph" w:styleId="Listapunktowana">
    <w:name w:val="List Bullet"/>
    <w:basedOn w:val="Normalny"/>
    <w:unhideWhenUsed/>
    <w:rsid w:val="008E0FD6"/>
    <w:pPr>
      <w:numPr>
        <w:numId w:val="4"/>
      </w:numPr>
      <w:contextualSpacing/>
    </w:pPr>
  </w:style>
  <w:style w:type="paragraph" w:styleId="Legenda">
    <w:name w:val="caption"/>
    <w:basedOn w:val="Normalny"/>
    <w:next w:val="Normalny"/>
    <w:unhideWhenUsed/>
    <w:qFormat/>
    <w:rsid w:val="008E0FD6"/>
    <w:pPr>
      <w:spacing w:after="200"/>
    </w:pPr>
    <w:rPr>
      <w:i/>
      <w:iCs/>
      <w:color w:val="1F497D" w:themeColor="text2"/>
      <w:sz w:val="18"/>
      <w:szCs w:val="18"/>
    </w:rPr>
  </w:style>
  <w:style w:type="paragraph" w:styleId="Tytu">
    <w:name w:val="Title"/>
    <w:basedOn w:val="Normalny"/>
    <w:next w:val="Normalny"/>
    <w:link w:val="TytuZnak"/>
    <w:qFormat/>
    <w:rsid w:val="008E0FD6"/>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8E0FD6"/>
    <w:rPr>
      <w:rFonts w:asciiTheme="majorHAnsi" w:eastAsiaTheme="majorEastAsia" w:hAnsiTheme="majorHAnsi" w:cstheme="majorBidi"/>
      <w:spacing w:val="-10"/>
      <w:kern w:val="28"/>
      <w:sz w:val="56"/>
      <w:szCs w:val="56"/>
    </w:rPr>
  </w:style>
  <w:style w:type="paragraph" w:styleId="Tekstpodstawowyzwciciem">
    <w:name w:val="Body Text First Indent"/>
    <w:basedOn w:val="Tekstpodstawowy"/>
    <w:link w:val="TekstpodstawowyzwciciemZnak"/>
    <w:rsid w:val="008E0FD6"/>
    <w:pPr>
      <w:ind w:firstLine="360"/>
    </w:pPr>
    <w:rPr>
      <w:szCs w:val="24"/>
    </w:rPr>
  </w:style>
  <w:style w:type="character" w:customStyle="1" w:styleId="TekstpodstawowyzwciciemZnak">
    <w:name w:val="Tekst podstawowy z wcięciem Znak"/>
    <w:basedOn w:val="TekstpodstawowyZnak"/>
    <w:link w:val="Tekstpodstawowyzwciciem"/>
    <w:rsid w:val="008E0FD6"/>
    <w:rPr>
      <w:sz w:val="24"/>
      <w:szCs w:val="24"/>
      <w:lang w:val="pl-PL" w:eastAsia="pl-PL" w:bidi="ar-SA"/>
    </w:rPr>
  </w:style>
  <w:style w:type="paragraph" w:styleId="Tekstpodstawowyzwciciem2">
    <w:name w:val="Body Text First Indent 2"/>
    <w:basedOn w:val="Tekstpodstawowywcity"/>
    <w:link w:val="Tekstpodstawowyzwciciem2Znak"/>
    <w:unhideWhenUsed/>
    <w:rsid w:val="008E0FD6"/>
    <w:pPr>
      <w:spacing w:after="0"/>
      <w:ind w:left="360" w:firstLine="360"/>
    </w:pPr>
  </w:style>
  <w:style w:type="character" w:customStyle="1" w:styleId="Tekstpodstawowyzwciciem2Znak">
    <w:name w:val="Tekst podstawowy z wcięciem 2 Znak"/>
    <w:basedOn w:val="TekstpodstawowywcityZnak"/>
    <w:link w:val="Tekstpodstawowyzwciciem2"/>
    <w:rsid w:val="008E0FD6"/>
    <w:rPr>
      <w:sz w:val="24"/>
      <w:szCs w:val="24"/>
    </w:rPr>
  </w:style>
  <w:style w:type="character" w:customStyle="1" w:styleId="Nagwek20">
    <w:name w:val="Nagłówek #2_"/>
    <w:basedOn w:val="Domylnaczcionkaakapitu"/>
    <w:link w:val="Nagwek21"/>
    <w:rsid w:val="009371DC"/>
    <w:rPr>
      <w:rFonts w:ascii="Arial" w:eastAsia="Arial" w:hAnsi="Arial" w:cs="Arial"/>
      <w:b/>
      <w:bCs/>
      <w:shd w:val="clear" w:color="auto" w:fill="FFFFFF"/>
    </w:rPr>
  </w:style>
  <w:style w:type="paragraph" w:customStyle="1" w:styleId="Nagwek21">
    <w:name w:val="Nagłówek #2"/>
    <w:basedOn w:val="Normalny"/>
    <w:link w:val="Nagwek20"/>
    <w:rsid w:val="009371DC"/>
    <w:pPr>
      <w:widowControl w:val="0"/>
      <w:shd w:val="clear" w:color="auto" w:fill="FFFFFF"/>
      <w:spacing w:line="396" w:lineRule="auto"/>
      <w:ind w:firstLine="430"/>
      <w:outlineLvl w:val="1"/>
    </w:pPr>
    <w:rPr>
      <w:rFonts w:ascii="Arial" w:eastAsia="Arial" w:hAnsi="Arial" w:cs="Arial"/>
      <w:b/>
      <w:bCs/>
      <w:sz w:val="20"/>
      <w:szCs w:val="20"/>
    </w:rPr>
  </w:style>
  <w:style w:type="numbering" w:customStyle="1" w:styleId="Biecalista1">
    <w:name w:val="Bieżąca lista1"/>
    <w:uiPriority w:val="99"/>
    <w:rsid w:val="00334828"/>
    <w:pPr>
      <w:numPr>
        <w:numId w:val="5"/>
      </w:numPr>
    </w:pPr>
  </w:style>
  <w:style w:type="character" w:customStyle="1" w:styleId="Teksttreci6">
    <w:name w:val="Tekst treści (6)_"/>
    <w:basedOn w:val="Domylnaczcionkaakapitu"/>
    <w:link w:val="Teksttreci60"/>
    <w:rsid w:val="00F46181"/>
    <w:rPr>
      <w:rFonts w:ascii="Arial" w:eastAsia="Arial" w:hAnsi="Arial" w:cs="Arial"/>
      <w:sz w:val="18"/>
      <w:szCs w:val="18"/>
      <w:shd w:val="clear" w:color="auto" w:fill="FFFFFF"/>
    </w:rPr>
  </w:style>
  <w:style w:type="paragraph" w:customStyle="1" w:styleId="Teksttreci60">
    <w:name w:val="Tekst treści (6)"/>
    <w:basedOn w:val="Normalny"/>
    <w:link w:val="Teksttreci6"/>
    <w:rsid w:val="00F46181"/>
    <w:pPr>
      <w:widowControl w:val="0"/>
      <w:shd w:val="clear" w:color="auto" w:fill="FFFFFF"/>
      <w:ind w:firstLine="140"/>
    </w:pPr>
    <w:rPr>
      <w:rFonts w:ascii="Arial" w:eastAsia="Arial" w:hAnsi="Arial" w:cs="Arial"/>
      <w:sz w:val="18"/>
      <w:szCs w:val="18"/>
    </w:rPr>
  </w:style>
  <w:style w:type="character" w:customStyle="1" w:styleId="Nagwek10">
    <w:name w:val="Nagłówek #1_"/>
    <w:basedOn w:val="Domylnaczcionkaakapitu"/>
    <w:link w:val="Nagwek11"/>
    <w:rsid w:val="00863B3C"/>
    <w:rPr>
      <w:b/>
      <w:bCs/>
      <w:shd w:val="clear" w:color="auto" w:fill="FFFFFF"/>
    </w:rPr>
  </w:style>
  <w:style w:type="paragraph" w:customStyle="1" w:styleId="Nagwek11">
    <w:name w:val="Nagłówek #1"/>
    <w:basedOn w:val="Normalny"/>
    <w:link w:val="Nagwek10"/>
    <w:rsid w:val="00863B3C"/>
    <w:pPr>
      <w:widowControl w:val="0"/>
      <w:shd w:val="clear" w:color="auto" w:fill="FFFFFF"/>
      <w:spacing w:after="160" w:line="300" w:lineRule="auto"/>
      <w:ind w:left="340"/>
      <w:outlineLvl w:val="0"/>
    </w:pPr>
    <w:rPr>
      <w:b/>
      <w:bCs/>
      <w:sz w:val="20"/>
      <w:szCs w:val="20"/>
    </w:rPr>
  </w:style>
  <w:style w:type="paragraph" w:customStyle="1" w:styleId="ARTartustawynprozporzdzenia">
    <w:name w:val="ART(§) – art. ustawy (§ np. rozporządzenia)"/>
    <w:uiPriority w:val="11"/>
    <w:qFormat/>
    <w:rsid w:val="00E25B4B"/>
    <w:pPr>
      <w:suppressAutoHyphens/>
      <w:autoSpaceDE w:val="0"/>
      <w:autoSpaceDN w:val="0"/>
      <w:adjustRightInd w:val="0"/>
      <w:spacing w:before="120" w:line="360" w:lineRule="auto"/>
      <w:ind w:firstLine="510"/>
      <w:jc w:val="both"/>
    </w:pPr>
    <w:rPr>
      <w:rFonts w:ascii="Times" w:hAnsi="Times" w:cs="Arial"/>
      <w:sz w:val="24"/>
    </w:rPr>
  </w:style>
  <w:style w:type="paragraph" w:customStyle="1" w:styleId="menfont">
    <w:name w:val="men font"/>
    <w:basedOn w:val="Normalny"/>
    <w:rsid w:val="00FF7E62"/>
    <w:rPr>
      <w:rFonts w:ascii="Arial" w:hAnsi="Arial" w:cs="Arial"/>
    </w:rPr>
  </w:style>
  <w:style w:type="character" w:customStyle="1" w:styleId="d9fyld">
    <w:name w:val="d9fyld"/>
    <w:basedOn w:val="Domylnaczcionkaakapitu"/>
    <w:rsid w:val="001E01C9"/>
  </w:style>
  <w:style w:type="character" w:customStyle="1" w:styleId="hgkelc">
    <w:name w:val="hgkelc"/>
    <w:basedOn w:val="Domylnaczcionkaakapitu"/>
    <w:rsid w:val="001E01C9"/>
  </w:style>
  <w:style w:type="character" w:customStyle="1" w:styleId="Nagweklubstopka">
    <w:name w:val="Nagłówek lub stopka_"/>
    <w:basedOn w:val="Domylnaczcionkaakapitu"/>
    <w:link w:val="Nagweklubstopka0"/>
    <w:rsid w:val="00DD0C9C"/>
    <w:rPr>
      <w:rFonts w:ascii="Arial" w:eastAsia="Arial" w:hAnsi="Arial" w:cs="Arial"/>
      <w:shd w:val="clear" w:color="auto" w:fill="FFFFFF"/>
    </w:rPr>
  </w:style>
  <w:style w:type="paragraph" w:customStyle="1" w:styleId="Nagweklubstopka0">
    <w:name w:val="Nagłówek lub stopka"/>
    <w:basedOn w:val="Normalny"/>
    <w:link w:val="Nagweklubstopka"/>
    <w:rsid w:val="00DD0C9C"/>
    <w:pPr>
      <w:widowControl w:val="0"/>
      <w:shd w:val="clear" w:color="auto" w:fill="FFFFFF"/>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4822">
      <w:bodyDiv w:val="1"/>
      <w:marLeft w:val="0"/>
      <w:marRight w:val="0"/>
      <w:marTop w:val="0"/>
      <w:marBottom w:val="0"/>
      <w:divBdr>
        <w:top w:val="none" w:sz="0" w:space="0" w:color="auto"/>
        <w:left w:val="none" w:sz="0" w:space="0" w:color="auto"/>
        <w:bottom w:val="none" w:sz="0" w:space="0" w:color="auto"/>
        <w:right w:val="none" w:sz="0" w:space="0" w:color="auto"/>
      </w:divBdr>
      <w:divsChild>
        <w:div w:id="657616286">
          <w:marLeft w:val="0"/>
          <w:marRight w:val="0"/>
          <w:marTop w:val="0"/>
          <w:marBottom w:val="0"/>
          <w:divBdr>
            <w:top w:val="none" w:sz="0" w:space="0" w:color="auto"/>
            <w:left w:val="none" w:sz="0" w:space="0" w:color="auto"/>
            <w:bottom w:val="none" w:sz="0" w:space="0" w:color="auto"/>
            <w:right w:val="none" w:sz="0" w:space="0" w:color="auto"/>
          </w:divBdr>
          <w:divsChild>
            <w:div w:id="688336980">
              <w:marLeft w:val="0"/>
              <w:marRight w:val="0"/>
              <w:marTop w:val="0"/>
              <w:marBottom w:val="0"/>
              <w:divBdr>
                <w:top w:val="none" w:sz="0" w:space="0" w:color="auto"/>
                <w:left w:val="none" w:sz="0" w:space="0" w:color="auto"/>
                <w:bottom w:val="none" w:sz="0" w:space="0" w:color="auto"/>
                <w:right w:val="none" w:sz="0" w:space="0" w:color="auto"/>
              </w:divBdr>
            </w:div>
          </w:divsChild>
        </w:div>
        <w:div w:id="675767823">
          <w:marLeft w:val="0"/>
          <w:marRight w:val="0"/>
          <w:marTop w:val="0"/>
          <w:marBottom w:val="0"/>
          <w:divBdr>
            <w:top w:val="none" w:sz="0" w:space="0" w:color="auto"/>
            <w:left w:val="none" w:sz="0" w:space="0" w:color="auto"/>
            <w:bottom w:val="none" w:sz="0" w:space="0" w:color="auto"/>
            <w:right w:val="none" w:sz="0" w:space="0" w:color="auto"/>
          </w:divBdr>
          <w:divsChild>
            <w:div w:id="354312693">
              <w:marLeft w:val="0"/>
              <w:marRight w:val="0"/>
              <w:marTop w:val="0"/>
              <w:marBottom w:val="0"/>
              <w:divBdr>
                <w:top w:val="none" w:sz="0" w:space="0" w:color="auto"/>
                <w:left w:val="none" w:sz="0" w:space="0" w:color="auto"/>
                <w:bottom w:val="none" w:sz="0" w:space="0" w:color="auto"/>
                <w:right w:val="none" w:sz="0" w:space="0" w:color="auto"/>
              </w:divBdr>
              <w:divsChild>
                <w:div w:id="1390498702">
                  <w:marLeft w:val="0"/>
                  <w:marRight w:val="0"/>
                  <w:marTop w:val="0"/>
                  <w:marBottom w:val="0"/>
                  <w:divBdr>
                    <w:top w:val="none" w:sz="0" w:space="0" w:color="auto"/>
                    <w:left w:val="none" w:sz="0" w:space="0" w:color="auto"/>
                    <w:bottom w:val="none" w:sz="0" w:space="0" w:color="auto"/>
                    <w:right w:val="none" w:sz="0" w:space="0" w:color="auto"/>
                  </w:divBdr>
                </w:div>
              </w:divsChild>
            </w:div>
            <w:div w:id="720324945">
              <w:marLeft w:val="0"/>
              <w:marRight w:val="0"/>
              <w:marTop w:val="0"/>
              <w:marBottom w:val="0"/>
              <w:divBdr>
                <w:top w:val="none" w:sz="0" w:space="0" w:color="auto"/>
                <w:left w:val="none" w:sz="0" w:space="0" w:color="auto"/>
                <w:bottom w:val="none" w:sz="0" w:space="0" w:color="auto"/>
                <w:right w:val="none" w:sz="0" w:space="0" w:color="auto"/>
              </w:divBdr>
              <w:divsChild>
                <w:div w:id="146286849">
                  <w:marLeft w:val="0"/>
                  <w:marRight w:val="0"/>
                  <w:marTop w:val="0"/>
                  <w:marBottom w:val="0"/>
                  <w:divBdr>
                    <w:top w:val="none" w:sz="0" w:space="0" w:color="auto"/>
                    <w:left w:val="none" w:sz="0" w:space="0" w:color="auto"/>
                    <w:bottom w:val="none" w:sz="0" w:space="0" w:color="auto"/>
                    <w:right w:val="none" w:sz="0" w:space="0" w:color="auto"/>
                  </w:divBdr>
                </w:div>
              </w:divsChild>
            </w:div>
            <w:div w:id="1044983464">
              <w:marLeft w:val="0"/>
              <w:marRight w:val="0"/>
              <w:marTop w:val="0"/>
              <w:marBottom w:val="0"/>
              <w:divBdr>
                <w:top w:val="none" w:sz="0" w:space="0" w:color="auto"/>
                <w:left w:val="none" w:sz="0" w:space="0" w:color="auto"/>
                <w:bottom w:val="none" w:sz="0" w:space="0" w:color="auto"/>
                <w:right w:val="none" w:sz="0" w:space="0" w:color="auto"/>
              </w:divBdr>
            </w:div>
          </w:divsChild>
        </w:div>
        <w:div w:id="1788154298">
          <w:marLeft w:val="0"/>
          <w:marRight w:val="0"/>
          <w:marTop w:val="0"/>
          <w:marBottom w:val="0"/>
          <w:divBdr>
            <w:top w:val="none" w:sz="0" w:space="0" w:color="auto"/>
            <w:left w:val="none" w:sz="0" w:space="0" w:color="auto"/>
            <w:bottom w:val="none" w:sz="0" w:space="0" w:color="auto"/>
            <w:right w:val="none" w:sz="0" w:space="0" w:color="auto"/>
          </w:divBdr>
          <w:divsChild>
            <w:div w:id="6049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7944">
      <w:bodyDiv w:val="1"/>
      <w:marLeft w:val="0"/>
      <w:marRight w:val="0"/>
      <w:marTop w:val="0"/>
      <w:marBottom w:val="0"/>
      <w:divBdr>
        <w:top w:val="none" w:sz="0" w:space="0" w:color="auto"/>
        <w:left w:val="none" w:sz="0" w:space="0" w:color="auto"/>
        <w:bottom w:val="none" w:sz="0" w:space="0" w:color="auto"/>
        <w:right w:val="none" w:sz="0" w:space="0" w:color="auto"/>
      </w:divBdr>
    </w:div>
    <w:div w:id="94714057">
      <w:bodyDiv w:val="1"/>
      <w:marLeft w:val="0"/>
      <w:marRight w:val="0"/>
      <w:marTop w:val="0"/>
      <w:marBottom w:val="0"/>
      <w:divBdr>
        <w:top w:val="none" w:sz="0" w:space="0" w:color="auto"/>
        <w:left w:val="none" w:sz="0" w:space="0" w:color="auto"/>
        <w:bottom w:val="none" w:sz="0" w:space="0" w:color="auto"/>
        <w:right w:val="none" w:sz="0" w:space="0" w:color="auto"/>
      </w:divBdr>
    </w:div>
    <w:div w:id="98648597">
      <w:bodyDiv w:val="1"/>
      <w:marLeft w:val="0"/>
      <w:marRight w:val="0"/>
      <w:marTop w:val="0"/>
      <w:marBottom w:val="0"/>
      <w:divBdr>
        <w:top w:val="none" w:sz="0" w:space="0" w:color="auto"/>
        <w:left w:val="none" w:sz="0" w:space="0" w:color="auto"/>
        <w:bottom w:val="none" w:sz="0" w:space="0" w:color="auto"/>
        <w:right w:val="none" w:sz="0" w:space="0" w:color="auto"/>
      </w:divBdr>
      <w:divsChild>
        <w:div w:id="822428196">
          <w:marLeft w:val="0"/>
          <w:marRight w:val="0"/>
          <w:marTop w:val="0"/>
          <w:marBottom w:val="0"/>
          <w:divBdr>
            <w:top w:val="none" w:sz="0" w:space="0" w:color="auto"/>
            <w:left w:val="none" w:sz="0" w:space="0" w:color="auto"/>
            <w:bottom w:val="none" w:sz="0" w:space="0" w:color="auto"/>
            <w:right w:val="none" w:sz="0" w:space="0" w:color="auto"/>
          </w:divBdr>
          <w:divsChild>
            <w:div w:id="1269898323">
              <w:marLeft w:val="0"/>
              <w:marRight w:val="0"/>
              <w:marTop w:val="0"/>
              <w:marBottom w:val="0"/>
              <w:divBdr>
                <w:top w:val="none" w:sz="0" w:space="0" w:color="auto"/>
                <w:left w:val="none" w:sz="0" w:space="0" w:color="auto"/>
                <w:bottom w:val="none" w:sz="0" w:space="0" w:color="auto"/>
                <w:right w:val="none" w:sz="0" w:space="0" w:color="auto"/>
              </w:divBdr>
              <w:divsChild>
                <w:div w:id="1890873324">
                  <w:marLeft w:val="0"/>
                  <w:marRight w:val="0"/>
                  <w:marTop w:val="0"/>
                  <w:marBottom w:val="0"/>
                  <w:divBdr>
                    <w:top w:val="none" w:sz="0" w:space="0" w:color="auto"/>
                    <w:left w:val="none" w:sz="0" w:space="0" w:color="auto"/>
                    <w:bottom w:val="none" w:sz="0" w:space="0" w:color="auto"/>
                    <w:right w:val="none" w:sz="0" w:space="0" w:color="auto"/>
                  </w:divBdr>
                </w:div>
              </w:divsChild>
            </w:div>
            <w:div w:id="1525359648">
              <w:marLeft w:val="0"/>
              <w:marRight w:val="0"/>
              <w:marTop w:val="0"/>
              <w:marBottom w:val="0"/>
              <w:divBdr>
                <w:top w:val="none" w:sz="0" w:space="0" w:color="auto"/>
                <w:left w:val="none" w:sz="0" w:space="0" w:color="auto"/>
                <w:bottom w:val="none" w:sz="0" w:space="0" w:color="auto"/>
                <w:right w:val="none" w:sz="0" w:space="0" w:color="auto"/>
              </w:divBdr>
              <w:divsChild>
                <w:div w:id="499808108">
                  <w:marLeft w:val="0"/>
                  <w:marRight w:val="0"/>
                  <w:marTop w:val="0"/>
                  <w:marBottom w:val="0"/>
                  <w:divBdr>
                    <w:top w:val="none" w:sz="0" w:space="0" w:color="auto"/>
                    <w:left w:val="none" w:sz="0" w:space="0" w:color="auto"/>
                    <w:bottom w:val="none" w:sz="0" w:space="0" w:color="auto"/>
                    <w:right w:val="none" w:sz="0" w:space="0" w:color="auto"/>
                  </w:divBdr>
                </w:div>
                <w:div w:id="676616127">
                  <w:marLeft w:val="0"/>
                  <w:marRight w:val="0"/>
                  <w:marTop w:val="0"/>
                  <w:marBottom w:val="0"/>
                  <w:divBdr>
                    <w:top w:val="none" w:sz="0" w:space="0" w:color="auto"/>
                    <w:left w:val="none" w:sz="0" w:space="0" w:color="auto"/>
                    <w:bottom w:val="none" w:sz="0" w:space="0" w:color="auto"/>
                    <w:right w:val="none" w:sz="0" w:space="0" w:color="auto"/>
                  </w:divBdr>
                  <w:divsChild>
                    <w:div w:id="103119184">
                      <w:marLeft w:val="0"/>
                      <w:marRight w:val="0"/>
                      <w:marTop w:val="0"/>
                      <w:marBottom w:val="0"/>
                      <w:divBdr>
                        <w:top w:val="none" w:sz="0" w:space="0" w:color="auto"/>
                        <w:left w:val="none" w:sz="0" w:space="0" w:color="auto"/>
                        <w:bottom w:val="none" w:sz="0" w:space="0" w:color="auto"/>
                        <w:right w:val="none" w:sz="0" w:space="0" w:color="auto"/>
                      </w:divBdr>
                    </w:div>
                    <w:div w:id="348797179">
                      <w:marLeft w:val="720"/>
                      <w:marRight w:val="0"/>
                      <w:marTop w:val="0"/>
                      <w:marBottom w:val="0"/>
                      <w:divBdr>
                        <w:top w:val="none" w:sz="0" w:space="0" w:color="auto"/>
                        <w:left w:val="none" w:sz="0" w:space="0" w:color="auto"/>
                        <w:bottom w:val="none" w:sz="0" w:space="0" w:color="auto"/>
                        <w:right w:val="none" w:sz="0" w:space="0" w:color="auto"/>
                      </w:divBdr>
                    </w:div>
                    <w:div w:id="422455036">
                      <w:marLeft w:val="720"/>
                      <w:marRight w:val="0"/>
                      <w:marTop w:val="0"/>
                      <w:marBottom w:val="0"/>
                      <w:divBdr>
                        <w:top w:val="none" w:sz="0" w:space="0" w:color="auto"/>
                        <w:left w:val="none" w:sz="0" w:space="0" w:color="auto"/>
                        <w:bottom w:val="none" w:sz="0" w:space="0" w:color="auto"/>
                        <w:right w:val="none" w:sz="0" w:space="0" w:color="auto"/>
                      </w:divBdr>
                    </w:div>
                  </w:divsChild>
                </w:div>
                <w:div w:id="1711568107">
                  <w:marLeft w:val="0"/>
                  <w:marRight w:val="0"/>
                  <w:marTop w:val="0"/>
                  <w:marBottom w:val="0"/>
                  <w:divBdr>
                    <w:top w:val="none" w:sz="0" w:space="0" w:color="auto"/>
                    <w:left w:val="none" w:sz="0" w:space="0" w:color="auto"/>
                    <w:bottom w:val="none" w:sz="0" w:space="0" w:color="auto"/>
                    <w:right w:val="none" w:sz="0" w:space="0" w:color="auto"/>
                  </w:divBdr>
                  <w:divsChild>
                    <w:div w:id="50922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79632">
      <w:bodyDiv w:val="1"/>
      <w:marLeft w:val="0"/>
      <w:marRight w:val="0"/>
      <w:marTop w:val="0"/>
      <w:marBottom w:val="0"/>
      <w:divBdr>
        <w:top w:val="none" w:sz="0" w:space="0" w:color="auto"/>
        <w:left w:val="none" w:sz="0" w:space="0" w:color="auto"/>
        <w:bottom w:val="none" w:sz="0" w:space="0" w:color="auto"/>
        <w:right w:val="none" w:sz="0" w:space="0" w:color="auto"/>
      </w:divBdr>
    </w:div>
    <w:div w:id="105320853">
      <w:bodyDiv w:val="1"/>
      <w:marLeft w:val="0"/>
      <w:marRight w:val="0"/>
      <w:marTop w:val="0"/>
      <w:marBottom w:val="0"/>
      <w:divBdr>
        <w:top w:val="none" w:sz="0" w:space="0" w:color="auto"/>
        <w:left w:val="none" w:sz="0" w:space="0" w:color="auto"/>
        <w:bottom w:val="none" w:sz="0" w:space="0" w:color="auto"/>
        <w:right w:val="none" w:sz="0" w:space="0" w:color="auto"/>
      </w:divBdr>
    </w:div>
    <w:div w:id="187106295">
      <w:bodyDiv w:val="1"/>
      <w:marLeft w:val="0"/>
      <w:marRight w:val="0"/>
      <w:marTop w:val="0"/>
      <w:marBottom w:val="0"/>
      <w:divBdr>
        <w:top w:val="none" w:sz="0" w:space="0" w:color="auto"/>
        <w:left w:val="none" w:sz="0" w:space="0" w:color="auto"/>
        <w:bottom w:val="none" w:sz="0" w:space="0" w:color="auto"/>
        <w:right w:val="none" w:sz="0" w:space="0" w:color="auto"/>
      </w:divBdr>
      <w:divsChild>
        <w:div w:id="1024207061">
          <w:marLeft w:val="0"/>
          <w:marRight w:val="0"/>
          <w:marTop w:val="72"/>
          <w:marBottom w:val="0"/>
          <w:divBdr>
            <w:top w:val="none" w:sz="0" w:space="0" w:color="auto"/>
            <w:left w:val="none" w:sz="0" w:space="0" w:color="auto"/>
            <w:bottom w:val="none" w:sz="0" w:space="0" w:color="auto"/>
            <w:right w:val="none" w:sz="0" w:space="0" w:color="auto"/>
          </w:divBdr>
          <w:divsChild>
            <w:div w:id="80485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583">
      <w:bodyDiv w:val="1"/>
      <w:marLeft w:val="0"/>
      <w:marRight w:val="0"/>
      <w:marTop w:val="0"/>
      <w:marBottom w:val="0"/>
      <w:divBdr>
        <w:top w:val="none" w:sz="0" w:space="0" w:color="auto"/>
        <w:left w:val="none" w:sz="0" w:space="0" w:color="auto"/>
        <w:bottom w:val="none" w:sz="0" w:space="0" w:color="auto"/>
        <w:right w:val="none" w:sz="0" w:space="0" w:color="auto"/>
      </w:divBdr>
    </w:div>
    <w:div w:id="214703787">
      <w:bodyDiv w:val="1"/>
      <w:marLeft w:val="0"/>
      <w:marRight w:val="0"/>
      <w:marTop w:val="0"/>
      <w:marBottom w:val="0"/>
      <w:divBdr>
        <w:top w:val="none" w:sz="0" w:space="0" w:color="auto"/>
        <w:left w:val="none" w:sz="0" w:space="0" w:color="auto"/>
        <w:bottom w:val="none" w:sz="0" w:space="0" w:color="auto"/>
        <w:right w:val="none" w:sz="0" w:space="0" w:color="auto"/>
      </w:divBdr>
      <w:divsChild>
        <w:div w:id="515000515">
          <w:marLeft w:val="0"/>
          <w:marRight w:val="0"/>
          <w:marTop w:val="0"/>
          <w:marBottom w:val="0"/>
          <w:divBdr>
            <w:top w:val="none" w:sz="0" w:space="0" w:color="auto"/>
            <w:left w:val="none" w:sz="0" w:space="0" w:color="auto"/>
            <w:bottom w:val="none" w:sz="0" w:space="0" w:color="auto"/>
            <w:right w:val="none" w:sz="0" w:space="0" w:color="auto"/>
          </w:divBdr>
        </w:div>
        <w:div w:id="526605239">
          <w:marLeft w:val="0"/>
          <w:marRight w:val="0"/>
          <w:marTop w:val="0"/>
          <w:marBottom w:val="0"/>
          <w:divBdr>
            <w:top w:val="none" w:sz="0" w:space="0" w:color="auto"/>
            <w:left w:val="none" w:sz="0" w:space="0" w:color="auto"/>
            <w:bottom w:val="none" w:sz="0" w:space="0" w:color="auto"/>
            <w:right w:val="none" w:sz="0" w:space="0" w:color="auto"/>
          </w:divBdr>
        </w:div>
        <w:div w:id="1262909789">
          <w:marLeft w:val="0"/>
          <w:marRight w:val="0"/>
          <w:marTop w:val="0"/>
          <w:marBottom w:val="0"/>
          <w:divBdr>
            <w:top w:val="none" w:sz="0" w:space="0" w:color="auto"/>
            <w:left w:val="none" w:sz="0" w:space="0" w:color="auto"/>
            <w:bottom w:val="none" w:sz="0" w:space="0" w:color="auto"/>
            <w:right w:val="none" w:sz="0" w:space="0" w:color="auto"/>
          </w:divBdr>
        </w:div>
      </w:divsChild>
    </w:div>
    <w:div w:id="215626525">
      <w:bodyDiv w:val="1"/>
      <w:marLeft w:val="0"/>
      <w:marRight w:val="0"/>
      <w:marTop w:val="0"/>
      <w:marBottom w:val="0"/>
      <w:divBdr>
        <w:top w:val="none" w:sz="0" w:space="0" w:color="auto"/>
        <w:left w:val="none" w:sz="0" w:space="0" w:color="auto"/>
        <w:bottom w:val="none" w:sz="0" w:space="0" w:color="auto"/>
        <w:right w:val="none" w:sz="0" w:space="0" w:color="auto"/>
      </w:divBdr>
    </w:div>
    <w:div w:id="219171784">
      <w:bodyDiv w:val="1"/>
      <w:marLeft w:val="0"/>
      <w:marRight w:val="0"/>
      <w:marTop w:val="0"/>
      <w:marBottom w:val="0"/>
      <w:divBdr>
        <w:top w:val="none" w:sz="0" w:space="0" w:color="auto"/>
        <w:left w:val="none" w:sz="0" w:space="0" w:color="auto"/>
        <w:bottom w:val="none" w:sz="0" w:space="0" w:color="auto"/>
        <w:right w:val="none" w:sz="0" w:space="0" w:color="auto"/>
      </w:divBdr>
      <w:divsChild>
        <w:div w:id="580867101">
          <w:marLeft w:val="0"/>
          <w:marRight w:val="0"/>
          <w:marTop w:val="0"/>
          <w:marBottom w:val="0"/>
          <w:divBdr>
            <w:top w:val="none" w:sz="0" w:space="0" w:color="auto"/>
            <w:left w:val="none" w:sz="0" w:space="0" w:color="auto"/>
            <w:bottom w:val="none" w:sz="0" w:space="0" w:color="auto"/>
            <w:right w:val="none" w:sz="0" w:space="0" w:color="auto"/>
          </w:divBdr>
        </w:div>
        <w:div w:id="1474175355">
          <w:marLeft w:val="0"/>
          <w:marRight w:val="0"/>
          <w:marTop w:val="0"/>
          <w:marBottom w:val="0"/>
          <w:divBdr>
            <w:top w:val="none" w:sz="0" w:space="0" w:color="auto"/>
            <w:left w:val="none" w:sz="0" w:space="0" w:color="auto"/>
            <w:bottom w:val="none" w:sz="0" w:space="0" w:color="auto"/>
            <w:right w:val="none" w:sz="0" w:space="0" w:color="auto"/>
          </w:divBdr>
        </w:div>
        <w:div w:id="2037999571">
          <w:marLeft w:val="0"/>
          <w:marRight w:val="0"/>
          <w:marTop w:val="0"/>
          <w:marBottom w:val="0"/>
          <w:divBdr>
            <w:top w:val="none" w:sz="0" w:space="0" w:color="auto"/>
            <w:left w:val="none" w:sz="0" w:space="0" w:color="auto"/>
            <w:bottom w:val="none" w:sz="0" w:space="0" w:color="auto"/>
            <w:right w:val="none" w:sz="0" w:space="0" w:color="auto"/>
          </w:divBdr>
        </w:div>
      </w:divsChild>
    </w:div>
    <w:div w:id="243760298">
      <w:bodyDiv w:val="1"/>
      <w:marLeft w:val="0"/>
      <w:marRight w:val="0"/>
      <w:marTop w:val="0"/>
      <w:marBottom w:val="0"/>
      <w:divBdr>
        <w:top w:val="none" w:sz="0" w:space="0" w:color="auto"/>
        <w:left w:val="none" w:sz="0" w:space="0" w:color="auto"/>
        <w:bottom w:val="none" w:sz="0" w:space="0" w:color="auto"/>
        <w:right w:val="none" w:sz="0" w:space="0" w:color="auto"/>
      </w:divBdr>
      <w:divsChild>
        <w:div w:id="1577475686">
          <w:marLeft w:val="0"/>
          <w:marRight w:val="0"/>
          <w:marTop w:val="0"/>
          <w:marBottom w:val="0"/>
          <w:divBdr>
            <w:top w:val="none" w:sz="0" w:space="0" w:color="auto"/>
            <w:left w:val="none" w:sz="0" w:space="0" w:color="auto"/>
            <w:bottom w:val="none" w:sz="0" w:space="0" w:color="auto"/>
            <w:right w:val="none" w:sz="0" w:space="0" w:color="auto"/>
          </w:divBdr>
        </w:div>
      </w:divsChild>
    </w:div>
    <w:div w:id="251091472">
      <w:bodyDiv w:val="1"/>
      <w:marLeft w:val="0"/>
      <w:marRight w:val="0"/>
      <w:marTop w:val="0"/>
      <w:marBottom w:val="0"/>
      <w:divBdr>
        <w:top w:val="none" w:sz="0" w:space="0" w:color="auto"/>
        <w:left w:val="none" w:sz="0" w:space="0" w:color="auto"/>
        <w:bottom w:val="none" w:sz="0" w:space="0" w:color="auto"/>
        <w:right w:val="none" w:sz="0" w:space="0" w:color="auto"/>
      </w:divBdr>
    </w:div>
    <w:div w:id="253243819">
      <w:bodyDiv w:val="1"/>
      <w:marLeft w:val="0"/>
      <w:marRight w:val="0"/>
      <w:marTop w:val="0"/>
      <w:marBottom w:val="0"/>
      <w:divBdr>
        <w:top w:val="none" w:sz="0" w:space="0" w:color="auto"/>
        <w:left w:val="none" w:sz="0" w:space="0" w:color="auto"/>
        <w:bottom w:val="none" w:sz="0" w:space="0" w:color="auto"/>
        <w:right w:val="none" w:sz="0" w:space="0" w:color="auto"/>
      </w:divBdr>
      <w:divsChild>
        <w:div w:id="856581688">
          <w:marLeft w:val="0"/>
          <w:marRight w:val="0"/>
          <w:marTop w:val="0"/>
          <w:marBottom w:val="0"/>
          <w:divBdr>
            <w:top w:val="none" w:sz="0" w:space="0" w:color="auto"/>
            <w:left w:val="none" w:sz="0" w:space="0" w:color="auto"/>
            <w:bottom w:val="none" w:sz="0" w:space="0" w:color="auto"/>
            <w:right w:val="none" w:sz="0" w:space="0" w:color="auto"/>
          </w:divBdr>
        </w:div>
      </w:divsChild>
    </w:div>
    <w:div w:id="295377398">
      <w:bodyDiv w:val="1"/>
      <w:marLeft w:val="0"/>
      <w:marRight w:val="0"/>
      <w:marTop w:val="0"/>
      <w:marBottom w:val="0"/>
      <w:divBdr>
        <w:top w:val="none" w:sz="0" w:space="0" w:color="auto"/>
        <w:left w:val="none" w:sz="0" w:space="0" w:color="auto"/>
        <w:bottom w:val="none" w:sz="0" w:space="0" w:color="auto"/>
        <w:right w:val="none" w:sz="0" w:space="0" w:color="auto"/>
      </w:divBdr>
    </w:div>
    <w:div w:id="307173296">
      <w:bodyDiv w:val="1"/>
      <w:marLeft w:val="0"/>
      <w:marRight w:val="0"/>
      <w:marTop w:val="0"/>
      <w:marBottom w:val="0"/>
      <w:divBdr>
        <w:top w:val="none" w:sz="0" w:space="0" w:color="auto"/>
        <w:left w:val="none" w:sz="0" w:space="0" w:color="auto"/>
        <w:bottom w:val="none" w:sz="0" w:space="0" w:color="auto"/>
        <w:right w:val="none" w:sz="0" w:space="0" w:color="auto"/>
      </w:divBdr>
    </w:div>
    <w:div w:id="336275029">
      <w:bodyDiv w:val="1"/>
      <w:marLeft w:val="0"/>
      <w:marRight w:val="0"/>
      <w:marTop w:val="0"/>
      <w:marBottom w:val="0"/>
      <w:divBdr>
        <w:top w:val="none" w:sz="0" w:space="0" w:color="auto"/>
        <w:left w:val="none" w:sz="0" w:space="0" w:color="auto"/>
        <w:bottom w:val="none" w:sz="0" w:space="0" w:color="auto"/>
        <w:right w:val="none" w:sz="0" w:space="0" w:color="auto"/>
      </w:divBdr>
      <w:divsChild>
        <w:div w:id="21320191">
          <w:marLeft w:val="0"/>
          <w:marRight w:val="0"/>
          <w:marTop w:val="0"/>
          <w:marBottom w:val="0"/>
          <w:divBdr>
            <w:top w:val="none" w:sz="0" w:space="0" w:color="auto"/>
            <w:left w:val="none" w:sz="0" w:space="0" w:color="auto"/>
            <w:bottom w:val="none" w:sz="0" w:space="0" w:color="auto"/>
            <w:right w:val="none" w:sz="0" w:space="0" w:color="auto"/>
          </w:divBdr>
        </w:div>
        <w:div w:id="336616902">
          <w:marLeft w:val="0"/>
          <w:marRight w:val="0"/>
          <w:marTop w:val="0"/>
          <w:marBottom w:val="0"/>
          <w:divBdr>
            <w:top w:val="none" w:sz="0" w:space="0" w:color="auto"/>
            <w:left w:val="none" w:sz="0" w:space="0" w:color="auto"/>
            <w:bottom w:val="none" w:sz="0" w:space="0" w:color="auto"/>
            <w:right w:val="none" w:sz="0" w:space="0" w:color="auto"/>
          </w:divBdr>
        </w:div>
        <w:div w:id="483594340">
          <w:marLeft w:val="0"/>
          <w:marRight w:val="0"/>
          <w:marTop w:val="0"/>
          <w:marBottom w:val="0"/>
          <w:divBdr>
            <w:top w:val="none" w:sz="0" w:space="0" w:color="auto"/>
            <w:left w:val="none" w:sz="0" w:space="0" w:color="auto"/>
            <w:bottom w:val="none" w:sz="0" w:space="0" w:color="auto"/>
            <w:right w:val="none" w:sz="0" w:space="0" w:color="auto"/>
          </w:divBdr>
        </w:div>
        <w:div w:id="605381080">
          <w:marLeft w:val="0"/>
          <w:marRight w:val="0"/>
          <w:marTop w:val="0"/>
          <w:marBottom w:val="0"/>
          <w:divBdr>
            <w:top w:val="none" w:sz="0" w:space="0" w:color="auto"/>
            <w:left w:val="none" w:sz="0" w:space="0" w:color="auto"/>
            <w:bottom w:val="none" w:sz="0" w:space="0" w:color="auto"/>
            <w:right w:val="none" w:sz="0" w:space="0" w:color="auto"/>
          </w:divBdr>
        </w:div>
        <w:div w:id="783577532">
          <w:marLeft w:val="720"/>
          <w:marRight w:val="0"/>
          <w:marTop w:val="0"/>
          <w:marBottom w:val="0"/>
          <w:divBdr>
            <w:top w:val="none" w:sz="0" w:space="0" w:color="auto"/>
            <w:left w:val="none" w:sz="0" w:space="0" w:color="auto"/>
            <w:bottom w:val="none" w:sz="0" w:space="0" w:color="auto"/>
            <w:right w:val="none" w:sz="0" w:space="0" w:color="auto"/>
          </w:divBdr>
        </w:div>
        <w:div w:id="967667322">
          <w:marLeft w:val="720"/>
          <w:marRight w:val="0"/>
          <w:marTop w:val="0"/>
          <w:marBottom w:val="0"/>
          <w:divBdr>
            <w:top w:val="none" w:sz="0" w:space="0" w:color="auto"/>
            <w:left w:val="none" w:sz="0" w:space="0" w:color="auto"/>
            <w:bottom w:val="none" w:sz="0" w:space="0" w:color="auto"/>
            <w:right w:val="none" w:sz="0" w:space="0" w:color="auto"/>
          </w:divBdr>
        </w:div>
        <w:div w:id="1004749802">
          <w:marLeft w:val="0"/>
          <w:marRight w:val="0"/>
          <w:marTop w:val="0"/>
          <w:marBottom w:val="0"/>
          <w:divBdr>
            <w:top w:val="none" w:sz="0" w:space="0" w:color="auto"/>
            <w:left w:val="none" w:sz="0" w:space="0" w:color="auto"/>
            <w:bottom w:val="none" w:sz="0" w:space="0" w:color="auto"/>
            <w:right w:val="none" w:sz="0" w:space="0" w:color="auto"/>
          </w:divBdr>
        </w:div>
        <w:div w:id="1262300611">
          <w:marLeft w:val="0"/>
          <w:marRight w:val="0"/>
          <w:marTop w:val="0"/>
          <w:marBottom w:val="0"/>
          <w:divBdr>
            <w:top w:val="none" w:sz="0" w:space="0" w:color="auto"/>
            <w:left w:val="none" w:sz="0" w:space="0" w:color="auto"/>
            <w:bottom w:val="none" w:sz="0" w:space="0" w:color="auto"/>
            <w:right w:val="none" w:sz="0" w:space="0" w:color="auto"/>
          </w:divBdr>
        </w:div>
        <w:div w:id="1461725020">
          <w:marLeft w:val="0"/>
          <w:marRight w:val="0"/>
          <w:marTop w:val="0"/>
          <w:marBottom w:val="0"/>
          <w:divBdr>
            <w:top w:val="none" w:sz="0" w:space="0" w:color="auto"/>
            <w:left w:val="none" w:sz="0" w:space="0" w:color="auto"/>
            <w:bottom w:val="none" w:sz="0" w:space="0" w:color="auto"/>
            <w:right w:val="none" w:sz="0" w:space="0" w:color="auto"/>
          </w:divBdr>
        </w:div>
        <w:div w:id="1520239374">
          <w:marLeft w:val="720"/>
          <w:marRight w:val="0"/>
          <w:marTop w:val="0"/>
          <w:marBottom w:val="0"/>
          <w:divBdr>
            <w:top w:val="none" w:sz="0" w:space="0" w:color="auto"/>
            <w:left w:val="none" w:sz="0" w:space="0" w:color="auto"/>
            <w:bottom w:val="none" w:sz="0" w:space="0" w:color="auto"/>
            <w:right w:val="none" w:sz="0" w:space="0" w:color="auto"/>
          </w:divBdr>
        </w:div>
        <w:div w:id="1730377578">
          <w:marLeft w:val="0"/>
          <w:marRight w:val="0"/>
          <w:marTop w:val="0"/>
          <w:marBottom w:val="0"/>
          <w:divBdr>
            <w:top w:val="none" w:sz="0" w:space="0" w:color="auto"/>
            <w:left w:val="none" w:sz="0" w:space="0" w:color="auto"/>
            <w:bottom w:val="none" w:sz="0" w:space="0" w:color="auto"/>
            <w:right w:val="none" w:sz="0" w:space="0" w:color="auto"/>
          </w:divBdr>
        </w:div>
        <w:div w:id="1730958714">
          <w:marLeft w:val="0"/>
          <w:marRight w:val="0"/>
          <w:marTop w:val="0"/>
          <w:marBottom w:val="0"/>
          <w:divBdr>
            <w:top w:val="none" w:sz="0" w:space="0" w:color="auto"/>
            <w:left w:val="none" w:sz="0" w:space="0" w:color="auto"/>
            <w:bottom w:val="none" w:sz="0" w:space="0" w:color="auto"/>
            <w:right w:val="none" w:sz="0" w:space="0" w:color="auto"/>
          </w:divBdr>
        </w:div>
      </w:divsChild>
    </w:div>
    <w:div w:id="337539359">
      <w:bodyDiv w:val="1"/>
      <w:marLeft w:val="0"/>
      <w:marRight w:val="0"/>
      <w:marTop w:val="0"/>
      <w:marBottom w:val="0"/>
      <w:divBdr>
        <w:top w:val="none" w:sz="0" w:space="0" w:color="auto"/>
        <w:left w:val="none" w:sz="0" w:space="0" w:color="auto"/>
        <w:bottom w:val="none" w:sz="0" w:space="0" w:color="auto"/>
        <w:right w:val="none" w:sz="0" w:space="0" w:color="auto"/>
      </w:divBdr>
    </w:div>
    <w:div w:id="343629118">
      <w:bodyDiv w:val="1"/>
      <w:marLeft w:val="0"/>
      <w:marRight w:val="0"/>
      <w:marTop w:val="0"/>
      <w:marBottom w:val="0"/>
      <w:divBdr>
        <w:top w:val="none" w:sz="0" w:space="0" w:color="auto"/>
        <w:left w:val="none" w:sz="0" w:space="0" w:color="auto"/>
        <w:bottom w:val="none" w:sz="0" w:space="0" w:color="auto"/>
        <w:right w:val="none" w:sz="0" w:space="0" w:color="auto"/>
      </w:divBdr>
    </w:div>
    <w:div w:id="346489989">
      <w:bodyDiv w:val="1"/>
      <w:marLeft w:val="0"/>
      <w:marRight w:val="0"/>
      <w:marTop w:val="0"/>
      <w:marBottom w:val="0"/>
      <w:divBdr>
        <w:top w:val="none" w:sz="0" w:space="0" w:color="auto"/>
        <w:left w:val="none" w:sz="0" w:space="0" w:color="auto"/>
        <w:bottom w:val="none" w:sz="0" w:space="0" w:color="auto"/>
        <w:right w:val="none" w:sz="0" w:space="0" w:color="auto"/>
      </w:divBdr>
      <w:divsChild>
        <w:div w:id="88358080">
          <w:marLeft w:val="0"/>
          <w:marRight w:val="0"/>
          <w:marTop w:val="0"/>
          <w:marBottom w:val="0"/>
          <w:divBdr>
            <w:top w:val="none" w:sz="0" w:space="0" w:color="auto"/>
            <w:left w:val="none" w:sz="0" w:space="0" w:color="auto"/>
            <w:bottom w:val="none" w:sz="0" w:space="0" w:color="auto"/>
            <w:right w:val="none" w:sz="0" w:space="0" w:color="auto"/>
          </w:divBdr>
          <w:divsChild>
            <w:div w:id="825049923">
              <w:marLeft w:val="0"/>
              <w:marRight w:val="0"/>
              <w:marTop w:val="0"/>
              <w:marBottom w:val="0"/>
              <w:divBdr>
                <w:top w:val="none" w:sz="0" w:space="0" w:color="auto"/>
                <w:left w:val="none" w:sz="0" w:space="0" w:color="auto"/>
                <w:bottom w:val="none" w:sz="0" w:space="0" w:color="auto"/>
                <w:right w:val="none" w:sz="0" w:space="0" w:color="auto"/>
              </w:divBdr>
              <w:divsChild>
                <w:div w:id="921333058">
                  <w:marLeft w:val="0"/>
                  <w:marRight w:val="0"/>
                  <w:marTop w:val="0"/>
                  <w:marBottom w:val="0"/>
                  <w:divBdr>
                    <w:top w:val="none" w:sz="0" w:space="0" w:color="auto"/>
                    <w:left w:val="none" w:sz="0" w:space="0" w:color="auto"/>
                    <w:bottom w:val="none" w:sz="0" w:space="0" w:color="auto"/>
                    <w:right w:val="none" w:sz="0" w:space="0" w:color="auto"/>
                  </w:divBdr>
                </w:div>
              </w:divsChild>
            </w:div>
            <w:div w:id="1219898225">
              <w:marLeft w:val="0"/>
              <w:marRight w:val="0"/>
              <w:marTop w:val="0"/>
              <w:marBottom w:val="0"/>
              <w:divBdr>
                <w:top w:val="none" w:sz="0" w:space="0" w:color="auto"/>
                <w:left w:val="none" w:sz="0" w:space="0" w:color="auto"/>
                <w:bottom w:val="none" w:sz="0" w:space="0" w:color="auto"/>
                <w:right w:val="none" w:sz="0" w:space="0" w:color="auto"/>
              </w:divBdr>
            </w:div>
            <w:div w:id="1533346287">
              <w:marLeft w:val="0"/>
              <w:marRight w:val="0"/>
              <w:marTop w:val="0"/>
              <w:marBottom w:val="0"/>
              <w:divBdr>
                <w:top w:val="none" w:sz="0" w:space="0" w:color="auto"/>
                <w:left w:val="none" w:sz="0" w:space="0" w:color="auto"/>
                <w:bottom w:val="none" w:sz="0" w:space="0" w:color="auto"/>
                <w:right w:val="none" w:sz="0" w:space="0" w:color="auto"/>
              </w:divBdr>
              <w:divsChild>
                <w:div w:id="34297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1703">
          <w:marLeft w:val="0"/>
          <w:marRight w:val="0"/>
          <w:marTop w:val="0"/>
          <w:marBottom w:val="0"/>
          <w:divBdr>
            <w:top w:val="none" w:sz="0" w:space="0" w:color="auto"/>
            <w:left w:val="none" w:sz="0" w:space="0" w:color="auto"/>
            <w:bottom w:val="none" w:sz="0" w:space="0" w:color="auto"/>
            <w:right w:val="none" w:sz="0" w:space="0" w:color="auto"/>
          </w:divBdr>
          <w:divsChild>
            <w:div w:id="1141000020">
              <w:marLeft w:val="0"/>
              <w:marRight w:val="0"/>
              <w:marTop w:val="0"/>
              <w:marBottom w:val="0"/>
              <w:divBdr>
                <w:top w:val="none" w:sz="0" w:space="0" w:color="auto"/>
                <w:left w:val="none" w:sz="0" w:space="0" w:color="auto"/>
                <w:bottom w:val="none" w:sz="0" w:space="0" w:color="auto"/>
                <w:right w:val="none" w:sz="0" w:space="0" w:color="auto"/>
              </w:divBdr>
            </w:div>
          </w:divsChild>
        </w:div>
        <w:div w:id="185217766">
          <w:marLeft w:val="0"/>
          <w:marRight w:val="0"/>
          <w:marTop w:val="0"/>
          <w:marBottom w:val="0"/>
          <w:divBdr>
            <w:top w:val="none" w:sz="0" w:space="0" w:color="auto"/>
            <w:left w:val="none" w:sz="0" w:space="0" w:color="auto"/>
            <w:bottom w:val="none" w:sz="0" w:space="0" w:color="auto"/>
            <w:right w:val="none" w:sz="0" w:space="0" w:color="auto"/>
          </w:divBdr>
          <w:divsChild>
            <w:div w:id="825516347">
              <w:marLeft w:val="0"/>
              <w:marRight w:val="0"/>
              <w:marTop w:val="0"/>
              <w:marBottom w:val="0"/>
              <w:divBdr>
                <w:top w:val="none" w:sz="0" w:space="0" w:color="auto"/>
                <w:left w:val="none" w:sz="0" w:space="0" w:color="auto"/>
                <w:bottom w:val="none" w:sz="0" w:space="0" w:color="auto"/>
                <w:right w:val="none" w:sz="0" w:space="0" w:color="auto"/>
              </w:divBdr>
              <w:divsChild>
                <w:div w:id="1007638665">
                  <w:marLeft w:val="0"/>
                  <w:marRight w:val="0"/>
                  <w:marTop w:val="0"/>
                  <w:marBottom w:val="0"/>
                  <w:divBdr>
                    <w:top w:val="none" w:sz="0" w:space="0" w:color="auto"/>
                    <w:left w:val="none" w:sz="0" w:space="0" w:color="auto"/>
                    <w:bottom w:val="none" w:sz="0" w:space="0" w:color="auto"/>
                    <w:right w:val="none" w:sz="0" w:space="0" w:color="auto"/>
                  </w:divBdr>
                </w:div>
              </w:divsChild>
            </w:div>
            <w:div w:id="1314220424">
              <w:marLeft w:val="0"/>
              <w:marRight w:val="0"/>
              <w:marTop w:val="0"/>
              <w:marBottom w:val="0"/>
              <w:divBdr>
                <w:top w:val="none" w:sz="0" w:space="0" w:color="auto"/>
                <w:left w:val="none" w:sz="0" w:space="0" w:color="auto"/>
                <w:bottom w:val="none" w:sz="0" w:space="0" w:color="auto"/>
                <w:right w:val="none" w:sz="0" w:space="0" w:color="auto"/>
              </w:divBdr>
              <w:divsChild>
                <w:div w:id="648825123">
                  <w:marLeft w:val="0"/>
                  <w:marRight w:val="0"/>
                  <w:marTop w:val="0"/>
                  <w:marBottom w:val="0"/>
                  <w:divBdr>
                    <w:top w:val="none" w:sz="0" w:space="0" w:color="auto"/>
                    <w:left w:val="none" w:sz="0" w:space="0" w:color="auto"/>
                    <w:bottom w:val="none" w:sz="0" w:space="0" w:color="auto"/>
                    <w:right w:val="none" w:sz="0" w:space="0" w:color="auto"/>
                  </w:divBdr>
                </w:div>
              </w:divsChild>
            </w:div>
            <w:div w:id="1708986593">
              <w:marLeft w:val="0"/>
              <w:marRight w:val="0"/>
              <w:marTop w:val="0"/>
              <w:marBottom w:val="0"/>
              <w:divBdr>
                <w:top w:val="none" w:sz="0" w:space="0" w:color="auto"/>
                <w:left w:val="none" w:sz="0" w:space="0" w:color="auto"/>
                <w:bottom w:val="none" w:sz="0" w:space="0" w:color="auto"/>
                <w:right w:val="none" w:sz="0" w:space="0" w:color="auto"/>
              </w:divBdr>
            </w:div>
            <w:div w:id="1956136010">
              <w:marLeft w:val="0"/>
              <w:marRight w:val="0"/>
              <w:marTop w:val="0"/>
              <w:marBottom w:val="0"/>
              <w:divBdr>
                <w:top w:val="none" w:sz="0" w:space="0" w:color="auto"/>
                <w:left w:val="none" w:sz="0" w:space="0" w:color="auto"/>
                <w:bottom w:val="none" w:sz="0" w:space="0" w:color="auto"/>
                <w:right w:val="none" w:sz="0" w:space="0" w:color="auto"/>
              </w:divBdr>
              <w:divsChild>
                <w:div w:id="1167984483">
                  <w:marLeft w:val="0"/>
                  <w:marRight w:val="0"/>
                  <w:marTop w:val="0"/>
                  <w:marBottom w:val="0"/>
                  <w:divBdr>
                    <w:top w:val="none" w:sz="0" w:space="0" w:color="auto"/>
                    <w:left w:val="none" w:sz="0" w:space="0" w:color="auto"/>
                    <w:bottom w:val="none" w:sz="0" w:space="0" w:color="auto"/>
                    <w:right w:val="none" w:sz="0" w:space="0" w:color="auto"/>
                  </w:divBdr>
                </w:div>
              </w:divsChild>
            </w:div>
            <w:div w:id="2070490088">
              <w:marLeft w:val="0"/>
              <w:marRight w:val="0"/>
              <w:marTop w:val="0"/>
              <w:marBottom w:val="0"/>
              <w:divBdr>
                <w:top w:val="none" w:sz="0" w:space="0" w:color="auto"/>
                <w:left w:val="none" w:sz="0" w:space="0" w:color="auto"/>
                <w:bottom w:val="none" w:sz="0" w:space="0" w:color="auto"/>
                <w:right w:val="none" w:sz="0" w:space="0" w:color="auto"/>
              </w:divBdr>
              <w:divsChild>
                <w:div w:id="15258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053115">
          <w:marLeft w:val="0"/>
          <w:marRight w:val="0"/>
          <w:marTop w:val="0"/>
          <w:marBottom w:val="0"/>
          <w:divBdr>
            <w:top w:val="none" w:sz="0" w:space="0" w:color="auto"/>
            <w:left w:val="none" w:sz="0" w:space="0" w:color="auto"/>
            <w:bottom w:val="none" w:sz="0" w:space="0" w:color="auto"/>
            <w:right w:val="none" w:sz="0" w:space="0" w:color="auto"/>
          </w:divBdr>
          <w:divsChild>
            <w:div w:id="455371931">
              <w:marLeft w:val="0"/>
              <w:marRight w:val="0"/>
              <w:marTop w:val="0"/>
              <w:marBottom w:val="0"/>
              <w:divBdr>
                <w:top w:val="none" w:sz="0" w:space="0" w:color="auto"/>
                <w:left w:val="none" w:sz="0" w:space="0" w:color="auto"/>
                <w:bottom w:val="none" w:sz="0" w:space="0" w:color="auto"/>
                <w:right w:val="none" w:sz="0" w:space="0" w:color="auto"/>
              </w:divBdr>
            </w:div>
          </w:divsChild>
        </w:div>
        <w:div w:id="864098560">
          <w:marLeft w:val="0"/>
          <w:marRight w:val="0"/>
          <w:marTop w:val="0"/>
          <w:marBottom w:val="0"/>
          <w:divBdr>
            <w:top w:val="none" w:sz="0" w:space="0" w:color="auto"/>
            <w:left w:val="none" w:sz="0" w:space="0" w:color="auto"/>
            <w:bottom w:val="none" w:sz="0" w:space="0" w:color="auto"/>
            <w:right w:val="none" w:sz="0" w:space="0" w:color="auto"/>
          </w:divBdr>
          <w:divsChild>
            <w:div w:id="968439172">
              <w:marLeft w:val="0"/>
              <w:marRight w:val="0"/>
              <w:marTop w:val="0"/>
              <w:marBottom w:val="0"/>
              <w:divBdr>
                <w:top w:val="none" w:sz="0" w:space="0" w:color="auto"/>
                <w:left w:val="none" w:sz="0" w:space="0" w:color="auto"/>
                <w:bottom w:val="none" w:sz="0" w:space="0" w:color="auto"/>
                <w:right w:val="none" w:sz="0" w:space="0" w:color="auto"/>
              </w:divBdr>
            </w:div>
          </w:divsChild>
        </w:div>
        <w:div w:id="1680766594">
          <w:marLeft w:val="0"/>
          <w:marRight w:val="0"/>
          <w:marTop w:val="0"/>
          <w:marBottom w:val="0"/>
          <w:divBdr>
            <w:top w:val="none" w:sz="0" w:space="0" w:color="auto"/>
            <w:left w:val="none" w:sz="0" w:space="0" w:color="auto"/>
            <w:bottom w:val="none" w:sz="0" w:space="0" w:color="auto"/>
            <w:right w:val="none" w:sz="0" w:space="0" w:color="auto"/>
          </w:divBdr>
          <w:divsChild>
            <w:div w:id="818620518">
              <w:marLeft w:val="0"/>
              <w:marRight w:val="0"/>
              <w:marTop w:val="0"/>
              <w:marBottom w:val="0"/>
              <w:divBdr>
                <w:top w:val="none" w:sz="0" w:space="0" w:color="auto"/>
                <w:left w:val="none" w:sz="0" w:space="0" w:color="auto"/>
                <w:bottom w:val="none" w:sz="0" w:space="0" w:color="auto"/>
                <w:right w:val="none" w:sz="0" w:space="0" w:color="auto"/>
              </w:divBdr>
            </w:div>
          </w:divsChild>
        </w:div>
        <w:div w:id="2099983038">
          <w:marLeft w:val="0"/>
          <w:marRight w:val="0"/>
          <w:marTop w:val="0"/>
          <w:marBottom w:val="0"/>
          <w:divBdr>
            <w:top w:val="none" w:sz="0" w:space="0" w:color="auto"/>
            <w:left w:val="none" w:sz="0" w:space="0" w:color="auto"/>
            <w:bottom w:val="none" w:sz="0" w:space="0" w:color="auto"/>
            <w:right w:val="none" w:sz="0" w:space="0" w:color="auto"/>
          </w:divBdr>
          <w:divsChild>
            <w:div w:id="1308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90192">
      <w:bodyDiv w:val="1"/>
      <w:marLeft w:val="0"/>
      <w:marRight w:val="0"/>
      <w:marTop w:val="0"/>
      <w:marBottom w:val="0"/>
      <w:divBdr>
        <w:top w:val="none" w:sz="0" w:space="0" w:color="auto"/>
        <w:left w:val="none" w:sz="0" w:space="0" w:color="auto"/>
        <w:bottom w:val="none" w:sz="0" w:space="0" w:color="auto"/>
        <w:right w:val="none" w:sz="0" w:space="0" w:color="auto"/>
      </w:divBdr>
    </w:div>
    <w:div w:id="373775526">
      <w:bodyDiv w:val="1"/>
      <w:marLeft w:val="0"/>
      <w:marRight w:val="0"/>
      <w:marTop w:val="0"/>
      <w:marBottom w:val="0"/>
      <w:divBdr>
        <w:top w:val="none" w:sz="0" w:space="0" w:color="auto"/>
        <w:left w:val="none" w:sz="0" w:space="0" w:color="auto"/>
        <w:bottom w:val="none" w:sz="0" w:space="0" w:color="auto"/>
        <w:right w:val="none" w:sz="0" w:space="0" w:color="auto"/>
      </w:divBdr>
    </w:div>
    <w:div w:id="388116066">
      <w:bodyDiv w:val="1"/>
      <w:marLeft w:val="0"/>
      <w:marRight w:val="0"/>
      <w:marTop w:val="0"/>
      <w:marBottom w:val="0"/>
      <w:divBdr>
        <w:top w:val="none" w:sz="0" w:space="0" w:color="auto"/>
        <w:left w:val="none" w:sz="0" w:space="0" w:color="auto"/>
        <w:bottom w:val="none" w:sz="0" w:space="0" w:color="auto"/>
        <w:right w:val="none" w:sz="0" w:space="0" w:color="auto"/>
      </w:divBdr>
    </w:div>
    <w:div w:id="392968787">
      <w:bodyDiv w:val="1"/>
      <w:marLeft w:val="0"/>
      <w:marRight w:val="0"/>
      <w:marTop w:val="0"/>
      <w:marBottom w:val="0"/>
      <w:divBdr>
        <w:top w:val="none" w:sz="0" w:space="0" w:color="auto"/>
        <w:left w:val="none" w:sz="0" w:space="0" w:color="auto"/>
        <w:bottom w:val="none" w:sz="0" w:space="0" w:color="auto"/>
        <w:right w:val="none" w:sz="0" w:space="0" w:color="auto"/>
      </w:divBdr>
      <w:divsChild>
        <w:div w:id="1229345058">
          <w:marLeft w:val="0"/>
          <w:marRight w:val="0"/>
          <w:marTop w:val="0"/>
          <w:marBottom w:val="0"/>
          <w:divBdr>
            <w:top w:val="none" w:sz="0" w:space="0" w:color="auto"/>
            <w:left w:val="none" w:sz="0" w:space="0" w:color="auto"/>
            <w:bottom w:val="none" w:sz="0" w:space="0" w:color="auto"/>
            <w:right w:val="none" w:sz="0" w:space="0" w:color="auto"/>
          </w:divBdr>
          <w:divsChild>
            <w:div w:id="33042017">
              <w:marLeft w:val="0"/>
              <w:marRight w:val="0"/>
              <w:marTop w:val="0"/>
              <w:marBottom w:val="0"/>
              <w:divBdr>
                <w:top w:val="none" w:sz="0" w:space="0" w:color="auto"/>
                <w:left w:val="none" w:sz="0" w:space="0" w:color="auto"/>
                <w:bottom w:val="none" w:sz="0" w:space="0" w:color="auto"/>
                <w:right w:val="none" w:sz="0" w:space="0" w:color="auto"/>
              </w:divBdr>
            </w:div>
            <w:div w:id="325207799">
              <w:marLeft w:val="0"/>
              <w:marRight w:val="0"/>
              <w:marTop w:val="0"/>
              <w:marBottom w:val="0"/>
              <w:divBdr>
                <w:top w:val="none" w:sz="0" w:space="0" w:color="auto"/>
                <w:left w:val="none" w:sz="0" w:space="0" w:color="auto"/>
                <w:bottom w:val="none" w:sz="0" w:space="0" w:color="auto"/>
                <w:right w:val="none" w:sz="0" w:space="0" w:color="auto"/>
              </w:divBdr>
            </w:div>
            <w:div w:id="361251164">
              <w:marLeft w:val="0"/>
              <w:marRight w:val="0"/>
              <w:marTop w:val="0"/>
              <w:marBottom w:val="0"/>
              <w:divBdr>
                <w:top w:val="none" w:sz="0" w:space="0" w:color="auto"/>
                <w:left w:val="none" w:sz="0" w:space="0" w:color="auto"/>
                <w:bottom w:val="none" w:sz="0" w:space="0" w:color="auto"/>
                <w:right w:val="none" w:sz="0" w:space="0" w:color="auto"/>
              </w:divBdr>
            </w:div>
            <w:div w:id="387340428">
              <w:marLeft w:val="0"/>
              <w:marRight w:val="0"/>
              <w:marTop w:val="0"/>
              <w:marBottom w:val="0"/>
              <w:divBdr>
                <w:top w:val="none" w:sz="0" w:space="0" w:color="auto"/>
                <w:left w:val="none" w:sz="0" w:space="0" w:color="auto"/>
                <w:bottom w:val="none" w:sz="0" w:space="0" w:color="auto"/>
                <w:right w:val="none" w:sz="0" w:space="0" w:color="auto"/>
              </w:divBdr>
            </w:div>
            <w:div w:id="1188174617">
              <w:marLeft w:val="0"/>
              <w:marRight w:val="0"/>
              <w:marTop w:val="0"/>
              <w:marBottom w:val="0"/>
              <w:divBdr>
                <w:top w:val="none" w:sz="0" w:space="0" w:color="auto"/>
                <w:left w:val="none" w:sz="0" w:space="0" w:color="auto"/>
                <w:bottom w:val="none" w:sz="0" w:space="0" w:color="auto"/>
                <w:right w:val="none" w:sz="0" w:space="0" w:color="auto"/>
              </w:divBdr>
            </w:div>
            <w:div w:id="1291128458">
              <w:marLeft w:val="0"/>
              <w:marRight w:val="0"/>
              <w:marTop w:val="0"/>
              <w:marBottom w:val="0"/>
              <w:divBdr>
                <w:top w:val="none" w:sz="0" w:space="0" w:color="auto"/>
                <w:left w:val="none" w:sz="0" w:space="0" w:color="auto"/>
                <w:bottom w:val="none" w:sz="0" w:space="0" w:color="auto"/>
                <w:right w:val="none" w:sz="0" w:space="0" w:color="auto"/>
              </w:divBdr>
            </w:div>
            <w:div w:id="1301426156">
              <w:marLeft w:val="0"/>
              <w:marRight w:val="0"/>
              <w:marTop w:val="0"/>
              <w:marBottom w:val="0"/>
              <w:divBdr>
                <w:top w:val="none" w:sz="0" w:space="0" w:color="auto"/>
                <w:left w:val="none" w:sz="0" w:space="0" w:color="auto"/>
                <w:bottom w:val="none" w:sz="0" w:space="0" w:color="auto"/>
                <w:right w:val="none" w:sz="0" w:space="0" w:color="auto"/>
              </w:divBdr>
            </w:div>
            <w:div w:id="1713143595">
              <w:marLeft w:val="0"/>
              <w:marRight w:val="0"/>
              <w:marTop w:val="0"/>
              <w:marBottom w:val="0"/>
              <w:divBdr>
                <w:top w:val="none" w:sz="0" w:space="0" w:color="auto"/>
                <w:left w:val="none" w:sz="0" w:space="0" w:color="auto"/>
                <w:bottom w:val="none" w:sz="0" w:space="0" w:color="auto"/>
                <w:right w:val="none" w:sz="0" w:space="0" w:color="auto"/>
              </w:divBdr>
            </w:div>
            <w:div w:id="2063208514">
              <w:marLeft w:val="0"/>
              <w:marRight w:val="0"/>
              <w:marTop w:val="0"/>
              <w:marBottom w:val="0"/>
              <w:divBdr>
                <w:top w:val="none" w:sz="0" w:space="0" w:color="auto"/>
                <w:left w:val="none" w:sz="0" w:space="0" w:color="auto"/>
                <w:bottom w:val="none" w:sz="0" w:space="0" w:color="auto"/>
                <w:right w:val="none" w:sz="0" w:space="0" w:color="auto"/>
              </w:divBdr>
            </w:div>
          </w:divsChild>
        </w:div>
        <w:div w:id="1359769195">
          <w:marLeft w:val="0"/>
          <w:marRight w:val="0"/>
          <w:marTop w:val="0"/>
          <w:marBottom w:val="0"/>
          <w:divBdr>
            <w:top w:val="none" w:sz="0" w:space="0" w:color="auto"/>
            <w:left w:val="none" w:sz="0" w:space="0" w:color="auto"/>
            <w:bottom w:val="none" w:sz="0" w:space="0" w:color="auto"/>
            <w:right w:val="none" w:sz="0" w:space="0" w:color="auto"/>
          </w:divBdr>
          <w:divsChild>
            <w:div w:id="973870350">
              <w:marLeft w:val="0"/>
              <w:marRight w:val="0"/>
              <w:marTop w:val="0"/>
              <w:marBottom w:val="0"/>
              <w:divBdr>
                <w:top w:val="none" w:sz="0" w:space="0" w:color="auto"/>
                <w:left w:val="none" w:sz="0" w:space="0" w:color="auto"/>
                <w:bottom w:val="none" w:sz="0" w:space="0" w:color="auto"/>
                <w:right w:val="none" w:sz="0" w:space="0" w:color="auto"/>
              </w:divBdr>
            </w:div>
            <w:div w:id="1332757590">
              <w:marLeft w:val="0"/>
              <w:marRight w:val="0"/>
              <w:marTop w:val="0"/>
              <w:marBottom w:val="0"/>
              <w:divBdr>
                <w:top w:val="none" w:sz="0" w:space="0" w:color="auto"/>
                <w:left w:val="none" w:sz="0" w:space="0" w:color="auto"/>
                <w:bottom w:val="none" w:sz="0" w:space="0" w:color="auto"/>
                <w:right w:val="none" w:sz="0" w:space="0" w:color="auto"/>
              </w:divBdr>
            </w:div>
          </w:divsChild>
        </w:div>
        <w:div w:id="1661039136">
          <w:marLeft w:val="0"/>
          <w:marRight w:val="0"/>
          <w:marTop w:val="0"/>
          <w:marBottom w:val="0"/>
          <w:divBdr>
            <w:top w:val="none" w:sz="0" w:space="0" w:color="auto"/>
            <w:left w:val="none" w:sz="0" w:space="0" w:color="auto"/>
            <w:bottom w:val="none" w:sz="0" w:space="0" w:color="auto"/>
            <w:right w:val="none" w:sz="0" w:space="0" w:color="auto"/>
          </w:divBdr>
          <w:divsChild>
            <w:div w:id="31629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2215">
      <w:bodyDiv w:val="1"/>
      <w:marLeft w:val="0"/>
      <w:marRight w:val="0"/>
      <w:marTop w:val="0"/>
      <w:marBottom w:val="0"/>
      <w:divBdr>
        <w:top w:val="none" w:sz="0" w:space="0" w:color="auto"/>
        <w:left w:val="none" w:sz="0" w:space="0" w:color="auto"/>
        <w:bottom w:val="none" w:sz="0" w:space="0" w:color="auto"/>
        <w:right w:val="none" w:sz="0" w:space="0" w:color="auto"/>
      </w:divBdr>
      <w:divsChild>
        <w:div w:id="1500851594">
          <w:marLeft w:val="0"/>
          <w:marRight w:val="0"/>
          <w:marTop w:val="0"/>
          <w:marBottom w:val="0"/>
          <w:divBdr>
            <w:top w:val="none" w:sz="0" w:space="0" w:color="auto"/>
            <w:left w:val="none" w:sz="0" w:space="0" w:color="auto"/>
            <w:bottom w:val="none" w:sz="0" w:space="0" w:color="auto"/>
            <w:right w:val="none" w:sz="0" w:space="0" w:color="auto"/>
          </w:divBdr>
        </w:div>
      </w:divsChild>
    </w:div>
    <w:div w:id="416563361">
      <w:bodyDiv w:val="1"/>
      <w:marLeft w:val="0"/>
      <w:marRight w:val="0"/>
      <w:marTop w:val="0"/>
      <w:marBottom w:val="0"/>
      <w:divBdr>
        <w:top w:val="none" w:sz="0" w:space="0" w:color="auto"/>
        <w:left w:val="none" w:sz="0" w:space="0" w:color="auto"/>
        <w:bottom w:val="none" w:sz="0" w:space="0" w:color="auto"/>
        <w:right w:val="none" w:sz="0" w:space="0" w:color="auto"/>
      </w:divBdr>
      <w:divsChild>
        <w:div w:id="567228744">
          <w:marLeft w:val="0"/>
          <w:marRight w:val="0"/>
          <w:marTop w:val="0"/>
          <w:marBottom w:val="0"/>
          <w:divBdr>
            <w:top w:val="none" w:sz="0" w:space="0" w:color="auto"/>
            <w:left w:val="none" w:sz="0" w:space="0" w:color="auto"/>
            <w:bottom w:val="none" w:sz="0" w:space="0" w:color="auto"/>
            <w:right w:val="none" w:sz="0" w:space="0" w:color="auto"/>
          </w:divBdr>
          <w:divsChild>
            <w:div w:id="245847057">
              <w:marLeft w:val="0"/>
              <w:marRight w:val="0"/>
              <w:marTop w:val="0"/>
              <w:marBottom w:val="0"/>
              <w:divBdr>
                <w:top w:val="none" w:sz="0" w:space="0" w:color="auto"/>
                <w:left w:val="none" w:sz="0" w:space="0" w:color="auto"/>
                <w:bottom w:val="none" w:sz="0" w:space="0" w:color="auto"/>
                <w:right w:val="none" w:sz="0" w:space="0" w:color="auto"/>
              </w:divBdr>
            </w:div>
            <w:div w:id="380860361">
              <w:marLeft w:val="0"/>
              <w:marRight w:val="0"/>
              <w:marTop w:val="0"/>
              <w:marBottom w:val="0"/>
              <w:divBdr>
                <w:top w:val="none" w:sz="0" w:space="0" w:color="auto"/>
                <w:left w:val="none" w:sz="0" w:space="0" w:color="auto"/>
                <w:bottom w:val="none" w:sz="0" w:space="0" w:color="auto"/>
                <w:right w:val="none" w:sz="0" w:space="0" w:color="auto"/>
              </w:divBdr>
              <w:divsChild>
                <w:div w:id="398408285">
                  <w:marLeft w:val="0"/>
                  <w:marRight w:val="0"/>
                  <w:marTop w:val="0"/>
                  <w:marBottom w:val="0"/>
                  <w:divBdr>
                    <w:top w:val="none" w:sz="0" w:space="0" w:color="auto"/>
                    <w:left w:val="none" w:sz="0" w:space="0" w:color="auto"/>
                    <w:bottom w:val="none" w:sz="0" w:space="0" w:color="auto"/>
                    <w:right w:val="none" w:sz="0" w:space="0" w:color="auto"/>
                  </w:divBdr>
                </w:div>
              </w:divsChild>
            </w:div>
            <w:div w:id="1337146963">
              <w:marLeft w:val="0"/>
              <w:marRight w:val="0"/>
              <w:marTop w:val="0"/>
              <w:marBottom w:val="0"/>
              <w:divBdr>
                <w:top w:val="none" w:sz="0" w:space="0" w:color="auto"/>
                <w:left w:val="none" w:sz="0" w:space="0" w:color="auto"/>
                <w:bottom w:val="none" w:sz="0" w:space="0" w:color="auto"/>
                <w:right w:val="none" w:sz="0" w:space="0" w:color="auto"/>
              </w:divBdr>
              <w:divsChild>
                <w:div w:id="138234717">
                  <w:marLeft w:val="0"/>
                  <w:marRight w:val="0"/>
                  <w:marTop w:val="0"/>
                  <w:marBottom w:val="0"/>
                  <w:divBdr>
                    <w:top w:val="none" w:sz="0" w:space="0" w:color="auto"/>
                    <w:left w:val="none" w:sz="0" w:space="0" w:color="auto"/>
                    <w:bottom w:val="none" w:sz="0" w:space="0" w:color="auto"/>
                    <w:right w:val="none" w:sz="0" w:space="0" w:color="auto"/>
                  </w:divBdr>
                </w:div>
              </w:divsChild>
            </w:div>
            <w:div w:id="1654873348">
              <w:marLeft w:val="0"/>
              <w:marRight w:val="0"/>
              <w:marTop w:val="0"/>
              <w:marBottom w:val="0"/>
              <w:divBdr>
                <w:top w:val="none" w:sz="0" w:space="0" w:color="auto"/>
                <w:left w:val="none" w:sz="0" w:space="0" w:color="auto"/>
                <w:bottom w:val="none" w:sz="0" w:space="0" w:color="auto"/>
                <w:right w:val="none" w:sz="0" w:space="0" w:color="auto"/>
              </w:divBdr>
              <w:divsChild>
                <w:div w:id="924876691">
                  <w:marLeft w:val="0"/>
                  <w:marRight w:val="0"/>
                  <w:marTop w:val="0"/>
                  <w:marBottom w:val="0"/>
                  <w:divBdr>
                    <w:top w:val="none" w:sz="0" w:space="0" w:color="auto"/>
                    <w:left w:val="none" w:sz="0" w:space="0" w:color="auto"/>
                    <w:bottom w:val="none" w:sz="0" w:space="0" w:color="auto"/>
                    <w:right w:val="none" w:sz="0" w:space="0" w:color="auto"/>
                  </w:divBdr>
                </w:div>
              </w:divsChild>
            </w:div>
            <w:div w:id="1922327737">
              <w:marLeft w:val="0"/>
              <w:marRight w:val="0"/>
              <w:marTop w:val="0"/>
              <w:marBottom w:val="0"/>
              <w:divBdr>
                <w:top w:val="none" w:sz="0" w:space="0" w:color="auto"/>
                <w:left w:val="none" w:sz="0" w:space="0" w:color="auto"/>
                <w:bottom w:val="none" w:sz="0" w:space="0" w:color="auto"/>
                <w:right w:val="none" w:sz="0" w:space="0" w:color="auto"/>
              </w:divBdr>
              <w:divsChild>
                <w:div w:id="97531944">
                  <w:marLeft w:val="0"/>
                  <w:marRight w:val="0"/>
                  <w:marTop w:val="0"/>
                  <w:marBottom w:val="0"/>
                  <w:divBdr>
                    <w:top w:val="none" w:sz="0" w:space="0" w:color="auto"/>
                    <w:left w:val="none" w:sz="0" w:space="0" w:color="auto"/>
                    <w:bottom w:val="none" w:sz="0" w:space="0" w:color="auto"/>
                    <w:right w:val="none" w:sz="0" w:space="0" w:color="auto"/>
                  </w:divBdr>
                </w:div>
              </w:divsChild>
            </w:div>
            <w:div w:id="2103985878">
              <w:marLeft w:val="0"/>
              <w:marRight w:val="0"/>
              <w:marTop w:val="0"/>
              <w:marBottom w:val="0"/>
              <w:divBdr>
                <w:top w:val="none" w:sz="0" w:space="0" w:color="auto"/>
                <w:left w:val="none" w:sz="0" w:space="0" w:color="auto"/>
                <w:bottom w:val="none" w:sz="0" w:space="0" w:color="auto"/>
                <w:right w:val="none" w:sz="0" w:space="0" w:color="auto"/>
              </w:divBdr>
              <w:divsChild>
                <w:div w:id="5877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6927">
          <w:marLeft w:val="0"/>
          <w:marRight w:val="0"/>
          <w:marTop w:val="0"/>
          <w:marBottom w:val="0"/>
          <w:divBdr>
            <w:top w:val="none" w:sz="0" w:space="0" w:color="auto"/>
            <w:left w:val="none" w:sz="0" w:space="0" w:color="auto"/>
            <w:bottom w:val="none" w:sz="0" w:space="0" w:color="auto"/>
            <w:right w:val="none" w:sz="0" w:space="0" w:color="auto"/>
          </w:divBdr>
          <w:divsChild>
            <w:div w:id="147942122">
              <w:marLeft w:val="0"/>
              <w:marRight w:val="0"/>
              <w:marTop w:val="0"/>
              <w:marBottom w:val="0"/>
              <w:divBdr>
                <w:top w:val="none" w:sz="0" w:space="0" w:color="auto"/>
                <w:left w:val="none" w:sz="0" w:space="0" w:color="auto"/>
                <w:bottom w:val="none" w:sz="0" w:space="0" w:color="auto"/>
                <w:right w:val="none" w:sz="0" w:space="0" w:color="auto"/>
              </w:divBdr>
            </w:div>
          </w:divsChild>
        </w:div>
        <w:div w:id="1483811985">
          <w:marLeft w:val="0"/>
          <w:marRight w:val="0"/>
          <w:marTop w:val="0"/>
          <w:marBottom w:val="0"/>
          <w:divBdr>
            <w:top w:val="none" w:sz="0" w:space="0" w:color="auto"/>
            <w:left w:val="none" w:sz="0" w:space="0" w:color="auto"/>
            <w:bottom w:val="none" w:sz="0" w:space="0" w:color="auto"/>
            <w:right w:val="none" w:sz="0" w:space="0" w:color="auto"/>
          </w:divBdr>
          <w:divsChild>
            <w:div w:id="1073352934">
              <w:marLeft w:val="0"/>
              <w:marRight w:val="0"/>
              <w:marTop w:val="0"/>
              <w:marBottom w:val="0"/>
              <w:divBdr>
                <w:top w:val="none" w:sz="0" w:space="0" w:color="auto"/>
                <w:left w:val="none" w:sz="0" w:space="0" w:color="auto"/>
                <w:bottom w:val="none" w:sz="0" w:space="0" w:color="auto"/>
                <w:right w:val="none" w:sz="0" w:space="0" w:color="auto"/>
              </w:divBdr>
            </w:div>
          </w:divsChild>
        </w:div>
        <w:div w:id="1704096005">
          <w:marLeft w:val="0"/>
          <w:marRight w:val="0"/>
          <w:marTop w:val="0"/>
          <w:marBottom w:val="0"/>
          <w:divBdr>
            <w:top w:val="none" w:sz="0" w:space="0" w:color="auto"/>
            <w:left w:val="none" w:sz="0" w:space="0" w:color="auto"/>
            <w:bottom w:val="none" w:sz="0" w:space="0" w:color="auto"/>
            <w:right w:val="none" w:sz="0" w:space="0" w:color="auto"/>
          </w:divBdr>
          <w:divsChild>
            <w:div w:id="11247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80078">
      <w:bodyDiv w:val="1"/>
      <w:marLeft w:val="0"/>
      <w:marRight w:val="0"/>
      <w:marTop w:val="0"/>
      <w:marBottom w:val="0"/>
      <w:divBdr>
        <w:top w:val="none" w:sz="0" w:space="0" w:color="auto"/>
        <w:left w:val="none" w:sz="0" w:space="0" w:color="auto"/>
        <w:bottom w:val="none" w:sz="0" w:space="0" w:color="auto"/>
        <w:right w:val="none" w:sz="0" w:space="0" w:color="auto"/>
      </w:divBdr>
    </w:div>
    <w:div w:id="438989170">
      <w:bodyDiv w:val="1"/>
      <w:marLeft w:val="0"/>
      <w:marRight w:val="0"/>
      <w:marTop w:val="0"/>
      <w:marBottom w:val="0"/>
      <w:divBdr>
        <w:top w:val="none" w:sz="0" w:space="0" w:color="auto"/>
        <w:left w:val="none" w:sz="0" w:space="0" w:color="auto"/>
        <w:bottom w:val="none" w:sz="0" w:space="0" w:color="auto"/>
        <w:right w:val="none" w:sz="0" w:space="0" w:color="auto"/>
      </w:divBdr>
      <w:divsChild>
        <w:div w:id="231813167">
          <w:marLeft w:val="0"/>
          <w:marRight w:val="0"/>
          <w:marTop w:val="0"/>
          <w:marBottom w:val="0"/>
          <w:divBdr>
            <w:top w:val="none" w:sz="0" w:space="0" w:color="auto"/>
            <w:left w:val="none" w:sz="0" w:space="0" w:color="auto"/>
            <w:bottom w:val="none" w:sz="0" w:space="0" w:color="auto"/>
            <w:right w:val="none" w:sz="0" w:space="0" w:color="auto"/>
          </w:divBdr>
        </w:div>
        <w:div w:id="466969884">
          <w:marLeft w:val="0"/>
          <w:marRight w:val="0"/>
          <w:marTop w:val="0"/>
          <w:marBottom w:val="0"/>
          <w:divBdr>
            <w:top w:val="none" w:sz="0" w:space="0" w:color="auto"/>
            <w:left w:val="none" w:sz="0" w:space="0" w:color="auto"/>
            <w:bottom w:val="none" w:sz="0" w:space="0" w:color="auto"/>
            <w:right w:val="none" w:sz="0" w:space="0" w:color="auto"/>
          </w:divBdr>
        </w:div>
        <w:div w:id="670111073">
          <w:marLeft w:val="0"/>
          <w:marRight w:val="0"/>
          <w:marTop w:val="0"/>
          <w:marBottom w:val="0"/>
          <w:divBdr>
            <w:top w:val="none" w:sz="0" w:space="0" w:color="auto"/>
            <w:left w:val="none" w:sz="0" w:space="0" w:color="auto"/>
            <w:bottom w:val="none" w:sz="0" w:space="0" w:color="auto"/>
            <w:right w:val="none" w:sz="0" w:space="0" w:color="auto"/>
          </w:divBdr>
          <w:divsChild>
            <w:div w:id="905530848">
              <w:marLeft w:val="0"/>
              <w:marRight w:val="0"/>
              <w:marTop w:val="0"/>
              <w:marBottom w:val="0"/>
              <w:divBdr>
                <w:top w:val="none" w:sz="0" w:space="0" w:color="auto"/>
                <w:left w:val="none" w:sz="0" w:space="0" w:color="auto"/>
                <w:bottom w:val="none" w:sz="0" w:space="0" w:color="auto"/>
                <w:right w:val="none" w:sz="0" w:space="0" w:color="auto"/>
              </w:divBdr>
            </w:div>
          </w:divsChild>
        </w:div>
        <w:div w:id="974139393">
          <w:marLeft w:val="0"/>
          <w:marRight w:val="0"/>
          <w:marTop w:val="0"/>
          <w:marBottom w:val="0"/>
          <w:divBdr>
            <w:top w:val="none" w:sz="0" w:space="0" w:color="auto"/>
            <w:left w:val="none" w:sz="0" w:space="0" w:color="auto"/>
            <w:bottom w:val="none" w:sz="0" w:space="0" w:color="auto"/>
            <w:right w:val="none" w:sz="0" w:space="0" w:color="auto"/>
          </w:divBdr>
        </w:div>
        <w:div w:id="1643999982">
          <w:marLeft w:val="0"/>
          <w:marRight w:val="0"/>
          <w:marTop w:val="0"/>
          <w:marBottom w:val="0"/>
          <w:divBdr>
            <w:top w:val="none" w:sz="0" w:space="0" w:color="auto"/>
            <w:left w:val="none" w:sz="0" w:space="0" w:color="auto"/>
            <w:bottom w:val="none" w:sz="0" w:space="0" w:color="auto"/>
            <w:right w:val="none" w:sz="0" w:space="0" w:color="auto"/>
          </w:divBdr>
        </w:div>
      </w:divsChild>
    </w:div>
    <w:div w:id="440488865">
      <w:bodyDiv w:val="1"/>
      <w:marLeft w:val="0"/>
      <w:marRight w:val="0"/>
      <w:marTop w:val="0"/>
      <w:marBottom w:val="0"/>
      <w:divBdr>
        <w:top w:val="none" w:sz="0" w:space="0" w:color="auto"/>
        <w:left w:val="none" w:sz="0" w:space="0" w:color="auto"/>
        <w:bottom w:val="none" w:sz="0" w:space="0" w:color="auto"/>
        <w:right w:val="none" w:sz="0" w:space="0" w:color="auto"/>
      </w:divBdr>
      <w:divsChild>
        <w:div w:id="54859819">
          <w:marLeft w:val="0"/>
          <w:marRight w:val="0"/>
          <w:marTop w:val="0"/>
          <w:marBottom w:val="0"/>
          <w:divBdr>
            <w:top w:val="none" w:sz="0" w:space="0" w:color="auto"/>
            <w:left w:val="none" w:sz="0" w:space="0" w:color="auto"/>
            <w:bottom w:val="none" w:sz="0" w:space="0" w:color="auto"/>
            <w:right w:val="none" w:sz="0" w:space="0" w:color="auto"/>
          </w:divBdr>
          <w:divsChild>
            <w:div w:id="1665744390">
              <w:marLeft w:val="0"/>
              <w:marRight w:val="0"/>
              <w:marTop w:val="0"/>
              <w:marBottom w:val="0"/>
              <w:divBdr>
                <w:top w:val="none" w:sz="0" w:space="0" w:color="auto"/>
                <w:left w:val="none" w:sz="0" w:space="0" w:color="auto"/>
                <w:bottom w:val="none" w:sz="0" w:space="0" w:color="auto"/>
                <w:right w:val="none" w:sz="0" w:space="0" w:color="auto"/>
              </w:divBdr>
            </w:div>
          </w:divsChild>
        </w:div>
        <w:div w:id="1878733858">
          <w:marLeft w:val="0"/>
          <w:marRight w:val="0"/>
          <w:marTop w:val="0"/>
          <w:marBottom w:val="0"/>
          <w:divBdr>
            <w:top w:val="none" w:sz="0" w:space="0" w:color="auto"/>
            <w:left w:val="none" w:sz="0" w:space="0" w:color="auto"/>
            <w:bottom w:val="none" w:sz="0" w:space="0" w:color="auto"/>
            <w:right w:val="none" w:sz="0" w:space="0" w:color="auto"/>
          </w:divBdr>
          <w:divsChild>
            <w:div w:id="2707281">
              <w:marLeft w:val="0"/>
              <w:marRight w:val="0"/>
              <w:marTop w:val="0"/>
              <w:marBottom w:val="0"/>
              <w:divBdr>
                <w:top w:val="none" w:sz="0" w:space="0" w:color="auto"/>
                <w:left w:val="none" w:sz="0" w:space="0" w:color="auto"/>
                <w:bottom w:val="none" w:sz="0" w:space="0" w:color="auto"/>
                <w:right w:val="none" w:sz="0" w:space="0" w:color="auto"/>
              </w:divBdr>
              <w:divsChild>
                <w:div w:id="1933275074">
                  <w:marLeft w:val="0"/>
                  <w:marRight w:val="0"/>
                  <w:marTop w:val="0"/>
                  <w:marBottom w:val="0"/>
                  <w:divBdr>
                    <w:top w:val="none" w:sz="0" w:space="0" w:color="auto"/>
                    <w:left w:val="none" w:sz="0" w:space="0" w:color="auto"/>
                    <w:bottom w:val="none" w:sz="0" w:space="0" w:color="auto"/>
                    <w:right w:val="none" w:sz="0" w:space="0" w:color="auto"/>
                  </w:divBdr>
                </w:div>
              </w:divsChild>
            </w:div>
            <w:div w:id="40860167">
              <w:marLeft w:val="0"/>
              <w:marRight w:val="0"/>
              <w:marTop w:val="0"/>
              <w:marBottom w:val="0"/>
              <w:divBdr>
                <w:top w:val="none" w:sz="0" w:space="0" w:color="auto"/>
                <w:left w:val="none" w:sz="0" w:space="0" w:color="auto"/>
                <w:bottom w:val="none" w:sz="0" w:space="0" w:color="auto"/>
                <w:right w:val="none" w:sz="0" w:space="0" w:color="auto"/>
              </w:divBdr>
              <w:divsChild>
                <w:div w:id="1385563003">
                  <w:marLeft w:val="0"/>
                  <w:marRight w:val="0"/>
                  <w:marTop w:val="0"/>
                  <w:marBottom w:val="0"/>
                  <w:divBdr>
                    <w:top w:val="none" w:sz="0" w:space="0" w:color="auto"/>
                    <w:left w:val="none" w:sz="0" w:space="0" w:color="auto"/>
                    <w:bottom w:val="none" w:sz="0" w:space="0" w:color="auto"/>
                    <w:right w:val="none" w:sz="0" w:space="0" w:color="auto"/>
                  </w:divBdr>
                </w:div>
              </w:divsChild>
            </w:div>
            <w:div w:id="844320441">
              <w:marLeft w:val="0"/>
              <w:marRight w:val="0"/>
              <w:marTop w:val="0"/>
              <w:marBottom w:val="0"/>
              <w:divBdr>
                <w:top w:val="none" w:sz="0" w:space="0" w:color="auto"/>
                <w:left w:val="none" w:sz="0" w:space="0" w:color="auto"/>
                <w:bottom w:val="none" w:sz="0" w:space="0" w:color="auto"/>
                <w:right w:val="none" w:sz="0" w:space="0" w:color="auto"/>
              </w:divBdr>
              <w:divsChild>
                <w:div w:id="1500534841">
                  <w:marLeft w:val="0"/>
                  <w:marRight w:val="0"/>
                  <w:marTop w:val="0"/>
                  <w:marBottom w:val="0"/>
                  <w:divBdr>
                    <w:top w:val="none" w:sz="0" w:space="0" w:color="auto"/>
                    <w:left w:val="none" w:sz="0" w:space="0" w:color="auto"/>
                    <w:bottom w:val="none" w:sz="0" w:space="0" w:color="auto"/>
                    <w:right w:val="none" w:sz="0" w:space="0" w:color="auto"/>
                  </w:divBdr>
                </w:div>
              </w:divsChild>
            </w:div>
            <w:div w:id="1132752868">
              <w:marLeft w:val="0"/>
              <w:marRight w:val="0"/>
              <w:marTop w:val="0"/>
              <w:marBottom w:val="0"/>
              <w:divBdr>
                <w:top w:val="none" w:sz="0" w:space="0" w:color="auto"/>
                <w:left w:val="none" w:sz="0" w:space="0" w:color="auto"/>
                <w:bottom w:val="none" w:sz="0" w:space="0" w:color="auto"/>
                <w:right w:val="none" w:sz="0" w:space="0" w:color="auto"/>
              </w:divBdr>
            </w:div>
            <w:div w:id="1339969103">
              <w:marLeft w:val="0"/>
              <w:marRight w:val="0"/>
              <w:marTop w:val="0"/>
              <w:marBottom w:val="0"/>
              <w:divBdr>
                <w:top w:val="none" w:sz="0" w:space="0" w:color="auto"/>
                <w:left w:val="none" w:sz="0" w:space="0" w:color="auto"/>
                <w:bottom w:val="none" w:sz="0" w:space="0" w:color="auto"/>
                <w:right w:val="none" w:sz="0" w:space="0" w:color="auto"/>
              </w:divBdr>
              <w:divsChild>
                <w:div w:id="853375070">
                  <w:marLeft w:val="0"/>
                  <w:marRight w:val="0"/>
                  <w:marTop w:val="0"/>
                  <w:marBottom w:val="0"/>
                  <w:divBdr>
                    <w:top w:val="none" w:sz="0" w:space="0" w:color="auto"/>
                    <w:left w:val="none" w:sz="0" w:space="0" w:color="auto"/>
                    <w:bottom w:val="none" w:sz="0" w:space="0" w:color="auto"/>
                    <w:right w:val="none" w:sz="0" w:space="0" w:color="auto"/>
                  </w:divBdr>
                </w:div>
              </w:divsChild>
            </w:div>
            <w:div w:id="1520775932">
              <w:marLeft w:val="0"/>
              <w:marRight w:val="0"/>
              <w:marTop w:val="0"/>
              <w:marBottom w:val="0"/>
              <w:divBdr>
                <w:top w:val="none" w:sz="0" w:space="0" w:color="auto"/>
                <w:left w:val="none" w:sz="0" w:space="0" w:color="auto"/>
                <w:bottom w:val="none" w:sz="0" w:space="0" w:color="auto"/>
                <w:right w:val="none" w:sz="0" w:space="0" w:color="auto"/>
              </w:divBdr>
              <w:divsChild>
                <w:div w:id="480779695">
                  <w:marLeft w:val="0"/>
                  <w:marRight w:val="0"/>
                  <w:marTop w:val="0"/>
                  <w:marBottom w:val="0"/>
                  <w:divBdr>
                    <w:top w:val="none" w:sz="0" w:space="0" w:color="auto"/>
                    <w:left w:val="none" w:sz="0" w:space="0" w:color="auto"/>
                    <w:bottom w:val="none" w:sz="0" w:space="0" w:color="auto"/>
                    <w:right w:val="none" w:sz="0" w:space="0" w:color="auto"/>
                  </w:divBdr>
                </w:div>
              </w:divsChild>
            </w:div>
            <w:div w:id="1594557329">
              <w:marLeft w:val="0"/>
              <w:marRight w:val="0"/>
              <w:marTop w:val="0"/>
              <w:marBottom w:val="0"/>
              <w:divBdr>
                <w:top w:val="none" w:sz="0" w:space="0" w:color="auto"/>
                <w:left w:val="none" w:sz="0" w:space="0" w:color="auto"/>
                <w:bottom w:val="none" w:sz="0" w:space="0" w:color="auto"/>
                <w:right w:val="none" w:sz="0" w:space="0" w:color="auto"/>
              </w:divBdr>
              <w:divsChild>
                <w:div w:id="930889341">
                  <w:marLeft w:val="0"/>
                  <w:marRight w:val="0"/>
                  <w:marTop w:val="0"/>
                  <w:marBottom w:val="0"/>
                  <w:divBdr>
                    <w:top w:val="none" w:sz="0" w:space="0" w:color="auto"/>
                    <w:left w:val="none" w:sz="0" w:space="0" w:color="auto"/>
                    <w:bottom w:val="none" w:sz="0" w:space="0" w:color="auto"/>
                    <w:right w:val="none" w:sz="0" w:space="0" w:color="auto"/>
                  </w:divBdr>
                </w:div>
              </w:divsChild>
            </w:div>
            <w:div w:id="1600454879">
              <w:marLeft w:val="0"/>
              <w:marRight w:val="0"/>
              <w:marTop w:val="0"/>
              <w:marBottom w:val="0"/>
              <w:divBdr>
                <w:top w:val="none" w:sz="0" w:space="0" w:color="auto"/>
                <w:left w:val="none" w:sz="0" w:space="0" w:color="auto"/>
                <w:bottom w:val="none" w:sz="0" w:space="0" w:color="auto"/>
                <w:right w:val="none" w:sz="0" w:space="0" w:color="auto"/>
              </w:divBdr>
              <w:divsChild>
                <w:div w:id="2348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99866">
      <w:bodyDiv w:val="1"/>
      <w:marLeft w:val="0"/>
      <w:marRight w:val="0"/>
      <w:marTop w:val="0"/>
      <w:marBottom w:val="0"/>
      <w:divBdr>
        <w:top w:val="none" w:sz="0" w:space="0" w:color="auto"/>
        <w:left w:val="none" w:sz="0" w:space="0" w:color="auto"/>
        <w:bottom w:val="none" w:sz="0" w:space="0" w:color="auto"/>
        <w:right w:val="none" w:sz="0" w:space="0" w:color="auto"/>
      </w:divBdr>
    </w:div>
    <w:div w:id="466164039">
      <w:bodyDiv w:val="1"/>
      <w:marLeft w:val="0"/>
      <w:marRight w:val="0"/>
      <w:marTop w:val="0"/>
      <w:marBottom w:val="0"/>
      <w:divBdr>
        <w:top w:val="none" w:sz="0" w:space="0" w:color="auto"/>
        <w:left w:val="none" w:sz="0" w:space="0" w:color="auto"/>
        <w:bottom w:val="none" w:sz="0" w:space="0" w:color="auto"/>
        <w:right w:val="none" w:sz="0" w:space="0" w:color="auto"/>
      </w:divBdr>
    </w:div>
    <w:div w:id="474301112">
      <w:bodyDiv w:val="1"/>
      <w:marLeft w:val="0"/>
      <w:marRight w:val="0"/>
      <w:marTop w:val="0"/>
      <w:marBottom w:val="0"/>
      <w:divBdr>
        <w:top w:val="none" w:sz="0" w:space="0" w:color="auto"/>
        <w:left w:val="none" w:sz="0" w:space="0" w:color="auto"/>
        <w:bottom w:val="none" w:sz="0" w:space="0" w:color="auto"/>
        <w:right w:val="none" w:sz="0" w:space="0" w:color="auto"/>
      </w:divBdr>
      <w:divsChild>
        <w:div w:id="427577937">
          <w:marLeft w:val="0"/>
          <w:marRight w:val="0"/>
          <w:marTop w:val="0"/>
          <w:marBottom w:val="0"/>
          <w:divBdr>
            <w:top w:val="none" w:sz="0" w:space="0" w:color="auto"/>
            <w:left w:val="none" w:sz="0" w:space="0" w:color="auto"/>
            <w:bottom w:val="none" w:sz="0" w:space="0" w:color="auto"/>
            <w:right w:val="none" w:sz="0" w:space="0" w:color="auto"/>
          </w:divBdr>
          <w:divsChild>
            <w:div w:id="292100685">
              <w:marLeft w:val="0"/>
              <w:marRight w:val="0"/>
              <w:marTop w:val="0"/>
              <w:marBottom w:val="0"/>
              <w:divBdr>
                <w:top w:val="none" w:sz="0" w:space="0" w:color="auto"/>
                <w:left w:val="none" w:sz="0" w:space="0" w:color="auto"/>
                <w:bottom w:val="none" w:sz="0" w:space="0" w:color="auto"/>
                <w:right w:val="none" w:sz="0" w:space="0" w:color="auto"/>
              </w:divBdr>
            </w:div>
          </w:divsChild>
        </w:div>
        <w:div w:id="1956213628">
          <w:marLeft w:val="0"/>
          <w:marRight w:val="0"/>
          <w:marTop w:val="0"/>
          <w:marBottom w:val="0"/>
          <w:divBdr>
            <w:top w:val="none" w:sz="0" w:space="0" w:color="auto"/>
            <w:left w:val="none" w:sz="0" w:space="0" w:color="auto"/>
            <w:bottom w:val="none" w:sz="0" w:space="0" w:color="auto"/>
            <w:right w:val="none" w:sz="0" w:space="0" w:color="auto"/>
          </w:divBdr>
          <w:divsChild>
            <w:div w:id="244463954">
              <w:marLeft w:val="0"/>
              <w:marRight w:val="0"/>
              <w:marTop w:val="0"/>
              <w:marBottom w:val="0"/>
              <w:divBdr>
                <w:top w:val="none" w:sz="0" w:space="0" w:color="auto"/>
                <w:left w:val="none" w:sz="0" w:space="0" w:color="auto"/>
                <w:bottom w:val="none" w:sz="0" w:space="0" w:color="auto"/>
                <w:right w:val="none" w:sz="0" w:space="0" w:color="auto"/>
              </w:divBdr>
              <w:divsChild>
                <w:div w:id="2005276240">
                  <w:marLeft w:val="0"/>
                  <w:marRight w:val="0"/>
                  <w:marTop w:val="0"/>
                  <w:marBottom w:val="0"/>
                  <w:divBdr>
                    <w:top w:val="none" w:sz="0" w:space="0" w:color="auto"/>
                    <w:left w:val="none" w:sz="0" w:space="0" w:color="auto"/>
                    <w:bottom w:val="none" w:sz="0" w:space="0" w:color="auto"/>
                    <w:right w:val="none" w:sz="0" w:space="0" w:color="auto"/>
                  </w:divBdr>
                </w:div>
              </w:divsChild>
            </w:div>
            <w:div w:id="545946449">
              <w:marLeft w:val="0"/>
              <w:marRight w:val="0"/>
              <w:marTop w:val="0"/>
              <w:marBottom w:val="0"/>
              <w:divBdr>
                <w:top w:val="none" w:sz="0" w:space="0" w:color="auto"/>
                <w:left w:val="none" w:sz="0" w:space="0" w:color="auto"/>
                <w:bottom w:val="none" w:sz="0" w:space="0" w:color="auto"/>
                <w:right w:val="none" w:sz="0" w:space="0" w:color="auto"/>
              </w:divBdr>
              <w:divsChild>
                <w:div w:id="591015686">
                  <w:marLeft w:val="0"/>
                  <w:marRight w:val="0"/>
                  <w:marTop w:val="0"/>
                  <w:marBottom w:val="0"/>
                  <w:divBdr>
                    <w:top w:val="none" w:sz="0" w:space="0" w:color="auto"/>
                    <w:left w:val="none" w:sz="0" w:space="0" w:color="auto"/>
                    <w:bottom w:val="none" w:sz="0" w:space="0" w:color="auto"/>
                    <w:right w:val="none" w:sz="0" w:space="0" w:color="auto"/>
                  </w:divBdr>
                </w:div>
              </w:divsChild>
            </w:div>
            <w:div w:id="11127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52831">
      <w:bodyDiv w:val="1"/>
      <w:marLeft w:val="0"/>
      <w:marRight w:val="0"/>
      <w:marTop w:val="0"/>
      <w:marBottom w:val="0"/>
      <w:divBdr>
        <w:top w:val="none" w:sz="0" w:space="0" w:color="auto"/>
        <w:left w:val="none" w:sz="0" w:space="0" w:color="auto"/>
        <w:bottom w:val="none" w:sz="0" w:space="0" w:color="auto"/>
        <w:right w:val="none" w:sz="0" w:space="0" w:color="auto"/>
      </w:divBdr>
    </w:div>
    <w:div w:id="508375530">
      <w:bodyDiv w:val="1"/>
      <w:marLeft w:val="0"/>
      <w:marRight w:val="0"/>
      <w:marTop w:val="0"/>
      <w:marBottom w:val="0"/>
      <w:divBdr>
        <w:top w:val="none" w:sz="0" w:space="0" w:color="auto"/>
        <w:left w:val="none" w:sz="0" w:space="0" w:color="auto"/>
        <w:bottom w:val="none" w:sz="0" w:space="0" w:color="auto"/>
        <w:right w:val="none" w:sz="0" w:space="0" w:color="auto"/>
      </w:divBdr>
      <w:divsChild>
        <w:div w:id="150566134">
          <w:marLeft w:val="0"/>
          <w:marRight w:val="0"/>
          <w:marTop w:val="0"/>
          <w:marBottom w:val="0"/>
          <w:divBdr>
            <w:top w:val="none" w:sz="0" w:space="0" w:color="auto"/>
            <w:left w:val="none" w:sz="0" w:space="0" w:color="auto"/>
            <w:bottom w:val="none" w:sz="0" w:space="0" w:color="auto"/>
            <w:right w:val="none" w:sz="0" w:space="0" w:color="auto"/>
          </w:divBdr>
          <w:divsChild>
            <w:div w:id="1641568516">
              <w:marLeft w:val="0"/>
              <w:marRight w:val="0"/>
              <w:marTop w:val="0"/>
              <w:marBottom w:val="0"/>
              <w:divBdr>
                <w:top w:val="none" w:sz="0" w:space="0" w:color="auto"/>
                <w:left w:val="none" w:sz="0" w:space="0" w:color="auto"/>
                <w:bottom w:val="none" w:sz="0" w:space="0" w:color="auto"/>
                <w:right w:val="none" w:sz="0" w:space="0" w:color="auto"/>
              </w:divBdr>
            </w:div>
          </w:divsChild>
        </w:div>
        <w:div w:id="274992876">
          <w:marLeft w:val="0"/>
          <w:marRight w:val="0"/>
          <w:marTop w:val="0"/>
          <w:marBottom w:val="0"/>
          <w:divBdr>
            <w:top w:val="none" w:sz="0" w:space="0" w:color="auto"/>
            <w:left w:val="none" w:sz="0" w:space="0" w:color="auto"/>
            <w:bottom w:val="none" w:sz="0" w:space="0" w:color="auto"/>
            <w:right w:val="none" w:sz="0" w:space="0" w:color="auto"/>
          </w:divBdr>
          <w:divsChild>
            <w:div w:id="456293161">
              <w:marLeft w:val="0"/>
              <w:marRight w:val="0"/>
              <w:marTop w:val="0"/>
              <w:marBottom w:val="0"/>
              <w:divBdr>
                <w:top w:val="none" w:sz="0" w:space="0" w:color="auto"/>
                <w:left w:val="none" w:sz="0" w:space="0" w:color="auto"/>
                <w:bottom w:val="none" w:sz="0" w:space="0" w:color="auto"/>
                <w:right w:val="none" w:sz="0" w:space="0" w:color="auto"/>
              </w:divBdr>
            </w:div>
          </w:divsChild>
        </w:div>
        <w:div w:id="495802264">
          <w:marLeft w:val="0"/>
          <w:marRight w:val="0"/>
          <w:marTop w:val="0"/>
          <w:marBottom w:val="0"/>
          <w:divBdr>
            <w:top w:val="none" w:sz="0" w:space="0" w:color="auto"/>
            <w:left w:val="none" w:sz="0" w:space="0" w:color="auto"/>
            <w:bottom w:val="none" w:sz="0" w:space="0" w:color="auto"/>
            <w:right w:val="none" w:sz="0" w:space="0" w:color="auto"/>
          </w:divBdr>
          <w:divsChild>
            <w:div w:id="2065642066">
              <w:marLeft w:val="0"/>
              <w:marRight w:val="0"/>
              <w:marTop w:val="0"/>
              <w:marBottom w:val="0"/>
              <w:divBdr>
                <w:top w:val="none" w:sz="0" w:space="0" w:color="auto"/>
                <w:left w:val="none" w:sz="0" w:space="0" w:color="auto"/>
                <w:bottom w:val="none" w:sz="0" w:space="0" w:color="auto"/>
                <w:right w:val="none" w:sz="0" w:space="0" w:color="auto"/>
              </w:divBdr>
            </w:div>
          </w:divsChild>
        </w:div>
        <w:div w:id="1446266582">
          <w:marLeft w:val="0"/>
          <w:marRight w:val="0"/>
          <w:marTop w:val="0"/>
          <w:marBottom w:val="0"/>
          <w:divBdr>
            <w:top w:val="none" w:sz="0" w:space="0" w:color="auto"/>
            <w:left w:val="none" w:sz="0" w:space="0" w:color="auto"/>
            <w:bottom w:val="none" w:sz="0" w:space="0" w:color="auto"/>
            <w:right w:val="none" w:sz="0" w:space="0" w:color="auto"/>
          </w:divBdr>
          <w:divsChild>
            <w:div w:id="237517690">
              <w:marLeft w:val="0"/>
              <w:marRight w:val="0"/>
              <w:marTop w:val="0"/>
              <w:marBottom w:val="0"/>
              <w:divBdr>
                <w:top w:val="none" w:sz="0" w:space="0" w:color="auto"/>
                <w:left w:val="none" w:sz="0" w:space="0" w:color="auto"/>
                <w:bottom w:val="none" w:sz="0" w:space="0" w:color="auto"/>
                <w:right w:val="none" w:sz="0" w:space="0" w:color="auto"/>
              </w:divBdr>
            </w:div>
          </w:divsChild>
        </w:div>
        <w:div w:id="1504277231">
          <w:marLeft w:val="0"/>
          <w:marRight w:val="0"/>
          <w:marTop w:val="0"/>
          <w:marBottom w:val="0"/>
          <w:divBdr>
            <w:top w:val="none" w:sz="0" w:space="0" w:color="auto"/>
            <w:left w:val="none" w:sz="0" w:space="0" w:color="auto"/>
            <w:bottom w:val="none" w:sz="0" w:space="0" w:color="auto"/>
            <w:right w:val="none" w:sz="0" w:space="0" w:color="auto"/>
          </w:divBdr>
        </w:div>
      </w:divsChild>
    </w:div>
    <w:div w:id="542904974">
      <w:bodyDiv w:val="1"/>
      <w:marLeft w:val="0"/>
      <w:marRight w:val="0"/>
      <w:marTop w:val="0"/>
      <w:marBottom w:val="0"/>
      <w:divBdr>
        <w:top w:val="none" w:sz="0" w:space="0" w:color="auto"/>
        <w:left w:val="none" w:sz="0" w:space="0" w:color="auto"/>
        <w:bottom w:val="none" w:sz="0" w:space="0" w:color="auto"/>
        <w:right w:val="none" w:sz="0" w:space="0" w:color="auto"/>
      </w:divBdr>
    </w:div>
    <w:div w:id="552541247">
      <w:bodyDiv w:val="1"/>
      <w:marLeft w:val="0"/>
      <w:marRight w:val="0"/>
      <w:marTop w:val="0"/>
      <w:marBottom w:val="0"/>
      <w:divBdr>
        <w:top w:val="none" w:sz="0" w:space="0" w:color="auto"/>
        <w:left w:val="none" w:sz="0" w:space="0" w:color="auto"/>
        <w:bottom w:val="none" w:sz="0" w:space="0" w:color="auto"/>
        <w:right w:val="none" w:sz="0" w:space="0" w:color="auto"/>
      </w:divBdr>
    </w:div>
    <w:div w:id="575095676">
      <w:bodyDiv w:val="1"/>
      <w:marLeft w:val="0"/>
      <w:marRight w:val="0"/>
      <w:marTop w:val="0"/>
      <w:marBottom w:val="0"/>
      <w:divBdr>
        <w:top w:val="none" w:sz="0" w:space="0" w:color="auto"/>
        <w:left w:val="none" w:sz="0" w:space="0" w:color="auto"/>
        <w:bottom w:val="none" w:sz="0" w:space="0" w:color="auto"/>
        <w:right w:val="none" w:sz="0" w:space="0" w:color="auto"/>
      </w:divBdr>
      <w:divsChild>
        <w:div w:id="597060393">
          <w:marLeft w:val="0"/>
          <w:marRight w:val="0"/>
          <w:marTop w:val="0"/>
          <w:marBottom w:val="0"/>
          <w:divBdr>
            <w:top w:val="none" w:sz="0" w:space="0" w:color="auto"/>
            <w:left w:val="none" w:sz="0" w:space="0" w:color="auto"/>
            <w:bottom w:val="none" w:sz="0" w:space="0" w:color="auto"/>
            <w:right w:val="none" w:sz="0" w:space="0" w:color="auto"/>
          </w:divBdr>
          <w:divsChild>
            <w:div w:id="2767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2902">
      <w:bodyDiv w:val="1"/>
      <w:marLeft w:val="0"/>
      <w:marRight w:val="0"/>
      <w:marTop w:val="0"/>
      <w:marBottom w:val="0"/>
      <w:divBdr>
        <w:top w:val="none" w:sz="0" w:space="0" w:color="auto"/>
        <w:left w:val="none" w:sz="0" w:space="0" w:color="auto"/>
        <w:bottom w:val="none" w:sz="0" w:space="0" w:color="auto"/>
        <w:right w:val="none" w:sz="0" w:space="0" w:color="auto"/>
      </w:divBdr>
    </w:div>
    <w:div w:id="582183965">
      <w:bodyDiv w:val="1"/>
      <w:marLeft w:val="0"/>
      <w:marRight w:val="0"/>
      <w:marTop w:val="0"/>
      <w:marBottom w:val="0"/>
      <w:divBdr>
        <w:top w:val="none" w:sz="0" w:space="0" w:color="auto"/>
        <w:left w:val="none" w:sz="0" w:space="0" w:color="auto"/>
        <w:bottom w:val="none" w:sz="0" w:space="0" w:color="auto"/>
        <w:right w:val="none" w:sz="0" w:space="0" w:color="auto"/>
      </w:divBdr>
      <w:divsChild>
        <w:div w:id="584999868">
          <w:marLeft w:val="0"/>
          <w:marRight w:val="0"/>
          <w:marTop w:val="0"/>
          <w:marBottom w:val="0"/>
          <w:divBdr>
            <w:top w:val="none" w:sz="0" w:space="0" w:color="auto"/>
            <w:left w:val="none" w:sz="0" w:space="0" w:color="auto"/>
            <w:bottom w:val="none" w:sz="0" w:space="0" w:color="auto"/>
            <w:right w:val="none" w:sz="0" w:space="0" w:color="auto"/>
          </w:divBdr>
          <w:divsChild>
            <w:div w:id="895118167">
              <w:marLeft w:val="0"/>
              <w:marRight w:val="0"/>
              <w:marTop w:val="0"/>
              <w:marBottom w:val="0"/>
              <w:divBdr>
                <w:top w:val="none" w:sz="0" w:space="0" w:color="auto"/>
                <w:left w:val="none" w:sz="0" w:space="0" w:color="auto"/>
                <w:bottom w:val="none" w:sz="0" w:space="0" w:color="auto"/>
                <w:right w:val="none" w:sz="0" w:space="0" w:color="auto"/>
              </w:divBdr>
            </w:div>
          </w:divsChild>
        </w:div>
        <w:div w:id="1512602163">
          <w:marLeft w:val="0"/>
          <w:marRight w:val="0"/>
          <w:marTop w:val="0"/>
          <w:marBottom w:val="0"/>
          <w:divBdr>
            <w:top w:val="none" w:sz="0" w:space="0" w:color="auto"/>
            <w:left w:val="none" w:sz="0" w:space="0" w:color="auto"/>
            <w:bottom w:val="none" w:sz="0" w:space="0" w:color="auto"/>
            <w:right w:val="none" w:sz="0" w:space="0" w:color="auto"/>
          </w:divBdr>
          <w:divsChild>
            <w:div w:id="48194189">
              <w:marLeft w:val="0"/>
              <w:marRight w:val="0"/>
              <w:marTop w:val="0"/>
              <w:marBottom w:val="0"/>
              <w:divBdr>
                <w:top w:val="none" w:sz="0" w:space="0" w:color="auto"/>
                <w:left w:val="none" w:sz="0" w:space="0" w:color="auto"/>
                <w:bottom w:val="none" w:sz="0" w:space="0" w:color="auto"/>
                <w:right w:val="none" w:sz="0" w:space="0" w:color="auto"/>
              </w:divBdr>
            </w:div>
          </w:divsChild>
        </w:div>
        <w:div w:id="1637417614">
          <w:marLeft w:val="0"/>
          <w:marRight w:val="0"/>
          <w:marTop w:val="0"/>
          <w:marBottom w:val="0"/>
          <w:divBdr>
            <w:top w:val="none" w:sz="0" w:space="0" w:color="auto"/>
            <w:left w:val="none" w:sz="0" w:space="0" w:color="auto"/>
            <w:bottom w:val="none" w:sz="0" w:space="0" w:color="auto"/>
            <w:right w:val="none" w:sz="0" w:space="0" w:color="auto"/>
          </w:divBdr>
          <w:divsChild>
            <w:div w:id="15410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988">
      <w:bodyDiv w:val="1"/>
      <w:marLeft w:val="0"/>
      <w:marRight w:val="0"/>
      <w:marTop w:val="0"/>
      <w:marBottom w:val="0"/>
      <w:divBdr>
        <w:top w:val="none" w:sz="0" w:space="0" w:color="auto"/>
        <w:left w:val="none" w:sz="0" w:space="0" w:color="auto"/>
        <w:bottom w:val="none" w:sz="0" w:space="0" w:color="auto"/>
        <w:right w:val="none" w:sz="0" w:space="0" w:color="auto"/>
      </w:divBdr>
      <w:divsChild>
        <w:div w:id="100077962">
          <w:marLeft w:val="0"/>
          <w:marRight w:val="0"/>
          <w:marTop w:val="0"/>
          <w:marBottom w:val="0"/>
          <w:divBdr>
            <w:top w:val="none" w:sz="0" w:space="0" w:color="auto"/>
            <w:left w:val="none" w:sz="0" w:space="0" w:color="auto"/>
            <w:bottom w:val="none" w:sz="0" w:space="0" w:color="auto"/>
            <w:right w:val="none" w:sz="0" w:space="0" w:color="auto"/>
          </w:divBdr>
        </w:div>
        <w:div w:id="2110808579">
          <w:marLeft w:val="0"/>
          <w:marRight w:val="0"/>
          <w:marTop w:val="0"/>
          <w:marBottom w:val="0"/>
          <w:divBdr>
            <w:top w:val="none" w:sz="0" w:space="0" w:color="auto"/>
            <w:left w:val="none" w:sz="0" w:space="0" w:color="auto"/>
            <w:bottom w:val="none" w:sz="0" w:space="0" w:color="auto"/>
            <w:right w:val="none" w:sz="0" w:space="0" w:color="auto"/>
          </w:divBdr>
          <w:divsChild>
            <w:div w:id="430783407">
              <w:marLeft w:val="0"/>
              <w:marRight w:val="0"/>
              <w:marTop w:val="0"/>
              <w:marBottom w:val="0"/>
              <w:divBdr>
                <w:top w:val="none" w:sz="0" w:space="0" w:color="auto"/>
                <w:left w:val="none" w:sz="0" w:space="0" w:color="auto"/>
                <w:bottom w:val="none" w:sz="0" w:space="0" w:color="auto"/>
                <w:right w:val="none" w:sz="0" w:space="0" w:color="auto"/>
              </w:divBdr>
              <w:divsChild>
                <w:div w:id="33776204">
                  <w:marLeft w:val="0"/>
                  <w:marRight w:val="0"/>
                  <w:marTop w:val="0"/>
                  <w:marBottom w:val="0"/>
                  <w:divBdr>
                    <w:top w:val="none" w:sz="0" w:space="0" w:color="auto"/>
                    <w:left w:val="none" w:sz="0" w:space="0" w:color="auto"/>
                    <w:bottom w:val="none" w:sz="0" w:space="0" w:color="auto"/>
                    <w:right w:val="none" w:sz="0" w:space="0" w:color="auto"/>
                  </w:divBdr>
                  <w:divsChild>
                    <w:div w:id="745763611">
                      <w:marLeft w:val="0"/>
                      <w:marRight w:val="0"/>
                      <w:marTop w:val="0"/>
                      <w:marBottom w:val="0"/>
                      <w:divBdr>
                        <w:top w:val="none" w:sz="0" w:space="0" w:color="auto"/>
                        <w:left w:val="none" w:sz="0" w:space="0" w:color="auto"/>
                        <w:bottom w:val="none" w:sz="0" w:space="0" w:color="auto"/>
                        <w:right w:val="none" w:sz="0" w:space="0" w:color="auto"/>
                      </w:divBdr>
                    </w:div>
                  </w:divsChild>
                </w:div>
                <w:div w:id="447896256">
                  <w:marLeft w:val="0"/>
                  <w:marRight w:val="0"/>
                  <w:marTop w:val="0"/>
                  <w:marBottom w:val="0"/>
                  <w:divBdr>
                    <w:top w:val="none" w:sz="0" w:space="0" w:color="auto"/>
                    <w:left w:val="none" w:sz="0" w:space="0" w:color="auto"/>
                    <w:bottom w:val="none" w:sz="0" w:space="0" w:color="auto"/>
                    <w:right w:val="none" w:sz="0" w:space="0" w:color="auto"/>
                  </w:divBdr>
                  <w:divsChild>
                    <w:div w:id="883567066">
                      <w:marLeft w:val="0"/>
                      <w:marRight w:val="0"/>
                      <w:marTop w:val="0"/>
                      <w:marBottom w:val="0"/>
                      <w:divBdr>
                        <w:top w:val="none" w:sz="0" w:space="0" w:color="auto"/>
                        <w:left w:val="none" w:sz="0" w:space="0" w:color="auto"/>
                        <w:bottom w:val="none" w:sz="0" w:space="0" w:color="auto"/>
                        <w:right w:val="none" w:sz="0" w:space="0" w:color="auto"/>
                      </w:divBdr>
                    </w:div>
                  </w:divsChild>
                </w:div>
                <w:div w:id="566307953">
                  <w:marLeft w:val="0"/>
                  <w:marRight w:val="0"/>
                  <w:marTop w:val="0"/>
                  <w:marBottom w:val="0"/>
                  <w:divBdr>
                    <w:top w:val="none" w:sz="0" w:space="0" w:color="auto"/>
                    <w:left w:val="none" w:sz="0" w:space="0" w:color="auto"/>
                    <w:bottom w:val="none" w:sz="0" w:space="0" w:color="auto"/>
                    <w:right w:val="none" w:sz="0" w:space="0" w:color="auto"/>
                  </w:divBdr>
                </w:div>
                <w:div w:id="763189138">
                  <w:marLeft w:val="0"/>
                  <w:marRight w:val="0"/>
                  <w:marTop w:val="0"/>
                  <w:marBottom w:val="0"/>
                  <w:divBdr>
                    <w:top w:val="none" w:sz="0" w:space="0" w:color="auto"/>
                    <w:left w:val="none" w:sz="0" w:space="0" w:color="auto"/>
                    <w:bottom w:val="none" w:sz="0" w:space="0" w:color="auto"/>
                    <w:right w:val="none" w:sz="0" w:space="0" w:color="auto"/>
                  </w:divBdr>
                  <w:divsChild>
                    <w:div w:id="40446656">
                      <w:marLeft w:val="0"/>
                      <w:marRight w:val="0"/>
                      <w:marTop w:val="0"/>
                      <w:marBottom w:val="0"/>
                      <w:divBdr>
                        <w:top w:val="none" w:sz="0" w:space="0" w:color="auto"/>
                        <w:left w:val="none" w:sz="0" w:space="0" w:color="auto"/>
                        <w:bottom w:val="none" w:sz="0" w:space="0" w:color="auto"/>
                        <w:right w:val="none" w:sz="0" w:space="0" w:color="auto"/>
                      </w:divBdr>
                    </w:div>
                  </w:divsChild>
                </w:div>
                <w:div w:id="913903134">
                  <w:marLeft w:val="0"/>
                  <w:marRight w:val="0"/>
                  <w:marTop w:val="0"/>
                  <w:marBottom w:val="0"/>
                  <w:divBdr>
                    <w:top w:val="none" w:sz="0" w:space="0" w:color="auto"/>
                    <w:left w:val="none" w:sz="0" w:space="0" w:color="auto"/>
                    <w:bottom w:val="none" w:sz="0" w:space="0" w:color="auto"/>
                    <w:right w:val="none" w:sz="0" w:space="0" w:color="auto"/>
                  </w:divBdr>
                  <w:divsChild>
                    <w:div w:id="435638055">
                      <w:marLeft w:val="0"/>
                      <w:marRight w:val="0"/>
                      <w:marTop w:val="0"/>
                      <w:marBottom w:val="0"/>
                      <w:divBdr>
                        <w:top w:val="none" w:sz="0" w:space="0" w:color="auto"/>
                        <w:left w:val="none" w:sz="0" w:space="0" w:color="auto"/>
                        <w:bottom w:val="none" w:sz="0" w:space="0" w:color="auto"/>
                        <w:right w:val="none" w:sz="0" w:space="0" w:color="auto"/>
                      </w:divBdr>
                    </w:div>
                  </w:divsChild>
                </w:div>
                <w:div w:id="1292513318">
                  <w:marLeft w:val="0"/>
                  <w:marRight w:val="0"/>
                  <w:marTop w:val="0"/>
                  <w:marBottom w:val="0"/>
                  <w:divBdr>
                    <w:top w:val="none" w:sz="0" w:space="0" w:color="auto"/>
                    <w:left w:val="none" w:sz="0" w:space="0" w:color="auto"/>
                    <w:bottom w:val="none" w:sz="0" w:space="0" w:color="auto"/>
                    <w:right w:val="none" w:sz="0" w:space="0" w:color="auto"/>
                  </w:divBdr>
                  <w:divsChild>
                    <w:div w:id="1636829754">
                      <w:marLeft w:val="0"/>
                      <w:marRight w:val="0"/>
                      <w:marTop w:val="0"/>
                      <w:marBottom w:val="0"/>
                      <w:divBdr>
                        <w:top w:val="none" w:sz="0" w:space="0" w:color="auto"/>
                        <w:left w:val="none" w:sz="0" w:space="0" w:color="auto"/>
                        <w:bottom w:val="none" w:sz="0" w:space="0" w:color="auto"/>
                        <w:right w:val="none" w:sz="0" w:space="0" w:color="auto"/>
                      </w:divBdr>
                    </w:div>
                  </w:divsChild>
                </w:div>
                <w:div w:id="1881092596">
                  <w:marLeft w:val="0"/>
                  <w:marRight w:val="0"/>
                  <w:marTop w:val="0"/>
                  <w:marBottom w:val="0"/>
                  <w:divBdr>
                    <w:top w:val="none" w:sz="0" w:space="0" w:color="auto"/>
                    <w:left w:val="none" w:sz="0" w:space="0" w:color="auto"/>
                    <w:bottom w:val="none" w:sz="0" w:space="0" w:color="auto"/>
                    <w:right w:val="none" w:sz="0" w:space="0" w:color="auto"/>
                  </w:divBdr>
                  <w:divsChild>
                    <w:div w:id="5289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2828">
              <w:marLeft w:val="0"/>
              <w:marRight w:val="0"/>
              <w:marTop w:val="0"/>
              <w:marBottom w:val="0"/>
              <w:divBdr>
                <w:top w:val="none" w:sz="0" w:space="0" w:color="auto"/>
                <w:left w:val="none" w:sz="0" w:space="0" w:color="auto"/>
                <w:bottom w:val="none" w:sz="0" w:space="0" w:color="auto"/>
                <w:right w:val="none" w:sz="0" w:space="0" w:color="auto"/>
              </w:divBdr>
              <w:divsChild>
                <w:div w:id="931157596">
                  <w:marLeft w:val="0"/>
                  <w:marRight w:val="0"/>
                  <w:marTop w:val="0"/>
                  <w:marBottom w:val="0"/>
                  <w:divBdr>
                    <w:top w:val="none" w:sz="0" w:space="0" w:color="auto"/>
                    <w:left w:val="none" w:sz="0" w:space="0" w:color="auto"/>
                    <w:bottom w:val="none" w:sz="0" w:space="0" w:color="auto"/>
                    <w:right w:val="none" w:sz="0" w:space="0" w:color="auto"/>
                  </w:divBdr>
                </w:div>
              </w:divsChild>
            </w:div>
            <w:div w:id="1127042327">
              <w:marLeft w:val="0"/>
              <w:marRight w:val="0"/>
              <w:marTop w:val="0"/>
              <w:marBottom w:val="0"/>
              <w:divBdr>
                <w:top w:val="none" w:sz="0" w:space="0" w:color="auto"/>
                <w:left w:val="none" w:sz="0" w:space="0" w:color="auto"/>
                <w:bottom w:val="none" w:sz="0" w:space="0" w:color="auto"/>
                <w:right w:val="none" w:sz="0" w:space="0" w:color="auto"/>
              </w:divBdr>
              <w:divsChild>
                <w:div w:id="1530022242">
                  <w:marLeft w:val="0"/>
                  <w:marRight w:val="0"/>
                  <w:marTop w:val="0"/>
                  <w:marBottom w:val="0"/>
                  <w:divBdr>
                    <w:top w:val="none" w:sz="0" w:space="0" w:color="auto"/>
                    <w:left w:val="none" w:sz="0" w:space="0" w:color="auto"/>
                    <w:bottom w:val="none" w:sz="0" w:space="0" w:color="auto"/>
                    <w:right w:val="none" w:sz="0" w:space="0" w:color="auto"/>
                  </w:divBdr>
                </w:div>
              </w:divsChild>
            </w:div>
            <w:div w:id="1706060866">
              <w:marLeft w:val="0"/>
              <w:marRight w:val="0"/>
              <w:marTop w:val="0"/>
              <w:marBottom w:val="0"/>
              <w:divBdr>
                <w:top w:val="none" w:sz="0" w:space="0" w:color="auto"/>
                <w:left w:val="none" w:sz="0" w:space="0" w:color="auto"/>
                <w:bottom w:val="none" w:sz="0" w:space="0" w:color="auto"/>
                <w:right w:val="none" w:sz="0" w:space="0" w:color="auto"/>
              </w:divBdr>
              <w:divsChild>
                <w:div w:id="2037151011">
                  <w:marLeft w:val="0"/>
                  <w:marRight w:val="0"/>
                  <w:marTop w:val="0"/>
                  <w:marBottom w:val="0"/>
                  <w:divBdr>
                    <w:top w:val="none" w:sz="0" w:space="0" w:color="auto"/>
                    <w:left w:val="none" w:sz="0" w:space="0" w:color="auto"/>
                    <w:bottom w:val="none" w:sz="0" w:space="0" w:color="auto"/>
                    <w:right w:val="none" w:sz="0" w:space="0" w:color="auto"/>
                  </w:divBdr>
                </w:div>
              </w:divsChild>
            </w:div>
            <w:div w:id="19524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78638">
      <w:bodyDiv w:val="1"/>
      <w:marLeft w:val="0"/>
      <w:marRight w:val="0"/>
      <w:marTop w:val="0"/>
      <w:marBottom w:val="0"/>
      <w:divBdr>
        <w:top w:val="none" w:sz="0" w:space="0" w:color="auto"/>
        <w:left w:val="none" w:sz="0" w:space="0" w:color="auto"/>
        <w:bottom w:val="none" w:sz="0" w:space="0" w:color="auto"/>
        <w:right w:val="none" w:sz="0" w:space="0" w:color="auto"/>
      </w:divBdr>
      <w:divsChild>
        <w:div w:id="1267077539">
          <w:marLeft w:val="0"/>
          <w:marRight w:val="0"/>
          <w:marTop w:val="0"/>
          <w:marBottom w:val="0"/>
          <w:divBdr>
            <w:top w:val="none" w:sz="0" w:space="0" w:color="auto"/>
            <w:left w:val="none" w:sz="0" w:space="0" w:color="auto"/>
            <w:bottom w:val="none" w:sz="0" w:space="0" w:color="auto"/>
            <w:right w:val="none" w:sz="0" w:space="0" w:color="auto"/>
          </w:divBdr>
        </w:div>
      </w:divsChild>
    </w:div>
    <w:div w:id="665402942">
      <w:bodyDiv w:val="1"/>
      <w:marLeft w:val="0"/>
      <w:marRight w:val="0"/>
      <w:marTop w:val="0"/>
      <w:marBottom w:val="0"/>
      <w:divBdr>
        <w:top w:val="none" w:sz="0" w:space="0" w:color="auto"/>
        <w:left w:val="none" w:sz="0" w:space="0" w:color="auto"/>
        <w:bottom w:val="none" w:sz="0" w:space="0" w:color="auto"/>
        <w:right w:val="none" w:sz="0" w:space="0" w:color="auto"/>
      </w:divBdr>
      <w:divsChild>
        <w:div w:id="1953511752">
          <w:marLeft w:val="0"/>
          <w:marRight w:val="0"/>
          <w:marTop w:val="0"/>
          <w:marBottom w:val="0"/>
          <w:divBdr>
            <w:top w:val="none" w:sz="0" w:space="0" w:color="auto"/>
            <w:left w:val="none" w:sz="0" w:space="0" w:color="auto"/>
            <w:bottom w:val="none" w:sz="0" w:space="0" w:color="auto"/>
            <w:right w:val="none" w:sz="0" w:space="0" w:color="auto"/>
          </w:divBdr>
        </w:div>
      </w:divsChild>
    </w:div>
    <w:div w:id="665868196">
      <w:bodyDiv w:val="1"/>
      <w:marLeft w:val="0"/>
      <w:marRight w:val="0"/>
      <w:marTop w:val="0"/>
      <w:marBottom w:val="0"/>
      <w:divBdr>
        <w:top w:val="none" w:sz="0" w:space="0" w:color="auto"/>
        <w:left w:val="none" w:sz="0" w:space="0" w:color="auto"/>
        <w:bottom w:val="none" w:sz="0" w:space="0" w:color="auto"/>
        <w:right w:val="none" w:sz="0" w:space="0" w:color="auto"/>
      </w:divBdr>
      <w:divsChild>
        <w:div w:id="422380528">
          <w:marLeft w:val="0"/>
          <w:marRight w:val="0"/>
          <w:marTop w:val="0"/>
          <w:marBottom w:val="0"/>
          <w:divBdr>
            <w:top w:val="none" w:sz="0" w:space="0" w:color="auto"/>
            <w:left w:val="none" w:sz="0" w:space="0" w:color="auto"/>
            <w:bottom w:val="none" w:sz="0" w:space="0" w:color="auto"/>
            <w:right w:val="none" w:sz="0" w:space="0" w:color="auto"/>
          </w:divBdr>
        </w:div>
      </w:divsChild>
    </w:div>
    <w:div w:id="673073291">
      <w:bodyDiv w:val="1"/>
      <w:marLeft w:val="0"/>
      <w:marRight w:val="0"/>
      <w:marTop w:val="0"/>
      <w:marBottom w:val="0"/>
      <w:divBdr>
        <w:top w:val="none" w:sz="0" w:space="0" w:color="auto"/>
        <w:left w:val="none" w:sz="0" w:space="0" w:color="auto"/>
        <w:bottom w:val="none" w:sz="0" w:space="0" w:color="auto"/>
        <w:right w:val="none" w:sz="0" w:space="0" w:color="auto"/>
      </w:divBdr>
    </w:div>
    <w:div w:id="686909647">
      <w:bodyDiv w:val="1"/>
      <w:marLeft w:val="0"/>
      <w:marRight w:val="0"/>
      <w:marTop w:val="0"/>
      <w:marBottom w:val="0"/>
      <w:divBdr>
        <w:top w:val="none" w:sz="0" w:space="0" w:color="auto"/>
        <w:left w:val="none" w:sz="0" w:space="0" w:color="auto"/>
        <w:bottom w:val="none" w:sz="0" w:space="0" w:color="auto"/>
        <w:right w:val="none" w:sz="0" w:space="0" w:color="auto"/>
      </w:divBdr>
    </w:div>
    <w:div w:id="692150280">
      <w:bodyDiv w:val="1"/>
      <w:marLeft w:val="0"/>
      <w:marRight w:val="0"/>
      <w:marTop w:val="0"/>
      <w:marBottom w:val="0"/>
      <w:divBdr>
        <w:top w:val="none" w:sz="0" w:space="0" w:color="auto"/>
        <w:left w:val="none" w:sz="0" w:space="0" w:color="auto"/>
        <w:bottom w:val="none" w:sz="0" w:space="0" w:color="auto"/>
        <w:right w:val="none" w:sz="0" w:space="0" w:color="auto"/>
      </w:divBdr>
      <w:divsChild>
        <w:div w:id="1204560379">
          <w:marLeft w:val="0"/>
          <w:marRight w:val="0"/>
          <w:marTop w:val="0"/>
          <w:marBottom w:val="0"/>
          <w:divBdr>
            <w:top w:val="none" w:sz="0" w:space="0" w:color="auto"/>
            <w:left w:val="none" w:sz="0" w:space="0" w:color="auto"/>
            <w:bottom w:val="none" w:sz="0" w:space="0" w:color="auto"/>
            <w:right w:val="none" w:sz="0" w:space="0" w:color="auto"/>
          </w:divBdr>
        </w:div>
        <w:div w:id="1513837732">
          <w:marLeft w:val="0"/>
          <w:marRight w:val="0"/>
          <w:marTop w:val="0"/>
          <w:marBottom w:val="0"/>
          <w:divBdr>
            <w:top w:val="none" w:sz="0" w:space="0" w:color="auto"/>
            <w:left w:val="none" w:sz="0" w:space="0" w:color="auto"/>
            <w:bottom w:val="none" w:sz="0" w:space="0" w:color="auto"/>
            <w:right w:val="none" w:sz="0" w:space="0" w:color="auto"/>
          </w:divBdr>
        </w:div>
      </w:divsChild>
    </w:div>
    <w:div w:id="798036672">
      <w:bodyDiv w:val="1"/>
      <w:marLeft w:val="0"/>
      <w:marRight w:val="0"/>
      <w:marTop w:val="0"/>
      <w:marBottom w:val="0"/>
      <w:divBdr>
        <w:top w:val="none" w:sz="0" w:space="0" w:color="auto"/>
        <w:left w:val="none" w:sz="0" w:space="0" w:color="auto"/>
        <w:bottom w:val="none" w:sz="0" w:space="0" w:color="auto"/>
        <w:right w:val="none" w:sz="0" w:space="0" w:color="auto"/>
      </w:divBdr>
      <w:divsChild>
        <w:div w:id="134375162">
          <w:marLeft w:val="0"/>
          <w:marRight w:val="0"/>
          <w:marTop w:val="0"/>
          <w:marBottom w:val="0"/>
          <w:divBdr>
            <w:top w:val="none" w:sz="0" w:space="0" w:color="auto"/>
            <w:left w:val="none" w:sz="0" w:space="0" w:color="auto"/>
            <w:bottom w:val="none" w:sz="0" w:space="0" w:color="auto"/>
            <w:right w:val="none" w:sz="0" w:space="0" w:color="auto"/>
          </w:divBdr>
        </w:div>
      </w:divsChild>
    </w:div>
    <w:div w:id="814416768">
      <w:bodyDiv w:val="1"/>
      <w:marLeft w:val="0"/>
      <w:marRight w:val="0"/>
      <w:marTop w:val="0"/>
      <w:marBottom w:val="0"/>
      <w:divBdr>
        <w:top w:val="none" w:sz="0" w:space="0" w:color="auto"/>
        <w:left w:val="none" w:sz="0" w:space="0" w:color="auto"/>
        <w:bottom w:val="none" w:sz="0" w:space="0" w:color="auto"/>
        <w:right w:val="none" w:sz="0" w:space="0" w:color="auto"/>
      </w:divBdr>
    </w:div>
    <w:div w:id="837692409">
      <w:bodyDiv w:val="1"/>
      <w:marLeft w:val="0"/>
      <w:marRight w:val="0"/>
      <w:marTop w:val="0"/>
      <w:marBottom w:val="0"/>
      <w:divBdr>
        <w:top w:val="none" w:sz="0" w:space="0" w:color="auto"/>
        <w:left w:val="none" w:sz="0" w:space="0" w:color="auto"/>
        <w:bottom w:val="none" w:sz="0" w:space="0" w:color="auto"/>
        <w:right w:val="none" w:sz="0" w:space="0" w:color="auto"/>
      </w:divBdr>
    </w:div>
    <w:div w:id="859703573">
      <w:bodyDiv w:val="1"/>
      <w:marLeft w:val="0"/>
      <w:marRight w:val="0"/>
      <w:marTop w:val="0"/>
      <w:marBottom w:val="0"/>
      <w:divBdr>
        <w:top w:val="none" w:sz="0" w:space="0" w:color="auto"/>
        <w:left w:val="none" w:sz="0" w:space="0" w:color="auto"/>
        <w:bottom w:val="none" w:sz="0" w:space="0" w:color="auto"/>
        <w:right w:val="none" w:sz="0" w:space="0" w:color="auto"/>
      </w:divBdr>
      <w:divsChild>
        <w:div w:id="1370642965">
          <w:marLeft w:val="0"/>
          <w:marRight w:val="0"/>
          <w:marTop w:val="0"/>
          <w:marBottom w:val="0"/>
          <w:divBdr>
            <w:top w:val="none" w:sz="0" w:space="0" w:color="auto"/>
            <w:left w:val="none" w:sz="0" w:space="0" w:color="auto"/>
            <w:bottom w:val="none" w:sz="0" w:space="0" w:color="auto"/>
            <w:right w:val="none" w:sz="0" w:space="0" w:color="auto"/>
          </w:divBdr>
          <w:divsChild>
            <w:div w:id="1640570083">
              <w:marLeft w:val="0"/>
              <w:marRight w:val="0"/>
              <w:marTop w:val="0"/>
              <w:marBottom w:val="0"/>
              <w:divBdr>
                <w:top w:val="none" w:sz="0" w:space="0" w:color="auto"/>
                <w:left w:val="none" w:sz="0" w:space="0" w:color="auto"/>
                <w:bottom w:val="none" w:sz="0" w:space="0" w:color="auto"/>
                <w:right w:val="none" w:sz="0" w:space="0" w:color="auto"/>
              </w:divBdr>
            </w:div>
          </w:divsChild>
        </w:div>
        <w:div w:id="1480998080">
          <w:marLeft w:val="0"/>
          <w:marRight w:val="0"/>
          <w:marTop w:val="0"/>
          <w:marBottom w:val="0"/>
          <w:divBdr>
            <w:top w:val="none" w:sz="0" w:space="0" w:color="auto"/>
            <w:left w:val="none" w:sz="0" w:space="0" w:color="auto"/>
            <w:bottom w:val="none" w:sz="0" w:space="0" w:color="auto"/>
            <w:right w:val="none" w:sz="0" w:space="0" w:color="auto"/>
          </w:divBdr>
          <w:divsChild>
            <w:div w:id="232589701">
              <w:marLeft w:val="0"/>
              <w:marRight w:val="0"/>
              <w:marTop w:val="0"/>
              <w:marBottom w:val="0"/>
              <w:divBdr>
                <w:top w:val="none" w:sz="0" w:space="0" w:color="auto"/>
                <w:left w:val="none" w:sz="0" w:space="0" w:color="auto"/>
                <w:bottom w:val="none" w:sz="0" w:space="0" w:color="auto"/>
                <w:right w:val="none" w:sz="0" w:space="0" w:color="auto"/>
              </w:divBdr>
              <w:divsChild>
                <w:div w:id="310448286">
                  <w:marLeft w:val="0"/>
                  <w:marRight w:val="0"/>
                  <w:marTop w:val="0"/>
                  <w:marBottom w:val="0"/>
                  <w:divBdr>
                    <w:top w:val="none" w:sz="0" w:space="0" w:color="auto"/>
                    <w:left w:val="none" w:sz="0" w:space="0" w:color="auto"/>
                    <w:bottom w:val="none" w:sz="0" w:space="0" w:color="auto"/>
                    <w:right w:val="none" w:sz="0" w:space="0" w:color="auto"/>
                  </w:divBdr>
                </w:div>
              </w:divsChild>
            </w:div>
            <w:div w:id="307635226">
              <w:marLeft w:val="0"/>
              <w:marRight w:val="0"/>
              <w:marTop w:val="0"/>
              <w:marBottom w:val="0"/>
              <w:divBdr>
                <w:top w:val="none" w:sz="0" w:space="0" w:color="auto"/>
                <w:left w:val="none" w:sz="0" w:space="0" w:color="auto"/>
                <w:bottom w:val="none" w:sz="0" w:space="0" w:color="auto"/>
                <w:right w:val="none" w:sz="0" w:space="0" w:color="auto"/>
              </w:divBdr>
            </w:div>
            <w:div w:id="1860847300">
              <w:marLeft w:val="0"/>
              <w:marRight w:val="0"/>
              <w:marTop w:val="0"/>
              <w:marBottom w:val="0"/>
              <w:divBdr>
                <w:top w:val="none" w:sz="0" w:space="0" w:color="auto"/>
                <w:left w:val="none" w:sz="0" w:space="0" w:color="auto"/>
                <w:bottom w:val="none" w:sz="0" w:space="0" w:color="auto"/>
                <w:right w:val="none" w:sz="0" w:space="0" w:color="auto"/>
              </w:divBdr>
              <w:divsChild>
                <w:div w:id="10844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2664">
          <w:marLeft w:val="0"/>
          <w:marRight w:val="0"/>
          <w:marTop w:val="0"/>
          <w:marBottom w:val="0"/>
          <w:divBdr>
            <w:top w:val="none" w:sz="0" w:space="0" w:color="auto"/>
            <w:left w:val="none" w:sz="0" w:space="0" w:color="auto"/>
            <w:bottom w:val="none" w:sz="0" w:space="0" w:color="auto"/>
            <w:right w:val="none" w:sz="0" w:space="0" w:color="auto"/>
          </w:divBdr>
          <w:divsChild>
            <w:div w:id="151876488">
              <w:marLeft w:val="0"/>
              <w:marRight w:val="0"/>
              <w:marTop w:val="0"/>
              <w:marBottom w:val="0"/>
              <w:divBdr>
                <w:top w:val="none" w:sz="0" w:space="0" w:color="auto"/>
                <w:left w:val="none" w:sz="0" w:space="0" w:color="auto"/>
                <w:bottom w:val="none" w:sz="0" w:space="0" w:color="auto"/>
                <w:right w:val="none" w:sz="0" w:space="0" w:color="auto"/>
              </w:divBdr>
            </w:div>
          </w:divsChild>
        </w:div>
        <w:div w:id="1825734455">
          <w:marLeft w:val="0"/>
          <w:marRight w:val="0"/>
          <w:marTop w:val="0"/>
          <w:marBottom w:val="0"/>
          <w:divBdr>
            <w:top w:val="none" w:sz="0" w:space="0" w:color="auto"/>
            <w:left w:val="none" w:sz="0" w:space="0" w:color="auto"/>
            <w:bottom w:val="none" w:sz="0" w:space="0" w:color="auto"/>
            <w:right w:val="none" w:sz="0" w:space="0" w:color="auto"/>
          </w:divBdr>
          <w:divsChild>
            <w:div w:id="705182305">
              <w:marLeft w:val="0"/>
              <w:marRight w:val="0"/>
              <w:marTop w:val="0"/>
              <w:marBottom w:val="0"/>
              <w:divBdr>
                <w:top w:val="none" w:sz="0" w:space="0" w:color="auto"/>
                <w:left w:val="none" w:sz="0" w:space="0" w:color="auto"/>
                <w:bottom w:val="none" w:sz="0" w:space="0" w:color="auto"/>
                <w:right w:val="none" w:sz="0" w:space="0" w:color="auto"/>
              </w:divBdr>
              <w:divsChild>
                <w:div w:id="1962414015">
                  <w:marLeft w:val="0"/>
                  <w:marRight w:val="0"/>
                  <w:marTop w:val="0"/>
                  <w:marBottom w:val="0"/>
                  <w:divBdr>
                    <w:top w:val="none" w:sz="0" w:space="0" w:color="auto"/>
                    <w:left w:val="none" w:sz="0" w:space="0" w:color="auto"/>
                    <w:bottom w:val="none" w:sz="0" w:space="0" w:color="auto"/>
                    <w:right w:val="none" w:sz="0" w:space="0" w:color="auto"/>
                  </w:divBdr>
                </w:div>
              </w:divsChild>
            </w:div>
            <w:div w:id="1737242890">
              <w:marLeft w:val="0"/>
              <w:marRight w:val="0"/>
              <w:marTop w:val="0"/>
              <w:marBottom w:val="0"/>
              <w:divBdr>
                <w:top w:val="none" w:sz="0" w:space="0" w:color="auto"/>
                <w:left w:val="none" w:sz="0" w:space="0" w:color="auto"/>
                <w:bottom w:val="none" w:sz="0" w:space="0" w:color="auto"/>
                <w:right w:val="none" w:sz="0" w:space="0" w:color="auto"/>
              </w:divBdr>
              <w:divsChild>
                <w:div w:id="1085955945">
                  <w:marLeft w:val="0"/>
                  <w:marRight w:val="0"/>
                  <w:marTop w:val="0"/>
                  <w:marBottom w:val="0"/>
                  <w:divBdr>
                    <w:top w:val="none" w:sz="0" w:space="0" w:color="auto"/>
                    <w:left w:val="none" w:sz="0" w:space="0" w:color="auto"/>
                    <w:bottom w:val="none" w:sz="0" w:space="0" w:color="auto"/>
                    <w:right w:val="none" w:sz="0" w:space="0" w:color="auto"/>
                  </w:divBdr>
                </w:div>
              </w:divsChild>
            </w:div>
            <w:div w:id="1927416442">
              <w:marLeft w:val="0"/>
              <w:marRight w:val="0"/>
              <w:marTop w:val="0"/>
              <w:marBottom w:val="0"/>
              <w:divBdr>
                <w:top w:val="none" w:sz="0" w:space="0" w:color="auto"/>
                <w:left w:val="none" w:sz="0" w:space="0" w:color="auto"/>
                <w:bottom w:val="none" w:sz="0" w:space="0" w:color="auto"/>
                <w:right w:val="none" w:sz="0" w:space="0" w:color="auto"/>
              </w:divBdr>
              <w:divsChild>
                <w:div w:id="1982149048">
                  <w:marLeft w:val="0"/>
                  <w:marRight w:val="0"/>
                  <w:marTop w:val="0"/>
                  <w:marBottom w:val="0"/>
                  <w:divBdr>
                    <w:top w:val="none" w:sz="0" w:space="0" w:color="auto"/>
                    <w:left w:val="none" w:sz="0" w:space="0" w:color="auto"/>
                    <w:bottom w:val="none" w:sz="0" w:space="0" w:color="auto"/>
                    <w:right w:val="none" w:sz="0" w:space="0" w:color="auto"/>
                  </w:divBdr>
                </w:div>
              </w:divsChild>
            </w:div>
            <w:div w:id="1944608110">
              <w:marLeft w:val="0"/>
              <w:marRight w:val="0"/>
              <w:marTop w:val="0"/>
              <w:marBottom w:val="0"/>
              <w:divBdr>
                <w:top w:val="none" w:sz="0" w:space="0" w:color="auto"/>
                <w:left w:val="none" w:sz="0" w:space="0" w:color="auto"/>
                <w:bottom w:val="none" w:sz="0" w:space="0" w:color="auto"/>
                <w:right w:val="none" w:sz="0" w:space="0" w:color="auto"/>
              </w:divBdr>
            </w:div>
            <w:div w:id="1979845682">
              <w:marLeft w:val="0"/>
              <w:marRight w:val="0"/>
              <w:marTop w:val="0"/>
              <w:marBottom w:val="0"/>
              <w:divBdr>
                <w:top w:val="none" w:sz="0" w:space="0" w:color="auto"/>
                <w:left w:val="none" w:sz="0" w:space="0" w:color="auto"/>
                <w:bottom w:val="none" w:sz="0" w:space="0" w:color="auto"/>
                <w:right w:val="none" w:sz="0" w:space="0" w:color="auto"/>
              </w:divBdr>
              <w:divsChild>
                <w:div w:id="11023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20268">
      <w:bodyDiv w:val="1"/>
      <w:marLeft w:val="0"/>
      <w:marRight w:val="0"/>
      <w:marTop w:val="0"/>
      <w:marBottom w:val="0"/>
      <w:divBdr>
        <w:top w:val="none" w:sz="0" w:space="0" w:color="auto"/>
        <w:left w:val="none" w:sz="0" w:space="0" w:color="auto"/>
        <w:bottom w:val="none" w:sz="0" w:space="0" w:color="auto"/>
        <w:right w:val="none" w:sz="0" w:space="0" w:color="auto"/>
      </w:divBdr>
      <w:divsChild>
        <w:div w:id="917716367">
          <w:marLeft w:val="0"/>
          <w:marRight w:val="0"/>
          <w:marTop w:val="0"/>
          <w:marBottom w:val="0"/>
          <w:divBdr>
            <w:top w:val="none" w:sz="0" w:space="0" w:color="auto"/>
            <w:left w:val="none" w:sz="0" w:space="0" w:color="auto"/>
            <w:bottom w:val="none" w:sz="0" w:space="0" w:color="auto"/>
            <w:right w:val="none" w:sz="0" w:space="0" w:color="auto"/>
          </w:divBdr>
        </w:div>
        <w:div w:id="1796177520">
          <w:marLeft w:val="0"/>
          <w:marRight w:val="0"/>
          <w:marTop w:val="0"/>
          <w:marBottom w:val="0"/>
          <w:divBdr>
            <w:top w:val="none" w:sz="0" w:space="0" w:color="auto"/>
            <w:left w:val="none" w:sz="0" w:space="0" w:color="auto"/>
            <w:bottom w:val="none" w:sz="0" w:space="0" w:color="auto"/>
            <w:right w:val="none" w:sz="0" w:space="0" w:color="auto"/>
          </w:divBdr>
        </w:div>
      </w:divsChild>
    </w:div>
    <w:div w:id="876432842">
      <w:bodyDiv w:val="1"/>
      <w:marLeft w:val="0"/>
      <w:marRight w:val="0"/>
      <w:marTop w:val="0"/>
      <w:marBottom w:val="0"/>
      <w:divBdr>
        <w:top w:val="none" w:sz="0" w:space="0" w:color="auto"/>
        <w:left w:val="none" w:sz="0" w:space="0" w:color="auto"/>
        <w:bottom w:val="none" w:sz="0" w:space="0" w:color="auto"/>
        <w:right w:val="none" w:sz="0" w:space="0" w:color="auto"/>
      </w:divBdr>
    </w:div>
    <w:div w:id="915936291">
      <w:bodyDiv w:val="1"/>
      <w:marLeft w:val="0"/>
      <w:marRight w:val="0"/>
      <w:marTop w:val="0"/>
      <w:marBottom w:val="0"/>
      <w:divBdr>
        <w:top w:val="none" w:sz="0" w:space="0" w:color="auto"/>
        <w:left w:val="none" w:sz="0" w:space="0" w:color="auto"/>
        <w:bottom w:val="none" w:sz="0" w:space="0" w:color="auto"/>
        <w:right w:val="none" w:sz="0" w:space="0" w:color="auto"/>
      </w:divBdr>
    </w:div>
    <w:div w:id="1023633219">
      <w:bodyDiv w:val="1"/>
      <w:marLeft w:val="0"/>
      <w:marRight w:val="0"/>
      <w:marTop w:val="0"/>
      <w:marBottom w:val="0"/>
      <w:divBdr>
        <w:top w:val="none" w:sz="0" w:space="0" w:color="auto"/>
        <w:left w:val="none" w:sz="0" w:space="0" w:color="auto"/>
        <w:bottom w:val="none" w:sz="0" w:space="0" w:color="auto"/>
        <w:right w:val="none" w:sz="0" w:space="0" w:color="auto"/>
      </w:divBdr>
      <w:divsChild>
        <w:div w:id="113520627">
          <w:marLeft w:val="360"/>
          <w:marRight w:val="0"/>
          <w:marTop w:val="0"/>
          <w:marBottom w:val="72"/>
          <w:divBdr>
            <w:top w:val="none" w:sz="0" w:space="0" w:color="auto"/>
            <w:left w:val="none" w:sz="0" w:space="0" w:color="auto"/>
            <w:bottom w:val="none" w:sz="0" w:space="0" w:color="auto"/>
            <w:right w:val="none" w:sz="0" w:space="0" w:color="auto"/>
          </w:divBdr>
          <w:divsChild>
            <w:div w:id="364209081">
              <w:marLeft w:val="0"/>
              <w:marRight w:val="0"/>
              <w:marTop w:val="0"/>
              <w:marBottom w:val="0"/>
              <w:divBdr>
                <w:top w:val="none" w:sz="0" w:space="0" w:color="auto"/>
                <w:left w:val="none" w:sz="0" w:space="0" w:color="auto"/>
                <w:bottom w:val="none" w:sz="0" w:space="0" w:color="auto"/>
                <w:right w:val="none" w:sz="0" w:space="0" w:color="auto"/>
              </w:divBdr>
            </w:div>
            <w:div w:id="435060136">
              <w:marLeft w:val="360"/>
              <w:marRight w:val="0"/>
              <w:marTop w:val="0"/>
              <w:marBottom w:val="0"/>
              <w:divBdr>
                <w:top w:val="none" w:sz="0" w:space="0" w:color="auto"/>
                <w:left w:val="none" w:sz="0" w:space="0" w:color="auto"/>
                <w:bottom w:val="none" w:sz="0" w:space="0" w:color="auto"/>
                <w:right w:val="none" w:sz="0" w:space="0" w:color="auto"/>
              </w:divBdr>
              <w:divsChild>
                <w:div w:id="1401906581">
                  <w:marLeft w:val="0"/>
                  <w:marRight w:val="0"/>
                  <w:marTop w:val="0"/>
                  <w:marBottom w:val="0"/>
                  <w:divBdr>
                    <w:top w:val="none" w:sz="0" w:space="0" w:color="auto"/>
                    <w:left w:val="none" w:sz="0" w:space="0" w:color="auto"/>
                    <w:bottom w:val="none" w:sz="0" w:space="0" w:color="auto"/>
                    <w:right w:val="none" w:sz="0" w:space="0" w:color="auto"/>
                  </w:divBdr>
                </w:div>
              </w:divsChild>
            </w:div>
            <w:div w:id="445002028">
              <w:marLeft w:val="360"/>
              <w:marRight w:val="0"/>
              <w:marTop w:val="0"/>
              <w:marBottom w:val="0"/>
              <w:divBdr>
                <w:top w:val="none" w:sz="0" w:space="0" w:color="auto"/>
                <w:left w:val="none" w:sz="0" w:space="0" w:color="auto"/>
                <w:bottom w:val="none" w:sz="0" w:space="0" w:color="auto"/>
                <w:right w:val="none" w:sz="0" w:space="0" w:color="auto"/>
              </w:divBdr>
              <w:divsChild>
                <w:div w:id="130554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303">
          <w:marLeft w:val="360"/>
          <w:marRight w:val="0"/>
          <w:marTop w:val="0"/>
          <w:marBottom w:val="72"/>
          <w:divBdr>
            <w:top w:val="none" w:sz="0" w:space="0" w:color="auto"/>
            <w:left w:val="none" w:sz="0" w:space="0" w:color="auto"/>
            <w:bottom w:val="none" w:sz="0" w:space="0" w:color="auto"/>
            <w:right w:val="none" w:sz="0" w:space="0" w:color="auto"/>
          </w:divBdr>
          <w:divsChild>
            <w:div w:id="24838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3525">
      <w:bodyDiv w:val="1"/>
      <w:marLeft w:val="0"/>
      <w:marRight w:val="0"/>
      <w:marTop w:val="0"/>
      <w:marBottom w:val="0"/>
      <w:divBdr>
        <w:top w:val="none" w:sz="0" w:space="0" w:color="auto"/>
        <w:left w:val="none" w:sz="0" w:space="0" w:color="auto"/>
        <w:bottom w:val="none" w:sz="0" w:space="0" w:color="auto"/>
        <w:right w:val="none" w:sz="0" w:space="0" w:color="auto"/>
      </w:divBdr>
      <w:divsChild>
        <w:div w:id="557790340">
          <w:marLeft w:val="0"/>
          <w:marRight w:val="0"/>
          <w:marTop w:val="0"/>
          <w:marBottom w:val="0"/>
          <w:divBdr>
            <w:top w:val="none" w:sz="0" w:space="0" w:color="auto"/>
            <w:left w:val="none" w:sz="0" w:space="0" w:color="auto"/>
            <w:bottom w:val="none" w:sz="0" w:space="0" w:color="auto"/>
            <w:right w:val="none" w:sz="0" w:space="0" w:color="auto"/>
          </w:divBdr>
          <w:divsChild>
            <w:div w:id="756362467">
              <w:marLeft w:val="0"/>
              <w:marRight w:val="0"/>
              <w:marTop w:val="0"/>
              <w:marBottom w:val="0"/>
              <w:divBdr>
                <w:top w:val="none" w:sz="0" w:space="0" w:color="auto"/>
                <w:left w:val="none" w:sz="0" w:space="0" w:color="auto"/>
                <w:bottom w:val="none" w:sz="0" w:space="0" w:color="auto"/>
                <w:right w:val="none" w:sz="0" w:space="0" w:color="auto"/>
              </w:divBdr>
              <w:divsChild>
                <w:div w:id="1137604084">
                  <w:marLeft w:val="0"/>
                  <w:marRight w:val="0"/>
                  <w:marTop w:val="0"/>
                  <w:marBottom w:val="0"/>
                  <w:divBdr>
                    <w:top w:val="none" w:sz="0" w:space="0" w:color="auto"/>
                    <w:left w:val="none" w:sz="0" w:space="0" w:color="auto"/>
                    <w:bottom w:val="none" w:sz="0" w:space="0" w:color="auto"/>
                    <w:right w:val="none" w:sz="0" w:space="0" w:color="auto"/>
                  </w:divBdr>
                </w:div>
              </w:divsChild>
            </w:div>
            <w:div w:id="1254826405">
              <w:marLeft w:val="0"/>
              <w:marRight w:val="0"/>
              <w:marTop w:val="0"/>
              <w:marBottom w:val="0"/>
              <w:divBdr>
                <w:top w:val="none" w:sz="0" w:space="0" w:color="auto"/>
                <w:left w:val="none" w:sz="0" w:space="0" w:color="auto"/>
                <w:bottom w:val="none" w:sz="0" w:space="0" w:color="auto"/>
                <w:right w:val="none" w:sz="0" w:space="0" w:color="auto"/>
              </w:divBdr>
              <w:divsChild>
                <w:div w:id="12711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0683">
          <w:marLeft w:val="0"/>
          <w:marRight w:val="0"/>
          <w:marTop w:val="0"/>
          <w:marBottom w:val="0"/>
          <w:divBdr>
            <w:top w:val="none" w:sz="0" w:space="0" w:color="auto"/>
            <w:left w:val="none" w:sz="0" w:space="0" w:color="auto"/>
            <w:bottom w:val="none" w:sz="0" w:space="0" w:color="auto"/>
            <w:right w:val="none" w:sz="0" w:space="0" w:color="auto"/>
          </w:divBdr>
          <w:divsChild>
            <w:div w:id="190262255">
              <w:marLeft w:val="0"/>
              <w:marRight w:val="0"/>
              <w:marTop w:val="0"/>
              <w:marBottom w:val="0"/>
              <w:divBdr>
                <w:top w:val="none" w:sz="0" w:space="0" w:color="auto"/>
                <w:left w:val="none" w:sz="0" w:space="0" w:color="auto"/>
                <w:bottom w:val="none" w:sz="0" w:space="0" w:color="auto"/>
                <w:right w:val="none" w:sz="0" w:space="0" w:color="auto"/>
              </w:divBdr>
              <w:divsChild>
                <w:div w:id="145900050">
                  <w:marLeft w:val="0"/>
                  <w:marRight w:val="0"/>
                  <w:marTop w:val="0"/>
                  <w:marBottom w:val="0"/>
                  <w:divBdr>
                    <w:top w:val="none" w:sz="0" w:space="0" w:color="auto"/>
                    <w:left w:val="none" w:sz="0" w:space="0" w:color="auto"/>
                    <w:bottom w:val="none" w:sz="0" w:space="0" w:color="auto"/>
                    <w:right w:val="none" w:sz="0" w:space="0" w:color="auto"/>
                  </w:divBdr>
                  <w:divsChild>
                    <w:div w:id="493569776">
                      <w:marLeft w:val="0"/>
                      <w:marRight w:val="0"/>
                      <w:marTop w:val="0"/>
                      <w:marBottom w:val="0"/>
                      <w:divBdr>
                        <w:top w:val="none" w:sz="0" w:space="0" w:color="auto"/>
                        <w:left w:val="none" w:sz="0" w:space="0" w:color="auto"/>
                        <w:bottom w:val="none" w:sz="0" w:space="0" w:color="auto"/>
                        <w:right w:val="none" w:sz="0" w:space="0" w:color="auto"/>
                      </w:divBdr>
                    </w:div>
                  </w:divsChild>
                </w:div>
                <w:div w:id="1256863524">
                  <w:marLeft w:val="0"/>
                  <w:marRight w:val="0"/>
                  <w:marTop w:val="0"/>
                  <w:marBottom w:val="0"/>
                  <w:divBdr>
                    <w:top w:val="none" w:sz="0" w:space="0" w:color="auto"/>
                    <w:left w:val="none" w:sz="0" w:space="0" w:color="auto"/>
                    <w:bottom w:val="none" w:sz="0" w:space="0" w:color="auto"/>
                    <w:right w:val="none" w:sz="0" w:space="0" w:color="auto"/>
                  </w:divBdr>
                  <w:divsChild>
                    <w:div w:id="1527406540">
                      <w:marLeft w:val="0"/>
                      <w:marRight w:val="0"/>
                      <w:marTop w:val="0"/>
                      <w:marBottom w:val="0"/>
                      <w:divBdr>
                        <w:top w:val="none" w:sz="0" w:space="0" w:color="auto"/>
                        <w:left w:val="none" w:sz="0" w:space="0" w:color="auto"/>
                        <w:bottom w:val="none" w:sz="0" w:space="0" w:color="auto"/>
                        <w:right w:val="none" w:sz="0" w:space="0" w:color="auto"/>
                      </w:divBdr>
                    </w:div>
                  </w:divsChild>
                </w:div>
                <w:div w:id="1538347351">
                  <w:marLeft w:val="0"/>
                  <w:marRight w:val="0"/>
                  <w:marTop w:val="0"/>
                  <w:marBottom w:val="0"/>
                  <w:divBdr>
                    <w:top w:val="none" w:sz="0" w:space="0" w:color="auto"/>
                    <w:left w:val="none" w:sz="0" w:space="0" w:color="auto"/>
                    <w:bottom w:val="none" w:sz="0" w:space="0" w:color="auto"/>
                    <w:right w:val="none" w:sz="0" w:space="0" w:color="auto"/>
                  </w:divBdr>
                </w:div>
              </w:divsChild>
            </w:div>
            <w:div w:id="336229291">
              <w:marLeft w:val="0"/>
              <w:marRight w:val="0"/>
              <w:marTop w:val="0"/>
              <w:marBottom w:val="0"/>
              <w:divBdr>
                <w:top w:val="none" w:sz="0" w:space="0" w:color="auto"/>
                <w:left w:val="none" w:sz="0" w:space="0" w:color="auto"/>
                <w:bottom w:val="none" w:sz="0" w:space="0" w:color="auto"/>
                <w:right w:val="none" w:sz="0" w:space="0" w:color="auto"/>
              </w:divBdr>
              <w:divsChild>
                <w:div w:id="1155994025">
                  <w:marLeft w:val="0"/>
                  <w:marRight w:val="0"/>
                  <w:marTop w:val="0"/>
                  <w:marBottom w:val="0"/>
                  <w:divBdr>
                    <w:top w:val="none" w:sz="0" w:space="0" w:color="auto"/>
                    <w:left w:val="none" w:sz="0" w:space="0" w:color="auto"/>
                    <w:bottom w:val="none" w:sz="0" w:space="0" w:color="auto"/>
                    <w:right w:val="none" w:sz="0" w:space="0" w:color="auto"/>
                  </w:divBdr>
                </w:div>
              </w:divsChild>
            </w:div>
            <w:div w:id="707684679">
              <w:marLeft w:val="0"/>
              <w:marRight w:val="0"/>
              <w:marTop w:val="0"/>
              <w:marBottom w:val="0"/>
              <w:divBdr>
                <w:top w:val="none" w:sz="0" w:space="0" w:color="auto"/>
                <w:left w:val="none" w:sz="0" w:space="0" w:color="auto"/>
                <w:bottom w:val="none" w:sz="0" w:space="0" w:color="auto"/>
                <w:right w:val="none" w:sz="0" w:space="0" w:color="auto"/>
              </w:divBdr>
              <w:divsChild>
                <w:div w:id="253169739">
                  <w:marLeft w:val="0"/>
                  <w:marRight w:val="0"/>
                  <w:marTop w:val="0"/>
                  <w:marBottom w:val="0"/>
                  <w:divBdr>
                    <w:top w:val="none" w:sz="0" w:space="0" w:color="auto"/>
                    <w:left w:val="none" w:sz="0" w:space="0" w:color="auto"/>
                    <w:bottom w:val="none" w:sz="0" w:space="0" w:color="auto"/>
                    <w:right w:val="none" w:sz="0" w:space="0" w:color="auto"/>
                  </w:divBdr>
                </w:div>
              </w:divsChild>
            </w:div>
            <w:div w:id="723791998">
              <w:marLeft w:val="0"/>
              <w:marRight w:val="0"/>
              <w:marTop w:val="0"/>
              <w:marBottom w:val="0"/>
              <w:divBdr>
                <w:top w:val="none" w:sz="0" w:space="0" w:color="auto"/>
                <w:left w:val="none" w:sz="0" w:space="0" w:color="auto"/>
                <w:bottom w:val="none" w:sz="0" w:space="0" w:color="auto"/>
                <w:right w:val="none" w:sz="0" w:space="0" w:color="auto"/>
              </w:divBdr>
              <w:divsChild>
                <w:div w:id="5406169">
                  <w:marLeft w:val="0"/>
                  <w:marRight w:val="0"/>
                  <w:marTop w:val="0"/>
                  <w:marBottom w:val="0"/>
                  <w:divBdr>
                    <w:top w:val="none" w:sz="0" w:space="0" w:color="auto"/>
                    <w:left w:val="none" w:sz="0" w:space="0" w:color="auto"/>
                    <w:bottom w:val="none" w:sz="0" w:space="0" w:color="auto"/>
                    <w:right w:val="none" w:sz="0" w:space="0" w:color="auto"/>
                  </w:divBdr>
                </w:div>
                <w:div w:id="136730682">
                  <w:marLeft w:val="0"/>
                  <w:marRight w:val="0"/>
                  <w:marTop w:val="0"/>
                  <w:marBottom w:val="0"/>
                  <w:divBdr>
                    <w:top w:val="none" w:sz="0" w:space="0" w:color="auto"/>
                    <w:left w:val="none" w:sz="0" w:space="0" w:color="auto"/>
                    <w:bottom w:val="none" w:sz="0" w:space="0" w:color="auto"/>
                    <w:right w:val="none" w:sz="0" w:space="0" w:color="auto"/>
                  </w:divBdr>
                </w:div>
                <w:div w:id="308168655">
                  <w:marLeft w:val="0"/>
                  <w:marRight w:val="0"/>
                  <w:marTop w:val="0"/>
                  <w:marBottom w:val="0"/>
                  <w:divBdr>
                    <w:top w:val="none" w:sz="0" w:space="0" w:color="auto"/>
                    <w:left w:val="none" w:sz="0" w:space="0" w:color="auto"/>
                    <w:bottom w:val="none" w:sz="0" w:space="0" w:color="auto"/>
                    <w:right w:val="none" w:sz="0" w:space="0" w:color="auto"/>
                  </w:divBdr>
                </w:div>
                <w:div w:id="531267270">
                  <w:marLeft w:val="0"/>
                  <w:marRight w:val="0"/>
                  <w:marTop w:val="0"/>
                  <w:marBottom w:val="0"/>
                  <w:divBdr>
                    <w:top w:val="none" w:sz="0" w:space="0" w:color="auto"/>
                    <w:left w:val="none" w:sz="0" w:space="0" w:color="auto"/>
                    <w:bottom w:val="none" w:sz="0" w:space="0" w:color="auto"/>
                    <w:right w:val="none" w:sz="0" w:space="0" w:color="auto"/>
                  </w:divBdr>
                </w:div>
                <w:div w:id="1142191052">
                  <w:marLeft w:val="0"/>
                  <w:marRight w:val="0"/>
                  <w:marTop w:val="0"/>
                  <w:marBottom w:val="0"/>
                  <w:divBdr>
                    <w:top w:val="none" w:sz="0" w:space="0" w:color="auto"/>
                    <w:left w:val="none" w:sz="0" w:space="0" w:color="auto"/>
                    <w:bottom w:val="none" w:sz="0" w:space="0" w:color="auto"/>
                    <w:right w:val="none" w:sz="0" w:space="0" w:color="auto"/>
                  </w:divBdr>
                </w:div>
              </w:divsChild>
            </w:div>
            <w:div w:id="924345502">
              <w:marLeft w:val="0"/>
              <w:marRight w:val="0"/>
              <w:marTop w:val="0"/>
              <w:marBottom w:val="0"/>
              <w:divBdr>
                <w:top w:val="none" w:sz="0" w:space="0" w:color="auto"/>
                <w:left w:val="none" w:sz="0" w:space="0" w:color="auto"/>
                <w:bottom w:val="none" w:sz="0" w:space="0" w:color="auto"/>
                <w:right w:val="none" w:sz="0" w:space="0" w:color="auto"/>
              </w:divBdr>
              <w:divsChild>
                <w:div w:id="1775008381">
                  <w:marLeft w:val="0"/>
                  <w:marRight w:val="0"/>
                  <w:marTop w:val="0"/>
                  <w:marBottom w:val="0"/>
                  <w:divBdr>
                    <w:top w:val="none" w:sz="0" w:space="0" w:color="auto"/>
                    <w:left w:val="none" w:sz="0" w:space="0" w:color="auto"/>
                    <w:bottom w:val="none" w:sz="0" w:space="0" w:color="auto"/>
                    <w:right w:val="none" w:sz="0" w:space="0" w:color="auto"/>
                  </w:divBdr>
                </w:div>
              </w:divsChild>
            </w:div>
            <w:div w:id="1831213506">
              <w:marLeft w:val="0"/>
              <w:marRight w:val="0"/>
              <w:marTop w:val="0"/>
              <w:marBottom w:val="0"/>
              <w:divBdr>
                <w:top w:val="none" w:sz="0" w:space="0" w:color="auto"/>
                <w:left w:val="none" w:sz="0" w:space="0" w:color="auto"/>
                <w:bottom w:val="none" w:sz="0" w:space="0" w:color="auto"/>
                <w:right w:val="none" w:sz="0" w:space="0" w:color="auto"/>
              </w:divBdr>
              <w:divsChild>
                <w:div w:id="710299483">
                  <w:marLeft w:val="0"/>
                  <w:marRight w:val="0"/>
                  <w:marTop w:val="0"/>
                  <w:marBottom w:val="0"/>
                  <w:divBdr>
                    <w:top w:val="none" w:sz="0" w:space="0" w:color="auto"/>
                    <w:left w:val="none" w:sz="0" w:space="0" w:color="auto"/>
                    <w:bottom w:val="none" w:sz="0" w:space="0" w:color="auto"/>
                    <w:right w:val="none" w:sz="0" w:space="0" w:color="auto"/>
                  </w:divBdr>
                </w:div>
              </w:divsChild>
            </w:div>
            <w:div w:id="1916667203">
              <w:marLeft w:val="0"/>
              <w:marRight w:val="0"/>
              <w:marTop w:val="0"/>
              <w:marBottom w:val="0"/>
              <w:divBdr>
                <w:top w:val="none" w:sz="0" w:space="0" w:color="auto"/>
                <w:left w:val="none" w:sz="0" w:space="0" w:color="auto"/>
                <w:bottom w:val="none" w:sz="0" w:space="0" w:color="auto"/>
                <w:right w:val="none" w:sz="0" w:space="0" w:color="auto"/>
              </w:divBdr>
              <w:divsChild>
                <w:div w:id="326711309">
                  <w:marLeft w:val="0"/>
                  <w:marRight w:val="0"/>
                  <w:marTop w:val="0"/>
                  <w:marBottom w:val="0"/>
                  <w:divBdr>
                    <w:top w:val="none" w:sz="0" w:space="0" w:color="auto"/>
                    <w:left w:val="none" w:sz="0" w:space="0" w:color="auto"/>
                    <w:bottom w:val="none" w:sz="0" w:space="0" w:color="auto"/>
                    <w:right w:val="none" w:sz="0" w:space="0" w:color="auto"/>
                  </w:divBdr>
                  <w:divsChild>
                    <w:div w:id="295453608">
                      <w:marLeft w:val="0"/>
                      <w:marRight w:val="0"/>
                      <w:marTop w:val="0"/>
                      <w:marBottom w:val="0"/>
                      <w:divBdr>
                        <w:top w:val="none" w:sz="0" w:space="0" w:color="auto"/>
                        <w:left w:val="none" w:sz="0" w:space="0" w:color="auto"/>
                        <w:bottom w:val="none" w:sz="0" w:space="0" w:color="auto"/>
                        <w:right w:val="none" w:sz="0" w:space="0" w:color="auto"/>
                      </w:divBdr>
                    </w:div>
                  </w:divsChild>
                </w:div>
                <w:div w:id="334304534">
                  <w:marLeft w:val="0"/>
                  <w:marRight w:val="0"/>
                  <w:marTop w:val="0"/>
                  <w:marBottom w:val="0"/>
                  <w:divBdr>
                    <w:top w:val="none" w:sz="0" w:space="0" w:color="auto"/>
                    <w:left w:val="none" w:sz="0" w:space="0" w:color="auto"/>
                    <w:bottom w:val="none" w:sz="0" w:space="0" w:color="auto"/>
                    <w:right w:val="none" w:sz="0" w:space="0" w:color="auto"/>
                  </w:divBdr>
                </w:div>
                <w:div w:id="1332560920">
                  <w:marLeft w:val="0"/>
                  <w:marRight w:val="0"/>
                  <w:marTop w:val="0"/>
                  <w:marBottom w:val="0"/>
                  <w:divBdr>
                    <w:top w:val="none" w:sz="0" w:space="0" w:color="auto"/>
                    <w:left w:val="none" w:sz="0" w:space="0" w:color="auto"/>
                    <w:bottom w:val="none" w:sz="0" w:space="0" w:color="auto"/>
                    <w:right w:val="none" w:sz="0" w:space="0" w:color="auto"/>
                  </w:divBdr>
                  <w:divsChild>
                    <w:div w:id="1462381079">
                      <w:marLeft w:val="0"/>
                      <w:marRight w:val="0"/>
                      <w:marTop w:val="0"/>
                      <w:marBottom w:val="0"/>
                      <w:divBdr>
                        <w:top w:val="none" w:sz="0" w:space="0" w:color="auto"/>
                        <w:left w:val="none" w:sz="0" w:space="0" w:color="auto"/>
                        <w:bottom w:val="none" w:sz="0" w:space="0" w:color="auto"/>
                        <w:right w:val="none" w:sz="0" w:space="0" w:color="auto"/>
                      </w:divBdr>
                    </w:div>
                  </w:divsChild>
                </w:div>
                <w:div w:id="1373917140">
                  <w:marLeft w:val="0"/>
                  <w:marRight w:val="0"/>
                  <w:marTop w:val="0"/>
                  <w:marBottom w:val="0"/>
                  <w:divBdr>
                    <w:top w:val="none" w:sz="0" w:space="0" w:color="auto"/>
                    <w:left w:val="none" w:sz="0" w:space="0" w:color="auto"/>
                    <w:bottom w:val="none" w:sz="0" w:space="0" w:color="auto"/>
                    <w:right w:val="none" w:sz="0" w:space="0" w:color="auto"/>
                  </w:divBdr>
                  <w:divsChild>
                    <w:div w:id="1290168870">
                      <w:marLeft w:val="0"/>
                      <w:marRight w:val="0"/>
                      <w:marTop w:val="0"/>
                      <w:marBottom w:val="0"/>
                      <w:divBdr>
                        <w:top w:val="none" w:sz="0" w:space="0" w:color="auto"/>
                        <w:left w:val="none" w:sz="0" w:space="0" w:color="auto"/>
                        <w:bottom w:val="none" w:sz="0" w:space="0" w:color="auto"/>
                        <w:right w:val="none" w:sz="0" w:space="0" w:color="auto"/>
                      </w:divBdr>
                    </w:div>
                  </w:divsChild>
                </w:div>
                <w:div w:id="1963804355">
                  <w:marLeft w:val="0"/>
                  <w:marRight w:val="0"/>
                  <w:marTop w:val="0"/>
                  <w:marBottom w:val="0"/>
                  <w:divBdr>
                    <w:top w:val="none" w:sz="0" w:space="0" w:color="auto"/>
                    <w:left w:val="none" w:sz="0" w:space="0" w:color="auto"/>
                    <w:bottom w:val="none" w:sz="0" w:space="0" w:color="auto"/>
                    <w:right w:val="none" w:sz="0" w:space="0" w:color="auto"/>
                  </w:divBdr>
                  <w:divsChild>
                    <w:div w:id="192741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04601">
      <w:bodyDiv w:val="1"/>
      <w:marLeft w:val="0"/>
      <w:marRight w:val="0"/>
      <w:marTop w:val="0"/>
      <w:marBottom w:val="0"/>
      <w:divBdr>
        <w:top w:val="none" w:sz="0" w:space="0" w:color="auto"/>
        <w:left w:val="none" w:sz="0" w:space="0" w:color="auto"/>
        <w:bottom w:val="none" w:sz="0" w:space="0" w:color="auto"/>
        <w:right w:val="none" w:sz="0" w:space="0" w:color="auto"/>
      </w:divBdr>
    </w:div>
    <w:div w:id="1050345551">
      <w:bodyDiv w:val="1"/>
      <w:marLeft w:val="0"/>
      <w:marRight w:val="0"/>
      <w:marTop w:val="0"/>
      <w:marBottom w:val="0"/>
      <w:divBdr>
        <w:top w:val="none" w:sz="0" w:space="0" w:color="auto"/>
        <w:left w:val="none" w:sz="0" w:space="0" w:color="auto"/>
        <w:bottom w:val="none" w:sz="0" w:space="0" w:color="auto"/>
        <w:right w:val="none" w:sz="0" w:space="0" w:color="auto"/>
      </w:divBdr>
      <w:divsChild>
        <w:div w:id="284313657">
          <w:marLeft w:val="0"/>
          <w:marRight w:val="0"/>
          <w:marTop w:val="0"/>
          <w:marBottom w:val="0"/>
          <w:divBdr>
            <w:top w:val="none" w:sz="0" w:space="0" w:color="auto"/>
            <w:left w:val="none" w:sz="0" w:space="0" w:color="auto"/>
            <w:bottom w:val="none" w:sz="0" w:space="0" w:color="auto"/>
            <w:right w:val="none" w:sz="0" w:space="0" w:color="auto"/>
          </w:divBdr>
          <w:divsChild>
            <w:div w:id="1752923959">
              <w:marLeft w:val="0"/>
              <w:marRight w:val="0"/>
              <w:marTop w:val="0"/>
              <w:marBottom w:val="0"/>
              <w:divBdr>
                <w:top w:val="none" w:sz="0" w:space="0" w:color="auto"/>
                <w:left w:val="none" w:sz="0" w:space="0" w:color="auto"/>
                <w:bottom w:val="none" w:sz="0" w:space="0" w:color="auto"/>
                <w:right w:val="none" w:sz="0" w:space="0" w:color="auto"/>
              </w:divBdr>
            </w:div>
          </w:divsChild>
        </w:div>
        <w:div w:id="550071505">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 w:id="976685393">
          <w:marLeft w:val="0"/>
          <w:marRight w:val="0"/>
          <w:marTop w:val="0"/>
          <w:marBottom w:val="0"/>
          <w:divBdr>
            <w:top w:val="none" w:sz="0" w:space="0" w:color="auto"/>
            <w:left w:val="none" w:sz="0" w:space="0" w:color="auto"/>
            <w:bottom w:val="none" w:sz="0" w:space="0" w:color="auto"/>
            <w:right w:val="none" w:sz="0" w:space="0" w:color="auto"/>
          </w:divBdr>
          <w:divsChild>
            <w:div w:id="362441854">
              <w:marLeft w:val="0"/>
              <w:marRight w:val="0"/>
              <w:marTop w:val="0"/>
              <w:marBottom w:val="0"/>
              <w:divBdr>
                <w:top w:val="none" w:sz="0" w:space="0" w:color="auto"/>
                <w:left w:val="none" w:sz="0" w:space="0" w:color="auto"/>
                <w:bottom w:val="none" w:sz="0" w:space="0" w:color="auto"/>
                <w:right w:val="none" w:sz="0" w:space="0" w:color="auto"/>
              </w:divBdr>
            </w:div>
          </w:divsChild>
        </w:div>
        <w:div w:id="980304559">
          <w:marLeft w:val="0"/>
          <w:marRight w:val="0"/>
          <w:marTop w:val="0"/>
          <w:marBottom w:val="0"/>
          <w:divBdr>
            <w:top w:val="none" w:sz="0" w:space="0" w:color="auto"/>
            <w:left w:val="none" w:sz="0" w:space="0" w:color="auto"/>
            <w:bottom w:val="none" w:sz="0" w:space="0" w:color="auto"/>
            <w:right w:val="none" w:sz="0" w:space="0" w:color="auto"/>
          </w:divBdr>
          <w:divsChild>
            <w:div w:id="955258933">
              <w:marLeft w:val="0"/>
              <w:marRight w:val="0"/>
              <w:marTop w:val="0"/>
              <w:marBottom w:val="0"/>
              <w:divBdr>
                <w:top w:val="none" w:sz="0" w:space="0" w:color="auto"/>
                <w:left w:val="none" w:sz="0" w:space="0" w:color="auto"/>
                <w:bottom w:val="none" w:sz="0" w:space="0" w:color="auto"/>
                <w:right w:val="none" w:sz="0" w:space="0" w:color="auto"/>
              </w:divBdr>
            </w:div>
          </w:divsChild>
        </w:div>
        <w:div w:id="1794859230">
          <w:marLeft w:val="0"/>
          <w:marRight w:val="0"/>
          <w:marTop w:val="0"/>
          <w:marBottom w:val="0"/>
          <w:divBdr>
            <w:top w:val="none" w:sz="0" w:space="0" w:color="auto"/>
            <w:left w:val="none" w:sz="0" w:space="0" w:color="auto"/>
            <w:bottom w:val="none" w:sz="0" w:space="0" w:color="auto"/>
            <w:right w:val="none" w:sz="0" w:space="0" w:color="auto"/>
          </w:divBdr>
          <w:divsChild>
            <w:div w:id="522061983">
              <w:marLeft w:val="0"/>
              <w:marRight w:val="0"/>
              <w:marTop w:val="0"/>
              <w:marBottom w:val="0"/>
              <w:divBdr>
                <w:top w:val="none" w:sz="0" w:space="0" w:color="auto"/>
                <w:left w:val="none" w:sz="0" w:space="0" w:color="auto"/>
                <w:bottom w:val="none" w:sz="0" w:space="0" w:color="auto"/>
                <w:right w:val="none" w:sz="0" w:space="0" w:color="auto"/>
              </w:divBdr>
              <w:divsChild>
                <w:div w:id="1844977163">
                  <w:marLeft w:val="0"/>
                  <w:marRight w:val="0"/>
                  <w:marTop w:val="0"/>
                  <w:marBottom w:val="0"/>
                  <w:divBdr>
                    <w:top w:val="none" w:sz="0" w:space="0" w:color="auto"/>
                    <w:left w:val="none" w:sz="0" w:space="0" w:color="auto"/>
                    <w:bottom w:val="none" w:sz="0" w:space="0" w:color="auto"/>
                    <w:right w:val="none" w:sz="0" w:space="0" w:color="auto"/>
                  </w:divBdr>
                </w:div>
              </w:divsChild>
            </w:div>
            <w:div w:id="593903706">
              <w:marLeft w:val="0"/>
              <w:marRight w:val="0"/>
              <w:marTop w:val="0"/>
              <w:marBottom w:val="0"/>
              <w:divBdr>
                <w:top w:val="none" w:sz="0" w:space="0" w:color="auto"/>
                <w:left w:val="none" w:sz="0" w:space="0" w:color="auto"/>
                <w:bottom w:val="none" w:sz="0" w:space="0" w:color="auto"/>
                <w:right w:val="none" w:sz="0" w:space="0" w:color="auto"/>
              </w:divBdr>
              <w:divsChild>
                <w:div w:id="1403988892">
                  <w:marLeft w:val="0"/>
                  <w:marRight w:val="0"/>
                  <w:marTop w:val="0"/>
                  <w:marBottom w:val="0"/>
                  <w:divBdr>
                    <w:top w:val="none" w:sz="0" w:space="0" w:color="auto"/>
                    <w:left w:val="none" w:sz="0" w:space="0" w:color="auto"/>
                    <w:bottom w:val="none" w:sz="0" w:space="0" w:color="auto"/>
                    <w:right w:val="none" w:sz="0" w:space="0" w:color="auto"/>
                  </w:divBdr>
                </w:div>
              </w:divsChild>
            </w:div>
            <w:div w:id="12225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3016">
      <w:bodyDiv w:val="1"/>
      <w:marLeft w:val="0"/>
      <w:marRight w:val="0"/>
      <w:marTop w:val="0"/>
      <w:marBottom w:val="0"/>
      <w:divBdr>
        <w:top w:val="none" w:sz="0" w:space="0" w:color="auto"/>
        <w:left w:val="none" w:sz="0" w:space="0" w:color="auto"/>
        <w:bottom w:val="none" w:sz="0" w:space="0" w:color="auto"/>
        <w:right w:val="none" w:sz="0" w:space="0" w:color="auto"/>
      </w:divBdr>
    </w:div>
    <w:div w:id="1063799435">
      <w:bodyDiv w:val="1"/>
      <w:marLeft w:val="0"/>
      <w:marRight w:val="0"/>
      <w:marTop w:val="0"/>
      <w:marBottom w:val="0"/>
      <w:divBdr>
        <w:top w:val="none" w:sz="0" w:space="0" w:color="auto"/>
        <w:left w:val="none" w:sz="0" w:space="0" w:color="auto"/>
        <w:bottom w:val="none" w:sz="0" w:space="0" w:color="auto"/>
        <w:right w:val="none" w:sz="0" w:space="0" w:color="auto"/>
      </w:divBdr>
      <w:divsChild>
        <w:div w:id="695279707">
          <w:marLeft w:val="0"/>
          <w:marRight w:val="0"/>
          <w:marTop w:val="0"/>
          <w:marBottom w:val="0"/>
          <w:divBdr>
            <w:top w:val="none" w:sz="0" w:space="0" w:color="auto"/>
            <w:left w:val="none" w:sz="0" w:space="0" w:color="auto"/>
            <w:bottom w:val="none" w:sz="0" w:space="0" w:color="auto"/>
            <w:right w:val="none" w:sz="0" w:space="0" w:color="auto"/>
          </w:divBdr>
        </w:div>
        <w:div w:id="1301694818">
          <w:marLeft w:val="0"/>
          <w:marRight w:val="0"/>
          <w:marTop w:val="0"/>
          <w:marBottom w:val="0"/>
          <w:divBdr>
            <w:top w:val="none" w:sz="0" w:space="0" w:color="auto"/>
            <w:left w:val="none" w:sz="0" w:space="0" w:color="auto"/>
            <w:bottom w:val="none" w:sz="0" w:space="0" w:color="auto"/>
            <w:right w:val="none" w:sz="0" w:space="0" w:color="auto"/>
          </w:divBdr>
          <w:divsChild>
            <w:div w:id="1335651494">
              <w:marLeft w:val="0"/>
              <w:marRight w:val="0"/>
              <w:marTop w:val="0"/>
              <w:marBottom w:val="0"/>
              <w:divBdr>
                <w:top w:val="none" w:sz="0" w:space="0" w:color="auto"/>
                <w:left w:val="none" w:sz="0" w:space="0" w:color="auto"/>
                <w:bottom w:val="none" w:sz="0" w:space="0" w:color="auto"/>
                <w:right w:val="none" w:sz="0" w:space="0" w:color="auto"/>
              </w:divBdr>
            </w:div>
          </w:divsChild>
        </w:div>
        <w:div w:id="1772503267">
          <w:marLeft w:val="0"/>
          <w:marRight w:val="0"/>
          <w:marTop w:val="0"/>
          <w:marBottom w:val="0"/>
          <w:divBdr>
            <w:top w:val="none" w:sz="0" w:space="0" w:color="auto"/>
            <w:left w:val="none" w:sz="0" w:space="0" w:color="auto"/>
            <w:bottom w:val="none" w:sz="0" w:space="0" w:color="auto"/>
            <w:right w:val="none" w:sz="0" w:space="0" w:color="auto"/>
          </w:divBdr>
          <w:divsChild>
            <w:div w:id="16877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1793">
      <w:bodyDiv w:val="1"/>
      <w:marLeft w:val="0"/>
      <w:marRight w:val="0"/>
      <w:marTop w:val="0"/>
      <w:marBottom w:val="0"/>
      <w:divBdr>
        <w:top w:val="none" w:sz="0" w:space="0" w:color="auto"/>
        <w:left w:val="none" w:sz="0" w:space="0" w:color="auto"/>
        <w:bottom w:val="none" w:sz="0" w:space="0" w:color="auto"/>
        <w:right w:val="none" w:sz="0" w:space="0" w:color="auto"/>
      </w:divBdr>
      <w:divsChild>
        <w:div w:id="60099001">
          <w:marLeft w:val="0"/>
          <w:marRight w:val="0"/>
          <w:marTop w:val="0"/>
          <w:marBottom w:val="0"/>
          <w:divBdr>
            <w:top w:val="none" w:sz="0" w:space="0" w:color="auto"/>
            <w:left w:val="none" w:sz="0" w:space="0" w:color="auto"/>
            <w:bottom w:val="none" w:sz="0" w:space="0" w:color="auto"/>
            <w:right w:val="none" w:sz="0" w:space="0" w:color="auto"/>
          </w:divBdr>
          <w:divsChild>
            <w:div w:id="1069041052">
              <w:marLeft w:val="0"/>
              <w:marRight w:val="0"/>
              <w:marTop w:val="0"/>
              <w:marBottom w:val="0"/>
              <w:divBdr>
                <w:top w:val="none" w:sz="0" w:space="0" w:color="auto"/>
                <w:left w:val="none" w:sz="0" w:space="0" w:color="auto"/>
                <w:bottom w:val="none" w:sz="0" w:space="0" w:color="auto"/>
                <w:right w:val="none" w:sz="0" w:space="0" w:color="auto"/>
              </w:divBdr>
            </w:div>
          </w:divsChild>
        </w:div>
        <w:div w:id="809636806">
          <w:marLeft w:val="0"/>
          <w:marRight w:val="0"/>
          <w:marTop w:val="0"/>
          <w:marBottom w:val="0"/>
          <w:divBdr>
            <w:top w:val="none" w:sz="0" w:space="0" w:color="auto"/>
            <w:left w:val="none" w:sz="0" w:space="0" w:color="auto"/>
            <w:bottom w:val="none" w:sz="0" w:space="0" w:color="auto"/>
            <w:right w:val="none" w:sz="0" w:space="0" w:color="auto"/>
          </w:divBdr>
          <w:divsChild>
            <w:div w:id="956523908">
              <w:marLeft w:val="0"/>
              <w:marRight w:val="0"/>
              <w:marTop w:val="0"/>
              <w:marBottom w:val="0"/>
              <w:divBdr>
                <w:top w:val="none" w:sz="0" w:space="0" w:color="auto"/>
                <w:left w:val="none" w:sz="0" w:space="0" w:color="auto"/>
                <w:bottom w:val="none" w:sz="0" w:space="0" w:color="auto"/>
                <w:right w:val="none" w:sz="0" w:space="0" w:color="auto"/>
              </w:divBdr>
            </w:div>
          </w:divsChild>
        </w:div>
        <w:div w:id="1193956383">
          <w:marLeft w:val="0"/>
          <w:marRight w:val="0"/>
          <w:marTop w:val="0"/>
          <w:marBottom w:val="0"/>
          <w:divBdr>
            <w:top w:val="none" w:sz="0" w:space="0" w:color="auto"/>
            <w:left w:val="none" w:sz="0" w:space="0" w:color="auto"/>
            <w:bottom w:val="none" w:sz="0" w:space="0" w:color="auto"/>
            <w:right w:val="none" w:sz="0" w:space="0" w:color="auto"/>
          </w:divBdr>
          <w:divsChild>
            <w:div w:id="343822837">
              <w:marLeft w:val="0"/>
              <w:marRight w:val="0"/>
              <w:marTop w:val="0"/>
              <w:marBottom w:val="0"/>
              <w:divBdr>
                <w:top w:val="none" w:sz="0" w:space="0" w:color="auto"/>
                <w:left w:val="none" w:sz="0" w:space="0" w:color="auto"/>
                <w:bottom w:val="none" w:sz="0" w:space="0" w:color="auto"/>
                <w:right w:val="none" w:sz="0" w:space="0" w:color="auto"/>
              </w:divBdr>
            </w:div>
          </w:divsChild>
        </w:div>
        <w:div w:id="1773040610">
          <w:marLeft w:val="0"/>
          <w:marRight w:val="0"/>
          <w:marTop w:val="0"/>
          <w:marBottom w:val="0"/>
          <w:divBdr>
            <w:top w:val="none" w:sz="0" w:space="0" w:color="auto"/>
            <w:left w:val="none" w:sz="0" w:space="0" w:color="auto"/>
            <w:bottom w:val="none" w:sz="0" w:space="0" w:color="auto"/>
            <w:right w:val="none" w:sz="0" w:space="0" w:color="auto"/>
          </w:divBdr>
          <w:divsChild>
            <w:div w:id="283776112">
              <w:marLeft w:val="0"/>
              <w:marRight w:val="0"/>
              <w:marTop w:val="0"/>
              <w:marBottom w:val="0"/>
              <w:divBdr>
                <w:top w:val="none" w:sz="0" w:space="0" w:color="auto"/>
                <w:left w:val="none" w:sz="0" w:space="0" w:color="auto"/>
                <w:bottom w:val="none" w:sz="0" w:space="0" w:color="auto"/>
                <w:right w:val="none" w:sz="0" w:space="0" w:color="auto"/>
              </w:divBdr>
            </w:div>
            <w:div w:id="728842328">
              <w:marLeft w:val="0"/>
              <w:marRight w:val="0"/>
              <w:marTop w:val="0"/>
              <w:marBottom w:val="0"/>
              <w:divBdr>
                <w:top w:val="none" w:sz="0" w:space="0" w:color="auto"/>
                <w:left w:val="none" w:sz="0" w:space="0" w:color="auto"/>
                <w:bottom w:val="none" w:sz="0" w:space="0" w:color="auto"/>
                <w:right w:val="none" w:sz="0" w:space="0" w:color="auto"/>
              </w:divBdr>
              <w:divsChild>
                <w:div w:id="823358683">
                  <w:marLeft w:val="0"/>
                  <w:marRight w:val="0"/>
                  <w:marTop w:val="0"/>
                  <w:marBottom w:val="0"/>
                  <w:divBdr>
                    <w:top w:val="none" w:sz="0" w:space="0" w:color="auto"/>
                    <w:left w:val="none" w:sz="0" w:space="0" w:color="auto"/>
                    <w:bottom w:val="none" w:sz="0" w:space="0" w:color="auto"/>
                    <w:right w:val="none" w:sz="0" w:space="0" w:color="auto"/>
                  </w:divBdr>
                </w:div>
              </w:divsChild>
            </w:div>
            <w:div w:id="737094200">
              <w:marLeft w:val="0"/>
              <w:marRight w:val="0"/>
              <w:marTop w:val="0"/>
              <w:marBottom w:val="0"/>
              <w:divBdr>
                <w:top w:val="none" w:sz="0" w:space="0" w:color="auto"/>
                <w:left w:val="none" w:sz="0" w:space="0" w:color="auto"/>
                <w:bottom w:val="none" w:sz="0" w:space="0" w:color="auto"/>
                <w:right w:val="none" w:sz="0" w:space="0" w:color="auto"/>
              </w:divBdr>
              <w:divsChild>
                <w:div w:id="339815698">
                  <w:marLeft w:val="0"/>
                  <w:marRight w:val="0"/>
                  <w:marTop w:val="0"/>
                  <w:marBottom w:val="0"/>
                  <w:divBdr>
                    <w:top w:val="none" w:sz="0" w:space="0" w:color="auto"/>
                    <w:left w:val="none" w:sz="0" w:space="0" w:color="auto"/>
                    <w:bottom w:val="none" w:sz="0" w:space="0" w:color="auto"/>
                    <w:right w:val="none" w:sz="0" w:space="0" w:color="auto"/>
                  </w:divBdr>
                </w:div>
              </w:divsChild>
            </w:div>
            <w:div w:id="810055953">
              <w:marLeft w:val="0"/>
              <w:marRight w:val="0"/>
              <w:marTop w:val="0"/>
              <w:marBottom w:val="0"/>
              <w:divBdr>
                <w:top w:val="none" w:sz="0" w:space="0" w:color="auto"/>
                <w:left w:val="none" w:sz="0" w:space="0" w:color="auto"/>
                <w:bottom w:val="none" w:sz="0" w:space="0" w:color="auto"/>
                <w:right w:val="none" w:sz="0" w:space="0" w:color="auto"/>
              </w:divBdr>
              <w:divsChild>
                <w:div w:id="76095421">
                  <w:marLeft w:val="0"/>
                  <w:marRight w:val="0"/>
                  <w:marTop w:val="0"/>
                  <w:marBottom w:val="0"/>
                  <w:divBdr>
                    <w:top w:val="none" w:sz="0" w:space="0" w:color="auto"/>
                    <w:left w:val="none" w:sz="0" w:space="0" w:color="auto"/>
                    <w:bottom w:val="none" w:sz="0" w:space="0" w:color="auto"/>
                    <w:right w:val="none" w:sz="0" w:space="0" w:color="auto"/>
                  </w:divBdr>
                </w:div>
              </w:divsChild>
            </w:div>
            <w:div w:id="1079252224">
              <w:marLeft w:val="0"/>
              <w:marRight w:val="0"/>
              <w:marTop w:val="0"/>
              <w:marBottom w:val="0"/>
              <w:divBdr>
                <w:top w:val="none" w:sz="0" w:space="0" w:color="auto"/>
                <w:left w:val="none" w:sz="0" w:space="0" w:color="auto"/>
                <w:bottom w:val="none" w:sz="0" w:space="0" w:color="auto"/>
                <w:right w:val="none" w:sz="0" w:space="0" w:color="auto"/>
              </w:divBdr>
              <w:divsChild>
                <w:div w:id="962690609">
                  <w:marLeft w:val="0"/>
                  <w:marRight w:val="0"/>
                  <w:marTop w:val="0"/>
                  <w:marBottom w:val="0"/>
                  <w:divBdr>
                    <w:top w:val="none" w:sz="0" w:space="0" w:color="auto"/>
                    <w:left w:val="none" w:sz="0" w:space="0" w:color="auto"/>
                    <w:bottom w:val="none" w:sz="0" w:space="0" w:color="auto"/>
                    <w:right w:val="none" w:sz="0" w:space="0" w:color="auto"/>
                  </w:divBdr>
                </w:div>
              </w:divsChild>
            </w:div>
            <w:div w:id="1947157942">
              <w:marLeft w:val="0"/>
              <w:marRight w:val="0"/>
              <w:marTop w:val="0"/>
              <w:marBottom w:val="0"/>
              <w:divBdr>
                <w:top w:val="none" w:sz="0" w:space="0" w:color="auto"/>
                <w:left w:val="none" w:sz="0" w:space="0" w:color="auto"/>
                <w:bottom w:val="none" w:sz="0" w:space="0" w:color="auto"/>
                <w:right w:val="none" w:sz="0" w:space="0" w:color="auto"/>
              </w:divBdr>
              <w:divsChild>
                <w:div w:id="6241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74146">
      <w:bodyDiv w:val="1"/>
      <w:marLeft w:val="0"/>
      <w:marRight w:val="0"/>
      <w:marTop w:val="0"/>
      <w:marBottom w:val="0"/>
      <w:divBdr>
        <w:top w:val="none" w:sz="0" w:space="0" w:color="auto"/>
        <w:left w:val="none" w:sz="0" w:space="0" w:color="auto"/>
        <w:bottom w:val="none" w:sz="0" w:space="0" w:color="auto"/>
        <w:right w:val="none" w:sz="0" w:space="0" w:color="auto"/>
      </w:divBdr>
    </w:div>
    <w:div w:id="1162354420">
      <w:bodyDiv w:val="1"/>
      <w:marLeft w:val="0"/>
      <w:marRight w:val="0"/>
      <w:marTop w:val="0"/>
      <w:marBottom w:val="0"/>
      <w:divBdr>
        <w:top w:val="none" w:sz="0" w:space="0" w:color="auto"/>
        <w:left w:val="none" w:sz="0" w:space="0" w:color="auto"/>
        <w:bottom w:val="none" w:sz="0" w:space="0" w:color="auto"/>
        <w:right w:val="none" w:sz="0" w:space="0" w:color="auto"/>
      </w:divBdr>
      <w:divsChild>
        <w:div w:id="1174879972">
          <w:marLeft w:val="0"/>
          <w:marRight w:val="0"/>
          <w:marTop w:val="0"/>
          <w:marBottom w:val="0"/>
          <w:divBdr>
            <w:top w:val="none" w:sz="0" w:space="0" w:color="auto"/>
            <w:left w:val="none" w:sz="0" w:space="0" w:color="auto"/>
            <w:bottom w:val="none" w:sz="0" w:space="0" w:color="auto"/>
            <w:right w:val="none" w:sz="0" w:space="0" w:color="auto"/>
          </w:divBdr>
        </w:div>
      </w:divsChild>
    </w:div>
    <w:div w:id="1170752764">
      <w:bodyDiv w:val="1"/>
      <w:marLeft w:val="0"/>
      <w:marRight w:val="0"/>
      <w:marTop w:val="0"/>
      <w:marBottom w:val="0"/>
      <w:divBdr>
        <w:top w:val="none" w:sz="0" w:space="0" w:color="auto"/>
        <w:left w:val="none" w:sz="0" w:space="0" w:color="auto"/>
        <w:bottom w:val="none" w:sz="0" w:space="0" w:color="auto"/>
        <w:right w:val="none" w:sz="0" w:space="0" w:color="auto"/>
      </w:divBdr>
    </w:div>
    <w:div w:id="1205799444">
      <w:bodyDiv w:val="1"/>
      <w:marLeft w:val="0"/>
      <w:marRight w:val="0"/>
      <w:marTop w:val="0"/>
      <w:marBottom w:val="0"/>
      <w:divBdr>
        <w:top w:val="none" w:sz="0" w:space="0" w:color="auto"/>
        <w:left w:val="none" w:sz="0" w:space="0" w:color="auto"/>
        <w:bottom w:val="none" w:sz="0" w:space="0" w:color="auto"/>
        <w:right w:val="none" w:sz="0" w:space="0" w:color="auto"/>
      </w:divBdr>
    </w:div>
    <w:div w:id="1212302923">
      <w:bodyDiv w:val="1"/>
      <w:marLeft w:val="0"/>
      <w:marRight w:val="0"/>
      <w:marTop w:val="0"/>
      <w:marBottom w:val="0"/>
      <w:divBdr>
        <w:top w:val="none" w:sz="0" w:space="0" w:color="auto"/>
        <w:left w:val="none" w:sz="0" w:space="0" w:color="auto"/>
        <w:bottom w:val="none" w:sz="0" w:space="0" w:color="auto"/>
        <w:right w:val="none" w:sz="0" w:space="0" w:color="auto"/>
      </w:divBdr>
    </w:div>
    <w:div w:id="1239243532">
      <w:bodyDiv w:val="1"/>
      <w:marLeft w:val="0"/>
      <w:marRight w:val="0"/>
      <w:marTop w:val="0"/>
      <w:marBottom w:val="0"/>
      <w:divBdr>
        <w:top w:val="none" w:sz="0" w:space="0" w:color="auto"/>
        <w:left w:val="none" w:sz="0" w:space="0" w:color="auto"/>
        <w:bottom w:val="none" w:sz="0" w:space="0" w:color="auto"/>
        <w:right w:val="none" w:sz="0" w:space="0" w:color="auto"/>
      </w:divBdr>
      <w:divsChild>
        <w:div w:id="1011376270">
          <w:marLeft w:val="0"/>
          <w:marRight w:val="0"/>
          <w:marTop w:val="0"/>
          <w:marBottom w:val="0"/>
          <w:divBdr>
            <w:top w:val="none" w:sz="0" w:space="0" w:color="auto"/>
            <w:left w:val="none" w:sz="0" w:space="0" w:color="auto"/>
            <w:bottom w:val="none" w:sz="0" w:space="0" w:color="auto"/>
            <w:right w:val="none" w:sz="0" w:space="0" w:color="auto"/>
          </w:divBdr>
          <w:divsChild>
            <w:div w:id="1764498062">
              <w:marLeft w:val="0"/>
              <w:marRight w:val="0"/>
              <w:marTop w:val="0"/>
              <w:marBottom w:val="0"/>
              <w:divBdr>
                <w:top w:val="none" w:sz="0" w:space="0" w:color="auto"/>
                <w:left w:val="none" w:sz="0" w:space="0" w:color="auto"/>
                <w:bottom w:val="none" w:sz="0" w:space="0" w:color="auto"/>
                <w:right w:val="none" w:sz="0" w:space="0" w:color="auto"/>
              </w:divBdr>
            </w:div>
          </w:divsChild>
        </w:div>
        <w:div w:id="1114835618">
          <w:marLeft w:val="0"/>
          <w:marRight w:val="0"/>
          <w:marTop w:val="0"/>
          <w:marBottom w:val="0"/>
          <w:divBdr>
            <w:top w:val="none" w:sz="0" w:space="0" w:color="auto"/>
            <w:left w:val="none" w:sz="0" w:space="0" w:color="auto"/>
            <w:bottom w:val="none" w:sz="0" w:space="0" w:color="auto"/>
            <w:right w:val="none" w:sz="0" w:space="0" w:color="auto"/>
          </w:divBdr>
        </w:div>
        <w:div w:id="1729526592">
          <w:marLeft w:val="0"/>
          <w:marRight w:val="0"/>
          <w:marTop w:val="0"/>
          <w:marBottom w:val="0"/>
          <w:divBdr>
            <w:top w:val="none" w:sz="0" w:space="0" w:color="auto"/>
            <w:left w:val="none" w:sz="0" w:space="0" w:color="auto"/>
            <w:bottom w:val="none" w:sz="0" w:space="0" w:color="auto"/>
            <w:right w:val="none" w:sz="0" w:space="0" w:color="auto"/>
          </w:divBdr>
          <w:divsChild>
            <w:div w:id="17387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88">
      <w:bodyDiv w:val="1"/>
      <w:marLeft w:val="0"/>
      <w:marRight w:val="0"/>
      <w:marTop w:val="0"/>
      <w:marBottom w:val="0"/>
      <w:divBdr>
        <w:top w:val="none" w:sz="0" w:space="0" w:color="auto"/>
        <w:left w:val="none" w:sz="0" w:space="0" w:color="auto"/>
        <w:bottom w:val="none" w:sz="0" w:space="0" w:color="auto"/>
        <w:right w:val="none" w:sz="0" w:space="0" w:color="auto"/>
      </w:divBdr>
      <w:divsChild>
        <w:div w:id="701172228">
          <w:marLeft w:val="0"/>
          <w:marRight w:val="0"/>
          <w:marTop w:val="0"/>
          <w:marBottom w:val="0"/>
          <w:divBdr>
            <w:top w:val="none" w:sz="0" w:space="0" w:color="auto"/>
            <w:left w:val="none" w:sz="0" w:space="0" w:color="auto"/>
            <w:bottom w:val="none" w:sz="0" w:space="0" w:color="auto"/>
            <w:right w:val="none" w:sz="0" w:space="0" w:color="auto"/>
          </w:divBdr>
        </w:div>
        <w:div w:id="1582829307">
          <w:marLeft w:val="0"/>
          <w:marRight w:val="0"/>
          <w:marTop w:val="0"/>
          <w:marBottom w:val="0"/>
          <w:divBdr>
            <w:top w:val="none" w:sz="0" w:space="0" w:color="auto"/>
            <w:left w:val="none" w:sz="0" w:space="0" w:color="auto"/>
            <w:bottom w:val="none" w:sz="0" w:space="0" w:color="auto"/>
            <w:right w:val="none" w:sz="0" w:space="0" w:color="auto"/>
          </w:divBdr>
          <w:divsChild>
            <w:div w:id="13704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021">
      <w:bodyDiv w:val="1"/>
      <w:marLeft w:val="0"/>
      <w:marRight w:val="0"/>
      <w:marTop w:val="0"/>
      <w:marBottom w:val="0"/>
      <w:divBdr>
        <w:top w:val="none" w:sz="0" w:space="0" w:color="auto"/>
        <w:left w:val="none" w:sz="0" w:space="0" w:color="auto"/>
        <w:bottom w:val="none" w:sz="0" w:space="0" w:color="auto"/>
        <w:right w:val="none" w:sz="0" w:space="0" w:color="auto"/>
      </w:divBdr>
      <w:divsChild>
        <w:div w:id="439879759">
          <w:marLeft w:val="0"/>
          <w:marRight w:val="0"/>
          <w:marTop w:val="0"/>
          <w:marBottom w:val="0"/>
          <w:divBdr>
            <w:top w:val="none" w:sz="0" w:space="0" w:color="auto"/>
            <w:left w:val="none" w:sz="0" w:space="0" w:color="auto"/>
            <w:bottom w:val="none" w:sz="0" w:space="0" w:color="auto"/>
            <w:right w:val="none" w:sz="0" w:space="0" w:color="auto"/>
          </w:divBdr>
          <w:divsChild>
            <w:div w:id="105852765">
              <w:marLeft w:val="0"/>
              <w:marRight w:val="0"/>
              <w:marTop w:val="0"/>
              <w:marBottom w:val="0"/>
              <w:divBdr>
                <w:top w:val="none" w:sz="0" w:space="0" w:color="auto"/>
                <w:left w:val="none" w:sz="0" w:space="0" w:color="auto"/>
                <w:bottom w:val="none" w:sz="0" w:space="0" w:color="auto"/>
                <w:right w:val="none" w:sz="0" w:space="0" w:color="auto"/>
              </w:divBdr>
            </w:div>
            <w:div w:id="646275903">
              <w:marLeft w:val="0"/>
              <w:marRight w:val="0"/>
              <w:marTop w:val="0"/>
              <w:marBottom w:val="0"/>
              <w:divBdr>
                <w:top w:val="none" w:sz="0" w:space="0" w:color="auto"/>
                <w:left w:val="none" w:sz="0" w:space="0" w:color="auto"/>
                <w:bottom w:val="none" w:sz="0" w:space="0" w:color="auto"/>
                <w:right w:val="none" w:sz="0" w:space="0" w:color="auto"/>
              </w:divBdr>
            </w:div>
            <w:div w:id="1986810295">
              <w:marLeft w:val="0"/>
              <w:marRight w:val="0"/>
              <w:marTop w:val="0"/>
              <w:marBottom w:val="0"/>
              <w:divBdr>
                <w:top w:val="none" w:sz="0" w:space="0" w:color="auto"/>
                <w:left w:val="none" w:sz="0" w:space="0" w:color="auto"/>
                <w:bottom w:val="none" w:sz="0" w:space="0" w:color="auto"/>
                <w:right w:val="none" w:sz="0" w:space="0" w:color="auto"/>
              </w:divBdr>
            </w:div>
            <w:div w:id="213093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1415">
      <w:bodyDiv w:val="1"/>
      <w:marLeft w:val="0"/>
      <w:marRight w:val="0"/>
      <w:marTop w:val="0"/>
      <w:marBottom w:val="0"/>
      <w:divBdr>
        <w:top w:val="none" w:sz="0" w:space="0" w:color="auto"/>
        <w:left w:val="none" w:sz="0" w:space="0" w:color="auto"/>
        <w:bottom w:val="none" w:sz="0" w:space="0" w:color="auto"/>
        <w:right w:val="none" w:sz="0" w:space="0" w:color="auto"/>
      </w:divBdr>
    </w:div>
    <w:div w:id="1358654880">
      <w:bodyDiv w:val="1"/>
      <w:marLeft w:val="0"/>
      <w:marRight w:val="0"/>
      <w:marTop w:val="0"/>
      <w:marBottom w:val="0"/>
      <w:divBdr>
        <w:top w:val="none" w:sz="0" w:space="0" w:color="auto"/>
        <w:left w:val="none" w:sz="0" w:space="0" w:color="auto"/>
        <w:bottom w:val="none" w:sz="0" w:space="0" w:color="auto"/>
        <w:right w:val="none" w:sz="0" w:space="0" w:color="auto"/>
      </w:divBdr>
    </w:div>
    <w:div w:id="1393692463">
      <w:bodyDiv w:val="1"/>
      <w:marLeft w:val="0"/>
      <w:marRight w:val="0"/>
      <w:marTop w:val="0"/>
      <w:marBottom w:val="0"/>
      <w:divBdr>
        <w:top w:val="none" w:sz="0" w:space="0" w:color="auto"/>
        <w:left w:val="none" w:sz="0" w:space="0" w:color="auto"/>
        <w:bottom w:val="none" w:sz="0" w:space="0" w:color="auto"/>
        <w:right w:val="none" w:sz="0" w:space="0" w:color="auto"/>
      </w:divBdr>
      <w:divsChild>
        <w:div w:id="594630872">
          <w:marLeft w:val="720"/>
          <w:marRight w:val="0"/>
          <w:marTop w:val="0"/>
          <w:marBottom w:val="0"/>
          <w:divBdr>
            <w:top w:val="none" w:sz="0" w:space="0" w:color="auto"/>
            <w:left w:val="none" w:sz="0" w:space="0" w:color="auto"/>
            <w:bottom w:val="none" w:sz="0" w:space="0" w:color="auto"/>
            <w:right w:val="none" w:sz="0" w:space="0" w:color="auto"/>
          </w:divBdr>
        </w:div>
        <w:div w:id="879895730">
          <w:marLeft w:val="720"/>
          <w:marRight w:val="0"/>
          <w:marTop w:val="0"/>
          <w:marBottom w:val="0"/>
          <w:divBdr>
            <w:top w:val="none" w:sz="0" w:space="0" w:color="auto"/>
            <w:left w:val="none" w:sz="0" w:space="0" w:color="auto"/>
            <w:bottom w:val="none" w:sz="0" w:space="0" w:color="auto"/>
            <w:right w:val="none" w:sz="0" w:space="0" w:color="auto"/>
          </w:divBdr>
        </w:div>
        <w:div w:id="1392343531">
          <w:marLeft w:val="720"/>
          <w:marRight w:val="0"/>
          <w:marTop w:val="0"/>
          <w:marBottom w:val="0"/>
          <w:divBdr>
            <w:top w:val="none" w:sz="0" w:space="0" w:color="auto"/>
            <w:left w:val="none" w:sz="0" w:space="0" w:color="auto"/>
            <w:bottom w:val="none" w:sz="0" w:space="0" w:color="auto"/>
            <w:right w:val="none" w:sz="0" w:space="0" w:color="auto"/>
          </w:divBdr>
        </w:div>
        <w:div w:id="1848210877">
          <w:marLeft w:val="0"/>
          <w:marRight w:val="0"/>
          <w:marTop w:val="0"/>
          <w:marBottom w:val="0"/>
          <w:divBdr>
            <w:top w:val="none" w:sz="0" w:space="0" w:color="auto"/>
            <w:left w:val="none" w:sz="0" w:space="0" w:color="auto"/>
            <w:bottom w:val="none" w:sz="0" w:space="0" w:color="auto"/>
            <w:right w:val="none" w:sz="0" w:space="0" w:color="auto"/>
          </w:divBdr>
        </w:div>
        <w:div w:id="2042893895">
          <w:marLeft w:val="720"/>
          <w:marRight w:val="0"/>
          <w:marTop w:val="0"/>
          <w:marBottom w:val="0"/>
          <w:divBdr>
            <w:top w:val="none" w:sz="0" w:space="0" w:color="auto"/>
            <w:left w:val="none" w:sz="0" w:space="0" w:color="auto"/>
            <w:bottom w:val="none" w:sz="0" w:space="0" w:color="auto"/>
            <w:right w:val="none" w:sz="0" w:space="0" w:color="auto"/>
          </w:divBdr>
        </w:div>
        <w:div w:id="2048097708">
          <w:marLeft w:val="0"/>
          <w:marRight w:val="0"/>
          <w:marTop w:val="0"/>
          <w:marBottom w:val="0"/>
          <w:divBdr>
            <w:top w:val="none" w:sz="0" w:space="0" w:color="auto"/>
            <w:left w:val="none" w:sz="0" w:space="0" w:color="auto"/>
            <w:bottom w:val="none" w:sz="0" w:space="0" w:color="auto"/>
            <w:right w:val="none" w:sz="0" w:space="0" w:color="auto"/>
          </w:divBdr>
        </w:div>
        <w:div w:id="2124886330">
          <w:marLeft w:val="0"/>
          <w:marRight w:val="0"/>
          <w:marTop w:val="0"/>
          <w:marBottom w:val="0"/>
          <w:divBdr>
            <w:top w:val="none" w:sz="0" w:space="0" w:color="auto"/>
            <w:left w:val="none" w:sz="0" w:space="0" w:color="auto"/>
            <w:bottom w:val="none" w:sz="0" w:space="0" w:color="auto"/>
            <w:right w:val="none" w:sz="0" w:space="0" w:color="auto"/>
          </w:divBdr>
        </w:div>
      </w:divsChild>
    </w:div>
    <w:div w:id="1467118875">
      <w:bodyDiv w:val="1"/>
      <w:marLeft w:val="0"/>
      <w:marRight w:val="0"/>
      <w:marTop w:val="0"/>
      <w:marBottom w:val="0"/>
      <w:divBdr>
        <w:top w:val="none" w:sz="0" w:space="0" w:color="auto"/>
        <w:left w:val="none" w:sz="0" w:space="0" w:color="auto"/>
        <w:bottom w:val="none" w:sz="0" w:space="0" w:color="auto"/>
        <w:right w:val="none" w:sz="0" w:space="0" w:color="auto"/>
      </w:divBdr>
    </w:div>
    <w:div w:id="1473137034">
      <w:bodyDiv w:val="1"/>
      <w:marLeft w:val="0"/>
      <w:marRight w:val="0"/>
      <w:marTop w:val="0"/>
      <w:marBottom w:val="0"/>
      <w:divBdr>
        <w:top w:val="none" w:sz="0" w:space="0" w:color="auto"/>
        <w:left w:val="none" w:sz="0" w:space="0" w:color="auto"/>
        <w:bottom w:val="none" w:sz="0" w:space="0" w:color="auto"/>
        <w:right w:val="none" w:sz="0" w:space="0" w:color="auto"/>
      </w:divBdr>
      <w:divsChild>
        <w:div w:id="80495193">
          <w:marLeft w:val="0"/>
          <w:marRight w:val="0"/>
          <w:marTop w:val="0"/>
          <w:marBottom w:val="0"/>
          <w:divBdr>
            <w:top w:val="none" w:sz="0" w:space="0" w:color="auto"/>
            <w:left w:val="none" w:sz="0" w:space="0" w:color="auto"/>
            <w:bottom w:val="none" w:sz="0" w:space="0" w:color="auto"/>
            <w:right w:val="none" w:sz="0" w:space="0" w:color="auto"/>
          </w:divBdr>
          <w:divsChild>
            <w:div w:id="387582153">
              <w:marLeft w:val="120"/>
              <w:marRight w:val="0"/>
              <w:marTop w:val="0"/>
              <w:marBottom w:val="0"/>
              <w:divBdr>
                <w:top w:val="none" w:sz="0" w:space="0" w:color="auto"/>
                <w:left w:val="none" w:sz="0" w:space="0" w:color="auto"/>
                <w:bottom w:val="none" w:sz="0" w:space="0" w:color="auto"/>
                <w:right w:val="none" w:sz="0" w:space="0" w:color="auto"/>
              </w:divBdr>
            </w:div>
          </w:divsChild>
        </w:div>
        <w:div w:id="592512793">
          <w:marLeft w:val="0"/>
          <w:marRight w:val="0"/>
          <w:marTop w:val="0"/>
          <w:marBottom w:val="0"/>
          <w:divBdr>
            <w:top w:val="none" w:sz="0" w:space="0" w:color="auto"/>
            <w:left w:val="none" w:sz="0" w:space="0" w:color="auto"/>
            <w:bottom w:val="none" w:sz="0" w:space="0" w:color="auto"/>
            <w:right w:val="none" w:sz="0" w:space="0" w:color="auto"/>
          </w:divBdr>
        </w:div>
        <w:div w:id="1600335042">
          <w:marLeft w:val="0"/>
          <w:marRight w:val="0"/>
          <w:marTop w:val="0"/>
          <w:marBottom w:val="0"/>
          <w:divBdr>
            <w:top w:val="none" w:sz="0" w:space="0" w:color="auto"/>
            <w:left w:val="none" w:sz="0" w:space="0" w:color="auto"/>
            <w:bottom w:val="none" w:sz="0" w:space="0" w:color="auto"/>
            <w:right w:val="none" w:sz="0" w:space="0" w:color="auto"/>
          </w:divBdr>
          <w:divsChild>
            <w:div w:id="178777378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485271903">
      <w:bodyDiv w:val="1"/>
      <w:marLeft w:val="0"/>
      <w:marRight w:val="0"/>
      <w:marTop w:val="0"/>
      <w:marBottom w:val="0"/>
      <w:divBdr>
        <w:top w:val="none" w:sz="0" w:space="0" w:color="auto"/>
        <w:left w:val="none" w:sz="0" w:space="0" w:color="auto"/>
        <w:bottom w:val="none" w:sz="0" w:space="0" w:color="auto"/>
        <w:right w:val="none" w:sz="0" w:space="0" w:color="auto"/>
      </w:divBdr>
    </w:div>
    <w:div w:id="1489010597">
      <w:bodyDiv w:val="1"/>
      <w:marLeft w:val="0"/>
      <w:marRight w:val="0"/>
      <w:marTop w:val="0"/>
      <w:marBottom w:val="0"/>
      <w:divBdr>
        <w:top w:val="none" w:sz="0" w:space="0" w:color="auto"/>
        <w:left w:val="none" w:sz="0" w:space="0" w:color="auto"/>
        <w:bottom w:val="none" w:sz="0" w:space="0" w:color="auto"/>
        <w:right w:val="none" w:sz="0" w:space="0" w:color="auto"/>
      </w:divBdr>
      <w:divsChild>
        <w:div w:id="287199039">
          <w:marLeft w:val="0"/>
          <w:marRight w:val="0"/>
          <w:marTop w:val="0"/>
          <w:marBottom w:val="0"/>
          <w:divBdr>
            <w:top w:val="none" w:sz="0" w:space="0" w:color="auto"/>
            <w:left w:val="none" w:sz="0" w:space="0" w:color="auto"/>
            <w:bottom w:val="none" w:sz="0" w:space="0" w:color="auto"/>
            <w:right w:val="none" w:sz="0" w:space="0" w:color="auto"/>
          </w:divBdr>
          <w:divsChild>
            <w:div w:id="76177969">
              <w:marLeft w:val="0"/>
              <w:marRight w:val="0"/>
              <w:marTop w:val="0"/>
              <w:marBottom w:val="0"/>
              <w:divBdr>
                <w:top w:val="none" w:sz="0" w:space="0" w:color="auto"/>
                <w:left w:val="none" w:sz="0" w:space="0" w:color="auto"/>
                <w:bottom w:val="none" w:sz="0" w:space="0" w:color="auto"/>
                <w:right w:val="none" w:sz="0" w:space="0" w:color="auto"/>
              </w:divBdr>
            </w:div>
          </w:divsChild>
        </w:div>
        <w:div w:id="340620438">
          <w:marLeft w:val="0"/>
          <w:marRight w:val="0"/>
          <w:marTop w:val="0"/>
          <w:marBottom w:val="0"/>
          <w:divBdr>
            <w:top w:val="none" w:sz="0" w:space="0" w:color="auto"/>
            <w:left w:val="none" w:sz="0" w:space="0" w:color="auto"/>
            <w:bottom w:val="none" w:sz="0" w:space="0" w:color="auto"/>
            <w:right w:val="none" w:sz="0" w:space="0" w:color="auto"/>
          </w:divBdr>
          <w:divsChild>
            <w:div w:id="261761844">
              <w:marLeft w:val="0"/>
              <w:marRight w:val="0"/>
              <w:marTop w:val="0"/>
              <w:marBottom w:val="0"/>
              <w:divBdr>
                <w:top w:val="none" w:sz="0" w:space="0" w:color="auto"/>
                <w:left w:val="none" w:sz="0" w:space="0" w:color="auto"/>
                <w:bottom w:val="none" w:sz="0" w:space="0" w:color="auto"/>
                <w:right w:val="none" w:sz="0" w:space="0" w:color="auto"/>
              </w:divBdr>
              <w:divsChild>
                <w:div w:id="1119180586">
                  <w:marLeft w:val="0"/>
                  <w:marRight w:val="0"/>
                  <w:marTop w:val="0"/>
                  <w:marBottom w:val="0"/>
                  <w:divBdr>
                    <w:top w:val="none" w:sz="0" w:space="0" w:color="auto"/>
                    <w:left w:val="none" w:sz="0" w:space="0" w:color="auto"/>
                    <w:bottom w:val="none" w:sz="0" w:space="0" w:color="auto"/>
                    <w:right w:val="none" w:sz="0" w:space="0" w:color="auto"/>
                  </w:divBdr>
                </w:div>
              </w:divsChild>
            </w:div>
            <w:div w:id="631180074">
              <w:marLeft w:val="0"/>
              <w:marRight w:val="0"/>
              <w:marTop w:val="0"/>
              <w:marBottom w:val="0"/>
              <w:divBdr>
                <w:top w:val="none" w:sz="0" w:space="0" w:color="auto"/>
                <w:left w:val="none" w:sz="0" w:space="0" w:color="auto"/>
                <w:bottom w:val="none" w:sz="0" w:space="0" w:color="auto"/>
                <w:right w:val="none" w:sz="0" w:space="0" w:color="auto"/>
              </w:divBdr>
              <w:divsChild>
                <w:div w:id="103380991">
                  <w:marLeft w:val="0"/>
                  <w:marRight w:val="0"/>
                  <w:marTop w:val="0"/>
                  <w:marBottom w:val="0"/>
                  <w:divBdr>
                    <w:top w:val="none" w:sz="0" w:space="0" w:color="auto"/>
                    <w:left w:val="none" w:sz="0" w:space="0" w:color="auto"/>
                    <w:bottom w:val="none" w:sz="0" w:space="0" w:color="auto"/>
                    <w:right w:val="none" w:sz="0" w:space="0" w:color="auto"/>
                  </w:divBdr>
                </w:div>
              </w:divsChild>
            </w:div>
            <w:div w:id="1092239726">
              <w:marLeft w:val="0"/>
              <w:marRight w:val="0"/>
              <w:marTop w:val="0"/>
              <w:marBottom w:val="0"/>
              <w:divBdr>
                <w:top w:val="none" w:sz="0" w:space="0" w:color="auto"/>
                <w:left w:val="none" w:sz="0" w:space="0" w:color="auto"/>
                <w:bottom w:val="none" w:sz="0" w:space="0" w:color="auto"/>
                <w:right w:val="none" w:sz="0" w:space="0" w:color="auto"/>
              </w:divBdr>
              <w:divsChild>
                <w:div w:id="169292919">
                  <w:marLeft w:val="0"/>
                  <w:marRight w:val="0"/>
                  <w:marTop w:val="0"/>
                  <w:marBottom w:val="0"/>
                  <w:divBdr>
                    <w:top w:val="none" w:sz="0" w:space="0" w:color="auto"/>
                    <w:left w:val="none" w:sz="0" w:space="0" w:color="auto"/>
                    <w:bottom w:val="none" w:sz="0" w:space="0" w:color="auto"/>
                    <w:right w:val="none" w:sz="0" w:space="0" w:color="auto"/>
                  </w:divBdr>
                </w:div>
              </w:divsChild>
            </w:div>
            <w:div w:id="1267926820">
              <w:marLeft w:val="0"/>
              <w:marRight w:val="0"/>
              <w:marTop w:val="0"/>
              <w:marBottom w:val="0"/>
              <w:divBdr>
                <w:top w:val="none" w:sz="0" w:space="0" w:color="auto"/>
                <w:left w:val="none" w:sz="0" w:space="0" w:color="auto"/>
                <w:bottom w:val="none" w:sz="0" w:space="0" w:color="auto"/>
                <w:right w:val="none" w:sz="0" w:space="0" w:color="auto"/>
              </w:divBdr>
              <w:divsChild>
                <w:div w:id="937424">
                  <w:marLeft w:val="0"/>
                  <w:marRight w:val="0"/>
                  <w:marTop w:val="0"/>
                  <w:marBottom w:val="0"/>
                  <w:divBdr>
                    <w:top w:val="none" w:sz="0" w:space="0" w:color="auto"/>
                    <w:left w:val="none" w:sz="0" w:space="0" w:color="auto"/>
                    <w:bottom w:val="none" w:sz="0" w:space="0" w:color="auto"/>
                    <w:right w:val="none" w:sz="0" w:space="0" w:color="auto"/>
                  </w:divBdr>
                </w:div>
              </w:divsChild>
            </w:div>
            <w:div w:id="1352612658">
              <w:marLeft w:val="0"/>
              <w:marRight w:val="0"/>
              <w:marTop w:val="0"/>
              <w:marBottom w:val="0"/>
              <w:divBdr>
                <w:top w:val="none" w:sz="0" w:space="0" w:color="auto"/>
                <w:left w:val="none" w:sz="0" w:space="0" w:color="auto"/>
                <w:bottom w:val="none" w:sz="0" w:space="0" w:color="auto"/>
                <w:right w:val="none" w:sz="0" w:space="0" w:color="auto"/>
              </w:divBdr>
            </w:div>
            <w:div w:id="2069064825">
              <w:marLeft w:val="0"/>
              <w:marRight w:val="0"/>
              <w:marTop w:val="0"/>
              <w:marBottom w:val="0"/>
              <w:divBdr>
                <w:top w:val="none" w:sz="0" w:space="0" w:color="auto"/>
                <w:left w:val="none" w:sz="0" w:space="0" w:color="auto"/>
                <w:bottom w:val="none" w:sz="0" w:space="0" w:color="auto"/>
                <w:right w:val="none" w:sz="0" w:space="0" w:color="auto"/>
              </w:divBdr>
              <w:divsChild>
                <w:div w:id="130365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7631">
          <w:marLeft w:val="0"/>
          <w:marRight w:val="0"/>
          <w:marTop w:val="0"/>
          <w:marBottom w:val="0"/>
          <w:divBdr>
            <w:top w:val="none" w:sz="0" w:space="0" w:color="auto"/>
            <w:left w:val="none" w:sz="0" w:space="0" w:color="auto"/>
            <w:bottom w:val="none" w:sz="0" w:space="0" w:color="auto"/>
            <w:right w:val="none" w:sz="0" w:space="0" w:color="auto"/>
          </w:divBdr>
          <w:divsChild>
            <w:div w:id="1347175937">
              <w:marLeft w:val="0"/>
              <w:marRight w:val="0"/>
              <w:marTop w:val="0"/>
              <w:marBottom w:val="0"/>
              <w:divBdr>
                <w:top w:val="none" w:sz="0" w:space="0" w:color="auto"/>
                <w:left w:val="none" w:sz="0" w:space="0" w:color="auto"/>
                <w:bottom w:val="none" w:sz="0" w:space="0" w:color="auto"/>
                <w:right w:val="none" w:sz="0" w:space="0" w:color="auto"/>
              </w:divBdr>
            </w:div>
          </w:divsChild>
        </w:div>
        <w:div w:id="2029719251">
          <w:marLeft w:val="0"/>
          <w:marRight w:val="0"/>
          <w:marTop w:val="0"/>
          <w:marBottom w:val="0"/>
          <w:divBdr>
            <w:top w:val="none" w:sz="0" w:space="0" w:color="auto"/>
            <w:left w:val="none" w:sz="0" w:space="0" w:color="auto"/>
            <w:bottom w:val="none" w:sz="0" w:space="0" w:color="auto"/>
            <w:right w:val="none" w:sz="0" w:space="0" w:color="auto"/>
          </w:divBdr>
          <w:divsChild>
            <w:div w:id="36818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82362">
      <w:bodyDiv w:val="1"/>
      <w:marLeft w:val="0"/>
      <w:marRight w:val="0"/>
      <w:marTop w:val="0"/>
      <w:marBottom w:val="0"/>
      <w:divBdr>
        <w:top w:val="none" w:sz="0" w:space="0" w:color="auto"/>
        <w:left w:val="none" w:sz="0" w:space="0" w:color="auto"/>
        <w:bottom w:val="none" w:sz="0" w:space="0" w:color="auto"/>
        <w:right w:val="none" w:sz="0" w:space="0" w:color="auto"/>
      </w:divBdr>
    </w:div>
    <w:div w:id="1531526260">
      <w:bodyDiv w:val="1"/>
      <w:marLeft w:val="0"/>
      <w:marRight w:val="0"/>
      <w:marTop w:val="0"/>
      <w:marBottom w:val="0"/>
      <w:divBdr>
        <w:top w:val="none" w:sz="0" w:space="0" w:color="auto"/>
        <w:left w:val="none" w:sz="0" w:space="0" w:color="auto"/>
        <w:bottom w:val="none" w:sz="0" w:space="0" w:color="auto"/>
        <w:right w:val="none" w:sz="0" w:space="0" w:color="auto"/>
      </w:divBdr>
    </w:div>
    <w:div w:id="1568370372">
      <w:bodyDiv w:val="1"/>
      <w:marLeft w:val="0"/>
      <w:marRight w:val="0"/>
      <w:marTop w:val="0"/>
      <w:marBottom w:val="0"/>
      <w:divBdr>
        <w:top w:val="none" w:sz="0" w:space="0" w:color="auto"/>
        <w:left w:val="none" w:sz="0" w:space="0" w:color="auto"/>
        <w:bottom w:val="none" w:sz="0" w:space="0" w:color="auto"/>
        <w:right w:val="none" w:sz="0" w:space="0" w:color="auto"/>
      </w:divBdr>
      <w:divsChild>
        <w:div w:id="215359605">
          <w:marLeft w:val="0"/>
          <w:marRight w:val="0"/>
          <w:marTop w:val="0"/>
          <w:marBottom w:val="0"/>
          <w:divBdr>
            <w:top w:val="none" w:sz="0" w:space="0" w:color="auto"/>
            <w:left w:val="none" w:sz="0" w:space="0" w:color="auto"/>
            <w:bottom w:val="none" w:sz="0" w:space="0" w:color="auto"/>
            <w:right w:val="none" w:sz="0" w:space="0" w:color="auto"/>
          </w:divBdr>
        </w:div>
        <w:div w:id="749929578">
          <w:marLeft w:val="0"/>
          <w:marRight w:val="0"/>
          <w:marTop w:val="0"/>
          <w:marBottom w:val="0"/>
          <w:divBdr>
            <w:top w:val="none" w:sz="0" w:space="0" w:color="auto"/>
            <w:left w:val="none" w:sz="0" w:space="0" w:color="auto"/>
            <w:bottom w:val="none" w:sz="0" w:space="0" w:color="auto"/>
            <w:right w:val="none" w:sz="0" w:space="0" w:color="auto"/>
          </w:divBdr>
        </w:div>
        <w:div w:id="1119223857">
          <w:marLeft w:val="0"/>
          <w:marRight w:val="0"/>
          <w:marTop w:val="0"/>
          <w:marBottom w:val="0"/>
          <w:divBdr>
            <w:top w:val="none" w:sz="0" w:space="0" w:color="auto"/>
            <w:left w:val="none" w:sz="0" w:space="0" w:color="auto"/>
            <w:bottom w:val="none" w:sz="0" w:space="0" w:color="auto"/>
            <w:right w:val="none" w:sz="0" w:space="0" w:color="auto"/>
          </w:divBdr>
        </w:div>
        <w:div w:id="1292907724">
          <w:marLeft w:val="0"/>
          <w:marRight w:val="0"/>
          <w:marTop w:val="0"/>
          <w:marBottom w:val="0"/>
          <w:divBdr>
            <w:top w:val="none" w:sz="0" w:space="0" w:color="auto"/>
            <w:left w:val="none" w:sz="0" w:space="0" w:color="auto"/>
            <w:bottom w:val="none" w:sz="0" w:space="0" w:color="auto"/>
            <w:right w:val="none" w:sz="0" w:space="0" w:color="auto"/>
          </w:divBdr>
        </w:div>
        <w:div w:id="1562789136">
          <w:marLeft w:val="0"/>
          <w:marRight w:val="0"/>
          <w:marTop w:val="0"/>
          <w:marBottom w:val="0"/>
          <w:divBdr>
            <w:top w:val="none" w:sz="0" w:space="0" w:color="auto"/>
            <w:left w:val="none" w:sz="0" w:space="0" w:color="auto"/>
            <w:bottom w:val="none" w:sz="0" w:space="0" w:color="auto"/>
            <w:right w:val="none" w:sz="0" w:space="0" w:color="auto"/>
          </w:divBdr>
        </w:div>
        <w:div w:id="2080789528">
          <w:marLeft w:val="0"/>
          <w:marRight w:val="0"/>
          <w:marTop w:val="0"/>
          <w:marBottom w:val="0"/>
          <w:divBdr>
            <w:top w:val="none" w:sz="0" w:space="0" w:color="auto"/>
            <w:left w:val="none" w:sz="0" w:space="0" w:color="auto"/>
            <w:bottom w:val="none" w:sz="0" w:space="0" w:color="auto"/>
            <w:right w:val="none" w:sz="0" w:space="0" w:color="auto"/>
          </w:divBdr>
        </w:div>
      </w:divsChild>
    </w:div>
    <w:div w:id="1578439652">
      <w:bodyDiv w:val="1"/>
      <w:marLeft w:val="0"/>
      <w:marRight w:val="0"/>
      <w:marTop w:val="0"/>
      <w:marBottom w:val="0"/>
      <w:divBdr>
        <w:top w:val="none" w:sz="0" w:space="0" w:color="auto"/>
        <w:left w:val="none" w:sz="0" w:space="0" w:color="auto"/>
        <w:bottom w:val="none" w:sz="0" w:space="0" w:color="auto"/>
        <w:right w:val="none" w:sz="0" w:space="0" w:color="auto"/>
      </w:divBdr>
    </w:div>
    <w:div w:id="1581402760">
      <w:bodyDiv w:val="1"/>
      <w:marLeft w:val="0"/>
      <w:marRight w:val="0"/>
      <w:marTop w:val="0"/>
      <w:marBottom w:val="0"/>
      <w:divBdr>
        <w:top w:val="none" w:sz="0" w:space="0" w:color="auto"/>
        <w:left w:val="none" w:sz="0" w:space="0" w:color="auto"/>
        <w:bottom w:val="none" w:sz="0" w:space="0" w:color="auto"/>
        <w:right w:val="none" w:sz="0" w:space="0" w:color="auto"/>
      </w:divBdr>
      <w:divsChild>
        <w:div w:id="351958907">
          <w:marLeft w:val="0"/>
          <w:marRight w:val="0"/>
          <w:marTop w:val="0"/>
          <w:marBottom w:val="0"/>
          <w:divBdr>
            <w:top w:val="none" w:sz="0" w:space="0" w:color="auto"/>
            <w:left w:val="none" w:sz="0" w:space="0" w:color="auto"/>
            <w:bottom w:val="none" w:sz="0" w:space="0" w:color="auto"/>
            <w:right w:val="none" w:sz="0" w:space="0" w:color="auto"/>
          </w:divBdr>
        </w:div>
        <w:div w:id="1314411645">
          <w:marLeft w:val="0"/>
          <w:marRight w:val="0"/>
          <w:marTop w:val="0"/>
          <w:marBottom w:val="0"/>
          <w:divBdr>
            <w:top w:val="none" w:sz="0" w:space="0" w:color="auto"/>
            <w:left w:val="none" w:sz="0" w:space="0" w:color="auto"/>
            <w:bottom w:val="none" w:sz="0" w:space="0" w:color="auto"/>
            <w:right w:val="none" w:sz="0" w:space="0" w:color="auto"/>
          </w:divBdr>
        </w:div>
      </w:divsChild>
    </w:div>
    <w:div w:id="1584340232">
      <w:bodyDiv w:val="1"/>
      <w:marLeft w:val="0"/>
      <w:marRight w:val="0"/>
      <w:marTop w:val="0"/>
      <w:marBottom w:val="0"/>
      <w:divBdr>
        <w:top w:val="none" w:sz="0" w:space="0" w:color="auto"/>
        <w:left w:val="none" w:sz="0" w:space="0" w:color="auto"/>
        <w:bottom w:val="none" w:sz="0" w:space="0" w:color="auto"/>
        <w:right w:val="none" w:sz="0" w:space="0" w:color="auto"/>
      </w:divBdr>
    </w:div>
    <w:div w:id="1648895554">
      <w:bodyDiv w:val="1"/>
      <w:marLeft w:val="0"/>
      <w:marRight w:val="0"/>
      <w:marTop w:val="0"/>
      <w:marBottom w:val="0"/>
      <w:divBdr>
        <w:top w:val="none" w:sz="0" w:space="0" w:color="auto"/>
        <w:left w:val="none" w:sz="0" w:space="0" w:color="auto"/>
        <w:bottom w:val="none" w:sz="0" w:space="0" w:color="auto"/>
        <w:right w:val="none" w:sz="0" w:space="0" w:color="auto"/>
      </w:divBdr>
      <w:divsChild>
        <w:div w:id="261299665">
          <w:marLeft w:val="0"/>
          <w:marRight w:val="0"/>
          <w:marTop w:val="0"/>
          <w:marBottom w:val="0"/>
          <w:divBdr>
            <w:top w:val="none" w:sz="0" w:space="0" w:color="auto"/>
            <w:left w:val="none" w:sz="0" w:space="0" w:color="auto"/>
            <w:bottom w:val="none" w:sz="0" w:space="0" w:color="auto"/>
            <w:right w:val="none" w:sz="0" w:space="0" w:color="auto"/>
          </w:divBdr>
        </w:div>
      </w:divsChild>
    </w:div>
    <w:div w:id="1653675806">
      <w:bodyDiv w:val="1"/>
      <w:marLeft w:val="0"/>
      <w:marRight w:val="0"/>
      <w:marTop w:val="0"/>
      <w:marBottom w:val="0"/>
      <w:divBdr>
        <w:top w:val="none" w:sz="0" w:space="0" w:color="auto"/>
        <w:left w:val="none" w:sz="0" w:space="0" w:color="auto"/>
        <w:bottom w:val="none" w:sz="0" w:space="0" w:color="auto"/>
        <w:right w:val="none" w:sz="0" w:space="0" w:color="auto"/>
      </w:divBdr>
    </w:div>
    <w:div w:id="1668947478">
      <w:bodyDiv w:val="1"/>
      <w:marLeft w:val="0"/>
      <w:marRight w:val="0"/>
      <w:marTop w:val="0"/>
      <w:marBottom w:val="0"/>
      <w:divBdr>
        <w:top w:val="none" w:sz="0" w:space="0" w:color="auto"/>
        <w:left w:val="none" w:sz="0" w:space="0" w:color="auto"/>
        <w:bottom w:val="none" w:sz="0" w:space="0" w:color="auto"/>
        <w:right w:val="none" w:sz="0" w:space="0" w:color="auto"/>
      </w:divBdr>
    </w:div>
    <w:div w:id="1677884956">
      <w:bodyDiv w:val="1"/>
      <w:marLeft w:val="0"/>
      <w:marRight w:val="0"/>
      <w:marTop w:val="0"/>
      <w:marBottom w:val="0"/>
      <w:divBdr>
        <w:top w:val="none" w:sz="0" w:space="0" w:color="auto"/>
        <w:left w:val="none" w:sz="0" w:space="0" w:color="auto"/>
        <w:bottom w:val="none" w:sz="0" w:space="0" w:color="auto"/>
        <w:right w:val="none" w:sz="0" w:space="0" w:color="auto"/>
      </w:divBdr>
      <w:divsChild>
        <w:div w:id="1445344192">
          <w:marLeft w:val="0"/>
          <w:marRight w:val="0"/>
          <w:marTop w:val="0"/>
          <w:marBottom w:val="0"/>
          <w:divBdr>
            <w:top w:val="none" w:sz="0" w:space="0" w:color="auto"/>
            <w:left w:val="none" w:sz="0" w:space="0" w:color="auto"/>
            <w:bottom w:val="none" w:sz="0" w:space="0" w:color="auto"/>
            <w:right w:val="none" w:sz="0" w:space="0" w:color="auto"/>
          </w:divBdr>
          <w:divsChild>
            <w:div w:id="1092822494">
              <w:marLeft w:val="0"/>
              <w:marRight w:val="0"/>
              <w:marTop w:val="0"/>
              <w:marBottom w:val="0"/>
              <w:divBdr>
                <w:top w:val="none" w:sz="0" w:space="0" w:color="auto"/>
                <w:left w:val="none" w:sz="0" w:space="0" w:color="auto"/>
                <w:bottom w:val="none" w:sz="0" w:space="0" w:color="auto"/>
                <w:right w:val="none" w:sz="0" w:space="0" w:color="auto"/>
              </w:divBdr>
            </w:div>
            <w:div w:id="1123496178">
              <w:marLeft w:val="0"/>
              <w:marRight w:val="0"/>
              <w:marTop w:val="0"/>
              <w:marBottom w:val="0"/>
              <w:divBdr>
                <w:top w:val="none" w:sz="0" w:space="0" w:color="auto"/>
                <w:left w:val="none" w:sz="0" w:space="0" w:color="auto"/>
                <w:bottom w:val="none" w:sz="0" w:space="0" w:color="auto"/>
                <w:right w:val="none" w:sz="0" w:space="0" w:color="auto"/>
              </w:divBdr>
            </w:div>
            <w:div w:id="1240402734">
              <w:marLeft w:val="0"/>
              <w:marRight w:val="0"/>
              <w:marTop w:val="0"/>
              <w:marBottom w:val="0"/>
              <w:divBdr>
                <w:top w:val="none" w:sz="0" w:space="0" w:color="auto"/>
                <w:left w:val="none" w:sz="0" w:space="0" w:color="auto"/>
                <w:bottom w:val="none" w:sz="0" w:space="0" w:color="auto"/>
                <w:right w:val="none" w:sz="0" w:space="0" w:color="auto"/>
              </w:divBdr>
            </w:div>
            <w:div w:id="1419011851">
              <w:marLeft w:val="120"/>
              <w:marRight w:val="0"/>
              <w:marTop w:val="0"/>
              <w:marBottom w:val="0"/>
              <w:divBdr>
                <w:top w:val="none" w:sz="0" w:space="0" w:color="auto"/>
                <w:left w:val="none" w:sz="0" w:space="0" w:color="auto"/>
                <w:bottom w:val="none" w:sz="0" w:space="0" w:color="auto"/>
                <w:right w:val="none" w:sz="0" w:space="0" w:color="auto"/>
              </w:divBdr>
            </w:div>
            <w:div w:id="1620993653">
              <w:marLeft w:val="0"/>
              <w:marRight w:val="0"/>
              <w:marTop w:val="0"/>
              <w:marBottom w:val="0"/>
              <w:divBdr>
                <w:top w:val="none" w:sz="0" w:space="0" w:color="auto"/>
                <w:left w:val="none" w:sz="0" w:space="0" w:color="auto"/>
                <w:bottom w:val="none" w:sz="0" w:space="0" w:color="auto"/>
                <w:right w:val="none" w:sz="0" w:space="0" w:color="auto"/>
              </w:divBdr>
            </w:div>
          </w:divsChild>
        </w:div>
        <w:div w:id="1522358988">
          <w:marLeft w:val="0"/>
          <w:marRight w:val="0"/>
          <w:marTop w:val="0"/>
          <w:marBottom w:val="0"/>
          <w:divBdr>
            <w:top w:val="none" w:sz="0" w:space="0" w:color="auto"/>
            <w:left w:val="none" w:sz="0" w:space="0" w:color="auto"/>
            <w:bottom w:val="none" w:sz="0" w:space="0" w:color="auto"/>
            <w:right w:val="none" w:sz="0" w:space="0" w:color="auto"/>
          </w:divBdr>
          <w:divsChild>
            <w:div w:id="1198932322">
              <w:marLeft w:val="0"/>
              <w:marRight w:val="0"/>
              <w:marTop w:val="0"/>
              <w:marBottom w:val="0"/>
              <w:divBdr>
                <w:top w:val="none" w:sz="0" w:space="0" w:color="auto"/>
                <w:left w:val="none" w:sz="0" w:space="0" w:color="auto"/>
                <w:bottom w:val="none" w:sz="0" w:space="0" w:color="auto"/>
                <w:right w:val="none" w:sz="0" w:space="0" w:color="auto"/>
              </w:divBdr>
            </w:div>
            <w:div w:id="1605727749">
              <w:marLeft w:val="0"/>
              <w:marRight w:val="0"/>
              <w:marTop w:val="0"/>
              <w:marBottom w:val="0"/>
              <w:divBdr>
                <w:top w:val="none" w:sz="0" w:space="0" w:color="auto"/>
                <w:left w:val="none" w:sz="0" w:space="0" w:color="auto"/>
                <w:bottom w:val="none" w:sz="0" w:space="0" w:color="auto"/>
                <w:right w:val="none" w:sz="0" w:space="0" w:color="auto"/>
              </w:divBdr>
            </w:div>
          </w:divsChild>
        </w:div>
        <w:div w:id="1988893297">
          <w:marLeft w:val="0"/>
          <w:marRight w:val="0"/>
          <w:marTop w:val="0"/>
          <w:marBottom w:val="0"/>
          <w:divBdr>
            <w:top w:val="none" w:sz="0" w:space="0" w:color="auto"/>
            <w:left w:val="none" w:sz="0" w:space="0" w:color="auto"/>
            <w:bottom w:val="none" w:sz="0" w:space="0" w:color="auto"/>
            <w:right w:val="none" w:sz="0" w:space="0" w:color="auto"/>
          </w:divBdr>
        </w:div>
      </w:divsChild>
    </w:div>
    <w:div w:id="1701198660">
      <w:bodyDiv w:val="1"/>
      <w:marLeft w:val="0"/>
      <w:marRight w:val="0"/>
      <w:marTop w:val="0"/>
      <w:marBottom w:val="0"/>
      <w:divBdr>
        <w:top w:val="none" w:sz="0" w:space="0" w:color="auto"/>
        <w:left w:val="none" w:sz="0" w:space="0" w:color="auto"/>
        <w:bottom w:val="none" w:sz="0" w:space="0" w:color="auto"/>
        <w:right w:val="none" w:sz="0" w:space="0" w:color="auto"/>
      </w:divBdr>
      <w:divsChild>
        <w:div w:id="1570263498">
          <w:marLeft w:val="0"/>
          <w:marRight w:val="0"/>
          <w:marTop w:val="0"/>
          <w:marBottom w:val="0"/>
          <w:divBdr>
            <w:top w:val="none" w:sz="0" w:space="0" w:color="auto"/>
            <w:left w:val="none" w:sz="0" w:space="0" w:color="auto"/>
            <w:bottom w:val="none" w:sz="0" w:space="0" w:color="auto"/>
            <w:right w:val="none" w:sz="0" w:space="0" w:color="auto"/>
          </w:divBdr>
        </w:div>
      </w:divsChild>
    </w:div>
    <w:div w:id="1732266101">
      <w:bodyDiv w:val="1"/>
      <w:marLeft w:val="0"/>
      <w:marRight w:val="0"/>
      <w:marTop w:val="0"/>
      <w:marBottom w:val="0"/>
      <w:divBdr>
        <w:top w:val="none" w:sz="0" w:space="0" w:color="auto"/>
        <w:left w:val="none" w:sz="0" w:space="0" w:color="auto"/>
        <w:bottom w:val="none" w:sz="0" w:space="0" w:color="auto"/>
        <w:right w:val="none" w:sz="0" w:space="0" w:color="auto"/>
      </w:divBdr>
      <w:divsChild>
        <w:div w:id="68886385">
          <w:marLeft w:val="0"/>
          <w:marRight w:val="0"/>
          <w:marTop w:val="0"/>
          <w:marBottom w:val="0"/>
          <w:divBdr>
            <w:top w:val="none" w:sz="0" w:space="0" w:color="auto"/>
            <w:left w:val="none" w:sz="0" w:space="0" w:color="auto"/>
            <w:bottom w:val="none" w:sz="0" w:space="0" w:color="auto"/>
            <w:right w:val="none" w:sz="0" w:space="0" w:color="auto"/>
          </w:divBdr>
          <w:divsChild>
            <w:div w:id="378362930">
              <w:marLeft w:val="0"/>
              <w:marRight w:val="0"/>
              <w:marTop w:val="0"/>
              <w:marBottom w:val="0"/>
              <w:divBdr>
                <w:top w:val="none" w:sz="0" w:space="0" w:color="auto"/>
                <w:left w:val="none" w:sz="0" w:space="0" w:color="auto"/>
                <w:bottom w:val="none" w:sz="0" w:space="0" w:color="auto"/>
                <w:right w:val="none" w:sz="0" w:space="0" w:color="auto"/>
              </w:divBdr>
            </w:div>
          </w:divsChild>
        </w:div>
        <w:div w:id="199781511">
          <w:marLeft w:val="0"/>
          <w:marRight w:val="0"/>
          <w:marTop w:val="0"/>
          <w:marBottom w:val="0"/>
          <w:divBdr>
            <w:top w:val="none" w:sz="0" w:space="0" w:color="auto"/>
            <w:left w:val="none" w:sz="0" w:space="0" w:color="auto"/>
            <w:bottom w:val="none" w:sz="0" w:space="0" w:color="auto"/>
            <w:right w:val="none" w:sz="0" w:space="0" w:color="auto"/>
          </w:divBdr>
          <w:divsChild>
            <w:div w:id="87890602">
              <w:marLeft w:val="0"/>
              <w:marRight w:val="0"/>
              <w:marTop w:val="0"/>
              <w:marBottom w:val="0"/>
              <w:divBdr>
                <w:top w:val="none" w:sz="0" w:space="0" w:color="auto"/>
                <w:left w:val="none" w:sz="0" w:space="0" w:color="auto"/>
                <w:bottom w:val="none" w:sz="0" w:space="0" w:color="auto"/>
                <w:right w:val="none" w:sz="0" w:space="0" w:color="auto"/>
              </w:divBdr>
            </w:div>
          </w:divsChild>
        </w:div>
        <w:div w:id="327055124">
          <w:marLeft w:val="0"/>
          <w:marRight w:val="0"/>
          <w:marTop w:val="0"/>
          <w:marBottom w:val="0"/>
          <w:divBdr>
            <w:top w:val="none" w:sz="0" w:space="0" w:color="auto"/>
            <w:left w:val="none" w:sz="0" w:space="0" w:color="auto"/>
            <w:bottom w:val="none" w:sz="0" w:space="0" w:color="auto"/>
            <w:right w:val="none" w:sz="0" w:space="0" w:color="auto"/>
          </w:divBdr>
          <w:divsChild>
            <w:div w:id="236790186">
              <w:marLeft w:val="0"/>
              <w:marRight w:val="0"/>
              <w:marTop w:val="0"/>
              <w:marBottom w:val="0"/>
              <w:divBdr>
                <w:top w:val="none" w:sz="0" w:space="0" w:color="auto"/>
                <w:left w:val="none" w:sz="0" w:space="0" w:color="auto"/>
                <w:bottom w:val="none" w:sz="0" w:space="0" w:color="auto"/>
                <w:right w:val="none" w:sz="0" w:space="0" w:color="auto"/>
              </w:divBdr>
            </w:div>
          </w:divsChild>
        </w:div>
        <w:div w:id="813792405">
          <w:marLeft w:val="0"/>
          <w:marRight w:val="0"/>
          <w:marTop w:val="0"/>
          <w:marBottom w:val="0"/>
          <w:divBdr>
            <w:top w:val="none" w:sz="0" w:space="0" w:color="auto"/>
            <w:left w:val="none" w:sz="0" w:space="0" w:color="auto"/>
            <w:bottom w:val="none" w:sz="0" w:space="0" w:color="auto"/>
            <w:right w:val="none" w:sz="0" w:space="0" w:color="auto"/>
          </w:divBdr>
          <w:divsChild>
            <w:div w:id="1483736643">
              <w:marLeft w:val="0"/>
              <w:marRight w:val="0"/>
              <w:marTop w:val="0"/>
              <w:marBottom w:val="0"/>
              <w:divBdr>
                <w:top w:val="none" w:sz="0" w:space="0" w:color="auto"/>
                <w:left w:val="none" w:sz="0" w:space="0" w:color="auto"/>
                <w:bottom w:val="none" w:sz="0" w:space="0" w:color="auto"/>
                <w:right w:val="none" w:sz="0" w:space="0" w:color="auto"/>
              </w:divBdr>
            </w:div>
          </w:divsChild>
        </w:div>
        <w:div w:id="830407395">
          <w:marLeft w:val="0"/>
          <w:marRight w:val="0"/>
          <w:marTop w:val="0"/>
          <w:marBottom w:val="0"/>
          <w:divBdr>
            <w:top w:val="none" w:sz="0" w:space="0" w:color="auto"/>
            <w:left w:val="none" w:sz="0" w:space="0" w:color="auto"/>
            <w:bottom w:val="none" w:sz="0" w:space="0" w:color="auto"/>
            <w:right w:val="none" w:sz="0" w:space="0" w:color="auto"/>
          </w:divBdr>
          <w:divsChild>
            <w:div w:id="1753501529">
              <w:marLeft w:val="0"/>
              <w:marRight w:val="0"/>
              <w:marTop w:val="0"/>
              <w:marBottom w:val="0"/>
              <w:divBdr>
                <w:top w:val="none" w:sz="0" w:space="0" w:color="auto"/>
                <w:left w:val="none" w:sz="0" w:space="0" w:color="auto"/>
                <w:bottom w:val="none" w:sz="0" w:space="0" w:color="auto"/>
                <w:right w:val="none" w:sz="0" w:space="0" w:color="auto"/>
              </w:divBdr>
            </w:div>
          </w:divsChild>
        </w:div>
        <w:div w:id="838160039">
          <w:marLeft w:val="0"/>
          <w:marRight w:val="0"/>
          <w:marTop w:val="0"/>
          <w:marBottom w:val="0"/>
          <w:divBdr>
            <w:top w:val="none" w:sz="0" w:space="0" w:color="auto"/>
            <w:left w:val="none" w:sz="0" w:space="0" w:color="auto"/>
            <w:bottom w:val="none" w:sz="0" w:space="0" w:color="auto"/>
            <w:right w:val="none" w:sz="0" w:space="0" w:color="auto"/>
          </w:divBdr>
          <w:divsChild>
            <w:div w:id="280890587">
              <w:marLeft w:val="0"/>
              <w:marRight w:val="0"/>
              <w:marTop w:val="0"/>
              <w:marBottom w:val="0"/>
              <w:divBdr>
                <w:top w:val="none" w:sz="0" w:space="0" w:color="auto"/>
                <w:left w:val="none" w:sz="0" w:space="0" w:color="auto"/>
                <w:bottom w:val="none" w:sz="0" w:space="0" w:color="auto"/>
                <w:right w:val="none" w:sz="0" w:space="0" w:color="auto"/>
              </w:divBdr>
            </w:div>
          </w:divsChild>
        </w:div>
        <w:div w:id="882015640">
          <w:marLeft w:val="0"/>
          <w:marRight w:val="0"/>
          <w:marTop w:val="0"/>
          <w:marBottom w:val="0"/>
          <w:divBdr>
            <w:top w:val="none" w:sz="0" w:space="0" w:color="auto"/>
            <w:left w:val="none" w:sz="0" w:space="0" w:color="auto"/>
            <w:bottom w:val="none" w:sz="0" w:space="0" w:color="auto"/>
            <w:right w:val="none" w:sz="0" w:space="0" w:color="auto"/>
          </w:divBdr>
          <w:divsChild>
            <w:div w:id="255485060">
              <w:marLeft w:val="0"/>
              <w:marRight w:val="0"/>
              <w:marTop w:val="0"/>
              <w:marBottom w:val="0"/>
              <w:divBdr>
                <w:top w:val="none" w:sz="0" w:space="0" w:color="auto"/>
                <w:left w:val="none" w:sz="0" w:space="0" w:color="auto"/>
                <w:bottom w:val="none" w:sz="0" w:space="0" w:color="auto"/>
                <w:right w:val="none" w:sz="0" w:space="0" w:color="auto"/>
              </w:divBdr>
            </w:div>
          </w:divsChild>
        </w:div>
        <w:div w:id="1017315793">
          <w:marLeft w:val="0"/>
          <w:marRight w:val="0"/>
          <w:marTop w:val="0"/>
          <w:marBottom w:val="0"/>
          <w:divBdr>
            <w:top w:val="none" w:sz="0" w:space="0" w:color="auto"/>
            <w:left w:val="none" w:sz="0" w:space="0" w:color="auto"/>
            <w:bottom w:val="none" w:sz="0" w:space="0" w:color="auto"/>
            <w:right w:val="none" w:sz="0" w:space="0" w:color="auto"/>
          </w:divBdr>
          <w:divsChild>
            <w:div w:id="2100640964">
              <w:marLeft w:val="0"/>
              <w:marRight w:val="0"/>
              <w:marTop w:val="0"/>
              <w:marBottom w:val="0"/>
              <w:divBdr>
                <w:top w:val="none" w:sz="0" w:space="0" w:color="auto"/>
                <w:left w:val="none" w:sz="0" w:space="0" w:color="auto"/>
                <w:bottom w:val="none" w:sz="0" w:space="0" w:color="auto"/>
                <w:right w:val="none" w:sz="0" w:space="0" w:color="auto"/>
              </w:divBdr>
            </w:div>
          </w:divsChild>
        </w:div>
        <w:div w:id="1027831130">
          <w:marLeft w:val="0"/>
          <w:marRight w:val="0"/>
          <w:marTop w:val="0"/>
          <w:marBottom w:val="0"/>
          <w:divBdr>
            <w:top w:val="none" w:sz="0" w:space="0" w:color="auto"/>
            <w:left w:val="none" w:sz="0" w:space="0" w:color="auto"/>
            <w:bottom w:val="none" w:sz="0" w:space="0" w:color="auto"/>
            <w:right w:val="none" w:sz="0" w:space="0" w:color="auto"/>
          </w:divBdr>
          <w:divsChild>
            <w:div w:id="1395011562">
              <w:marLeft w:val="0"/>
              <w:marRight w:val="0"/>
              <w:marTop w:val="0"/>
              <w:marBottom w:val="0"/>
              <w:divBdr>
                <w:top w:val="none" w:sz="0" w:space="0" w:color="auto"/>
                <w:left w:val="none" w:sz="0" w:space="0" w:color="auto"/>
                <w:bottom w:val="none" w:sz="0" w:space="0" w:color="auto"/>
                <w:right w:val="none" w:sz="0" w:space="0" w:color="auto"/>
              </w:divBdr>
            </w:div>
          </w:divsChild>
        </w:div>
        <w:div w:id="1296523659">
          <w:marLeft w:val="0"/>
          <w:marRight w:val="0"/>
          <w:marTop w:val="0"/>
          <w:marBottom w:val="0"/>
          <w:divBdr>
            <w:top w:val="none" w:sz="0" w:space="0" w:color="auto"/>
            <w:left w:val="none" w:sz="0" w:space="0" w:color="auto"/>
            <w:bottom w:val="none" w:sz="0" w:space="0" w:color="auto"/>
            <w:right w:val="none" w:sz="0" w:space="0" w:color="auto"/>
          </w:divBdr>
          <w:divsChild>
            <w:div w:id="1217862720">
              <w:marLeft w:val="0"/>
              <w:marRight w:val="0"/>
              <w:marTop w:val="0"/>
              <w:marBottom w:val="0"/>
              <w:divBdr>
                <w:top w:val="none" w:sz="0" w:space="0" w:color="auto"/>
                <w:left w:val="none" w:sz="0" w:space="0" w:color="auto"/>
                <w:bottom w:val="none" w:sz="0" w:space="0" w:color="auto"/>
                <w:right w:val="none" w:sz="0" w:space="0" w:color="auto"/>
              </w:divBdr>
            </w:div>
          </w:divsChild>
        </w:div>
        <w:div w:id="1384601913">
          <w:marLeft w:val="0"/>
          <w:marRight w:val="0"/>
          <w:marTop w:val="0"/>
          <w:marBottom w:val="0"/>
          <w:divBdr>
            <w:top w:val="none" w:sz="0" w:space="0" w:color="auto"/>
            <w:left w:val="none" w:sz="0" w:space="0" w:color="auto"/>
            <w:bottom w:val="none" w:sz="0" w:space="0" w:color="auto"/>
            <w:right w:val="none" w:sz="0" w:space="0" w:color="auto"/>
          </w:divBdr>
        </w:div>
        <w:div w:id="1416199617">
          <w:marLeft w:val="0"/>
          <w:marRight w:val="0"/>
          <w:marTop w:val="0"/>
          <w:marBottom w:val="0"/>
          <w:divBdr>
            <w:top w:val="none" w:sz="0" w:space="0" w:color="auto"/>
            <w:left w:val="none" w:sz="0" w:space="0" w:color="auto"/>
            <w:bottom w:val="none" w:sz="0" w:space="0" w:color="auto"/>
            <w:right w:val="none" w:sz="0" w:space="0" w:color="auto"/>
          </w:divBdr>
          <w:divsChild>
            <w:div w:id="973675601">
              <w:marLeft w:val="0"/>
              <w:marRight w:val="0"/>
              <w:marTop w:val="0"/>
              <w:marBottom w:val="0"/>
              <w:divBdr>
                <w:top w:val="none" w:sz="0" w:space="0" w:color="auto"/>
                <w:left w:val="none" w:sz="0" w:space="0" w:color="auto"/>
                <w:bottom w:val="none" w:sz="0" w:space="0" w:color="auto"/>
                <w:right w:val="none" w:sz="0" w:space="0" w:color="auto"/>
              </w:divBdr>
            </w:div>
          </w:divsChild>
        </w:div>
        <w:div w:id="1521893167">
          <w:marLeft w:val="0"/>
          <w:marRight w:val="0"/>
          <w:marTop w:val="0"/>
          <w:marBottom w:val="0"/>
          <w:divBdr>
            <w:top w:val="none" w:sz="0" w:space="0" w:color="auto"/>
            <w:left w:val="none" w:sz="0" w:space="0" w:color="auto"/>
            <w:bottom w:val="none" w:sz="0" w:space="0" w:color="auto"/>
            <w:right w:val="none" w:sz="0" w:space="0" w:color="auto"/>
          </w:divBdr>
          <w:divsChild>
            <w:div w:id="298152049">
              <w:marLeft w:val="0"/>
              <w:marRight w:val="0"/>
              <w:marTop w:val="0"/>
              <w:marBottom w:val="0"/>
              <w:divBdr>
                <w:top w:val="none" w:sz="0" w:space="0" w:color="auto"/>
                <w:left w:val="none" w:sz="0" w:space="0" w:color="auto"/>
                <w:bottom w:val="none" w:sz="0" w:space="0" w:color="auto"/>
                <w:right w:val="none" w:sz="0" w:space="0" w:color="auto"/>
              </w:divBdr>
            </w:div>
          </w:divsChild>
        </w:div>
        <w:div w:id="1578632796">
          <w:marLeft w:val="0"/>
          <w:marRight w:val="0"/>
          <w:marTop w:val="0"/>
          <w:marBottom w:val="0"/>
          <w:divBdr>
            <w:top w:val="none" w:sz="0" w:space="0" w:color="auto"/>
            <w:left w:val="none" w:sz="0" w:space="0" w:color="auto"/>
            <w:bottom w:val="none" w:sz="0" w:space="0" w:color="auto"/>
            <w:right w:val="none" w:sz="0" w:space="0" w:color="auto"/>
          </w:divBdr>
          <w:divsChild>
            <w:div w:id="1408652556">
              <w:marLeft w:val="0"/>
              <w:marRight w:val="0"/>
              <w:marTop w:val="0"/>
              <w:marBottom w:val="0"/>
              <w:divBdr>
                <w:top w:val="none" w:sz="0" w:space="0" w:color="auto"/>
                <w:left w:val="none" w:sz="0" w:space="0" w:color="auto"/>
                <w:bottom w:val="none" w:sz="0" w:space="0" w:color="auto"/>
                <w:right w:val="none" w:sz="0" w:space="0" w:color="auto"/>
              </w:divBdr>
            </w:div>
          </w:divsChild>
        </w:div>
        <w:div w:id="1632441975">
          <w:marLeft w:val="0"/>
          <w:marRight w:val="0"/>
          <w:marTop w:val="0"/>
          <w:marBottom w:val="0"/>
          <w:divBdr>
            <w:top w:val="none" w:sz="0" w:space="0" w:color="auto"/>
            <w:left w:val="none" w:sz="0" w:space="0" w:color="auto"/>
            <w:bottom w:val="none" w:sz="0" w:space="0" w:color="auto"/>
            <w:right w:val="none" w:sz="0" w:space="0" w:color="auto"/>
          </w:divBdr>
          <w:divsChild>
            <w:div w:id="1431468944">
              <w:marLeft w:val="0"/>
              <w:marRight w:val="0"/>
              <w:marTop w:val="0"/>
              <w:marBottom w:val="0"/>
              <w:divBdr>
                <w:top w:val="none" w:sz="0" w:space="0" w:color="auto"/>
                <w:left w:val="none" w:sz="0" w:space="0" w:color="auto"/>
                <w:bottom w:val="none" w:sz="0" w:space="0" w:color="auto"/>
                <w:right w:val="none" w:sz="0" w:space="0" w:color="auto"/>
              </w:divBdr>
            </w:div>
          </w:divsChild>
        </w:div>
        <w:div w:id="1742829894">
          <w:marLeft w:val="0"/>
          <w:marRight w:val="0"/>
          <w:marTop w:val="0"/>
          <w:marBottom w:val="0"/>
          <w:divBdr>
            <w:top w:val="none" w:sz="0" w:space="0" w:color="auto"/>
            <w:left w:val="none" w:sz="0" w:space="0" w:color="auto"/>
            <w:bottom w:val="none" w:sz="0" w:space="0" w:color="auto"/>
            <w:right w:val="none" w:sz="0" w:space="0" w:color="auto"/>
          </w:divBdr>
          <w:divsChild>
            <w:div w:id="188375977">
              <w:marLeft w:val="0"/>
              <w:marRight w:val="0"/>
              <w:marTop w:val="0"/>
              <w:marBottom w:val="0"/>
              <w:divBdr>
                <w:top w:val="none" w:sz="0" w:space="0" w:color="auto"/>
                <w:left w:val="none" w:sz="0" w:space="0" w:color="auto"/>
                <w:bottom w:val="none" w:sz="0" w:space="0" w:color="auto"/>
                <w:right w:val="none" w:sz="0" w:space="0" w:color="auto"/>
              </w:divBdr>
            </w:div>
          </w:divsChild>
        </w:div>
        <w:div w:id="1753624044">
          <w:marLeft w:val="0"/>
          <w:marRight w:val="0"/>
          <w:marTop w:val="0"/>
          <w:marBottom w:val="0"/>
          <w:divBdr>
            <w:top w:val="none" w:sz="0" w:space="0" w:color="auto"/>
            <w:left w:val="none" w:sz="0" w:space="0" w:color="auto"/>
            <w:bottom w:val="none" w:sz="0" w:space="0" w:color="auto"/>
            <w:right w:val="none" w:sz="0" w:space="0" w:color="auto"/>
          </w:divBdr>
          <w:divsChild>
            <w:div w:id="535125461">
              <w:marLeft w:val="0"/>
              <w:marRight w:val="0"/>
              <w:marTop w:val="0"/>
              <w:marBottom w:val="0"/>
              <w:divBdr>
                <w:top w:val="none" w:sz="0" w:space="0" w:color="auto"/>
                <w:left w:val="none" w:sz="0" w:space="0" w:color="auto"/>
                <w:bottom w:val="none" w:sz="0" w:space="0" w:color="auto"/>
                <w:right w:val="none" w:sz="0" w:space="0" w:color="auto"/>
              </w:divBdr>
            </w:div>
          </w:divsChild>
        </w:div>
        <w:div w:id="1815219100">
          <w:marLeft w:val="0"/>
          <w:marRight w:val="0"/>
          <w:marTop w:val="0"/>
          <w:marBottom w:val="0"/>
          <w:divBdr>
            <w:top w:val="none" w:sz="0" w:space="0" w:color="auto"/>
            <w:left w:val="none" w:sz="0" w:space="0" w:color="auto"/>
            <w:bottom w:val="none" w:sz="0" w:space="0" w:color="auto"/>
            <w:right w:val="none" w:sz="0" w:space="0" w:color="auto"/>
          </w:divBdr>
          <w:divsChild>
            <w:div w:id="18972153">
              <w:marLeft w:val="0"/>
              <w:marRight w:val="0"/>
              <w:marTop w:val="0"/>
              <w:marBottom w:val="0"/>
              <w:divBdr>
                <w:top w:val="none" w:sz="0" w:space="0" w:color="auto"/>
                <w:left w:val="none" w:sz="0" w:space="0" w:color="auto"/>
                <w:bottom w:val="none" w:sz="0" w:space="0" w:color="auto"/>
                <w:right w:val="none" w:sz="0" w:space="0" w:color="auto"/>
              </w:divBdr>
            </w:div>
          </w:divsChild>
        </w:div>
        <w:div w:id="1850173168">
          <w:marLeft w:val="0"/>
          <w:marRight w:val="0"/>
          <w:marTop w:val="0"/>
          <w:marBottom w:val="0"/>
          <w:divBdr>
            <w:top w:val="none" w:sz="0" w:space="0" w:color="auto"/>
            <w:left w:val="none" w:sz="0" w:space="0" w:color="auto"/>
            <w:bottom w:val="none" w:sz="0" w:space="0" w:color="auto"/>
            <w:right w:val="none" w:sz="0" w:space="0" w:color="auto"/>
          </w:divBdr>
          <w:divsChild>
            <w:div w:id="12295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9504">
      <w:bodyDiv w:val="1"/>
      <w:marLeft w:val="0"/>
      <w:marRight w:val="0"/>
      <w:marTop w:val="0"/>
      <w:marBottom w:val="0"/>
      <w:divBdr>
        <w:top w:val="none" w:sz="0" w:space="0" w:color="auto"/>
        <w:left w:val="none" w:sz="0" w:space="0" w:color="auto"/>
        <w:bottom w:val="none" w:sz="0" w:space="0" w:color="auto"/>
        <w:right w:val="none" w:sz="0" w:space="0" w:color="auto"/>
      </w:divBdr>
      <w:divsChild>
        <w:div w:id="544755920">
          <w:marLeft w:val="0"/>
          <w:marRight w:val="0"/>
          <w:marTop w:val="0"/>
          <w:marBottom w:val="0"/>
          <w:divBdr>
            <w:top w:val="none" w:sz="0" w:space="0" w:color="auto"/>
            <w:left w:val="none" w:sz="0" w:space="0" w:color="auto"/>
            <w:bottom w:val="none" w:sz="0" w:space="0" w:color="auto"/>
            <w:right w:val="none" w:sz="0" w:space="0" w:color="auto"/>
          </w:divBdr>
          <w:divsChild>
            <w:div w:id="1784885949">
              <w:marLeft w:val="0"/>
              <w:marRight w:val="0"/>
              <w:marTop w:val="0"/>
              <w:marBottom w:val="0"/>
              <w:divBdr>
                <w:top w:val="none" w:sz="0" w:space="0" w:color="auto"/>
                <w:left w:val="none" w:sz="0" w:space="0" w:color="auto"/>
                <w:bottom w:val="none" w:sz="0" w:space="0" w:color="auto"/>
                <w:right w:val="none" w:sz="0" w:space="0" w:color="auto"/>
              </w:divBdr>
            </w:div>
          </w:divsChild>
        </w:div>
        <w:div w:id="2023244020">
          <w:marLeft w:val="0"/>
          <w:marRight w:val="0"/>
          <w:marTop w:val="0"/>
          <w:marBottom w:val="0"/>
          <w:divBdr>
            <w:top w:val="none" w:sz="0" w:space="0" w:color="auto"/>
            <w:left w:val="none" w:sz="0" w:space="0" w:color="auto"/>
            <w:bottom w:val="none" w:sz="0" w:space="0" w:color="auto"/>
            <w:right w:val="none" w:sz="0" w:space="0" w:color="auto"/>
          </w:divBdr>
          <w:divsChild>
            <w:div w:id="279995739">
              <w:marLeft w:val="0"/>
              <w:marRight w:val="0"/>
              <w:marTop w:val="0"/>
              <w:marBottom w:val="0"/>
              <w:divBdr>
                <w:top w:val="none" w:sz="0" w:space="0" w:color="auto"/>
                <w:left w:val="none" w:sz="0" w:space="0" w:color="auto"/>
                <w:bottom w:val="none" w:sz="0" w:space="0" w:color="auto"/>
                <w:right w:val="none" w:sz="0" w:space="0" w:color="auto"/>
              </w:divBdr>
              <w:divsChild>
                <w:div w:id="1619218942">
                  <w:marLeft w:val="0"/>
                  <w:marRight w:val="0"/>
                  <w:marTop w:val="0"/>
                  <w:marBottom w:val="0"/>
                  <w:divBdr>
                    <w:top w:val="none" w:sz="0" w:space="0" w:color="auto"/>
                    <w:left w:val="none" w:sz="0" w:space="0" w:color="auto"/>
                    <w:bottom w:val="none" w:sz="0" w:space="0" w:color="auto"/>
                    <w:right w:val="none" w:sz="0" w:space="0" w:color="auto"/>
                  </w:divBdr>
                </w:div>
              </w:divsChild>
            </w:div>
            <w:div w:id="391201462">
              <w:marLeft w:val="0"/>
              <w:marRight w:val="0"/>
              <w:marTop w:val="0"/>
              <w:marBottom w:val="0"/>
              <w:divBdr>
                <w:top w:val="none" w:sz="0" w:space="0" w:color="auto"/>
                <w:left w:val="none" w:sz="0" w:space="0" w:color="auto"/>
                <w:bottom w:val="none" w:sz="0" w:space="0" w:color="auto"/>
                <w:right w:val="none" w:sz="0" w:space="0" w:color="auto"/>
              </w:divBdr>
              <w:divsChild>
                <w:div w:id="476723495">
                  <w:marLeft w:val="0"/>
                  <w:marRight w:val="0"/>
                  <w:marTop w:val="0"/>
                  <w:marBottom w:val="0"/>
                  <w:divBdr>
                    <w:top w:val="none" w:sz="0" w:space="0" w:color="auto"/>
                    <w:left w:val="none" w:sz="0" w:space="0" w:color="auto"/>
                    <w:bottom w:val="none" w:sz="0" w:space="0" w:color="auto"/>
                    <w:right w:val="none" w:sz="0" w:space="0" w:color="auto"/>
                  </w:divBdr>
                </w:div>
              </w:divsChild>
            </w:div>
            <w:div w:id="10924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4263">
      <w:bodyDiv w:val="1"/>
      <w:marLeft w:val="0"/>
      <w:marRight w:val="0"/>
      <w:marTop w:val="0"/>
      <w:marBottom w:val="0"/>
      <w:divBdr>
        <w:top w:val="none" w:sz="0" w:space="0" w:color="auto"/>
        <w:left w:val="none" w:sz="0" w:space="0" w:color="auto"/>
        <w:bottom w:val="none" w:sz="0" w:space="0" w:color="auto"/>
        <w:right w:val="none" w:sz="0" w:space="0" w:color="auto"/>
      </w:divBdr>
    </w:div>
    <w:div w:id="1800759414">
      <w:bodyDiv w:val="1"/>
      <w:marLeft w:val="0"/>
      <w:marRight w:val="0"/>
      <w:marTop w:val="0"/>
      <w:marBottom w:val="0"/>
      <w:divBdr>
        <w:top w:val="none" w:sz="0" w:space="0" w:color="auto"/>
        <w:left w:val="none" w:sz="0" w:space="0" w:color="auto"/>
        <w:bottom w:val="none" w:sz="0" w:space="0" w:color="auto"/>
        <w:right w:val="none" w:sz="0" w:space="0" w:color="auto"/>
      </w:divBdr>
    </w:div>
    <w:div w:id="1837183903">
      <w:bodyDiv w:val="1"/>
      <w:marLeft w:val="0"/>
      <w:marRight w:val="0"/>
      <w:marTop w:val="0"/>
      <w:marBottom w:val="0"/>
      <w:divBdr>
        <w:top w:val="none" w:sz="0" w:space="0" w:color="auto"/>
        <w:left w:val="none" w:sz="0" w:space="0" w:color="auto"/>
        <w:bottom w:val="none" w:sz="0" w:space="0" w:color="auto"/>
        <w:right w:val="none" w:sz="0" w:space="0" w:color="auto"/>
      </w:divBdr>
    </w:div>
    <w:div w:id="1838765102">
      <w:bodyDiv w:val="1"/>
      <w:marLeft w:val="0"/>
      <w:marRight w:val="0"/>
      <w:marTop w:val="0"/>
      <w:marBottom w:val="0"/>
      <w:divBdr>
        <w:top w:val="none" w:sz="0" w:space="0" w:color="auto"/>
        <w:left w:val="none" w:sz="0" w:space="0" w:color="auto"/>
        <w:bottom w:val="none" w:sz="0" w:space="0" w:color="auto"/>
        <w:right w:val="none" w:sz="0" w:space="0" w:color="auto"/>
      </w:divBdr>
    </w:div>
    <w:div w:id="1849833031">
      <w:bodyDiv w:val="1"/>
      <w:marLeft w:val="0"/>
      <w:marRight w:val="0"/>
      <w:marTop w:val="0"/>
      <w:marBottom w:val="0"/>
      <w:divBdr>
        <w:top w:val="none" w:sz="0" w:space="0" w:color="auto"/>
        <w:left w:val="none" w:sz="0" w:space="0" w:color="auto"/>
        <w:bottom w:val="none" w:sz="0" w:space="0" w:color="auto"/>
        <w:right w:val="none" w:sz="0" w:space="0" w:color="auto"/>
      </w:divBdr>
      <w:divsChild>
        <w:div w:id="706834009">
          <w:marLeft w:val="0"/>
          <w:marRight w:val="0"/>
          <w:marTop w:val="0"/>
          <w:marBottom w:val="0"/>
          <w:divBdr>
            <w:top w:val="none" w:sz="0" w:space="0" w:color="auto"/>
            <w:left w:val="none" w:sz="0" w:space="0" w:color="auto"/>
            <w:bottom w:val="none" w:sz="0" w:space="0" w:color="auto"/>
            <w:right w:val="none" w:sz="0" w:space="0" w:color="auto"/>
          </w:divBdr>
        </w:div>
      </w:divsChild>
    </w:div>
    <w:div w:id="1917393397">
      <w:bodyDiv w:val="1"/>
      <w:marLeft w:val="0"/>
      <w:marRight w:val="0"/>
      <w:marTop w:val="0"/>
      <w:marBottom w:val="0"/>
      <w:divBdr>
        <w:top w:val="none" w:sz="0" w:space="0" w:color="auto"/>
        <w:left w:val="none" w:sz="0" w:space="0" w:color="auto"/>
        <w:bottom w:val="none" w:sz="0" w:space="0" w:color="auto"/>
        <w:right w:val="none" w:sz="0" w:space="0" w:color="auto"/>
      </w:divBdr>
    </w:div>
    <w:div w:id="1936278733">
      <w:bodyDiv w:val="1"/>
      <w:marLeft w:val="0"/>
      <w:marRight w:val="0"/>
      <w:marTop w:val="0"/>
      <w:marBottom w:val="0"/>
      <w:divBdr>
        <w:top w:val="none" w:sz="0" w:space="0" w:color="auto"/>
        <w:left w:val="none" w:sz="0" w:space="0" w:color="auto"/>
        <w:bottom w:val="none" w:sz="0" w:space="0" w:color="auto"/>
        <w:right w:val="none" w:sz="0" w:space="0" w:color="auto"/>
      </w:divBdr>
    </w:div>
    <w:div w:id="1956020046">
      <w:bodyDiv w:val="1"/>
      <w:marLeft w:val="0"/>
      <w:marRight w:val="0"/>
      <w:marTop w:val="0"/>
      <w:marBottom w:val="0"/>
      <w:divBdr>
        <w:top w:val="none" w:sz="0" w:space="0" w:color="auto"/>
        <w:left w:val="none" w:sz="0" w:space="0" w:color="auto"/>
        <w:bottom w:val="none" w:sz="0" w:space="0" w:color="auto"/>
        <w:right w:val="none" w:sz="0" w:space="0" w:color="auto"/>
      </w:divBdr>
    </w:div>
    <w:div w:id="2033073907">
      <w:bodyDiv w:val="1"/>
      <w:marLeft w:val="0"/>
      <w:marRight w:val="0"/>
      <w:marTop w:val="0"/>
      <w:marBottom w:val="0"/>
      <w:divBdr>
        <w:top w:val="none" w:sz="0" w:space="0" w:color="auto"/>
        <w:left w:val="none" w:sz="0" w:space="0" w:color="auto"/>
        <w:bottom w:val="none" w:sz="0" w:space="0" w:color="auto"/>
        <w:right w:val="none" w:sz="0" w:space="0" w:color="auto"/>
      </w:divBdr>
      <w:divsChild>
        <w:div w:id="155340538">
          <w:marLeft w:val="0"/>
          <w:marRight w:val="0"/>
          <w:marTop w:val="0"/>
          <w:marBottom w:val="0"/>
          <w:divBdr>
            <w:top w:val="none" w:sz="0" w:space="0" w:color="auto"/>
            <w:left w:val="none" w:sz="0" w:space="0" w:color="auto"/>
            <w:bottom w:val="none" w:sz="0" w:space="0" w:color="auto"/>
            <w:right w:val="none" w:sz="0" w:space="0" w:color="auto"/>
          </w:divBdr>
          <w:divsChild>
            <w:div w:id="1392971173">
              <w:marLeft w:val="0"/>
              <w:marRight w:val="0"/>
              <w:marTop w:val="0"/>
              <w:marBottom w:val="0"/>
              <w:divBdr>
                <w:top w:val="none" w:sz="0" w:space="0" w:color="auto"/>
                <w:left w:val="none" w:sz="0" w:space="0" w:color="auto"/>
                <w:bottom w:val="none" w:sz="0" w:space="0" w:color="auto"/>
                <w:right w:val="none" w:sz="0" w:space="0" w:color="auto"/>
              </w:divBdr>
            </w:div>
          </w:divsChild>
        </w:div>
        <w:div w:id="213742286">
          <w:marLeft w:val="0"/>
          <w:marRight w:val="0"/>
          <w:marTop w:val="0"/>
          <w:marBottom w:val="0"/>
          <w:divBdr>
            <w:top w:val="none" w:sz="0" w:space="0" w:color="auto"/>
            <w:left w:val="none" w:sz="0" w:space="0" w:color="auto"/>
            <w:bottom w:val="none" w:sz="0" w:space="0" w:color="auto"/>
            <w:right w:val="none" w:sz="0" w:space="0" w:color="auto"/>
          </w:divBdr>
          <w:divsChild>
            <w:div w:id="636300348">
              <w:marLeft w:val="0"/>
              <w:marRight w:val="0"/>
              <w:marTop w:val="0"/>
              <w:marBottom w:val="0"/>
              <w:divBdr>
                <w:top w:val="none" w:sz="0" w:space="0" w:color="auto"/>
                <w:left w:val="none" w:sz="0" w:space="0" w:color="auto"/>
                <w:bottom w:val="none" w:sz="0" w:space="0" w:color="auto"/>
                <w:right w:val="none" w:sz="0" w:space="0" w:color="auto"/>
              </w:divBdr>
            </w:div>
          </w:divsChild>
        </w:div>
        <w:div w:id="901872346">
          <w:marLeft w:val="0"/>
          <w:marRight w:val="0"/>
          <w:marTop w:val="0"/>
          <w:marBottom w:val="0"/>
          <w:divBdr>
            <w:top w:val="none" w:sz="0" w:space="0" w:color="auto"/>
            <w:left w:val="none" w:sz="0" w:space="0" w:color="auto"/>
            <w:bottom w:val="none" w:sz="0" w:space="0" w:color="auto"/>
            <w:right w:val="none" w:sz="0" w:space="0" w:color="auto"/>
          </w:divBdr>
          <w:divsChild>
            <w:div w:id="1479573004">
              <w:marLeft w:val="0"/>
              <w:marRight w:val="0"/>
              <w:marTop w:val="0"/>
              <w:marBottom w:val="0"/>
              <w:divBdr>
                <w:top w:val="none" w:sz="0" w:space="0" w:color="auto"/>
                <w:left w:val="none" w:sz="0" w:space="0" w:color="auto"/>
                <w:bottom w:val="none" w:sz="0" w:space="0" w:color="auto"/>
                <w:right w:val="none" w:sz="0" w:space="0" w:color="auto"/>
              </w:divBdr>
            </w:div>
          </w:divsChild>
        </w:div>
        <w:div w:id="1024137934">
          <w:marLeft w:val="0"/>
          <w:marRight w:val="0"/>
          <w:marTop w:val="0"/>
          <w:marBottom w:val="0"/>
          <w:divBdr>
            <w:top w:val="none" w:sz="0" w:space="0" w:color="auto"/>
            <w:left w:val="none" w:sz="0" w:space="0" w:color="auto"/>
            <w:bottom w:val="none" w:sz="0" w:space="0" w:color="auto"/>
            <w:right w:val="none" w:sz="0" w:space="0" w:color="auto"/>
          </w:divBdr>
          <w:divsChild>
            <w:div w:id="1129779786">
              <w:marLeft w:val="0"/>
              <w:marRight w:val="0"/>
              <w:marTop w:val="0"/>
              <w:marBottom w:val="0"/>
              <w:divBdr>
                <w:top w:val="none" w:sz="0" w:space="0" w:color="auto"/>
                <w:left w:val="none" w:sz="0" w:space="0" w:color="auto"/>
                <w:bottom w:val="none" w:sz="0" w:space="0" w:color="auto"/>
                <w:right w:val="none" w:sz="0" w:space="0" w:color="auto"/>
              </w:divBdr>
              <w:divsChild>
                <w:div w:id="29304776">
                  <w:marLeft w:val="0"/>
                  <w:marRight w:val="0"/>
                  <w:marTop w:val="0"/>
                  <w:marBottom w:val="0"/>
                  <w:divBdr>
                    <w:top w:val="none" w:sz="0" w:space="0" w:color="auto"/>
                    <w:left w:val="none" w:sz="0" w:space="0" w:color="auto"/>
                    <w:bottom w:val="none" w:sz="0" w:space="0" w:color="auto"/>
                    <w:right w:val="none" w:sz="0" w:space="0" w:color="auto"/>
                  </w:divBdr>
                </w:div>
              </w:divsChild>
            </w:div>
            <w:div w:id="1714847606">
              <w:marLeft w:val="0"/>
              <w:marRight w:val="0"/>
              <w:marTop w:val="0"/>
              <w:marBottom w:val="0"/>
              <w:divBdr>
                <w:top w:val="none" w:sz="0" w:space="0" w:color="auto"/>
                <w:left w:val="none" w:sz="0" w:space="0" w:color="auto"/>
                <w:bottom w:val="none" w:sz="0" w:space="0" w:color="auto"/>
                <w:right w:val="none" w:sz="0" w:space="0" w:color="auto"/>
              </w:divBdr>
              <w:divsChild>
                <w:div w:id="1298804829">
                  <w:marLeft w:val="0"/>
                  <w:marRight w:val="0"/>
                  <w:marTop w:val="0"/>
                  <w:marBottom w:val="0"/>
                  <w:divBdr>
                    <w:top w:val="none" w:sz="0" w:space="0" w:color="auto"/>
                    <w:left w:val="none" w:sz="0" w:space="0" w:color="auto"/>
                    <w:bottom w:val="none" w:sz="0" w:space="0" w:color="auto"/>
                    <w:right w:val="none" w:sz="0" w:space="0" w:color="auto"/>
                  </w:divBdr>
                </w:div>
              </w:divsChild>
            </w:div>
            <w:div w:id="2001036527">
              <w:marLeft w:val="0"/>
              <w:marRight w:val="0"/>
              <w:marTop w:val="0"/>
              <w:marBottom w:val="0"/>
              <w:divBdr>
                <w:top w:val="none" w:sz="0" w:space="0" w:color="auto"/>
                <w:left w:val="none" w:sz="0" w:space="0" w:color="auto"/>
                <w:bottom w:val="none" w:sz="0" w:space="0" w:color="auto"/>
                <w:right w:val="none" w:sz="0" w:space="0" w:color="auto"/>
              </w:divBdr>
            </w:div>
          </w:divsChild>
        </w:div>
        <w:div w:id="1157649646">
          <w:marLeft w:val="0"/>
          <w:marRight w:val="0"/>
          <w:marTop w:val="0"/>
          <w:marBottom w:val="0"/>
          <w:divBdr>
            <w:top w:val="none" w:sz="0" w:space="0" w:color="auto"/>
            <w:left w:val="none" w:sz="0" w:space="0" w:color="auto"/>
            <w:bottom w:val="none" w:sz="0" w:space="0" w:color="auto"/>
            <w:right w:val="none" w:sz="0" w:space="0" w:color="auto"/>
          </w:divBdr>
          <w:divsChild>
            <w:div w:id="11838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77530">
      <w:bodyDiv w:val="1"/>
      <w:marLeft w:val="0"/>
      <w:marRight w:val="0"/>
      <w:marTop w:val="0"/>
      <w:marBottom w:val="0"/>
      <w:divBdr>
        <w:top w:val="none" w:sz="0" w:space="0" w:color="auto"/>
        <w:left w:val="none" w:sz="0" w:space="0" w:color="auto"/>
        <w:bottom w:val="none" w:sz="0" w:space="0" w:color="auto"/>
        <w:right w:val="none" w:sz="0" w:space="0" w:color="auto"/>
      </w:divBdr>
    </w:div>
    <w:div w:id="2050259193">
      <w:bodyDiv w:val="1"/>
      <w:marLeft w:val="0"/>
      <w:marRight w:val="0"/>
      <w:marTop w:val="0"/>
      <w:marBottom w:val="0"/>
      <w:divBdr>
        <w:top w:val="none" w:sz="0" w:space="0" w:color="auto"/>
        <w:left w:val="none" w:sz="0" w:space="0" w:color="auto"/>
        <w:bottom w:val="none" w:sz="0" w:space="0" w:color="auto"/>
        <w:right w:val="none" w:sz="0" w:space="0" w:color="auto"/>
      </w:divBdr>
    </w:div>
    <w:div w:id="2051224672">
      <w:bodyDiv w:val="1"/>
      <w:marLeft w:val="0"/>
      <w:marRight w:val="0"/>
      <w:marTop w:val="0"/>
      <w:marBottom w:val="0"/>
      <w:divBdr>
        <w:top w:val="none" w:sz="0" w:space="0" w:color="auto"/>
        <w:left w:val="none" w:sz="0" w:space="0" w:color="auto"/>
        <w:bottom w:val="none" w:sz="0" w:space="0" w:color="auto"/>
        <w:right w:val="none" w:sz="0" w:space="0" w:color="auto"/>
      </w:divBdr>
      <w:divsChild>
        <w:div w:id="319578405">
          <w:marLeft w:val="0"/>
          <w:marRight w:val="0"/>
          <w:marTop w:val="72"/>
          <w:marBottom w:val="0"/>
          <w:divBdr>
            <w:top w:val="none" w:sz="0" w:space="0" w:color="auto"/>
            <w:left w:val="none" w:sz="0" w:space="0" w:color="auto"/>
            <w:bottom w:val="none" w:sz="0" w:space="0" w:color="auto"/>
            <w:right w:val="none" w:sz="0" w:space="0" w:color="auto"/>
          </w:divBdr>
          <w:divsChild>
            <w:div w:id="12563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50157">
      <w:bodyDiv w:val="1"/>
      <w:marLeft w:val="0"/>
      <w:marRight w:val="0"/>
      <w:marTop w:val="0"/>
      <w:marBottom w:val="0"/>
      <w:divBdr>
        <w:top w:val="none" w:sz="0" w:space="0" w:color="auto"/>
        <w:left w:val="none" w:sz="0" w:space="0" w:color="auto"/>
        <w:bottom w:val="none" w:sz="0" w:space="0" w:color="auto"/>
        <w:right w:val="none" w:sz="0" w:space="0" w:color="auto"/>
      </w:divBdr>
      <w:divsChild>
        <w:div w:id="46955596">
          <w:marLeft w:val="0"/>
          <w:marRight w:val="0"/>
          <w:marTop w:val="0"/>
          <w:marBottom w:val="0"/>
          <w:divBdr>
            <w:top w:val="none" w:sz="0" w:space="0" w:color="auto"/>
            <w:left w:val="none" w:sz="0" w:space="0" w:color="auto"/>
            <w:bottom w:val="none" w:sz="0" w:space="0" w:color="auto"/>
            <w:right w:val="none" w:sz="0" w:space="0" w:color="auto"/>
          </w:divBdr>
        </w:div>
        <w:div w:id="678973434">
          <w:marLeft w:val="0"/>
          <w:marRight w:val="0"/>
          <w:marTop w:val="0"/>
          <w:marBottom w:val="0"/>
          <w:divBdr>
            <w:top w:val="none" w:sz="0" w:space="0" w:color="auto"/>
            <w:left w:val="none" w:sz="0" w:space="0" w:color="auto"/>
            <w:bottom w:val="none" w:sz="0" w:space="0" w:color="auto"/>
            <w:right w:val="none" w:sz="0" w:space="0" w:color="auto"/>
          </w:divBdr>
        </w:div>
        <w:div w:id="10994474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47B06-02AD-4B17-A6D1-B06483615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59</Pages>
  <Words>24362</Words>
  <Characters>146178</Characters>
  <Application>Microsoft Office Word</Application>
  <DocSecurity>0</DocSecurity>
  <Lines>1218</Lines>
  <Paragraphs>340</Paragraphs>
  <ScaleCrop>false</ScaleCrop>
  <HeadingPairs>
    <vt:vector size="2" baseType="variant">
      <vt:variant>
        <vt:lpstr>Tytuł</vt:lpstr>
      </vt:variant>
      <vt:variant>
        <vt:i4>1</vt:i4>
      </vt:variant>
    </vt:vector>
  </HeadingPairs>
  <TitlesOfParts>
    <vt:vector size="1" baseType="lpstr">
      <vt:lpstr/>
    </vt:vector>
  </TitlesOfParts>
  <Company>MŚ</Company>
  <LinksUpToDate>false</LinksUpToDate>
  <CharactersWithSpaces>170200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MINISTERSTWO ŚRODOWISKA</dc:creator>
  <cp:keywords/>
  <dc:description/>
  <cp:lastModifiedBy>Iwona Domaszewska</cp:lastModifiedBy>
  <cp:revision>4</cp:revision>
  <cp:lastPrinted>2023-10-10T13:08:00Z</cp:lastPrinted>
  <dcterms:created xsi:type="dcterms:W3CDTF">2023-10-19T08:44:00Z</dcterms:created>
  <dcterms:modified xsi:type="dcterms:W3CDTF">2023-10-23T13:04:00Z</dcterms:modified>
</cp:coreProperties>
</file>