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65" w:rsidRPr="002C56D3" w:rsidRDefault="00707165" w:rsidP="00C75970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2C56D3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913295" w:rsidRPr="002C56D3">
        <w:rPr>
          <w:rFonts w:ascii="Arial" w:eastAsia="Times New Roman" w:hAnsi="Arial" w:cs="Arial"/>
          <w:sz w:val="21"/>
          <w:szCs w:val="21"/>
          <w:lang w:eastAsia="pl-PL"/>
        </w:rPr>
        <w:t>63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1E4FDE" w:rsidRPr="002C56D3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.ŁT.</w:t>
      </w:r>
      <w:r w:rsidR="00004679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EB67E2">
        <w:rPr>
          <w:rFonts w:ascii="Arial" w:eastAsia="Times New Roman" w:hAnsi="Arial" w:cs="Arial"/>
          <w:sz w:val="21"/>
          <w:szCs w:val="21"/>
          <w:lang w:eastAsia="pl-PL"/>
        </w:rPr>
        <w:t>8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</w:t>
      </w:r>
      <w:r w:rsidR="00912707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 </w:t>
      </w:r>
      <w:r w:rsidR="00004679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882F0A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Gdańsk, dnia    </w:t>
      </w:r>
      <w:r w:rsidR="001E4FDE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56F55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F37BDC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EB67E2">
        <w:rPr>
          <w:rFonts w:ascii="Arial" w:eastAsia="Times New Roman" w:hAnsi="Arial" w:cs="Arial"/>
          <w:sz w:val="21"/>
          <w:szCs w:val="21"/>
          <w:lang w:eastAsia="pl-PL"/>
        </w:rPr>
        <w:t>01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172B1" w:rsidRPr="002C56D3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EB67E2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:rsidR="00977B5A" w:rsidRPr="002C56D3" w:rsidRDefault="00977B5A" w:rsidP="00C75970">
      <w:pPr>
        <w:spacing w:after="0" w:line="360" w:lineRule="auto"/>
        <w:rPr>
          <w:rFonts w:ascii="Arial" w:eastAsia="Times New Roman" w:hAnsi="Arial" w:cs="Arial"/>
          <w:i/>
          <w:sz w:val="21"/>
          <w:szCs w:val="21"/>
        </w:rPr>
      </w:pPr>
      <w:r w:rsidRPr="002C56D3">
        <w:rPr>
          <w:rFonts w:ascii="Arial" w:eastAsia="Times New Roman" w:hAnsi="Arial" w:cs="Arial"/>
          <w:i/>
          <w:sz w:val="21"/>
          <w:szCs w:val="21"/>
        </w:rPr>
        <w:t>za dowodem doręczenia</w:t>
      </w:r>
    </w:p>
    <w:p w:rsidR="00707165" w:rsidRPr="002C56D3" w:rsidRDefault="00707165" w:rsidP="00C75970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707165" w:rsidRPr="002C56D3" w:rsidRDefault="00707165" w:rsidP="00C75970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2C56D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Zawiadomienie </w:t>
      </w:r>
    </w:p>
    <w:p w:rsidR="006131CE" w:rsidRPr="00076CB0" w:rsidRDefault="00707165" w:rsidP="00C75970">
      <w:pPr>
        <w:spacing w:after="0" w:line="276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076CB0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stosownie do art. </w:t>
      </w:r>
      <w:r w:rsidR="00E80F41" w:rsidRPr="00076CB0">
        <w:rPr>
          <w:rFonts w:ascii="Arial" w:eastAsia="Times New Roman" w:hAnsi="Arial" w:cs="Arial"/>
          <w:sz w:val="21"/>
          <w:szCs w:val="21"/>
          <w:lang w:eastAsia="pl-PL"/>
        </w:rPr>
        <w:t xml:space="preserve">36 oraz </w:t>
      </w:r>
      <w:r w:rsidRPr="00076CB0">
        <w:rPr>
          <w:rFonts w:ascii="Arial" w:eastAsia="Times New Roman" w:hAnsi="Arial" w:cs="Arial"/>
          <w:sz w:val="21"/>
          <w:szCs w:val="21"/>
          <w:lang w:eastAsia="pl-PL"/>
        </w:rPr>
        <w:t xml:space="preserve">49 </w:t>
      </w:r>
      <w:r w:rsidRPr="00076CB0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ustawy z dnia 14 czerwca 1960 r. Kodeks postępowania </w:t>
      </w:r>
      <w:r w:rsidRPr="003F0C7C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administracyjnego</w:t>
      </w:r>
      <w:r w:rsidRPr="003F0C7C">
        <w:rPr>
          <w:rFonts w:ascii="Arial" w:eastAsia="Times New Roman" w:hAnsi="Arial" w:cs="Arial"/>
          <w:sz w:val="21"/>
          <w:szCs w:val="21"/>
          <w:lang w:eastAsia="pl-PL"/>
        </w:rPr>
        <w:t xml:space="preserve"> (</w:t>
      </w:r>
      <w:r w:rsidR="003F0C7C" w:rsidRPr="003F0C7C">
        <w:rPr>
          <w:rFonts w:ascii="Arial" w:hAnsi="Arial" w:cs="Arial"/>
          <w:i/>
          <w:sz w:val="21"/>
          <w:szCs w:val="21"/>
        </w:rPr>
        <w:t>tekst jedn. Dz. U. z 2022 r. poz. 2000, ze zm.</w:t>
      </w:r>
      <w:r w:rsidR="00EB5FAF" w:rsidRPr="003F0C7C">
        <w:rPr>
          <w:rFonts w:ascii="Arial" w:eastAsia="Calibri" w:hAnsi="Arial" w:cs="Arial"/>
          <w:i/>
          <w:sz w:val="21"/>
          <w:szCs w:val="21"/>
        </w:rPr>
        <w:t>)</w:t>
      </w:r>
      <w:r w:rsidRPr="003F0C7C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, </w:t>
      </w:r>
      <w:r w:rsidRPr="003F0C7C">
        <w:rPr>
          <w:rFonts w:ascii="Arial" w:eastAsia="Times New Roman" w:hAnsi="Arial" w:cs="Arial"/>
          <w:sz w:val="21"/>
          <w:szCs w:val="21"/>
          <w:lang w:eastAsia="pl-PL"/>
        </w:rPr>
        <w:t>zw</w:t>
      </w:r>
      <w:r w:rsidRPr="00076CB0">
        <w:rPr>
          <w:rFonts w:ascii="Arial" w:eastAsia="Times New Roman" w:hAnsi="Arial" w:cs="Arial"/>
          <w:sz w:val="21"/>
          <w:szCs w:val="21"/>
          <w:lang w:eastAsia="pl-PL"/>
        </w:rPr>
        <w:t xml:space="preserve">anej dalej </w:t>
      </w:r>
      <w:r w:rsidR="002379F3" w:rsidRPr="00076CB0">
        <w:rPr>
          <w:rFonts w:ascii="Arial" w:eastAsia="Times New Roman" w:hAnsi="Arial" w:cs="Arial"/>
          <w:sz w:val="21"/>
          <w:szCs w:val="21"/>
          <w:lang w:eastAsia="pl-PL"/>
        </w:rPr>
        <w:t>k</w:t>
      </w:r>
      <w:r w:rsidRPr="00076CB0">
        <w:rPr>
          <w:rFonts w:ascii="Arial" w:eastAsia="Times New Roman" w:hAnsi="Arial" w:cs="Arial"/>
          <w:sz w:val="21"/>
          <w:szCs w:val="21"/>
          <w:lang w:eastAsia="pl-PL"/>
        </w:rPr>
        <w:t xml:space="preserve">pa, w związku z art. 74 ust. 3 oraz art. 75 ust. </w:t>
      </w:r>
      <w:r w:rsidR="002379F3" w:rsidRPr="00076CB0">
        <w:rPr>
          <w:rFonts w:ascii="Arial" w:eastAsia="Times New Roman" w:hAnsi="Arial" w:cs="Arial"/>
          <w:sz w:val="21"/>
          <w:szCs w:val="21"/>
          <w:lang w:eastAsia="pl-PL"/>
        </w:rPr>
        <w:t>1 pkt 1 lit t</w:t>
      </w:r>
      <w:r w:rsidRPr="00076CB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076CB0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ustawy z dnia </w:t>
      </w:r>
      <w:r w:rsidR="00E80F41" w:rsidRPr="00076CB0">
        <w:rPr>
          <w:rFonts w:ascii="Arial" w:eastAsia="Times New Roman" w:hAnsi="Arial" w:cs="Arial"/>
          <w:i/>
          <w:iCs/>
          <w:sz w:val="21"/>
          <w:szCs w:val="21"/>
          <w:lang w:eastAsia="pl-PL"/>
        </w:rPr>
        <w:br/>
      </w:r>
      <w:r w:rsidRPr="00076CB0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3 października 2008 r. o udostępnianiu informacji o środowisku i jego ochronie, udziale społeczeństwa w ochronie środowiska oraz o ocenach oddziaływania na środowisko (</w:t>
      </w:r>
      <w:bookmarkStart w:id="0" w:name="_Hlk104290280"/>
      <w:bookmarkStart w:id="1" w:name="_Hlk78532075"/>
      <w:r w:rsidR="002978C3" w:rsidRPr="00076CB0">
        <w:rPr>
          <w:rFonts w:ascii="Arial" w:eastAsia="Times New Roman" w:hAnsi="Arial" w:cs="Arial"/>
          <w:i/>
          <w:sz w:val="21"/>
          <w:szCs w:val="21"/>
          <w:lang w:eastAsia="pl-PL"/>
        </w:rPr>
        <w:t>tekst jedn. Dz. U. z 2022 r. poz. 1029</w:t>
      </w:r>
      <w:bookmarkEnd w:id="0"/>
      <w:r w:rsidR="002978C3" w:rsidRPr="00076CB0">
        <w:rPr>
          <w:rFonts w:ascii="Arial" w:eastAsia="Times New Roman" w:hAnsi="Arial" w:cs="Arial"/>
          <w:i/>
          <w:sz w:val="21"/>
          <w:szCs w:val="21"/>
          <w:lang w:eastAsia="pl-PL"/>
        </w:rPr>
        <w:t>, ze zm.</w:t>
      </w:r>
      <w:bookmarkEnd w:id="1"/>
      <w:r w:rsidRPr="00076CB0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)</w:t>
      </w:r>
      <w:r w:rsidRPr="00076CB0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B771A3" w:rsidRPr="00076CB0">
        <w:rPr>
          <w:rFonts w:ascii="Arial" w:eastAsia="Times New Roman" w:hAnsi="Arial" w:cs="Arial"/>
          <w:sz w:val="21"/>
          <w:szCs w:val="21"/>
          <w:lang w:eastAsia="pl-PL"/>
        </w:rPr>
        <w:t xml:space="preserve"> zwaną dalej ustawą </w:t>
      </w:r>
      <w:r w:rsidR="00CC5727" w:rsidRPr="00076CB0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OOŚ</w:t>
      </w:r>
      <w:r w:rsidR="00B771A3" w:rsidRPr="00076CB0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076CB0">
        <w:rPr>
          <w:rFonts w:ascii="Arial" w:eastAsia="Times New Roman" w:hAnsi="Arial" w:cs="Arial"/>
          <w:sz w:val="21"/>
          <w:szCs w:val="21"/>
          <w:lang w:eastAsia="pl-PL"/>
        </w:rPr>
        <w:t xml:space="preserve"> niniejszym</w:t>
      </w:r>
      <w:r w:rsidRPr="00076CB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076CB0">
        <w:rPr>
          <w:rFonts w:ascii="Arial" w:eastAsia="Times New Roman" w:hAnsi="Arial" w:cs="Arial"/>
          <w:b/>
          <w:sz w:val="21"/>
          <w:szCs w:val="21"/>
          <w:lang w:eastAsia="pl-PL"/>
        </w:rPr>
        <w:t>zawiadamia</w:t>
      </w:r>
      <w:r w:rsidRPr="00076CB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, </w:t>
      </w:r>
      <w:r w:rsidR="006131CE" w:rsidRPr="00076CB0">
        <w:rPr>
          <w:rFonts w:ascii="Arial" w:hAnsi="Arial" w:cs="Arial"/>
          <w:sz w:val="21"/>
          <w:szCs w:val="21"/>
        </w:rPr>
        <w:t>strony postępowania administracyjnego w sprawie wydania decyzji o środowiskowych uwarunkowaniach dla przedsięwzięcia pn.:</w:t>
      </w:r>
    </w:p>
    <w:p w:rsidR="006131CE" w:rsidRPr="00076CB0" w:rsidRDefault="006131CE" w:rsidP="00C75970">
      <w:pPr>
        <w:spacing w:after="0"/>
        <w:rPr>
          <w:rFonts w:ascii="Arial" w:eastAsia="Calibri" w:hAnsi="Arial" w:cs="Arial"/>
          <w:iCs/>
          <w:sz w:val="21"/>
          <w:szCs w:val="21"/>
        </w:rPr>
      </w:pPr>
      <w:r w:rsidRPr="00076CB0">
        <w:rPr>
          <w:rFonts w:ascii="Arial" w:eastAsia="Calibri" w:hAnsi="Arial" w:cs="Arial"/>
          <w:b/>
          <w:bCs/>
          <w:iCs/>
          <w:sz w:val="21"/>
          <w:szCs w:val="21"/>
        </w:rPr>
        <w:t>„</w:t>
      </w:r>
      <w:r w:rsidRPr="00076CB0">
        <w:rPr>
          <w:rFonts w:ascii="Arial" w:eastAsia="Calibri" w:hAnsi="Arial" w:cs="Arial"/>
          <w:b/>
          <w:bCs/>
          <w:sz w:val="21"/>
          <w:szCs w:val="21"/>
        </w:rPr>
        <w:t>Rewitalizacja linii kolejowej nr 211 odcinek Lipusz-Kościerzyna i linii kolejowej nr 212 odcinek Lipusz-Bytów</w:t>
      </w:r>
      <w:r w:rsidRPr="00076CB0">
        <w:rPr>
          <w:rFonts w:ascii="Arial" w:eastAsia="Calibri" w:hAnsi="Arial" w:cs="Arial"/>
          <w:b/>
          <w:bCs/>
          <w:iCs/>
          <w:sz w:val="21"/>
          <w:szCs w:val="21"/>
        </w:rPr>
        <w:t>”</w:t>
      </w:r>
      <w:r w:rsidR="00F14E1A" w:rsidRPr="00076CB0">
        <w:rPr>
          <w:rFonts w:ascii="Arial" w:eastAsia="Calibri" w:hAnsi="Arial" w:cs="Arial"/>
          <w:iCs/>
          <w:sz w:val="21"/>
          <w:szCs w:val="21"/>
        </w:rPr>
        <w:t xml:space="preserve"> </w:t>
      </w:r>
      <w:r w:rsidRPr="00076CB0">
        <w:rPr>
          <w:rFonts w:ascii="Arial" w:eastAsia="Times New Roman" w:hAnsi="Arial" w:cs="Arial"/>
          <w:sz w:val="21"/>
          <w:szCs w:val="21"/>
          <w:lang w:eastAsia="pl-PL"/>
        </w:rPr>
        <w:t xml:space="preserve">(planowana inwestycja oraz obszar oddziaływania zlokalizowane będą na działkach wyszczególnionych </w:t>
      </w:r>
      <w:r w:rsidR="00F14E1A" w:rsidRPr="00076CB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076CB0">
        <w:rPr>
          <w:rFonts w:ascii="Arial" w:eastAsia="Times New Roman" w:hAnsi="Arial" w:cs="Arial"/>
          <w:sz w:val="21"/>
          <w:szCs w:val="21"/>
          <w:lang w:eastAsia="pl-PL"/>
        </w:rPr>
        <w:t>w załączniku</w:t>
      </w:r>
      <w:r w:rsidR="00BA459B">
        <w:rPr>
          <w:rFonts w:ascii="Arial" w:eastAsia="Times New Roman" w:hAnsi="Arial" w:cs="Arial"/>
          <w:sz w:val="21"/>
          <w:szCs w:val="21"/>
          <w:lang w:eastAsia="pl-PL"/>
        </w:rPr>
        <w:t xml:space="preserve"> do pisma znak: </w:t>
      </w:r>
      <w:r w:rsidR="00BA459B" w:rsidRPr="002C56D3">
        <w:rPr>
          <w:rFonts w:ascii="Arial" w:eastAsia="Times New Roman" w:hAnsi="Arial" w:cs="Arial"/>
          <w:sz w:val="21"/>
          <w:szCs w:val="21"/>
          <w:lang w:eastAsia="pl-PL"/>
        </w:rPr>
        <w:t>RDOŚ-Gd-WOO.420.63.2021.ŁT</w:t>
      </w:r>
      <w:r w:rsidR="00BA459B">
        <w:rPr>
          <w:rFonts w:ascii="Arial" w:eastAsia="Times New Roman" w:hAnsi="Arial" w:cs="Arial"/>
          <w:sz w:val="21"/>
          <w:szCs w:val="21"/>
          <w:lang w:eastAsia="pl-PL"/>
        </w:rPr>
        <w:t>.3 z dnia 23.11.202</w:t>
      </w:r>
      <w:r w:rsidR="00E419E7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BA459B">
        <w:rPr>
          <w:rFonts w:ascii="Arial" w:eastAsia="Times New Roman" w:hAnsi="Arial" w:cs="Arial"/>
          <w:sz w:val="21"/>
          <w:szCs w:val="21"/>
          <w:lang w:eastAsia="pl-PL"/>
        </w:rPr>
        <w:t>r.</w:t>
      </w:r>
      <w:r w:rsidRPr="00076CB0">
        <w:rPr>
          <w:rFonts w:ascii="Arial" w:eastAsia="Times New Roman" w:hAnsi="Arial" w:cs="Arial"/>
          <w:sz w:val="21"/>
          <w:szCs w:val="21"/>
          <w:lang w:eastAsia="pl-PL"/>
        </w:rPr>
        <w:t>),</w:t>
      </w:r>
    </w:p>
    <w:p w:rsidR="006131CE" w:rsidRPr="00076CB0" w:rsidRDefault="006131CE" w:rsidP="00C75970">
      <w:pPr>
        <w:spacing w:after="120"/>
        <w:rPr>
          <w:rFonts w:ascii="Arial" w:eastAsia="Times New Roman" w:hAnsi="Arial" w:cs="Arial"/>
          <w:sz w:val="21"/>
          <w:szCs w:val="21"/>
          <w:lang w:eastAsia="pl-PL"/>
        </w:rPr>
      </w:pPr>
      <w:r w:rsidRPr="00076CB0">
        <w:rPr>
          <w:rFonts w:ascii="Arial" w:hAnsi="Arial" w:cs="Arial"/>
          <w:sz w:val="21"/>
          <w:szCs w:val="21"/>
        </w:rPr>
        <w:t xml:space="preserve">że wniosek </w:t>
      </w:r>
      <w:r w:rsidRPr="00076CB0">
        <w:rPr>
          <w:rFonts w:ascii="Arial" w:eastAsia="Times New Roman" w:hAnsi="Arial" w:cs="Arial"/>
          <w:sz w:val="21"/>
          <w:szCs w:val="21"/>
          <w:lang w:eastAsia="pl-PL"/>
        </w:rPr>
        <w:t xml:space="preserve">Inwestora: </w:t>
      </w:r>
      <w:r w:rsidRPr="00076CB0">
        <w:rPr>
          <w:rFonts w:ascii="Arial" w:eastAsia="Calibri" w:hAnsi="Arial" w:cs="Arial"/>
          <w:sz w:val="21"/>
          <w:szCs w:val="21"/>
        </w:rPr>
        <w:t xml:space="preserve">PKP Polskie Linie Kolejowe S.A., </w:t>
      </w:r>
      <w:r w:rsidR="00076CB0" w:rsidRPr="00076CB0">
        <w:rPr>
          <w:rFonts w:ascii="Arial" w:eastAsia="Calibri" w:hAnsi="Arial" w:cs="Arial"/>
          <w:sz w:val="21"/>
          <w:szCs w:val="21"/>
        </w:rPr>
        <w:t xml:space="preserve">znak: </w:t>
      </w:r>
      <w:r w:rsidR="00076CB0" w:rsidRPr="00076CB0">
        <w:rPr>
          <w:rFonts w:ascii="Arial" w:hAnsi="Arial" w:cs="Arial"/>
          <w:sz w:val="21"/>
          <w:szCs w:val="21"/>
        </w:rPr>
        <w:t>IOS4.452.40.2021.Mko.2.IRE-02193-I</w:t>
      </w:r>
      <w:r w:rsidR="00076CB0" w:rsidRPr="00076CB0">
        <w:rPr>
          <w:rFonts w:ascii="Arial" w:eastAsia="Calibri" w:hAnsi="Arial" w:cs="Arial"/>
          <w:sz w:val="21"/>
          <w:szCs w:val="21"/>
        </w:rPr>
        <w:t xml:space="preserve">, z dnia 12.11.2021 r. (wpływ 16.11.2021 r.), </w:t>
      </w:r>
      <w:r w:rsidRPr="00076CB0">
        <w:rPr>
          <w:rFonts w:ascii="Arial" w:eastAsia="Calibri" w:hAnsi="Arial" w:cs="Arial"/>
          <w:sz w:val="21"/>
          <w:szCs w:val="21"/>
        </w:rPr>
        <w:t>reprezentowanego</w:t>
      </w:r>
      <w:r w:rsidR="00D620C2">
        <w:rPr>
          <w:rFonts w:ascii="Arial" w:eastAsia="Calibri" w:hAnsi="Arial" w:cs="Arial"/>
          <w:sz w:val="21"/>
          <w:szCs w:val="21"/>
        </w:rPr>
        <w:t xml:space="preserve"> obecnie</w:t>
      </w:r>
      <w:r w:rsidRPr="00076CB0">
        <w:rPr>
          <w:rFonts w:ascii="Arial" w:eastAsia="Calibri" w:hAnsi="Arial" w:cs="Arial"/>
          <w:sz w:val="21"/>
          <w:szCs w:val="21"/>
        </w:rPr>
        <w:t xml:space="preserve"> przez pełnomocnika </w:t>
      </w:r>
      <w:r w:rsidR="00076CB0" w:rsidRPr="00076CB0">
        <w:rPr>
          <w:rFonts w:ascii="Arial" w:hAnsi="Arial" w:cs="Arial"/>
          <w:sz w:val="21"/>
          <w:szCs w:val="21"/>
        </w:rPr>
        <w:t xml:space="preserve">Pana Tomasza </w:t>
      </w:r>
      <w:proofErr w:type="spellStart"/>
      <w:r w:rsidR="00076CB0" w:rsidRPr="00076CB0">
        <w:rPr>
          <w:rFonts w:ascii="Arial" w:hAnsi="Arial" w:cs="Arial"/>
          <w:sz w:val="21"/>
          <w:szCs w:val="21"/>
        </w:rPr>
        <w:t>Czuchrę</w:t>
      </w:r>
      <w:proofErr w:type="spellEnd"/>
      <w:r w:rsidRPr="00076CB0">
        <w:rPr>
          <w:rFonts w:ascii="Arial" w:eastAsia="Calibri" w:hAnsi="Arial" w:cs="Arial"/>
          <w:sz w:val="21"/>
          <w:szCs w:val="21"/>
        </w:rPr>
        <w:t xml:space="preserve">, </w:t>
      </w:r>
      <w:r w:rsidRPr="00076CB0">
        <w:rPr>
          <w:rFonts w:ascii="Arial" w:hAnsi="Arial" w:cs="Arial"/>
          <w:sz w:val="21"/>
          <w:szCs w:val="21"/>
        </w:rPr>
        <w:t>nie może być rozpatrzony w ustawowym terminie.</w:t>
      </w:r>
    </w:p>
    <w:p w:rsidR="00707165" w:rsidRPr="00076CB0" w:rsidRDefault="00E83AA3" w:rsidP="00C75970">
      <w:pPr>
        <w:spacing w:after="100"/>
        <w:rPr>
          <w:rFonts w:ascii="Arial" w:hAnsi="Arial" w:cs="Arial"/>
          <w:sz w:val="21"/>
          <w:szCs w:val="21"/>
        </w:rPr>
      </w:pPr>
      <w:r w:rsidRPr="00076CB0">
        <w:rPr>
          <w:rFonts w:ascii="Arial" w:hAnsi="Arial" w:cs="Arial"/>
          <w:sz w:val="21"/>
          <w:szCs w:val="21"/>
        </w:rPr>
        <w:t xml:space="preserve">Z uwagi na powyższe zawiadamiam o wyznaczeniu nowego terminu załatwienia sprawy na dzień </w:t>
      </w:r>
      <w:r w:rsidRPr="00076CB0">
        <w:rPr>
          <w:rFonts w:ascii="Arial" w:hAnsi="Arial" w:cs="Arial"/>
          <w:sz w:val="21"/>
          <w:szCs w:val="21"/>
        </w:rPr>
        <w:br/>
      </w:r>
      <w:r w:rsidR="00733D5D">
        <w:rPr>
          <w:rFonts w:ascii="Arial" w:hAnsi="Arial" w:cs="Arial"/>
          <w:sz w:val="21"/>
          <w:szCs w:val="21"/>
        </w:rPr>
        <w:t>31</w:t>
      </w:r>
      <w:r w:rsidRPr="00076CB0">
        <w:rPr>
          <w:rFonts w:ascii="Arial" w:hAnsi="Arial" w:cs="Arial"/>
          <w:sz w:val="21"/>
          <w:szCs w:val="21"/>
        </w:rPr>
        <w:t xml:space="preserve"> </w:t>
      </w:r>
      <w:r w:rsidR="00EB67E2">
        <w:rPr>
          <w:rFonts w:ascii="Arial" w:hAnsi="Arial" w:cs="Arial"/>
          <w:sz w:val="21"/>
          <w:szCs w:val="21"/>
        </w:rPr>
        <w:t>marca</w:t>
      </w:r>
      <w:r w:rsidRPr="00076CB0">
        <w:rPr>
          <w:rFonts w:ascii="Arial" w:hAnsi="Arial" w:cs="Arial"/>
          <w:sz w:val="21"/>
          <w:szCs w:val="21"/>
        </w:rPr>
        <w:t xml:space="preserve"> 202</w:t>
      </w:r>
      <w:r w:rsidR="003F0C7C">
        <w:rPr>
          <w:rFonts w:ascii="Arial" w:hAnsi="Arial" w:cs="Arial"/>
          <w:sz w:val="21"/>
          <w:szCs w:val="21"/>
        </w:rPr>
        <w:t>3</w:t>
      </w:r>
      <w:r w:rsidRPr="00076CB0">
        <w:rPr>
          <w:rFonts w:ascii="Arial" w:hAnsi="Arial" w:cs="Arial"/>
          <w:sz w:val="21"/>
          <w:szCs w:val="21"/>
        </w:rPr>
        <w:t xml:space="preserve"> r.</w:t>
      </w:r>
    </w:p>
    <w:p w:rsidR="00707165" w:rsidRPr="002C56D3" w:rsidRDefault="00707165" w:rsidP="00C75970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2C56D3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:rsidR="00707165" w:rsidRPr="002C56D3" w:rsidRDefault="00707165" w:rsidP="00C75970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:rsidR="00707165" w:rsidRPr="002C56D3" w:rsidRDefault="00707165" w:rsidP="00C75970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2C56D3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:rsidR="00707165" w:rsidRPr="002C56D3" w:rsidRDefault="00707165" w:rsidP="00C75970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707165" w:rsidRPr="002C56D3" w:rsidRDefault="00707165" w:rsidP="00C75970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2C56D3">
        <w:rPr>
          <w:rFonts w:ascii="Arial" w:eastAsia="Times New Roman" w:hAnsi="Arial" w:cs="Arial"/>
          <w:sz w:val="21"/>
          <w:szCs w:val="21"/>
        </w:rPr>
        <w:t>Pieczęć urzędu:</w:t>
      </w:r>
    </w:p>
    <w:p w:rsidR="00882F0A" w:rsidRPr="00707165" w:rsidRDefault="00882F0A" w:rsidP="00C75970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707165" w:rsidRPr="00707165" w:rsidRDefault="00707165" w:rsidP="00C75970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707165" w:rsidRPr="002C56D3" w:rsidRDefault="00707165" w:rsidP="00C75970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  <w:u w:val="single"/>
        </w:rPr>
        <w:t>Art. 49 kpa</w:t>
      </w:r>
      <w:r w:rsidRPr="002C56D3">
        <w:rPr>
          <w:rFonts w:ascii="Arial" w:eastAsia="Calibri" w:hAnsi="Arial" w:cs="Arial"/>
          <w:sz w:val="14"/>
          <w:szCs w:val="14"/>
        </w:rPr>
        <w:t xml:space="preserve">: </w:t>
      </w:r>
    </w:p>
    <w:p w:rsidR="00707165" w:rsidRPr="002C56D3" w:rsidRDefault="00707165" w:rsidP="00C75970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</w:rPr>
        <w:t xml:space="preserve">§  1.  Jeżeli </w:t>
      </w:r>
      <w:hyperlink r:id="rId7" w:anchor="/search-hypertext/16784712_art%2849%29_1?pit=2018-03-07" w:history="1">
        <w:r w:rsidRPr="002C56D3">
          <w:rPr>
            <w:rFonts w:ascii="Arial" w:eastAsia="Calibri" w:hAnsi="Arial" w:cs="Arial"/>
            <w:sz w:val="14"/>
            <w:szCs w:val="14"/>
            <w:u w:val="single"/>
          </w:rPr>
          <w:t>przepis</w:t>
        </w:r>
      </w:hyperlink>
      <w:r w:rsidRPr="002C56D3">
        <w:rPr>
          <w:rFonts w:ascii="Arial" w:eastAsia="Calibri" w:hAnsi="Arial" w:cs="Arial"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707165" w:rsidRPr="002C56D3" w:rsidRDefault="00707165" w:rsidP="00C75970">
      <w:pPr>
        <w:spacing w:after="6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F14E1A" w:rsidRPr="00F14E1A" w:rsidRDefault="00F14E1A" w:rsidP="00C75970">
      <w:pPr>
        <w:pStyle w:val="Tekstpodstawowy2"/>
        <w:spacing w:after="60" w:line="240" w:lineRule="auto"/>
        <w:rPr>
          <w:rFonts w:ascii="Arial" w:hAnsi="Arial" w:cs="Arial"/>
          <w:sz w:val="14"/>
          <w:szCs w:val="14"/>
        </w:rPr>
      </w:pPr>
      <w:r w:rsidRPr="00F14E1A">
        <w:rPr>
          <w:rFonts w:ascii="Arial" w:hAnsi="Arial" w:cs="Arial"/>
          <w:sz w:val="14"/>
          <w:szCs w:val="14"/>
          <w:u w:val="single"/>
        </w:rPr>
        <w:t>art. 36</w:t>
      </w:r>
      <w:r w:rsidRPr="00F14E1A">
        <w:rPr>
          <w:rFonts w:ascii="Arial" w:hAnsi="Arial" w:cs="Arial"/>
          <w:sz w:val="14"/>
          <w:szCs w:val="14"/>
        </w:rPr>
        <w:t xml:space="preserve"> </w:t>
      </w:r>
      <w:r w:rsidRPr="00F14E1A">
        <w:rPr>
          <w:rFonts w:ascii="Arial" w:hAnsi="Arial" w:cs="Arial"/>
          <w:i/>
          <w:iCs/>
          <w:sz w:val="14"/>
          <w:szCs w:val="14"/>
        </w:rPr>
        <w:t xml:space="preserve">Kpa. </w:t>
      </w:r>
      <w:r w:rsidRPr="00F14E1A">
        <w:rPr>
          <w:rFonts w:ascii="Arial" w:hAnsi="Arial" w:cs="Arial"/>
          <w:iCs/>
          <w:sz w:val="14"/>
          <w:szCs w:val="14"/>
        </w:rPr>
        <w:t>O każdym przypadku niezałatwienia sprawy w terminie określonym w art. 35 lub w przepisach szczególnych organ administracji publicznej jest obowiązany zawiadomić strony, podając przyczyny zwłoki i wskazując nowy termin załatwienia sprawy.</w:t>
      </w:r>
    </w:p>
    <w:p w:rsidR="00707165" w:rsidRPr="002C56D3" w:rsidRDefault="00707165" w:rsidP="00C75970">
      <w:pPr>
        <w:spacing w:after="6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  <w:u w:val="single"/>
        </w:rPr>
        <w:t>Art. 74 ust. 3 ustawy ooś</w:t>
      </w:r>
      <w:r w:rsidRPr="002C56D3">
        <w:rPr>
          <w:rFonts w:ascii="Arial" w:eastAsia="Calibri" w:hAnsi="Arial" w:cs="Arial"/>
          <w:sz w:val="14"/>
          <w:szCs w:val="14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2C56D3">
          <w:rPr>
            <w:rFonts w:ascii="Arial" w:eastAsia="Calibri" w:hAnsi="Arial" w:cs="Arial"/>
            <w:sz w:val="14"/>
            <w:szCs w:val="14"/>
            <w:u w:val="single"/>
          </w:rPr>
          <w:t>art. 49</w:t>
        </w:r>
      </w:hyperlink>
      <w:r w:rsidRPr="002C56D3">
        <w:rPr>
          <w:rFonts w:ascii="Arial" w:eastAsia="Calibri" w:hAnsi="Arial" w:cs="Arial"/>
          <w:sz w:val="14"/>
          <w:szCs w:val="14"/>
        </w:rPr>
        <w:t xml:space="preserve"> Kodeksu postępowania administracyjnego.</w:t>
      </w:r>
    </w:p>
    <w:p w:rsidR="00F14E1A" w:rsidRPr="00D364A5" w:rsidRDefault="0046419B" w:rsidP="00C75970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  <w:u w:val="single"/>
        </w:rPr>
        <w:t>Art. 75 ust. 1 pkt 1 lit. t ustawy ooś</w:t>
      </w:r>
      <w:r w:rsidRPr="002C56D3">
        <w:rPr>
          <w:rFonts w:ascii="Arial" w:eastAsia="Times New Roman" w:hAnsi="Arial" w:cs="Arial"/>
          <w:sz w:val="14"/>
          <w:szCs w:val="14"/>
          <w:lang w:eastAsia="pl-PL"/>
        </w:rPr>
        <w:t xml:space="preserve">: </w:t>
      </w:r>
      <w:r w:rsidRPr="002C56D3">
        <w:rPr>
          <w:rFonts w:ascii="Arial" w:eastAsia="Calibri" w:hAnsi="Arial" w:cs="Arial"/>
          <w:sz w:val="14"/>
          <w:szCs w:val="14"/>
        </w:rPr>
        <w:t xml:space="preserve">Organem właściwym do wydania decyzji o środowiskowych uwarunkowaniach jest regionalny dyrektor ochrony środowiska - w przypadku inwestycji w zakresie </w:t>
      </w:r>
      <w:r w:rsidR="00977B5A" w:rsidRPr="002C56D3">
        <w:rPr>
          <w:rFonts w:ascii="Arial" w:eastAsia="Calibri" w:hAnsi="Arial" w:cs="Arial"/>
          <w:sz w:val="14"/>
          <w:szCs w:val="14"/>
        </w:rPr>
        <w:t>linii kolejowej.</w:t>
      </w:r>
    </w:p>
    <w:p w:rsidR="00F14E1A" w:rsidRDefault="00F14E1A" w:rsidP="00C75970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u w:val="single"/>
          <w:lang w:eastAsia="pl-PL"/>
        </w:rPr>
      </w:pPr>
    </w:p>
    <w:p w:rsidR="00707165" w:rsidRPr="002C56D3" w:rsidRDefault="00707165" w:rsidP="00C75970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u w:val="single"/>
          <w:lang w:eastAsia="pl-PL"/>
        </w:rPr>
      </w:pPr>
      <w:r w:rsidRPr="002C56D3">
        <w:rPr>
          <w:rFonts w:ascii="Arial" w:eastAsia="Calibri" w:hAnsi="Arial" w:cs="Arial"/>
          <w:sz w:val="15"/>
          <w:szCs w:val="15"/>
          <w:u w:val="single"/>
          <w:lang w:eastAsia="pl-PL"/>
        </w:rPr>
        <w:t xml:space="preserve">Przekazuje się </w:t>
      </w:r>
      <w:r w:rsidR="002379F3" w:rsidRPr="002C56D3">
        <w:rPr>
          <w:rFonts w:ascii="Arial" w:eastAsia="Calibri" w:hAnsi="Arial" w:cs="Arial"/>
          <w:sz w:val="15"/>
          <w:szCs w:val="15"/>
          <w:u w:val="single"/>
          <w:lang w:eastAsia="pl-PL"/>
        </w:rPr>
        <w:t>do upublicznienia</w:t>
      </w:r>
      <w:r w:rsidRPr="002C56D3">
        <w:rPr>
          <w:rFonts w:ascii="Arial" w:eastAsia="Calibri" w:hAnsi="Arial" w:cs="Arial"/>
          <w:sz w:val="15"/>
          <w:szCs w:val="15"/>
          <w:u w:val="single"/>
          <w:lang w:eastAsia="pl-PL"/>
        </w:rPr>
        <w:t>:</w:t>
      </w:r>
    </w:p>
    <w:p w:rsidR="00707165" w:rsidRPr="002C56D3" w:rsidRDefault="00707165" w:rsidP="00C759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15"/>
          <w:szCs w:val="15"/>
          <w:lang w:eastAsia="pl-PL"/>
        </w:rPr>
      </w:pPr>
      <w:r w:rsidRPr="002C56D3">
        <w:rPr>
          <w:rFonts w:ascii="Arial" w:eastAsia="Times New Roman" w:hAnsi="Arial" w:cs="Arial"/>
          <w:sz w:val="15"/>
          <w:szCs w:val="15"/>
          <w:lang w:eastAsia="pl-PL"/>
        </w:rPr>
        <w:t>strona internetowa RDOŚ</w:t>
      </w:r>
      <w:r w:rsidR="0046419B" w:rsidRPr="002C56D3">
        <w:rPr>
          <w:rFonts w:ascii="Arial" w:eastAsia="Times New Roman" w:hAnsi="Arial" w:cs="Arial"/>
          <w:sz w:val="15"/>
          <w:szCs w:val="15"/>
          <w:lang w:eastAsia="pl-PL"/>
        </w:rPr>
        <w:t xml:space="preserve"> w Gdańsku</w:t>
      </w:r>
      <w:r w:rsidRPr="002C56D3">
        <w:rPr>
          <w:rFonts w:ascii="Arial" w:eastAsia="Times New Roman" w:hAnsi="Arial" w:cs="Arial"/>
          <w:sz w:val="15"/>
          <w:szCs w:val="15"/>
          <w:lang w:eastAsia="pl-PL"/>
        </w:rPr>
        <w:t>: http://</w:t>
      </w:r>
      <w:r w:rsidR="0023748E" w:rsidRPr="00C9388D">
        <w:rPr>
          <w:rFonts w:ascii="Arial" w:eastAsia="Times New Roman" w:hAnsi="Arial" w:cs="Arial"/>
          <w:sz w:val="15"/>
          <w:szCs w:val="15"/>
          <w:lang w:eastAsia="pl-PL"/>
        </w:rPr>
        <w:t>www.gov.pl/web/rdos-gdansk</w:t>
      </w:r>
    </w:p>
    <w:p w:rsidR="00707165" w:rsidRPr="002C56D3" w:rsidRDefault="00707165" w:rsidP="00C759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15"/>
          <w:szCs w:val="15"/>
          <w:lang w:eastAsia="pl-PL"/>
        </w:rPr>
      </w:pPr>
      <w:r w:rsidRPr="002C56D3">
        <w:rPr>
          <w:rFonts w:ascii="Arial" w:eastAsia="Times New Roman" w:hAnsi="Arial" w:cs="Arial"/>
          <w:sz w:val="15"/>
          <w:szCs w:val="15"/>
          <w:lang w:eastAsia="pl-PL"/>
        </w:rPr>
        <w:t>tablica ogłoszeń RDOŚ</w:t>
      </w:r>
      <w:r w:rsidR="0046419B" w:rsidRPr="002C56D3">
        <w:rPr>
          <w:rFonts w:ascii="Arial" w:eastAsia="Times New Roman" w:hAnsi="Arial" w:cs="Arial"/>
          <w:sz w:val="15"/>
          <w:szCs w:val="15"/>
          <w:lang w:eastAsia="pl-PL"/>
        </w:rPr>
        <w:t xml:space="preserve"> w Gdańsku</w:t>
      </w:r>
    </w:p>
    <w:p w:rsidR="00CF5DBB" w:rsidRPr="002C56D3" w:rsidRDefault="00C74D9E" w:rsidP="00C75970">
      <w:pPr>
        <w:numPr>
          <w:ilvl w:val="0"/>
          <w:numId w:val="1"/>
        </w:numPr>
        <w:spacing w:after="0" w:line="240" w:lineRule="auto"/>
        <w:ind w:left="0" w:firstLine="0"/>
        <w:rPr>
          <w:rFonts w:ascii="Arial" w:eastAsia="Calibri" w:hAnsi="Arial" w:cs="Arial"/>
          <w:sz w:val="15"/>
          <w:szCs w:val="15"/>
        </w:rPr>
      </w:pPr>
      <w:r w:rsidRPr="002C56D3">
        <w:rPr>
          <w:rFonts w:ascii="Arial" w:eastAsia="Calibri" w:hAnsi="Arial" w:cs="Arial"/>
          <w:sz w:val="15"/>
          <w:szCs w:val="15"/>
        </w:rPr>
        <w:t>Burmistrz</w:t>
      </w:r>
      <w:r w:rsidR="00E63141" w:rsidRPr="002C56D3">
        <w:rPr>
          <w:rFonts w:ascii="Arial" w:eastAsia="Calibri" w:hAnsi="Arial" w:cs="Arial"/>
          <w:sz w:val="15"/>
          <w:szCs w:val="15"/>
        </w:rPr>
        <w:t xml:space="preserve"> Miasta</w:t>
      </w:r>
      <w:r w:rsidRPr="002C56D3">
        <w:rPr>
          <w:rFonts w:ascii="Arial" w:eastAsia="Calibri" w:hAnsi="Arial" w:cs="Arial"/>
          <w:sz w:val="15"/>
          <w:szCs w:val="15"/>
        </w:rPr>
        <w:t xml:space="preserve"> Kościerzyn</w:t>
      </w:r>
      <w:r w:rsidR="00E63141" w:rsidRPr="002C56D3">
        <w:rPr>
          <w:rFonts w:ascii="Arial" w:eastAsia="Calibri" w:hAnsi="Arial" w:cs="Arial"/>
          <w:sz w:val="15"/>
          <w:szCs w:val="15"/>
        </w:rPr>
        <w:t>a</w:t>
      </w:r>
      <w:r w:rsidR="00CF5DBB" w:rsidRPr="002C56D3">
        <w:rPr>
          <w:rFonts w:ascii="Arial" w:eastAsia="Calibri" w:hAnsi="Arial" w:cs="Arial"/>
          <w:sz w:val="15"/>
          <w:szCs w:val="15"/>
        </w:rPr>
        <w:t xml:space="preserve">, ul. </w:t>
      </w:r>
      <w:r w:rsidRPr="002C56D3">
        <w:rPr>
          <w:rFonts w:ascii="Arial" w:eastAsia="Calibri" w:hAnsi="Arial" w:cs="Arial"/>
          <w:sz w:val="15"/>
          <w:szCs w:val="15"/>
        </w:rPr>
        <w:t>3 Maja 9a</w:t>
      </w:r>
      <w:r w:rsidR="00CF5DBB" w:rsidRPr="002C56D3">
        <w:rPr>
          <w:rFonts w:ascii="Arial" w:eastAsia="Calibri" w:hAnsi="Arial" w:cs="Arial"/>
          <w:sz w:val="15"/>
          <w:szCs w:val="15"/>
        </w:rPr>
        <w:t xml:space="preserve">, </w:t>
      </w:r>
      <w:r w:rsidR="00E63141" w:rsidRPr="002C56D3">
        <w:rPr>
          <w:rFonts w:ascii="Arial" w:eastAsia="Calibri" w:hAnsi="Arial" w:cs="Arial"/>
          <w:sz w:val="15"/>
          <w:szCs w:val="15"/>
        </w:rPr>
        <w:t>83-400 Kościerzyna</w:t>
      </w:r>
    </w:p>
    <w:p w:rsidR="00CF5DBB" w:rsidRPr="002C56D3" w:rsidRDefault="00E63141" w:rsidP="00C75970">
      <w:pPr>
        <w:numPr>
          <w:ilvl w:val="0"/>
          <w:numId w:val="1"/>
        </w:numPr>
        <w:spacing w:after="0" w:line="240" w:lineRule="auto"/>
        <w:ind w:left="0" w:firstLine="0"/>
        <w:rPr>
          <w:rFonts w:ascii="Arial" w:eastAsia="Calibri" w:hAnsi="Arial" w:cs="Arial"/>
          <w:sz w:val="15"/>
          <w:szCs w:val="15"/>
        </w:rPr>
      </w:pPr>
      <w:r w:rsidRPr="002C56D3">
        <w:rPr>
          <w:rFonts w:ascii="Arial" w:eastAsia="Calibri" w:hAnsi="Arial" w:cs="Arial"/>
          <w:sz w:val="15"/>
          <w:szCs w:val="15"/>
        </w:rPr>
        <w:t>Wójt Gminy Kościerzyna</w:t>
      </w:r>
      <w:r w:rsidR="00CF5DBB" w:rsidRPr="002C56D3">
        <w:rPr>
          <w:rFonts w:ascii="Arial" w:eastAsia="Calibri" w:hAnsi="Arial" w:cs="Arial"/>
          <w:sz w:val="15"/>
          <w:szCs w:val="15"/>
        </w:rPr>
        <w:t xml:space="preserve">, ul. </w:t>
      </w:r>
      <w:r w:rsidRPr="002C56D3">
        <w:rPr>
          <w:rFonts w:ascii="Arial" w:eastAsia="Calibri" w:hAnsi="Arial" w:cs="Arial"/>
          <w:sz w:val="15"/>
          <w:szCs w:val="15"/>
        </w:rPr>
        <w:t>Strzelecka 9</w:t>
      </w:r>
      <w:r w:rsidR="00CF5DBB" w:rsidRPr="002C56D3">
        <w:rPr>
          <w:rFonts w:ascii="Arial" w:eastAsia="Calibri" w:hAnsi="Arial" w:cs="Arial"/>
          <w:sz w:val="15"/>
          <w:szCs w:val="15"/>
        </w:rPr>
        <w:t xml:space="preserve">, </w:t>
      </w:r>
      <w:r w:rsidRPr="002C56D3">
        <w:rPr>
          <w:rFonts w:ascii="Arial" w:eastAsia="Calibri" w:hAnsi="Arial" w:cs="Arial"/>
          <w:sz w:val="15"/>
          <w:szCs w:val="15"/>
        </w:rPr>
        <w:t>83-400 Kościerzyna</w:t>
      </w:r>
    </w:p>
    <w:p w:rsidR="0015146B" w:rsidRPr="002C56D3" w:rsidRDefault="00CF5DBB" w:rsidP="00C75970">
      <w:pPr>
        <w:numPr>
          <w:ilvl w:val="0"/>
          <w:numId w:val="1"/>
        </w:numPr>
        <w:spacing w:after="0" w:line="240" w:lineRule="auto"/>
        <w:ind w:left="0" w:firstLine="0"/>
        <w:rPr>
          <w:rFonts w:ascii="Arial" w:eastAsia="Calibri" w:hAnsi="Arial" w:cs="Arial"/>
          <w:sz w:val="15"/>
          <w:szCs w:val="15"/>
        </w:rPr>
      </w:pPr>
      <w:r w:rsidRPr="002C56D3">
        <w:rPr>
          <w:rFonts w:ascii="Arial" w:eastAsia="Calibri" w:hAnsi="Arial" w:cs="Arial"/>
          <w:sz w:val="15"/>
          <w:szCs w:val="15"/>
        </w:rPr>
        <w:t xml:space="preserve">Wójt Gminy </w:t>
      </w:r>
      <w:r w:rsidR="00E63141" w:rsidRPr="002C56D3">
        <w:rPr>
          <w:rFonts w:ascii="Arial" w:eastAsia="Calibri" w:hAnsi="Arial" w:cs="Arial"/>
          <w:sz w:val="15"/>
          <w:szCs w:val="15"/>
        </w:rPr>
        <w:t>Lipusz</w:t>
      </w:r>
      <w:r w:rsidRPr="002C56D3">
        <w:rPr>
          <w:rFonts w:ascii="Arial" w:eastAsia="Calibri" w:hAnsi="Arial" w:cs="Arial"/>
          <w:sz w:val="15"/>
          <w:szCs w:val="15"/>
        </w:rPr>
        <w:t xml:space="preserve">, ul. </w:t>
      </w:r>
      <w:r w:rsidR="00E63141" w:rsidRPr="002C56D3">
        <w:rPr>
          <w:rFonts w:ascii="Arial" w:eastAsia="Calibri" w:hAnsi="Arial" w:cs="Arial"/>
          <w:sz w:val="15"/>
          <w:szCs w:val="15"/>
        </w:rPr>
        <w:t>Wybickiego 27</w:t>
      </w:r>
      <w:r w:rsidRPr="002C56D3">
        <w:rPr>
          <w:rFonts w:ascii="Arial" w:eastAsia="Calibri" w:hAnsi="Arial" w:cs="Arial"/>
          <w:sz w:val="15"/>
          <w:szCs w:val="15"/>
        </w:rPr>
        <w:t xml:space="preserve">, </w:t>
      </w:r>
      <w:r w:rsidR="0015146B" w:rsidRPr="002C56D3">
        <w:rPr>
          <w:rFonts w:ascii="Arial" w:eastAsia="Calibri" w:hAnsi="Arial" w:cs="Arial"/>
          <w:sz w:val="15"/>
          <w:szCs w:val="15"/>
        </w:rPr>
        <w:t>83-424 Lipusz</w:t>
      </w:r>
    </w:p>
    <w:p w:rsidR="0015146B" w:rsidRPr="002C56D3" w:rsidRDefault="0015146B" w:rsidP="00C75970">
      <w:pPr>
        <w:numPr>
          <w:ilvl w:val="0"/>
          <w:numId w:val="1"/>
        </w:numPr>
        <w:spacing w:after="0" w:line="240" w:lineRule="auto"/>
        <w:ind w:left="0" w:firstLine="0"/>
        <w:rPr>
          <w:rFonts w:ascii="Arial" w:eastAsia="Calibri" w:hAnsi="Arial" w:cs="Arial"/>
          <w:sz w:val="15"/>
          <w:szCs w:val="15"/>
        </w:rPr>
      </w:pPr>
      <w:r w:rsidRPr="002C56D3">
        <w:rPr>
          <w:rFonts w:ascii="Arial" w:eastAsia="Calibri" w:hAnsi="Arial" w:cs="Arial"/>
          <w:sz w:val="15"/>
          <w:szCs w:val="15"/>
        </w:rPr>
        <w:t>Burmistrz Bytowa, ul. 1-go Maja 15, 77-100 Bytów</w:t>
      </w:r>
    </w:p>
    <w:p w:rsidR="0015146B" w:rsidRPr="002C56D3" w:rsidRDefault="00D15882" w:rsidP="00C75970">
      <w:pPr>
        <w:numPr>
          <w:ilvl w:val="0"/>
          <w:numId w:val="1"/>
        </w:numPr>
        <w:spacing w:after="0" w:line="240" w:lineRule="auto"/>
        <w:ind w:left="0" w:firstLine="0"/>
        <w:rPr>
          <w:rFonts w:ascii="Arial" w:eastAsia="Calibri" w:hAnsi="Arial" w:cs="Arial"/>
          <w:sz w:val="15"/>
          <w:szCs w:val="15"/>
        </w:rPr>
      </w:pPr>
      <w:r w:rsidRPr="002C56D3">
        <w:rPr>
          <w:rFonts w:ascii="Arial" w:eastAsia="Calibri" w:hAnsi="Arial" w:cs="Arial"/>
          <w:sz w:val="15"/>
          <w:szCs w:val="15"/>
        </w:rPr>
        <w:t>Wójt Gminy Studzienice, ul. Kaszubska 9, 77-143 Studzienice</w:t>
      </w:r>
    </w:p>
    <w:p w:rsidR="00CF5DBB" w:rsidRPr="002C56D3" w:rsidRDefault="00913295" w:rsidP="000B3A2D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2C56D3">
        <w:rPr>
          <w:rFonts w:ascii="Arial" w:eastAsia="Calibri" w:hAnsi="Arial" w:cs="Arial"/>
          <w:sz w:val="15"/>
          <w:szCs w:val="15"/>
        </w:rPr>
        <w:t>a</w:t>
      </w:r>
      <w:r w:rsidR="00707165" w:rsidRPr="002C56D3">
        <w:rPr>
          <w:rFonts w:ascii="Arial" w:eastAsia="Calibri" w:hAnsi="Arial" w:cs="Arial"/>
          <w:sz w:val="15"/>
          <w:szCs w:val="15"/>
        </w:rPr>
        <w:t>a</w:t>
      </w:r>
    </w:p>
    <w:p w:rsidR="002C56D3" w:rsidRDefault="002C56D3" w:rsidP="0091329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lang w:eastAsia="pl-PL"/>
        </w:rPr>
      </w:pPr>
    </w:p>
    <w:p w:rsidR="00F14E1A" w:rsidRPr="00F14E1A" w:rsidRDefault="00F14E1A" w:rsidP="00BB17C2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  <w:u w:val="single"/>
        </w:rPr>
      </w:pPr>
      <w:r w:rsidRPr="00F14E1A">
        <w:rPr>
          <w:rFonts w:ascii="Arial" w:eastAsia="Calibri" w:hAnsi="Arial" w:cs="Arial"/>
          <w:sz w:val="15"/>
          <w:szCs w:val="15"/>
          <w:u w:val="single"/>
        </w:rPr>
        <w:t>Do wiadomości:</w:t>
      </w:r>
    </w:p>
    <w:p w:rsidR="00C0776B" w:rsidRDefault="00C0776B" w:rsidP="00C0776B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14"/>
          <w:szCs w:val="14"/>
        </w:rPr>
      </w:pPr>
      <w:bookmarkStart w:id="2" w:name="_Hlk88632866"/>
      <w:r>
        <w:rPr>
          <w:rFonts w:ascii="Arial" w:hAnsi="Arial" w:cs="Arial"/>
          <w:sz w:val="14"/>
          <w:szCs w:val="14"/>
        </w:rPr>
        <w:t xml:space="preserve">Pan </w:t>
      </w:r>
      <w:r w:rsidRPr="004A009B">
        <w:rPr>
          <w:rFonts w:ascii="Arial" w:hAnsi="Arial" w:cs="Arial"/>
          <w:sz w:val="14"/>
          <w:szCs w:val="14"/>
        </w:rPr>
        <w:t xml:space="preserve">Tomasz </w:t>
      </w:r>
      <w:proofErr w:type="spellStart"/>
      <w:r w:rsidRPr="004A009B">
        <w:rPr>
          <w:rFonts w:ascii="Arial" w:hAnsi="Arial" w:cs="Arial"/>
          <w:sz w:val="14"/>
          <w:szCs w:val="14"/>
        </w:rPr>
        <w:t>Czuchra</w:t>
      </w:r>
      <w:proofErr w:type="spellEnd"/>
      <w:r w:rsidRPr="004A009B">
        <w:rPr>
          <w:rFonts w:ascii="Arial" w:hAnsi="Arial" w:cs="Arial"/>
          <w:sz w:val="14"/>
          <w:szCs w:val="14"/>
        </w:rPr>
        <w:t>, PKP</w:t>
      </w:r>
      <w:r>
        <w:rPr>
          <w:rFonts w:ascii="Arial" w:hAnsi="Arial" w:cs="Arial"/>
          <w:sz w:val="14"/>
          <w:szCs w:val="14"/>
        </w:rPr>
        <w:t xml:space="preserve"> Polskie Linie Kolejowe S.A., ul. Dyrekcyjna 2-4, 80-852 Gdańsk (Pełnomocnik)</w:t>
      </w:r>
    </w:p>
    <w:p w:rsidR="00222FFC" w:rsidRPr="00762A46" w:rsidRDefault="00EF0337" w:rsidP="00C0776B">
      <w:pPr>
        <w:spacing w:after="0" w:line="276" w:lineRule="auto"/>
        <w:ind w:left="360"/>
        <w:jc w:val="both"/>
        <w:rPr>
          <w:rFonts w:ascii="Arial" w:hAnsi="Arial" w:cs="Arial"/>
          <w:sz w:val="15"/>
          <w:szCs w:val="15"/>
        </w:rPr>
      </w:pPr>
      <w:r w:rsidRPr="00EF0337">
        <w:rPr>
          <w:rFonts w:ascii="Arial" w:eastAsia="Calibri" w:hAnsi="Arial" w:cs="Arial"/>
          <w:noProof/>
          <w:sz w:val="14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.25pt;margin-top:-19.8pt;width:480.35pt;height:18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rUDgIAAPYDAAAOAAAAZHJzL2Uyb0RvYy54bWysU9tu2zAMfR+wfxD0vtjJkjQ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" stroked="f">
            <v:textbox>
              <w:txbxContent>
                <w:p w:rsidR="00742E2F" w:rsidRPr="00742E2F" w:rsidRDefault="00742E2F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margin" anchory="margin"/>
          </v:shape>
        </w:pict>
      </w:r>
      <w:bookmarkEnd w:id="2"/>
    </w:p>
    <w:sectPr w:rsidR="00222FFC" w:rsidRPr="00762A46" w:rsidSect="002172B1">
      <w:footerReference w:type="default" r:id="rId9"/>
      <w:headerReference w:type="first" r:id="rId10"/>
      <w:footerReference w:type="first" r:id="rId11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E1D" w:rsidRDefault="003B1E1D">
      <w:pPr>
        <w:spacing w:after="0" w:line="240" w:lineRule="auto"/>
      </w:pPr>
      <w:r>
        <w:separator/>
      </w:r>
    </w:p>
  </w:endnote>
  <w:endnote w:type="continuationSeparator" w:id="0">
    <w:p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3B1E1D" w:rsidRPr="003C0D67" w:rsidRDefault="003B1E1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F0337"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EF0337"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6AED">
              <w:rPr>
                <w:rFonts w:ascii="Arial" w:hAnsi="Arial" w:cs="Arial"/>
                <w:noProof/>
                <w:sz w:val="18"/>
                <w:szCs w:val="18"/>
              </w:rPr>
              <w:t>23</w:t>
            </w:r>
            <w:r w:rsidR="00EF0337"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F0337"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EF0337"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6AED">
              <w:rPr>
                <w:rFonts w:ascii="Arial" w:hAnsi="Arial" w:cs="Arial"/>
                <w:noProof/>
                <w:sz w:val="18"/>
                <w:szCs w:val="18"/>
              </w:rPr>
              <w:t>23</w:t>
            </w:r>
            <w:r w:rsidR="00EF0337"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:rsidR="003B1E1D" w:rsidRPr="003C0D67" w:rsidRDefault="003B1E1D" w:rsidP="002172B1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2C56D3">
      <w:rPr>
        <w:rFonts w:ascii="Arial" w:hAnsi="Arial" w:cs="Arial"/>
        <w:sz w:val="18"/>
        <w:szCs w:val="18"/>
      </w:rPr>
      <w:t>63</w:t>
    </w:r>
    <w:r>
      <w:rPr>
        <w:rFonts w:ascii="Arial" w:hAnsi="Arial" w:cs="Arial"/>
        <w:sz w:val="18"/>
        <w:szCs w:val="18"/>
      </w:rPr>
      <w:t>.2021.ŁT.</w:t>
    </w:r>
    <w:r w:rsidR="002978C3">
      <w:rPr>
        <w:rFonts w:ascii="Arial" w:hAnsi="Arial" w:cs="Arial"/>
        <w:sz w:val="18"/>
        <w:szCs w:val="18"/>
      </w:rPr>
      <w:t>19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1D" w:rsidRPr="00425F85" w:rsidRDefault="00CC5727" w:rsidP="002172B1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1D" w:rsidRDefault="003B1E1D" w:rsidP="002172B1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21" name="Obraz 2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59C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625FF"/>
    <w:multiLevelType w:val="hybridMultilevel"/>
    <w:tmpl w:val="17DCA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6"/>
    <w:lvlOverride w:ilvl="0">
      <w:startOverride w:val="1"/>
    </w:lvlOverride>
  </w:num>
  <w:num w:numId="6">
    <w:abstractNumId w:val="4"/>
  </w:num>
  <w:num w:numId="7">
    <w:abstractNumId w:val="5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165"/>
    <w:rsid w:val="00004679"/>
    <w:rsid w:val="00056F55"/>
    <w:rsid w:val="00076CB0"/>
    <w:rsid w:val="000B3A2D"/>
    <w:rsid w:val="00101E15"/>
    <w:rsid w:val="0015146B"/>
    <w:rsid w:val="001E4FDE"/>
    <w:rsid w:val="001F58CD"/>
    <w:rsid w:val="001F751D"/>
    <w:rsid w:val="002172B1"/>
    <w:rsid w:val="00222FFC"/>
    <w:rsid w:val="0023748E"/>
    <w:rsid w:val="002379F3"/>
    <w:rsid w:val="00270BD0"/>
    <w:rsid w:val="0029206B"/>
    <w:rsid w:val="002978C3"/>
    <w:rsid w:val="002C56D3"/>
    <w:rsid w:val="002E6AED"/>
    <w:rsid w:val="002F5727"/>
    <w:rsid w:val="00315E72"/>
    <w:rsid w:val="00352306"/>
    <w:rsid w:val="003B1E1D"/>
    <w:rsid w:val="003D4ADF"/>
    <w:rsid w:val="003F0C7C"/>
    <w:rsid w:val="00403A60"/>
    <w:rsid w:val="0046419B"/>
    <w:rsid w:val="00477E03"/>
    <w:rsid w:val="00496F75"/>
    <w:rsid w:val="004A009B"/>
    <w:rsid w:val="00502EAB"/>
    <w:rsid w:val="005423C0"/>
    <w:rsid w:val="00544EB2"/>
    <w:rsid w:val="006131CE"/>
    <w:rsid w:val="00633663"/>
    <w:rsid w:val="006E4923"/>
    <w:rsid w:val="00707165"/>
    <w:rsid w:val="00733D5D"/>
    <w:rsid w:val="00742E2F"/>
    <w:rsid w:val="00762A46"/>
    <w:rsid w:val="0078446D"/>
    <w:rsid w:val="00797634"/>
    <w:rsid w:val="007A54EE"/>
    <w:rsid w:val="00882F0A"/>
    <w:rsid w:val="008B537B"/>
    <w:rsid w:val="008C3C27"/>
    <w:rsid w:val="008E7E41"/>
    <w:rsid w:val="00912707"/>
    <w:rsid w:val="00913295"/>
    <w:rsid w:val="00977B5A"/>
    <w:rsid w:val="009B1ABA"/>
    <w:rsid w:val="009B259E"/>
    <w:rsid w:val="009D6AEA"/>
    <w:rsid w:val="00A3411F"/>
    <w:rsid w:val="00AA4191"/>
    <w:rsid w:val="00B771A3"/>
    <w:rsid w:val="00BA459B"/>
    <w:rsid w:val="00BB17C2"/>
    <w:rsid w:val="00BC4403"/>
    <w:rsid w:val="00C0776B"/>
    <w:rsid w:val="00C202CB"/>
    <w:rsid w:val="00C572BA"/>
    <w:rsid w:val="00C74D9E"/>
    <w:rsid w:val="00C75970"/>
    <w:rsid w:val="00C871E6"/>
    <w:rsid w:val="00CC5727"/>
    <w:rsid w:val="00CE69F2"/>
    <w:rsid w:val="00CF5DBB"/>
    <w:rsid w:val="00D12733"/>
    <w:rsid w:val="00D15882"/>
    <w:rsid w:val="00D364A5"/>
    <w:rsid w:val="00D620C2"/>
    <w:rsid w:val="00E02560"/>
    <w:rsid w:val="00E367DB"/>
    <w:rsid w:val="00E419E7"/>
    <w:rsid w:val="00E5021A"/>
    <w:rsid w:val="00E5546E"/>
    <w:rsid w:val="00E63141"/>
    <w:rsid w:val="00E80F41"/>
    <w:rsid w:val="00E83AA3"/>
    <w:rsid w:val="00EA7946"/>
    <w:rsid w:val="00EB5FAF"/>
    <w:rsid w:val="00EB67E2"/>
    <w:rsid w:val="00EF0337"/>
    <w:rsid w:val="00F14E1A"/>
    <w:rsid w:val="00F37BDC"/>
    <w:rsid w:val="00F459E4"/>
    <w:rsid w:val="00FC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3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B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7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273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12733"/>
    <w:rPr>
      <w:color w:val="800080"/>
      <w:u w:val="single"/>
    </w:rPr>
  </w:style>
  <w:style w:type="paragraph" w:customStyle="1" w:styleId="msonormal0">
    <w:name w:val="msonormal"/>
    <w:basedOn w:val="Normalny"/>
    <w:rsid w:val="00D1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D12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D127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D127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6D3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6D3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6D3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6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59E"/>
    <w:rPr>
      <w:sz w:val="16"/>
      <w:szCs w:val="16"/>
    </w:rPr>
  </w:style>
  <w:style w:type="paragraph" w:styleId="Poprawka">
    <w:name w:val="Revision"/>
    <w:hidden/>
    <w:uiPriority w:val="99"/>
    <w:semiHidden/>
    <w:rsid w:val="009B25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i.babis</cp:lastModifiedBy>
  <cp:revision>69</cp:revision>
  <cp:lastPrinted>2022-11-17T11:53:00Z</cp:lastPrinted>
  <dcterms:created xsi:type="dcterms:W3CDTF">2020-06-29T10:37:00Z</dcterms:created>
  <dcterms:modified xsi:type="dcterms:W3CDTF">2023-01-19T15:18:00Z</dcterms:modified>
</cp:coreProperties>
</file>