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403C" w14:textId="7AA91182" w:rsidR="00707165" w:rsidRPr="00882F0A" w:rsidRDefault="0069643E" w:rsidP="00716872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Hlk146277412"/>
      <w:r>
        <w:rPr>
          <w:rFonts w:ascii="Arial" w:hAnsi="Arial" w:cs="Arial"/>
        </w:rPr>
        <w:t>RDOŚ-Gd-WOO.420.</w:t>
      </w:r>
      <w:r w:rsidR="002F3FD0">
        <w:rPr>
          <w:rFonts w:ascii="Arial" w:hAnsi="Arial" w:cs="Arial"/>
        </w:rPr>
        <w:t>65.</w:t>
      </w:r>
      <w:r>
        <w:rPr>
          <w:rFonts w:ascii="Arial" w:hAnsi="Arial" w:cs="Arial"/>
        </w:rPr>
        <w:t>202</w:t>
      </w:r>
      <w:r w:rsidR="002F3FD0">
        <w:rPr>
          <w:rFonts w:ascii="Arial" w:hAnsi="Arial" w:cs="Arial"/>
        </w:rPr>
        <w:t>3</w:t>
      </w:r>
      <w:r>
        <w:rPr>
          <w:rFonts w:ascii="Arial" w:hAnsi="Arial" w:cs="Arial"/>
        </w:rPr>
        <w:t>.ES.</w:t>
      </w:r>
      <w:r w:rsidR="002F3FD0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                                    </w:t>
      </w:r>
      <w:r w:rsidR="008C04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="000F0822" w:rsidRPr="00DF24B3">
        <w:rPr>
          <w:rFonts w:ascii="Arial" w:eastAsia="Calibri" w:hAnsi="Arial" w:cs="Arial"/>
        </w:rPr>
        <w:t>Gdańsk, dnia</w:t>
      </w:r>
      <w:r w:rsidR="00061D3C">
        <w:rPr>
          <w:rFonts w:ascii="Arial" w:eastAsia="Calibri" w:hAnsi="Arial" w:cs="Arial"/>
        </w:rPr>
        <w:t xml:space="preserve"> </w:t>
      </w:r>
      <w:r w:rsidR="008C0431">
        <w:rPr>
          <w:rFonts w:ascii="Arial" w:eastAsia="Calibri" w:hAnsi="Arial" w:cs="Arial"/>
        </w:rPr>
        <w:t xml:space="preserve">     </w:t>
      </w:r>
      <w:r w:rsidR="002F3FD0">
        <w:rPr>
          <w:rFonts w:ascii="Arial" w:eastAsia="Calibri" w:hAnsi="Arial" w:cs="Arial"/>
        </w:rPr>
        <w:t>listopada</w:t>
      </w:r>
      <w:r>
        <w:rPr>
          <w:rFonts w:ascii="Arial" w:eastAsia="Calibri" w:hAnsi="Arial" w:cs="Arial"/>
        </w:rPr>
        <w:t xml:space="preserve"> </w:t>
      </w:r>
      <w:r w:rsidR="000F0822" w:rsidRPr="00DF24B3">
        <w:rPr>
          <w:rFonts w:ascii="Arial" w:eastAsia="Calibri" w:hAnsi="Arial" w:cs="Arial"/>
        </w:rPr>
        <w:t>202</w:t>
      </w:r>
      <w:r w:rsidR="00EE11E8">
        <w:rPr>
          <w:rFonts w:ascii="Arial" w:eastAsia="Calibri" w:hAnsi="Arial" w:cs="Arial"/>
        </w:rPr>
        <w:t>4</w:t>
      </w:r>
      <w:r w:rsidR="000F0822">
        <w:rPr>
          <w:rFonts w:ascii="Arial" w:eastAsia="Calibri" w:hAnsi="Arial" w:cs="Arial"/>
        </w:rPr>
        <w:t xml:space="preserve"> </w:t>
      </w:r>
      <w:r w:rsidR="000F0822" w:rsidRPr="00DF24B3">
        <w:rPr>
          <w:rFonts w:ascii="Arial" w:eastAsia="Calibri" w:hAnsi="Arial" w:cs="Arial"/>
        </w:rPr>
        <w:t>r</w:t>
      </w:r>
      <w:r w:rsidR="000F0822">
        <w:rPr>
          <w:rFonts w:ascii="Arial" w:eastAsia="Calibri" w:hAnsi="Arial" w:cs="Arial"/>
        </w:rPr>
        <w:t>.</w:t>
      </w:r>
      <w:bookmarkEnd w:id="0"/>
    </w:p>
    <w:p w14:paraId="53C906DA" w14:textId="60B78E16" w:rsidR="00707165" w:rsidRPr="000F0822" w:rsidRDefault="00977B5A" w:rsidP="00716872">
      <w:pPr>
        <w:spacing w:after="0" w:line="240" w:lineRule="auto"/>
        <w:rPr>
          <w:rFonts w:ascii="Arial" w:eastAsia="Times New Roman" w:hAnsi="Arial" w:cs="Arial"/>
          <w:i/>
          <w:sz w:val="12"/>
          <w:szCs w:val="12"/>
        </w:rPr>
      </w:pPr>
      <w:r w:rsidRPr="00882F0A">
        <w:rPr>
          <w:rFonts w:ascii="Arial" w:eastAsia="Times New Roman" w:hAnsi="Arial" w:cs="Arial"/>
          <w:i/>
          <w:sz w:val="21"/>
          <w:szCs w:val="21"/>
        </w:rPr>
        <w:t xml:space="preserve">za dowodem </w:t>
      </w:r>
      <w:r w:rsidR="0069643E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F232EB">
        <w:rPr>
          <w:rFonts w:ascii="Arial" w:eastAsia="Times New Roman" w:hAnsi="Arial" w:cs="Arial"/>
          <w:i/>
          <w:sz w:val="21"/>
          <w:szCs w:val="21"/>
        </w:rPr>
        <w:t>doręczenia</w:t>
      </w:r>
    </w:p>
    <w:p w14:paraId="692BCB58" w14:textId="2CC56B0E" w:rsidR="00707165" w:rsidRPr="00812AEE" w:rsidRDefault="00707165" w:rsidP="00716872">
      <w:pPr>
        <w:keepNext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2A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Zawiadomienie </w:t>
      </w:r>
    </w:p>
    <w:p w14:paraId="0AE4AF88" w14:textId="43E23A37" w:rsidR="004C5613" w:rsidRPr="002F3FD0" w:rsidRDefault="00707165" w:rsidP="00716872">
      <w:pPr>
        <w:pStyle w:val="Tekstpodstawowy"/>
        <w:spacing w:after="0"/>
        <w:rPr>
          <w:rFonts w:ascii="Arial" w:hAnsi="Arial" w:cs="Arial"/>
          <w:u w:val="single"/>
        </w:rPr>
      </w:pPr>
      <w:r w:rsidRPr="000F0822">
        <w:rPr>
          <w:rFonts w:ascii="Arial" w:eastAsia="Times New Roman" w:hAnsi="Arial" w:cs="Arial"/>
          <w:lang w:eastAsia="pl-PL"/>
        </w:rPr>
        <w:t xml:space="preserve">Regionalny Dyrektor Ochrony Środowiska w Gdańsku, stosownie do art. </w:t>
      </w:r>
      <w:r w:rsidR="0069643E">
        <w:rPr>
          <w:rFonts w:ascii="Arial" w:eastAsia="Times New Roman" w:hAnsi="Arial" w:cs="Arial"/>
          <w:lang w:eastAsia="pl-PL"/>
        </w:rPr>
        <w:t xml:space="preserve">36 oraz art. </w:t>
      </w:r>
      <w:r w:rsidRPr="000F0822">
        <w:rPr>
          <w:rFonts w:ascii="Arial" w:eastAsia="Times New Roman" w:hAnsi="Arial" w:cs="Arial"/>
          <w:lang w:eastAsia="pl-PL"/>
        </w:rPr>
        <w:t xml:space="preserve">49 ustawy </w:t>
      </w:r>
      <w:r w:rsidR="0069643E">
        <w:rPr>
          <w:rFonts w:ascii="Arial" w:eastAsia="Times New Roman" w:hAnsi="Arial" w:cs="Arial"/>
          <w:lang w:eastAsia="pl-PL"/>
        </w:rPr>
        <w:br/>
      </w:r>
      <w:r w:rsidRPr="000F0822">
        <w:rPr>
          <w:rFonts w:ascii="Arial" w:eastAsia="Times New Roman" w:hAnsi="Arial" w:cs="Arial"/>
          <w:lang w:eastAsia="pl-PL"/>
        </w:rPr>
        <w:t xml:space="preserve">z dnia 14 czerwca 1960 r. </w:t>
      </w:r>
      <w:r w:rsidRPr="000F0822">
        <w:rPr>
          <w:rFonts w:ascii="Arial" w:eastAsia="Times New Roman" w:hAnsi="Arial" w:cs="Arial"/>
          <w:i/>
          <w:iCs/>
          <w:lang w:eastAsia="pl-PL"/>
        </w:rPr>
        <w:t>Kodeks postępowania administracyjnego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0F0822" w:rsidRPr="00D47BAC">
        <w:rPr>
          <w:rFonts w:ascii="Arial" w:hAnsi="Arial" w:cs="Arial"/>
        </w:rPr>
        <w:t>(t. j. Dz. U. z 202</w:t>
      </w:r>
      <w:r w:rsidR="003423FB">
        <w:rPr>
          <w:rFonts w:ascii="Arial" w:hAnsi="Arial" w:cs="Arial"/>
        </w:rPr>
        <w:t>4</w:t>
      </w:r>
      <w:r w:rsidR="000F0822" w:rsidRPr="00D47BAC">
        <w:rPr>
          <w:rFonts w:ascii="Arial" w:hAnsi="Arial" w:cs="Arial"/>
        </w:rPr>
        <w:t xml:space="preserve"> r. poz. </w:t>
      </w:r>
      <w:r w:rsidR="003423FB">
        <w:rPr>
          <w:rFonts w:ascii="Arial" w:hAnsi="Arial" w:cs="Arial"/>
        </w:rPr>
        <w:t>572</w:t>
      </w:r>
      <w:r w:rsidR="000F0822" w:rsidRPr="00D47BAC">
        <w:rPr>
          <w:rFonts w:ascii="Arial" w:hAnsi="Arial" w:cs="Arial"/>
        </w:rPr>
        <w:t>)</w:t>
      </w:r>
      <w:r w:rsidR="003423FB">
        <w:rPr>
          <w:rFonts w:ascii="Arial" w:hAnsi="Arial" w:cs="Aria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zwanej dalej </w:t>
      </w:r>
      <w:r w:rsidR="002379F3" w:rsidRPr="000F0822">
        <w:rPr>
          <w:rFonts w:ascii="Arial" w:eastAsia="Times New Roman" w:hAnsi="Arial" w:cs="Arial"/>
          <w:lang w:eastAsia="pl-PL"/>
        </w:rPr>
        <w:t>k</w:t>
      </w:r>
      <w:r w:rsidRPr="000F0822">
        <w:rPr>
          <w:rFonts w:ascii="Arial" w:eastAsia="Times New Roman" w:hAnsi="Arial" w:cs="Arial"/>
          <w:lang w:eastAsia="pl-PL"/>
        </w:rPr>
        <w:t>pa,</w:t>
      </w:r>
      <w:r w:rsidR="000F0822">
        <w:rPr>
          <w:rFonts w:ascii="Arial" w:eastAsia="Times New Roman" w:hAnsi="Arial" w:cs="Arial"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w związku z art. 74 ust. 3 oraz art. 75 ust. </w:t>
      </w:r>
      <w:r w:rsidR="002379F3" w:rsidRPr="000F0822">
        <w:rPr>
          <w:rFonts w:ascii="Arial" w:eastAsia="Times New Roman" w:hAnsi="Arial" w:cs="Arial"/>
          <w:lang w:eastAsia="pl-PL"/>
        </w:rPr>
        <w:t>1 pkt 1 lit t</w:t>
      </w:r>
      <w:r w:rsidRPr="000F0822">
        <w:rPr>
          <w:rFonts w:ascii="Arial" w:eastAsia="Times New Roman" w:hAnsi="Arial" w:cs="Arial"/>
          <w:lang w:eastAsia="pl-PL"/>
        </w:rPr>
        <w:t xml:space="preserve"> ustawy z dnia </w:t>
      </w:r>
      <w:r w:rsidR="003B0E97">
        <w:rPr>
          <w:rFonts w:ascii="Arial" w:eastAsia="Times New Roman" w:hAnsi="Arial" w:cs="Arial"/>
          <w:lang w:eastAsia="pl-PL"/>
        </w:rPr>
        <w:br/>
      </w:r>
      <w:r w:rsidRPr="000F0822">
        <w:rPr>
          <w:rFonts w:ascii="Arial" w:eastAsia="Times New Roman" w:hAnsi="Arial" w:cs="Arial"/>
          <w:lang w:eastAsia="pl-PL"/>
        </w:rPr>
        <w:t>3 października 2008 r.</w:t>
      </w:r>
      <w:r w:rsidRPr="000F0822">
        <w:rPr>
          <w:rFonts w:ascii="Arial" w:eastAsia="Times New Roman" w:hAnsi="Arial" w:cs="Arial"/>
          <w:i/>
          <w:iCs/>
          <w:lang w:eastAsia="pl-PL"/>
        </w:rPr>
        <w:t xml:space="preserve"> o udostępnianiu informacji o środowisku i jego ochronie, udziale społeczeństwa w ochronie środowiska oraz o ocenach oddziaływania na środowisko</w:t>
      </w:r>
      <w:r w:rsidR="000F0822" w:rsidRPr="00D47BAC">
        <w:rPr>
          <w:rFonts w:ascii="Arial" w:hAnsi="Arial" w:cs="Arial"/>
          <w:i/>
        </w:rPr>
        <w:t xml:space="preserve"> </w:t>
      </w:r>
      <w:r w:rsidR="000F0822" w:rsidRPr="00D47BAC">
        <w:rPr>
          <w:rFonts w:ascii="Arial" w:hAnsi="Arial" w:cs="Arial"/>
        </w:rPr>
        <w:t xml:space="preserve">(t. j. Dz. U. </w:t>
      </w:r>
      <w:r w:rsidR="0044599C">
        <w:rPr>
          <w:rFonts w:ascii="Arial" w:hAnsi="Arial" w:cs="Arial"/>
        </w:rPr>
        <w:br/>
      </w:r>
      <w:r w:rsidR="000F0822" w:rsidRPr="00D47BAC">
        <w:rPr>
          <w:rFonts w:ascii="Arial" w:hAnsi="Arial" w:cs="Arial"/>
        </w:rPr>
        <w:t>z 202</w:t>
      </w:r>
      <w:r w:rsidR="002F3FD0">
        <w:rPr>
          <w:rFonts w:ascii="Arial" w:hAnsi="Arial" w:cs="Arial"/>
        </w:rPr>
        <w:t>4</w:t>
      </w:r>
      <w:r w:rsidR="000F0822" w:rsidRPr="00D47BAC">
        <w:rPr>
          <w:rFonts w:ascii="Arial" w:hAnsi="Arial" w:cs="Arial"/>
        </w:rPr>
        <w:t xml:space="preserve"> r. poz. 1</w:t>
      </w:r>
      <w:r w:rsidR="002F3FD0">
        <w:rPr>
          <w:rFonts w:ascii="Arial" w:hAnsi="Arial" w:cs="Arial"/>
        </w:rPr>
        <w:t>112</w:t>
      </w:r>
      <w:r w:rsidR="000F0822" w:rsidRPr="00D47BAC">
        <w:rPr>
          <w:rFonts w:ascii="Arial" w:hAnsi="Arial" w:cs="Arial"/>
        </w:rPr>
        <w:t xml:space="preserve">), </w:t>
      </w:r>
      <w:r w:rsidR="000F0822" w:rsidRPr="000F0822">
        <w:rPr>
          <w:rFonts w:ascii="Arial" w:hAnsi="Arial" w:cs="Arial"/>
        </w:rPr>
        <w:t>dalej ustawa ooś</w:t>
      </w:r>
      <w:r w:rsidR="000F0822">
        <w:rPr>
          <w:rFonts w:ascii="Arial" w:hAnsi="Arial" w:cs="Arial"/>
        </w:rPr>
        <w:t>,</w:t>
      </w:r>
      <w:r w:rsidR="00812AEE" w:rsidRPr="00812AEE">
        <w:rPr>
          <w:rFonts w:ascii="Arial" w:hAnsi="Arial" w:cs="Arial"/>
        </w:rPr>
        <w:t xml:space="preserve"> </w:t>
      </w:r>
      <w:r w:rsidR="00812AEE" w:rsidRPr="00705ACD">
        <w:rPr>
          <w:rFonts w:ascii="Arial" w:hAnsi="Arial" w:cs="Arial"/>
        </w:rPr>
        <w:t xml:space="preserve">niniejszym </w:t>
      </w:r>
      <w:r w:rsidR="00812AEE">
        <w:rPr>
          <w:rFonts w:ascii="Arial" w:hAnsi="Arial" w:cs="Arial"/>
        </w:rPr>
        <w:t>zawiadamia</w:t>
      </w:r>
      <w:r w:rsidR="0069643E">
        <w:rPr>
          <w:rFonts w:ascii="Arial" w:hAnsi="Arial" w:cs="Arial"/>
        </w:rPr>
        <w:t xml:space="preserve"> </w:t>
      </w:r>
      <w:r w:rsidR="004C5613">
        <w:rPr>
          <w:rFonts w:ascii="Arial" w:hAnsi="Arial" w:cs="Arial"/>
        </w:rPr>
        <w:t>S</w:t>
      </w:r>
      <w:r w:rsidR="0069643E" w:rsidRPr="0069643E">
        <w:rPr>
          <w:rFonts w:ascii="Arial" w:hAnsi="Arial" w:cs="Arial"/>
        </w:rPr>
        <w:t>trony postępowania administracyjnego w sprawie wydania decyzji o środowiskowych uwarunkowaniach dla przedsięwzięcia pn.:</w:t>
      </w:r>
      <w:r w:rsidR="002F3FD0" w:rsidRPr="002F3FD0">
        <w:rPr>
          <w:rFonts w:ascii="Arial" w:hAnsi="Arial" w:cs="Arial"/>
        </w:rPr>
        <w:t xml:space="preserve"> </w:t>
      </w:r>
      <w:r w:rsidR="002F3FD0" w:rsidRPr="002F3FD0">
        <w:rPr>
          <w:rFonts w:ascii="Arial" w:hAnsi="Arial" w:cs="Arial"/>
          <w:b/>
          <w:bCs/>
          <w:iCs/>
        </w:rPr>
        <w:t>„Rozwój infrastruktury transportowej w południowych dzielnicach Gdańska”</w:t>
      </w:r>
      <w:r w:rsidR="002F3FD0">
        <w:rPr>
          <w:rFonts w:ascii="Arial" w:hAnsi="Arial" w:cs="Arial"/>
        </w:rPr>
        <w:t xml:space="preserve">, </w:t>
      </w:r>
      <w:r w:rsidR="0069643E" w:rsidRPr="0069643E">
        <w:rPr>
          <w:rFonts w:ascii="Arial" w:hAnsi="Arial" w:cs="Arial"/>
        </w:rPr>
        <w:t>że wniose</w:t>
      </w:r>
      <w:r w:rsidR="002F3FD0">
        <w:rPr>
          <w:rFonts w:ascii="Arial" w:hAnsi="Arial" w:cs="Arial"/>
        </w:rPr>
        <w:t xml:space="preserve">k </w:t>
      </w:r>
      <w:r w:rsidR="002F3FD0" w:rsidRPr="002F3FD0">
        <w:rPr>
          <w:rFonts w:ascii="Arial" w:hAnsi="Arial" w:cs="Arial"/>
        </w:rPr>
        <w:t>Inwestorów: Pomorska Kolej Metropolitalna S. A., Gmina Miasta Gdańska oraz Województwo Pomorskie, reprezentowanych przez: Pomorska Kolej Metropolitalna S. A.,</w:t>
      </w:r>
      <w:r w:rsidR="002F3FD0">
        <w:rPr>
          <w:rFonts w:ascii="Arial" w:hAnsi="Arial" w:cs="Arial"/>
          <w:b/>
          <w:bCs/>
        </w:rPr>
        <w:t xml:space="preserve"> </w:t>
      </w:r>
      <w:r w:rsidR="002F3FD0" w:rsidRPr="002447EF">
        <w:rPr>
          <w:rFonts w:ascii="Arial" w:hAnsi="Arial" w:cs="Arial"/>
        </w:rPr>
        <w:t>n</w:t>
      </w:r>
      <w:r w:rsidR="0069643E" w:rsidRPr="0069643E">
        <w:rPr>
          <w:rFonts w:ascii="Arial" w:hAnsi="Arial" w:cs="Arial"/>
        </w:rPr>
        <w:t>ie może być rozpatrzony w ustawowym terminie.</w:t>
      </w:r>
      <w:r w:rsidR="00F232EB">
        <w:rPr>
          <w:rFonts w:ascii="Arial" w:hAnsi="Arial" w:cs="Arial"/>
        </w:rPr>
        <w:t xml:space="preserve"> </w:t>
      </w:r>
      <w:r w:rsidR="004C5613" w:rsidRPr="002F3FD0">
        <w:rPr>
          <w:rFonts w:ascii="Arial" w:hAnsi="Arial" w:cs="Arial"/>
          <w:u w:val="single"/>
        </w:rPr>
        <w:t>Z uwagi na powyższe zawiadamiam o wyznaczeniu nowego terminu załatwienia sprawy na dzie</w:t>
      </w:r>
      <w:r w:rsidR="002F3FD0" w:rsidRPr="002F3FD0">
        <w:rPr>
          <w:rFonts w:ascii="Arial" w:hAnsi="Arial" w:cs="Arial"/>
          <w:u w:val="single"/>
        </w:rPr>
        <w:t>ń 10</w:t>
      </w:r>
      <w:r w:rsidR="004C5613" w:rsidRPr="002F3FD0">
        <w:rPr>
          <w:rFonts w:ascii="Arial" w:hAnsi="Arial" w:cs="Arial"/>
          <w:u w:val="single"/>
        </w:rPr>
        <w:t xml:space="preserve"> </w:t>
      </w:r>
      <w:r w:rsidR="002F3FD0" w:rsidRPr="002F3FD0">
        <w:rPr>
          <w:rFonts w:ascii="Arial" w:hAnsi="Arial" w:cs="Arial"/>
          <w:u w:val="single"/>
        </w:rPr>
        <w:t>stycznia</w:t>
      </w:r>
      <w:r w:rsidR="004C5613" w:rsidRPr="002F3FD0">
        <w:rPr>
          <w:rFonts w:ascii="Arial" w:hAnsi="Arial" w:cs="Arial"/>
          <w:u w:val="single"/>
        </w:rPr>
        <w:t xml:space="preserve"> 202</w:t>
      </w:r>
      <w:r w:rsidR="002F3FD0" w:rsidRPr="002F3FD0">
        <w:rPr>
          <w:rFonts w:ascii="Arial" w:hAnsi="Arial" w:cs="Arial"/>
          <w:u w:val="single"/>
        </w:rPr>
        <w:t>5</w:t>
      </w:r>
      <w:r w:rsidR="004C5613" w:rsidRPr="002F3FD0">
        <w:rPr>
          <w:rFonts w:ascii="Arial" w:hAnsi="Arial" w:cs="Arial"/>
          <w:u w:val="single"/>
        </w:rPr>
        <w:t xml:space="preserve"> r.</w:t>
      </w:r>
    </w:p>
    <w:p w14:paraId="6242D05B" w14:textId="77777777" w:rsidR="000F0822" w:rsidRPr="00F232EB" w:rsidRDefault="000F0822" w:rsidP="00716872">
      <w:pPr>
        <w:spacing w:after="0" w:line="276" w:lineRule="auto"/>
        <w:rPr>
          <w:rFonts w:ascii="Arial" w:eastAsia="Calibri" w:hAnsi="Arial" w:cs="Arial"/>
          <w:sz w:val="4"/>
          <w:szCs w:val="4"/>
        </w:rPr>
      </w:pPr>
    </w:p>
    <w:p w14:paraId="6ED61738" w14:textId="77777777" w:rsidR="00707165" w:rsidRPr="00882F0A" w:rsidRDefault="00707165" w:rsidP="00716872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380DB2">
        <w:rPr>
          <w:rFonts w:ascii="Arial" w:eastAsia="Times New Roman" w:hAnsi="Arial" w:cs="Arial"/>
          <w:iCs/>
        </w:rPr>
        <w:t>Doręczenie niniejszego zawiadomienia stronom postępowania uważa się za dokonane po upływie 14 dni od dnia, w którym nastąpiło jego upublicznienie</w:t>
      </w:r>
      <w:r w:rsidRPr="00882F0A">
        <w:rPr>
          <w:rFonts w:ascii="Arial" w:eastAsia="Times New Roman" w:hAnsi="Arial" w:cs="Arial"/>
          <w:iCs/>
          <w:sz w:val="21"/>
          <w:szCs w:val="21"/>
        </w:rPr>
        <w:t>.</w:t>
      </w:r>
    </w:p>
    <w:p w14:paraId="2645BCC7" w14:textId="77777777" w:rsidR="00707165" w:rsidRPr="00F232EB" w:rsidRDefault="00707165" w:rsidP="00716872">
      <w:pPr>
        <w:spacing w:after="0" w:line="276" w:lineRule="auto"/>
        <w:rPr>
          <w:rFonts w:ascii="Arial" w:eastAsia="Times New Roman" w:hAnsi="Arial" w:cs="Arial"/>
          <w:iCs/>
          <w:sz w:val="12"/>
          <w:szCs w:val="12"/>
        </w:rPr>
      </w:pPr>
    </w:p>
    <w:p w14:paraId="5C67D477" w14:textId="77777777" w:rsidR="00707165" w:rsidRPr="00882F0A" w:rsidRDefault="00707165" w:rsidP="0071687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882F0A" w:rsidRDefault="00707165" w:rsidP="0071687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882F0A" w:rsidRDefault="00707165" w:rsidP="0071687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Pieczęć urzędu:</w:t>
      </w:r>
    </w:p>
    <w:p w14:paraId="52AA9A0B" w14:textId="77777777" w:rsidR="00707165" w:rsidRPr="00F232EB" w:rsidRDefault="00707165" w:rsidP="0071687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2"/>
          <w:szCs w:val="12"/>
        </w:rPr>
      </w:pPr>
    </w:p>
    <w:p w14:paraId="71CACC6B" w14:textId="77777777" w:rsidR="008D5C7F" w:rsidRPr="00380DB2" w:rsidRDefault="008D5C7F" w:rsidP="00716872">
      <w:pPr>
        <w:spacing w:after="0" w:line="240" w:lineRule="auto"/>
        <w:rPr>
          <w:rFonts w:ascii="Arial" w:eastAsia="Calibri" w:hAnsi="Arial" w:cs="Arial"/>
          <w:sz w:val="6"/>
          <w:szCs w:val="6"/>
          <w:u w:val="single"/>
        </w:rPr>
      </w:pPr>
    </w:p>
    <w:p w14:paraId="2D0C61DF" w14:textId="7BB4EEC8" w:rsidR="008D5C7F" w:rsidRPr="008D5C7F" w:rsidRDefault="008D5C7F" w:rsidP="00716872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  <w:r w:rsidRPr="008D5C7F">
        <w:rPr>
          <w:rFonts w:ascii="Arial" w:eastAsia="Calibri" w:hAnsi="Arial" w:cs="Arial"/>
          <w:sz w:val="15"/>
          <w:szCs w:val="15"/>
          <w:u w:val="single"/>
        </w:rPr>
        <w:t>A</w:t>
      </w:r>
      <w:r w:rsidRPr="004C5613">
        <w:rPr>
          <w:rFonts w:ascii="Arial" w:eastAsia="Calibri" w:hAnsi="Arial" w:cs="Arial"/>
          <w:sz w:val="15"/>
          <w:szCs w:val="15"/>
          <w:u w:val="single"/>
        </w:rPr>
        <w:t>rt. 36 Kpa</w:t>
      </w:r>
      <w:r w:rsidRPr="008D5C7F">
        <w:rPr>
          <w:rFonts w:ascii="Arial" w:eastAsia="Calibri" w:hAnsi="Arial" w:cs="Arial"/>
          <w:sz w:val="15"/>
          <w:szCs w:val="15"/>
        </w:rPr>
        <w:t>: o</w:t>
      </w:r>
      <w:r w:rsidRPr="004C5613">
        <w:rPr>
          <w:rFonts w:ascii="Arial" w:eastAsia="Calibri" w:hAnsi="Arial" w:cs="Arial"/>
          <w:sz w:val="15"/>
          <w:szCs w:val="15"/>
        </w:rPr>
        <w:t xml:space="preserve">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14:paraId="75E47EDF" w14:textId="2608720F" w:rsidR="00707165" w:rsidRPr="00977B5A" w:rsidRDefault="00707165" w:rsidP="00716872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8D5C7F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8D5C7F">
        <w:rPr>
          <w:rFonts w:ascii="Arial" w:eastAsia="Calibri" w:hAnsi="Arial" w:cs="Arial"/>
          <w:sz w:val="15"/>
          <w:szCs w:val="15"/>
        </w:rPr>
        <w:t>:</w:t>
      </w:r>
      <w:r w:rsidRPr="00977B5A">
        <w:rPr>
          <w:rFonts w:ascii="Arial" w:eastAsia="Calibri" w:hAnsi="Arial" w:cs="Arial"/>
          <w:sz w:val="15"/>
          <w:szCs w:val="15"/>
        </w:rPr>
        <w:t xml:space="preserve"> </w:t>
      </w:r>
    </w:p>
    <w:p w14:paraId="59E419E9" w14:textId="77777777" w:rsidR="00707165" w:rsidRPr="00977B5A" w:rsidRDefault="00707165" w:rsidP="00716872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8" w:anchor="/search-hypertext/16784712_art%2849%29_1?pit=2018-03-07" w:history="1">
        <w:r w:rsidRPr="008D5C7F">
          <w:rPr>
            <w:rFonts w:ascii="Arial" w:eastAsia="Calibri" w:hAnsi="Arial" w:cs="Arial"/>
            <w:sz w:val="15"/>
            <w:szCs w:val="15"/>
          </w:rPr>
          <w:t>przepis</w:t>
        </w:r>
      </w:hyperlink>
      <w:r w:rsidRPr="008D5C7F">
        <w:rPr>
          <w:rFonts w:ascii="Arial" w:eastAsia="Calibri" w:hAnsi="Arial" w:cs="Arial"/>
          <w:sz w:val="15"/>
          <w:szCs w:val="15"/>
        </w:rPr>
        <w:t xml:space="preserve"> szczególny</w:t>
      </w:r>
      <w:r w:rsidRPr="00977B5A">
        <w:rPr>
          <w:rFonts w:ascii="Arial" w:eastAsia="Calibri" w:hAnsi="Arial" w:cs="Arial"/>
          <w:sz w:val="15"/>
          <w:szCs w:val="15"/>
        </w:rPr>
        <w:t xml:space="preserve">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977B5A" w:rsidRDefault="00707165" w:rsidP="00716872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977B5A" w:rsidRDefault="00707165" w:rsidP="00716872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977B5A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14:paraId="3578BEC7" w14:textId="28370858" w:rsidR="0046419B" w:rsidRPr="00977B5A" w:rsidRDefault="0046419B" w:rsidP="00716872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75 ust. 1 pkt 1 lit. t ustawy ooś</w:t>
      </w:r>
      <w:r w:rsidRPr="00977B5A">
        <w:rPr>
          <w:rFonts w:ascii="Arial" w:eastAsia="Times New Roman" w:hAnsi="Arial" w:cs="Arial"/>
          <w:sz w:val="15"/>
          <w:szCs w:val="15"/>
          <w:lang w:eastAsia="pl-PL"/>
        </w:rPr>
        <w:t xml:space="preserve">: </w:t>
      </w:r>
      <w:r w:rsidRPr="00977B5A">
        <w:rPr>
          <w:rFonts w:ascii="Arial" w:eastAsia="Calibri" w:hAnsi="Arial" w:cs="Arial"/>
          <w:sz w:val="15"/>
          <w:szCs w:val="15"/>
        </w:rPr>
        <w:t xml:space="preserve">Organem właściwym do wydania decyzji o środowiskowych uwarunkowaniach jest regionalny dyrektor ochrony środowiska - w przypadku inwestycji w zakresie </w:t>
      </w:r>
      <w:r w:rsidR="00977B5A" w:rsidRPr="00977B5A">
        <w:rPr>
          <w:rFonts w:ascii="Arial" w:eastAsia="Calibri" w:hAnsi="Arial" w:cs="Arial"/>
          <w:sz w:val="15"/>
          <w:szCs w:val="15"/>
        </w:rPr>
        <w:t>linii kolejowej.</w:t>
      </w:r>
    </w:p>
    <w:p w14:paraId="1C639946" w14:textId="4C7FE11B" w:rsidR="004C5613" w:rsidRPr="004C5613" w:rsidRDefault="004C5613" w:rsidP="00716872">
      <w:pPr>
        <w:spacing w:after="0" w:line="240" w:lineRule="auto"/>
        <w:rPr>
          <w:rFonts w:ascii="Arial" w:eastAsia="Calibri" w:hAnsi="Arial" w:cs="Arial"/>
          <w:sz w:val="6"/>
          <w:szCs w:val="6"/>
        </w:rPr>
      </w:pPr>
    </w:p>
    <w:p w14:paraId="70B3AACA" w14:textId="77777777" w:rsidR="002F3FD0" w:rsidRDefault="002F3FD0" w:rsidP="007168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  <w:bookmarkStart w:id="1" w:name="_Hlk88632866"/>
    </w:p>
    <w:p w14:paraId="19F7E9E1" w14:textId="77777777" w:rsidR="00380DB2" w:rsidRDefault="00380DB2" w:rsidP="007168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57C95BCA" w14:textId="77777777" w:rsidR="00380DB2" w:rsidRPr="00380DB2" w:rsidRDefault="00380DB2" w:rsidP="00716872">
      <w:pPr>
        <w:spacing w:after="0" w:line="240" w:lineRule="auto"/>
        <w:rPr>
          <w:rFonts w:ascii="Arial" w:eastAsia="Calibri" w:hAnsi="Arial" w:cs="Arial"/>
          <w:sz w:val="6"/>
          <w:szCs w:val="6"/>
          <w:u w:val="single"/>
        </w:rPr>
      </w:pPr>
    </w:p>
    <w:p w14:paraId="407ED037" w14:textId="77777777" w:rsidR="002F3FD0" w:rsidRPr="00380DB2" w:rsidRDefault="002F3FD0" w:rsidP="007168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  <w:r w:rsidRPr="00380DB2">
        <w:rPr>
          <w:rFonts w:ascii="Arial" w:eastAsia="Calibri" w:hAnsi="Arial" w:cs="Arial"/>
          <w:sz w:val="20"/>
          <w:szCs w:val="20"/>
          <w:u w:val="single"/>
        </w:rPr>
        <w:t>Przekazuje się do upublicznienia:</w:t>
      </w:r>
    </w:p>
    <w:p w14:paraId="5C069E01" w14:textId="77777777" w:rsidR="002F3FD0" w:rsidRPr="00380DB2" w:rsidRDefault="002F3FD0" w:rsidP="00716872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80DB2">
        <w:rPr>
          <w:rFonts w:ascii="Arial" w:eastAsia="Calibri" w:hAnsi="Arial" w:cs="Arial"/>
          <w:sz w:val="20"/>
          <w:szCs w:val="20"/>
        </w:rPr>
        <w:t>strona internetowa RDOŚ: https://www.gov.pl/web/rdos-gdansk/obwieszczenia-izawiadomienia</w:t>
      </w:r>
    </w:p>
    <w:p w14:paraId="04E865E8" w14:textId="77777777" w:rsidR="002F3FD0" w:rsidRPr="00380DB2" w:rsidRDefault="002F3FD0" w:rsidP="00716872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80DB2">
        <w:rPr>
          <w:rFonts w:ascii="Arial" w:eastAsia="Calibri" w:hAnsi="Arial" w:cs="Arial"/>
          <w:sz w:val="20"/>
          <w:szCs w:val="20"/>
        </w:rPr>
        <w:t>tablica ogłoszeń RDOŚ</w:t>
      </w:r>
    </w:p>
    <w:p w14:paraId="629A2B14" w14:textId="77777777" w:rsidR="002F3FD0" w:rsidRPr="00380DB2" w:rsidRDefault="002F3FD0" w:rsidP="00716872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80DB2">
        <w:rPr>
          <w:rFonts w:ascii="Arial" w:eastAsia="Calibri" w:hAnsi="Arial" w:cs="Arial"/>
          <w:sz w:val="20"/>
          <w:szCs w:val="20"/>
        </w:rPr>
        <w:t>Gmina Kolbudy</w:t>
      </w:r>
    </w:p>
    <w:p w14:paraId="4F738824" w14:textId="77777777" w:rsidR="002F3FD0" w:rsidRPr="00380DB2" w:rsidRDefault="002F3FD0" w:rsidP="00716872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80DB2">
        <w:rPr>
          <w:rFonts w:ascii="Arial" w:eastAsia="Calibri" w:hAnsi="Arial" w:cs="Arial"/>
          <w:sz w:val="20"/>
          <w:szCs w:val="20"/>
        </w:rPr>
        <w:t>Miasto Gdańsk</w:t>
      </w:r>
    </w:p>
    <w:p w14:paraId="1E3A99CF" w14:textId="77777777" w:rsidR="002F3FD0" w:rsidRPr="00380DB2" w:rsidRDefault="002F3FD0" w:rsidP="00716872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  <w:r w:rsidRPr="00380DB2">
        <w:rPr>
          <w:rFonts w:ascii="Arial" w:eastAsia="Calibri" w:hAnsi="Arial" w:cs="Arial"/>
          <w:sz w:val="20"/>
          <w:szCs w:val="20"/>
        </w:rPr>
        <w:t>aa</w:t>
      </w:r>
    </w:p>
    <w:p w14:paraId="492B4DAD" w14:textId="77777777" w:rsidR="002F3FD0" w:rsidRPr="00380DB2" w:rsidRDefault="002F3FD0" w:rsidP="0071687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80DB2">
        <w:rPr>
          <w:rFonts w:ascii="Arial" w:eastAsia="Calibri" w:hAnsi="Arial" w:cs="Arial"/>
          <w:sz w:val="20"/>
          <w:szCs w:val="20"/>
        </w:rPr>
        <w:t xml:space="preserve">      Sprawę prowadzi: Ewa Szymerkowska</w:t>
      </w:r>
    </w:p>
    <w:p w14:paraId="1D4FB786" w14:textId="77777777" w:rsidR="002F3FD0" w:rsidRPr="00380DB2" w:rsidRDefault="002F3FD0" w:rsidP="0071687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80DB2">
        <w:rPr>
          <w:rFonts w:ascii="Arial" w:eastAsia="Calibri" w:hAnsi="Arial" w:cs="Arial"/>
          <w:sz w:val="20"/>
          <w:szCs w:val="20"/>
        </w:rPr>
        <w:t xml:space="preserve">       Wydział Ocen Oddziaływania na Środowisko</w:t>
      </w:r>
    </w:p>
    <w:p w14:paraId="164042B5" w14:textId="77777777" w:rsidR="002F3FD0" w:rsidRPr="00380DB2" w:rsidRDefault="002F3FD0" w:rsidP="00716872">
      <w:pPr>
        <w:spacing w:after="0" w:line="240" w:lineRule="auto"/>
        <w:ind w:left="360"/>
        <w:rPr>
          <w:rFonts w:ascii="Arial" w:eastAsia="Calibri" w:hAnsi="Arial" w:cs="Arial"/>
          <w:sz w:val="20"/>
          <w:szCs w:val="20"/>
        </w:rPr>
      </w:pPr>
      <w:hyperlink r:id="rId10" w:history="1">
        <w:r w:rsidRPr="00380DB2">
          <w:rPr>
            <w:rStyle w:val="Hipercze"/>
            <w:rFonts w:ascii="Arial" w:eastAsia="Calibri" w:hAnsi="Arial" w:cs="Arial"/>
            <w:color w:val="auto"/>
            <w:sz w:val="20"/>
            <w:szCs w:val="20"/>
            <w:u w:val="none"/>
          </w:rPr>
          <w:t>ewa.szymerkowska@gdansk.rdos.gov.pl</w:t>
        </w:r>
      </w:hyperlink>
      <w:r w:rsidRPr="00380DB2">
        <w:rPr>
          <w:rFonts w:ascii="Arial" w:eastAsia="Calibri" w:hAnsi="Arial" w:cs="Arial"/>
          <w:sz w:val="20"/>
          <w:szCs w:val="20"/>
        </w:rPr>
        <w:t xml:space="preserve">, </w:t>
      </w:r>
      <w:r w:rsidRPr="00380DB2">
        <w:rPr>
          <w:rFonts w:ascii="Arial" w:hAnsi="Arial" w:cs="Arial"/>
          <w:sz w:val="20"/>
          <w:szCs w:val="20"/>
        </w:rPr>
        <w:t>783-927-504</w:t>
      </w:r>
    </w:p>
    <w:p w14:paraId="5D8958CA" w14:textId="1A5E6F6E" w:rsidR="002F3FD0" w:rsidRPr="00380DB2" w:rsidRDefault="002F3FD0" w:rsidP="00716872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  <w:r w:rsidRPr="00380DB2">
        <w:rPr>
          <w:rFonts w:ascii="Arial" w:eastAsia="Calibri" w:hAnsi="Arial" w:cs="Arial"/>
          <w:sz w:val="20"/>
          <w:szCs w:val="20"/>
          <w:u w:val="single"/>
        </w:rPr>
        <w:t>Do wiadomości:</w:t>
      </w:r>
    </w:p>
    <w:p w14:paraId="2593EE72" w14:textId="77777777" w:rsidR="002F3FD0" w:rsidRPr="002F3FD0" w:rsidRDefault="002F3FD0" w:rsidP="00716872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2F3FD0">
        <w:rPr>
          <w:rFonts w:ascii="Arial" w:eastAsia="Calibri" w:hAnsi="Arial" w:cs="Arial"/>
          <w:sz w:val="20"/>
          <w:szCs w:val="20"/>
        </w:rPr>
        <w:t>Pomorska Kolej Metropolitalna S. A., ul. Budowlanych 77, 80-298 Gdańsk</w:t>
      </w:r>
    </w:p>
    <w:p w14:paraId="372F415D" w14:textId="6E08D020" w:rsidR="002F3FD0" w:rsidRPr="002F3FD0" w:rsidRDefault="002F3FD0" w:rsidP="00716872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2F3FD0">
        <w:rPr>
          <w:rFonts w:ascii="Arial" w:eastAsia="Calibri" w:hAnsi="Arial" w:cs="Arial"/>
          <w:iCs/>
          <w:sz w:val="20"/>
          <w:szCs w:val="20"/>
        </w:rPr>
        <w:t xml:space="preserve">Gmina Miasta Gdańska poprzez Pełnomocnika – </w:t>
      </w:r>
      <w:r w:rsidRPr="002F3FD0">
        <w:rPr>
          <w:rFonts w:ascii="Arial" w:eastAsia="Calibri" w:hAnsi="Arial" w:cs="Arial"/>
          <w:sz w:val="20"/>
          <w:szCs w:val="20"/>
        </w:rPr>
        <w:t>Pomorska Kolej Metropolitalna S. A</w:t>
      </w:r>
      <w:r w:rsidR="00B437E3" w:rsidRPr="00380DB2">
        <w:rPr>
          <w:rFonts w:ascii="Arial" w:eastAsia="Calibri" w:hAnsi="Arial" w:cs="Arial"/>
          <w:sz w:val="20"/>
          <w:szCs w:val="20"/>
        </w:rPr>
        <w:t>.</w:t>
      </w:r>
    </w:p>
    <w:p w14:paraId="7B1CE42A" w14:textId="6EE8A4D7" w:rsidR="002172B1" w:rsidRPr="002447EF" w:rsidRDefault="002F3FD0" w:rsidP="00716872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  <w:r w:rsidRPr="002F3FD0">
        <w:rPr>
          <w:rFonts w:ascii="Arial" w:eastAsia="Calibri" w:hAnsi="Arial" w:cs="Arial"/>
          <w:sz w:val="20"/>
          <w:szCs w:val="20"/>
        </w:rPr>
        <w:t>Województwo Pomorskie poprzez Pełnomocnika – Pomorska Kolej Metropolitalna S</w:t>
      </w:r>
      <w:bookmarkEnd w:id="1"/>
      <w:r w:rsidR="002447EF" w:rsidRPr="00380DB2">
        <w:rPr>
          <w:rFonts w:ascii="Arial" w:eastAsia="Calibri" w:hAnsi="Arial" w:cs="Arial"/>
          <w:sz w:val="20"/>
          <w:szCs w:val="20"/>
        </w:rPr>
        <w:t>. A</w:t>
      </w:r>
      <w:r w:rsidR="00B437E3" w:rsidRPr="00380DB2">
        <w:rPr>
          <w:rFonts w:ascii="Arial" w:eastAsia="Calibri" w:hAnsi="Arial" w:cs="Arial"/>
          <w:sz w:val="20"/>
          <w:szCs w:val="20"/>
        </w:rPr>
        <w:t>.</w:t>
      </w:r>
    </w:p>
    <w:sectPr w:rsidR="002172B1" w:rsidRPr="002447EF" w:rsidSect="00380DB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91" w:right="1134" w:bottom="119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DAA6548" w14:textId="7110D302" w:rsidR="003B1E1D" w:rsidRPr="00FC15FA" w:rsidRDefault="00FC15FA" w:rsidP="00FC15F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FC15FA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3704DA">
              <w:rPr>
                <w:rFonts w:ascii="Arial" w:hAnsi="Arial" w:cs="Arial"/>
                <w:sz w:val="20"/>
                <w:szCs w:val="20"/>
              </w:rPr>
              <w:t>65</w:t>
            </w:r>
            <w:r w:rsidRPr="00FC15FA">
              <w:rPr>
                <w:rFonts w:ascii="Arial" w:hAnsi="Arial" w:cs="Arial"/>
                <w:sz w:val="20"/>
                <w:szCs w:val="20"/>
              </w:rPr>
              <w:t>.202</w:t>
            </w:r>
            <w:r w:rsidR="003704DA">
              <w:rPr>
                <w:rFonts w:ascii="Arial" w:hAnsi="Arial" w:cs="Arial"/>
                <w:sz w:val="20"/>
                <w:szCs w:val="20"/>
              </w:rPr>
              <w:t>3</w:t>
            </w:r>
            <w:r w:rsidR="00DF6A88">
              <w:rPr>
                <w:rFonts w:ascii="Arial" w:hAnsi="Arial" w:cs="Arial"/>
                <w:sz w:val="20"/>
                <w:szCs w:val="20"/>
              </w:rPr>
              <w:t>.</w:t>
            </w:r>
            <w:r w:rsidRPr="00FC15FA">
              <w:rPr>
                <w:rFonts w:ascii="Arial" w:hAnsi="Arial" w:cs="Arial"/>
                <w:sz w:val="20"/>
                <w:szCs w:val="20"/>
              </w:rPr>
              <w:t>ES.</w:t>
            </w:r>
            <w:r w:rsidR="003704DA">
              <w:rPr>
                <w:rFonts w:ascii="Arial" w:hAnsi="Arial" w:cs="Arial"/>
                <w:sz w:val="20"/>
                <w:szCs w:val="20"/>
              </w:rPr>
              <w:t>40</w:t>
            </w:r>
            <w:r w:rsidRPr="00FC15F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2485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AB3448" w14:textId="7AF0943B" w:rsidR="000F0822" w:rsidRDefault="00380DB2" w:rsidP="000F0822">
            <w:pPr>
              <w:pStyle w:val="Stopka"/>
            </w:pPr>
            <w:r w:rsidRPr="009C337C">
              <w:rPr>
                <w:noProof/>
              </w:rPr>
              <w:drawing>
                <wp:inline distT="0" distB="0" distL="0" distR="0" wp14:anchorId="4C4E2968" wp14:editId="26B2FC1B">
                  <wp:extent cx="4524375" cy="1038225"/>
                  <wp:effectExtent l="0" t="0" r="9525" b="9525"/>
                  <wp:docPr id="122272479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0822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bookmarkStart w:id="2" w:name="_Hlk146278720"/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0F0822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2F3FD0">
              <w:rPr>
                <w:rFonts w:ascii="Arial" w:hAnsi="Arial" w:cs="Arial"/>
                <w:sz w:val="20"/>
                <w:szCs w:val="20"/>
              </w:rPr>
              <w:t>65</w:t>
            </w:r>
            <w:r w:rsidR="000F0822">
              <w:rPr>
                <w:rFonts w:ascii="Arial" w:hAnsi="Arial" w:cs="Arial"/>
                <w:sz w:val="20"/>
                <w:szCs w:val="20"/>
              </w:rPr>
              <w:t>.202</w:t>
            </w:r>
            <w:r w:rsidR="002F3FD0">
              <w:rPr>
                <w:rFonts w:ascii="Arial" w:hAnsi="Arial" w:cs="Arial"/>
                <w:sz w:val="20"/>
                <w:szCs w:val="20"/>
              </w:rPr>
              <w:t>3</w:t>
            </w:r>
            <w:r w:rsidR="000F0822">
              <w:rPr>
                <w:rFonts w:ascii="Arial" w:hAnsi="Arial" w:cs="Arial"/>
                <w:sz w:val="20"/>
                <w:szCs w:val="20"/>
              </w:rPr>
              <w:t>.ES.</w:t>
            </w:r>
            <w:r w:rsidR="002F3FD0">
              <w:rPr>
                <w:rFonts w:ascii="Arial" w:hAnsi="Arial" w:cs="Arial"/>
                <w:sz w:val="20"/>
                <w:szCs w:val="20"/>
              </w:rPr>
              <w:t>40</w:t>
            </w:r>
            <w:r w:rsidR="000F082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F0822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bookmarkEnd w:id="2"/>
            <w:r w:rsidR="000F0822" w:rsidRPr="000F0822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sdtContent>
      </w:sdt>
    </w:sdtContent>
  </w:sdt>
  <w:p w14:paraId="2037B58D" w14:textId="413DCB40" w:rsidR="003B1E1D" w:rsidRPr="00425F85" w:rsidRDefault="003B1E1D" w:rsidP="002172B1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DE692" w14:textId="77777777" w:rsidR="003B1E1D" w:rsidRDefault="003B1E1D" w:rsidP="002172B1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99F2" w14:textId="62328B9F" w:rsidR="003B1E1D" w:rsidRDefault="002F3FD0" w:rsidP="000F0822">
    <w:pPr>
      <w:pStyle w:val="Nagwek"/>
      <w:tabs>
        <w:tab w:val="clear" w:pos="4536"/>
        <w:tab w:val="clear" w:pos="9072"/>
      </w:tabs>
    </w:pPr>
    <w:r w:rsidRPr="00F46E4A">
      <w:rPr>
        <w:noProof/>
      </w:rPr>
      <w:drawing>
        <wp:inline distT="0" distB="0" distL="0" distR="0" wp14:anchorId="54EC16B8" wp14:editId="0787075F">
          <wp:extent cx="4905375" cy="933450"/>
          <wp:effectExtent l="0" t="0" r="0" b="0"/>
          <wp:docPr id="1806412224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B3B27"/>
    <w:multiLevelType w:val="hybridMultilevel"/>
    <w:tmpl w:val="33A482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53B1B"/>
    <w:multiLevelType w:val="hybridMultilevel"/>
    <w:tmpl w:val="4558D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850"/>
    <w:multiLevelType w:val="hybridMultilevel"/>
    <w:tmpl w:val="224AB3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471C10"/>
    <w:multiLevelType w:val="hybridMultilevel"/>
    <w:tmpl w:val="11AC40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B20EE"/>
    <w:multiLevelType w:val="hybridMultilevel"/>
    <w:tmpl w:val="1396D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B132C3"/>
    <w:multiLevelType w:val="hybridMultilevel"/>
    <w:tmpl w:val="5E58A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55EB9"/>
    <w:multiLevelType w:val="hybridMultilevel"/>
    <w:tmpl w:val="7694A1F4"/>
    <w:lvl w:ilvl="0" w:tplc="8EB088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858F4"/>
    <w:multiLevelType w:val="hybridMultilevel"/>
    <w:tmpl w:val="A9C0C68C"/>
    <w:lvl w:ilvl="0" w:tplc="E99A49E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6A2242"/>
    <w:multiLevelType w:val="hybridMultilevel"/>
    <w:tmpl w:val="A8B6D04A"/>
    <w:lvl w:ilvl="0" w:tplc="2C08870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020875">
    <w:abstractNumId w:val="29"/>
  </w:num>
  <w:num w:numId="2" w16cid:durableId="1648628874">
    <w:abstractNumId w:val="11"/>
  </w:num>
  <w:num w:numId="3" w16cid:durableId="518392475">
    <w:abstractNumId w:val="13"/>
  </w:num>
  <w:num w:numId="4" w16cid:durableId="590622830">
    <w:abstractNumId w:val="6"/>
  </w:num>
  <w:num w:numId="5" w16cid:durableId="286938483">
    <w:abstractNumId w:val="29"/>
    <w:lvlOverride w:ilvl="0">
      <w:startOverride w:val="1"/>
    </w:lvlOverride>
  </w:num>
  <w:num w:numId="6" w16cid:durableId="2106265474">
    <w:abstractNumId w:val="23"/>
  </w:num>
  <w:num w:numId="7" w16cid:durableId="1868565396">
    <w:abstractNumId w:val="5"/>
  </w:num>
  <w:num w:numId="8" w16cid:durableId="1482963635">
    <w:abstractNumId w:val="22"/>
  </w:num>
  <w:num w:numId="9" w16cid:durableId="1081758534">
    <w:abstractNumId w:val="28"/>
  </w:num>
  <w:num w:numId="10" w16cid:durableId="119693471">
    <w:abstractNumId w:val="24"/>
  </w:num>
  <w:num w:numId="11" w16cid:durableId="20191862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8690983">
    <w:abstractNumId w:val="20"/>
  </w:num>
  <w:num w:numId="13" w16cid:durableId="314915027">
    <w:abstractNumId w:val="7"/>
  </w:num>
  <w:num w:numId="14" w16cid:durableId="1000042690">
    <w:abstractNumId w:val="21"/>
  </w:num>
  <w:num w:numId="15" w16cid:durableId="1732003089">
    <w:abstractNumId w:val="30"/>
  </w:num>
  <w:num w:numId="16" w16cid:durableId="1602453009">
    <w:abstractNumId w:val="2"/>
  </w:num>
  <w:num w:numId="17" w16cid:durableId="389303834">
    <w:abstractNumId w:val="27"/>
  </w:num>
  <w:num w:numId="18" w16cid:durableId="1998149872">
    <w:abstractNumId w:val="12"/>
  </w:num>
  <w:num w:numId="19" w16cid:durableId="1156535656">
    <w:abstractNumId w:val="16"/>
  </w:num>
  <w:num w:numId="20" w16cid:durableId="1038432839">
    <w:abstractNumId w:val="15"/>
  </w:num>
  <w:num w:numId="21" w16cid:durableId="2141027723">
    <w:abstractNumId w:val="8"/>
  </w:num>
  <w:num w:numId="22" w16cid:durableId="612791303">
    <w:abstractNumId w:val="4"/>
  </w:num>
  <w:num w:numId="23" w16cid:durableId="299267692">
    <w:abstractNumId w:val="18"/>
  </w:num>
  <w:num w:numId="24" w16cid:durableId="1707171732">
    <w:abstractNumId w:val="25"/>
  </w:num>
  <w:num w:numId="25" w16cid:durableId="20459840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9502573">
    <w:abstractNumId w:val="3"/>
  </w:num>
  <w:num w:numId="27" w16cid:durableId="1793867540">
    <w:abstractNumId w:val="1"/>
  </w:num>
  <w:num w:numId="28" w16cid:durableId="347105688">
    <w:abstractNumId w:val="0"/>
  </w:num>
  <w:num w:numId="29" w16cid:durableId="807939760">
    <w:abstractNumId w:val="9"/>
  </w:num>
  <w:num w:numId="30" w16cid:durableId="1272594608">
    <w:abstractNumId w:val="19"/>
  </w:num>
  <w:num w:numId="31" w16cid:durableId="1282111451">
    <w:abstractNumId w:val="17"/>
  </w:num>
  <w:num w:numId="32" w16cid:durableId="2138840469">
    <w:abstractNumId w:val="26"/>
  </w:num>
  <w:num w:numId="33" w16cid:durableId="117333956">
    <w:abstractNumId w:val="10"/>
  </w:num>
  <w:num w:numId="34" w16cid:durableId="821891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165"/>
    <w:rsid w:val="00061D3C"/>
    <w:rsid w:val="000F0822"/>
    <w:rsid w:val="000F7EB9"/>
    <w:rsid w:val="0017137C"/>
    <w:rsid w:val="001F58CD"/>
    <w:rsid w:val="002172B1"/>
    <w:rsid w:val="002379F3"/>
    <w:rsid w:val="002447EF"/>
    <w:rsid w:val="00262572"/>
    <w:rsid w:val="00270BD0"/>
    <w:rsid w:val="0029206B"/>
    <w:rsid w:val="002B416F"/>
    <w:rsid w:val="002E6AED"/>
    <w:rsid w:val="002F3FD0"/>
    <w:rsid w:val="002F5727"/>
    <w:rsid w:val="003423FB"/>
    <w:rsid w:val="00352306"/>
    <w:rsid w:val="00357020"/>
    <w:rsid w:val="003704DA"/>
    <w:rsid w:val="00380DB2"/>
    <w:rsid w:val="003B0E97"/>
    <w:rsid w:val="003B1E1D"/>
    <w:rsid w:val="003D4ADF"/>
    <w:rsid w:val="00403A60"/>
    <w:rsid w:val="0044599C"/>
    <w:rsid w:val="0046419B"/>
    <w:rsid w:val="00496F75"/>
    <w:rsid w:val="004C5613"/>
    <w:rsid w:val="004C7C33"/>
    <w:rsid w:val="00502EAB"/>
    <w:rsid w:val="00503282"/>
    <w:rsid w:val="00521888"/>
    <w:rsid w:val="00531D01"/>
    <w:rsid w:val="005423C0"/>
    <w:rsid w:val="00544EB2"/>
    <w:rsid w:val="00565DC4"/>
    <w:rsid w:val="005B5B6D"/>
    <w:rsid w:val="005C334B"/>
    <w:rsid w:val="00672B89"/>
    <w:rsid w:val="0069643E"/>
    <w:rsid w:val="00707165"/>
    <w:rsid w:val="0071387B"/>
    <w:rsid w:val="00716872"/>
    <w:rsid w:val="00797634"/>
    <w:rsid w:val="007A043C"/>
    <w:rsid w:val="007A54EE"/>
    <w:rsid w:val="007F1A8B"/>
    <w:rsid w:val="00802F0E"/>
    <w:rsid w:val="00812AEE"/>
    <w:rsid w:val="00882F0A"/>
    <w:rsid w:val="008C0431"/>
    <w:rsid w:val="008C3C27"/>
    <w:rsid w:val="008D5C7F"/>
    <w:rsid w:val="008E1A5D"/>
    <w:rsid w:val="008E7E41"/>
    <w:rsid w:val="008F786A"/>
    <w:rsid w:val="0090282B"/>
    <w:rsid w:val="00912707"/>
    <w:rsid w:val="00922C96"/>
    <w:rsid w:val="00977B5A"/>
    <w:rsid w:val="009D6AEA"/>
    <w:rsid w:val="009F6E29"/>
    <w:rsid w:val="00A226A6"/>
    <w:rsid w:val="00A3411F"/>
    <w:rsid w:val="00A73A82"/>
    <w:rsid w:val="00AA4191"/>
    <w:rsid w:val="00AF3529"/>
    <w:rsid w:val="00B36CD6"/>
    <w:rsid w:val="00B437E3"/>
    <w:rsid w:val="00C202CB"/>
    <w:rsid w:val="00C37072"/>
    <w:rsid w:val="00C572BA"/>
    <w:rsid w:val="00D054A4"/>
    <w:rsid w:val="00DF3C55"/>
    <w:rsid w:val="00DF6A88"/>
    <w:rsid w:val="00E02560"/>
    <w:rsid w:val="00E17A3F"/>
    <w:rsid w:val="00E367DB"/>
    <w:rsid w:val="00E5546E"/>
    <w:rsid w:val="00EA4E0C"/>
    <w:rsid w:val="00EA7946"/>
    <w:rsid w:val="00ED54F9"/>
    <w:rsid w:val="00EE11E8"/>
    <w:rsid w:val="00F232EB"/>
    <w:rsid w:val="00F547E4"/>
    <w:rsid w:val="00FC15FA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4670A55"/>
  <w15:docId w15:val="{D6F45181-A651-41D7-9B00-0665D2C1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704D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04D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3704DA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aliases w:val="Tekst w tabelach"/>
    <w:link w:val="BezodstpwZnak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72B1"/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BulletC,normalny tekst,Akapit z listą2,Akapit z listą4,Wyliczanie,Numerowanie,Akapit z listą31,Bullets,PZI-AK_LISTA,List Paragraph,Z lewej:  0,63 cm,Wysunięcie:  0,Akapit z listą3,Akapit z listą11"/>
    <w:basedOn w:val="Normalny"/>
    <w:link w:val="AkapitzlistZnak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E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E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E2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F6E29"/>
    <w:rPr>
      <w:color w:val="800080"/>
      <w:u w:val="single"/>
    </w:rPr>
  </w:style>
  <w:style w:type="paragraph" w:customStyle="1" w:styleId="msonormal0">
    <w:name w:val="msonormal"/>
    <w:basedOn w:val="Normalny"/>
    <w:rsid w:val="009F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F6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F6E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9F6E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E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6E29"/>
    <w:pPr>
      <w:spacing w:after="0" w:line="240" w:lineRule="auto"/>
    </w:pPr>
  </w:style>
  <w:style w:type="character" w:customStyle="1" w:styleId="AkapitzlistZnak">
    <w:name w:val="Akapit z listą Znak"/>
    <w:aliases w:val="Obiekt Znak,List Paragraph1 Znak,Akapit z listą1 Znak,BulletC Znak,normalny tekst Znak,Akapit z listą2 Znak,Akapit z listą4 Znak,Wyliczanie Znak,Numerowanie Znak,Akapit z listą31 Znak,Bullets Znak,PZI-AK_LISTA Znak,Z lewej:  0 Znak"/>
    <w:link w:val="Akapitzlist"/>
    <w:qFormat/>
    <w:rsid w:val="000F0822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54A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3704D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04DA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3704DA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3704DA"/>
    <w:rPr>
      <w:b/>
      <w:bCs/>
    </w:rPr>
  </w:style>
  <w:style w:type="character" w:customStyle="1" w:styleId="alb">
    <w:name w:val="a_lb"/>
    <w:basedOn w:val="Domylnaczcionkaakapitu"/>
    <w:rsid w:val="003704DA"/>
  </w:style>
  <w:style w:type="character" w:customStyle="1" w:styleId="locality2">
    <w:name w:val="locality2"/>
    <w:rsid w:val="003704DA"/>
  </w:style>
  <w:style w:type="paragraph" w:customStyle="1" w:styleId="Style2">
    <w:name w:val="Style2"/>
    <w:basedOn w:val="Normalny"/>
    <w:rsid w:val="003704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aliases w:val="Tekst w tabelach Znak"/>
    <w:link w:val="Bezodstpw"/>
    <w:uiPriority w:val="1"/>
    <w:rsid w:val="003704DA"/>
    <w:rPr>
      <w:rFonts w:ascii="Calibri" w:eastAsia="Calibri" w:hAnsi="Calibri" w:cs="Times New Roman"/>
    </w:rPr>
  </w:style>
  <w:style w:type="character" w:customStyle="1" w:styleId="postal-code">
    <w:name w:val="postal-code"/>
    <w:rsid w:val="003704DA"/>
  </w:style>
  <w:style w:type="character" w:customStyle="1" w:styleId="street-address">
    <w:name w:val="street-address"/>
    <w:rsid w:val="003704DA"/>
  </w:style>
  <w:style w:type="paragraph" w:customStyle="1" w:styleId="text">
    <w:name w:val="text"/>
    <w:basedOn w:val="Normalny"/>
    <w:rsid w:val="003704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3704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04D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locality">
    <w:name w:val="locality"/>
    <w:rsid w:val="003704DA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704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704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znaczenie">
    <w:name w:val="oznaczenie"/>
    <w:basedOn w:val="Domylnaczcionkaakapitu"/>
    <w:rsid w:val="003704DA"/>
  </w:style>
  <w:style w:type="table" w:customStyle="1" w:styleId="TableNormal">
    <w:name w:val="Table Normal"/>
    <w:uiPriority w:val="2"/>
    <w:semiHidden/>
    <w:unhideWhenUsed/>
    <w:qFormat/>
    <w:rsid w:val="003704D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704D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3704DA"/>
  </w:style>
  <w:style w:type="table" w:customStyle="1" w:styleId="Tabela-Siatka1">
    <w:name w:val="Tabela - Siatka1"/>
    <w:basedOn w:val="Standardowy"/>
    <w:next w:val="Tabela-Siatka"/>
    <w:uiPriority w:val="39"/>
    <w:rsid w:val="003704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704DA"/>
  </w:style>
  <w:style w:type="table" w:customStyle="1" w:styleId="Tabela-Siatka2">
    <w:name w:val="Tabela - Siatka2"/>
    <w:basedOn w:val="Standardowy"/>
    <w:next w:val="Tabela-Siatka"/>
    <w:uiPriority w:val="39"/>
    <w:rsid w:val="003704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70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wa.szymerkowska@gdansk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C4F2-C94B-4B62-834A-2CCB3AFA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Sebastian Gronowski</cp:lastModifiedBy>
  <cp:revision>47</cp:revision>
  <cp:lastPrinted>2024-11-21T10:58:00Z</cp:lastPrinted>
  <dcterms:created xsi:type="dcterms:W3CDTF">2020-06-29T10:37:00Z</dcterms:created>
  <dcterms:modified xsi:type="dcterms:W3CDTF">2024-11-21T13:27:00Z</dcterms:modified>
</cp:coreProperties>
</file>