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73D1" w14:textId="77777777" w:rsidR="00037508" w:rsidRPr="00D74F53" w:rsidRDefault="00037508" w:rsidP="0003750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95308172"/>
      <w:r w:rsidRPr="00D74F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1 do </w:t>
      </w:r>
      <w:proofErr w:type="spellStart"/>
      <w:r w:rsidRPr="00D74F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swz</w:t>
      </w:r>
      <w:proofErr w:type="spellEnd"/>
      <w:r w:rsidRPr="00D74F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7A0D850" w14:textId="77777777" w:rsidR="00037508" w:rsidRPr="00D74F53" w:rsidRDefault="00037508" w:rsidP="00037508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0976886" w14:textId="77777777" w:rsidR="00037508" w:rsidRPr="00D74F53" w:rsidRDefault="00037508" w:rsidP="00037508">
      <w:pPr>
        <w:shd w:val="clear" w:color="auto" w:fill="FFFFFF"/>
        <w:tabs>
          <w:tab w:val="left" w:pos="240"/>
        </w:tabs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D74F53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Opis przedmiotu zamówienia</w:t>
      </w:r>
    </w:p>
    <w:p w14:paraId="7B91D96F" w14:textId="77777777" w:rsidR="00037508" w:rsidRPr="00D74F53" w:rsidRDefault="00037508" w:rsidP="00037508">
      <w:pPr>
        <w:shd w:val="clear" w:color="auto" w:fill="FFFFFF"/>
        <w:tabs>
          <w:tab w:val="left" w:pos="240"/>
        </w:tabs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sz w:val="28"/>
          <w:lang w:val="x-none" w:eastAsia="x-none"/>
        </w:rPr>
      </w:pPr>
      <w:r w:rsidRPr="00D74F53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Wymagania szczegółowe dla 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val="x-none" w:eastAsia="x-none"/>
        </w:rPr>
        <w:t>samochodu specjalnego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eastAsia="x-none"/>
        </w:rPr>
        <w:t xml:space="preserve"> z 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val="x-none" w:eastAsia="x-none"/>
        </w:rPr>
        <w:t>drabin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eastAsia="x-none"/>
        </w:rPr>
        <w:t>ą mechaniczną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val="x-none" w:eastAsia="x-none"/>
        </w:rPr>
        <w:t xml:space="preserve"> o wysokości ratowniczej min. 4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eastAsia="x-none"/>
        </w:rPr>
        <w:t>0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val="x-none" w:eastAsia="x-none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0832"/>
        <w:gridCol w:w="2443"/>
      </w:tblGrid>
      <w:tr w:rsidR="00037508" w:rsidRPr="009C5FAB" w14:paraId="6CC48C1B" w14:textId="77777777" w:rsidTr="007868F9">
        <w:tc>
          <w:tcPr>
            <w:tcW w:w="0" w:type="auto"/>
            <w:vAlign w:val="center"/>
          </w:tcPr>
          <w:p w14:paraId="254F61CD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0859" w:type="dxa"/>
            <w:vAlign w:val="center"/>
          </w:tcPr>
          <w:p w14:paraId="7167AD4B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parametry techniczno-użytkowe</w:t>
            </w:r>
          </w:p>
        </w:tc>
        <w:tc>
          <w:tcPr>
            <w:tcW w:w="2462" w:type="dxa"/>
            <w:vAlign w:val="center"/>
          </w:tcPr>
          <w:p w14:paraId="316FFC73" w14:textId="77777777" w:rsidR="00037508" w:rsidRPr="00D74F53" w:rsidRDefault="00037508" w:rsidP="007868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74F53">
              <w:rPr>
                <w:rFonts w:ascii="Times New Roman" w:eastAsia="Times New Roman" w:hAnsi="Times New Roman" w:cs="Arial"/>
                <w:b/>
                <w:lang w:eastAsia="pl-PL"/>
              </w:rPr>
              <w:t>Wypełnia Wykonawca</w:t>
            </w:r>
          </w:p>
          <w:p w14:paraId="30349854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D74F53">
              <w:rPr>
                <w:rFonts w:ascii="Times New Roman" w:eastAsia="Times New Roman" w:hAnsi="Times New Roman" w:cs="Arial"/>
                <w:b/>
                <w:lang w:eastAsia="pl-PL"/>
              </w:rPr>
              <w:t>podając proponowane rozwiązania i/lub parametry techniczne i/lub potwierdzając spełnienie wymagań kolumny nr 2</w:t>
            </w:r>
          </w:p>
        </w:tc>
      </w:tr>
      <w:tr w:rsidR="00037508" w:rsidRPr="009C5FAB" w14:paraId="78E79DC4" w14:textId="77777777" w:rsidTr="007868F9">
        <w:tc>
          <w:tcPr>
            <w:tcW w:w="0" w:type="auto"/>
            <w:vAlign w:val="center"/>
          </w:tcPr>
          <w:p w14:paraId="4B3FCD7C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0859" w:type="dxa"/>
            <w:vAlign w:val="center"/>
          </w:tcPr>
          <w:p w14:paraId="69BAFA9E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62" w:type="dxa"/>
            <w:vAlign w:val="center"/>
          </w:tcPr>
          <w:p w14:paraId="452D60CE" w14:textId="77777777" w:rsidR="00037508" w:rsidRPr="00D74F53" w:rsidRDefault="00037508" w:rsidP="007868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74F53">
              <w:rPr>
                <w:rFonts w:ascii="Times New Roman" w:eastAsia="Times New Roman" w:hAnsi="Times New Roman" w:cs="Arial"/>
                <w:b/>
                <w:lang w:eastAsia="pl-PL"/>
              </w:rPr>
              <w:t>3</w:t>
            </w:r>
          </w:p>
        </w:tc>
      </w:tr>
      <w:tr w:rsidR="00037508" w:rsidRPr="009C5FAB" w14:paraId="473B97CF" w14:textId="77777777" w:rsidTr="007868F9">
        <w:tc>
          <w:tcPr>
            <w:tcW w:w="0" w:type="auto"/>
            <w:shd w:val="clear" w:color="auto" w:fill="C0C0C0"/>
          </w:tcPr>
          <w:p w14:paraId="689C6DB9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sz w:val="20"/>
                <w:szCs w:val="20"/>
                <w:lang w:eastAsia="x-none"/>
              </w:rPr>
            </w:pPr>
            <w:r w:rsidRPr="00D74F53">
              <w:rPr>
                <w:rFonts w:ascii="TimesNewRomanPS" w:eastAsia="Times New Roman" w:hAnsi="TimesNewRomanPS" w:cs="Times New Roman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859" w:type="dxa"/>
            <w:shd w:val="clear" w:color="auto" w:fill="BFBFBF"/>
          </w:tcPr>
          <w:p w14:paraId="542A466B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NewRomanPS" w:eastAsia="Times New Roman" w:hAnsi="TimesNewRomanPS" w:cs="Times New Roman"/>
                <w:b/>
                <w:sz w:val="20"/>
                <w:szCs w:val="20"/>
                <w:lang w:eastAsia="x-none"/>
              </w:rPr>
              <w:t>Warunki ogólne</w:t>
            </w:r>
          </w:p>
        </w:tc>
        <w:tc>
          <w:tcPr>
            <w:tcW w:w="2462" w:type="dxa"/>
            <w:shd w:val="clear" w:color="auto" w:fill="C0C0C0"/>
          </w:tcPr>
          <w:p w14:paraId="74DC6C81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37508" w:rsidRPr="009C5FAB" w14:paraId="59CB9BFD" w14:textId="77777777" w:rsidTr="007868F9">
        <w:trPr>
          <w:trHeight w:val="757"/>
        </w:trPr>
        <w:tc>
          <w:tcPr>
            <w:tcW w:w="0" w:type="auto"/>
          </w:tcPr>
          <w:p w14:paraId="543BBF48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859" w:type="dxa"/>
          </w:tcPr>
          <w:p w14:paraId="13261A41" w14:textId="77777777" w:rsidR="00037508" w:rsidRPr="00D74F53" w:rsidRDefault="00037508" w:rsidP="007868F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Pojazd musi spełniać wymagania polskich przepisów o ruchu drogowym, z uwzględnieniem wymagań dotyczących pojazdów uprzywilejowanych, zgodnie z ustawą z dnia 20 czerwca 1997 r. „Prawo o ruchu drogowym” (</w:t>
            </w:r>
            <w:proofErr w:type="spellStart"/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t.j</w:t>
            </w:r>
            <w:proofErr w:type="spellEnd"/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. Dz. U. z 2021 r., poz.450, ze zm.) wraz z przepisami wykonawczymi do ustawy. W dniu odbioru techniczno-jakościowego należy przedstawić właściwe zaświadczenie o przeprowadzonych badaniach technicznych dla pojazdów specjalnych (dopuszcza się czasową rejestracją przez wykonawcę na czas przeglądów i przemieszczenia pojazdu do użytkownika).</w:t>
            </w:r>
          </w:p>
        </w:tc>
        <w:tc>
          <w:tcPr>
            <w:tcW w:w="2462" w:type="dxa"/>
          </w:tcPr>
          <w:p w14:paraId="37C9F513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420C6EBA" w14:textId="77777777" w:rsidTr="007868F9">
        <w:tc>
          <w:tcPr>
            <w:tcW w:w="0" w:type="auto"/>
          </w:tcPr>
          <w:p w14:paraId="732C1AB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859" w:type="dxa"/>
          </w:tcPr>
          <w:p w14:paraId="7E08D3B6" w14:textId="77777777" w:rsidR="00037508" w:rsidRPr="00D74F53" w:rsidRDefault="00037508" w:rsidP="007868F9">
            <w:pPr>
              <w:spacing w:after="0"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Pojazd musi spełniać wymagania Rozporządzenia Ministra Spraw Wewnętrznych i Administracji z dnia </w:t>
            </w: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20 czerwca 2007 r.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w sprawie wykazu wyrobów służących zapewnieniu bezpieczeństwa publicznego lub ochronie zdrowia i życia oraz mienia, a także zasad wydawania dopuszczenia tych wyrobów do użytkowania </w:t>
            </w: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(Dz. U. z 2007 r. Nr 143, poz. 1002, ze 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zm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).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Aktualne świadectwo dopuszczenia wraz ze sprawozdaniem z badań dostarczone najpóźniej w dniu odbioru techniczno-jakościowego przedmiotu zamówienia. </w:t>
            </w:r>
          </w:p>
          <w:p w14:paraId="33AEDE09" w14:textId="77777777" w:rsidR="00037508" w:rsidRPr="00D74F53" w:rsidRDefault="00037508" w:rsidP="007868F9">
            <w:pPr>
              <w:spacing w:after="0"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Świadectwo dopuszczenia na pojazd obejmować musi wyposażenie ratownicze 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2462" w:type="dxa"/>
          </w:tcPr>
          <w:p w14:paraId="5688CEEB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Należy podać producenta, typ i model pojazdu.</w:t>
            </w:r>
          </w:p>
          <w:p w14:paraId="5976EA6E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081FC6D9" w14:textId="77777777" w:rsidTr="007868F9">
        <w:trPr>
          <w:trHeight w:val="1274"/>
        </w:trPr>
        <w:tc>
          <w:tcPr>
            <w:tcW w:w="0" w:type="auto"/>
          </w:tcPr>
          <w:p w14:paraId="7200BD91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859" w:type="dxa"/>
          </w:tcPr>
          <w:p w14:paraId="21756860" w14:textId="77777777" w:rsidR="00037508" w:rsidRPr="00D74F53" w:rsidRDefault="00037508" w:rsidP="007868F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Wyposażenie ratownicze dostarczone z pojazdem, dla którego jest wymagane świadectwo dopuszczenia, musi spełniać wymagania rozporządzenia Ministra Spraw Wewnętrznych i Administracji z dnia </w:t>
            </w:r>
            <w:r w:rsidRPr="00D74F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 czerwca 2007 r. </w:t>
            </w: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sprawie wykazu wyrobów służących zapewnieniu bezpieczeństwa publicznego lub ochronie zdrowia i życia oraz mienia, a także zasad wydawania dopuszczenia tych wyrobów do użytkowania </w:t>
            </w:r>
            <w:r w:rsidRPr="00D74F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(Dz. U. z 2007 r. Nr 143, poz. 1002, ze </w:t>
            </w:r>
            <w:proofErr w:type="spellStart"/>
            <w:r w:rsidRPr="00D74F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zm</w:t>
            </w:r>
            <w:proofErr w:type="spellEnd"/>
            <w:r w:rsidRPr="00D74F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). </w:t>
            </w: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Aktualne świadectwo dopuszczenia na wyposażenie dostarczone najpóźniej w dniu odbioru techniczno-jakościowego przedmiotu zamówienia.</w:t>
            </w:r>
          </w:p>
        </w:tc>
        <w:tc>
          <w:tcPr>
            <w:tcW w:w="2462" w:type="dxa"/>
          </w:tcPr>
          <w:p w14:paraId="3031F8BA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2298E565" w14:textId="77777777" w:rsidTr="007868F9">
        <w:tc>
          <w:tcPr>
            <w:tcW w:w="0" w:type="auto"/>
          </w:tcPr>
          <w:p w14:paraId="461C2D0D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1.4</w:t>
            </w:r>
          </w:p>
        </w:tc>
        <w:tc>
          <w:tcPr>
            <w:tcW w:w="10859" w:type="dxa"/>
          </w:tcPr>
          <w:p w14:paraId="41F92ABB" w14:textId="77777777" w:rsidR="00037508" w:rsidRPr="00D74F53" w:rsidRDefault="00037508" w:rsidP="007868F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Podwozie pojazdu, zabudowa </w:t>
            </w:r>
            <w:r w:rsidRPr="00AA262F">
              <w:rPr>
                <w:rFonts w:ascii="Times New Roman" w:eastAsia="Calibri" w:hAnsi="Times New Roman" w:cs="Times New Roman"/>
                <w:sz w:val="20"/>
                <w:szCs w:val="20"/>
              </w:rPr>
              <w:t>oraz wyposażenie fabrycznie nowe. Rok produkcji nie wcześniej niż 2022 (</w:t>
            </w:r>
            <w:r w:rsidRPr="00AA262F">
              <w:rPr>
                <w:rFonts w:ascii="Times New Roman" w:hAnsi="Times New Roman" w:cs="Times New Roman"/>
                <w:bCs/>
                <w:sz w:val="20"/>
                <w:szCs w:val="20"/>
              </w:rPr>
              <w:t>podwozie pojazdu i wyposażenie zamontowane i przewożone na pojeździe - nie starsze niż z roku 2021, opony wyprodukowane nie wcześniej niż w roku 2020</w:t>
            </w:r>
            <w:r w:rsidRPr="00AA262F">
              <w:rPr>
                <w:rFonts w:ascii="Times New Roman" w:eastAsia="Calibri" w:hAnsi="Times New Roman" w:cs="Times New Roman"/>
                <w:sz w:val="20"/>
                <w:szCs w:val="20"/>
              </w:rPr>
              <w:t>). Pojazd przystosowany do ruchu prawostronnego (</w:t>
            </w: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kierownica po lewej stronie).</w:t>
            </w:r>
          </w:p>
        </w:tc>
        <w:tc>
          <w:tcPr>
            <w:tcW w:w="2462" w:type="dxa"/>
          </w:tcPr>
          <w:p w14:paraId="0EE92E10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Należy podać producenta, typ i model oraz rok produkcji podwozia.</w:t>
            </w:r>
          </w:p>
        </w:tc>
      </w:tr>
      <w:tr w:rsidR="00037508" w:rsidRPr="009C5FAB" w14:paraId="7C147E0A" w14:textId="77777777" w:rsidTr="007868F9">
        <w:trPr>
          <w:trHeight w:val="1120"/>
        </w:trPr>
        <w:tc>
          <w:tcPr>
            <w:tcW w:w="0" w:type="auto"/>
          </w:tcPr>
          <w:p w14:paraId="5EA51567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859" w:type="dxa"/>
          </w:tcPr>
          <w:p w14:paraId="7E32F5B8" w14:textId="77777777" w:rsidR="00037508" w:rsidRPr="00D74F53" w:rsidRDefault="00037508" w:rsidP="007868F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Pojazd musi być oznakowany numerami operacyjnymi Państwowej Straży Pożarnej zgodnie z zarządzeniem nr 1 Komendanta Głównego Państwowej Straży Pożarnej z dnia 24 stycznia 2020 r. w sprawie gospodarki transportowej w jednostkach organizacyjnych Państwowej Straży Pożarnej (Dz. Urz. KG PSP z 2020 r. poz. 3, ze </w:t>
            </w:r>
            <w:proofErr w:type="spellStart"/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zm</w:t>
            </w:r>
            <w:proofErr w:type="spellEnd"/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). Dane dotyczące oznaczenia zostaną przekazane w trakcie realizacji zamówienia.</w:t>
            </w:r>
          </w:p>
        </w:tc>
        <w:tc>
          <w:tcPr>
            <w:tcW w:w="2462" w:type="dxa"/>
          </w:tcPr>
          <w:p w14:paraId="040983DE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48858DE4" w14:textId="77777777" w:rsidTr="007868F9">
        <w:tc>
          <w:tcPr>
            <w:tcW w:w="0" w:type="auto"/>
          </w:tcPr>
          <w:p w14:paraId="39342DC9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0859" w:type="dxa"/>
          </w:tcPr>
          <w:p w14:paraId="21CD3E14" w14:textId="77777777" w:rsidR="00037508" w:rsidRPr="00D74F53" w:rsidRDefault="00037508" w:rsidP="007868F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musi posiadać oznakowanie odblaskowe konturowe (OOK) pełne zgodnie z zapisami § 12 ust. 1 pkt 17 rozporządzenia Ministra Infrastruktury z dnia 31 grudnia 2002 r. w sprawie warunków technicznych pojazdów oraz zakresu ich niezbędnego wyposażenia (Dz. U. z 2016 r., poz. 2022, z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  <w:r w:rsidRPr="00D74F53">
              <w:rPr>
                <w:rFonts w:eastAsia="Times New Roman" w:cs="Arial"/>
                <w:lang w:eastAsia="pl-PL"/>
              </w:rPr>
              <w:t xml:space="preserve">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wytycznymi regulaminu nr 48 EKG ONZ.</w:t>
            </w:r>
          </w:p>
          <w:p w14:paraId="59D358BC" w14:textId="77777777" w:rsidR="00037508" w:rsidRPr="00D74F53" w:rsidRDefault="00037508" w:rsidP="007868F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14:paraId="1C000B7A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powinno znajdować się możliwie najbliżej poziomych i pionowych krawędzi pojazdu. Sposób oznakowania należy uzgodnić z zamawiającym w trakcie realizacji zamówienia.</w:t>
            </w:r>
          </w:p>
        </w:tc>
        <w:tc>
          <w:tcPr>
            <w:tcW w:w="2462" w:type="dxa"/>
          </w:tcPr>
          <w:p w14:paraId="48C4FF5E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37508" w:rsidRPr="009C5FAB" w14:paraId="66EBE528" w14:textId="77777777" w:rsidTr="007868F9">
        <w:tc>
          <w:tcPr>
            <w:tcW w:w="0" w:type="auto"/>
          </w:tcPr>
          <w:p w14:paraId="46A14E6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10859" w:type="dxa"/>
          </w:tcPr>
          <w:p w14:paraId="35489DF4" w14:textId="77777777" w:rsidR="00037508" w:rsidRPr="00D74F53" w:rsidRDefault="00037508" w:rsidP="007868F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Wyrób musi spełniać odpowiednie zasadnicze wymagania w zakresie ochrony zdrowia i bezpieczeństwa zgodnie z wymaganiami określonymi w: Rozporządzeniu Ministra Gospodarki z dnia 21 października 2008 r. w sprawie zasadniczych wymagań dla maszyn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 Dz.U. nr 199, poz. 1228), dyrektywie 2006/42/WE Parlamentu Europejskiego i Rady z dnia 17 maja 2006 r. w sprawie ujednolicenia przepisów dotyczących maszyn, zmieniająca dyrektywę 95/16/WE. OJ L 157, 26, 9.06.2006 i innych odnoszących się do niej dyrektywa nowego podejścia. Wyrób musi posiadać także instrukcję obsługi, pełne oznakowanie (w tym CE), a także podstawowe wyposażenie specjalne i osprzęt, które umożliwią regulację, konserwację i użytkowanie bez stwarzania zagrożeń. Podczas odbioru techniczno-jakościowego należy przekazać deklarację zgodności WE.</w:t>
            </w:r>
          </w:p>
        </w:tc>
        <w:tc>
          <w:tcPr>
            <w:tcW w:w="2462" w:type="dxa"/>
          </w:tcPr>
          <w:p w14:paraId="3DE074C1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37508" w:rsidRPr="009C5FAB" w14:paraId="0259BA4B" w14:textId="77777777" w:rsidTr="007868F9">
        <w:tc>
          <w:tcPr>
            <w:tcW w:w="0" w:type="auto"/>
            <w:shd w:val="clear" w:color="auto" w:fill="BFBFBF"/>
          </w:tcPr>
          <w:p w14:paraId="02C30F98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0859" w:type="dxa"/>
            <w:shd w:val="clear" w:color="auto" w:fill="BFBFBF"/>
          </w:tcPr>
          <w:p w14:paraId="1039E874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Podwozie z kabiną</w:t>
            </w:r>
          </w:p>
        </w:tc>
        <w:tc>
          <w:tcPr>
            <w:tcW w:w="2462" w:type="dxa"/>
            <w:shd w:val="clear" w:color="auto" w:fill="BFBFBF"/>
          </w:tcPr>
          <w:p w14:paraId="18976065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32B8187F" w14:textId="77777777" w:rsidTr="007868F9">
        <w:trPr>
          <w:trHeight w:val="928"/>
        </w:trPr>
        <w:tc>
          <w:tcPr>
            <w:tcW w:w="0" w:type="auto"/>
          </w:tcPr>
          <w:p w14:paraId="474C7A2E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859" w:type="dxa"/>
          </w:tcPr>
          <w:p w14:paraId="5BF8139F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pojazdu w pozycji transportowej:</w:t>
            </w:r>
          </w:p>
          <w:p w14:paraId="5715B498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wysokość nie większa niż 3800 mm,</w:t>
            </w:r>
          </w:p>
          <w:p w14:paraId="76BE1264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długość nie większa niż 12000 mm,</w:t>
            </w:r>
          </w:p>
          <w:p w14:paraId="74D48B19" w14:textId="77777777" w:rsidR="00037508" w:rsidRPr="00D74F53" w:rsidRDefault="00037508" w:rsidP="007868F9">
            <w:pPr>
              <w:snapToGri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 szerokość nie większa niż 2550 mm.</w:t>
            </w:r>
          </w:p>
          <w:p w14:paraId="18E93931" w14:textId="77777777" w:rsidR="00037508" w:rsidRPr="00D74F53" w:rsidRDefault="00037508" w:rsidP="007868F9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462" w:type="dxa"/>
          </w:tcPr>
          <w:p w14:paraId="4643D10F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wymiary pojazdu w pozycji transportowej, na podstawie danych producenta lub upoważnionego przedstawiciela </w:t>
            </w:r>
          </w:p>
        </w:tc>
      </w:tr>
      <w:tr w:rsidR="00037508" w:rsidRPr="009C5FAB" w14:paraId="577465F1" w14:textId="77777777" w:rsidTr="007868F9">
        <w:tc>
          <w:tcPr>
            <w:tcW w:w="0" w:type="auto"/>
          </w:tcPr>
          <w:p w14:paraId="5B909721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859" w:type="dxa"/>
          </w:tcPr>
          <w:p w14:paraId="5502A268" w14:textId="77777777" w:rsidR="00037508" w:rsidRPr="00D74F53" w:rsidRDefault="00037508" w:rsidP="007868F9">
            <w:pPr>
              <w:spacing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wyposażony w urządzenia sygnalizacyjno-ostrzegawcze, akustyczne.</w:t>
            </w:r>
          </w:p>
          <w:p w14:paraId="611D4C51" w14:textId="77777777" w:rsidR="00037508" w:rsidRPr="00D74F53" w:rsidRDefault="00037508" w:rsidP="007868F9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1) Urządzenie akustyczne pojazdu uprzywilejowanego umożliwiającego uruchomienie sygnalizacji akustycznej oraz umożliwiające podawanie komunikatów słownych składające się co najmniej z następujących elementów:</w:t>
            </w:r>
          </w:p>
          <w:p w14:paraId="3C05A5C7" w14:textId="77777777" w:rsidR="00037508" w:rsidRPr="00D74F53" w:rsidRDefault="00037508" w:rsidP="007868F9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 xml:space="preserve">a)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Wzmacniacza sygnałowego(modulatora) o moc. wyjściowej min. 200W z min. 3 modulowanymi sygnałami dwutonowymi + dodatkowy sygnał tzw. „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Air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Horn". Sterowanie modulacją dźwiękową musi odbywać się zarówno poprzez manipulator urządzenia i klakson pojazdu razem z sygnałem „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Air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Horn",</w:t>
            </w:r>
          </w:p>
          <w:p w14:paraId="3FB5A1C7" w14:textId="77777777" w:rsidR="00037508" w:rsidRPr="00D74F53" w:rsidRDefault="00037508" w:rsidP="007868F9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b) dwóch neodymowych głośników kompaktowych o mocy min. 100 W każdy zapewniających ekwiwalentny poziom ciśnienia akustycznego min. 120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(A) z odległości 3 metrów od pojazdu (dla całego układu). Głośniki przystosowane fabrycznie do montażu zewnętrznego, zamontowane na przednim zderzaku pojazdu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</w:t>
            </w:r>
          </w:p>
          <w:p w14:paraId="360C2B02" w14:textId="77777777" w:rsidR="00037508" w:rsidRPr="00D74F53" w:rsidRDefault="00037508" w:rsidP="007868F9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c) dodatkowego sygnału pneumatycznego (z dźwiękiem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emergency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) wspomagającego podstawowe urządzenie akustyczne pojazdu uprzywilejowanego o poziomie głośności jak w pkt 1b). Sygnał uruchamiany przyciskiem:</w:t>
            </w:r>
          </w:p>
          <w:p w14:paraId="0BDAABCB" w14:textId="77777777" w:rsidR="00037508" w:rsidRPr="00D74F53" w:rsidRDefault="00037508" w:rsidP="007868F9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- nożnym na miejscu dowódcy,</w:t>
            </w:r>
          </w:p>
          <w:p w14:paraId="5EFD49D6" w14:textId="77777777" w:rsidR="00037508" w:rsidRPr="00D74F53" w:rsidRDefault="00037508" w:rsidP="007868F9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- ręcznym w bliskim zasięgu ręki kierowcy,</w:t>
            </w:r>
          </w:p>
          <w:p w14:paraId="36066E56" w14:textId="77777777" w:rsidR="00037508" w:rsidRPr="00D74F53" w:rsidRDefault="00037508" w:rsidP="007868F9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- w głównym stanowisku sterowania celem nadania dla ratowników sygnału o zagrożeniu. Miejsce zamontowania gwarantujące rozchodzenie się sygnału do przodu wzdłuż osi wzdłużnej pojazdu, wkomponowany symetrycznie w przednim zderzaku.  Badania ciśnienia akustycznego dla sygnalizacji podstawowej oraz dodatkowej wykonane wykonanie z odległości 3 m od pojazdu zgodnie z warunkami badań określonymi w regulaminie R28EKG/ONZ. </w:t>
            </w:r>
          </w:p>
          <w:p w14:paraId="2FC399AF" w14:textId="77777777" w:rsidR="00037508" w:rsidRPr="00D74F53" w:rsidRDefault="00037508" w:rsidP="007868F9">
            <w:pPr>
              <w:keepNext/>
              <w:tabs>
                <w:tab w:val="left" w:pos="22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Sygnalizacja ostrzegawcza składająca się z:</w:t>
            </w:r>
          </w:p>
          <w:p w14:paraId="7DEB8A24" w14:textId="77777777" w:rsidR="00037508" w:rsidRPr="00D74F53" w:rsidRDefault="00037508" w:rsidP="007868F9">
            <w:pPr>
              <w:keepNext/>
              <w:tabs>
                <w:tab w:val="left" w:pos="22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trzech lamp błyskowych 360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LED niebieskich, dwie na kabinie pojazdu i jedna z tyłu pojazdu, tylna lampa z możliwością wyłączenia w przypadku jazdy w kolumnie. Lampy spełniające wyma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gani</w:t>
            </w: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D7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R65 EKG/ONZ - klasa 2. </w:t>
            </w:r>
          </w:p>
          <w:p w14:paraId="501F706D" w14:textId="77777777" w:rsidR="00037508" w:rsidRPr="00D74F53" w:rsidRDefault="00037508" w:rsidP="007868F9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 sygnalizacji kierunko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wej LED niebieskiej składającej się min. z 6 modułów, każdy o mocy min. 4W i rozmiarach min. 4cmx10cm dwa z przodu w masce pojazdu oraz po dwa na każdym boku. Lampy spełniające wyma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gani</w:t>
            </w: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D7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R65 EKG/ONZ - klasa 2. Dokładne miejsce montażu uzgodnione w procedurze zatwierdzenia przewidzianej na etapie realizacji. </w:t>
            </w:r>
          </w:p>
          <w:p w14:paraId="6128EE6C" w14:textId="77777777" w:rsidR="00037508" w:rsidRPr="00D74F53" w:rsidRDefault="00037508" w:rsidP="007868F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Wszystkie lampy ostrzegawcze zabezpieczone osłonami chroniącymi przed ewentualnymi uszkodzeniami mechanicznymi (stal nierdzewna lub zabezpieczona antykorozyjnie lub zastosowanie odpowiednio wytrzymałych na uderzenia kloszy/obudów lamp – np.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z poliwęglanu). Lampy </w:t>
            </w: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sygnalizacje ostrzegawcze zamontowane w sposób umożliwiający przełączanie między trybem nocnym i dziennym w sposób automatyczny. Klosze lamp w kolorze transparentnym białym lub transparentnym niebieskim.</w:t>
            </w:r>
          </w:p>
        </w:tc>
        <w:tc>
          <w:tcPr>
            <w:tcW w:w="2462" w:type="dxa"/>
          </w:tcPr>
          <w:p w14:paraId="7A4F837E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421E0195" w14:textId="77777777" w:rsidTr="007868F9">
        <w:tc>
          <w:tcPr>
            <w:tcW w:w="0" w:type="auto"/>
          </w:tcPr>
          <w:p w14:paraId="2777C16B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859" w:type="dxa"/>
          </w:tcPr>
          <w:p w14:paraId="3843EACE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Podwozie samochodu wyposażone w silnik o zapłonie samoczynnym spełniający normę czystości spalin</w:t>
            </w:r>
            <w:r w:rsidRPr="00D74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umożliwiającą zarejestrowanie pojazdu. W przypadku stosowania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dodatkowego środka w celu redukcji emisji spalin (np.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AdBlue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), nie może nastąpić redukcja momentu obrotowego silnika w przypadku braku tego środka.</w:t>
            </w:r>
          </w:p>
          <w:p w14:paraId="2093BEE0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Moc znamionowa silnika – min. 220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kW.</w:t>
            </w:r>
            <w:proofErr w:type="spellEnd"/>
          </w:p>
        </w:tc>
        <w:tc>
          <w:tcPr>
            <w:tcW w:w="2462" w:type="dxa"/>
          </w:tcPr>
          <w:p w14:paraId="5F0E4947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producenta, typ i model podwozia i silnika oraz moc znamionową silnika (w kW).</w:t>
            </w:r>
          </w:p>
        </w:tc>
      </w:tr>
      <w:tr w:rsidR="00037508" w:rsidRPr="009C5FAB" w14:paraId="2657DBCB" w14:textId="77777777" w:rsidTr="007868F9">
        <w:tc>
          <w:tcPr>
            <w:tcW w:w="0" w:type="auto"/>
          </w:tcPr>
          <w:p w14:paraId="142F9456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859" w:type="dxa"/>
          </w:tcPr>
          <w:p w14:paraId="005A6D9B" w14:textId="77777777" w:rsidR="00037508" w:rsidRPr="00BF5C6D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Skrzynia przekładniowa automatyczna lub </w:t>
            </w:r>
            <w:r w:rsidRPr="00BF5C6D">
              <w:rPr>
                <w:rFonts w:ascii="Times New Roman" w:hAnsi="Times New Roman" w:cs="Times New Roman"/>
                <w:sz w:val="20"/>
                <w:szCs w:val="20"/>
              </w:rPr>
              <w:t>mechaniczna z automatycznym sterowaniem zmianą biegów (bez pedału sprzęgła).</w:t>
            </w:r>
          </w:p>
        </w:tc>
        <w:tc>
          <w:tcPr>
            <w:tcW w:w="2462" w:type="dxa"/>
          </w:tcPr>
          <w:p w14:paraId="282B75ED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37508" w:rsidRPr="009C5FAB" w14:paraId="019CB213" w14:textId="77777777" w:rsidTr="007868F9">
        <w:tc>
          <w:tcPr>
            <w:tcW w:w="0" w:type="auto"/>
          </w:tcPr>
          <w:p w14:paraId="1397C2AE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859" w:type="dxa"/>
          </w:tcPr>
          <w:p w14:paraId="40144F13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prędkość min. 100km/h i ograniczona do 100km/h. Pojazd fabrycznie bez tachografu.</w:t>
            </w:r>
          </w:p>
        </w:tc>
        <w:tc>
          <w:tcPr>
            <w:tcW w:w="2462" w:type="dxa"/>
          </w:tcPr>
          <w:p w14:paraId="662A58C7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0F1A031F" w14:textId="77777777" w:rsidTr="007868F9">
        <w:tc>
          <w:tcPr>
            <w:tcW w:w="0" w:type="auto"/>
          </w:tcPr>
          <w:p w14:paraId="736825F7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0859" w:type="dxa"/>
          </w:tcPr>
          <w:p w14:paraId="7D85753B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Układ napędowy 4x2, most napędowy wyposażony w blokadę mechanizmu różnicowego.</w:t>
            </w:r>
          </w:p>
        </w:tc>
        <w:tc>
          <w:tcPr>
            <w:tcW w:w="2462" w:type="dxa"/>
          </w:tcPr>
          <w:p w14:paraId="03EF5199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59E9DDF1" w14:textId="77777777" w:rsidTr="007868F9">
        <w:tc>
          <w:tcPr>
            <w:tcW w:w="0" w:type="auto"/>
          </w:tcPr>
          <w:p w14:paraId="73F67A0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10859" w:type="dxa"/>
          </w:tcPr>
          <w:p w14:paraId="51B3459D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Pojazd wyposażony w układ zapobiegający blokowaniu kół podczas hamowania (ABS).</w:t>
            </w:r>
          </w:p>
        </w:tc>
        <w:tc>
          <w:tcPr>
            <w:tcW w:w="2462" w:type="dxa"/>
          </w:tcPr>
          <w:p w14:paraId="65827C5D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00EC7849" w14:textId="77777777" w:rsidTr="007868F9">
        <w:tc>
          <w:tcPr>
            <w:tcW w:w="0" w:type="auto"/>
          </w:tcPr>
          <w:p w14:paraId="7BF43E7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2.8</w:t>
            </w:r>
          </w:p>
        </w:tc>
        <w:tc>
          <w:tcPr>
            <w:tcW w:w="10859" w:type="dxa"/>
          </w:tcPr>
          <w:p w14:paraId="640C515C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wyposażony w szekle do mocowania lin do wyciągania pojazdu, zamontowane po dwie z przodu i tyłu pojazdu. Pojazd wyposażony w linę stalową o średnicy min. 15 mm i długości 10 m z szeklami lub równoważną liną syntetyczną.</w:t>
            </w:r>
          </w:p>
        </w:tc>
        <w:tc>
          <w:tcPr>
            <w:tcW w:w="2462" w:type="dxa"/>
          </w:tcPr>
          <w:p w14:paraId="479A2E3B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7CF9FDCA" w14:textId="77777777" w:rsidTr="007868F9">
        <w:tc>
          <w:tcPr>
            <w:tcW w:w="0" w:type="auto"/>
          </w:tcPr>
          <w:p w14:paraId="0ACF3CC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10859" w:type="dxa"/>
          </w:tcPr>
          <w:p w14:paraId="4B5A3604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wyposażony w reflektory przeciwmgielne.</w:t>
            </w:r>
          </w:p>
        </w:tc>
        <w:tc>
          <w:tcPr>
            <w:tcW w:w="2462" w:type="dxa"/>
          </w:tcPr>
          <w:p w14:paraId="5ED7197F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47CA6C16" w14:textId="77777777" w:rsidTr="007868F9">
        <w:tc>
          <w:tcPr>
            <w:tcW w:w="0" w:type="auto"/>
          </w:tcPr>
          <w:p w14:paraId="1D8A3ABA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10859" w:type="dxa"/>
          </w:tcPr>
          <w:p w14:paraId="5AFBAD49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Ogumienie szosowe, z bieżnikiem dostosowanym do różnych warunków atmosferycznych.</w:t>
            </w:r>
          </w:p>
          <w:p w14:paraId="0433C0CF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Koło zapasowe – dostarczone wraz z  pojazdem bez mocowania i miejsca do stałego przewożenia w pojeździe. </w:t>
            </w:r>
          </w:p>
        </w:tc>
        <w:tc>
          <w:tcPr>
            <w:tcW w:w="2462" w:type="dxa"/>
          </w:tcPr>
          <w:p w14:paraId="50787F45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B74B24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46A66EBB" w14:textId="77777777" w:rsidTr="007868F9">
        <w:tc>
          <w:tcPr>
            <w:tcW w:w="0" w:type="auto"/>
          </w:tcPr>
          <w:p w14:paraId="3BA150D3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10859" w:type="dxa"/>
          </w:tcPr>
          <w:p w14:paraId="36A67769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Wylot spalin nie może być skierowany na stanowiska obsługi poszczególnych urządzeń pojazdu oraz pionowo do góry. </w:t>
            </w:r>
          </w:p>
        </w:tc>
        <w:tc>
          <w:tcPr>
            <w:tcW w:w="2462" w:type="dxa"/>
          </w:tcPr>
          <w:p w14:paraId="2B3FB8EF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03FA7949" w14:textId="77777777" w:rsidTr="007868F9">
        <w:tc>
          <w:tcPr>
            <w:tcW w:w="0" w:type="auto"/>
          </w:tcPr>
          <w:p w14:paraId="79F2E7D4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10859" w:type="dxa"/>
          </w:tcPr>
          <w:p w14:paraId="76B49F6E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Pojazd powinien by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ć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 wyposa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ż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ony w adaptywny, bezobs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ugowy uk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ad prostowniczy do 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adowania akumulator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ó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w z zewn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ę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trznego 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ź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ó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d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a 230 V (w wykonaniu profesjonalnym), przystosowany do pracy z zamontowanymi akumulatorami o max. pr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dzie 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adowania dostosowanym do pojemno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ś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ci akumulator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ó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w (stopie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ń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 wykonania min. IP 44 „lub równoważny”, oznakowanie CE) oraz zintegrowane z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cze (gniazdo z wtyczk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) pr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du elektrycznego o napi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ę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ciu ~ 230 V oraz spr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ęż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onego powietrza do uzupe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niania uk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adu pneumatycznego samochodu z sieci stacjonarnej, automatycznie od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czaj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ce si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ę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 w momencie uruchamiania pojazdu, umieszczone po lewej stronie pojazdu (w kabinie kierowcy 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ś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wietlna i d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ź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wi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ę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kowa sygnalizacja pod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czenia do zewn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ę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trznego 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ź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ó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d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a). Wtyczka z przewodem elektrycznym i pneumatycznym o d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ugo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ś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ci min. 6 m. (przewód jednolity; nie dopuszcza się łączenia przewodów).</w:t>
            </w:r>
          </w:p>
        </w:tc>
        <w:tc>
          <w:tcPr>
            <w:tcW w:w="2462" w:type="dxa"/>
          </w:tcPr>
          <w:p w14:paraId="0A554310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6045A758" w14:textId="77777777" w:rsidTr="007868F9">
        <w:tc>
          <w:tcPr>
            <w:tcW w:w="0" w:type="auto"/>
          </w:tcPr>
          <w:p w14:paraId="3B0B8909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10859" w:type="dxa"/>
          </w:tcPr>
          <w:p w14:paraId="4494FBDB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Kabina dwudrzwiowa, jednomodułowa, trzymiejscowa z układem miejsc 1+2 lub 1+1+1 (siedzenia przodem do kierunku jazdy), zapewniająca dostęp do silnika. Kabina wyposażona w:</w:t>
            </w:r>
          </w:p>
          <w:p w14:paraId="228ED561" w14:textId="77777777" w:rsidR="00037508" w:rsidRPr="00D74F53" w:rsidRDefault="00037508" w:rsidP="007868F9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 klimatyzacji,</w:t>
            </w:r>
          </w:p>
          <w:p w14:paraId="5C9CB564" w14:textId="77777777" w:rsidR="00037508" w:rsidRPr="00D74F53" w:rsidRDefault="00037508" w:rsidP="007868F9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 oświetlenie nad siedzeniem dowódcy,</w:t>
            </w:r>
          </w:p>
          <w:p w14:paraId="02E79E4A" w14:textId="77777777" w:rsidR="00037508" w:rsidRPr="00D74F53" w:rsidRDefault="00037508" w:rsidP="007868F9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reflektor ręczny (szperacz) do oświetlenia numerów budynków (LED),</w:t>
            </w:r>
          </w:p>
          <w:p w14:paraId="0AB03203" w14:textId="77777777" w:rsidR="00037508" w:rsidRPr="00D74F53" w:rsidRDefault="00037508" w:rsidP="007868F9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niezależny układ ogrzewania i wentylacji umożliwiający ogrzewanie kabiny przy wyłączonym silniku,</w:t>
            </w:r>
          </w:p>
          <w:p w14:paraId="247B4841" w14:textId="77777777" w:rsidR="00037508" w:rsidRPr="00D74F53" w:rsidRDefault="00037508" w:rsidP="007868F9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fotel kierowcy z zawieszeniem pneumatycznym i regulacją obciążenia, wysokości, odległości i pochylenia oparcia,</w:t>
            </w:r>
          </w:p>
          <w:p w14:paraId="288FA1B3" w14:textId="77777777" w:rsidR="00037508" w:rsidRPr="00D74F53" w:rsidRDefault="00037508" w:rsidP="007868F9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fotele wyposażone w bezwładnościowe pasy bezpieczeństwa i zagłówki,</w:t>
            </w:r>
          </w:p>
          <w:p w14:paraId="293B0E2F" w14:textId="77777777" w:rsidR="00037508" w:rsidRPr="00D74F53" w:rsidRDefault="00037508" w:rsidP="007868F9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siedzenia pokryte materiałem łatwo zmywalnym, odpornym na rozdarcie i ścieranie</w:t>
            </w:r>
            <w:r w:rsidRPr="00D74F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</w:p>
          <w:p w14:paraId="599BDB1B" w14:textId="77777777" w:rsidR="00037508" w:rsidRPr="00D74F53" w:rsidRDefault="00037508" w:rsidP="007868F9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podgrzewane i elektrycznie sterowane lusterka boczne,</w:t>
            </w:r>
          </w:p>
          <w:p w14:paraId="4B317B94" w14:textId="77777777" w:rsidR="00037508" w:rsidRPr="00D74F53" w:rsidRDefault="00037508" w:rsidP="007868F9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elektrycznie sterowane szyby w drzwiach,</w:t>
            </w:r>
          </w:p>
          <w:p w14:paraId="445EB9FA" w14:textId="77777777" w:rsidR="00037508" w:rsidRPr="00D74F53" w:rsidRDefault="00037508" w:rsidP="007868F9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 samochodowe z gniazdem USB do odtwarzania plików dźwiękowych,</w:t>
            </w:r>
          </w:p>
          <w:p w14:paraId="0111842A" w14:textId="77777777" w:rsidR="00037508" w:rsidRPr="00D74F53" w:rsidRDefault="00037508" w:rsidP="007868F9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4 reflektory dalekosiężne mocowane na uchwycie wykonanym z materiałów odpornych na korozję zamocowanych na masce pojazdu</w:t>
            </w:r>
          </w:p>
          <w:p w14:paraId="1807F8A8" w14:textId="77777777" w:rsidR="00037508" w:rsidRPr="00D74F53" w:rsidRDefault="00037508" w:rsidP="007868F9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rejestrator jazdy zamontowany w kabinie w taki sposób aby swoim zasięgiem obejmował  drogę przed pojazdem, wyposażony w układ zasilania, antenę GPS, uchwyt transportowy i kartę pamięci min. 64GB, wyświetlacz kolorowy o przekątnej min. 2,7cala. Parametry minimalne: możliwość rejestracji obrazu z rozdzielczością Full HD 1920x1080p przy prędkości nagrywania 30 klatek/s, kąt widzenia - 150 stopni wyposażona w obiektyw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stałoogniskowy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jasności  f/1,8, obsługa wymiennych kart pamięci o pojemności 64GB (transfer min. 10 MB/s), obsługa minimum funkcji: automatyczne rozpoczęcie nagrywania wraz z uruchomieniem silnika, nagrywanie w pętli, pozycjonowanie GPS, tryb parkingowy, oprogramowanie do odtwarzanie na zewnętrznym komputerze.</w:t>
            </w:r>
          </w:p>
        </w:tc>
        <w:tc>
          <w:tcPr>
            <w:tcW w:w="2462" w:type="dxa"/>
          </w:tcPr>
          <w:p w14:paraId="04DAFDC2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55CA2901" w14:textId="77777777" w:rsidTr="007868F9">
        <w:tc>
          <w:tcPr>
            <w:tcW w:w="0" w:type="auto"/>
          </w:tcPr>
          <w:p w14:paraId="6B31D57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10859" w:type="dxa"/>
          </w:tcPr>
          <w:p w14:paraId="71D61296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urządzenia sterowania i kontroli w kabinie kierowcy, dostępne i widoczne z miejsca kierowcy: </w:t>
            </w:r>
          </w:p>
          <w:p w14:paraId="3C93E9B9" w14:textId="77777777" w:rsidR="00037508" w:rsidRPr="00D74F53" w:rsidRDefault="00037508" w:rsidP="007868F9">
            <w:pPr>
              <w:numPr>
                <w:ilvl w:val="0"/>
                <w:numId w:val="43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 otwarcia skrytek,</w:t>
            </w:r>
          </w:p>
          <w:p w14:paraId="117A20F9" w14:textId="77777777" w:rsidR="00037508" w:rsidRPr="00D74F53" w:rsidRDefault="00037508" w:rsidP="007868F9">
            <w:pPr>
              <w:numPr>
                <w:ilvl w:val="0"/>
                <w:numId w:val="43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włącznik i sygnalizacja włączenia przystawki dodatkowego odbioru mocy,</w:t>
            </w:r>
          </w:p>
          <w:p w14:paraId="154F9DDE" w14:textId="77777777" w:rsidR="00037508" w:rsidRPr="00D74F53" w:rsidRDefault="00037508" w:rsidP="007868F9">
            <w:pPr>
              <w:numPr>
                <w:ilvl w:val="0"/>
                <w:numId w:val="43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wysunięcia podpór,</w:t>
            </w:r>
          </w:p>
          <w:p w14:paraId="2A6803F9" w14:textId="77777777" w:rsidR="00037508" w:rsidRPr="00D74F53" w:rsidRDefault="00037508" w:rsidP="007868F9">
            <w:pPr>
              <w:numPr>
                <w:ilvl w:val="0"/>
                <w:numId w:val="43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licznik motogodzin pracy przystawki dodatkowego odbioru mocy,</w:t>
            </w:r>
          </w:p>
          <w:p w14:paraId="736D3561" w14:textId="77777777" w:rsidR="00037508" w:rsidRPr="00D74F53" w:rsidRDefault="00037508" w:rsidP="007868F9">
            <w:pPr>
              <w:numPr>
                <w:ilvl w:val="0"/>
                <w:numId w:val="43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wskaźnik temperatury zewnętrznej. </w:t>
            </w:r>
          </w:p>
        </w:tc>
        <w:tc>
          <w:tcPr>
            <w:tcW w:w="2462" w:type="dxa"/>
          </w:tcPr>
          <w:p w14:paraId="3FA5C6D8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04B6D8C7" w14:textId="77777777" w:rsidTr="007868F9">
        <w:tc>
          <w:tcPr>
            <w:tcW w:w="0" w:type="auto"/>
          </w:tcPr>
          <w:p w14:paraId="4793F1B7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10859" w:type="dxa"/>
          </w:tcPr>
          <w:p w14:paraId="11ACD7F8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kabinie należy wykonać mocowania do przewożenia wyposażenia osobistego dla 3 osób załogi (kurtki ubrania specjalnego strażaka, hełmy). </w:t>
            </w:r>
          </w:p>
          <w:p w14:paraId="2EE5FA72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2462" w:type="dxa"/>
          </w:tcPr>
          <w:p w14:paraId="47C5A77A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2A0A8276" w14:textId="77777777" w:rsidTr="007868F9">
        <w:tc>
          <w:tcPr>
            <w:tcW w:w="0" w:type="auto"/>
          </w:tcPr>
          <w:p w14:paraId="75A6FB85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10859" w:type="dxa"/>
          </w:tcPr>
          <w:p w14:paraId="220C041F" w14:textId="77777777" w:rsidR="00037508" w:rsidRPr="00D74F53" w:rsidRDefault="00037508" w:rsidP="007868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elektryczna wyposażona w główny wyłącznik prądu, nie powodujący odłączenia urządzeń, które wymagają stałego zasilania (np. ładowarki latarek, radiotelefonów).</w:t>
            </w:r>
          </w:p>
          <w:p w14:paraId="4206D4D4" w14:textId="77777777" w:rsidR="00037508" w:rsidRPr="00D74F53" w:rsidRDefault="00037508" w:rsidP="007868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Zabezpieczenie przed nadmiernym rozładowaniem akumulatorów. </w:t>
            </w:r>
          </w:p>
        </w:tc>
        <w:tc>
          <w:tcPr>
            <w:tcW w:w="2462" w:type="dxa"/>
          </w:tcPr>
          <w:p w14:paraId="1B1FB25E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0BCB8742" w14:textId="77777777" w:rsidTr="007868F9">
        <w:tc>
          <w:tcPr>
            <w:tcW w:w="0" w:type="auto"/>
          </w:tcPr>
          <w:p w14:paraId="703BB93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10859" w:type="dxa"/>
          </w:tcPr>
          <w:p w14:paraId="3E3C5BDA" w14:textId="77777777" w:rsidR="00037508" w:rsidRPr="00D74F53" w:rsidRDefault="00037508" w:rsidP="007868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sygnalizację świetlną i dźwiękową włączonego biegu wstecznego. Jako sygnalizację świetlną dopuszcza się światło cofania. </w:t>
            </w:r>
          </w:p>
        </w:tc>
        <w:tc>
          <w:tcPr>
            <w:tcW w:w="2462" w:type="dxa"/>
          </w:tcPr>
          <w:p w14:paraId="2C9C85F3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630C7AED" w14:textId="77777777" w:rsidTr="007868F9">
        <w:tc>
          <w:tcPr>
            <w:tcW w:w="0" w:type="auto"/>
          </w:tcPr>
          <w:p w14:paraId="1A10A98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2.18</w:t>
            </w:r>
          </w:p>
        </w:tc>
        <w:tc>
          <w:tcPr>
            <w:tcW w:w="10859" w:type="dxa"/>
          </w:tcPr>
          <w:p w14:paraId="0C4341A9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 (wraz z automatycznym włączeniem oświetlenia pola pracy); dodatkowo musi istnieć możliwość włączenia kamery przez kierowcę w dowolnym momencie. </w:t>
            </w:r>
          </w:p>
        </w:tc>
        <w:tc>
          <w:tcPr>
            <w:tcW w:w="2462" w:type="dxa"/>
          </w:tcPr>
          <w:p w14:paraId="0B3A9FAE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1F247B51" w14:textId="77777777" w:rsidTr="007868F9">
        <w:tc>
          <w:tcPr>
            <w:tcW w:w="0" w:type="auto"/>
          </w:tcPr>
          <w:p w14:paraId="70D4B015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2.19</w:t>
            </w:r>
          </w:p>
        </w:tc>
        <w:tc>
          <w:tcPr>
            <w:tcW w:w="10859" w:type="dxa"/>
          </w:tcPr>
          <w:p w14:paraId="2A741B9A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kabinie kierowcy zamontowany radiotelefon przewoźny wyposażony w moduł GPS spełniający wymagania załącznika nr 3 „Minimalne wymagania techniczno-funkcjonalne dla radiotelefonów dwusystemowych przewoźnych” Instrukcji w sprawie organizacji łączności (</w:t>
            </w:r>
            <w:bookmarkStart w:id="1" w:name="_Hlk66430865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/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HYPERLINK "http://edziennik.kgpsp.gov.pl/legalact/2019/7/" </w:instrTex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http://edziennik.kgpsp.gov.pl/legalact/2019/7/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Rozkaz Nr 8 Komendanta Głównego Państwowej Straży Pożarnej z dnia 5 kwietnia 2019 r. w sprawie wprowadzenia nowych zasad organizacji łączności radiowej (Dziennik Urzędowy KG PSP z 2019 r. poz. 7)</w:t>
            </w:r>
            <w:bookmarkEnd w:id="1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353B418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antenowy powinien spełniać wymagania techniczno-funkcjonalne dla instalacji antenowych ww. Instrukcji. Wymagane zastosowanie anteny 5/8 przystosowanej do montażu na dachu dostarczonego pojazdu (zabudowa kompozytowa lub metalowa). W przypadku braku w kabinie miejsca</w:t>
            </w:r>
          </w:p>
          <w:p w14:paraId="7D30CBB1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fabrycznego montażu anteny radiowej należy miejsce ustalić z Zamawiającym.</w:t>
            </w:r>
          </w:p>
          <w:p w14:paraId="5403305F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Radiotelefon powinien być zaprogramowany zgodnie z dostarczoną po podpisaniu umowy obsadą kanałową.</w:t>
            </w:r>
          </w:p>
          <w:p w14:paraId="19639C15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wymaga dostarczenia dokumentacji technicznej, eksploatacyjnej i ewidencyjnej zgodnie z:</w:t>
            </w:r>
          </w:p>
          <w:p w14:paraId="1D6796DD" w14:textId="77777777" w:rsidR="00037508" w:rsidRPr="00D74F53" w:rsidRDefault="00037508" w:rsidP="007868F9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„Tabelą 6 dane ewidencyjne urządzeń radiowych” ,</w:t>
            </w:r>
          </w:p>
          <w:p w14:paraId="2A136FD5" w14:textId="77777777" w:rsidR="00037508" w:rsidRPr="00D74F53" w:rsidRDefault="00037508" w:rsidP="007868F9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„Tabelą 7 ewidencja instalacji antenowych” w zakresie:</w:t>
            </w:r>
          </w:p>
          <w:p w14:paraId="46B60629" w14:textId="77777777" w:rsidR="00037508" w:rsidRPr="00D74F53" w:rsidRDefault="00037508" w:rsidP="007868F9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typ anteny;</w:t>
            </w:r>
          </w:p>
          <w:p w14:paraId="50172D2F" w14:textId="77777777" w:rsidR="00037508" w:rsidRPr="00D74F53" w:rsidRDefault="00037508" w:rsidP="007868F9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producent anteny;</w:t>
            </w:r>
          </w:p>
          <w:p w14:paraId="242D3932" w14:textId="77777777" w:rsidR="00037508" w:rsidRPr="00D74F53" w:rsidRDefault="00037508" w:rsidP="007868F9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trasa przebiegu przewodów sterujących, zasilających i antenowego wraz z opisem zastosowanego przewodu sterujących w formie rysunku lub zdjęć.</w:t>
            </w:r>
          </w:p>
          <w:p w14:paraId="75F7F3D3" w14:textId="77777777" w:rsidR="00037508" w:rsidRPr="00D74F53" w:rsidRDefault="00037508" w:rsidP="007868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„Tabelą 8 podstawowa ewidencja pomiarów instalacji antenowych urządzeń przewoźnych”.</w:t>
            </w:r>
          </w:p>
          <w:p w14:paraId="4451DC7D" w14:textId="77777777" w:rsidR="00037508" w:rsidRPr="00D74F53" w:rsidRDefault="00037508" w:rsidP="007868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84848D" w14:textId="77777777" w:rsidR="00037508" w:rsidRPr="00D74F53" w:rsidRDefault="00037508" w:rsidP="007868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Radiotelefon musi być kompatybilny z systemem łączności Użytkownika (możliwość dołączenia do systemu).</w:t>
            </w:r>
          </w:p>
        </w:tc>
        <w:tc>
          <w:tcPr>
            <w:tcW w:w="2462" w:type="dxa"/>
          </w:tcPr>
          <w:p w14:paraId="5DDDC03B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33BA3B90" w14:textId="77777777" w:rsidTr="007868F9">
        <w:tc>
          <w:tcPr>
            <w:tcW w:w="0" w:type="auto"/>
          </w:tcPr>
          <w:p w14:paraId="559B8AC5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</w:t>
            </w:r>
          </w:p>
        </w:tc>
        <w:tc>
          <w:tcPr>
            <w:tcW w:w="10859" w:type="dxa"/>
          </w:tcPr>
          <w:p w14:paraId="4B27982F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kabinie kierowcy zamontowane radiotelefony noszone - 3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wyposażone w moduł GPS spełniające wymagania Załącznika 4 „Minimalne wymagania techniczno-funkcjonalne dla radiotelefonów dwusystemowych noszonych” Instrukcji w sprawie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organizacji łączności (</w:t>
            </w:r>
            <w:hyperlink r:id="rId7" w:history="1">
              <w:r w:rsidRPr="00D74F53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http://edziennik.kgpsp.gov.pl/legalact/2019/7/</w:t>
              </w:r>
            </w:hyperlink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Rozkaz Nr 8 Komendanta Głównego Państwowej Straży Pożarnej z dnia 5 kwietnia 2019 r. w sprawie wprowadzenia nowych zasad organizacji łączności radiowej (Dziennik Urzędowy KG PSP z 2019 r. poz. 7).</w:t>
            </w:r>
          </w:p>
          <w:p w14:paraId="49061D23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Dodatkowo należy zamontować w kabinie kierowcy ładowarki jednopozycyjne – 3 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., zasilane z instalacji elektrycznej pojazdu wyposażone w fabryczne zabezpieczenia radiotelefonu noszonego przed przemieszczaniem. </w:t>
            </w:r>
          </w:p>
          <w:p w14:paraId="0A98AE4C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Radiotelefony powinny być zaprogramowane zgodnie z dostarczoną po podpisaniu umowy obsadą kanałową.</w:t>
            </w:r>
          </w:p>
          <w:p w14:paraId="1E634046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wymaga dostarczenia dokumentacji technicznej, eksploatacyjnej i ewidencyjnej zgodnie z „Tabelą 6 dane ewidencyjne urządzeń radiowych”.</w:t>
            </w:r>
          </w:p>
          <w:p w14:paraId="60A58CC7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Dodatkowo należy dostarczyć 1 x ładowarkę tzw. szybką, zasilaną z sieci 230V/AC  do ładowania ww. radiotelefonów poza pojazdem.</w:t>
            </w:r>
          </w:p>
          <w:p w14:paraId="4A1695D8" w14:textId="77777777" w:rsidR="00037508" w:rsidRPr="00D74F53" w:rsidRDefault="00037508" w:rsidP="007868F9">
            <w:pPr>
              <w:widowControl w:val="0"/>
              <w:suppressAutoHyphens/>
              <w:autoSpaceDN w:val="0"/>
              <w:spacing w:after="0" w:line="240" w:lineRule="auto"/>
              <w:ind w:right="52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D74F5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Radiotelefony muszą być kompatybilne z systemem łączności Użytkownika (możliwość dołączenia do systemu).</w:t>
            </w:r>
          </w:p>
        </w:tc>
        <w:tc>
          <w:tcPr>
            <w:tcW w:w="2462" w:type="dxa"/>
          </w:tcPr>
          <w:p w14:paraId="5F7F5A5B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04214FD6" w14:textId="77777777" w:rsidTr="007868F9">
        <w:tc>
          <w:tcPr>
            <w:tcW w:w="0" w:type="auto"/>
          </w:tcPr>
          <w:p w14:paraId="0A8BC96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2.21</w:t>
            </w:r>
          </w:p>
        </w:tc>
        <w:tc>
          <w:tcPr>
            <w:tcW w:w="10859" w:type="dxa"/>
          </w:tcPr>
          <w:p w14:paraId="2FB914FC" w14:textId="77777777" w:rsidR="00037508" w:rsidRPr="00D74F53" w:rsidRDefault="00037508" w:rsidP="007868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System pozycjonowania pojazdu kompatybilny z systemem stosowanym przez każdego z Użytkowników. System zawierający sterownik GPS, instalację antenową z anteną oraz urządzenie z oprogramowaniem do przesyłania i odbioru statusów. Terminal statusów z ekranem dotykowym min. 7” zamontowany w kabinie kierowcy. Licencja umożliwiająca śledzenie pojazdu i przesyłanie statusów do systemu wspomagania dowodzenia (SWD) każdego z Użytkowników.</w:t>
            </w:r>
          </w:p>
        </w:tc>
        <w:tc>
          <w:tcPr>
            <w:tcW w:w="2462" w:type="dxa"/>
          </w:tcPr>
          <w:p w14:paraId="6A66C85C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37508" w:rsidRPr="009C5FAB" w14:paraId="4AFE06E8" w14:textId="77777777" w:rsidTr="007868F9">
        <w:tc>
          <w:tcPr>
            <w:tcW w:w="0" w:type="auto"/>
          </w:tcPr>
          <w:p w14:paraId="0D00732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2.22</w:t>
            </w:r>
          </w:p>
        </w:tc>
        <w:tc>
          <w:tcPr>
            <w:tcW w:w="10859" w:type="dxa"/>
          </w:tcPr>
          <w:p w14:paraId="654D56CF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Latarki elektryczne indywidualne przeznaczone dla strażaków (m.in. umożliwiają obsługę w rękawicach strażackich), ze źródłem światła wykonanym w technologii LED o następujących cechach: zasilane z akumulatorów Li-on lub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NiMH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stopień ochrony min. IP 65 „lub równoważny”, Ex „lub równoważny” „lub równoważny” (certyfikat ATEX „lub równoważny”  potwierdzający wymagania min. dla gazów II 1G Ex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IIC T4 Ga oraz dla pyłów II 1D (lub 2D) Ex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III C T&lt;=100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 IP67 „lub równoważny” Da (lub Db) ), czas świecenia min. 4 godz. przy świeceniu z pełną mocą i 8 godz. przy świeceniu z minimalna mocą,  max. strumień świetlny &gt;=200 lm z ładowarkami podłączonymi do instalacji elektrycznej samochodu, zamontowane w kabinie kierowcy – 3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Nie dopuszcza się prowadzenia instalacji elektrycznej do ładowarek po poszyciu w kabinie (instalacja schowana).</w:t>
            </w:r>
          </w:p>
        </w:tc>
        <w:tc>
          <w:tcPr>
            <w:tcW w:w="2462" w:type="dxa"/>
          </w:tcPr>
          <w:p w14:paraId="63082847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33E9634E" w14:textId="77777777" w:rsidTr="007868F9">
        <w:tc>
          <w:tcPr>
            <w:tcW w:w="0" w:type="auto"/>
          </w:tcPr>
          <w:p w14:paraId="0E5BC754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2.23</w:t>
            </w:r>
          </w:p>
        </w:tc>
        <w:tc>
          <w:tcPr>
            <w:tcW w:w="10859" w:type="dxa"/>
          </w:tcPr>
          <w:p w14:paraId="71FA9B35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2 dodatkowe gniazda typu „zapalniczka” 12V i min. 2 gniazda do ładowania USB typ A 5V/1,5A. </w:t>
            </w:r>
          </w:p>
        </w:tc>
        <w:tc>
          <w:tcPr>
            <w:tcW w:w="2462" w:type="dxa"/>
          </w:tcPr>
          <w:p w14:paraId="36213B36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7B1DD983" w14:textId="77777777" w:rsidTr="007868F9">
        <w:tc>
          <w:tcPr>
            <w:tcW w:w="0" w:type="auto"/>
          </w:tcPr>
          <w:p w14:paraId="1B937544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2.24</w:t>
            </w:r>
          </w:p>
        </w:tc>
        <w:tc>
          <w:tcPr>
            <w:tcW w:w="10859" w:type="dxa"/>
          </w:tcPr>
          <w:p w14:paraId="03066196" w14:textId="77777777" w:rsidR="00037508" w:rsidRPr="00D74F53" w:rsidRDefault="00037508" w:rsidP="007868F9">
            <w:pPr>
              <w:spacing w:after="0" w:line="192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Kolor: </w:t>
            </w:r>
          </w:p>
          <w:p w14:paraId="26DA6D98" w14:textId="77777777" w:rsidR="00037508" w:rsidRPr="00D74F53" w:rsidRDefault="00037508" w:rsidP="007868F9">
            <w:pPr>
              <w:numPr>
                <w:ilvl w:val="0"/>
                <w:numId w:val="43"/>
              </w:numPr>
              <w:tabs>
                <w:tab w:val="num" w:pos="386"/>
              </w:tabs>
              <w:spacing w:before="40" w:after="0" w:line="192" w:lineRule="auto"/>
              <w:ind w:left="528"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błotniki i zderzaki: białe RAL 9010,</w:t>
            </w:r>
          </w:p>
          <w:p w14:paraId="24AB193E" w14:textId="77777777" w:rsidR="00037508" w:rsidRPr="00D74F53" w:rsidRDefault="00037508" w:rsidP="007868F9">
            <w:pPr>
              <w:numPr>
                <w:ilvl w:val="0"/>
                <w:numId w:val="43"/>
              </w:numPr>
              <w:tabs>
                <w:tab w:val="num" w:pos="386"/>
              </w:tabs>
              <w:spacing w:before="40" w:after="0" w:line="192" w:lineRule="auto"/>
              <w:ind w:left="528"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kabina i zabudowa pożarnicza: RAL 3000,</w:t>
            </w:r>
          </w:p>
          <w:p w14:paraId="52F432C5" w14:textId="77777777" w:rsidR="00037508" w:rsidRPr="00D74F53" w:rsidRDefault="00037508" w:rsidP="007868F9">
            <w:pPr>
              <w:numPr>
                <w:ilvl w:val="0"/>
                <w:numId w:val="43"/>
              </w:numPr>
              <w:tabs>
                <w:tab w:val="num" w:pos="386"/>
              </w:tabs>
              <w:spacing w:before="40" w:after="0" w:line="192" w:lineRule="auto"/>
              <w:ind w:left="528"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elementy podwozia: czarne lub szare.</w:t>
            </w:r>
          </w:p>
        </w:tc>
        <w:tc>
          <w:tcPr>
            <w:tcW w:w="2462" w:type="dxa"/>
          </w:tcPr>
          <w:p w14:paraId="7D4C81D6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4009DED4" w14:textId="77777777" w:rsidTr="007868F9">
        <w:tc>
          <w:tcPr>
            <w:tcW w:w="0" w:type="auto"/>
          </w:tcPr>
          <w:p w14:paraId="432E70A6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2.25</w:t>
            </w:r>
          </w:p>
        </w:tc>
        <w:tc>
          <w:tcPr>
            <w:tcW w:w="10859" w:type="dxa"/>
          </w:tcPr>
          <w:p w14:paraId="67A46618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Wszelkie funkcje wszystkich układów i urządzeń pojazdu muszą zachować swoje właściwości pracy w temperaturze -25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x-none"/>
              </w:rPr>
              <w:t>0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C do +35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x-none"/>
              </w:rPr>
              <w:t>0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C.</w:t>
            </w:r>
          </w:p>
        </w:tc>
        <w:tc>
          <w:tcPr>
            <w:tcW w:w="2462" w:type="dxa"/>
          </w:tcPr>
          <w:p w14:paraId="28EDA619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568AA52C" w14:textId="77777777" w:rsidTr="007868F9">
        <w:tc>
          <w:tcPr>
            <w:tcW w:w="0" w:type="auto"/>
          </w:tcPr>
          <w:p w14:paraId="55B64B5F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2.26</w:t>
            </w:r>
          </w:p>
        </w:tc>
        <w:tc>
          <w:tcPr>
            <w:tcW w:w="10859" w:type="dxa"/>
          </w:tcPr>
          <w:p w14:paraId="4D766BFB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Wyposażenie podwozia: </w:t>
            </w:r>
          </w:p>
          <w:p w14:paraId="5319484F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zestaw narzędzi standardowych dla podwozia, </w:t>
            </w:r>
          </w:p>
          <w:p w14:paraId="0BF7ED86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klin pod koło – 2 szt., </w:t>
            </w:r>
          </w:p>
          <w:p w14:paraId="415FD398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klucz do kół ze „wspomaganiem” (z wewnętrzną przekładnią planetarną),</w:t>
            </w:r>
          </w:p>
          <w:p w14:paraId="1445449D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podnośnik hydrauliczny o nośności dostosowanej do MMR pojazdu,</w:t>
            </w:r>
          </w:p>
          <w:p w14:paraId="4065FF12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przewód z manometrem przystosowany do pompowania kół z instalacji pneumatycznej pojazdu,</w:t>
            </w:r>
          </w:p>
          <w:p w14:paraId="23F72CAF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trójkąt ostrzegawczy, </w:t>
            </w:r>
          </w:p>
          <w:p w14:paraId="5C79F290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apteczka, </w:t>
            </w:r>
          </w:p>
          <w:p w14:paraId="4D5B78F8" w14:textId="77777777" w:rsidR="00037508" w:rsidRPr="009C5FAB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gaśnica proszkowa 2 kg (zamontowana w kabinie kierowcy).</w:t>
            </w:r>
          </w:p>
          <w:p w14:paraId="493CA932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</w:tcPr>
          <w:p w14:paraId="3733BA9B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21F44DED" w14:textId="77777777" w:rsidTr="007868F9">
        <w:tc>
          <w:tcPr>
            <w:tcW w:w="0" w:type="auto"/>
            <w:shd w:val="clear" w:color="auto" w:fill="BFBFBF"/>
          </w:tcPr>
          <w:p w14:paraId="1FEF7329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0859" w:type="dxa"/>
            <w:shd w:val="clear" w:color="auto" w:fill="BFBFBF"/>
          </w:tcPr>
          <w:p w14:paraId="4021AE22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  <w:t>Zabudowa pożarnicza</w:t>
            </w:r>
          </w:p>
        </w:tc>
        <w:tc>
          <w:tcPr>
            <w:tcW w:w="2462" w:type="dxa"/>
            <w:shd w:val="clear" w:color="auto" w:fill="BFBFBF"/>
          </w:tcPr>
          <w:p w14:paraId="672217B4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77EBA6F3" w14:textId="77777777" w:rsidTr="007868F9">
        <w:tc>
          <w:tcPr>
            <w:tcW w:w="0" w:type="auto"/>
          </w:tcPr>
          <w:p w14:paraId="345E4867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3.1</w:t>
            </w:r>
          </w:p>
        </w:tc>
        <w:tc>
          <w:tcPr>
            <w:tcW w:w="10859" w:type="dxa"/>
          </w:tcPr>
          <w:p w14:paraId="200C5FF3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Zabudowa wykonana z materiałów odpornych na korozję.</w:t>
            </w:r>
          </w:p>
        </w:tc>
        <w:tc>
          <w:tcPr>
            <w:tcW w:w="2462" w:type="dxa"/>
          </w:tcPr>
          <w:p w14:paraId="15C9C087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36E6BDE7" w14:textId="77777777" w:rsidTr="007868F9">
        <w:tc>
          <w:tcPr>
            <w:tcW w:w="0" w:type="auto"/>
          </w:tcPr>
          <w:p w14:paraId="2670A30D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3.2</w:t>
            </w:r>
          </w:p>
        </w:tc>
        <w:tc>
          <w:tcPr>
            <w:tcW w:w="10859" w:type="dxa"/>
          </w:tcPr>
          <w:p w14:paraId="4A2BFD6B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Platforma zabudowy wykonana w formie podestu roboczego. Wejście na podest roboczy musi być możliwe z obydwu stron pojazdu. Przy każdym wejściu na platformę zamontowane uchwyty asekuracyjne. Wejścia na podest z oświetleniem wykonanym w technologii LED.</w:t>
            </w:r>
          </w:p>
        </w:tc>
        <w:tc>
          <w:tcPr>
            <w:tcW w:w="2462" w:type="dxa"/>
          </w:tcPr>
          <w:p w14:paraId="14A5C798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51A08486" w14:textId="77777777" w:rsidTr="007868F9">
        <w:tc>
          <w:tcPr>
            <w:tcW w:w="0" w:type="auto"/>
          </w:tcPr>
          <w:p w14:paraId="4D101CC9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3.3</w:t>
            </w:r>
          </w:p>
        </w:tc>
        <w:tc>
          <w:tcPr>
            <w:tcW w:w="10859" w:type="dxa"/>
          </w:tcPr>
          <w:p w14:paraId="7E2D2B00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Za kabiną kierowcy, na całej szerokości zabudowy, wykonana wysoka skrytka na sprzęt. Wewnątrz skrytki zamontowany wysuwany stelaż do mocowania trzech aparatów powietrznych, umożliwiający bezpośrednie zakładanie aparatów przez ratowników z poziomu podłoża. </w:t>
            </w:r>
          </w:p>
          <w:p w14:paraId="25D792FE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Wykonanie zabudowy skrytki oraz rozmieszczenie wyposażenia należy uzgodnić z Zamawiającym po podpisaniu umowy (najpóźniej w trakcie inspekcji produkcyjnej).  </w:t>
            </w:r>
          </w:p>
        </w:tc>
        <w:tc>
          <w:tcPr>
            <w:tcW w:w="2462" w:type="dxa"/>
          </w:tcPr>
          <w:p w14:paraId="5A2ED4A4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57097B39" w14:textId="77777777" w:rsidTr="007868F9">
        <w:tc>
          <w:tcPr>
            <w:tcW w:w="0" w:type="auto"/>
          </w:tcPr>
          <w:p w14:paraId="1608E691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3.4</w:t>
            </w:r>
          </w:p>
        </w:tc>
        <w:tc>
          <w:tcPr>
            <w:tcW w:w="10859" w:type="dxa"/>
          </w:tcPr>
          <w:p w14:paraId="6E821301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Skrytki na sprzęt zamykane żaluzjami wodo- i pyłoszczelnymi, z uchwytem rurkowym, wykonane z materiałów odpornych na korozję, z zamkami na klucz; jeden klucz pasujący do wszystkich skrytek.</w:t>
            </w:r>
          </w:p>
        </w:tc>
        <w:tc>
          <w:tcPr>
            <w:tcW w:w="2462" w:type="dxa"/>
          </w:tcPr>
          <w:p w14:paraId="0F1FEE66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52011E88" w14:textId="77777777" w:rsidTr="007868F9">
        <w:tc>
          <w:tcPr>
            <w:tcW w:w="0" w:type="auto"/>
          </w:tcPr>
          <w:p w14:paraId="21C90E14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3.5</w:t>
            </w:r>
          </w:p>
        </w:tc>
        <w:tc>
          <w:tcPr>
            <w:tcW w:w="10859" w:type="dxa"/>
          </w:tcPr>
          <w:p w14:paraId="392DDCF9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Uchwyty, klamki wszystkich urządzeń samochodu, drzwi żaluzjowych, szuflad, tac, muszą być tak skonstruowane, aby umożliwiały ich obsługę w rękawicach.</w:t>
            </w:r>
          </w:p>
        </w:tc>
        <w:tc>
          <w:tcPr>
            <w:tcW w:w="2462" w:type="dxa"/>
          </w:tcPr>
          <w:p w14:paraId="2F830FC7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76FEAC80" w14:textId="77777777" w:rsidTr="007868F9">
        <w:tc>
          <w:tcPr>
            <w:tcW w:w="0" w:type="auto"/>
          </w:tcPr>
          <w:p w14:paraId="0FFD2E10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3.6</w:t>
            </w:r>
          </w:p>
        </w:tc>
        <w:tc>
          <w:tcPr>
            <w:tcW w:w="10859" w:type="dxa"/>
          </w:tcPr>
          <w:p w14:paraId="7EDCC971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Konstrukcja skrytek zapewniająca odprowadzenie wody z ich wnętrza. Skrytki, w których ma być przewożony sprzęt ratowniczy napędzany silnikiem spalinowym lub kanistry z paliwem do tego sprzętu, muszą być wentylowane.</w:t>
            </w:r>
          </w:p>
        </w:tc>
        <w:tc>
          <w:tcPr>
            <w:tcW w:w="2462" w:type="dxa"/>
          </w:tcPr>
          <w:p w14:paraId="7728E5A4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12819486" w14:textId="77777777" w:rsidTr="007868F9">
        <w:tc>
          <w:tcPr>
            <w:tcW w:w="0" w:type="auto"/>
          </w:tcPr>
          <w:p w14:paraId="232CA84F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3.7</w:t>
            </w:r>
          </w:p>
        </w:tc>
        <w:tc>
          <w:tcPr>
            <w:tcW w:w="10859" w:type="dxa"/>
          </w:tcPr>
          <w:p w14:paraId="03419148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Powierzchnie platform, stopni wejściowych i podestu roboczego w wykonaniu antypoślizgowym. W przypadku zastosowania blachy ryflowanej należy dodatkowo pokryć ją pasami materiału antypoślizgowego (na drodze do stanowiska operatora).</w:t>
            </w:r>
          </w:p>
        </w:tc>
        <w:tc>
          <w:tcPr>
            <w:tcW w:w="2462" w:type="dxa"/>
          </w:tcPr>
          <w:p w14:paraId="056F1B93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7E4A4E48" w14:textId="77777777" w:rsidTr="007868F9">
        <w:tc>
          <w:tcPr>
            <w:tcW w:w="0" w:type="auto"/>
          </w:tcPr>
          <w:p w14:paraId="102B930B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3.8</w:t>
            </w:r>
          </w:p>
        </w:tc>
        <w:tc>
          <w:tcPr>
            <w:tcW w:w="10859" w:type="dxa"/>
          </w:tcPr>
          <w:p w14:paraId="72B4C454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Skrytki na sprzęt wyposażone w oświetlenie włączane automatycznie po otwarciu drzwi skrytki, wykonane w technologii LED; w kabinie sygnalizacja otwarcia skrytek. Główny wyłącznik oświetlenia skrytek zamontowany w kabinie kierowcy. </w:t>
            </w:r>
          </w:p>
        </w:tc>
        <w:tc>
          <w:tcPr>
            <w:tcW w:w="2462" w:type="dxa"/>
          </w:tcPr>
          <w:p w14:paraId="1BDCBCF9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6CB637B3" w14:textId="77777777" w:rsidTr="007868F9">
        <w:tc>
          <w:tcPr>
            <w:tcW w:w="0" w:type="auto"/>
          </w:tcPr>
          <w:p w14:paraId="03AA1858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3.9</w:t>
            </w:r>
          </w:p>
        </w:tc>
        <w:tc>
          <w:tcPr>
            <w:tcW w:w="10859" w:type="dxa"/>
          </w:tcPr>
          <w:p w14:paraId="2F74A8EF" w14:textId="77777777" w:rsidR="00037508" w:rsidRPr="00D74F53" w:rsidRDefault="00037508" w:rsidP="007868F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Oświetlenie pola pracy wokół zabudowy wykonane w technologii LED.</w:t>
            </w:r>
          </w:p>
        </w:tc>
        <w:tc>
          <w:tcPr>
            <w:tcW w:w="2462" w:type="dxa"/>
          </w:tcPr>
          <w:p w14:paraId="29819ECF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3153F22F" w14:textId="77777777" w:rsidTr="007868F9">
        <w:tc>
          <w:tcPr>
            <w:tcW w:w="0" w:type="auto"/>
            <w:shd w:val="clear" w:color="auto" w:fill="BFBFBF"/>
          </w:tcPr>
          <w:p w14:paraId="2583B954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0859" w:type="dxa"/>
            <w:shd w:val="clear" w:color="auto" w:fill="BFBFBF"/>
          </w:tcPr>
          <w:p w14:paraId="49698330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podnoszenia drabiny obrotowej</w:t>
            </w:r>
          </w:p>
        </w:tc>
        <w:tc>
          <w:tcPr>
            <w:tcW w:w="2462" w:type="dxa"/>
            <w:shd w:val="clear" w:color="auto" w:fill="BFBFBF"/>
          </w:tcPr>
          <w:p w14:paraId="6FDAA0B3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0CD6A54F" w14:textId="77777777" w:rsidTr="007868F9">
        <w:trPr>
          <w:trHeight w:val="700"/>
        </w:trPr>
        <w:tc>
          <w:tcPr>
            <w:tcW w:w="0" w:type="auto"/>
          </w:tcPr>
          <w:p w14:paraId="7C7EB1FD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859" w:type="dxa"/>
          </w:tcPr>
          <w:p w14:paraId="237F2A9A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Drabina ratownicza o wysokości ratowniczej min. 40 m, mierzonej – zgodnie z p.3.10 normy PN-EN 14043 (lub równoważnej)</w:t>
            </w:r>
          </w:p>
        </w:tc>
        <w:tc>
          <w:tcPr>
            <w:tcW w:w="2462" w:type="dxa"/>
          </w:tcPr>
          <w:p w14:paraId="60921ACE" w14:textId="77777777" w:rsidR="00037508" w:rsidRPr="009C5FAB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</w:t>
            </w:r>
            <w:r w:rsidRPr="009C5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ratowniczą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pojazdu, na podstawie danych producenta lub upoważnionego przedstawiciela </w:t>
            </w:r>
          </w:p>
          <w:p w14:paraId="601B27E7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oceniany -  max 5 pkt</w:t>
            </w:r>
          </w:p>
        </w:tc>
      </w:tr>
      <w:tr w:rsidR="00037508" w:rsidRPr="009C5FAB" w14:paraId="41A7D7A0" w14:textId="77777777" w:rsidTr="007868F9">
        <w:tc>
          <w:tcPr>
            <w:tcW w:w="0" w:type="auto"/>
          </w:tcPr>
          <w:p w14:paraId="219079C1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859" w:type="dxa"/>
          </w:tcPr>
          <w:p w14:paraId="3E9BA17A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2462" w:type="dxa"/>
          </w:tcPr>
          <w:p w14:paraId="738EA048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zakres pracy na podstawie danych producenta lub upoważnionego przedstawiciela </w:t>
            </w:r>
          </w:p>
        </w:tc>
      </w:tr>
      <w:tr w:rsidR="00037508" w:rsidRPr="009C5FAB" w14:paraId="2B980757" w14:textId="77777777" w:rsidTr="007868F9">
        <w:tc>
          <w:tcPr>
            <w:tcW w:w="0" w:type="auto"/>
          </w:tcPr>
          <w:p w14:paraId="5F07FD8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4.3</w:t>
            </w:r>
          </w:p>
        </w:tc>
        <w:tc>
          <w:tcPr>
            <w:tcW w:w="10859" w:type="dxa"/>
          </w:tcPr>
          <w:p w14:paraId="5094F250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Wysięgnik (zespół) drabiny 5-przęsłowy, zabezpieczony przed korozją. Musi być zapewnione swobodne przejście od 1 do 5 przęsła. Wysięgnik drabiny wyposażony w boczne bariery ochronne. Minimalna wysokość bocznej bariery ochronnej na najwyższym przęśle musi wynosić 280 mm. </w:t>
            </w:r>
          </w:p>
          <w:p w14:paraId="7D20C698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Szczeble drabiny w wykonaniu antypoślizgowym.</w:t>
            </w:r>
          </w:p>
          <w:p w14:paraId="6D6FA5C2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 przęsło drabiny przegubowe (łamane) o długości przegubu mierzonej od zewnętrznej krawędzi kosza – min. 4000mm, umożliwiające pochylenie do 75º.</w:t>
            </w:r>
          </w:p>
        </w:tc>
        <w:tc>
          <w:tcPr>
            <w:tcW w:w="2462" w:type="dxa"/>
          </w:tcPr>
          <w:p w14:paraId="6F36FD15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316E645D" w14:textId="77777777" w:rsidTr="007868F9">
        <w:tc>
          <w:tcPr>
            <w:tcW w:w="0" w:type="auto"/>
          </w:tcPr>
          <w:p w14:paraId="025E601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0859" w:type="dxa"/>
          </w:tcPr>
          <w:p w14:paraId="7997F5EA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Cztery boczne podpory stabilizacyjne wysuwane hydraulicznie:</w:t>
            </w:r>
          </w:p>
          <w:p w14:paraId="55C20360" w14:textId="77777777" w:rsidR="00037508" w:rsidRPr="00D74F53" w:rsidRDefault="00037508" w:rsidP="007868F9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podparcia (mierzona wg PN-EN 14043, p. 3.24)  – max. 5500 mm,</w:t>
            </w:r>
          </w:p>
          <w:p w14:paraId="0F0863E7" w14:textId="77777777" w:rsidR="00037508" w:rsidRPr="00D74F53" w:rsidRDefault="00037508" w:rsidP="007868F9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stanowiska sterowania podporami umieszczone z tyłu pojazdu, po jego lewej i prawej stronie (zasłonięte osłonami zabezpieczającymi przed zabrudzeniem). Stanowiska powinny być wyposażone w instrumenty sterownicze i kontrolne pozwalające na sprawne i bezpieczne obsługiwanie podpór. Sterowanie podporami umożliwiające obserwację sprawianych podpór,</w:t>
            </w:r>
          </w:p>
          <w:p w14:paraId="4FED4938" w14:textId="77777777" w:rsidR="00037508" w:rsidRPr="00D74F53" w:rsidRDefault="00037508" w:rsidP="007868F9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być zapewniona możliwość wysuwania podpór pojedynczo i parami,</w:t>
            </w:r>
          </w:p>
          <w:p w14:paraId="5D1EBAF0" w14:textId="77777777" w:rsidR="00037508" w:rsidRPr="00D74F53" w:rsidRDefault="00037508" w:rsidP="007868F9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14:paraId="7EF681F8" w14:textId="77777777" w:rsidR="00037508" w:rsidRPr="00D74F53" w:rsidRDefault="00037508" w:rsidP="007868F9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pracy drabiny w przypadku, gdy nie jest możliwe maksymalne rozstawienie podpór,</w:t>
            </w:r>
          </w:p>
          <w:p w14:paraId="51E4FFCD" w14:textId="77777777" w:rsidR="00037508" w:rsidRPr="00D74F53" w:rsidRDefault="00037508" w:rsidP="007868F9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prędkości wysuwania podpór za pomocą dźwigni sterowniczych,</w:t>
            </w:r>
          </w:p>
          <w:p w14:paraId="59364D4A" w14:textId="77777777" w:rsidR="00037508" w:rsidRPr="00D74F53" w:rsidRDefault="00037508" w:rsidP="007868F9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zapewniona stała kontrola stanu podparcia (nacisku na podłoże) i informacja dla operatora wszelkich nieprawidłowościach w tym zakresie,</w:t>
            </w:r>
          </w:p>
          <w:p w14:paraId="133FE65A" w14:textId="77777777" w:rsidR="00037508" w:rsidRPr="00D74F53" w:rsidRDefault="00037508" w:rsidP="007868F9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poziomowanie drabiny na podporach lub na wieńcu obrotowym,</w:t>
            </w:r>
          </w:p>
          <w:p w14:paraId="1574D5B4" w14:textId="77777777" w:rsidR="00037508" w:rsidRPr="00D74F53" w:rsidRDefault="00037508" w:rsidP="007868F9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sygnalizację optyczną prawidłowego sprawienia podpór,</w:t>
            </w:r>
          </w:p>
          <w:p w14:paraId="3E37070C" w14:textId="77777777" w:rsidR="00037508" w:rsidRPr="00D74F53" w:rsidRDefault="00037508" w:rsidP="007868F9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wyposażeniu powinny znajdować się cztery płyty podkładowe umożliwiające redukcję nacisku podpór na podłoże o wymiarach min. </w:t>
            </w:r>
            <w:r w:rsidRPr="009C5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 x </w:t>
            </w:r>
            <w:r w:rsidRPr="009C5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 mm lub o powierzchni min. 0,</w:t>
            </w:r>
            <w:r w:rsidRPr="009C5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0163B16" w14:textId="77777777" w:rsidR="00037508" w:rsidRPr="00D74F53" w:rsidRDefault="00037508" w:rsidP="007868F9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podpory oznakowane i wyposażone w lampy sygnalizujące (żółte migające), włączane automatycznie w momencie wysunięcia podpór,</w:t>
            </w:r>
          </w:p>
          <w:p w14:paraId="4FE5B221" w14:textId="77777777" w:rsidR="00037508" w:rsidRPr="00D74F53" w:rsidRDefault="00037508" w:rsidP="007868F9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stanowiska sterowania podporami wyposażone w wyłącznik bezpieczeństwa STOP.</w:t>
            </w:r>
          </w:p>
        </w:tc>
        <w:tc>
          <w:tcPr>
            <w:tcW w:w="2462" w:type="dxa"/>
          </w:tcPr>
          <w:p w14:paraId="39EF6E7C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minimalny i maksymalny możliwy rozstaw podpór, na podstawie danych producenta lub upoważnionego przedstawiciela </w:t>
            </w:r>
          </w:p>
        </w:tc>
      </w:tr>
      <w:tr w:rsidR="00037508" w:rsidRPr="009C5FAB" w14:paraId="0D8BDD2F" w14:textId="77777777" w:rsidTr="007868F9">
        <w:tc>
          <w:tcPr>
            <w:tcW w:w="0" w:type="auto"/>
          </w:tcPr>
          <w:p w14:paraId="730D0B0A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859" w:type="dxa"/>
          </w:tcPr>
          <w:p w14:paraId="566D74DE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Podczas pracy drabiny musi być zapewniona możliwość jednoczesnego i niezależnego wysuwania/wsuwania, pochylania/podnoszenia i obracania przęseł. Bezstopniowe generowanie wszystkich ruchów. Manewrowanie drabiną musi być zabezpieczone by w maksymalnym stopniu wyeliminować błędy w obsłudze. </w:t>
            </w:r>
          </w:p>
        </w:tc>
        <w:tc>
          <w:tcPr>
            <w:tcW w:w="2462" w:type="dxa"/>
          </w:tcPr>
          <w:p w14:paraId="40295AC4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1FC4FC6B" w14:textId="77777777" w:rsidTr="007868F9">
        <w:tc>
          <w:tcPr>
            <w:tcW w:w="0" w:type="auto"/>
          </w:tcPr>
          <w:p w14:paraId="49B10E98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4.6 </w:t>
            </w:r>
          </w:p>
        </w:tc>
        <w:tc>
          <w:tcPr>
            <w:tcW w:w="10859" w:type="dxa"/>
          </w:tcPr>
          <w:p w14:paraId="2889B1BD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Zapewnione korygowanie nierówności terenu we wszystkich kierunkach w zakresie min. 10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       </w:t>
            </w:r>
            <w:r w:rsidRPr="00D74F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 xml:space="preserve"> </w:t>
            </w:r>
          </w:p>
        </w:tc>
        <w:tc>
          <w:tcPr>
            <w:tcW w:w="2462" w:type="dxa"/>
          </w:tcPr>
          <w:p w14:paraId="4574754E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037508" w:rsidRPr="009C5FAB" w14:paraId="528ED149" w14:textId="77777777" w:rsidTr="007868F9">
        <w:tc>
          <w:tcPr>
            <w:tcW w:w="0" w:type="auto"/>
          </w:tcPr>
          <w:p w14:paraId="6314487F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4.7 </w:t>
            </w:r>
          </w:p>
        </w:tc>
        <w:tc>
          <w:tcPr>
            <w:tcW w:w="10859" w:type="dxa"/>
          </w:tcPr>
          <w:p w14:paraId="1C2E0FBF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Drabina wyposażona w dwa stanowiska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kontrolno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sterownicze:</w:t>
            </w:r>
          </w:p>
          <w:p w14:paraId="2E1EE389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 dole przy wieńcu obrotowym (główne),</w:t>
            </w:r>
          </w:p>
          <w:p w14:paraId="720BCDBE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koszu ratowniczym (górne).</w:t>
            </w:r>
          </w:p>
        </w:tc>
        <w:tc>
          <w:tcPr>
            <w:tcW w:w="2462" w:type="dxa"/>
          </w:tcPr>
          <w:p w14:paraId="49E0DD18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17E5F075" w14:textId="77777777" w:rsidTr="007868F9">
        <w:tc>
          <w:tcPr>
            <w:tcW w:w="0" w:type="auto"/>
          </w:tcPr>
          <w:p w14:paraId="4BFFC91E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10859" w:type="dxa"/>
          </w:tcPr>
          <w:p w14:paraId="2ED35772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2462" w:type="dxa"/>
          </w:tcPr>
          <w:p w14:paraId="7CCE7831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6A4F02EE" w14:textId="77777777" w:rsidTr="007868F9">
        <w:tc>
          <w:tcPr>
            <w:tcW w:w="0" w:type="auto"/>
          </w:tcPr>
          <w:p w14:paraId="6B466755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10859" w:type="dxa"/>
          </w:tcPr>
          <w:p w14:paraId="06F715E1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Główne stanowisko sterownicze wyposażone w podgrzewany fotel dla operatora, przechylany zgodnie z pochylaniem przęseł drabiny. Fotel dla operatora oraz konsole operatorskie, jeżeli nie są zabezpieczone w inny sposób, należy wyposażyć w pokrowce ochronne w kolorze czerwonym.</w:t>
            </w:r>
          </w:p>
        </w:tc>
        <w:tc>
          <w:tcPr>
            <w:tcW w:w="2462" w:type="dxa"/>
          </w:tcPr>
          <w:p w14:paraId="500EFEBA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64BD9CD6" w14:textId="77777777" w:rsidTr="007868F9">
        <w:tc>
          <w:tcPr>
            <w:tcW w:w="0" w:type="auto"/>
          </w:tcPr>
          <w:p w14:paraId="74304ABC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4.10</w:t>
            </w:r>
          </w:p>
        </w:tc>
        <w:tc>
          <w:tcPr>
            <w:tcW w:w="10859" w:type="dxa"/>
          </w:tcPr>
          <w:p w14:paraId="7BB00C2C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drabiny z koszem wyposażona w system automatycznego zatrzymania ruchu w przypadku uderzenia o przeszkodę.</w:t>
            </w:r>
          </w:p>
        </w:tc>
        <w:tc>
          <w:tcPr>
            <w:tcW w:w="2462" w:type="dxa"/>
          </w:tcPr>
          <w:p w14:paraId="2BCFFA2F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736A0553" w14:textId="77777777" w:rsidTr="007868F9">
        <w:tc>
          <w:tcPr>
            <w:tcW w:w="0" w:type="auto"/>
          </w:tcPr>
          <w:p w14:paraId="5936ADAF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4.11</w:t>
            </w:r>
          </w:p>
        </w:tc>
        <w:tc>
          <w:tcPr>
            <w:tcW w:w="10859" w:type="dxa"/>
          </w:tcPr>
          <w:p w14:paraId="21B1FAA7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 sterowniczy zapewniający możliwość dopasowania prędkości ruchów zespołu przęseł do aktualnego ich położenia.</w:t>
            </w:r>
          </w:p>
        </w:tc>
        <w:tc>
          <w:tcPr>
            <w:tcW w:w="2462" w:type="dxa"/>
          </w:tcPr>
          <w:p w14:paraId="43E9979C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074EAFBB" w14:textId="77777777" w:rsidTr="007868F9">
        <w:tc>
          <w:tcPr>
            <w:tcW w:w="0" w:type="auto"/>
          </w:tcPr>
          <w:p w14:paraId="455B3032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4.12</w:t>
            </w:r>
          </w:p>
        </w:tc>
        <w:tc>
          <w:tcPr>
            <w:tcW w:w="10859" w:type="dxa"/>
          </w:tcPr>
          <w:p w14:paraId="5654CF7F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Komputerowy system sterowania ruchami drabiny w zależności od szerokości wysunięcia podpór. Wyposażony w automatyczny system kontroli i doboru parametrów pola pracy, w zależności od obciążenia kosza oraz konfiguracji rozstawu podpór.</w:t>
            </w:r>
          </w:p>
        </w:tc>
        <w:tc>
          <w:tcPr>
            <w:tcW w:w="2462" w:type="dxa"/>
          </w:tcPr>
          <w:p w14:paraId="0EA9131B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453E4FA9" w14:textId="77777777" w:rsidTr="007868F9">
        <w:tc>
          <w:tcPr>
            <w:tcW w:w="0" w:type="auto"/>
          </w:tcPr>
          <w:p w14:paraId="70B83FE5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4.13</w:t>
            </w:r>
          </w:p>
        </w:tc>
        <w:tc>
          <w:tcPr>
            <w:tcW w:w="10859" w:type="dxa"/>
          </w:tcPr>
          <w:p w14:paraId="67781F69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Główne stanowisko sterownicze wyposażone w kolorowy ciekłokrystaliczny wyświetlacz pokazujący aktualne parametry pracy drabiny (z opisami w języku polskim) spełniające wymagania minimalne określone w p. 5.1.5.5.3 normy PN-EN 14043 (lub równoważnej).</w:t>
            </w:r>
          </w:p>
        </w:tc>
        <w:tc>
          <w:tcPr>
            <w:tcW w:w="2462" w:type="dxa"/>
          </w:tcPr>
          <w:p w14:paraId="0659FCA7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4F4F64C5" w14:textId="77777777" w:rsidTr="007868F9">
        <w:tc>
          <w:tcPr>
            <w:tcW w:w="0" w:type="auto"/>
          </w:tcPr>
          <w:p w14:paraId="0282DAB1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4.14</w:t>
            </w:r>
          </w:p>
        </w:tc>
        <w:tc>
          <w:tcPr>
            <w:tcW w:w="10859" w:type="dxa"/>
          </w:tcPr>
          <w:p w14:paraId="710C7909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2462" w:type="dxa"/>
          </w:tcPr>
          <w:p w14:paraId="068C4C15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6C39604C" w14:textId="77777777" w:rsidTr="007868F9">
        <w:tc>
          <w:tcPr>
            <w:tcW w:w="0" w:type="auto"/>
          </w:tcPr>
          <w:p w14:paraId="33D9BAAD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4.15</w:t>
            </w:r>
          </w:p>
        </w:tc>
        <w:tc>
          <w:tcPr>
            <w:tcW w:w="10859" w:type="dxa"/>
          </w:tcPr>
          <w:p w14:paraId="42DB41E9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2462" w:type="dxa"/>
          </w:tcPr>
          <w:p w14:paraId="707C50EC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07AF1C72" w14:textId="77777777" w:rsidTr="007868F9">
        <w:tc>
          <w:tcPr>
            <w:tcW w:w="0" w:type="auto"/>
          </w:tcPr>
          <w:p w14:paraId="70303978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4.16</w:t>
            </w:r>
          </w:p>
        </w:tc>
        <w:tc>
          <w:tcPr>
            <w:tcW w:w="10859" w:type="dxa"/>
          </w:tcPr>
          <w:p w14:paraId="0519A629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2462" w:type="dxa"/>
          </w:tcPr>
          <w:p w14:paraId="44082638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77DAB923" w14:textId="77777777" w:rsidTr="007868F9">
        <w:tc>
          <w:tcPr>
            <w:tcW w:w="0" w:type="auto"/>
          </w:tcPr>
          <w:p w14:paraId="63E2FCAE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4.17</w:t>
            </w:r>
          </w:p>
        </w:tc>
        <w:tc>
          <w:tcPr>
            <w:tcW w:w="10859" w:type="dxa"/>
          </w:tcPr>
          <w:p w14:paraId="1604930E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Poszczególne wskaźniki oraz elementy sterownicze trwale oznakowane za pomocą piktogramów i/lub opisów (w języku polskim) pełnionej funkcji.</w:t>
            </w:r>
          </w:p>
        </w:tc>
        <w:tc>
          <w:tcPr>
            <w:tcW w:w="2462" w:type="dxa"/>
          </w:tcPr>
          <w:p w14:paraId="488A2C85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53308123" w14:textId="77777777" w:rsidTr="007868F9">
        <w:tc>
          <w:tcPr>
            <w:tcW w:w="0" w:type="auto"/>
          </w:tcPr>
          <w:p w14:paraId="1CFD7737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4.18</w:t>
            </w:r>
          </w:p>
        </w:tc>
        <w:tc>
          <w:tcPr>
            <w:tcW w:w="10859" w:type="dxa"/>
          </w:tcPr>
          <w:p w14:paraId="42D34A6D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kontroli sterowania musi zapewniać minimum:</w:t>
            </w:r>
          </w:p>
          <w:p w14:paraId="3EDB2272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możliwość automatycznego wyrównywania (pokrycia) szczebli drabiny, </w:t>
            </w:r>
          </w:p>
          <w:p w14:paraId="77C54A00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zwolnienie ruchów drabiny przy konieczności wykonywania precyzyjnych manewrów,</w:t>
            </w:r>
          </w:p>
          <w:p w14:paraId="66B4D2FD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samoczynny układ pionowania drabiny,</w:t>
            </w:r>
          </w:p>
          <w:p w14:paraId="420F30D1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automatyczny układ poziomowania kosza,</w:t>
            </w:r>
          </w:p>
          <w:p w14:paraId="5BD093E5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automatyczne utrzymywanie odległości przy podnoszeniu wysięgnika ( w tym opcja z wyciągania z szybu z jednostajna pr</w:t>
            </w:r>
            <w:r w:rsidRPr="009C5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dkością), </w:t>
            </w:r>
          </w:p>
          <w:p w14:paraId="6BC6AD74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automatyczne składanie przęseł do pozycji transportowej, funkcję automatycznego powrotu, funkcję pamięci celu – funkcjonalności zapewnione z możliwością zapamiętania celu pośredniego (funkcją ominięcia przeszkody), </w:t>
            </w:r>
          </w:p>
        </w:tc>
        <w:tc>
          <w:tcPr>
            <w:tcW w:w="2462" w:type="dxa"/>
          </w:tcPr>
          <w:p w14:paraId="3FF91F3F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37508" w:rsidRPr="009C5FAB" w14:paraId="3EB0838F" w14:textId="77777777" w:rsidTr="007868F9">
        <w:tc>
          <w:tcPr>
            <w:tcW w:w="0" w:type="auto"/>
          </w:tcPr>
          <w:p w14:paraId="06D6FFF9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4.19</w:t>
            </w:r>
          </w:p>
        </w:tc>
        <w:tc>
          <w:tcPr>
            <w:tcW w:w="10859" w:type="dxa"/>
          </w:tcPr>
          <w:p w14:paraId="0126A849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Drabina wyposażona w wiatromierz, przekazujący wyniki pomiarów do obydwu stanowisk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kontrolno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–sterowniczych. Wiatromierz zamontowany na pierwszym (górnym) przęśle drabiny lub w koszu w sposób zabezpieczający go przed uszkodzeniem podczas normalnego użytkowania. </w:t>
            </w:r>
          </w:p>
        </w:tc>
        <w:tc>
          <w:tcPr>
            <w:tcW w:w="2462" w:type="dxa"/>
          </w:tcPr>
          <w:p w14:paraId="4312AE2B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7E77F763" w14:textId="77777777" w:rsidTr="007868F9">
        <w:tc>
          <w:tcPr>
            <w:tcW w:w="0" w:type="auto"/>
          </w:tcPr>
          <w:p w14:paraId="14B3E563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4.20</w:t>
            </w:r>
          </w:p>
        </w:tc>
        <w:tc>
          <w:tcPr>
            <w:tcW w:w="10859" w:type="dxa"/>
          </w:tcPr>
          <w:p w14:paraId="5473B1AC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Drabina wyposażona w co najmniej jeden elektro-hydrauliczny system pracy awaryjnej, umożliwiający sprowadzenie drabiny i podpór do pozycji transportowej (czas sprowadzenia drabiny i podpór do pozycji transportowej – max 30. min przy maksymalnej wysokości ratowniczej) </w:t>
            </w:r>
          </w:p>
        </w:tc>
        <w:tc>
          <w:tcPr>
            <w:tcW w:w="2462" w:type="dxa"/>
          </w:tcPr>
          <w:p w14:paraId="757401DA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06E04524" w14:textId="77777777" w:rsidTr="007868F9">
        <w:tc>
          <w:tcPr>
            <w:tcW w:w="0" w:type="auto"/>
          </w:tcPr>
          <w:p w14:paraId="5B5A8015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4.21</w:t>
            </w:r>
          </w:p>
        </w:tc>
        <w:tc>
          <w:tcPr>
            <w:tcW w:w="10859" w:type="dxa"/>
          </w:tcPr>
          <w:p w14:paraId="39F08DDB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wysięgnika o zasięgu oświetlenia większym niż maksymalna długość wysuwu przęseł, włączane z głównego stanowiska sterowniczego:</w:t>
            </w:r>
          </w:p>
          <w:p w14:paraId="5C7ED76F" w14:textId="77777777" w:rsidR="00037508" w:rsidRPr="00D74F53" w:rsidRDefault="00037508" w:rsidP="007868F9">
            <w:pPr>
              <w:numPr>
                <w:ilvl w:val="0"/>
                <w:numId w:val="47"/>
              </w:numPr>
              <w:tabs>
                <w:tab w:val="left" w:pos="356"/>
              </w:tabs>
              <w:spacing w:after="0" w:line="240" w:lineRule="auto"/>
              <w:ind w:left="356" w:hanging="2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reflektory wykonane w technologii LED o strumieniu świetlnym min. 2500 lm zasilane z instalacji elektrycznej pojazdu,  zamontowane po lewej i prawej stronie na szczycie najniższego przęsła, posiadające możliwość obrotu wokół osi poziomej i pionowej, realizowaną z głównego stanowiska sterowniczego,</w:t>
            </w:r>
          </w:p>
          <w:p w14:paraId="091BA51B" w14:textId="77777777" w:rsidR="00037508" w:rsidRPr="00D74F53" w:rsidRDefault="00037508" w:rsidP="007868F9">
            <w:pPr>
              <w:numPr>
                <w:ilvl w:val="0"/>
                <w:numId w:val="47"/>
              </w:numPr>
              <w:tabs>
                <w:tab w:val="left" w:pos="356"/>
              </w:tabs>
              <w:spacing w:after="0" w:line="240" w:lineRule="auto"/>
              <w:ind w:left="356" w:hanging="2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jeden reflektor wykonany w technologii LED o strumieniu świetlnym min. 8000 lm zasilany z instalacji elektrycznej pojazdu (lub dwa jednakowe reflektory o łącznym strumieniu świetlnych min. 8000 lm), zamontowany(e) pod parkiem drabinowym, oświetlający(e) przęsła oraz podporę przęseł przy składaniu drabiny. Wykonanie min. IP67 („lub równoważne”)</w:t>
            </w:r>
          </w:p>
          <w:p w14:paraId="04999FE1" w14:textId="77777777" w:rsidR="00037508" w:rsidRPr="00D74F53" w:rsidRDefault="00037508" w:rsidP="007868F9">
            <w:pPr>
              <w:tabs>
                <w:tab w:val="left" w:pos="356"/>
              </w:tabs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Wymagany stopień ochrony min. IP67 „lub równoważny”.</w:t>
            </w:r>
          </w:p>
        </w:tc>
        <w:tc>
          <w:tcPr>
            <w:tcW w:w="2462" w:type="dxa"/>
          </w:tcPr>
          <w:p w14:paraId="14972E84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61B32952" w14:textId="77777777" w:rsidTr="007868F9">
        <w:tc>
          <w:tcPr>
            <w:tcW w:w="0" w:type="auto"/>
          </w:tcPr>
          <w:p w14:paraId="64C9189E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4.22</w:t>
            </w:r>
          </w:p>
        </w:tc>
        <w:tc>
          <w:tcPr>
            <w:tcW w:w="10859" w:type="dxa"/>
          </w:tcPr>
          <w:p w14:paraId="11C25B7D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Drabina wyposażona w układ wodno-pianowy wyposażony w działko wodno-pianowe i  suchy pion zamontowany na pierwszym przęśle, zakończony nasadą pożarniczą wielkości 75, o następujących cechach:</w:t>
            </w:r>
          </w:p>
          <w:p w14:paraId="683C8813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układ kompletny gotowy do pracy bez dokonywania innych czynności niż podłączenie zasilania do nasad 75,</w:t>
            </w:r>
          </w:p>
          <w:p w14:paraId="753D2D8C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koszu drabiny w instalacji wodno-pianowej zamontowane przyłącza 1xStorzB/75 i 1xStorz C/52  oraz przyłącze do szybkiego natarcia  z zaworami,</w:t>
            </w:r>
          </w:p>
          <w:p w14:paraId="47093C3C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ciśnienie testowe dla suchego pionu i węża 12 bar, cały układ zapewniający wydajność min. 1600l/min,</w:t>
            </w:r>
          </w:p>
          <w:p w14:paraId="4858A4AF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układ z możliwością odwodnienia.</w:t>
            </w:r>
          </w:p>
        </w:tc>
        <w:tc>
          <w:tcPr>
            <w:tcW w:w="2462" w:type="dxa"/>
          </w:tcPr>
          <w:p w14:paraId="0BB2B414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6440F553" w14:textId="77777777" w:rsidTr="007868F9">
        <w:tc>
          <w:tcPr>
            <w:tcW w:w="0" w:type="auto"/>
          </w:tcPr>
          <w:p w14:paraId="314528A0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4.23</w:t>
            </w:r>
          </w:p>
        </w:tc>
        <w:tc>
          <w:tcPr>
            <w:tcW w:w="10859" w:type="dxa"/>
          </w:tcPr>
          <w:p w14:paraId="453442F0" w14:textId="77777777" w:rsidR="00037508" w:rsidRPr="00D74F53" w:rsidRDefault="00037508" w:rsidP="0078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Drabina wyposażona w uchwyty dające możliwość użycia drabiny jako żurawia. Podnoszenie, obrót i opuszczanie ładunków o masie do min 2000 kg (20kN) w pozycji w pełni złożonej w całym zakresie pracy drabiny. </w:t>
            </w:r>
          </w:p>
        </w:tc>
        <w:tc>
          <w:tcPr>
            <w:tcW w:w="2462" w:type="dxa"/>
          </w:tcPr>
          <w:p w14:paraId="00F8CF9A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wielkość deklarowanych parametrów </w:t>
            </w:r>
          </w:p>
        </w:tc>
      </w:tr>
      <w:tr w:rsidR="00037508" w:rsidRPr="009C5FAB" w14:paraId="2C28C452" w14:textId="77777777" w:rsidTr="007868F9">
        <w:tc>
          <w:tcPr>
            <w:tcW w:w="0" w:type="auto"/>
          </w:tcPr>
          <w:p w14:paraId="2B105BB4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4.24</w:t>
            </w:r>
          </w:p>
        </w:tc>
        <w:tc>
          <w:tcPr>
            <w:tcW w:w="10859" w:type="dxa"/>
          </w:tcPr>
          <w:p w14:paraId="2D9AD292" w14:textId="77777777" w:rsidR="00037508" w:rsidRPr="00D74F53" w:rsidRDefault="00037508" w:rsidP="007868F9">
            <w:pPr>
              <w:tabs>
                <w:tab w:val="center" w:pos="4536"/>
                <w:tab w:val="left" w:pos="8357"/>
                <w:tab w:val="right" w:pos="9072"/>
              </w:tabs>
              <w:spacing w:after="0" w:line="240" w:lineRule="auto"/>
              <w:ind w:left="6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>Czas sprawiania drabiny – max 95 s.</w:t>
            </w:r>
            <w:r w:rsidRPr="00D74F53"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78CFE23" w14:textId="77777777" w:rsidR="00037508" w:rsidRPr="00D74F53" w:rsidRDefault="00037508" w:rsidP="0078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</w:p>
          <w:p w14:paraId="66FE490C" w14:textId="77777777" w:rsidR="00037508" w:rsidRPr="00D74F53" w:rsidRDefault="00037508" w:rsidP="0078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</w:p>
          <w:p w14:paraId="44454460" w14:textId="77777777" w:rsidR="00037508" w:rsidRPr="00D74F53" w:rsidRDefault="00037508" w:rsidP="0078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</w:p>
          <w:p w14:paraId="305CE9BF" w14:textId="77777777" w:rsidR="00037508" w:rsidRPr="00D74F53" w:rsidRDefault="00037508" w:rsidP="0078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  <w:t>Czas sprawiania definiowany zgodnie z p. 3.25 normy PN-EN 14043:2014 (lub równoważną) określony zgodnie z procedurą opisaną w załączniku B normy PN-EN 14043:2014 (lub równoważną)”</w:t>
            </w:r>
          </w:p>
        </w:tc>
        <w:tc>
          <w:tcPr>
            <w:tcW w:w="2462" w:type="dxa"/>
          </w:tcPr>
          <w:p w14:paraId="77801A2D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czas sprawiania drabiny -w sekundach na podstawie danych producenta lub upoważnionego przedstawiciela </w:t>
            </w:r>
          </w:p>
          <w:p w14:paraId="08792FBB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oceniany -  max 5 pkt</w:t>
            </w:r>
          </w:p>
        </w:tc>
      </w:tr>
      <w:tr w:rsidR="00037508" w:rsidRPr="009C5FAB" w14:paraId="65A69391" w14:textId="77777777" w:rsidTr="007868F9">
        <w:tc>
          <w:tcPr>
            <w:tcW w:w="0" w:type="auto"/>
          </w:tcPr>
          <w:p w14:paraId="330037C9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4.25</w:t>
            </w:r>
          </w:p>
        </w:tc>
        <w:tc>
          <w:tcPr>
            <w:tcW w:w="10859" w:type="dxa"/>
          </w:tcPr>
          <w:p w14:paraId="2A68E420" w14:textId="77777777" w:rsidR="00037508" w:rsidRPr="00D74F53" w:rsidRDefault="00037508" w:rsidP="0078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Drabina wyposażona w automatyczny, komputerowy </w:t>
            </w:r>
            <w:proofErr w:type="spellStart"/>
            <w:r w:rsidRPr="00D74F5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>elektroniczno</w:t>
            </w:r>
            <w:proofErr w:type="spellEnd"/>
            <w:r w:rsidRPr="00D74F5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- hydrauliczny system tłumienia drgań przęseł przy gwałtownych zmianach obciążenia kosza drabiny oraz gwałtownych podmuchach wiatru. </w:t>
            </w:r>
          </w:p>
        </w:tc>
        <w:tc>
          <w:tcPr>
            <w:tcW w:w="2462" w:type="dxa"/>
          </w:tcPr>
          <w:p w14:paraId="15046BC1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37508" w:rsidRPr="009C5FAB" w14:paraId="207BF84C" w14:textId="77777777" w:rsidTr="007868F9">
        <w:tc>
          <w:tcPr>
            <w:tcW w:w="0" w:type="auto"/>
          </w:tcPr>
          <w:p w14:paraId="42781451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4.26</w:t>
            </w:r>
          </w:p>
        </w:tc>
        <w:tc>
          <w:tcPr>
            <w:tcW w:w="10859" w:type="dxa"/>
          </w:tcPr>
          <w:p w14:paraId="13B03DD2" w14:textId="77777777" w:rsidR="00037508" w:rsidRPr="00D74F53" w:rsidRDefault="00037508" w:rsidP="0078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Wysięg boczny (poziomy) przy maksymalnym rozstawie podpór i obciążeniu 1 osobą w koszu ratowniczym - minimum 14,0 m, mierzony  zgodnie z p. 3.14  normy PN-EN 14043(lub równoważnej) podczas próby „stateczności statycznej” wg p. 5.1.2.2.1 normy PN-EN 14043 (lub równoważnej).</w:t>
            </w:r>
          </w:p>
        </w:tc>
        <w:tc>
          <w:tcPr>
            <w:tcW w:w="2462" w:type="dxa"/>
          </w:tcPr>
          <w:p w14:paraId="6B406552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wysięg boczny na podstawie danych producenta lub upoważnionego przedstawiciela </w:t>
            </w: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 oceniany -  max </w:t>
            </w:r>
            <w:r w:rsidRPr="009C5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037508" w:rsidRPr="009C5FAB" w14:paraId="4AF670FC" w14:textId="77777777" w:rsidTr="007868F9">
        <w:tc>
          <w:tcPr>
            <w:tcW w:w="0" w:type="auto"/>
          </w:tcPr>
          <w:p w14:paraId="4EF138AD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4.27</w:t>
            </w:r>
          </w:p>
        </w:tc>
        <w:tc>
          <w:tcPr>
            <w:tcW w:w="10859" w:type="dxa"/>
          </w:tcPr>
          <w:p w14:paraId="1718201D" w14:textId="77777777" w:rsidR="00037508" w:rsidRPr="00D74F53" w:rsidRDefault="00037508" w:rsidP="0078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Drabina wyposażona w czujniki kontaktu z przeszkodą ze wskazaniem na stanowisku operatora, od której 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2462" w:type="dxa"/>
          </w:tcPr>
          <w:p w14:paraId="1394B528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037508" w:rsidRPr="009C5FAB" w14:paraId="5A1D0A1C" w14:textId="77777777" w:rsidTr="007868F9">
        <w:tc>
          <w:tcPr>
            <w:tcW w:w="0" w:type="auto"/>
            <w:shd w:val="clear" w:color="auto" w:fill="BFBFBF"/>
          </w:tcPr>
          <w:p w14:paraId="6B5948E3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859" w:type="dxa"/>
            <w:shd w:val="clear" w:color="auto" w:fill="BFBFBF"/>
          </w:tcPr>
          <w:p w14:paraId="5B4E2865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kosza ratowniczego</w:t>
            </w:r>
          </w:p>
        </w:tc>
        <w:tc>
          <w:tcPr>
            <w:tcW w:w="2462" w:type="dxa"/>
            <w:shd w:val="clear" w:color="auto" w:fill="BFBFBF"/>
          </w:tcPr>
          <w:p w14:paraId="60709550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35C86A57" w14:textId="77777777" w:rsidTr="007868F9">
        <w:tc>
          <w:tcPr>
            <w:tcW w:w="0" w:type="auto"/>
          </w:tcPr>
          <w:p w14:paraId="2719AB2A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859" w:type="dxa"/>
          </w:tcPr>
          <w:p w14:paraId="1EC83FAE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kosz ratowniczy min. 5 osobowy, o udźwigu min. 500 kg, zamontowany do szczytu pierwszego przęsła drabiny, przewożony w tej pozycji. Kosz powinien posiadać możliwość odłączenia go od przęseł drabiny. </w:t>
            </w:r>
          </w:p>
          <w:p w14:paraId="033FAC63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C511F4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udźwig kosza należy rozumieć – maksymalne obciążenie użytkowe P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definiowane zgodnie z p. 3.20 normy PN-EN 14043 (lub równoważnej) określone na podstawie obliczeń i potwierdzone podczas badań drabiny prowadzonych zgodnie z normą PN-EN 14043 (lub równoważną), w tym prób sprawdzeń stateczności.</w:t>
            </w:r>
          </w:p>
        </w:tc>
        <w:tc>
          <w:tcPr>
            <w:tcW w:w="2462" w:type="dxa"/>
          </w:tcPr>
          <w:p w14:paraId="6F4E9C20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maksymalny udźwig kosza ratowniczego w kg na podstawie danych producenta lub upoważnionego przedstawiciela </w:t>
            </w:r>
          </w:p>
        </w:tc>
      </w:tr>
      <w:tr w:rsidR="00037508" w:rsidRPr="009C5FAB" w14:paraId="4FE9508F" w14:textId="77777777" w:rsidTr="007868F9">
        <w:tc>
          <w:tcPr>
            <w:tcW w:w="0" w:type="auto"/>
          </w:tcPr>
          <w:p w14:paraId="64A4690A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859" w:type="dxa"/>
          </w:tcPr>
          <w:p w14:paraId="125E91E2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Układ poziomowania kosza niezależny od systemu hydraulicznego drabiny. W przypadku awarii układu elektrycznego musi być zapewniona możliwość wypoziomowania kosza  w trybie awaryjnym. </w:t>
            </w:r>
          </w:p>
        </w:tc>
        <w:tc>
          <w:tcPr>
            <w:tcW w:w="2462" w:type="dxa"/>
          </w:tcPr>
          <w:p w14:paraId="510F3822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pl-PL"/>
              </w:rPr>
            </w:pPr>
          </w:p>
        </w:tc>
      </w:tr>
      <w:tr w:rsidR="00037508" w:rsidRPr="009C5FAB" w14:paraId="1313D76B" w14:textId="77777777" w:rsidTr="007868F9">
        <w:tc>
          <w:tcPr>
            <w:tcW w:w="0" w:type="auto"/>
          </w:tcPr>
          <w:p w14:paraId="44C4607B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0859" w:type="dxa"/>
          </w:tcPr>
          <w:p w14:paraId="3CB6230E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kosza musi zapewniać swobodne wejście do niego z zewnątrz i z zespołu przęseł.</w:t>
            </w:r>
          </w:p>
          <w:p w14:paraId="326B97CB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Podłoga w koszu w wykonaniu antypoślizgowym.</w:t>
            </w:r>
          </w:p>
        </w:tc>
        <w:tc>
          <w:tcPr>
            <w:tcW w:w="2462" w:type="dxa"/>
          </w:tcPr>
          <w:p w14:paraId="64AB1A10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5CED6AE1" w14:textId="77777777" w:rsidTr="007868F9">
        <w:tc>
          <w:tcPr>
            <w:tcW w:w="0" w:type="auto"/>
          </w:tcPr>
          <w:p w14:paraId="7B3BE428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10859" w:type="dxa"/>
          </w:tcPr>
          <w:p w14:paraId="43ACCCE4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podłodze kosza zabudować instalacje wodną doprowadzającą wodę do działka. Pojazd wyposażony w działko zamontowane na stałe z przodu kosza o wydajności nominalnej min. 2000 l/min, z regulacją wydajności i strumienia (zwarty/rozproszony) sterowane  z poziomu kosza i pulpitu operatora</w:t>
            </w:r>
          </w:p>
        </w:tc>
        <w:tc>
          <w:tcPr>
            <w:tcW w:w="2462" w:type="dxa"/>
          </w:tcPr>
          <w:p w14:paraId="573D1221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7206FF69" w14:textId="77777777" w:rsidTr="007868F9">
        <w:tc>
          <w:tcPr>
            <w:tcW w:w="0" w:type="auto"/>
          </w:tcPr>
          <w:p w14:paraId="1B2A3359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10859" w:type="dxa"/>
          </w:tcPr>
          <w:p w14:paraId="3D00AF9B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 ratowniczy wyposażony minimum w:</w:t>
            </w:r>
          </w:p>
          <w:p w14:paraId="5E5D91B7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oświetlany pulpit sterowniczy z wyświetlaczem parametrów pola pracy, w wykonaniu wodoszczelnym z regulowaną osłoną przeciwsłoneczną.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14:paraId="46AC1377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stanowiska operatora, wykonane w technologii LED,</w:t>
            </w:r>
          </w:p>
          <w:p w14:paraId="52738AFB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reflektory LED o jasności min.5000 lm (stopień ochrony min. IP 67 lub równoważny) zamontowane po obu stronach kosza  w sposób nie ograniczający pracę ratowników w koszu, zasilane z instalacji elektrycznej pojazdu, załączane z głównego stanowiska sterowniczego oraz z kosza spełniające wymagania jak dla oświetlenia roboczego zgodnie z p. 5.1.5.4.12 normy PN-EN 14043 (lub równoważną),</w:t>
            </w:r>
          </w:p>
          <w:p w14:paraId="35A7955A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dwa gniazda (uchwyty) wielofunkcyjne z blokadą umiejscowione po obu stronach kosza służące m.in. do mocowania noszy (lub platformy do noszy ratowniczych), działka wodno-pianowego,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najaśnic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platformy pod wentylator, zwijadła wężowego, wysięgnika do zawieszania liny i innego sprzętu,</w:t>
            </w:r>
          </w:p>
          <w:p w14:paraId="7919732F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ucho z zamkiem w podłodze kosza (do min. 150 kg),</w:t>
            </w:r>
          </w:p>
          <w:p w14:paraId="6064DBF1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 punkty zaczepowe do mocowania wyposażenia chroniącego przed upadkiem,</w:t>
            </w:r>
          </w:p>
          <w:p w14:paraId="18568EC9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 elektryczne 230 V/16 A (2P+E), stopień ochrony min. IP 68 „lub równoważny” – min. 2 szt.,</w:t>
            </w:r>
          </w:p>
          <w:p w14:paraId="4BB06D84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 elektryczne 400 V/16 A (3P+N+E), stopień ochrony min IP 67 „lub równoważny” – min. 1 szt.,</w:t>
            </w:r>
          </w:p>
          <w:p w14:paraId="4A663925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pobliżu każdego gniazda elektrycznego umieszczona dioda sygnalizacyjna – włączająca się w momencie gdy gniazdo znajduje się pod napiciem. Dioda sygnalizująca napięcie także bez podłączonych odbiorników. </w:t>
            </w:r>
          </w:p>
        </w:tc>
        <w:tc>
          <w:tcPr>
            <w:tcW w:w="2462" w:type="dxa"/>
          </w:tcPr>
          <w:p w14:paraId="4EAB1243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E87BAB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DD151A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7F7950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5DB700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4232AC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9EC8BF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88468A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131757BE" w14:textId="77777777" w:rsidTr="007868F9">
        <w:tc>
          <w:tcPr>
            <w:tcW w:w="0" w:type="auto"/>
          </w:tcPr>
          <w:p w14:paraId="118152D6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10859" w:type="dxa"/>
          </w:tcPr>
          <w:p w14:paraId="2953A09A" w14:textId="77777777" w:rsidR="00037508" w:rsidRPr="00D74F53" w:rsidRDefault="00037508" w:rsidP="007868F9">
            <w:pPr>
              <w:tabs>
                <w:tab w:val="left" w:pos="342"/>
              </w:tabs>
              <w:spacing w:before="40" w:after="0"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Wyposażenie dodatkowe przewożone w zabudowie pojazdu przystosowane do zamontowania w koszu lub zamontowane na stałe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>w koszu:</w:t>
            </w:r>
          </w:p>
          <w:p w14:paraId="08450B04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before="40" w:after="0" w:line="276" w:lineRule="auto"/>
              <w:ind w:left="342" w:right="5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dwa uchwyty wraz z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najaśnicami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(przewożone w skrytkach zabudowy), dostosowane do umieszczenia z obydwu stron kosza po zewnętrznej stronie (umożliwiające obrót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najaśnic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w płaszczyźnie pionowej i poziomej).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zasilany przez pojedyncze gniazdo; długość kabla dobrana w taki sposób by nie przeszkadzał on ratownikom). Najaśnice o łącznym strumieniu  świetlnym (wszystkich najaśnic) - min. 2x25000 lm  wyposażone w optykę do oświetlania dalekosiężnego, szerokokątnego oraz </w:t>
            </w:r>
            <w:r w:rsidRPr="00D74F53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shd w:val="clear" w:color="auto" w:fill="FFFFFF"/>
                <w:lang w:val="cs-CZ" w:eastAsia="x-none"/>
              </w:rPr>
              <w:t>w dół względem osi poziomej najaśnicy (bez konieczności jej obrotu)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. Stopień ochrony min. IP 67 „lub równoważny”. Dopuszcza się także stałe połączenie umieszczonych na pojedynczym uchwycie 2  najaśnice celem spełnienia powyższego warunku. Najaśnica lub konstrukcja mocująca najaśnic musi być wyposażona w uchwyt transportowy z możliwością łatwego uchwytu w rękawicy strażackiej oraz pokrowiec zabezpieczający do celów transportowych,</w:t>
            </w:r>
          </w:p>
          <w:p w14:paraId="5BC44E7A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76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platforma przystosowana montażu do noszy ratowniczych oraz deski ratowniczej – przewożona w skrytce lub na zewnątrz zabudowy; konstrukcja zapewniająca bezpieczną pracę przy obciążeniu min. 150 kg; wykonanie platformy musi umożliwić także montaż noszy (nosze koszowe i deska wymienione w wierszu 6.1. grupa 9, deska jest elementem zestawu R1),</w:t>
            </w:r>
          </w:p>
          <w:p w14:paraId="150376BD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76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z wysięgnikiem do zawieszenia liny lub linkowego urządzenia do opuszczania i podnoszenia,</w:t>
            </w:r>
          </w:p>
          <w:p w14:paraId="40EEF106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76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podest do mocowania wentylatora z systemem mocowań (przewożone w skrytkach zabudowy),</w:t>
            </w:r>
          </w:p>
          <w:p w14:paraId="29A14E25" w14:textId="77777777" w:rsidR="00037508" w:rsidRPr="00D74F53" w:rsidRDefault="00037508" w:rsidP="007868F9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76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zamontowany w koszu system kamer składający się z: kamery wideo oraz kamery termowizyjnej zamocowanych na urządzeniu obrotowym z możliwością ruchu w pionie (w zakresie -90 ° do + 25 °) i poziomie (min. 300°) wyposażone w osłony chroniące przed uszkodzeniem. Kamera wideo musi posiadać parametry minimalne.: kąt obserwacji  - 48 ° (kąt szeroki), kąt obserwacji przy maksymalnym powiększeniu - 2.8 ° (Zoom). Powiększenie optyczne – min. 30 krotne. Temperatura pracy: -40 ° do + 85 °, Stopień ochrony: min. IP 68 „lub równoważny”. Kamera termowizyjna musi posiadać parametry minimalne: powiększenie – min. 2x, szerokość/kąt obrazu: -40 ° do + 160 °, temperatura pracy: -40 ° do + 80 °, stopień ochrony: min. IP 68 „lub równoważny”.</w:t>
            </w:r>
          </w:p>
          <w:p w14:paraId="2C3FA88D" w14:textId="77777777" w:rsidR="00037508" w:rsidRPr="00D74F53" w:rsidRDefault="00037508" w:rsidP="007868F9">
            <w:pPr>
              <w:tabs>
                <w:tab w:val="left" w:pos="342"/>
              </w:tabs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 z kamer musi być wyświetlany na ekranie głównego stanowiska operatora oraz musi być zapewniona dodatkowa funkcjonalność pozwalająca na wyświetlanie (przesyłanie) obrazu poza stanowisko operatorskie (np. na tablet dowódcy – w bliskiej odległości od samochodu)</w:t>
            </w:r>
          </w:p>
        </w:tc>
        <w:tc>
          <w:tcPr>
            <w:tcW w:w="2462" w:type="dxa"/>
          </w:tcPr>
          <w:p w14:paraId="2131EB29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405B3720" w14:textId="77777777" w:rsidTr="007868F9">
        <w:tc>
          <w:tcPr>
            <w:tcW w:w="0" w:type="auto"/>
          </w:tcPr>
          <w:p w14:paraId="018DD152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10859" w:type="dxa"/>
          </w:tcPr>
          <w:p w14:paraId="38A3DA3B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Instalacja elektryczna wzdłuż przęseł drabiny od agregatu prądotwórczego do szczytu przęseł i kosza ratowniczego, kompatybilna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agregatem prądotwórczym, stopień ochronny min. IP54 „lub równoważny”, przystosowana do pracy z elektronarzędziami o mocy min. 3000 W.</w:t>
            </w:r>
          </w:p>
        </w:tc>
        <w:tc>
          <w:tcPr>
            <w:tcW w:w="2462" w:type="dxa"/>
          </w:tcPr>
          <w:p w14:paraId="00F7E00E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425D88B6" w14:textId="77777777" w:rsidTr="007868F9">
        <w:tc>
          <w:tcPr>
            <w:tcW w:w="0" w:type="auto"/>
          </w:tcPr>
          <w:p w14:paraId="065EAFC1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10859" w:type="dxa"/>
          </w:tcPr>
          <w:p w14:paraId="798937FB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łączności wewnętrznej pomiędzy operatorem pracującym przy głównym pulpicie sterowniczym a koszem drabiny oraz/lub wierzchołkiem drabiny. Urządzenie zamontowane w sposób który nie ogranicza ratownikowi pracy w koszu.</w:t>
            </w:r>
          </w:p>
        </w:tc>
        <w:tc>
          <w:tcPr>
            <w:tcW w:w="2462" w:type="dxa"/>
          </w:tcPr>
          <w:p w14:paraId="20359338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4ADE62DA" w14:textId="77777777" w:rsidTr="007868F9">
        <w:tc>
          <w:tcPr>
            <w:tcW w:w="0" w:type="auto"/>
            <w:shd w:val="clear" w:color="auto" w:fill="BFBFBF"/>
          </w:tcPr>
          <w:p w14:paraId="19527EE4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0859" w:type="dxa"/>
            <w:shd w:val="clear" w:color="auto" w:fill="BFBFBF"/>
          </w:tcPr>
          <w:p w14:paraId="0CDAC354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ratownicze</w:t>
            </w:r>
          </w:p>
        </w:tc>
        <w:tc>
          <w:tcPr>
            <w:tcW w:w="2462" w:type="dxa"/>
            <w:shd w:val="clear" w:color="auto" w:fill="BFBFBF"/>
          </w:tcPr>
          <w:p w14:paraId="3F842078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34C3300B" w14:textId="77777777" w:rsidTr="007868F9">
        <w:tc>
          <w:tcPr>
            <w:tcW w:w="0" w:type="auto"/>
            <w:shd w:val="clear" w:color="auto" w:fill="auto"/>
          </w:tcPr>
          <w:p w14:paraId="50831511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0859" w:type="dxa"/>
            <w:shd w:val="clear" w:color="auto" w:fill="auto"/>
          </w:tcPr>
          <w:p w14:paraId="4FCC1F24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1 - wyposażenie indywidualne i środki ochrony indywidualnej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1834"/>
            </w:tblGrid>
            <w:tr w:rsidR="00037508" w:rsidRPr="009C5FAB" w14:paraId="758789C7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64D38C7B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Nadciśnieniowy aparat powietrzny zgodny z normą </w:t>
                  </w:r>
                  <w:r w:rsidRPr="00D74F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PN-EN 137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(lub równoważną) z butlą kompozytową o poj. min. 6,8 dm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wraz z pokrowcem oraz maską panoramiczną zgodną z normą PN-EN 136 (lub równoważną)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komplecie z  opakowaniem transportowym z tworzywa sztucznego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i sygnalizatorem bezruchu, w wykonaniu dedykowanym dla straży pożarnej (szeroki pas biodrowy, wygodne i miękkie pasy </w:t>
                  </w:r>
                  <w:proofErr w:type="spellStart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naramieniowe</w:t>
                  </w:r>
                  <w:proofErr w:type="spellEnd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) w pełni zgodne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z typem aparatów stosowanych przez Użytkownika (lub równoważne). Pełna zgodność (równoważność) dostarczanych aparatów i masek polega na możliwości wymiany poszczególnych komponentów zestawu (aparaty, butle, maski) z tymi użytkowanymi przez jednostkę bez jakiejkolwiek utraty walorów użytkowych i pogorszenia stanu bezpieczeństwa.</w:t>
                  </w:r>
                </w:p>
              </w:tc>
              <w:tc>
                <w:tcPr>
                  <w:tcW w:w="916" w:type="dxa"/>
                </w:tcPr>
                <w:p w14:paraId="22C133CF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</w:tcPr>
                <w:p w14:paraId="68ED5FF8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037508" w:rsidRPr="009C5FAB" w14:paraId="548678B6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6BBD8B94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Szelki bezpieczeństwa z uprzężą biodrową zgodne z PN-EN 361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(lub równoważną)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, PN-EN 358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(lub równoważną)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, PN-EN 813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(lub równoważną)</w:t>
                  </w:r>
                </w:p>
              </w:tc>
              <w:tc>
                <w:tcPr>
                  <w:tcW w:w="916" w:type="dxa"/>
                </w:tcPr>
                <w:p w14:paraId="61A0A95F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</w:tcPr>
                <w:p w14:paraId="6B8E7E0C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</w:tbl>
          <w:p w14:paraId="45D1BCC0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A42FB67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Grupa 3  - armatura i osprzęt pożarniczy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1834"/>
            </w:tblGrid>
            <w:tr w:rsidR="00037508" w:rsidRPr="009C5FAB" w14:paraId="5AB1E8E8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16B3563E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Pożarniczy wąż tłoczny do pomp W-75-20-ŁA</w:t>
                  </w:r>
                </w:p>
              </w:tc>
              <w:tc>
                <w:tcPr>
                  <w:tcW w:w="916" w:type="dxa"/>
                  <w:vAlign w:val="center"/>
                </w:tcPr>
                <w:p w14:paraId="7900485C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1AE4E856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037508" w:rsidRPr="009C5FAB" w14:paraId="349C74F9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7640F8ED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Pożarniczy wąż tłoczny do pomp W-75-xx-ŁA (dobrany do długości drabiny)</w:t>
                  </w:r>
                </w:p>
              </w:tc>
              <w:tc>
                <w:tcPr>
                  <w:tcW w:w="916" w:type="dxa"/>
                  <w:vAlign w:val="center"/>
                </w:tcPr>
                <w:p w14:paraId="359A8479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03D8F0D9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037508" w:rsidRPr="009C5FAB" w14:paraId="7B912D4B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71403A83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Pożarniczy wąż tłoczny do pomp W-52-20-ŁA</w:t>
                  </w:r>
                </w:p>
              </w:tc>
              <w:tc>
                <w:tcPr>
                  <w:tcW w:w="916" w:type="dxa"/>
                  <w:vAlign w:val="center"/>
                </w:tcPr>
                <w:p w14:paraId="4811AD6C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6936EF8F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037508" w:rsidRPr="009C5FAB" w14:paraId="6548A9A4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0B83891D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Pożarniczy wąż tłoczny do pomp W-75-5-ŁA</w:t>
                  </w:r>
                </w:p>
              </w:tc>
              <w:tc>
                <w:tcPr>
                  <w:tcW w:w="916" w:type="dxa"/>
                  <w:vAlign w:val="center"/>
                </w:tcPr>
                <w:p w14:paraId="502FE28B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5812D380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037508" w:rsidRPr="009C5FAB" w14:paraId="48304FA8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2FA0F81B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4D5B037E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Rozdzielacz G-75/52-75-52 lub K-75/52-75-52</w:t>
                  </w:r>
                </w:p>
              </w:tc>
              <w:tc>
                <w:tcPr>
                  <w:tcW w:w="916" w:type="dxa"/>
                  <w:vAlign w:val="center"/>
                </w:tcPr>
                <w:p w14:paraId="37A1D0E4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55D785AE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11042A45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006CCC02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68DB1262" w14:textId="77777777" w:rsidR="00037508" w:rsidRPr="00D74F53" w:rsidRDefault="00037508" w:rsidP="007868F9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Prądownica wodna typu TURBO (PWT) z nasadą 52 ze skokową regulacją wydajności (max. wydajność min. 4001 przy ciśnieniu 6 bar) dająca możliwość podania prądów zwartych, rozproszonych, kurtyny wodnej(mgłowy). Zasięg rzutu min. 44 m (dla prądu zwartego przy ciśnieniu max. 6 bar). Prądownica musi spełniać wymagania normy PN-EN 15 182 („lub równoważnej”). Prądownicę należy dostarczyć wraz z nakładką do wytwarzania piany ciężkiej.</w:t>
                  </w:r>
                </w:p>
              </w:tc>
              <w:tc>
                <w:tcPr>
                  <w:tcW w:w="916" w:type="dxa"/>
                  <w:vAlign w:val="center"/>
                </w:tcPr>
                <w:p w14:paraId="375D3982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0E73F17E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6DFABC7C" w14:textId="77777777" w:rsidTr="007868F9">
              <w:trPr>
                <w:cantSplit/>
                <w:trHeight w:val="296"/>
              </w:trPr>
              <w:tc>
                <w:tcPr>
                  <w:tcW w:w="6572" w:type="dxa"/>
                  <w:vAlign w:val="center"/>
                </w:tcPr>
                <w:p w14:paraId="67D65515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Klucz do łączników</w:t>
                  </w:r>
                </w:p>
              </w:tc>
              <w:tc>
                <w:tcPr>
                  <w:tcW w:w="916" w:type="dxa"/>
                  <w:vAlign w:val="center"/>
                </w:tcPr>
                <w:p w14:paraId="248AF36D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01A96C8D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5BB6096E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  <w:p w14:paraId="7194A13E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7508" w:rsidRPr="009C5FAB" w14:paraId="2401BC4C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471DCFB7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Zwijadło wężowe z wężem min. 20m+prądownica – przewidziane do montażu w koszu (przewożone w zabudowie)</w:t>
                  </w:r>
                </w:p>
              </w:tc>
              <w:tc>
                <w:tcPr>
                  <w:tcW w:w="916" w:type="dxa"/>
                  <w:vAlign w:val="center"/>
                </w:tcPr>
                <w:p w14:paraId="5DB68442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34" w:type="dxa"/>
                  <w:vAlign w:val="center"/>
                </w:tcPr>
                <w:p w14:paraId="3DFCBD94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14:paraId="71A167CE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8182C84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70A656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4 - sprzęt ratowniczy dla straży pożarnej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1834"/>
            </w:tblGrid>
            <w:tr w:rsidR="00037508" w:rsidRPr="009C5FAB" w14:paraId="4C02E946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26A9F7AD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618F77CB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Linka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strażacka ratownicza zgodna z PN-M-51510 (lub równoważną) lub linka spełniająca wymagania normy PN-EN 1891 (lub równoważnej) typu A – 100 m z workiem jaskiniowym</w:t>
                  </w:r>
                </w:p>
              </w:tc>
              <w:tc>
                <w:tcPr>
                  <w:tcW w:w="916" w:type="dxa"/>
                  <w:vAlign w:val="center"/>
                </w:tcPr>
                <w:p w14:paraId="57F39FAE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3841B67F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350156CD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26BBF2AE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1359C54C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Pojedyncze urządzenie ewakuacyjne (linkowy aparat ratowniczy) wraz z bloczkami umożliwiającymi redukcję przełożeń 2:1, 3:1, 5:1 zgodne z PN-EN 341 (lub równoważną) i PN-EN 1496 (lub równoważną) wraz linką o długości min. 220 m zgodną z PN-EN 1891 (lub równoważną), typ A</w:t>
                  </w:r>
                </w:p>
              </w:tc>
              <w:tc>
                <w:tcPr>
                  <w:tcW w:w="916" w:type="dxa"/>
                  <w:vAlign w:val="center"/>
                </w:tcPr>
                <w:p w14:paraId="75F29E0B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77A5F6FE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14:paraId="0F6BB8F0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A28716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5 - narzędzia ratownicze, pomocnicze i osprzęt dla straży pożarnej</w:t>
            </w: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62"/>
              <w:gridCol w:w="1701"/>
              <w:gridCol w:w="71"/>
              <w:gridCol w:w="71"/>
            </w:tblGrid>
            <w:tr w:rsidR="00037508" w:rsidRPr="009C5FAB" w14:paraId="3EE12FDE" w14:textId="77777777" w:rsidTr="007868F9">
              <w:trPr>
                <w:gridAfter w:val="1"/>
                <w:wAfter w:w="71" w:type="dxa"/>
                <w:cantSplit/>
              </w:trPr>
              <w:tc>
                <w:tcPr>
                  <w:tcW w:w="6572" w:type="dxa"/>
                  <w:vAlign w:val="center"/>
                </w:tcPr>
                <w:p w14:paraId="20251DCD" w14:textId="77777777" w:rsidR="00037508" w:rsidRPr="00D74F53" w:rsidRDefault="00037508" w:rsidP="007868F9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Pilarka ratownicza łańcuchowa o mocy min. 4 kW w wykonaniu profesjonalnym do wszechstronnego cięcia podczas akcji ratowniczych.</w:t>
                  </w:r>
                </w:p>
                <w:p w14:paraId="4AF50DE6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 komplecie z piłą z łańcuchową z płytkami z węglików spiekanych (lub równoważnymi); pilarka gotowa do pracy i zatankowana do pełna</w:t>
                  </w:r>
                </w:p>
              </w:tc>
              <w:tc>
                <w:tcPr>
                  <w:tcW w:w="916" w:type="dxa"/>
                  <w:vAlign w:val="center"/>
                </w:tcPr>
                <w:p w14:paraId="362314E2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  <w:gridSpan w:val="3"/>
                  <w:vAlign w:val="center"/>
                </w:tcPr>
                <w:p w14:paraId="7AE50441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0DB8B260" w14:textId="77777777" w:rsidTr="007868F9">
              <w:trPr>
                <w:gridAfter w:val="2"/>
                <w:wAfter w:w="142" w:type="dxa"/>
                <w:cantSplit/>
                <w:trHeight w:val="475"/>
              </w:trPr>
              <w:tc>
                <w:tcPr>
                  <w:tcW w:w="6572" w:type="dxa"/>
                  <w:vAlign w:val="center"/>
                </w:tcPr>
                <w:p w14:paraId="5FF63409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033715B0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Topór strażacki ciężki z trzonkiem drewnianym lakierowanym powierzchniowo lub wykonanym z materiałów kompozytowych</w:t>
                  </w:r>
                </w:p>
              </w:tc>
              <w:tc>
                <w:tcPr>
                  <w:tcW w:w="978" w:type="dxa"/>
                  <w:gridSpan w:val="2"/>
                  <w:vAlign w:val="center"/>
                </w:tcPr>
                <w:p w14:paraId="7347C14C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CF81F1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1473B98C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019FCCB8" w14:textId="77777777" w:rsidR="00037508" w:rsidRPr="00D74F53" w:rsidRDefault="00037508" w:rsidP="007868F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6A7D5907" w14:textId="77777777" w:rsidR="00037508" w:rsidRPr="00D74F53" w:rsidRDefault="00037508" w:rsidP="007868F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Wielofunkcyjny zestaw interwencyjny spięty do celów transportowych składający się z:</w:t>
                  </w:r>
                </w:p>
                <w:p w14:paraId="65CD457F" w14:textId="77777777" w:rsidR="00037508" w:rsidRPr="00D74F53" w:rsidRDefault="00037508" w:rsidP="007868F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 uniwersalnego urządzenia ratowniczego z łapą (m.in. do podważania i wyłamywania zamków) o długości max. 800mm (rękojeść ze stali odpuszczonej,  części robocze wykonane ze stali wysokostopowej, wykończenie – chromowane</w:t>
                  </w:r>
                </w:p>
                <w:p w14:paraId="0EF00A48" w14:textId="77777777" w:rsidR="00037508" w:rsidRPr="00D74F53" w:rsidRDefault="00037508" w:rsidP="007868F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 dedykowanej do urządzenia siekiery z funkcją pobijania o max. dł. 95 cm z trzonkiem z tworzywa sztucznego</w:t>
                  </w:r>
                </w:p>
              </w:tc>
              <w:tc>
                <w:tcPr>
                  <w:tcW w:w="978" w:type="dxa"/>
                  <w:gridSpan w:val="2"/>
                  <w:vAlign w:val="center"/>
                </w:tcPr>
                <w:p w14:paraId="29C72A46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58AD8928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1FBAAEC7" w14:textId="77777777" w:rsidTr="007868F9">
              <w:trPr>
                <w:gridAfter w:val="1"/>
                <w:wAfter w:w="71" w:type="dxa"/>
                <w:cantSplit/>
              </w:trPr>
              <w:tc>
                <w:tcPr>
                  <w:tcW w:w="6572" w:type="dxa"/>
                  <w:vAlign w:val="center"/>
                </w:tcPr>
                <w:p w14:paraId="36A1E68F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7C16C65A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Nożyce do cięcia prętów o średnicy minimum 10 mm</w:t>
                  </w:r>
                </w:p>
              </w:tc>
              <w:tc>
                <w:tcPr>
                  <w:tcW w:w="916" w:type="dxa"/>
                  <w:vAlign w:val="center"/>
                </w:tcPr>
                <w:p w14:paraId="10C452B3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gridSpan w:val="3"/>
                  <w:vAlign w:val="center"/>
                </w:tcPr>
                <w:p w14:paraId="56A554FF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3990F95F" w14:textId="77777777" w:rsidTr="007868F9">
              <w:trPr>
                <w:gridAfter w:val="1"/>
                <w:wAfter w:w="71" w:type="dxa"/>
                <w:cantSplit/>
              </w:trPr>
              <w:tc>
                <w:tcPr>
                  <w:tcW w:w="6572" w:type="dxa"/>
                  <w:vAlign w:val="center"/>
                </w:tcPr>
                <w:p w14:paraId="57CFD099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5A826249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Szpadel z trzonkiem lakierowanym powierzchniowo lub trzonkiem z tworzywa</w:t>
                  </w:r>
                </w:p>
              </w:tc>
              <w:tc>
                <w:tcPr>
                  <w:tcW w:w="916" w:type="dxa"/>
                  <w:vAlign w:val="center"/>
                </w:tcPr>
                <w:p w14:paraId="57016927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6C2BE6D1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gridSpan w:val="3"/>
                  <w:vAlign w:val="center"/>
                </w:tcPr>
                <w:p w14:paraId="6B42BE1C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7A841E72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14:paraId="09BB7207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7123914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6 - podręczny sprzęt gaśniczy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1834"/>
            </w:tblGrid>
            <w:tr w:rsidR="00037508" w:rsidRPr="009C5FAB" w14:paraId="02C022D8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1124997F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Gaśnica proszkowa dla straży pożarnej zgodna z PN-EN 3-7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(lub równoważną)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o masie środka gaśniczego min. 6 kg </w:t>
                  </w:r>
                </w:p>
              </w:tc>
              <w:tc>
                <w:tcPr>
                  <w:tcW w:w="916" w:type="dxa"/>
                  <w:vAlign w:val="center"/>
                </w:tcPr>
                <w:p w14:paraId="44215FE6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4F68CE53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3AFB0608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20056008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0941E928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Koc gaśniczy zgodny z PN-EN 1869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(lub równoważną)</w:t>
                  </w:r>
                </w:p>
              </w:tc>
              <w:tc>
                <w:tcPr>
                  <w:tcW w:w="916" w:type="dxa"/>
                  <w:vAlign w:val="center"/>
                </w:tcPr>
                <w:p w14:paraId="409A4A45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7A200F61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60ECD608" w14:textId="77777777" w:rsidTr="007868F9">
              <w:trPr>
                <w:cantSplit/>
              </w:trPr>
              <w:tc>
                <w:tcPr>
                  <w:tcW w:w="6572" w:type="dxa"/>
                </w:tcPr>
                <w:p w14:paraId="4B233C3E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21CB0079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Grupa 8 - sprzęt oświetleniowy, sygnalizacyjny i elektryczny</w:t>
                  </w:r>
                </w:p>
                <w:p w14:paraId="03DDF5A8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Agregat prądotwórczy w wykonaniu ratowniczym o mocy  min. 6 kVA, 230/400 V, stopień ochrony IP 54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„lub równoważny”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, z zabezpieczeniem przeciwporażeniowym, napędzany 4-suwowym silnikiem spalinowym, głośność agregatu max 90 </w:t>
                  </w: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dB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(A). Elektryczny rozruch silnika agregatu ze sterowaniem z dolnego i górnego stanowiska kontrolno-sterowniczego. Agregat umieszczony na wieńcu obrotowym, w celu umożliwienia obrotu wysięgnika o n x 360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sym w:font="Symbol" w:char="F0B0"/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 Instalacja elektryczna 230/400 V z wymaganymi zabezpieczeniami, połączona z trzema gniazdami odbiorczymi w koszu ratowniczym. Instalacja powinna być przystosowana do pracy z 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</w:t>
                  </w:r>
                </w:p>
              </w:tc>
              <w:tc>
                <w:tcPr>
                  <w:tcW w:w="916" w:type="dxa"/>
                  <w:vAlign w:val="center"/>
                </w:tcPr>
                <w:p w14:paraId="7525DD62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48AAF103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4FF15118" w14:textId="77777777" w:rsidTr="007868F9">
              <w:trPr>
                <w:cantSplit/>
              </w:trPr>
              <w:tc>
                <w:tcPr>
                  <w:tcW w:w="6572" w:type="dxa"/>
                </w:tcPr>
                <w:p w14:paraId="78DBD7DB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24F4DC6E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rzedłużacz elektryczny 400/230V z przewodem o długości min. 20 m (mierzona bez wtyczki) w otulinie gumowej nawiniętym na bębnie z wbudowanym na stałe rozdzielaczem (min. 3f/3f+1f+1f). Gniazdo 3f (IP 67 lub równoważne)  i gniazda 1f zakręcane w IP 68/16A (lub równoważne) typu </w:t>
                  </w:r>
                  <w:proofErr w:type="spellStart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Schuko</w:t>
                  </w:r>
                  <w:proofErr w:type="spellEnd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(typ F).  </w:t>
                  </w:r>
                  <w:r w:rsidRPr="00D74F53">
                    <w:rPr>
                      <w:rFonts w:ascii="Times New Roman" w:eastAsia="TimesNewRomanPSMT" w:hAnsi="Times New Roman" w:cs="Times New Roman"/>
                      <w:sz w:val="20"/>
                      <w:szCs w:val="20"/>
                      <w:lang w:eastAsia="pl-PL"/>
                    </w:rPr>
                    <w:t>Grubość żył przewodu dobrana do długości i maksymalnego obciążenia przy czym musi on zapewnić możliwość ciągłej pracy przez min. 6h przy max. obciążeniu. Bęben zabezpieczony przed samoczynnym rozwijaniem się przewodu. Uchwyt korbowy  umożliwiający pracę w rękawicy strażackiej (odpowiednio duży lub tak skonstruowany). Stopień ochrony dla całego przedłużacza min. IP 56.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916" w:type="dxa"/>
                  <w:vAlign w:val="center"/>
                </w:tcPr>
                <w:p w14:paraId="60B922C7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  <w:vAlign w:val="center"/>
                </w:tcPr>
                <w:p w14:paraId="39781CB0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3ADD99F3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77C0F8A8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4110374C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Reflektor przenośny na statywie 230V, min 4m od poziomu gruntu i strumieniu świetlnym min. 5000 lm. Źródło światła LED o stopniu ochrony IP 68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„lub równoważny”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oraz przewodem przeznaczonym do pracy w niskich temperaturach  </w:t>
                  </w:r>
                </w:p>
              </w:tc>
              <w:tc>
                <w:tcPr>
                  <w:tcW w:w="916" w:type="dxa"/>
                  <w:vAlign w:val="center"/>
                </w:tcPr>
                <w:p w14:paraId="2626389A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23562531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</w:tbl>
          <w:p w14:paraId="6267CE40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3605853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9 - sprzęt ratownictwa medycznego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1834"/>
            </w:tblGrid>
            <w:tr w:rsidR="00037508" w:rsidRPr="009C5FAB" w14:paraId="696A1858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62293148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Nosze koszowe przystosowane do mocowania w koszu (rozkładane)</w:t>
                  </w:r>
                </w:p>
              </w:tc>
              <w:tc>
                <w:tcPr>
                  <w:tcW w:w="916" w:type="dxa"/>
                  <w:vAlign w:val="center"/>
                </w:tcPr>
                <w:p w14:paraId="61547BC9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  <w:vAlign w:val="center"/>
                </w:tcPr>
                <w:p w14:paraId="011DA5B1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551DA0A9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2634C5C8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Zestaw ratownictwa medycznego R1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przewożony w plecaku</w:t>
                  </w:r>
                </w:p>
              </w:tc>
              <w:tc>
                <w:tcPr>
                  <w:tcW w:w="916" w:type="dxa"/>
                  <w:vAlign w:val="center"/>
                </w:tcPr>
                <w:p w14:paraId="5194587B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  <w:vAlign w:val="center"/>
                </w:tcPr>
                <w:p w14:paraId="431343D2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14:paraId="6CA95746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10 - osprzęt pomocniczy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1834"/>
            </w:tblGrid>
            <w:tr w:rsidR="00037508" w:rsidRPr="009C5FAB" w14:paraId="52503C20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3785F724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Kanistry i pojemniki na paliwa i środki smarne do sprzętu silnikowego o pojemności zapewniającej min. 4 h pracy dla wszystkich urządzeń (</w:t>
                  </w: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wypelnione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).</w:t>
                  </w:r>
                </w:p>
              </w:tc>
              <w:tc>
                <w:tcPr>
                  <w:tcW w:w="916" w:type="dxa"/>
                  <w:vAlign w:val="center"/>
                </w:tcPr>
                <w:p w14:paraId="2966EA55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  <w:vAlign w:val="center"/>
                </w:tcPr>
                <w:p w14:paraId="6C3898F1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72054B3A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6B1F8B16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3427C7AD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Zestaw narzędzi ślusarskich (w skrzynce narzędziowej, rozmieszczone grupami w przegródkach, z możliwością szybkiego dostępu i weryfikacji, zabezpieczone przed przemieszczaniem przy przenoszeniu skrzynki):</w:t>
                  </w:r>
                </w:p>
                <w:p w14:paraId="7523F4E9" w14:textId="77777777" w:rsidR="00037508" w:rsidRPr="00D74F53" w:rsidRDefault="00037508" w:rsidP="007868F9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śrubokręt płaski – 3 szt. (6,5x1,2; 8x1,2; 10x1,6; końcówki magnetyczne),</w:t>
                  </w:r>
                </w:p>
                <w:p w14:paraId="7F779044" w14:textId="77777777" w:rsidR="00037508" w:rsidRPr="00D74F53" w:rsidRDefault="00037508" w:rsidP="007868F9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śrubokręt krzyżowy – 3 szt. (PH-2, PH-3, PH-4, końcówki magnetyczne),</w:t>
                  </w:r>
                </w:p>
                <w:p w14:paraId="28E68A33" w14:textId="77777777" w:rsidR="00037508" w:rsidRPr="00D74F53" w:rsidRDefault="00037508" w:rsidP="007868F9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szczypce uniwersalne – 1 szt.  (długość min. 230 mm),</w:t>
                  </w:r>
                </w:p>
                <w:p w14:paraId="2F5085FE" w14:textId="77777777" w:rsidR="00037508" w:rsidRPr="00D74F53" w:rsidRDefault="00037508" w:rsidP="007868F9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cęgi boczne do cięcia – 1 szt. (długość min. 230 mm),</w:t>
                  </w:r>
                </w:p>
                <w:p w14:paraId="3F313558" w14:textId="77777777" w:rsidR="00037508" w:rsidRPr="00D74F53" w:rsidRDefault="00037508" w:rsidP="007868F9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klucz uniwersalny (typu „francuz”) – 2 szt. (o zakresach: min. 0÷20, 0÷40),</w:t>
                  </w:r>
                </w:p>
                <w:p w14:paraId="5DD8432A" w14:textId="77777777" w:rsidR="00037508" w:rsidRPr="00D74F53" w:rsidRDefault="00037508" w:rsidP="007868F9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klucz hydrauliczny (typu „żaba”) – 2 szt. (o zakresach min. 0÷1”, 0÷2”),</w:t>
                  </w:r>
                </w:p>
                <w:p w14:paraId="4C958610" w14:textId="77777777" w:rsidR="00037508" w:rsidRPr="00BF5C6D" w:rsidRDefault="00037508" w:rsidP="007868F9">
                  <w:pPr>
                    <w:spacing w:after="0" w:line="240" w:lineRule="auto"/>
                    <w:ind w:left="53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x-none"/>
                    </w:rPr>
                  </w:pPr>
                  <w:r w:rsidRPr="00BF5C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x-none"/>
                    </w:rPr>
                    <w:t>-</w:t>
                  </w:r>
                  <w:r w:rsidRPr="00BF5C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x-none"/>
                    </w:rPr>
                    <w:tab/>
                    <w:t xml:space="preserve">zestaw kluczy płaskich o rozmiarach 8÷36 – 1 </w:t>
                  </w:r>
                  <w:proofErr w:type="spellStart"/>
                  <w:r w:rsidRPr="00BF5C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x-none"/>
                    </w:rPr>
                    <w:t>kpl</w:t>
                  </w:r>
                  <w:proofErr w:type="spellEnd"/>
                  <w:r w:rsidRPr="00BF5C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x-none"/>
                    </w:rPr>
                    <w:t>. (o          profilu zapobiegającym ześlizgiwanie; bez klucza 31),</w:t>
                  </w:r>
                </w:p>
                <w:p w14:paraId="1F44EB8E" w14:textId="77777777" w:rsidR="00037508" w:rsidRPr="00BF5C6D" w:rsidRDefault="00037508" w:rsidP="007868F9">
                  <w:pPr>
                    <w:spacing w:after="0" w:line="240" w:lineRule="auto"/>
                    <w:ind w:left="53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x-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x-none"/>
                    </w:rPr>
                    <w:t xml:space="preserve">wraz z </w:t>
                  </w:r>
                  <w:r w:rsidRPr="00BF5C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x-none"/>
                    </w:rPr>
                    <w:tab/>
                    <w:t>zestaw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x-none"/>
                    </w:rPr>
                    <w:t>em</w:t>
                  </w:r>
                  <w:r w:rsidRPr="00BF5C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x-none"/>
                    </w:rPr>
                    <w:t xml:space="preserve"> kluczy oczkowych o rozmiarach 8÷36 (bez klucza 31) – 1 </w:t>
                  </w:r>
                  <w:proofErr w:type="spellStart"/>
                  <w:r w:rsidRPr="00BF5C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x-none"/>
                    </w:rPr>
                    <w:t>kpl</w:t>
                  </w:r>
                  <w:proofErr w:type="spellEnd"/>
                  <w:r w:rsidRPr="00BF5C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x-none"/>
                    </w:rPr>
                    <w:t xml:space="preserve">. </w:t>
                  </w:r>
                  <w:r w:rsidRPr="00BF5C6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lub odpowiedni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jeden </w:t>
                  </w:r>
                  <w:r w:rsidRPr="00BF5C6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zestaw kluczy płasko-oczkowych</w:t>
                  </w:r>
                  <w:r w:rsidRPr="00BF5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 </w:t>
                  </w:r>
                </w:p>
                <w:p w14:paraId="320D74F6" w14:textId="77777777" w:rsidR="00037508" w:rsidRPr="00D74F53" w:rsidRDefault="00037508" w:rsidP="007868F9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zestaw kluczy </w:t>
                  </w:r>
                  <w:proofErr w:type="spellStart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imbusowych</w:t>
                  </w:r>
                  <w:proofErr w:type="spellEnd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 – 10 szt. (rozmiary 3÷14 mm),</w:t>
                  </w:r>
                </w:p>
                <w:p w14:paraId="494CDB0E" w14:textId="77777777" w:rsidR="00037508" w:rsidRPr="00D74F53" w:rsidRDefault="00037508" w:rsidP="007868F9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zestaw kluczy typu TORX – 11 szt. (zakres rozmiarów od T-10 do T-60), </w:t>
                  </w:r>
                </w:p>
              </w:tc>
              <w:tc>
                <w:tcPr>
                  <w:tcW w:w="916" w:type="dxa"/>
                  <w:vAlign w:val="center"/>
                </w:tcPr>
                <w:p w14:paraId="247C9230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  <w:vAlign w:val="center"/>
                </w:tcPr>
                <w:p w14:paraId="5A00F6B4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037508" w:rsidRPr="009C5FAB" w14:paraId="5354DD70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5023E93B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0CB74B56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Podkłady pod podpory</w:t>
                  </w:r>
                </w:p>
              </w:tc>
              <w:tc>
                <w:tcPr>
                  <w:tcW w:w="916" w:type="dxa"/>
                  <w:vAlign w:val="center"/>
                </w:tcPr>
                <w:p w14:paraId="6ED1DFFB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048A93CD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037508" w:rsidRPr="009C5FAB" w14:paraId="682AB4C2" w14:textId="77777777" w:rsidTr="007868F9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79BFF3D7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53FA7D5C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Linki odciągowe do drabiny</w:t>
                  </w:r>
                </w:p>
              </w:tc>
              <w:tc>
                <w:tcPr>
                  <w:tcW w:w="916" w:type="dxa"/>
                  <w:vAlign w:val="center"/>
                </w:tcPr>
                <w:p w14:paraId="4BA80ECF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094CF39E" w14:textId="77777777" w:rsidR="00037508" w:rsidRPr="00D74F53" w:rsidRDefault="00037508" w:rsidP="007868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</w:tbl>
          <w:p w14:paraId="496577CD" w14:textId="77777777" w:rsidR="00037508" w:rsidRPr="00D74F53" w:rsidRDefault="00037508" w:rsidP="007868F9">
            <w:pPr>
              <w:spacing w:before="120"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Wymienione wyżej narzędzia i sprzęt należy zaoferować w wykonaniu do zastosowań profesjonalnych zapewniających wysoką wytrzymałość i żywotność.</w:t>
            </w:r>
          </w:p>
          <w:p w14:paraId="54B1E0F1" w14:textId="77777777" w:rsidR="00037508" w:rsidRPr="00D74F53" w:rsidRDefault="00037508" w:rsidP="007868F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Dla całości w/w wyposażenia należy wykonać mocowania.</w:t>
            </w: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</w:tcPr>
          <w:p w14:paraId="470F65DA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49CDBD87" w14:textId="77777777" w:rsidTr="007868F9">
        <w:tc>
          <w:tcPr>
            <w:tcW w:w="0" w:type="auto"/>
            <w:shd w:val="clear" w:color="auto" w:fill="BFBFBF"/>
          </w:tcPr>
          <w:p w14:paraId="3F16D34A" w14:textId="77777777" w:rsidR="00037508" w:rsidRPr="00D74F53" w:rsidRDefault="00037508" w:rsidP="007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lastRenderedPageBreak/>
              <w:t>7</w:t>
            </w:r>
          </w:p>
        </w:tc>
        <w:tc>
          <w:tcPr>
            <w:tcW w:w="10859" w:type="dxa"/>
            <w:shd w:val="clear" w:color="auto" w:fill="BFBFBF"/>
          </w:tcPr>
          <w:p w14:paraId="69B487AF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 wymagania</w:t>
            </w:r>
          </w:p>
        </w:tc>
        <w:tc>
          <w:tcPr>
            <w:tcW w:w="2462" w:type="dxa"/>
            <w:shd w:val="clear" w:color="auto" w:fill="BFBFBF"/>
          </w:tcPr>
          <w:p w14:paraId="4DC6418E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15836822" w14:textId="77777777" w:rsidTr="007868F9">
        <w:tc>
          <w:tcPr>
            <w:tcW w:w="0" w:type="auto"/>
          </w:tcPr>
          <w:p w14:paraId="74ECAED2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0859" w:type="dxa"/>
          </w:tcPr>
          <w:p w14:paraId="36FB92C5" w14:textId="77777777" w:rsidR="00037508" w:rsidRPr="00D74F53" w:rsidRDefault="00037508" w:rsidP="0078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oferty wykonawcy najwyżej ocenionej, przed udzieleniem zamówienia, zamawiający będzie wymagał dokumentów wymienionych w rozdziale IIB ust. 14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swz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62" w:type="dxa"/>
          </w:tcPr>
          <w:p w14:paraId="6C3A595E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7C11BC0C" w14:textId="77777777" w:rsidTr="007868F9">
        <w:tc>
          <w:tcPr>
            <w:tcW w:w="0" w:type="auto"/>
          </w:tcPr>
          <w:p w14:paraId="6D3E92ED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7.2</w:t>
            </w:r>
          </w:p>
        </w:tc>
        <w:tc>
          <w:tcPr>
            <w:tcW w:w="10859" w:type="dxa"/>
          </w:tcPr>
          <w:p w14:paraId="14977F3E" w14:textId="77777777" w:rsidR="00037508" w:rsidRPr="00D74F53" w:rsidRDefault="00037508" w:rsidP="007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gdy świadectwo dopuszczenia ze sprawozdaniem z badań dostarczone zostanie dostarczone w dniu odbioru techniczno-jakościowego parametry w nim zawarte muszą zgadzać się w z deklarowanymi w ofercie, w szczególności zaś muszą potwierdzić wartość zaoferowanych w ofercie parametrów technicznych w punktach  2.1, 4.1, 4.4, 4.24, 4.26 i 5.1  załącznika nr 1 do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swz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62" w:type="dxa"/>
          </w:tcPr>
          <w:p w14:paraId="12F92BCB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508" w:rsidRPr="009C5FAB" w14:paraId="78078E6B" w14:textId="77777777" w:rsidTr="007868F9">
        <w:tc>
          <w:tcPr>
            <w:tcW w:w="0" w:type="auto"/>
          </w:tcPr>
          <w:p w14:paraId="4F680621" w14:textId="77777777" w:rsidR="00037508" w:rsidRPr="00D74F53" w:rsidRDefault="00037508" w:rsidP="007868F9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10859" w:type="dxa"/>
          </w:tcPr>
          <w:p w14:paraId="64BFFDDF" w14:textId="77777777" w:rsidR="00037508" w:rsidRPr="00D74F53" w:rsidRDefault="00037508" w:rsidP="007868F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Procedura odbioru techniczno-jakościowego zostanie przeprowadzona zgodnie z zasadami opisanymi w publikacji „</w:t>
            </w:r>
            <w:r w:rsidRPr="00D74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cs-CZ" w:eastAsia="x-none"/>
              </w:rPr>
              <w:t>System dopuszczeń i odbiorów techniczno-jakościowych sprzętu wykorzystywanego w jednostkach Państwowej Straży Pożarnej“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,  pod red.: st. bryg. mgr inż. Dariusza Czerwienko i dr inż. Jacka Roguskiego, Wyd. 1, Józefów, Wydawnictwo Centrum Naukowo-Badawczego Ochrony Przeciwpożarowej im. Józefa Tuliszkowskiego Państwowy Instytut Badawczy, 2014, ISBN 978-83-61520-06-1, s. 61-69 i 214-215.. Komisja ZAMAWIAJĄCEGO w trakcie odbioru dokona zarówno analizy dostarczonych przez WYKONAWCĘ dokumentów potwierdzających wymagania techniczne dostarczonych samochodów, jak też dokona we własnym zakresie sprawdzenia spełniania tych wymagań przez samochody w sposób określony w przywołanej wyżej publikacji.  </w:t>
            </w:r>
          </w:p>
        </w:tc>
        <w:tc>
          <w:tcPr>
            <w:tcW w:w="2462" w:type="dxa"/>
          </w:tcPr>
          <w:p w14:paraId="347B44B4" w14:textId="77777777" w:rsidR="00037508" w:rsidRPr="00D74F53" w:rsidRDefault="00037508" w:rsidP="007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EFA7B0" w14:textId="77777777" w:rsidR="00037508" w:rsidRPr="00D74F53" w:rsidRDefault="00037508" w:rsidP="00037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14:paraId="0900FEDB" w14:textId="77777777" w:rsidR="00037508" w:rsidRPr="00D74F53" w:rsidRDefault="00037508" w:rsidP="00037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3DCAF7" w14:textId="77777777" w:rsidR="00037508" w:rsidRPr="009C5FAB" w:rsidRDefault="00037508" w:rsidP="00037508">
      <w:pPr>
        <w:spacing w:line="24" w:lineRule="atLeast"/>
        <w:rPr>
          <w:rFonts w:ascii="Times New Roman" w:hAnsi="Times New Roman" w:cs="Times New Roman"/>
          <w:sz w:val="16"/>
          <w:szCs w:val="16"/>
        </w:rPr>
      </w:pPr>
    </w:p>
    <w:p w14:paraId="0BA00A13" w14:textId="77777777" w:rsidR="00037508" w:rsidRPr="009C5FAB" w:rsidRDefault="00037508" w:rsidP="00037508">
      <w:pPr>
        <w:spacing w:line="24" w:lineRule="atLeast"/>
        <w:rPr>
          <w:rFonts w:ascii="Times New Roman" w:hAnsi="Times New Roman" w:cs="Times New Roman"/>
          <w:sz w:val="16"/>
          <w:szCs w:val="16"/>
        </w:rPr>
      </w:pPr>
    </w:p>
    <w:p w14:paraId="15AF320D" w14:textId="77777777" w:rsidR="00037508" w:rsidRPr="009C5FAB" w:rsidRDefault="00037508" w:rsidP="00037508">
      <w:pPr>
        <w:spacing w:line="320" w:lineRule="exact"/>
        <w:contextualSpacing/>
        <w:jc w:val="both"/>
        <w:rPr>
          <w:rFonts w:ascii="Times New Roman" w:hAnsi="Times New Roman" w:cs="Times New Roman"/>
        </w:rPr>
      </w:pPr>
      <w:r w:rsidRPr="009C5FAB">
        <w:rPr>
          <w:rFonts w:ascii="Times New Roman" w:hAnsi="Times New Roman" w:cs="Times New Roman"/>
        </w:rPr>
        <w:t>..............................., dn. ...............................</w:t>
      </w:r>
      <w:r w:rsidRPr="009C5FAB">
        <w:rPr>
          <w:rFonts w:ascii="Times New Roman" w:hAnsi="Times New Roman" w:cs="Times New Roman"/>
        </w:rPr>
        <w:tab/>
        <w:t xml:space="preserve">               ..........................................................................................................</w:t>
      </w:r>
    </w:p>
    <w:p w14:paraId="7D1FEA92" w14:textId="77777777" w:rsidR="00037508" w:rsidRPr="009C5FAB" w:rsidRDefault="00037508" w:rsidP="00037508">
      <w:pPr>
        <w:pStyle w:val="Tekstpodstawowywcity3"/>
        <w:spacing w:line="320" w:lineRule="exact"/>
        <w:ind w:left="0"/>
        <w:contextualSpacing/>
        <w:jc w:val="both"/>
        <w:rPr>
          <w:sz w:val="22"/>
          <w:szCs w:val="22"/>
        </w:rPr>
      </w:pPr>
      <w:r w:rsidRPr="009C5FAB">
        <w:rPr>
          <w:sz w:val="22"/>
          <w:szCs w:val="22"/>
        </w:rPr>
        <w:t xml:space="preserve">     (podpis(y) osób uprawnionych do reprezentacji w;  w przypadku oferty wspólnej - podpis pełnomocnika wykonawców)</w:t>
      </w:r>
    </w:p>
    <w:p w14:paraId="4C76D8AD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</w:rPr>
      </w:pPr>
    </w:p>
    <w:p w14:paraId="06634595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</w:rPr>
      </w:pPr>
      <w:r w:rsidRPr="009C5FAB">
        <w:rPr>
          <w:rFonts w:ascii="Times New Roman" w:hAnsi="Times New Roman" w:cs="Times New Roman"/>
          <w:b/>
        </w:rPr>
        <w:t>Uwaga:</w:t>
      </w:r>
      <w:r w:rsidRPr="009C5FAB">
        <w:rPr>
          <w:rFonts w:ascii="Times New Roman" w:hAnsi="Times New Roman" w:cs="Times New Roman"/>
        </w:rPr>
        <w:t xml:space="preserve"> Wykonawca wypełnia kolumnę „Propozycje Wykonawcy”, podając konkretny parametr lub wpisując np. wersję rozwiązania lub wyraz „spełnia” oraz dostarczając wymagane dokumenty.</w:t>
      </w:r>
    </w:p>
    <w:p w14:paraId="29712BB7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</w:rPr>
      </w:pPr>
    </w:p>
    <w:p w14:paraId="75A6C300" w14:textId="77777777" w:rsidR="00037508" w:rsidRPr="009C5FAB" w:rsidRDefault="00037508" w:rsidP="00037508">
      <w:pPr>
        <w:spacing w:line="320" w:lineRule="exact"/>
        <w:contextualSpacing/>
        <w:jc w:val="both"/>
        <w:rPr>
          <w:rFonts w:ascii="Times New Roman" w:hAnsi="Times New Roman" w:cs="Times New Roman"/>
          <w:spacing w:val="-1"/>
        </w:rPr>
      </w:pPr>
      <w:r w:rsidRPr="009C5FAB">
        <w:rPr>
          <w:rFonts w:ascii="Times New Roman" w:hAnsi="Times New Roman" w:cs="Times New Roman"/>
          <w:spacing w:val="-1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przypadku, gdy nie określono, że są to wymagania minimalne).</w:t>
      </w:r>
    </w:p>
    <w:p w14:paraId="1993C7B2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b/>
          <w:bCs/>
          <w:iCs/>
        </w:rPr>
      </w:pPr>
    </w:p>
    <w:p w14:paraId="5560B255" w14:textId="77777777" w:rsidR="00037508" w:rsidRPr="009C5FAB" w:rsidRDefault="00037508" w:rsidP="00037508">
      <w:pPr>
        <w:autoSpaceDE w:val="0"/>
        <w:autoSpaceDN w:val="0"/>
        <w:adjustRightInd w:val="0"/>
        <w:spacing w:line="320" w:lineRule="exact"/>
        <w:contextualSpacing/>
        <w:rPr>
          <w:rFonts w:ascii="Times New Roman" w:hAnsi="Times New Roman" w:cs="Times New Roman"/>
        </w:rPr>
      </w:pPr>
      <w:r w:rsidRPr="009C5FAB">
        <w:rPr>
          <w:rFonts w:ascii="Times New Roman" w:hAnsi="Times New Roman" w:cs="Times New Roman"/>
        </w:rPr>
        <w:t xml:space="preserve"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</w:t>
      </w:r>
      <w:r w:rsidRPr="009C5FAB">
        <w:rPr>
          <w:rFonts w:ascii="Times New Roman" w:hAnsi="Times New Roman" w:cs="Times New Roman"/>
        </w:rPr>
        <w:lastRenderedPageBreak/>
        <w:t>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14:paraId="79A64955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</w:rPr>
      </w:pPr>
    </w:p>
    <w:p w14:paraId="7B5835A4" w14:textId="77777777" w:rsidR="00037508" w:rsidRPr="009C5FAB" w:rsidRDefault="00037508" w:rsidP="00037508">
      <w:pPr>
        <w:spacing w:line="320" w:lineRule="exact"/>
        <w:contextualSpacing/>
        <w:rPr>
          <w:b/>
          <w:sz w:val="24"/>
          <w:szCs w:val="24"/>
        </w:rPr>
        <w:sectPr w:rsidR="00037508" w:rsidRPr="009C5FAB" w:rsidSect="004C0984">
          <w:head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20EC6D9" w14:textId="77777777" w:rsidR="00037508" w:rsidRPr="009C5FAB" w:rsidRDefault="00037508" w:rsidP="00037508">
      <w:pPr>
        <w:pStyle w:val="Nagwek1"/>
        <w:spacing w:line="320" w:lineRule="exact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Załącznik nr 2 do </w:t>
      </w:r>
      <w:proofErr w:type="spellStart"/>
      <w:r w:rsidRPr="009C5FAB">
        <w:rPr>
          <w:rFonts w:ascii="Times New Roman" w:hAnsi="Times New Roman" w:cs="Times New Roman"/>
          <w:b/>
          <w:bCs/>
          <w:color w:val="auto"/>
          <w:sz w:val="24"/>
          <w:szCs w:val="24"/>
        </w:rPr>
        <w:t>swz</w:t>
      </w:r>
      <w:proofErr w:type="spellEnd"/>
      <w:r w:rsidRPr="009C5FA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14:paraId="0BEF2676" w14:textId="77777777" w:rsidR="00037508" w:rsidRPr="009C5FAB" w:rsidRDefault="00037508" w:rsidP="00037508">
      <w:pPr>
        <w:pStyle w:val="Nagwek1"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color w:val="auto"/>
          <w:sz w:val="24"/>
          <w:szCs w:val="24"/>
        </w:rPr>
        <w:t>Wzór umowy</w:t>
      </w:r>
    </w:p>
    <w:p w14:paraId="70A3361D" w14:textId="77777777" w:rsidR="00037508" w:rsidRPr="009C5FAB" w:rsidRDefault="00037508" w:rsidP="00037508">
      <w:pPr>
        <w:pStyle w:val="Nagwek1"/>
        <w:spacing w:line="320" w:lineRule="exact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5FAB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14:paraId="405FDEAD" w14:textId="77777777" w:rsidR="00037508" w:rsidRPr="009C5FAB" w:rsidRDefault="00037508" w:rsidP="00037508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zawarta w dniu ……………….. 2022 roku w Szczecinie pomiędzy:</w:t>
      </w:r>
    </w:p>
    <w:p w14:paraId="38EE6FFC" w14:textId="77777777" w:rsidR="00037508" w:rsidRPr="009C5FAB" w:rsidRDefault="00037508" w:rsidP="00037508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4AE7EC" w14:textId="77777777" w:rsidR="00037508" w:rsidRPr="009C5FAB" w:rsidRDefault="00037508" w:rsidP="00037508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Skarbem Państwa – Zachodniopomorskim Komendantem Wojewódzkim Państwowej Straży Pożarnej</w:t>
      </w:r>
      <w:r w:rsidRPr="009C5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FAB">
        <w:rPr>
          <w:rFonts w:ascii="Times New Roman" w:hAnsi="Times New Roman" w:cs="Times New Roman"/>
          <w:sz w:val="24"/>
          <w:szCs w:val="24"/>
        </w:rPr>
        <w:t xml:space="preserve">w Szczecinie, mającym swoją siedzibę przy ul.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Firlika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 xml:space="preserve"> 9/14, 71-637 Szczecin, NIP: ………………., zwanym dalej „ZAMAWIAJĄCYM”, reprezentowanym przez ………………………………………  </w:t>
      </w:r>
    </w:p>
    <w:p w14:paraId="0AB00641" w14:textId="77777777" w:rsidR="00037508" w:rsidRPr="009C5FAB" w:rsidRDefault="00037508" w:rsidP="00037508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a</w:t>
      </w:r>
    </w:p>
    <w:p w14:paraId="1DECA3F6" w14:textId="77777777" w:rsidR="00037508" w:rsidRPr="009C5FAB" w:rsidRDefault="00037508" w:rsidP="00037508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A5ADEA0" w14:textId="77777777" w:rsidR="00037508" w:rsidRPr="009C5FAB" w:rsidRDefault="00037508" w:rsidP="00037508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B1B53D4" w14:textId="77777777" w:rsidR="00037508" w:rsidRPr="009C5FAB" w:rsidRDefault="00037508" w:rsidP="00037508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 zwanym dalej „WYKONAWCĄ”</w:t>
      </w:r>
    </w:p>
    <w:p w14:paraId="526BAC3A" w14:textId="77777777" w:rsidR="00037508" w:rsidRPr="009C5FAB" w:rsidRDefault="00037508" w:rsidP="00037508">
      <w:pPr>
        <w:spacing w:line="320" w:lineRule="exact"/>
        <w:ind w:right="-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B2077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Umowa została zawarta w wyniku rozstrzygnięcia postępowania prowadzonego w trybie przetargu nieograniczonego, zgodnie z przepisami ustawy z dnia 11 września 2019 r. – Prawo zamówień publicznych (t.j. Dz. U. z 2021 r., poz. 1129 ze zm.).</w:t>
      </w:r>
    </w:p>
    <w:p w14:paraId="30D91E38" w14:textId="77777777" w:rsidR="00037508" w:rsidRPr="009C5FAB" w:rsidRDefault="00037508" w:rsidP="00037508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14690B89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b/>
          <w:color w:val="auto"/>
          <w:szCs w:val="24"/>
        </w:rPr>
        <w:t>§ 1.   PRZEDMIOT UMOWY</w:t>
      </w:r>
    </w:p>
    <w:p w14:paraId="1CEC3B4C" w14:textId="77777777" w:rsidR="00037508" w:rsidRPr="009C5FAB" w:rsidRDefault="00037508" w:rsidP="00037508">
      <w:pPr>
        <w:pStyle w:val="Tekstpodstawowy"/>
        <w:numPr>
          <w:ilvl w:val="0"/>
          <w:numId w:val="32"/>
        </w:numPr>
        <w:spacing w:before="120" w:after="120"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Cs/>
          <w:color w:val="auto"/>
          <w:szCs w:val="24"/>
        </w:rPr>
        <w:t xml:space="preserve">Zgodnie z wynikiem postępowania o udzielenie zamówienia publicznego w trybie przetargu nieograniczonego z dnia ……….. 2022 r., sprawa nr WT.2370.1.2022 </w:t>
      </w:r>
      <w:r w:rsidRPr="009C5FAB">
        <w:rPr>
          <w:rFonts w:ascii="Times New Roman" w:hAnsi="Times New Roman"/>
          <w:bCs/>
          <w:color w:val="auto"/>
          <w:szCs w:val="24"/>
        </w:rPr>
        <w:br/>
        <w:t xml:space="preserve">nr ogłoszenia ………., WYKONAWCA przyjmuje do realizacji zadanie pn.: „Dostawa  samochodu specjalnego - drabiny o wysokości ratowniczej min. 40m”, zgodnie z ofertą z dnia ……………… 2022 r. </w:t>
      </w:r>
      <w:r w:rsidRPr="009C5FAB">
        <w:rPr>
          <w:rFonts w:ascii="Times New Roman" w:hAnsi="Times New Roman"/>
          <w:color w:val="auto"/>
          <w:szCs w:val="24"/>
        </w:rPr>
        <w:t xml:space="preserve">Samochód przeznaczony jest dla użytkownika – Komendy Powiatowej Państwowej Straży Pozarnej w Stargardzie,  ul. Księcia Bogusława IV 21, 73-110 Stargard.  </w:t>
      </w:r>
    </w:p>
    <w:p w14:paraId="2DAB92C0" w14:textId="77777777" w:rsidR="00037508" w:rsidRPr="009C5FAB" w:rsidRDefault="00037508" w:rsidP="00037508">
      <w:pPr>
        <w:pStyle w:val="Tekstpodstawowy3"/>
        <w:numPr>
          <w:ilvl w:val="0"/>
          <w:numId w:val="32"/>
        </w:numPr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FAB">
        <w:rPr>
          <w:rFonts w:ascii="Times New Roman" w:hAnsi="Times New Roman" w:cs="Times New Roman"/>
          <w:bCs/>
          <w:sz w:val="24"/>
          <w:szCs w:val="24"/>
        </w:rPr>
        <w:t xml:space="preserve">Na podstawie niniejszej umowy WYKONAWCA zobowiązuje się przenieść na ZAMAWIAJĄCEGO własność samochodu specjalnego – drabiny wraz z wyposażeniem, zwanego dalej „samochodem” o </w:t>
      </w:r>
      <w:r w:rsidRPr="009C5FAB">
        <w:rPr>
          <w:rFonts w:ascii="Times New Roman" w:hAnsi="Times New Roman" w:cs="Times New Roman"/>
          <w:sz w:val="24"/>
          <w:szCs w:val="24"/>
        </w:rPr>
        <w:t>parametrach technicznych, warunkach i wyposażeniu  wskazanych w kolumnie 3 załączonego do oferty WYKONAWCY z dnia ……………… r. formularza „Opis przedmiotu zamówienia. Wymagania szczegółowe dla samochodu specjalnego – drabiny o wysokości ratowniczej min. 40 m”, stanowiącego załącznik nr 1 do umowy, a ZAMAWIAJĄCY  zobowiązuje się odebrać zgodny z umową samochód i zapłacić WYKONAWCY cenę.</w:t>
      </w:r>
    </w:p>
    <w:p w14:paraId="2A2995CF" w14:textId="77777777" w:rsidR="00037508" w:rsidRPr="009C5FAB" w:rsidRDefault="00037508" w:rsidP="00037508">
      <w:pPr>
        <w:pStyle w:val="Tekstpodstawowy"/>
        <w:numPr>
          <w:ilvl w:val="0"/>
          <w:numId w:val="32"/>
        </w:numPr>
        <w:spacing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WYKONAWCA zobowiązuje się także do:</w:t>
      </w:r>
    </w:p>
    <w:p w14:paraId="1864F9AC" w14:textId="77777777" w:rsidR="00037508" w:rsidRPr="009C5FAB" w:rsidRDefault="00037508" w:rsidP="00037508">
      <w:pPr>
        <w:pStyle w:val="Tekstpodstawowy"/>
        <w:numPr>
          <w:ilvl w:val="0"/>
          <w:numId w:val="40"/>
        </w:numPr>
        <w:spacing w:before="120" w:after="120"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dostarczenia samochodu po odbiorze techniczno–jakościowym do użytkownika na adres wskazany w ust. 1, celem dokonania przez ZAMAWIAJĄCEGO odbioru faktycznego,</w:t>
      </w:r>
    </w:p>
    <w:p w14:paraId="74CAFC4B" w14:textId="77777777" w:rsidR="00037508" w:rsidRPr="009C5FAB" w:rsidRDefault="00037508" w:rsidP="00037508">
      <w:pPr>
        <w:pStyle w:val="Tekstpodstawowy"/>
        <w:numPr>
          <w:ilvl w:val="0"/>
          <w:numId w:val="40"/>
        </w:numPr>
        <w:spacing w:before="120" w:after="120"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przeprowadzenia szkoleń, o których mowa w § 5 ust. 10 i 11. </w:t>
      </w:r>
    </w:p>
    <w:p w14:paraId="2A3DCE05" w14:textId="77777777" w:rsidR="00037508" w:rsidRPr="009C5FAB" w:rsidRDefault="00037508" w:rsidP="00037508">
      <w:pPr>
        <w:pStyle w:val="Tekstpodstawowy"/>
        <w:numPr>
          <w:ilvl w:val="0"/>
          <w:numId w:val="32"/>
        </w:numPr>
        <w:spacing w:before="120" w:after="120"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Samochod musi być fabrycznie nowy (nieużytkowany) i posiadać komplet dokumentacji umożliwiającej zarejestrowanie go na terenie Polski, jako pojazd specjalny pożarniczy. Rok produkcji podwozia – nie wcześniej niż 2021. Dokonanie </w:t>
      </w:r>
      <w:r w:rsidRPr="009C5FAB">
        <w:rPr>
          <w:rFonts w:ascii="Times New Roman" w:hAnsi="Times New Roman"/>
          <w:color w:val="auto"/>
          <w:szCs w:val="24"/>
          <w:lang w:val="pl-PL"/>
        </w:rPr>
        <w:t xml:space="preserve">montażu urządzeń niezbędnych do </w:t>
      </w:r>
      <w:r w:rsidRPr="009C5FAB">
        <w:rPr>
          <w:rFonts w:ascii="Times New Roman" w:hAnsi="Times New Roman"/>
          <w:color w:val="auto"/>
          <w:szCs w:val="24"/>
          <w:lang w:val="pl-PL"/>
        </w:rPr>
        <w:lastRenderedPageBreak/>
        <w:t>prawidłowej realizacji umowy oraz wykonanie oznakowania samochodu nie stanowi naruszenia wymogu fabrycznej nowości samochodu.</w:t>
      </w:r>
    </w:p>
    <w:p w14:paraId="20156A90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70A5DA7F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 xml:space="preserve">§ 2. </w:t>
      </w:r>
      <w:r w:rsidRPr="009C5FAB">
        <w:rPr>
          <w:rFonts w:ascii="Times New Roman" w:hAnsi="Times New Roman"/>
          <w:b/>
          <w:color w:val="auto"/>
          <w:szCs w:val="24"/>
        </w:rPr>
        <w:t xml:space="preserve"> </w:t>
      </w:r>
      <w:r w:rsidRPr="009C5FAB">
        <w:rPr>
          <w:rFonts w:ascii="Times New Roman" w:hAnsi="Times New Roman"/>
          <w:b/>
          <w:bCs/>
          <w:color w:val="auto"/>
          <w:szCs w:val="24"/>
        </w:rPr>
        <w:t>CENA I WARUNKI ZAPŁATY</w:t>
      </w:r>
    </w:p>
    <w:p w14:paraId="25BC1F38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3D065C2B" w14:textId="77777777" w:rsidR="00037508" w:rsidRPr="009C5FAB" w:rsidRDefault="00037508" w:rsidP="00037508">
      <w:pPr>
        <w:pStyle w:val="Tekstpodstawowy"/>
        <w:numPr>
          <w:ilvl w:val="0"/>
          <w:numId w:val="35"/>
        </w:numPr>
        <w:tabs>
          <w:tab w:val="clear" w:pos="36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9C5FAB">
        <w:rPr>
          <w:rFonts w:ascii="Times New Roman" w:hAnsi="Times New Roman"/>
          <w:bCs/>
          <w:color w:val="auto"/>
          <w:szCs w:val="24"/>
        </w:rPr>
        <w:t>Cena brutto samochodu wynosi</w:t>
      </w:r>
      <w:r w:rsidRPr="009C5FAB">
        <w:rPr>
          <w:rStyle w:val="Odwoanieprzypisudolnego"/>
          <w:bCs/>
          <w:color w:val="auto"/>
          <w:szCs w:val="24"/>
        </w:rPr>
        <w:footnoteReference w:id="1"/>
      </w:r>
      <w:r w:rsidRPr="009C5FAB">
        <w:rPr>
          <w:rFonts w:ascii="Times New Roman" w:hAnsi="Times New Roman"/>
          <w:bCs/>
          <w:color w:val="auto"/>
          <w:szCs w:val="24"/>
        </w:rPr>
        <w:t xml:space="preserve"> ................................ zł (słownie: ............................................................. zł) i obejmuje: cenę netto: .................................. zł (słownie: ............................................................. zł) oraz podatek VAT  .................... zł (słownie: ............................................................. zł).</w:t>
      </w:r>
    </w:p>
    <w:p w14:paraId="380AB9A2" w14:textId="77777777" w:rsidR="00037508" w:rsidRPr="009C5FAB" w:rsidRDefault="00037508" w:rsidP="00037508">
      <w:pPr>
        <w:pStyle w:val="Akapitzlist"/>
        <w:numPr>
          <w:ilvl w:val="0"/>
          <w:numId w:val="35"/>
        </w:numPr>
        <w:tabs>
          <w:tab w:val="clear" w:pos="360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8057CB" w14:textId="77777777" w:rsidR="00037508" w:rsidRPr="009C5FAB" w:rsidRDefault="00037508" w:rsidP="00037508">
      <w:p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2. Cena brutto obejmuje wszelkie koszty WYKONAWCY związane z wykonaniem niniejszej umowy, w szczególności: koszty wykonania samochodu zgodnie  z umową, koszty inspekcji produkcyjnej, odbioru samochodu, koszty świadczeń wskazanych w § 1 ust. 3, koszty wszelkich formalności administracyjnych, podatki, koszty ewentualnych napraw gwarancyjnych oraz objętych rękojmią jakości, ryzyko WYKONAWCY związane z wykonaniem niniejszej umowy, a także wszelkie koszty których WYKONAWCA wcześniej nie przewidział.</w:t>
      </w:r>
    </w:p>
    <w:p w14:paraId="6CB4B559" w14:textId="77777777" w:rsidR="00037508" w:rsidRPr="009C5FAB" w:rsidRDefault="00037508" w:rsidP="00037508">
      <w:pPr>
        <w:numPr>
          <w:ilvl w:val="0"/>
          <w:numId w:val="35"/>
        </w:numPr>
        <w:tabs>
          <w:tab w:val="clear" w:pos="36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Zapłata ceny nastąpi w terminie 30 dni od daty dokonania odbioru faktycznego samochodu. </w:t>
      </w:r>
    </w:p>
    <w:p w14:paraId="6B9E16C8" w14:textId="77777777" w:rsidR="00037508" w:rsidRPr="009C5FAB" w:rsidRDefault="00037508" w:rsidP="00037508">
      <w:pPr>
        <w:numPr>
          <w:ilvl w:val="0"/>
          <w:numId w:val="35"/>
        </w:numPr>
        <w:tabs>
          <w:tab w:val="clear" w:pos="36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Zapłata następuje z chwilą obciążenia rachunku bankowego ZAMAWIAJĄCEGO. </w:t>
      </w:r>
    </w:p>
    <w:p w14:paraId="2ADCF5D0" w14:textId="77777777" w:rsidR="00037508" w:rsidRPr="009C5FAB" w:rsidRDefault="00037508" w:rsidP="00037508">
      <w:pPr>
        <w:numPr>
          <w:ilvl w:val="0"/>
          <w:numId w:val="35"/>
        </w:numPr>
        <w:tabs>
          <w:tab w:val="clear" w:pos="36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Zapłata nastąpi przelewem na rachunek bankowy wskazany przez WYKONAWCĘ na fakturze.</w:t>
      </w:r>
    </w:p>
    <w:p w14:paraId="79CEE97A" w14:textId="77777777" w:rsidR="00037508" w:rsidRPr="009C5FAB" w:rsidRDefault="00037508" w:rsidP="00037508">
      <w:pPr>
        <w:numPr>
          <w:ilvl w:val="0"/>
          <w:numId w:val="35"/>
        </w:numPr>
        <w:tabs>
          <w:tab w:val="clear" w:pos="36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Faktura zostanie wystawiona dla ZAMAWIAJĄCEGO: Komenda Wojewódzka Państwowej Straży Pożarnej w Szczecinie, ul.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Firlika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 xml:space="preserve"> 9/14, 71-637 Szczecin, NIP PL-851-03-12-257</w:t>
      </w:r>
    </w:p>
    <w:p w14:paraId="11DFE103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54C7F4F3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3.  TERMIN REALIZACJI</w:t>
      </w:r>
    </w:p>
    <w:p w14:paraId="160CE559" w14:textId="77777777" w:rsidR="00037508" w:rsidRPr="009C5FAB" w:rsidRDefault="00037508" w:rsidP="00037508">
      <w:pPr>
        <w:pStyle w:val="Tekstpodstawowy3"/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C5FAB">
        <w:rPr>
          <w:rStyle w:val="Teksttreci"/>
          <w:rFonts w:ascii="Times New Roman" w:hAnsi="Times New Roman" w:cs="Times New Roman"/>
          <w:sz w:val="24"/>
          <w:szCs w:val="24"/>
        </w:rPr>
        <w:t xml:space="preserve">zobowiązuje się przenieść własność samochodu na ZAMAWIAJACEGO poprzez dokonanie przez Zamawiającego odbioru samochodu faktycznego w terminie do </w:t>
      </w:r>
      <w:r>
        <w:rPr>
          <w:rStyle w:val="Teksttreci"/>
          <w:rFonts w:ascii="Times New Roman" w:hAnsi="Times New Roman" w:cs="Times New Roman"/>
          <w:sz w:val="24"/>
          <w:szCs w:val="24"/>
        </w:rPr>
        <w:t>8</w:t>
      </w:r>
      <w:r w:rsidRPr="009C5FAB">
        <w:rPr>
          <w:rStyle w:val="Teksttreci"/>
          <w:rFonts w:ascii="Times New Roman" w:hAnsi="Times New Roman" w:cs="Times New Roman"/>
          <w:sz w:val="24"/>
          <w:szCs w:val="24"/>
        </w:rPr>
        <w:t xml:space="preserve"> miesięcy od zawarcia umowy.</w:t>
      </w:r>
      <w:r w:rsidRPr="009C5FAB">
        <w:rPr>
          <w:rFonts w:ascii="Times New Roman" w:hAnsi="Times New Roman" w:cs="Times New Roman"/>
          <w:sz w:val="24"/>
          <w:szCs w:val="24"/>
        </w:rPr>
        <w:t> </w:t>
      </w:r>
    </w:p>
    <w:p w14:paraId="07C73D5C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4. INSPEKCJA PRODUKCYJNA</w:t>
      </w:r>
    </w:p>
    <w:p w14:paraId="0189A47A" w14:textId="77777777" w:rsidR="00037508" w:rsidRPr="009C5FAB" w:rsidRDefault="00037508" w:rsidP="00037508">
      <w:pPr>
        <w:pStyle w:val="Tekstpodstawowy"/>
        <w:numPr>
          <w:ilvl w:val="0"/>
          <w:numId w:val="33"/>
        </w:numPr>
        <w:tabs>
          <w:tab w:val="clear" w:pos="720"/>
        </w:tabs>
        <w:snapToGrid w:val="0"/>
        <w:spacing w:before="120"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ZAMAWIAJĄCEMU przysługuje prawo do dokonania inspekcji produkcyjnej samochodu. Inspekcja taka odbędzie w miejscu produkcji samochodu.</w:t>
      </w:r>
    </w:p>
    <w:p w14:paraId="18779CB0" w14:textId="77777777" w:rsidR="00037508" w:rsidRPr="009C5FAB" w:rsidRDefault="00037508" w:rsidP="00037508">
      <w:pPr>
        <w:pStyle w:val="Tekstpodstawowy"/>
        <w:numPr>
          <w:ilvl w:val="0"/>
          <w:numId w:val="33"/>
        </w:numPr>
        <w:tabs>
          <w:tab w:val="clear" w:pos="720"/>
        </w:tabs>
        <w:snapToGrid w:val="0"/>
        <w:spacing w:before="120"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 inspekcji uczestniczyć będzie komisja ZAMAWIAJĄCEGO w liczbie nie większej niż 4 osoby.</w:t>
      </w:r>
    </w:p>
    <w:p w14:paraId="3FC2C08A" w14:textId="77777777" w:rsidR="00037508" w:rsidRPr="009C5FAB" w:rsidRDefault="00037508" w:rsidP="00037508">
      <w:pPr>
        <w:pStyle w:val="Tekstpodstawowy"/>
        <w:numPr>
          <w:ilvl w:val="0"/>
          <w:numId w:val="33"/>
        </w:numPr>
        <w:tabs>
          <w:tab w:val="clear" w:pos="720"/>
        </w:tabs>
        <w:snapToGrid w:val="0"/>
        <w:spacing w:before="120"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ZAMAWIAJĄCY pismem przesłanym w formie elektronicznej na adres e-mail:................    zawiadomi WYKONAWCĘ o zamiarze przeprowadzenia inspekcji wskazując członków komisji, którzy będą uczestniczyli w inspekcji. W odpowiedzi WYKONAWCA w terminie 3 dni pismem przesłanym na adres e-mail: kancelaria@szczecin.kwpsp.gov.pl </w:t>
      </w:r>
      <w:r w:rsidRPr="009C5FAB">
        <w:rPr>
          <w:rFonts w:ascii="Times New Roman" w:hAnsi="Times New Roman"/>
          <w:color w:val="auto"/>
          <w:szCs w:val="24"/>
        </w:rPr>
        <w:lastRenderedPageBreak/>
        <w:t>zawiadomi ZAMAWIAJĄCEGO o gotowości do przeprowadzenia inspekcji wskazując jej termin, który nie może przypadać wcześniej niż 7 dni przed zaplanowaną inspekcją. Z przebiegu inspekcji oraz ustaleń tam zawartych zostanie sporządzony protokół w 3 egzemplarzach, z których 1 otrzyma WYKONAWCA.</w:t>
      </w:r>
    </w:p>
    <w:p w14:paraId="2D6140BE" w14:textId="77777777" w:rsidR="00037508" w:rsidRPr="009C5FAB" w:rsidRDefault="00037508" w:rsidP="00037508">
      <w:pPr>
        <w:pStyle w:val="Tekstpodstawowy"/>
        <w:numPr>
          <w:ilvl w:val="0"/>
          <w:numId w:val="33"/>
        </w:numPr>
        <w:tabs>
          <w:tab w:val="clear" w:pos="720"/>
        </w:tabs>
        <w:snapToGrid w:val="0"/>
        <w:spacing w:before="120"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Obowiązek zorganizowania inspekcji, zapewnienia uczestnictwa w niej osób wchodzących </w:t>
      </w:r>
      <w:r w:rsidRPr="009C5FAB">
        <w:rPr>
          <w:rFonts w:ascii="Times New Roman" w:hAnsi="Times New Roman"/>
          <w:color w:val="auto"/>
          <w:szCs w:val="24"/>
        </w:rPr>
        <w:br/>
        <w:t>w skład komisji, o której mowa w ust. 2 oraz poniesienia wszystkich związanych z tym kosztów (w szczególności podróży w obie strony, zakwaterowania, wyżywienia oraz kosztów podróży służbowych wynikających z obowiązujących przepisów) obciąża WYKONAWCĘ. Zasady uczestnictwa w inspekcji członków komisji, o której mowa w ust. 2, a w szczególności podróży, zakwaterowania i wyżywienia zostaną ustalone przez strony w drodze odrębnych ustaleń. WYKONAWCA zobowiązuje się do zapłaty powstałych po stronie ZAMAWIAJĄCEGO z tego tytułu kosztów na podstawie wystawionych przez nich rachunków/not w terminie 21 dni od ich doręczenia WYKONAWCY.</w:t>
      </w:r>
    </w:p>
    <w:p w14:paraId="06FD89A6" w14:textId="77777777" w:rsidR="00037508" w:rsidRPr="009C5FAB" w:rsidRDefault="00037508" w:rsidP="00037508">
      <w:pPr>
        <w:spacing w:before="120" w:after="120" w:line="320" w:lineRule="exact"/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t>§ 5. ODBIÓR SAMOCHODU ORAZ SZKOLENIA</w:t>
      </w:r>
    </w:p>
    <w:p w14:paraId="479669DD" w14:textId="77777777" w:rsidR="00037508" w:rsidRPr="009C5FAB" w:rsidRDefault="00037508" w:rsidP="00037508">
      <w:pPr>
        <w:spacing w:before="120" w:after="120" w:line="320" w:lineRule="exact"/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824D7" w14:textId="77777777" w:rsidR="00037508" w:rsidRPr="009C5FAB" w:rsidRDefault="00037508" w:rsidP="00037508">
      <w:pPr>
        <w:numPr>
          <w:ilvl w:val="0"/>
          <w:numId w:val="34"/>
        </w:numPr>
        <w:tabs>
          <w:tab w:val="clear" w:pos="720"/>
        </w:tabs>
        <w:spacing w:after="0" w:line="320" w:lineRule="exact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bCs/>
          <w:sz w:val="24"/>
          <w:szCs w:val="24"/>
        </w:rPr>
        <w:t>O</w:t>
      </w:r>
      <w:r w:rsidRPr="009C5FAB">
        <w:rPr>
          <w:rFonts w:ascii="Times New Roman" w:hAnsi="Times New Roman" w:cs="Times New Roman"/>
          <w:sz w:val="24"/>
          <w:szCs w:val="24"/>
        </w:rPr>
        <w:t>dbiór samochodu odbędzie się w dwóch etapach:</w:t>
      </w:r>
    </w:p>
    <w:p w14:paraId="665A38F9" w14:textId="77777777" w:rsidR="00037508" w:rsidRPr="009C5FAB" w:rsidRDefault="00037508" w:rsidP="00037508">
      <w:pPr>
        <w:numPr>
          <w:ilvl w:val="1"/>
          <w:numId w:val="34"/>
        </w:numPr>
        <w:tabs>
          <w:tab w:val="clear" w:pos="1440"/>
        </w:tabs>
        <w:spacing w:after="0" w:line="320" w:lineRule="exact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odbiór techniczno-jakościowy samochodu - u WYKONAWCY lub producenta samochodu,</w:t>
      </w:r>
    </w:p>
    <w:p w14:paraId="2E48A5D0" w14:textId="77777777" w:rsidR="00037508" w:rsidRPr="009C5FAB" w:rsidRDefault="00037508" w:rsidP="00037508">
      <w:pPr>
        <w:numPr>
          <w:ilvl w:val="1"/>
          <w:numId w:val="34"/>
        </w:numPr>
        <w:tabs>
          <w:tab w:val="clear" w:pos="1440"/>
        </w:tabs>
        <w:spacing w:after="0" w:line="320" w:lineRule="exact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odbiór faktyczny samochodu  – u użytkownika.</w:t>
      </w:r>
    </w:p>
    <w:p w14:paraId="340DF1FB" w14:textId="77777777" w:rsidR="00037508" w:rsidRPr="009C5FAB" w:rsidRDefault="00037508" w:rsidP="00037508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Odbioru techniczno-jakościowego samochodu dokona 4-osobowa komisja ZAMAWIAJĄCEGO. WYKONAWCA ma prawo zapewnić w tym odbiorze uczestnictwo swojego przedstawiciela. WYKONAWCA zawiadomi ZAMAWIAJĄCEGO </w:t>
      </w:r>
      <w:r w:rsidRPr="009C5FAB">
        <w:rPr>
          <w:rFonts w:ascii="Times New Roman" w:hAnsi="Times New Roman"/>
          <w:color w:val="auto"/>
          <w:szCs w:val="24"/>
        </w:rPr>
        <w:br/>
        <w:t>o gotowości do przeprowadzenia odbioru techniczno-jakościowego samochodu z co najmniej 7 dniowym wyprzedzeniem. Zawiadomienie dokonywane jest na adres e-mail: kancelaria@szczecin.kwpsp.gov.pl. WYKONAWCA jest zobowiązany do zapewnienia odpowiednich warunków umożliwiających dokonanie odbioru techniczno–jakościowego.</w:t>
      </w:r>
    </w:p>
    <w:p w14:paraId="160906B9" w14:textId="77777777" w:rsidR="00037508" w:rsidRPr="009C5FAB" w:rsidRDefault="00037508" w:rsidP="00037508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Procedura odbioru techniczno-jakościowego zostanie przeprowadzona zgodnie z zasadami opisanymi w publikacji „</w:t>
      </w:r>
      <w:r w:rsidRPr="009C5FAB">
        <w:rPr>
          <w:rFonts w:ascii="Times New Roman" w:hAnsi="Times New Roman"/>
          <w:iCs/>
          <w:color w:val="auto"/>
          <w:szCs w:val="24"/>
        </w:rPr>
        <w:t>System dopuszczeń i odbiorów techniczno-jakościowych sprzętu wykorzystywanego w jednostkach Państwowej Straży Pożarnej“</w:t>
      </w:r>
      <w:r w:rsidRPr="009C5FAB">
        <w:rPr>
          <w:rFonts w:ascii="Times New Roman" w:hAnsi="Times New Roman"/>
          <w:color w:val="auto"/>
          <w:szCs w:val="24"/>
        </w:rPr>
        <w:t xml:space="preserve">,  pod red.: st. bryg. mgr inż. Dariusza Czerwienko i dr inż. Jacka Roguskiego, Wyd. 1, Józefów, Wydawnictwo Centrum Naukowo-Badawczego Ochrony Przeciwpożarowej im. Józefa Tuliszkowskiego Państwowy Instytut Badawczy, 2014, ISBN 978-83-61520-06-1, s. 61-69 i 214-215. Komisja ZAMAWIAJĄCEGO w trakcie odbioru dokona zarówno analizy dostarczonych przez WYKONAWCĘ dokumentów potwierdzających wymagania techniczne dostarczonego samochodu, jak też dokona we własnym zakresie sprawdzenia spełniania tych wymagań przez samochód w sposób określony w przywołanej wyżej publikacji.  </w:t>
      </w:r>
    </w:p>
    <w:p w14:paraId="7353A731" w14:textId="77777777" w:rsidR="00037508" w:rsidRPr="009C5FAB" w:rsidRDefault="00037508" w:rsidP="00037508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Podczas odbioru techniczno-jakościowego WYKONAWCA zobowiązuje się doręczyć ZAMAWIAJĄCEMU kopię świadectwa dopuszczenia zgodnie z rozporządzeniem Ministra Spraw Wewnętrznych z dnia 20 czerwca 2007 r. w sprawie wykazu wyrobów służących zapewnieniu bezpieczeństwa publicznego lub ochronie zdrowia i życia oraz mienia, a także zasad wydawania dopuszczenia tych wyrobów do użytkowania (Dz. U. Nr 143, poz.1002 ze zm.) wraz z wynikami z badań, poświadczoną za zgodność z oryginałem przez WYKONAWCĘ </w:t>
      </w:r>
      <w:r w:rsidRPr="009C5FAB">
        <w:rPr>
          <w:rFonts w:ascii="Times New Roman" w:hAnsi="Times New Roman"/>
          <w:color w:val="auto"/>
          <w:szCs w:val="24"/>
        </w:rPr>
        <w:lastRenderedPageBreak/>
        <w:t xml:space="preserve">dla drabiny oraz pozostałego sprzętu wraz z samochodem dla którego wymagane jest posiadanie świadectwa dopuszczenia, przy czym dokumenty te muszą potwierdzać spełnianie przez samochody wymagań określonych w wierszach 2.1, 4.1, 4.4, 4.24, 4.26 i 5.1 kolumny 3 załącznika nr 1 do umowy. </w:t>
      </w:r>
    </w:p>
    <w:p w14:paraId="6B4207A5" w14:textId="77777777" w:rsidR="00037508" w:rsidRPr="009C5FAB" w:rsidRDefault="00037508" w:rsidP="00037508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Protokół odbioru techniczno–jakościowego wraz z ustaleniami dotyczącymi terminu odbioru faktycznego zostanie sporządzony w 3 egzemplarzach, z których 1 otrzyma WYKONAWCA.</w:t>
      </w:r>
    </w:p>
    <w:p w14:paraId="5F2C4717" w14:textId="77777777" w:rsidR="00037508" w:rsidRPr="009C5FAB" w:rsidRDefault="00037508" w:rsidP="00037508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WYKONAWCĘ obciąża obowiązek zorganizowania uczestnictwa w odbiorze techniczno-jakościowym członków komisji ZAMAWIAJĄCEGO oraz poniesienia wszystkich związanych z tym kosztów na zasadach okreslonych w § 4 ust. 4. WYKONAWCA zobowiązuje się do zapłaty powstałych po stronie ZAMAWIAJĄCEGO z tego tytułu kosztów na podstawie wystawionych przez nich rachunków/not w terminie 21 dni od ich doręczenia WYKONAWCY.</w:t>
      </w:r>
    </w:p>
    <w:p w14:paraId="40B02AD3" w14:textId="77777777" w:rsidR="00037508" w:rsidRPr="009C5FAB" w:rsidRDefault="00037508" w:rsidP="00037508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Po pozytywnym odbiorze techniczno–jakościowym, WYKONAWCA zobowiązany jest, na własny koszt i ryzyko, dostarczyć samochód do użytkownika przed upływem terminu wskazanego w § 3,  celem dokonania odbioru faktycznego i przeniesienia własności samochodu na ZAMAWIAJĄCEGO.  </w:t>
      </w:r>
    </w:p>
    <w:p w14:paraId="4167C8F4" w14:textId="77777777" w:rsidR="00037508" w:rsidRPr="009C5FAB" w:rsidRDefault="00037508" w:rsidP="00037508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bCs/>
          <w:color w:val="auto"/>
          <w:szCs w:val="24"/>
        </w:rPr>
        <w:t>Odbiór faktyczny może trwać do dwóch dni roboczych. O</w:t>
      </w:r>
      <w:r w:rsidRPr="009C5FAB">
        <w:rPr>
          <w:rFonts w:ascii="Times New Roman" w:hAnsi="Times New Roman"/>
          <w:color w:val="auto"/>
          <w:szCs w:val="24"/>
        </w:rPr>
        <w:t>dbioru faktycznego dokona 3 osobowa komisja ZAMAWIAJĄCEGO. WYKONAWCA ma prawo zapewnić w tym odbiorze uczestnictwo swojego przedstawiciela. Protokół odbioru faktycznego samochodu zostanie sporządzony w 3 egzemplarzach, z których 1 otrzyma WYKONAWCA.</w:t>
      </w:r>
    </w:p>
    <w:p w14:paraId="45950C7C" w14:textId="77777777" w:rsidR="00037508" w:rsidRPr="009C5FAB" w:rsidRDefault="00037508" w:rsidP="00037508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Odbiór faktyczny samochodu polegał będzie na:</w:t>
      </w:r>
    </w:p>
    <w:p w14:paraId="020CD4B5" w14:textId="77777777" w:rsidR="00037508" w:rsidRPr="009C5FAB" w:rsidRDefault="00037508" w:rsidP="00037508">
      <w:pPr>
        <w:pStyle w:val="Tekstpodstawowy"/>
        <w:numPr>
          <w:ilvl w:val="1"/>
          <w:numId w:val="34"/>
        </w:numPr>
        <w:tabs>
          <w:tab w:val="clear" w:pos="144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sprawdzeniu przez ZAMAWIAJĄCEGO stanu i potwierdzeniu kompletności wyposażenia samochodu zgodnie ze stanem stwierdzonym podczas odbioru techniczno-jakościowego,</w:t>
      </w:r>
    </w:p>
    <w:p w14:paraId="4148C732" w14:textId="77777777" w:rsidR="00037508" w:rsidRPr="009C5FAB" w:rsidRDefault="00037508" w:rsidP="00037508">
      <w:pPr>
        <w:pStyle w:val="Tekstpodstawowy"/>
        <w:numPr>
          <w:ilvl w:val="1"/>
          <w:numId w:val="34"/>
        </w:numPr>
        <w:tabs>
          <w:tab w:val="clear" w:pos="144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sprawdzeniu przez ZAMAWIAJĄCEGO dokumentacji technicznej wskazanej w § 6,</w:t>
      </w:r>
    </w:p>
    <w:p w14:paraId="200E9FC9" w14:textId="77777777" w:rsidR="00037508" w:rsidRPr="009C5FAB" w:rsidRDefault="00037508" w:rsidP="00037508">
      <w:pPr>
        <w:pStyle w:val="Tekstpodstawowy"/>
        <w:numPr>
          <w:ilvl w:val="1"/>
          <w:numId w:val="34"/>
        </w:numPr>
        <w:tabs>
          <w:tab w:val="clear" w:pos="144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przeprowadzenieu szkolenia, o którym mowa w ust. 10.</w:t>
      </w:r>
    </w:p>
    <w:p w14:paraId="6C14AB99" w14:textId="77777777" w:rsidR="00037508" w:rsidRPr="009C5FAB" w:rsidRDefault="00037508" w:rsidP="00037508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W trakcie odbioru faktycznego WYKONAWCA zobowiązany jest do przeprowadzenia przez przedstawiciela producenta samochodów szkolenia z obsługi samochodu. Szkolenie to będzie trwało min. 8 godzin. W szkoleniu uczestniczyć będzie do 15 osób. Na okolicznosć szkolenia sporządzony zostanie protoków zawierający wykazem osób przeszkolonych, który będzie załącznikiem do protokołu odbioru faktycznego. </w:t>
      </w:r>
    </w:p>
    <w:p w14:paraId="7007F4A8" w14:textId="77777777" w:rsidR="00037508" w:rsidRPr="009C5FAB" w:rsidRDefault="00037508" w:rsidP="00037508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WYKONAWCA zobowiązany jest również do przeprowadzenia przez przedstawiciela producenta samochodów szkolenia doskonalącego dla przedstawicieli użytkownika, jeżeli ZAMAWIAJACY lub użytkownik zgłoszą WYKONAWCY taką potrzebę </w:t>
      </w:r>
      <w:r w:rsidRPr="009C5FAB">
        <w:rPr>
          <w:rFonts w:ascii="Times New Roman" w:hAnsi="Times New Roman"/>
          <w:color w:val="auto"/>
          <w:szCs w:val="24"/>
          <w:lang w:eastAsia="en-US"/>
        </w:rPr>
        <w:t xml:space="preserve">w terminie 8 miesięcy od dokonania odbioru faktycznego samochodu. Szkolenie zostanie przeprowadzone w terminie uzgodnionym pomiędzy użytkownikiem a WYKONAWCĄ, jednakże przypadającym nie później niż miesiąc od dnia zgłoszenia potrzeby przeprowadzenia szkolenia. Szkolenie odbędzie się na zasadach jak dla szkolenia wskazanego w ust. 9.  </w:t>
      </w:r>
    </w:p>
    <w:p w14:paraId="7C41B668" w14:textId="77777777" w:rsidR="00037508" w:rsidRPr="009C5FAB" w:rsidRDefault="00037508" w:rsidP="00037508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7FFFAAD7" w14:textId="77777777" w:rsidR="00037508" w:rsidRPr="009C5FAB" w:rsidRDefault="00037508" w:rsidP="00037508">
      <w:pPr>
        <w:pStyle w:val="ListParagraph1"/>
        <w:spacing w:after="0" w:line="320" w:lineRule="exact"/>
        <w:ind w:left="0" w:righ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FAB">
        <w:rPr>
          <w:rFonts w:ascii="Times New Roman" w:hAnsi="Times New Roman"/>
          <w:b/>
          <w:bCs/>
          <w:sz w:val="24"/>
          <w:szCs w:val="24"/>
        </w:rPr>
        <w:t>§ 6. DOKUMENTACJA TECHNICZNA</w:t>
      </w:r>
    </w:p>
    <w:p w14:paraId="0E49EC13" w14:textId="77777777" w:rsidR="00037508" w:rsidRPr="009C5FAB" w:rsidRDefault="00037508" w:rsidP="00037508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WYKONAWCA zobowiązuje się w trakcie odbioru faktycznego wydać ZAMAWIAJĄCEMU następujące dokumenty sporządzone w języku polskim lub przetłumaczone na język polski:   </w:t>
      </w:r>
    </w:p>
    <w:p w14:paraId="44F25305" w14:textId="77777777" w:rsidR="00037508" w:rsidRPr="009C5FAB" w:rsidRDefault="00037508" w:rsidP="00037508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1) instrukcję obsługi i eksploatacji (w wersji papierowej i elektronicznej),</w:t>
      </w:r>
    </w:p>
    <w:p w14:paraId="1F67B08C" w14:textId="77777777" w:rsidR="00037508" w:rsidRPr="009C5FAB" w:rsidRDefault="00037508" w:rsidP="00037508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lastRenderedPageBreak/>
        <w:t>2) książkę napraw gwarancyjnych/serwisową z zapisami zgodnymi z postanowieniami niniejszej umowy,</w:t>
      </w:r>
    </w:p>
    <w:p w14:paraId="67ECBA82" w14:textId="77777777" w:rsidR="00037508" w:rsidRPr="009C5FAB" w:rsidRDefault="00037508" w:rsidP="00037508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3) dokumentację niezbędną do rejestracji samochodu, jako pojazd specjalny pożarniczy (wymagane tłumaczenie przez tłumacza przysięgłego języka polskiego),</w:t>
      </w:r>
    </w:p>
    <w:p w14:paraId="7FBBEA49" w14:textId="77777777" w:rsidR="00037508" w:rsidRPr="009C5FAB" w:rsidRDefault="00037508" w:rsidP="00037508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4) wykaz ilościowo–wartościowy (wartości jednostkowe brutto) wyposażenia sprzętu dostarczonego samochodu, uwzględniający pozycje wyposażenia określone w specyfikacji istotnych warunków zamówienia,  </w:t>
      </w:r>
    </w:p>
    <w:p w14:paraId="6717E349" w14:textId="77777777" w:rsidR="00037508" w:rsidRPr="009C5FAB" w:rsidRDefault="00037508" w:rsidP="00037508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6) wykaz punktów serwisowych, które mogą świadczyć czynności serwisowe podwozia samochodu,</w:t>
      </w:r>
    </w:p>
    <w:p w14:paraId="1A774F99" w14:textId="77777777" w:rsidR="00037508" w:rsidRPr="009C5FAB" w:rsidRDefault="00037508" w:rsidP="00037508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7) deklarację zgodności WE dla drabiny oraz deklaracje zgodności WE dla dostarczanych środków ochrony indywidulnej.</w:t>
      </w:r>
    </w:p>
    <w:p w14:paraId="6E355F85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109E6156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7.  GWARANCJA I RĘKOJMIA</w:t>
      </w:r>
    </w:p>
    <w:p w14:paraId="2708E900" w14:textId="77777777" w:rsidR="00037508" w:rsidRPr="009C5FAB" w:rsidRDefault="00037508" w:rsidP="00037508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WYKONAWCA udziela na dostarczony samochód: </w:t>
      </w:r>
    </w:p>
    <w:p w14:paraId="1BDF66CA" w14:textId="77777777" w:rsidR="00037508" w:rsidRPr="009C5FAB" w:rsidRDefault="00037508" w:rsidP="00037508">
      <w:pPr>
        <w:numPr>
          <w:ilvl w:val="1"/>
          <w:numId w:val="38"/>
        </w:numPr>
        <w:tabs>
          <w:tab w:val="clear" w:pos="144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b/>
          <w:sz w:val="24"/>
          <w:szCs w:val="24"/>
        </w:rPr>
        <w:t>…..</w:t>
      </w:r>
      <w:r w:rsidRPr="009C5FAB">
        <w:rPr>
          <w:rFonts w:ascii="Times New Roman" w:hAnsi="Times New Roman" w:cs="Times New Roman"/>
          <w:sz w:val="24"/>
          <w:szCs w:val="24"/>
        </w:rPr>
        <w:t xml:space="preserve"> letniej gwarancji jakości, której termin zaczyna biec w dniu odbioru samochodu,</w:t>
      </w:r>
    </w:p>
    <w:p w14:paraId="6477194A" w14:textId="77777777" w:rsidR="00037508" w:rsidRPr="009C5FAB" w:rsidRDefault="00037508" w:rsidP="00037508">
      <w:pPr>
        <w:numPr>
          <w:ilvl w:val="1"/>
          <w:numId w:val="38"/>
        </w:numPr>
        <w:tabs>
          <w:tab w:val="clear" w:pos="144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b/>
          <w:sz w:val="24"/>
          <w:szCs w:val="24"/>
        </w:rPr>
        <w:t>…..</w:t>
      </w:r>
      <w:r w:rsidRPr="009C5FAB">
        <w:rPr>
          <w:rFonts w:ascii="Times New Roman" w:hAnsi="Times New Roman" w:cs="Times New Roman"/>
          <w:sz w:val="24"/>
          <w:szCs w:val="24"/>
        </w:rPr>
        <w:t xml:space="preserve"> letniej rękojmi, której termin zaczyna biec w dniu odbioru samochodu.</w:t>
      </w:r>
    </w:p>
    <w:p w14:paraId="481217C8" w14:textId="77777777" w:rsidR="00037508" w:rsidRPr="009C5FAB" w:rsidRDefault="00037508" w:rsidP="00037508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Gwarancji oraz rękojmi podlega samochód (cały przedmiot umowy: podwozie, zabudowa, wyposażenie). </w:t>
      </w:r>
    </w:p>
    <w:p w14:paraId="79271CB5" w14:textId="77777777" w:rsidR="00037508" w:rsidRPr="009C5FAB" w:rsidRDefault="00037508" w:rsidP="00037508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 ramach gwarancji WYKONAWCA zobowiązany jest usunąć na swój koszt wady zgłoszone przez ZAMAWIAJĄCEGO lub przez użytkownika.</w:t>
      </w:r>
    </w:p>
    <w:p w14:paraId="6C854FC6" w14:textId="77777777" w:rsidR="00037508" w:rsidRPr="009C5FAB" w:rsidRDefault="00037508" w:rsidP="00037508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Ponadto w ramach gwarancji WYKONAWCA zobowiązany jest przeprowadzić na własny koszt wszelkie wymagane dla samochodu, zabudowy i wyposażenia przeglądy gwarancyjne. </w:t>
      </w:r>
    </w:p>
    <w:p w14:paraId="5152613B" w14:textId="77777777" w:rsidR="00037508" w:rsidRPr="009C5FAB" w:rsidRDefault="00037508" w:rsidP="00037508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Zawiadomienie o wadzie lub konieczności wykonania przeglądu następuje </w:t>
      </w:r>
      <w:r w:rsidRPr="009C5FAB">
        <w:rPr>
          <w:rFonts w:ascii="Times New Roman" w:hAnsi="Times New Roman" w:cs="Times New Roman"/>
          <w:bCs/>
          <w:sz w:val="24"/>
          <w:szCs w:val="24"/>
        </w:rPr>
        <w:t>na adres poczty elektronicznej ……………………</w:t>
      </w:r>
    </w:p>
    <w:p w14:paraId="6068E97A" w14:textId="77777777" w:rsidR="00037508" w:rsidRPr="009C5FAB" w:rsidRDefault="00037508" w:rsidP="00037508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bCs/>
          <w:sz w:val="24"/>
          <w:szCs w:val="24"/>
        </w:rPr>
        <w:t xml:space="preserve">Z zastrzeżeniem postanowienia ust. 8, wszystkie wymagane w okresie gwarancji przeglądy samochodu oraz wszystkie czynności </w:t>
      </w:r>
      <w:proofErr w:type="spellStart"/>
      <w:r w:rsidRPr="009C5FAB">
        <w:rPr>
          <w:rFonts w:ascii="Times New Roman" w:hAnsi="Times New Roman" w:cs="Times New Roman"/>
          <w:bCs/>
          <w:sz w:val="24"/>
          <w:szCs w:val="24"/>
        </w:rPr>
        <w:t>czynności</w:t>
      </w:r>
      <w:proofErr w:type="spellEnd"/>
      <w:r w:rsidRPr="009C5FAB">
        <w:rPr>
          <w:rFonts w:ascii="Times New Roman" w:hAnsi="Times New Roman" w:cs="Times New Roman"/>
          <w:bCs/>
          <w:sz w:val="24"/>
          <w:szCs w:val="24"/>
        </w:rPr>
        <w:t xml:space="preserve"> zmierzające do usunięcia wady samochodu w ramach gwarancji i rękojmi </w:t>
      </w:r>
      <w:r w:rsidRPr="009C5FAB">
        <w:rPr>
          <w:rFonts w:ascii="Times New Roman" w:hAnsi="Times New Roman" w:cs="Times New Roman"/>
          <w:sz w:val="24"/>
          <w:szCs w:val="24"/>
        </w:rPr>
        <w:t>przeprowadzone będą w lokalu użytkownika przez autoryzowany serwis WYKONAWCY.</w:t>
      </w:r>
    </w:p>
    <w:p w14:paraId="33D1CD61" w14:textId="77777777" w:rsidR="00037508" w:rsidRPr="009C5FAB" w:rsidRDefault="00037508" w:rsidP="00037508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Zasady przeglądów gwarancyjnych określone są w instrukcjach obsługi i eksploatacji oraz książkach gwarancyjnych. Zapewnione w ramach niniejszej gwarancji przeglądy obejmują również wymianę na koszt WYKONAWCY wszelkich środków i materiałów eksploatacyjnych, podlegających wymianie zgodnie z wymogami i zaleceniami instrukcji obsługi i eksploatacji, książki gwarancyjnej lub innych dokumentów dotyczących samochodu, elementów i urządzeń, którymi samochód jest zabudowany. </w:t>
      </w:r>
    </w:p>
    <w:p w14:paraId="12C0D6D6" w14:textId="77777777" w:rsidR="00037508" w:rsidRPr="009C5FAB" w:rsidRDefault="00037508" w:rsidP="00037508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W przypadku zaistnienia konieczności przemieszczenia samochodu w związku z wykonaniem czynności przeglądowej lub czynności mającej na celu usunięcie wady w ramach gwarancji lub rękojmi, przemieszczenia dokonuje się na koszt WYKONAWCY, w sposób i na warunkach określonych pomiędzy użytkownikiem a WYKONAWCĄ. WYKONAWCĘ obciąża obowiązek zapłaty użytkownikowi wszystkich związanych z tym kosztów (w szczególności podróży w obie strony, paliwa, zakwaterowania, wyżywienia oraz kosztów podróży służbowych wynikających z obowiązujących przepisów). WYKONAWCA zobowiązuje się względem użytkownika do zapłaty tych kosztów na podstawie wystawionych </w:t>
      </w:r>
      <w:r w:rsidRPr="009C5FAB">
        <w:rPr>
          <w:rFonts w:ascii="Times New Roman" w:hAnsi="Times New Roman" w:cs="Times New Roman"/>
          <w:sz w:val="24"/>
          <w:szCs w:val="24"/>
        </w:rPr>
        <w:lastRenderedPageBreak/>
        <w:t xml:space="preserve">przez użytkownika rachunków/not w terminie 21 dni od ich doręczenia WYKONAWCY. WYKONAWCA zobowiązuje się do spełnienia powyższych świadczeń na rzecz Skarbu Państwa – Komendanta Powiatowego PSP w Stargardzie na zasadzie wynikającej z art. 393 § 1 Kodeksu cywilnego. </w:t>
      </w:r>
    </w:p>
    <w:p w14:paraId="0AFE85FE" w14:textId="77777777" w:rsidR="00037508" w:rsidRPr="009C5FAB" w:rsidRDefault="00037508" w:rsidP="00037508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WYKONAWCA przystąpi do usunięcia wady lub wykonania przeglądu w ciągu 72 godzin od momentu otrzymania przez WYKONAWCĘ zawiadomienia o wadzie albo zgłoszenia samochodu do przeglądu i zobowiązany jest usunąć wadę lub wykonać przegląd nie później niż:</w:t>
      </w:r>
    </w:p>
    <w:p w14:paraId="6167283B" w14:textId="77777777" w:rsidR="00037508" w:rsidRPr="009C5FAB" w:rsidRDefault="00037508" w:rsidP="00037508">
      <w:pPr>
        <w:numPr>
          <w:ilvl w:val="1"/>
          <w:numId w:val="39"/>
        </w:numPr>
        <w:tabs>
          <w:tab w:val="clear" w:pos="1440"/>
        </w:tabs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usunięcie wady – w terminie </w:t>
      </w:r>
      <w:r w:rsidRPr="009C5FAB">
        <w:rPr>
          <w:rFonts w:ascii="Times New Roman" w:hAnsi="Times New Roman" w:cs="Times New Roman"/>
          <w:bCs/>
          <w:sz w:val="24"/>
          <w:szCs w:val="24"/>
        </w:rPr>
        <w:t>14</w:t>
      </w:r>
      <w:r w:rsidRPr="009C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FAB">
        <w:rPr>
          <w:rFonts w:ascii="Times New Roman" w:hAnsi="Times New Roman" w:cs="Times New Roman"/>
          <w:sz w:val="24"/>
          <w:szCs w:val="24"/>
        </w:rPr>
        <w:t>dni od zawiadomienia o wadzie,</w:t>
      </w:r>
    </w:p>
    <w:p w14:paraId="4D7F39CC" w14:textId="77777777" w:rsidR="00037508" w:rsidRPr="009C5FAB" w:rsidRDefault="00037508" w:rsidP="00037508">
      <w:pPr>
        <w:numPr>
          <w:ilvl w:val="1"/>
          <w:numId w:val="39"/>
        </w:numPr>
        <w:tabs>
          <w:tab w:val="clear" w:pos="1440"/>
        </w:tabs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przegląd samochodu, zabudowy lub wyposażenia – w terminie 10 dni od zgłoszenia konieczności wykonania przeglądu.</w:t>
      </w:r>
    </w:p>
    <w:p w14:paraId="24D92333" w14:textId="77777777" w:rsidR="00037508" w:rsidRPr="009C5FAB" w:rsidRDefault="00037508" w:rsidP="00037508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Zawiadomienia o wadzie albo zgłoszenia samochodu do przeglądu dokonuje ZAMAWIAJACY lub użytkownik. Do czasu wyznaczonego na przystąpienie do usunięcia wady lub wykonania przeglądu nie wlicza się sobót i dni ustawowo wolnych od pracy.</w:t>
      </w:r>
    </w:p>
    <w:p w14:paraId="39281812" w14:textId="77777777" w:rsidR="00037508" w:rsidRPr="009C5FAB" w:rsidRDefault="00037508" w:rsidP="00037508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 uzasadnionych przypadkach, ZAMAWIAJĄCY i użytkownik mogą, na wniosek WYKONAWCY, przedłużyć terminy wskazane w ust. 9.</w:t>
      </w:r>
    </w:p>
    <w:p w14:paraId="52303B63" w14:textId="77777777" w:rsidR="00037508" w:rsidRPr="009C5FAB" w:rsidRDefault="00037508" w:rsidP="00037508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 sprawach dotyczących gwarancji nieuregulowanych w niniejszym paragrafie zastosowanie znajdują postanowienia zawarte instrukcjach obsługi i eksploatacji oraz  książkach gwarancyjnych. W przypadku sprzeczności pomiędzy postanowieniami niniejszej umowy a postanowieniami instrukcję obsługi i eksploatacji lub książki gwarancyjnej pierwszeństwo mają postanowienia umowy.</w:t>
      </w:r>
    </w:p>
    <w:p w14:paraId="1F631E6E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38933728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8.  KARY UMOWNE</w:t>
      </w:r>
    </w:p>
    <w:p w14:paraId="02B7C12B" w14:textId="77777777" w:rsidR="00037508" w:rsidRPr="009C5FAB" w:rsidRDefault="00037508" w:rsidP="00037508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WYKONAWCA zapłaci ZAMAWIAJĄCEMU kary umowne:</w:t>
      </w:r>
    </w:p>
    <w:p w14:paraId="5E7A349C" w14:textId="77777777" w:rsidR="00037508" w:rsidRPr="009C5FAB" w:rsidRDefault="00037508" w:rsidP="00037508">
      <w:pPr>
        <w:pStyle w:val="Tekstpodstawowy"/>
        <w:numPr>
          <w:ilvl w:val="1"/>
          <w:numId w:val="38"/>
        </w:numPr>
        <w:tabs>
          <w:tab w:val="clear" w:pos="14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bookmarkStart w:id="2" w:name="_Hlk92893774"/>
      <w:r w:rsidRPr="009C5FAB">
        <w:rPr>
          <w:rFonts w:ascii="Times New Roman" w:hAnsi="Times New Roman"/>
          <w:color w:val="auto"/>
          <w:szCs w:val="24"/>
        </w:rPr>
        <w:t>w wysokości 0,</w:t>
      </w:r>
      <w:r>
        <w:rPr>
          <w:rFonts w:ascii="Times New Roman" w:hAnsi="Times New Roman"/>
          <w:color w:val="auto"/>
          <w:szCs w:val="24"/>
        </w:rPr>
        <w:t>05</w:t>
      </w:r>
      <w:r w:rsidRPr="009C5FAB">
        <w:rPr>
          <w:rFonts w:ascii="Times New Roman" w:hAnsi="Times New Roman"/>
          <w:color w:val="auto"/>
          <w:szCs w:val="24"/>
        </w:rPr>
        <w:t xml:space="preserve"> % ceny netto samochodu za każdy dzień zwłoki w odbiorze faktycznym samochodu przez ZAMAWIAJĄCEGO</w:t>
      </w:r>
      <w:bookmarkEnd w:id="2"/>
      <w:r w:rsidRPr="009C5FAB">
        <w:rPr>
          <w:rFonts w:ascii="Times New Roman" w:hAnsi="Times New Roman"/>
          <w:color w:val="auto"/>
          <w:szCs w:val="24"/>
        </w:rPr>
        <w:t xml:space="preserve"> –,</w:t>
      </w:r>
    </w:p>
    <w:p w14:paraId="1141220A" w14:textId="77777777" w:rsidR="00037508" w:rsidRPr="009C5FAB" w:rsidRDefault="00037508" w:rsidP="00037508">
      <w:pPr>
        <w:pStyle w:val="Tekstpodstawowy"/>
        <w:numPr>
          <w:ilvl w:val="1"/>
          <w:numId w:val="38"/>
        </w:numPr>
        <w:tabs>
          <w:tab w:val="clear" w:pos="14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 wysokości 0,05 % ceny netto samochodu za każdy dzień zwłoki w:</w:t>
      </w:r>
    </w:p>
    <w:p w14:paraId="0AC38A31" w14:textId="77777777" w:rsidR="00037508" w:rsidRPr="009C5FAB" w:rsidRDefault="00037508" w:rsidP="00037508">
      <w:pPr>
        <w:pStyle w:val="Tekstpodstawowy"/>
        <w:numPr>
          <w:ilvl w:val="2"/>
          <w:numId w:val="38"/>
        </w:numPr>
        <w:tabs>
          <w:tab w:val="clear" w:pos="23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usunięciu wady wskazanej w protokole odbioru faktycznego samochodu, </w:t>
      </w:r>
    </w:p>
    <w:p w14:paraId="0A9921E4" w14:textId="77777777" w:rsidR="00037508" w:rsidRPr="009C5FAB" w:rsidRDefault="00037508" w:rsidP="00037508">
      <w:pPr>
        <w:pStyle w:val="Tekstpodstawowy"/>
        <w:numPr>
          <w:ilvl w:val="2"/>
          <w:numId w:val="38"/>
        </w:numPr>
        <w:tabs>
          <w:tab w:val="clear" w:pos="23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wykonaniu obowiązków gwarancyjnych (usunięcie wady samochodu, wykonanie przeglądu samochodu),</w:t>
      </w:r>
    </w:p>
    <w:p w14:paraId="2FB5E220" w14:textId="77777777" w:rsidR="00037508" w:rsidRPr="009C5FAB" w:rsidRDefault="00037508" w:rsidP="00037508">
      <w:pPr>
        <w:pStyle w:val="Tekstpodstawowy"/>
        <w:numPr>
          <w:ilvl w:val="2"/>
          <w:numId w:val="38"/>
        </w:numPr>
        <w:tabs>
          <w:tab w:val="clear" w:pos="23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usunięciu wady samochodu w ramach rękojmi,</w:t>
      </w:r>
    </w:p>
    <w:p w14:paraId="6FB0A53D" w14:textId="77777777" w:rsidR="00037508" w:rsidRPr="009C5FAB" w:rsidRDefault="00037508" w:rsidP="00037508">
      <w:pPr>
        <w:pStyle w:val="Tekstpodstawowy"/>
        <w:numPr>
          <w:ilvl w:val="1"/>
          <w:numId w:val="38"/>
        </w:numPr>
        <w:tabs>
          <w:tab w:val="clear" w:pos="14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w wysokości </w:t>
      </w:r>
      <w:r>
        <w:rPr>
          <w:rFonts w:ascii="Times New Roman" w:hAnsi="Times New Roman"/>
          <w:color w:val="auto"/>
          <w:szCs w:val="24"/>
        </w:rPr>
        <w:t>1</w:t>
      </w:r>
      <w:r w:rsidRPr="009C5FAB">
        <w:rPr>
          <w:rFonts w:ascii="Times New Roman" w:hAnsi="Times New Roman"/>
          <w:color w:val="auto"/>
          <w:szCs w:val="24"/>
        </w:rPr>
        <w:t xml:space="preserve">0% ceny netto samochodu w przypadku odstąpienia od umowy z powodu niewykonania lub nienależytego wykonania umowy przez WYKONAWCĘ, </w:t>
      </w:r>
    </w:p>
    <w:p w14:paraId="66BFF72A" w14:textId="77777777" w:rsidR="00037508" w:rsidRPr="009C5FAB" w:rsidRDefault="00037508" w:rsidP="00037508">
      <w:pPr>
        <w:pStyle w:val="Tekstpodstawowy"/>
        <w:numPr>
          <w:ilvl w:val="1"/>
          <w:numId w:val="38"/>
        </w:numPr>
        <w:tabs>
          <w:tab w:val="clear" w:pos="14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 wysokości 5.000 zł w przypadku nieprzeprowadzenia szkolenia doskonalącego zgodnie z § 5 ust. 11.</w:t>
      </w:r>
    </w:p>
    <w:p w14:paraId="6D79F693" w14:textId="77777777" w:rsidR="00037508" w:rsidRPr="009C5FAB" w:rsidRDefault="00037508" w:rsidP="00037508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Maksymalna wysokośc kar umownych obciążających WYKONAWCĘ ograniczona jest do wysokości 20% ceny netto samochodu.</w:t>
      </w:r>
    </w:p>
    <w:p w14:paraId="7AF549F4" w14:textId="77777777" w:rsidR="00037508" w:rsidRPr="009C5FAB" w:rsidRDefault="00037508" w:rsidP="00037508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Kara umowna zostanie zapłacona przez WYKONAWCĘ na podstawie noty/rachunku wystawionej przez ZAMAWIAJĄCEGO.</w:t>
      </w:r>
    </w:p>
    <w:p w14:paraId="2F230CDA" w14:textId="77777777" w:rsidR="00037508" w:rsidRPr="009C5FAB" w:rsidRDefault="00037508" w:rsidP="00037508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Roszczenie o zapłatę kar umownych z tytułu zwłoki, ustalonych za każdy rozpoczęty dzień zwłoki, staje się wymagalne:</w:t>
      </w:r>
    </w:p>
    <w:p w14:paraId="6EB0E0BB" w14:textId="77777777" w:rsidR="00037508" w:rsidRPr="009C5FAB" w:rsidRDefault="00037508" w:rsidP="00037508">
      <w:pPr>
        <w:pStyle w:val="Tekstpodstawowy"/>
        <w:numPr>
          <w:ilvl w:val="0"/>
          <w:numId w:val="41"/>
        </w:numPr>
        <w:tabs>
          <w:tab w:val="clear" w:pos="14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 za pierwszy rozpoczęty dzień zwłoki – w tym dniu, </w:t>
      </w:r>
    </w:p>
    <w:p w14:paraId="12AA6876" w14:textId="77777777" w:rsidR="00037508" w:rsidRPr="009C5FAB" w:rsidRDefault="00037508" w:rsidP="00037508">
      <w:pPr>
        <w:pStyle w:val="Tekstpodstawowy"/>
        <w:numPr>
          <w:ilvl w:val="0"/>
          <w:numId w:val="41"/>
        </w:numPr>
        <w:tabs>
          <w:tab w:val="clear" w:pos="14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za każdy następny rozpoczęty dzień zwłoki – odpowiednio w każdym z tych dni.</w:t>
      </w:r>
    </w:p>
    <w:p w14:paraId="2E763A87" w14:textId="77777777" w:rsidR="00037508" w:rsidRPr="009C5FAB" w:rsidRDefault="00037508" w:rsidP="00037508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lastRenderedPageBreak/>
        <w:t>Poza przypadkami wskazanymi w ust. 4, roszczenie o zapłatę kar umownych staje się wymagalne z dniem zaistnienia zdarzenia stanowiącego podstawę do obciążenia Wykonawcy karą umowną.</w:t>
      </w:r>
    </w:p>
    <w:p w14:paraId="08B027B6" w14:textId="77777777" w:rsidR="00037508" w:rsidRPr="009C5FAB" w:rsidRDefault="00037508" w:rsidP="00037508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 przypadku, gdy wysokość poniesionej szkody przewyższa wysokość kar zastrzeżonych w umowie, ZAMAWIAJĄCY może żądać odszkodowania przewyższającego wysokość zastrzeżonych kar umownych.</w:t>
      </w:r>
    </w:p>
    <w:p w14:paraId="68F01C59" w14:textId="77777777" w:rsidR="00037508" w:rsidRPr="009C5FAB" w:rsidRDefault="00037508" w:rsidP="00037508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Odstąpienie od umowy nie wpływa na możliwość dochodzenia przez ZAMAWIAJĄCEGO kary umownej.</w:t>
      </w:r>
    </w:p>
    <w:p w14:paraId="5E7C7B1D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688C003E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9.  ZMIANY UMOWY</w:t>
      </w:r>
    </w:p>
    <w:p w14:paraId="5DF23C43" w14:textId="77777777" w:rsidR="00037508" w:rsidRPr="009C5FAB" w:rsidRDefault="00037508" w:rsidP="00037508">
      <w:pPr>
        <w:pStyle w:val="Domylnie"/>
        <w:widowControl/>
        <w:numPr>
          <w:ilvl w:val="0"/>
          <w:numId w:val="37"/>
        </w:numPr>
        <w:tabs>
          <w:tab w:val="clear" w:pos="720"/>
        </w:tabs>
        <w:autoSpaceDE/>
        <w:adjustRightInd/>
        <w:spacing w:line="320" w:lineRule="exact"/>
        <w:contextualSpacing/>
        <w:jc w:val="both"/>
        <w:rPr>
          <w:rFonts w:ascii="Times New Roman"/>
        </w:rPr>
      </w:pPr>
      <w:r w:rsidRPr="009C5FAB">
        <w:rPr>
          <w:rFonts w:ascii="Times New Roman"/>
        </w:rPr>
        <w:t xml:space="preserve">Zmiana umowy wymaga formy pisemnej pod rygorem nieważności i sporządzona będzie </w:t>
      </w:r>
      <w:r w:rsidRPr="009C5FAB">
        <w:rPr>
          <w:rFonts w:ascii="Times New Roman"/>
        </w:rPr>
        <w:br/>
        <w:t>w formie aneksu.</w:t>
      </w:r>
    </w:p>
    <w:p w14:paraId="30FECC34" w14:textId="77777777" w:rsidR="00037508" w:rsidRPr="009C5FAB" w:rsidRDefault="00037508" w:rsidP="00037508">
      <w:pPr>
        <w:pStyle w:val="Akapitzlist"/>
        <w:numPr>
          <w:ilvl w:val="0"/>
          <w:numId w:val="26"/>
        </w:numPr>
        <w:tabs>
          <w:tab w:val="clear" w:pos="705"/>
        </w:tabs>
        <w:spacing w:after="0" w:line="320" w:lineRule="exact"/>
        <w:ind w:left="0" w:right="-142" w:firstLine="0"/>
        <w:jc w:val="both"/>
        <w:rPr>
          <w:rFonts w:ascii="Times New Roman" w:hAnsi="Times New Roman" w:cs="Times New Roman"/>
          <w:vanish/>
          <w:sz w:val="24"/>
          <w:szCs w:val="24"/>
          <w:lang w:val="cs-CZ"/>
        </w:rPr>
      </w:pPr>
    </w:p>
    <w:p w14:paraId="39ECB604" w14:textId="77777777" w:rsidR="00037508" w:rsidRPr="009C5FAB" w:rsidRDefault="00037508" w:rsidP="00037508">
      <w:pPr>
        <w:pStyle w:val="Tekstpodstawowy"/>
        <w:numPr>
          <w:ilvl w:val="0"/>
          <w:numId w:val="26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Warunki wprowadzenia do umowy ewentualnych zmian określają przepisy ustawy z dnia 11 września 2019 r. Prawo zamówień publicznych.</w:t>
      </w:r>
    </w:p>
    <w:p w14:paraId="490F8A19" w14:textId="77777777" w:rsidR="00037508" w:rsidRPr="009C5FAB" w:rsidRDefault="00037508" w:rsidP="00037508">
      <w:pPr>
        <w:pStyle w:val="Tekstpodstawowy"/>
        <w:numPr>
          <w:ilvl w:val="0"/>
          <w:numId w:val="26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Na podstawie art. 255 ust. 1 pkt 1 ustawy z dnia 11 września 2019 r. Prawo zamówień publicznych dopuszcza się zmiany istotnych postanowień umowy w następujących sytuacjach:</w:t>
      </w:r>
    </w:p>
    <w:p w14:paraId="7431C855" w14:textId="77777777" w:rsidR="00037508" w:rsidRPr="009C5FAB" w:rsidRDefault="00037508" w:rsidP="00037508">
      <w:pPr>
        <w:pStyle w:val="Zwykytekst"/>
        <w:numPr>
          <w:ilvl w:val="0"/>
          <w:numId w:val="25"/>
        </w:numPr>
        <w:spacing w:before="120"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C5FAB">
        <w:rPr>
          <w:rFonts w:ascii="Times New Roman" w:hAnsi="Times New Roman"/>
          <w:sz w:val="24"/>
          <w:szCs w:val="24"/>
        </w:rPr>
        <w:t xml:space="preserve">w przypadku obiektywnej niemożności zapewnienia wyposażenia samochodu zgodnie </w:t>
      </w:r>
      <w:r w:rsidRPr="009C5FAB">
        <w:rPr>
          <w:rFonts w:ascii="Times New Roman" w:hAnsi="Times New Roman"/>
          <w:sz w:val="24"/>
          <w:szCs w:val="24"/>
        </w:rPr>
        <w:br/>
        <w:t>z wymogami zawartymi w załączniku nr 1 do umowy,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pierwotnego,</w:t>
      </w:r>
    </w:p>
    <w:p w14:paraId="34DF4A42" w14:textId="77777777" w:rsidR="00037508" w:rsidRPr="009C5FAB" w:rsidRDefault="00037508" w:rsidP="00037508">
      <w:pPr>
        <w:pStyle w:val="Zwykytekst"/>
        <w:numPr>
          <w:ilvl w:val="0"/>
          <w:numId w:val="25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C5FAB">
        <w:rPr>
          <w:rFonts w:ascii="Times New Roman" w:hAnsi="Times New Roman"/>
          <w:bCs/>
          <w:sz w:val="24"/>
          <w:szCs w:val="24"/>
        </w:rPr>
        <w:t xml:space="preserve">w przypadku zmiany po zawarciu niniejszej umowy przepisów prawa lub norm, którym odpowiadać ma przedmiot umowy a także w przypadku zaproponowania przez WYKONAWCĘ szczególnie uzasadnionych pod względem funkcjonalności, sprawności lub przeznaczenia samochodu albo jego wyposażenia zmiany rozwiązań konstrukcyjnych w stosunku do koncepcji przedstawionej w </w:t>
      </w:r>
      <w:r w:rsidRPr="009C5FAB">
        <w:rPr>
          <w:rFonts w:ascii="Times New Roman" w:hAnsi="Times New Roman"/>
          <w:sz w:val="24"/>
          <w:szCs w:val="24"/>
        </w:rPr>
        <w:t xml:space="preserve">załączniku nr 1 do umowy </w:t>
      </w:r>
      <w:r w:rsidRPr="009C5FAB">
        <w:rPr>
          <w:rFonts w:ascii="Times New Roman" w:hAnsi="Times New Roman"/>
          <w:bCs/>
          <w:sz w:val="24"/>
          <w:szCs w:val="24"/>
        </w:rPr>
        <w:t>– dopuszcza się zmianę umowy w zakresie wskazanych w ww. formularzu rozwiązań konstrukcyjnych,</w:t>
      </w:r>
    </w:p>
    <w:p w14:paraId="753096AC" w14:textId="77777777" w:rsidR="00037508" w:rsidRPr="009C5FAB" w:rsidRDefault="00037508" w:rsidP="00037508">
      <w:pPr>
        <w:pStyle w:val="Zwykytekst"/>
        <w:numPr>
          <w:ilvl w:val="0"/>
          <w:numId w:val="25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C5FAB">
        <w:rPr>
          <w:rFonts w:ascii="Times New Roman" w:hAnsi="Times New Roman"/>
          <w:sz w:val="24"/>
          <w:szCs w:val="24"/>
        </w:rPr>
        <w:t>w</w:t>
      </w:r>
      <w:r w:rsidRPr="009C5FAB">
        <w:rPr>
          <w:rFonts w:ascii="Times New Roman" w:hAnsi="Times New Roman"/>
          <w:bCs/>
          <w:sz w:val="24"/>
          <w:szCs w:val="24"/>
        </w:rPr>
        <w:t xml:space="preserve"> przypadkach uzasadnionych względami potrzebami ZAMAWIAJĄCEGO, kwestiami ekonomicznymi lub logistycznymi – dopuszcza się zmianę umowy polegającą na ustaleniu innych niż pierwotnie zasad przeprowadzenia inspekcji produkcyjnej, odbiorów.</w:t>
      </w:r>
    </w:p>
    <w:p w14:paraId="64113660" w14:textId="77777777" w:rsidR="00037508" w:rsidRPr="009C5FAB" w:rsidRDefault="00037508" w:rsidP="00037508">
      <w:pPr>
        <w:pStyle w:val="Zwykytekst"/>
        <w:numPr>
          <w:ilvl w:val="0"/>
          <w:numId w:val="26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C5FAB">
        <w:rPr>
          <w:rFonts w:ascii="Times New Roman" w:hAnsi="Times New Roman"/>
          <w:bCs/>
          <w:sz w:val="24"/>
          <w:szCs w:val="24"/>
        </w:rPr>
        <w:t xml:space="preserve">Zmiany umowy, o których mowa w ust. 3 pkt 1-3 nie mogą prowadzić do zwiększenia ceny samochodu ani powodować powstania po stronie ZAMAWIAJĄCEGO dodatkowych kosztów. </w:t>
      </w:r>
    </w:p>
    <w:p w14:paraId="035FDE51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0FE069F3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10.  ROZSTRZYGANIE SPORÓW I OBOWIĄZUJĄCE PRAWO</w:t>
      </w:r>
    </w:p>
    <w:p w14:paraId="2F4D3C50" w14:textId="77777777" w:rsidR="00037508" w:rsidRPr="009C5FAB" w:rsidRDefault="00037508" w:rsidP="00037508">
      <w:pPr>
        <w:pStyle w:val="Tekstpodstawowy"/>
        <w:numPr>
          <w:ilvl w:val="0"/>
          <w:numId w:val="36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 sprawach nieuregulowanych stosuje się przepisy powszechnie obowiązujące.</w:t>
      </w:r>
    </w:p>
    <w:p w14:paraId="410F82E8" w14:textId="77777777" w:rsidR="00037508" w:rsidRPr="009C5FAB" w:rsidRDefault="00037508" w:rsidP="00037508">
      <w:pPr>
        <w:pStyle w:val="Tekstpodstawowy"/>
        <w:numPr>
          <w:ilvl w:val="0"/>
          <w:numId w:val="36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Sprawy sporne związane z niniejszą umową rozstrzygane będą przez sąd właściwy dla  siedziby ZAMAWIAJĄCEGO.    </w:t>
      </w:r>
    </w:p>
    <w:p w14:paraId="0B1DE0D1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14465FEF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11. POSTANOWIENIA KOŃCOWE</w:t>
      </w:r>
    </w:p>
    <w:p w14:paraId="6ADB1B87" w14:textId="77777777" w:rsidR="00037508" w:rsidRPr="009C5FAB" w:rsidRDefault="00037508" w:rsidP="00037508">
      <w:pPr>
        <w:pStyle w:val="Tekstpodstawowy"/>
        <w:numPr>
          <w:ilvl w:val="0"/>
          <w:numId w:val="31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Wszystkie załączniki do umowy stanowią jej integralną część.</w:t>
      </w:r>
    </w:p>
    <w:p w14:paraId="72BC03B9" w14:textId="77777777" w:rsidR="00037508" w:rsidRPr="009C5FAB" w:rsidRDefault="00037508" w:rsidP="00037508">
      <w:pPr>
        <w:pStyle w:val="Tekstpodstawowy"/>
        <w:numPr>
          <w:ilvl w:val="0"/>
          <w:numId w:val="31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lastRenderedPageBreak/>
        <w:t xml:space="preserve">Faktury i protokoły powstałe w wyniku realizacji umowy sporządzane są w języku polskim. Językiem obowiązującym strony przy wykonywaniu umowy jest język polski. </w:t>
      </w:r>
      <w:r w:rsidRPr="009C5FAB">
        <w:rPr>
          <w:rFonts w:ascii="Times New Roman" w:hAnsi="Times New Roman"/>
          <w:color w:val="auto"/>
          <w:szCs w:val="24"/>
        </w:rPr>
        <w:br/>
        <w:t xml:space="preserve">W związku z powyższym korespondencja prowadzona przez strony w związku z umową oraz wszelkie zawiadomienia sporządzane są w języku polskim. </w:t>
      </w:r>
    </w:p>
    <w:p w14:paraId="31E7CFD0" w14:textId="77777777" w:rsidR="00037508" w:rsidRPr="009C5FAB" w:rsidRDefault="00037508" w:rsidP="00037508">
      <w:pPr>
        <w:pStyle w:val="Tekstpodstawowy"/>
        <w:numPr>
          <w:ilvl w:val="0"/>
          <w:numId w:val="31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Umowę sporządzono w 2 jednobrzmiących egzemplarzach, 1 egzemplarzu dla ZAMAWIAJACEGO i 1 dla WYKONAWCY.</w:t>
      </w:r>
    </w:p>
    <w:p w14:paraId="251C1EEE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42DB4510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70F53DEB" w14:textId="77777777" w:rsidR="00037508" w:rsidRPr="009C5FAB" w:rsidRDefault="00037508" w:rsidP="00037508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0B5548AD" w14:textId="77777777" w:rsidR="00037508" w:rsidRPr="009C5FAB" w:rsidRDefault="00037508" w:rsidP="00037508">
      <w:pPr>
        <w:pStyle w:val="Tekstpodstawowy"/>
        <w:spacing w:before="120" w:line="320" w:lineRule="exact"/>
        <w:ind w:right="-142"/>
        <w:contextualSpacing/>
        <w:jc w:val="center"/>
        <w:rPr>
          <w:rFonts w:ascii="Times New Roman" w:hAnsi="Times New Roman"/>
          <w:color w:val="auto"/>
          <w:szCs w:val="24"/>
        </w:rPr>
      </w:pPr>
    </w:p>
    <w:p w14:paraId="61D1C254" w14:textId="77777777" w:rsidR="00037508" w:rsidRPr="009C5FAB" w:rsidRDefault="00037508" w:rsidP="00037508">
      <w:pPr>
        <w:pStyle w:val="Tekstpodstawowy"/>
        <w:spacing w:before="120" w:line="320" w:lineRule="exact"/>
        <w:ind w:right="-142"/>
        <w:contextualSpacing/>
        <w:jc w:val="center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 xml:space="preserve">ZAMAWIAJĄCY   </w:t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  <w:t>WYKONAWCA</w:t>
      </w:r>
    </w:p>
    <w:p w14:paraId="4718F42C" w14:textId="77777777" w:rsidR="00037508" w:rsidRPr="009C5FAB" w:rsidRDefault="00037508" w:rsidP="00037508">
      <w:pPr>
        <w:pStyle w:val="Tekstpodstawowy"/>
        <w:spacing w:before="120"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235C05CA" w14:textId="77777777" w:rsidR="00037508" w:rsidRPr="009C5FAB" w:rsidRDefault="00037508" w:rsidP="00037508">
      <w:pPr>
        <w:pStyle w:val="Tekstpodstawowy"/>
        <w:spacing w:before="120"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1C56ED01" w14:textId="77777777" w:rsidR="00037508" w:rsidRPr="009C5FAB" w:rsidRDefault="00037508" w:rsidP="00037508">
      <w:pPr>
        <w:pStyle w:val="Tekstpodstawowy"/>
        <w:spacing w:before="120" w:line="320" w:lineRule="exact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Załączniki do umowy:</w:t>
      </w:r>
    </w:p>
    <w:p w14:paraId="4DCEF1F0" w14:textId="77777777" w:rsidR="00037508" w:rsidRPr="009C5FAB" w:rsidRDefault="00037508" w:rsidP="00037508">
      <w:pPr>
        <w:pStyle w:val="Tekstpodstawowy"/>
        <w:spacing w:before="120" w:line="320" w:lineRule="exact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Formularz z oferty wykonawcy „Opis przedmiotu zamówienia. Wymagania szczegółowe dla samochodu specjalnego z drabiną mechaniczną o wysokości ratowniczej min. 40m”.</w:t>
      </w:r>
    </w:p>
    <w:p w14:paraId="17247555" w14:textId="77777777" w:rsidR="00037508" w:rsidRPr="009C5FAB" w:rsidRDefault="00037508" w:rsidP="00037508">
      <w:pPr>
        <w:pStyle w:val="Tekstpodstawowy"/>
        <w:spacing w:before="120" w:line="320" w:lineRule="exact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6CB5FBFE" w14:textId="77777777" w:rsidR="00037508" w:rsidRPr="009C5FAB" w:rsidRDefault="00037508" w:rsidP="00037508">
      <w:pPr>
        <w:pStyle w:val="Tekstpodstawowy"/>
        <w:spacing w:before="120"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1C912F5E" w14:textId="77777777" w:rsidR="00037508" w:rsidRPr="009C5FAB" w:rsidRDefault="00037508" w:rsidP="00037508">
      <w:pPr>
        <w:pStyle w:val="Tekstpodstawowy"/>
        <w:spacing w:before="120"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08D2F8CD" w14:textId="77777777" w:rsidR="00037508" w:rsidRPr="009C5FAB" w:rsidRDefault="00037508" w:rsidP="00037508">
      <w:pPr>
        <w:spacing w:line="320" w:lineRule="exact"/>
        <w:ind w:right="-142"/>
        <w:contextualSpacing/>
        <w:rPr>
          <w:sz w:val="24"/>
          <w:szCs w:val="24"/>
        </w:rPr>
      </w:pPr>
    </w:p>
    <w:p w14:paraId="209F872C" w14:textId="77777777" w:rsidR="00037508" w:rsidRPr="009C5FAB" w:rsidRDefault="00037508" w:rsidP="00037508">
      <w:pPr>
        <w:spacing w:line="320" w:lineRule="exact"/>
        <w:ind w:right="-142"/>
        <w:contextualSpacing/>
        <w:rPr>
          <w:sz w:val="24"/>
          <w:szCs w:val="24"/>
        </w:rPr>
      </w:pPr>
      <w:r w:rsidRPr="009C5FAB">
        <w:rPr>
          <w:sz w:val="24"/>
          <w:szCs w:val="24"/>
        </w:rPr>
        <w:tab/>
      </w:r>
      <w:r w:rsidRPr="009C5FAB">
        <w:rPr>
          <w:sz w:val="24"/>
          <w:szCs w:val="24"/>
        </w:rPr>
        <w:tab/>
      </w:r>
    </w:p>
    <w:p w14:paraId="23116D64" w14:textId="77777777" w:rsidR="00037508" w:rsidRPr="009C5FAB" w:rsidRDefault="00037508" w:rsidP="00037508">
      <w:pPr>
        <w:spacing w:line="320" w:lineRule="exact"/>
        <w:ind w:right="-142"/>
        <w:contextualSpacing/>
        <w:rPr>
          <w:sz w:val="24"/>
          <w:szCs w:val="24"/>
        </w:rPr>
      </w:pPr>
    </w:p>
    <w:p w14:paraId="6E9E56F6" w14:textId="77777777" w:rsidR="00037508" w:rsidRPr="009C5FAB" w:rsidRDefault="00037508" w:rsidP="00037508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B7B2011" w14:textId="77777777" w:rsidR="00037508" w:rsidRPr="009C5FAB" w:rsidRDefault="00037508" w:rsidP="00037508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3 do </w:t>
      </w:r>
      <w:proofErr w:type="spellStart"/>
      <w:r w:rsidRPr="009C5FAB">
        <w:rPr>
          <w:rFonts w:ascii="Times New Roman" w:hAnsi="Times New Roman" w:cs="Times New Roman"/>
          <w:b/>
          <w:bCs/>
          <w:sz w:val="24"/>
          <w:szCs w:val="24"/>
        </w:rPr>
        <w:t>swz</w:t>
      </w:r>
      <w:proofErr w:type="spellEnd"/>
    </w:p>
    <w:p w14:paraId="4D89FA07" w14:textId="77777777" w:rsidR="00037508" w:rsidRPr="009C5FAB" w:rsidRDefault="00037508" w:rsidP="00037508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149ADD1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429E0B82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42C593C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46838EC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5D5CA5AD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4CC613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0A5793C8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5CCD2111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447A78F8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C5FAB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9C5F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5FAB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9C5FAB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297F9C3C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9C5F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5FAB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9C5FAB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1F9970FB" w14:textId="77777777" w:rsidR="00037508" w:rsidRPr="009C5FAB" w:rsidRDefault="00037508" w:rsidP="00037508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  <w:r w:rsidRPr="009C5FAB">
        <w:rPr>
          <w:rFonts w:ascii="Times New Roman" w:hAnsi="Times New Roman" w:cs="Times New Roman"/>
          <w:b/>
          <w:bCs/>
          <w:sz w:val="24"/>
          <w:szCs w:val="24"/>
        </w:rPr>
        <w:t>„Dostawa samochodu z drabiną mechaniczną o wysokości ratowniczej min. 40 m</w:t>
      </w:r>
      <w:r w:rsidRPr="009C5FAB">
        <w:rPr>
          <w:rFonts w:ascii="Times New Roman" w:hAnsi="Times New Roman" w:cs="Times New Roman"/>
          <w:sz w:val="24"/>
          <w:szCs w:val="24"/>
        </w:rPr>
        <w:t xml:space="preserve">” oferuję wykonanie zamówienia zgodnie z opisem przedmiotu zamówienia i na warunkach określonych w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 xml:space="preserve"> za cenę: </w:t>
      </w:r>
    </w:p>
    <w:p w14:paraId="5C901616" w14:textId="77777777" w:rsidR="00037508" w:rsidRPr="009C5FAB" w:rsidRDefault="00037508" w:rsidP="00037508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9C5FAB">
        <w:rPr>
          <w:rFonts w:ascii="Times New Roman" w:hAnsi="Times New Roman"/>
          <w:bCs/>
          <w:color w:val="auto"/>
          <w:szCs w:val="24"/>
        </w:rPr>
        <w:t xml:space="preserve">1) </w:t>
      </w:r>
      <w:r w:rsidRPr="009C5FAB">
        <w:rPr>
          <w:rFonts w:ascii="Times New Roman" w:hAnsi="Times New Roman"/>
          <w:iCs/>
          <w:color w:val="auto"/>
          <w:szCs w:val="24"/>
        </w:rPr>
        <w:t>Cena netto przedmiotu zamówienia wynosi   ....................................................... zł</w:t>
      </w:r>
    </w:p>
    <w:p w14:paraId="1EAC4015" w14:textId="77777777" w:rsidR="00037508" w:rsidRPr="009C5FAB" w:rsidRDefault="00037508" w:rsidP="00037508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9C5FAB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5123234B" w14:textId="77777777" w:rsidR="00037508" w:rsidRPr="009C5FAB" w:rsidRDefault="00037508" w:rsidP="00037508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9C5FAB">
        <w:rPr>
          <w:rFonts w:ascii="Times New Roman" w:hAnsi="Times New Roman"/>
          <w:iCs/>
          <w:color w:val="auto"/>
          <w:szCs w:val="24"/>
        </w:rPr>
        <w:t>4) Cena brutto przedmiotu zamówienia wynosi   ........................ zł</w:t>
      </w:r>
    </w:p>
    <w:p w14:paraId="4C0DE0E4" w14:textId="77777777" w:rsidR="00037508" w:rsidRPr="009C5FAB" w:rsidRDefault="00037508" w:rsidP="00037508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9C5FAB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4B797334" w14:textId="77777777" w:rsidR="00037508" w:rsidRPr="009C5FAB" w:rsidRDefault="00037508" w:rsidP="00037508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9C5FAB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14:paraId="0D456CB5" w14:textId="77777777" w:rsidR="00037508" w:rsidRPr="009C5FAB" w:rsidRDefault="00037508" w:rsidP="00037508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9C5FAB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3B6814ED" w14:textId="77777777" w:rsidR="00037508" w:rsidRPr="009C5FAB" w:rsidRDefault="00037508" w:rsidP="00037508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</w:p>
    <w:p w14:paraId="22F79247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 xml:space="preserve"> – 8 miesięcy od daty zawarcia umowy.                                        </w:t>
      </w:r>
    </w:p>
    <w:p w14:paraId="0EB380E4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 xml:space="preserve"> oraz w miejscu i terminie określonym przez zamawiającego.</w:t>
      </w:r>
    </w:p>
    <w:p w14:paraId="17646F2A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Uważam się związany niniejszą ofertą do 17.04.2022 r.</w:t>
      </w:r>
    </w:p>
    <w:p w14:paraId="03096AEA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1B573F85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Wniesione wadium (</w:t>
      </w:r>
      <w:r w:rsidRPr="009C5FAB">
        <w:rPr>
          <w:rFonts w:ascii="Times New Roman" w:hAnsi="Times New Roman" w:cs="Times New Roman"/>
          <w:i/>
          <w:sz w:val="24"/>
          <w:szCs w:val="24"/>
        </w:rPr>
        <w:t>dotyczy Wykonawców wnoszących wadium w pieniądzu</w:t>
      </w:r>
      <w:r w:rsidRPr="009C5FAB">
        <w:rPr>
          <w:rFonts w:ascii="Times New Roman" w:hAnsi="Times New Roman" w:cs="Times New Roman"/>
          <w:sz w:val="24"/>
          <w:szCs w:val="24"/>
        </w:rPr>
        <w:t>) zwrócić na:</w:t>
      </w:r>
    </w:p>
    <w:p w14:paraId="7D2C80BF" w14:textId="77777777" w:rsidR="00037508" w:rsidRPr="009C5FAB" w:rsidRDefault="00037508" w:rsidP="00037508">
      <w:pPr>
        <w:numPr>
          <w:ilvl w:val="0"/>
          <w:numId w:val="20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rachunek bankowy, z którego dokonano przelewu wpłaty wadium,</w:t>
      </w:r>
    </w:p>
    <w:p w14:paraId="2F540F68" w14:textId="77777777" w:rsidR="00037508" w:rsidRPr="009C5FAB" w:rsidRDefault="00037508" w:rsidP="00037508">
      <w:pPr>
        <w:numPr>
          <w:ilvl w:val="0"/>
          <w:numId w:val="20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wskazany poniżej rachunek bankowy (</w:t>
      </w:r>
      <w:r w:rsidRPr="009C5FAB">
        <w:rPr>
          <w:rFonts w:ascii="Times New Roman" w:hAnsi="Times New Roman" w:cs="Times New Roman"/>
          <w:i/>
          <w:sz w:val="24"/>
          <w:szCs w:val="24"/>
        </w:rPr>
        <w:t>podać nazwę banku oraz nr konta</w:t>
      </w:r>
      <w:r w:rsidRPr="009C5FAB">
        <w:rPr>
          <w:rFonts w:ascii="Times New Roman" w:hAnsi="Times New Roman" w:cs="Times New Roman"/>
          <w:sz w:val="24"/>
          <w:szCs w:val="24"/>
        </w:rPr>
        <w:t>):</w:t>
      </w:r>
    </w:p>
    <w:p w14:paraId="46DFD189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13765CEC" w14:textId="77777777" w:rsidR="00037508" w:rsidRPr="009C5FAB" w:rsidRDefault="00037508" w:rsidP="00037508">
      <w:pPr>
        <w:pStyle w:val="Akapitzlist"/>
        <w:numPr>
          <w:ilvl w:val="0"/>
          <w:numId w:val="17"/>
        </w:numPr>
        <w:spacing w:line="320" w:lineRule="exact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Oświadczam, że parametr techniczny podlegające ocenie w oferowanych samochodach (zgodnie z wymaganiami i metodologią pomiaru przedstawioną w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 xml:space="preserve">) podlegający ocenie </w:t>
      </w:r>
      <w:r w:rsidRPr="009C5FAB">
        <w:rPr>
          <w:rFonts w:ascii="Times New Roman" w:hAnsi="Times New Roman" w:cs="Times New Roman"/>
          <w:b/>
          <w:bCs/>
          <w:sz w:val="24"/>
          <w:szCs w:val="24"/>
        </w:rPr>
        <w:t>wynosi: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82"/>
      </w:tblGrid>
      <w:tr w:rsidR="00037508" w:rsidRPr="009C5FAB" w14:paraId="356A7B60" w14:textId="77777777" w:rsidTr="007868F9">
        <w:tc>
          <w:tcPr>
            <w:tcW w:w="4644" w:type="dxa"/>
          </w:tcPr>
          <w:p w14:paraId="3ED78FA5" w14:textId="77777777" w:rsidR="00037508" w:rsidRPr="009C5FAB" w:rsidRDefault="00037508" w:rsidP="007868F9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  <w:r w:rsidRPr="009C5FAB">
              <w:rPr>
                <w:rFonts w:ascii="Times New Roman" w:hAnsi="Times New Roman"/>
                <w:b/>
                <w:bCs/>
                <w:color w:val="auto"/>
              </w:rPr>
              <w:t>Deklarowane parametry techniczne:</w:t>
            </w:r>
          </w:p>
        </w:tc>
        <w:tc>
          <w:tcPr>
            <w:tcW w:w="4282" w:type="dxa"/>
          </w:tcPr>
          <w:p w14:paraId="6EAE7279" w14:textId="77777777" w:rsidR="00037508" w:rsidRPr="009C5FAB" w:rsidRDefault="00037508" w:rsidP="007868F9">
            <w:pPr>
              <w:pStyle w:val="Tekstpodstawowy"/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C5FAB">
              <w:rPr>
                <w:rFonts w:ascii="Times New Roman" w:hAnsi="Times New Roman"/>
                <w:b/>
                <w:bCs/>
                <w:color w:val="auto"/>
              </w:rPr>
              <w:t>Kolumnę wypełnia wykonawca w oparciu o dane z formularza załącznika nr 1 do swz będącego  częścią oferty</w:t>
            </w:r>
          </w:p>
        </w:tc>
      </w:tr>
      <w:tr w:rsidR="00037508" w:rsidRPr="009C5FAB" w14:paraId="1C0D3CE0" w14:textId="77777777" w:rsidTr="007868F9">
        <w:tc>
          <w:tcPr>
            <w:tcW w:w="4644" w:type="dxa"/>
          </w:tcPr>
          <w:p w14:paraId="510BEF9C" w14:textId="77777777" w:rsidR="00037508" w:rsidRPr="009C5FAB" w:rsidRDefault="00037508" w:rsidP="007868F9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  <w:r w:rsidRPr="009C5FAB">
              <w:rPr>
                <w:rFonts w:ascii="Times New Roman" w:hAnsi="Times New Roman"/>
                <w:color w:val="auto"/>
              </w:rPr>
              <w:lastRenderedPageBreak/>
              <w:t>Czas sprawiania drabiny (wg punktu w wierszu 4.24. załącznika nr 1 do swz)</w:t>
            </w:r>
          </w:p>
        </w:tc>
        <w:tc>
          <w:tcPr>
            <w:tcW w:w="4282" w:type="dxa"/>
          </w:tcPr>
          <w:p w14:paraId="51F4166D" w14:textId="77777777" w:rsidR="00037508" w:rsidRPr="009C5FAB" w:rsidRDefault="00037508" w:rsidP="007868F9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037508" w:rsidRPr="009C5FAB" w14:paraId="08A72890" w14:textId="77777777" w:rsidTr="007868F9">
        <w:tc>
          <w:tcPr>
            <w:tcW w:w="4644" w:type="dxa"/>
          </w:tcPr>
          <w:p w14:paraId="42E518B8" w14:textId="77777777" w:rsidR="00037508" w:rsidRPr="009C5FAB" w:rsidRDefault="00037508" w:rsidP="007868F9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  <w:r w:rsidRPr="009C5FAB">
              <w:rPr>
                <w:rFonts w:ascii="Times New Roman" w:hAnsi="Times New Roman"/>
                <w:color w:val="auto"/>
              </w:rPr>
              <w:t>wysięg boczny przy obciążeniu kosza 1 osobą (wg punktu w wierszu 4.26. załącznika nr 1 do swz)</w:t>
            </w:r>
          </w:p>
        </w:tc>
        <w:tc>
          <w:tcPr>
            <w:tcW w:w="4282" w:type="dxa"/>
          </w:tcPr>
          <w:p w14:paraId="69F21F49" w14:textId="77777777" w:rsidR="00037508" w:rsidRPr="009C5FAB" w:rsidRDefault="00037508" w:rsidP="007868F9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037508" w:rsidRPr="009C5FAB" w14:paraId="03EA1801" w14:textId="77777777" w:rsidTr="007868F9">
        <w:tc>
          <w:tcPr>
            <w:tcW w:w="4644" w:type="dxa"/>
          </w:tcPr>
          <w:p w14:paraId="0FCBC527" w14:textId="77777777" w:rsidR="00037508" w:rsidRPr="009C5FAB" w:rsidRDefault="00037508" w:rsidP="007868F9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  <w:r w:rsidRPr="009C5FAB">
              <w:rPr>
                <w:rFonts w:ascii="Times New Roman" w:hAnsi="Times New Roman"/>
                <w:color w:val="auto"/>
              </w:rPr>
              <w:t>Wysokość ratownicza</w:t>
            </w:r>
            <w:r w:rsidRPr="009C5FAB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9C5FAB">
              <w:rPr>
                <w:rFonts w:ascii="Times New Roman" w:hAnsi="Times New Roman"/>
                <w:color w:val="auto"/>
              </w:rPr>
              <w:t>(wg punktu w wierszu 4.1. załącznika nr 1 do swz)</w:t>
            </w:r>
          </w:p>
        </w:tc>
        <w:tc>
          <w:tcPr>
            <w:tcW w:w="4282" w:type="dxa"/>
          </w:tcPr>
          <w:p w14:paraId="17571C6C" w14:textId="77777777" w:rsidR="00037508" w:rsidRPr="009C5FAB" w:rsidRDefault="00037508" w:rsidP="007868F9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14:paraId="46A79DC1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275BC237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Oferuję termin gwarancji wynoszący  ……………….lat na całość dostawy.</w:t>
      </w:r>
    </w:p>
    <w:p w14:paraId="06368E4D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75FDDD09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2715A3E6" w14:textId="77777777" w:rsidR="00037508" w:rsidRPr="009C5FAB" w:rsidRDefault="00037508" w:rsidP="00037508">
      <w:pPr>
        <w:numPr>
          <w:ilvl w:val="0"/>
          <w:numId w:val="21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9C5FAB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043D6B53" w14:textId="77777777" w:rsidR="00037508" w:rsidRPr="009C5FAB" w:rsidRDefault="00037508" w:rsidP="00037508">
      <w:pPr>
        <w:numPr>
          <w:ilvl w:val="0"/>
          <w:numId w:val="21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9C5FAB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3"/>
        <w:gridCol w:w="2874"/>
        <w:gridCol w:w="2705"/>
      </w:tblGrid>
      <w:tr w:rsidR="00037508" w:rsidRPr="009C5FAB" w14:paraId="1925FED0" w14:textId="77777777" w:rsidTr="007868F9">
        <w:tc>
          <w:tcPr>
            <w:tcW w:w="603" w:type="dxa"/>
            <w:shd w:val="clear" w:color="auto" w:fill="auto"/>
            <w:vAlign w:val="center"/>
          </w:tcPr>
          <w:p w14:paraId="434B0E8B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3179B799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25853EE7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3CAE0FD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037508" w:rsidRPr="009C5FAB" w14:paraId="477D34E1" w14:textId="77777777" w:rsidTr="007868F9">
        <w:tc>
          <w:tcPr>
            <w:tcW w:w="603" w:type="dxa"/>
            <w:shd w:val="clear" w:color="auto" w:fill="auto"/>
            <w:vAlign w:val="center"/>
          </w:tcPr>
          <w:p w14:paraId="61AD2E2E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4BD17287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D237A63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151AFD89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08" w:rsidRPr="009C5FAB" w14:paraId="5D54CC8F" w14:textId="77777777" w:rsidTr="007868F9">
        <w:tc>
          <w:tcPr>
            <w:tcW w:w="603" w:type="dxa"/>
            <w:shd w:val="clear" w:color="auto" w:fill="auto"/>
            <w:vAlign w:val="center"/>
          </w:tcPr>
          <w:p w14:paraId="296279DA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41E95911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00AB5D9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25EF030D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864B1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>, że:</w:t>
      </w:r>
    </w:p>
    <w:p w14:paraId="237B8C81" w14:textId="77777777" w:rsidR="00037508" w:rsidRPr="009C5FAB" w:rsidRDefault="00037508" w:rsidP="00037508">
      <w:pPr>
        <w:numPr>
          <w:ilvl w:val="0"/>
          <w:numId w:val="2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9C5FAB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55C9FF2A" w14:textId="77777777" w:rsidR="00037508" w:rsidRPr="009C5FAB" w:rsidRDefault="00037508" w:rsidP="00037508">
      <w:pPr>
        <w:numPr>
          <w:ilvl w:val="0"/>
          <w:numId w:val="2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wskazane poniżej informacje zawarte w ofercie stanowią tajemnicę przedsiębiorstwa w rozumieniu przepisów o zwalczaniu nieuczciwej konkurencji  i w związku z niniejszym nie mogą być udostępnianie, w szczególności innym uczestnikom postępowania:</w:t>
      </w:r>
    </w:p>
    <w:p w14:paraId="414EC0FB" w14:textId="77777777" w:rsidR="00037508" w:rsidRPr="009C5FAB" w:rsidRDefault="00037508" w:rsidP="00037508">
      <w:pPr>
        <w:numPr>
          <w:ilvl w:val="0"/>
          <w:numId w:val="2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011"/>
        <w:gridCol w:w="1787"/>
        <w:gridCol w:w="1613"/>
      </w:tblGrid>
      <w:tr w:rsidR="00037508" w:rsidRPr="009C5FAB" w14:paraId="1617CE0E" w14:textId="77777777" w:rsidTr="007868F9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054E250B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21EFD1E4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0853E8D4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037508" w:rsidRPr="009C5FAB" w14:paraId="46A6FFB8" w14:textId="77777777" w:rsidTr="007868F9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2A48BC0A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43629403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7D522C3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6A36D5B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037508" w:rsidRPr="009C5FAB" w14:paraId="0C36C6A2" w14:textId="77777777" w:rsidTr="007868F9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0FAD1083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7D5F1CD2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4E19D13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E53B440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08" w:rsidRPr="009C5FAB" w14:paraId="0825AE5C" w14:textId="77777777" w:rsidTr="007868F9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C6EDDFD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34470209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325E5EB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FF22941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EA9C2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69E34301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Uzasadnienie zastrzeżenia dokumentów: ………………………………………………………. …………………………………………………………………………………………………  </w:t>
      </w:r>
    </w:p>
    <w:p w14:paraId="4E8E5ACC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9C5FAB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463E315B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Oświadczam, że:</w:t>
      </w:r>
    </w:p>
    <w:p w14:paraId="5AF84374" w14:textId="77777777" w:rsidR="00037508" w:rsidRPr="009C5FAB" w:rsidRDefault="00037508" w:rsidP="00037508">
      <w:pPr>
        <w:numPr>
          <w:ilvl w:val="0"/>
          <w:numId w:val="23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0140995A" w14:textId="77777777" w:rsidR="00037508" w:rsidRPr="009C5FAB" w:rsidRDefault="00037508" w:rsidP="00037508">
      <w:pPr>
        <w:numPr>
          <w:ilvl w:val="0"/>
          <w:numId w:val="23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2647CDDD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potwierdzenia spełniania warunków udziału w postępowaniu, będziemy polegać na zdolnościach  </w:t>
      </w:r>
      <w:r w:rsidRPr="009C5FAB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9C5FAB">
        <w:rPr>
          <w:rFonts w:ascii="Times New Roman" w:hAnsi="Times New Roman" w:cs="Times New Roman"/>
          <w:sz w:val="24"/>
          <w:szCs w:val="24"/>
        </w:rPr>
        <w:t xml:space="preserve"> lub </w:t>
      </w:r>
      <w:r w:rsidRPr="009C5FAB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9C5FAB">
        <w:rPr>
          <w:rFonts w:ascii="Times New Roman" w:hAnsi="Times New Roman" w:cs="Times New Roman"/>
          <w:sz w:val="24"/>
          <w:szCs w:val="24"/>
        </w:rPr>
        <w:t xml:space="preserve"> lub </w:t>
      </w:r>
      <w:r w:rsidRPr="009C5FAB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9C5FAB">
        <w:rPr>
          <w:rFonts w:ascii="Times New Roman" w:hAnsi="Times New Roman" w:cs="Times New Roman"/>
          <w:sz w:val="24"/>
          <w:szCs w:val="24"/>
        </w:rPr>
        <w:t xml:space="preserve"> lub </w:t>
      </w:r>
      <w:r w:rsidRPr="009C5FAB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9C5FAB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037508" w:rsidRPr="009C5FAB" w14:paraId="3CDB109A" w14:textId="77777777" w:rsidTr="007868F9">
        <w:trPr>
          <w:jc w:val="center"/>
        </w:trPr>
        <w:tc>
          <w:tcPr>
            <w:tcW w:w="618" w:type="dxa"/>
            <w:vAlign w:val="center"/>
          </w:tcPr>
          <w:p w14:paraId="2BB16BA8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507BDF3D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3B300921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037508" w:rsidRPr="009C5FAB" w14:paraId="438FD1AB" w14:textId="77777777" w:rsidTr="007868F9">
        <w:trPr>
          <w:jc w:val="center"/>
        </w:trPr>
        <w:tc>
          <w:tcPr>
            <w:tcW w:w="618" w:type="dxa"/>
            <w:vAlign w:val="center"/>
          </w:tcPr>
          <w:p w14:paraId="3B18C713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409A09A8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70713F21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08" w:rsidRPr="009C5FAB" w14:paraId="46A6481A" w14:textId="77777777" w:rsidTr="007868F9">
        <w:trPr>
          <w:jc w:val="center"/>
        </w:trPr>
        <w:tc>
          <w:tcPr>
            <w:tcW w:w="618" w:type="dxa"/>
            <w:vAlign w:val="center"/>
          </w:tcPr>
          <w:p w14:paraId="7F6B708C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57C9AC7C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6EEAF42D" w14:textId="77777777" w:rsidR="00037508" w:rsidRPr="009C5FAB" w:rsidRDefault="00037508" w:rsidP="007868F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8DAB2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5E5AC2EB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</w:rPr>
        <w:t>Oświadczam, że zapoznaliśmy się z dokumentami postępowania, w tym: opisem przedmiotu zamówienia, Specyfikacją Warunków Zamówienia wraz ze wzorem (projektem) umowy i przyjmujemy je bez zastrzeżeń.</w:t>
      </w:r>
    </w:p>
    <w:p w14:paraId="5AF48CB5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C5FAB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9C5FA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2C6E5B3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9C5FAB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66FE16" w14:textId="77777777" w:rsidR="00037508" w:rsidRPr="009C5FAB" w:rsidRDefault="00037508" w:rsidP="00037508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bCs/>
          <w:sz w:val="24"/>
          <w:szCs w:val="24"/>
          <w:lang w:val="x-none"/>
        </w:rPr>
        <w:t>Czy Wykonawca jest małym lub średnim przedsiębiorstwem**</w:t>
      </w:r>
    </w:p>
    <w:p w14:paraId="312E67C9" w14:textId="77777777" w:rsidR="00037508" w:rsidRPr="009C5FAB" w:rsidRDefault="00037508" w:rsidP="00037508">
      <w:pPr>
        <w:numPr>
          <w:ilvl w:val="0"/>
          <w:numId w:val="19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5C506308" w14:textId="77777777" w:rsidR="00037508" w:rsidRPr="009C5FAB" w:rsidRDefault="00037508" w:rsidP="00037508">
      <w:pPr>
        <w:numPr>
          <w:ilvl w:val="0"/>
          <w:numId w:val="19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Nie</w:t>
      </w:r>
    </w:p>
    <w:p w14:paraId="12F42205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  <w:lang w:val="x-none"/>
        </w:rPr>
        <w:tab/>
        <w:t>**</w:t>
      </w:r>
      <w:r w:rsidRPr="009C5FAB">
        <w:rPr>
          <w:rFonts w:ascii="Times New Roman" w:hAnsi="Times New Roman" w:cs="Times New Roman"/>
          <w:sz w:val="24"/>
          <w:szCs w:val="24"/>
        </w:rPr>
        <w:t xml:space="preserve"> </w:t>
      </w:r>
      <w:r w:rsidRPr="009C5FAB">
        <w:rPr>
          <w:rFonts w:ascii="Times New Roman" w:hAnsi="Times New Roman" w:cs="Times New Roman"/>
          <w:sz w:val="24"/>
          <w:szCs w:val="24"/>
          <w:lang w:val="x-none"/>
        </w:rPr>
        <w:t xml:space="preserve">zaznaczyć właściwe - Por. zalecenie Komisji z dnia 6 maja 2003 r. dotyczące definicji mikroprzedsiębiorstw oraz małych i średnich przedsiębiorstw (Dz.U. L 124 z 20.5.2003, s. 36). </w:t>
      </w:r>
    </w:p>
    <w:p w14:paraId="3AC9D3D0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6BCF9CAA" w14:textId="77777777" w:rsidR="00037508" w:rsidRPr="009C5FAB" w:rsidRDefault="00037508" w:rsidP="00037508">
      <w:pPr>
        <w:numPr>
          <w:ilvl w:val="0"/>
          <w:numId w:val="18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16BA1840" w14:textId="77777777" w:rsidR="00037508" w:rsidRPr="009C5FAB" w:rsidRDefault="00037508" w:rsidP="00037508">
      <w:pPr>
        <w:numPr>
          <w:ilvl w:val="0"/>
          <w:numId w:val="18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7C4117B4" w14:textId="77777777" w:rsidR="00037508" w:rsidRPr="009C5FAB" w:rsidRDefault="00037508" w:rsidP="00037508">
      <w:pPr>
        <w:numPr>
          <w:ilvl w:val="0"/>
          <w:numId w:val="18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68374707" w14:textId="77777777" w:rsidR="00037508" w:rsidRPr="009C5FAB" w:rsidRDefault="00037508" w:rsidP="00037508">
      <w:pPr>
        <w:numPr>
          <w:ilvl w:val="0"/>
          <w:numId w:val="18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BACD473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205F11C0" w14:textId="77777777" w:rsidR="00037508" w:rsidRPr="009C5FAB" w:rsidRDefault="00037508" w:rsidP="00037508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A38C1A5" w14:textId="77777777" w:rsidR="00037508" w:rsidRPr="009C5FAB" w:rsidRDefault="00037508" w:rsidP="00037508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6E69E168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6EF94665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6C0E7505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1AC230D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43C9624B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FCCB669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UWAGA: wykonawca wypełnia lub zaznacza wybrane pola.</w:t>
      </w:r>
    </w:p>
    <w:p w14:paraId="0B7E987D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br w:type="page"/>
      </w:r>
    </w:p>
    <w:p w14:paraId="12ACABAF" w14:textId="77777777" w:rsidR="00037508" w:rsidRPr="009C5FAB" w:rsidRDefault="00037508" w:rsidP="00037508">
      <w:pPr>
        <w:spacing w:line="320" w:lineRule="exact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C5FA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Załącznik nr 4 do </w:t>
      </w:r>
      <w:proofErr w:type="spellStart"/>
      <w:r w:rsidRPr="009C5FAB">
        <w:rPr>
          <w:rFonts w:ascii="Times New Roman" w:hAnsi="Times New Roman" w:cs="Times New Roman"/>
          <w:bCs/>
          <w:iCs/>
          <w:sz w:val="24"/>
          <w:szCs w:val="24"/>
        </w:rPr>
        <w:t>swz</w:t>
      </w:r>
      <w:proofErr w:type="spellEnd"/>
    </w:p>
    <w:p w14:paraId="05431BDD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7A90A51A" w14:textId="77777777" w:rsidR="00037508" w:rsidRPr="009C5FAB" w:rsidRDefault="00037508" w:rsidP="00037508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A1AE303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483BAA4" w14:textId="77777777" w:rsidR="00037508" w:rsidRPr="009C5FAB" w:rsidRDefault="00037508" w:rsidP="00037508">
      <w:pPr>
        <w:pStyle w:val="Tekstpodstawowy"/>
        <w:spacing w:before="20" w:after="20"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9C5FAB">
        <w:rPr>
          <w:rFonts w:ascii="Times New Roman" w:hAnsi="Times New Roman"/>
          <w:bCs/>
          <w:color w:val="auto"/>
          <w:szCs w:val="24"/>
        </w:rPr>
        <w:t xml:space="preserve">Przystępując do udziału w postępowaniu o udzielenie zamówienia publicznego pod nazwą </w:t>
      </w:r>
      <w:r w:rsidRPr="009C5FAB">
        <w:rPr>
          <w:rFonts w:ascii="Times New Roman" w:hAnsi="Times New Roman"/>
          <w:b/>
          <w:bCs/>
          <w:color w:val="auto"/>
          <w:szCs w:val="24"/>
          <w:lang w:eastAsia="zh-CN"/>
        </w:rPr>
        <w:t>„</w:t>
      </w:r>
      <w:r w:rsidRPr="009C5FAB">
        <w:rPr>
          <w:rFonts w:ascii="Times New Roman"/>
          <w:b/>
          <w:bCs/>
          <w:color w:val="auto"/>
          <w:szCs w:val="24"/>
        </w:rPr>
        <w:t>Dostawa samochodu z drabin</w:t>
      </w:r>
      <w:r w:rsidRPr="009C5FAB">
        <w:rPr>
          <w:rFonts w:ascii="Times New Roman"/>
          <w:b/>
          <w:bCs/>
          <w:color w:val="auto"/>
          <w:szCs w:val="24"/>
        </w:rPr>
        <w:t>ą</w:t>
      </w:r>
      <w:r w:rsidRPr="009C5FAB">
        <w:rPr>
          <w:rFonts w:ascii="Times New Roman"/>
          <w:b/>
          <w:bCs/>
          <w:color w:val="auto"/>
          <w:szCs w:val="24"/>
        </w:rPr>
        <w:t xml:space="preserve"> mechaniczn</w:t>
      </w:r>
      <w:r w:rsidRPr="009C5FAB">
        <w:rPr>
          <w:rFonts w:ascii="Times New Roman"/>
          <w:b/>
          <w:bCs/>
          <w:color w:val="auto"/>
          <w:szCs w:val="24"/>
        </w:rPr>
        <w:t>ą</w:t>
      </w:r>
      <w:r w:rsidRPr="009C5FAB">
        <w:rPr>
          <w:rFonts w:ascii="Times New Roman"/>
          <w:b/>
          <w:bCs/>
          <w:color w:val="auto"/>
          <w:szCs w:val="24"/>
        </w:rPr>
        <w:t xml:space="preserve"> o wysoko</w:t>
      </w:r>
      <w:r w:rsidRPr="009C5FAB">
        <w:rPr>
          <w:rFonts w:ascii="Times New Roman"/>
          <w:b/>
          <w:bCs/>
          <w:color w:val="auto"/>
          <w:szCs w:val="24"/>
        </w:rPr>
        <w:t>ś</w:t>
      </w:r>
      <w:r w:rsidRPr="009C5FAB">
        <w:rPr>
          <w:rFonts w:ascii="Times New Roman"/>
          <w:b/>
          <w:bCs/>
          <w:color w:val="auto"/>
          <w:szCs w:val="24"/>
        </w:rPr>
        <w:t>ci ratowniczej min. 40 m</w:t>
      </w:r>
      <w:r w:rsidRPr="009C5FAB">
        <w:rPr>
          <w:rFonts w:ascii="Times New Roman" w:hAnsi="Times New Roman"/>
          <w:b/>
          <w:bCs/>
          <w:color w:val="auto"/>
          <w:szCs w:val="24"/>
          <w:lang w:eastAsia="zh-CN"/>
        </w:rPr>
        <w:t xml:space="preserve">” </w:t>
      </w:r>
      <w:r w:rsidRPr="009C5FAB">
        <w:rPr>
          <w:rFonts w:ascii="Times New Roman" w:hAnsi="Times New Roman"/>
          <w:bCs/>
          <w:color w:val="auto"/>
          <w:szCs w:val="24"/>
        </w:rPr>
        <w:t>oświadczam/y, że wobec reprezentowanego przeze mnie podmiotu nie zachodzą przesłanki</w:t>
      </w:r>
      <w:r w:rsidRPr="009C5FAB">
        <w:rPr>
          <w:rFonts w:ascii="Times New Roman" w:hAnsi="Times New Roman"/>
          <w:b/>
          <w:bCs/>
          <w:i/>
          <w:color w:val="auto"/>
          <w:szCs w:val="24"/>
        </w:rPr>
        <w:t xml:space="preserve"> </w:t>
      </w:r>
      <w:r w:rsidRPr="009C5FAB">
        <w:rPr>
          <w:rFonts w:ascii="Times New Roman" w:hAnsi="Times New Roman"/>
          <w:bCs/>
          <w:color w:val="auto"/>
          <w:szCs w:val="24"/>
        </w:rPr>
        <w:t>wykluczenia z art. 108 ust. 1 pkt. 5 ustawy.</w:t>
      </w:r>
    </w:p>
    <w:p w14:paraId="1C9BE32C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366CE4D" w14:textId="77777777" w:rsidR="00037508" w:rsidRPr="009C5FAB" w:rsidRDefault="00037508" w:rsidP="0003750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after="0" w:line="320" w:lineRule="exact"/>
        <w:ind w:left="0" w:right="-24"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t>Nie przynależę</w:t>
      </w:r>
      <w:r w:rsidRPr="009C5FAB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9C5FAB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9C5FAB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9C5FAB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9C5FAB">
        <w:rPr>
          <w:rFonts w:ascii="Times New Roman" w:hAnsi="Times New Roman" w:cs="Times New Roman"/>
          <w:sz w:val="24"/>
          <w:szCs w:val="24"/>
        </w:rPr>
        <w:t>, z innymi Wykonawcami, którzy złożyli odrębne oferty, oferty częściowe lub wnioski o dopuszczenie do udziału w przedmiotowym postępowaniu,</w:t>
      </w:r>
    </w:p>
    <w:p w14:paraId="3A05261B" w14:textId="77777777" w:rsidR="00037508" w:rsidRPr="009C5FAB" w:rsidRDefault="00037508" w:rsidP="00037508">
      <w:pPr>
        <w:pStyle w:val="Akapitzlist"/>
        <w:tabs>
          <w:tab w:val="left" w:pos="567"/>
        </w:tabs>
        <w:suppressAutoHyphens/>
        <w:spacing w:line="320" w:lineRule="exact"/>
        <w:ind w:left="0" w:right="-24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93B43F" w14:textId="77777777" w:rsidR="00037508" w:rsidRPr="009C5FAB" w:rsidRDefault="00037508" w:rsidP="0003750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after="0" w:line="320" w:lineRule="exact"/>
        <w:ind w:left="0" w:right="-24"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t>Przynależę</w:t>
      </w:r>
      <w:r w:rsidRPr="009C5FAB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9C5FAB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9C5FAB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9C5FAB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9C5FAB">
        <w:rPr>
          <w:rFonts w:ascii="Times New Roman" w:hAnsi="Times New Roman" w:cs="Times New Roman"/>
          <w:sz w:val="24"/>
          <w:szCs w:val="24"/>
        </w:rPr>
        <w:t xml:space="preserve">, z Wykonawcami którzy złożyli odrębne oferty, oferty częściowe lub wnioski o dopuszczenie do udziału w przedmiotowym postępowaniu i wraz z oświadczeniem </w:t>
      </w:r>
      <w:r w:rsidRPr="009C5FAB">
        <w:rPr>
          <w:rFonts w:ascii="Times New Roman" w:hAnsi="Times New Roman" w:cs="Times New Roman"/>
          <w:bCs/>
          <w:sz w:val="24"/>
          <w:szCs w:val="24"/>
        </w:rPr>
        <w:t>składam</w:t>
      </w:r>
      <w:r w:rsidRPr="009C5F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FAB">
        <w:rPr>
          <w:rFonts w:ascii="Times New Roman" w:hAnsi="Times New Roman" w:cs="Times New Roman"/>
          <w:sz w:val="24"/>
          <w:szCs w:val="24"/>
          <w:lang w:eastAsia="zh-CN"/>
        </w:rPr>
        <w:t>dokumenty lub informacje potwierdzające przygotowanie oferty, oferty częściowej lub wniosku o dopuszczenie do udziału w postępowaniu niezależnie od innego wykonawcy należącego do tej samej grupy kapitałowej</w:t>
      </w:r>
      <w:r w:rsidRPr="009C5FAB">
        <w:rPr>
          <w:rFonts w:ascii="Times New Roman" w:hAnsi="Times New Roman" w:cs="Times New Roman"/>
          <w:b/>
          <w:sz w:val="24"/>
          <w:szCs w:val="24"/>
        </w:rPr>
        <w:t>.</w:t>
      </w:r>
    </w:p>
    <w:p w14:paraId="2776B7F2" w14:textId="77777777" w:rsidR="00037508" w:rsidRPr="009C5FAB" w:rsidRDefault="00037508" w:rsidP="00037508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C5FA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107B777D" w14:textId="77777777" w:rsidR="00037508" w:rsidRPr="009C5FAB" w:rsidRDefault="00037508" w:rsidP="00037508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BA3AF34" w14:textId="77777777" w:rsidR="00037508" w:rsidRPr="009C5FAB" w:rsidRDefault="00037508" w:rsidP="00037508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18551F5" w14:textId="77777777" w:rsidR="00037508" w:rsidRPr="009C5FAB" w:rsidRDefault="00037508" w:rsidP="00037508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2A5E56A" w14:textId="77777777" w:rsidR="00037508" w:rsidRPr="009C5FAB" w:rsidRDefault="00037508" w:rsidP="00037508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8783358"/>
      <w:r w:rsidRPr="009C5FAB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615F034D" w14:textId="77777777" w:rsidR="00037508" w:rsidRPr="009C5FAB" w:rsidRDefault="00037508" w:rsidP="00037508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0E86A7" w14:textId="77777777" w:rsidR="00037508" w:rsidRPr="009C5FAB" w:rsidRDefault="00037508" w:rsidP="00037508">
      <w:pPr>
        <w:pStyle w:val="Akapitzlist"/>
        <w:numPr>
          <w:ilvl w:val="0"/>
          <w:numId w:val="28"/>
        </w:numPr>
        <w:spacing w:after="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Osobami uprawnionymi do podpisania niniejszego oświadczenia są osoby wskazane w dokumencie upoważniającym do występowania w obrocie prawnym lub posiadające pełnomocnictwo. </w:t>
      </w:r>
    </w:p>
    <w:p w14:paraId="69507ACC" w14:textId="77777777" w:rsidR="00037508" w:rsidRPr="009C5FAB" w:rsidRDefault="00037508" w:rsidP="00037508">
      <w:pPr>
        <w:pStyle w:val="Akapitzlist"/>
        <w:numPr>
          <w:ilvl w:val="0"/>
          <w:numId w:val="28"/>
        </w:numPr>
        <w:spacing w:after="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Niniejsze oświadczenie składa każdy z Wykonawców wspólnie ubiegających się o udzielenie zamówienia.</w:t>
      </w:r>
    </w:p>
    <w:p w14:paraId="4F83E4E9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1F1A1B4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Dokument należy złożyć w postaci elektronicznej i opatrzyć go kwalifikowanym podpisem elektronicznym.</w:t>
      </w:r>
    </w:p>
    <w:p w14:paraId="7DD52ECF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bookmarkEnd w:id="3"/>
    <w:p w14:paraId="7671B2C8" w14:textId="77777777" w:rsidR="00037508" w:rsidRPr="009C5FAB" w:rsidRDefault="00037508" w:rsidP="00037508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bookmarkStart w:id="4" w:name="_Hlk65783041"/>
    </w:p>
    <w:p w14:paraId="02E49EF7" w14:textId="77777777" w:rsidR="00037508" w:rsidRPr="009C5FAB" w:rsidRDefault="00037508" w:rsidP="00037508">
      <w:pPr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br w:type="page"/>
      </w:r>
    </w:p>
    <w:bookmarkEnd w:id="4"/>
    <w:p w14:paraId="17B32A65" w14:textId="77777777" w:rsidR="00037508" w:rsidRPr="009C5FAB" w:rsidRDefault="00037508" w:rsidP="00037508">
      <w:pPr>
        <w:spacing w:line="32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lastRenderedPageBreak/>
        <w:t xml:space="preserve">Załącznik nr 5 do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swz</w:t>
      </w:r>
      <w:proofErr w:type="spellEnd"/>
    </w:p>
    <w:p w14:paraId="4F6E352B" w14:textId="77777777" w:rsidR="00037508" w:rsidRPr="009C5FAB" w:rsidRDefault="00037508" w:rsidP="00037508">
      <w:pPr>
        <w:spacing w:line="32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1FA803F" w14:textId="77777777" w:rsidR="00037508" w:rsidRPr="009C5FAB" w:rsidRDefault="00037508" w:rsidP="00037508">
      <w:pPr>
        <w:spacing w:before="80" w:after="80"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- Wpisać Nazwę Wykonawcy - </w:t>
      </w:r>
    </w:p>
    <w:p w14:paraId="1216D19F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0748759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617918DA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7DBB53E2" w14:textId="77777777" w:rsidR="00037508" w:rsidRPr="009C5FAB" w:rsidRDefault="00037508" w:rsidP="00037508">
      <w:pPr>
        <w:spacing w:before="120" w:line="32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AB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p w14:paraId="168E0C80" w14:textId="77777777" w:rsidR="00037508" w:rsidRPr="009C5FAB" w:rsidRDefault="00037508" w:rsidP="00037508">
      <w:pPr>
        <w:spacing w:before="120" w:line="32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246AA" w14:textId="77777777" w:rsidR="00037508" w:rsidRPr="009C5FAB" w:rsidRDefault="00037508" w:rsidP="00037508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 okresie 3 lat przed terminem składania ofert (jeśli okres działalności jest krótszy – w tym okresie) wykonałem następujące dostawy odpowiadające warunkowi udziału w postępowaniu:</w:t>
      </w:r>
    </w:p>
    <w:p w14:paraId="3ADDE27E" w14:textId="77777777" w:rsidR="00037508" w:rsidRPr="009C5FAB" w:rsidRDefault="00037508" w:rsidP="00037508">
      <w:pPr>
        <w:pStyle w:val="Tekstpodstawowy"/>
        <w:spacing w:before="20" w:after="20" w:line="320" w:lineRule="exact"/>
        <w:contextualSpacing/>
        <w:jc w:val="both"/>
        <w:rPr>
          <w:rFonts w:ascii="Times New Roman"/>
          <w:b/>
          <w:bCs/>
          <w:color w:val="auto"/>
        </w:rPr>
      </w:pPr>
      <w:r w:rsidRPr="009C5FAB">
        <w:rPr>
          <w:rFonts w:ascii="Times New Roman"/>
          <w:b/>
          <w:color w:val="auto"/>
          <w:spacing w:val="-4"/>
        </w:rPr>
        <w:t>„</w:t>
      </w:r>
      <w:r w:rsidRPr="009C5FAB">
        <w:rPr>
          <w:rFonts w:ascii="Times New Roman"/>
          <w:b/>
          <w:bCs/>
          <w:color w:val="auto"/>
          <w:szCs w:val="24"/>
        </w:rPr>
        <w:t>Dostawa samochodu z drabin</w:t>
      </w:r>
      <w:r w:rsidRPr="009C5FAB">
        <w:rPr>
          <w:rFonts w:ascii="Times New Roman"/>
          <w:b/>
          <w:bCs/>
          <w:color w:val="auto"/>
          <w:szCs w:val="24"/>
        </w:rPr>
        <w:t>ą</w:t>
      </w:r>
      <w:r w:rsidRPr="009C5FAB">
        <w:rPr>
          <w:rFonts w:ascii="Times New Roman"/>
          <w:b/>
          <w:bCs/>
          <w:color w:val="auto"/>
          <w:szCs w:val="24"/>
        </w:rPr>
        <w:t xml:space="preserve"> mechaniczn</w:t>
      </w:r>
      <w:r w:rsidRPr="009C5FAB">
        <w:rPr>
          <w:rFonts w:ascii="Times New Roman"/>
          <w:b/>
          <w:bCs/>
          <w:color w:val="auto"/>
          <w:szCs w:val="24"/>
        </w:rPr>
        <w:t>ą</w:t>
      </w:r>
      <w:r w:rsidRPr="009C5FAB">
        <w:rPr>
          <w:rFonts w:ascii="Times New Roman"/>
          <w:b/>
          <w:bCs/>
          <w:color w:val="auto"/>
          <w:szCs w:val="24"/>
        </w:rPr>
        <w:t xml:space="preserve"> o wysoko</w:t>
      </w:r>
      <w:r w:rsidRPr="009C5FAB">
        <w:rPr>
          <w:rFonts w:ascii="Times New Roman"/>
          <w:b/>
          <w:bCs/>
          <w:color w:val="auto"/>
          <w:szCs w:val="24"/>
        </w:rPr>
        <w:t>ś</w:t>
      </w:r>
      <w:r w:rsidRPr="009C5FAB">
        <w:rPr>
          <w:rFonts w:ascii="Times New Roman"/>
          <w:b/>
          <w:bCs/>
          <w:color w:val="auto"/>
          <w:szCs w:val="24"/>
        </w:rPr>
        <w:t>ci ratowniczej min. 40 m</w:t>
      </w:r>
      <w:r w:rsidRPr="009C5FAB">
        <w:rPr>
          <w:rFonts w:ascii="Times New Roman"/>
          <w:b/>
          <w:color w:val="auto"/>
          <w:spacing w:val="-4"/>
        </w:rPr>
        <w:t>”</w:t>
      </w:r>
    </w:p>
    <w:p w14:paraId="6D46C37A" w14:textId="77777777" w:rsidR="00037508" w:rsidRPr="009C5FAB" w:rsidRDefault="00037508" w:rsidP="00037508">
      <w:pPr>
        <w:pStyle w:val="Tekstpodstawowy"/>
        <w:tabs>
          <w:tab w:val="center" w:pos="4536"/>
          <w:tab w:val="left" w:pos="7434"/>
        </w:tabs>
        <w:spacing w:line="320" w:lineRule="exact"/>
        <w:contextualSpacing/>
        <w:rPr>
          <w:rFonts w:ascii="Times New Roman" w:hAnsi="Times New Roman"/>
          <w:color w:val="auto"/>
          <w:spacing w:val="-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560"/>
        <w:gridCol w:w="1735"/>
        <w:gridCol w:w="1854"/>
        <w:gridCol w:w="2029"/>
      </w:tblGrid>
      <w:tr w:rsidR="00037508" w:rsidRPr="009C5FAB" w14:paraId="2A975917" w14:textId="77777777" w:rsidTr="007868F9">
        <w:trPr>
          <w:trHeight w:val="2059"/>
        </w:trPr>
        <w:tc>
          <w:tcPr>
            <w:tcW w:w="312" w:type="pct"/>
            <w:shd w:val="clear" w:color="auto" w:fill="D9E2F3" w:themeFill="accent1" w:themeFillTint="33"/>
            <w:vAlign w:val="center"/>
          </w:tcPr>
          <w:p w14:paraId="4EC61901" w14:textId="77777777" w:rsidR="00037508" w:rsidRPr="009C5FAB" w:rsidRDefault="00037508" w:rsidP="007868F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8" w:type="pct"/>
            <w:shd w:val="clear" w:color="auto" w:fill="D9E2F3" w:themeFill="accent1" w:themeFillTint="33"/>
            <w:vAlign w:val="center"/>
          </w:tcPr>
          <w:p w14:paraId="20BA149B" w14:textId="77777777" w:rsidR="00037508" w:rsidRPr="009C5FAB" w:rsidRDefault="00037508" w:rsidP="007868F9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</w:tc>
        <w:tc>
          <w:tcPr>
            <w:tcW w:w="865" w:type="pct"/>
            <w:shd w:val="clear" w:color="auto" w:fill="D9E2F3" w:themeFill="accent1" w:themeFillTint="33"/>
            <w:vAlign w:val="center"/>
          </w:tcPr>
          <w:p w14:paraId="1DB53E99" w14:textId="77777777" w:rsidR="00037508" w:rsidRPr="009C5FAB" w:rsidRDefault="00037508" w:rsidP="007868F9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Data wykonania (podać termin rozpoczęcia</w:t>
            </w:r>
          </w:p>
          <w:p w14:paraId="4D2F4793" w14:textId="77777777" w:rsidR="00037508" w:rsidRPr="009C5FAB" w:rsidRDefault="00037508" w:rsidP="007868F9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i zakończenia</w:t>
            </w:r>
          </w:p>
        </w:tc>
        <w:tc>
          <w:tcPr>
            <w:tcW w:w="962" w:type="pct"/>
            <w:shd w:val="clear" w:color="auto" w:fill="D9E2F3" w:themeFill="accent1" w:themeFillTint="33"/>
            <w:vAlign w:val="center"/>
          </w:tcPr>
          <w:p w14:paraId="29D9C3FF" w14:textId="77777777" w:rsidR="00037508" w:rsidRPr="009C5FAB" w:rsidRDefault="00037508" w:rsidP="007868F9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Rodzaj dostaw i wartość</w:t>
            </w:r>
          </w:p>
        </w:tc>
        <w:tc>
          <w:tcPr>
            <w:tcW w:w="1028" w:type="pct"/>
            <w:shd w:val="clear" w:color="auto" w:fill="D9E2F3" w:themeFill="accent1" w:themeFillTint="33"/>
            <w:vAlign w:val="center"/>
          </w:tcPr>
          <w:p w14:paraId="2240CF33" w14:textId="77777777" w:rsidR="00037508" w:rsidRPr="009C5FAB" w:rsidRDefault="00037508" w:rsidP="007868F9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Nazwa podmiotu, na rzecz którego dostawy zostały wykonane</w:t>
            </w:r>
          </w:p>
        </w:tc>
        <w:tc>
          <w:tcPr>
            <w:tcW w:w="1125" w:type="pct"/>
            <w:shd w:val="clear" w:color="auto" w:fill="D9E2F3" w:themeFill="accent1" w:themeFillTint="33"/>
            <w:vAlign w:val="center"/>
          </w:tcPr>
          <w:p w14:paraId="2B59AEE5" w14:textId="77777777" w:rsidR="00037508" w:rsidRPr="009C5FAB" w:rsidRDefault="00037508" w:rsidP="007868F9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Podmiot który dostawę wykonał (wykonawca/podmiot udostępniający zasoby)</w:t>
            </w:r>
          </w:p>
        </w:tc>
      </w:tr>
      <w:tr w:rsidR="00037508" w:rsidRPr="009C5FAB" w14:paraId="3BB0EB75" w14:textId="77777777" w:rsidTr="007868F9">
        <w:tc>
          <w:tcPr>
            <w:tcW w:w="312" w:type="pct"/>
          </w:tcPr>
          <w:p w14:paraId="0B418F4A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6D22CBBE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6AEF2B43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14:paraId="745B9143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14:paraId="77E0B524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02922563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08" w:rsidRPr="009C5FAB" w14:paraId="392D8F1D" w14:textId="77777777" w:rsidTr="007868F9">
        <w:tc>
          <w:tcPr>
            <w:tcW w:w="312" w:type="pct"/>
          </w:tcPr>
          <w:p w14:paraId="0D45AC98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44FAF978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6B41378C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14:paraId="3FFCF696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14:paraId="668CB4BA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3EFE346A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08" w:rsidRPr="009C5FAB" w14:paraId="0ADAD949" w14:textId="77777777" w:rsidTr="007868F9">
        <w:tc>
          <w:tcPr>
            <w:tcW w:w="312" w:type="pct"/>
          </w:tcPr>
          <w:p w14:paraId="23D825C0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362D04E7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7821D6B3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14:paraId="4536877D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14:paraId="57F8A6FE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792B3D48" w14:textId="77777777" w:rsidR="00037508" w:rsidRPr="009C5FAB" w:rsidRDefault="00037508" w:rsidP="007868F9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CE8F2E" w14:textId="77777777" w:rsidR="00037508" w:rsidRPr="009C5FAB" w:rsidRDefault="00037508" w:rsidP="00037508">
      <w:pPr>
        <w:spacing w:before="12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577A06" w14:textId="77777777" w:rsidR="00037508" w:rsidRPr="009C5FAB" w:rsidRDefault="00037508" w:rsidP="00037508">
      <w:pPr>
        <w:spacing w:before="12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Do wykazu dołączam dowody, że dostawy zostały wykonane należycie.</w:t>
      </w:r>
    </w:p>
    <w:p w14:paraId="71F13FB9" w14:textId="77777777" w:rsidR="00037508" w:rsidRPr="009C5FAB" w:rsidRDefault="00037508" w:rsidP="00037508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4F268CAC" w14:textId="77777777" w:rsidR="00037508" w:rsidRPr="009C5FAB" w:rsidRDefault="00037508" w:rsidP="00037508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4EF950D" w14:textId="77777777" w:rsidR="00037508" w:rsidRPr="009C5FAB" w:rsidRDefault="00037508" w:rsidP="00037508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4635E326" w14:textId="77777777" w:rsidR="00037508" w:rsidRPr="009C5FAB" w:rsidRDefault="00037508" w:rsidP="00037508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7FE7AB" w14:textId="77777777" w:rsidR="00037508" w:rsidRDefault="00037508"/>
    <w:sectPr w:rsidR="00037508" w:rsidSect="004C09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B12E" w14:textId="77777777" w:rsidR="00037508" w:rsidRDefault="00037508" w:rsidP="00037508">
      <w:pPr>
        <w:spacing w:after="0" w:line="240" w:lineRule="auto"/>
      </w:pPr>
      <w:r>
        <w:separator/>
      </w:r>
    </w:p>
  </w:endnote>
  <w:endnote w:type="continuationSeparator" w:id="0">
    <w:p w14:paraId="36C5EA76" w14:textId="77777777" w:rsidR="00037508" w:rsidRDefault="00037508" w:rsidP="0003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charset w:val="00"/>
    <w:family w:val="roman"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8A2C" w14:textId="77777777" w:rsidR="00037508" w:rsidRDefault="00037508" w:rsidP="00037508">
      <w:pPr>
        <w:spacing w:after="0" w:line="240" w:lineRule="auto"/>
      </w:pPr>
      <w:r>
        <w:separator/>
      </w:r>
    </w:p>
  </w:footnote>
  <w:footnote w:type="continuationSeparator" w:id="0">
    <w:p w14:paraId="3E2CD5D6" w14:textId="77777777" w:rsidR="00037508" w:rsidRDefault="00037508" w:rsidP="00037508">
      <w:pPr>
        <w:spacing w:after="0" w:line="240" w:lineRule="auto"/>
      </w:pPr>
      <w:r>
        <w:continuationSeparator/>
      </w:r>
    </w:p>
  </w:footnote>
  <w:footnote w:id="1">
    <w:p w14:paraId="1C57F0F7" w14:textId="77777777" w:rsidR="00037508" w:rsidRDefault="00037508" w:rsidP="000375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dostawy wewnątrzwspólnotowej w ust. 1 wskazana zostanie tylko cena netto i podatek VAT i dodatkowo dodane zostanie: „Cena należna WYKONAWCY jest ceną netto. Niniejsza dostawa jest dostawą wewnątrzwspólnotową i nie podlega opodatkowaniu w kraju WYKONAWCY. Zobowiązanie podatkowe przechodzi na ZAMAWIAJĄCEGO. WYKONAWCA będzie wystawiał fakturę za dostawę bez wskazanego podatku VAT”.</w:t>
      </w:r>
    </w:p>
    <w:p w14:paraId="74C3E422" w14:textId="77777777" w:rsidR="00037508" w:rsidRDefault="00037508" w:rsidP="000375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840D" w14:textId="56BB105C" w:rsidR="00037508" w:rsidRDefault="00037508" w:rsidP="00037508">
    <w:pPr>
      <w:pStyle w:val="Nagwek"/>
      <w:jc w:val="right"/>
    </w:pPr>
    <w:r>
      <w:t>WT 2370.1.2022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89E52FF"/>
    <w:multiLevelType w:val="multilevel"/>
    <w:tmpl w:val="FEBE6C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FB0"/>
    <w:multiLevelType w:val="hybridMultilevel"/>
    <w:tmpl w:val="399EAAC6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5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5181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258223E1"/>
    <w:multiLevelType w:val="hybridMultilevel"/>
    <w:tmpl w:val="62E8FB38"/>
    <w:lvl w:ilvl="0" w:tplc="74066F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22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6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DC0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EE2FD4"/>
    <w:multiLevelType w:val="hybridMultilevel"/>
    <w:tmpl w:val="6B52A044"/>
    <w:lvl w:ilvl="0" w:tplc="D1BA70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CC48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FB4168"/>
    <w:multiLevelType w:val="hybridMultilevel"/>
    <w:tmpl w:val="EBB89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00983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20" w15:restartNumberingAfterBreak="0">
    <w:nsid w:val="402D52EA"/>
    <w:multiLevelType w:val="hybridMultilevel"/>
    <w:tmpl w:val="C32E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E5071"/>
    <w:multiLevelType w:val="hybridMultilevel"/>
    <w:tmpl w:val="8B641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B1EF0"/>
    <w:multiLevelType w:val="hybridMultilevel"/>
    <w:tmpl w:val="AF26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468E3"/>
    <w:multiLevelType w:val="hybridMultilevel"/>
    <w:tmpl w:val="B48ABF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6025D"/>
    <w:multiLevelType w:val="hybridMultilevel"/>
    <w:tmpl w:val="53E6F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90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02AFA"/>
    <w:multiLevelType w:val="hybridMultilevel"/>
    <w:tmpl w:val="0062FEF6"/>
    <w:lvl w:ilvl="0" w:tplc="EB9A1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DBDE7C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333359"/>
    <w:multiLevelType w:val="hybridMultilevel"/>
    <w:tmpl w:val="7A66247A"/>
    <w:lvl w:ilvl="0" w:tplc="E1EC9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41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520E2E"/>
    <w:multiLevelType w:val="hybridMultilevel"/>
    <w:tmpl w:val="35DE05DA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740CA"/>
    <w:multiLevelType w:val="hybridMultilevel"/>
    <w:tmpl w:val="848A0624"/>
    <w:lvl w:ilvl="0" w:tplc="F2A06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6E1572"/>
    <w:multiLevelType w:val="hybridMultilevel"/>
    <w:tmpl w:val="BB7C0AF0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11924"/>
    <w:multiLevelType w:val="hybridMultilevel"/>
    <w:tmpl w:val="59DCC284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F3C47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3D7CD3"/>
    <w:multiLevelType w:val="hybridMultilevel"/>
    <w:tmpl w:val="01D228B2"/>
    <w:lvl w:ilvl="0" w:tplc="1C08D9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2" w15:restartNumberingAfterBreak="0">
    <w:nsid w:val="6CEF57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F24144F"/>
    <w:multiLevelType w:val="hybridMultilevel"/>
    <w:tmpl w:val="92D2E4AE"/>
    <w:lvl w:ilvl="0" w:tplc="6480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08D9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1C3D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A235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F95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58E2487"/>
    <w:multiLevelType w:val="hybridMultilevel"/>
    <w:tmpl w:val="026A095E"/>
    <w:lvl w:ilvl="0" w:tplc="71B213B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3143C8"/>
    <w:multiLevelType w:val="hybridMultilevel"/>
    <w:tmpl w:val="096CB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DB7E80"/>
    <w:multiLevelType w:val="hybridMultilevel"/>
    <w:tmpl w:val="7AD6E32A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14"/>
  </w:num>
  <w:num w:numId="4">
    <w:abstractNumId w:val="13"/>
  </w:num>
  <w:num w:numId="5">
    <w:abstractNumId w:val="31"/>
  </w:num>
  <w:num w:numId="6">
    <w:abstractNumId w:val="42"/>
  </w:num>
  <w:num w:numId="7">
    <w:abstractNumId w:val="17"/>
  </w:num>
  <w:num w:numId="8">
    <w:abstractNumId w:val="25"/>
  </w:num>
  <w:num w:numId="9">
    <w:abstractNumId w:val="11"/>
  </w:num>
  <w:num w:numId="10">
    <w:abstractNumId w:val="38"/>
  </w:num>
  <w:num w:numId="11">
    <w:abstractNumId w:val="21"/>
  </w:num>
  <w:num w:numId="12">
    <w:abstractNumId w:val="22"/>
  </w:num>
  <w:num w:numId="13">
    <w:abstractNumId w:val="27"/>
  </w:num>
  <w:num w:numId="14">
    <w:abstractNumId w:val="12"/>
  </w:num>
  <w:num w:numId="15">
    <w:abstractNumId w:val="6"/>
  </w:num>
  <w:num w:numId="16">
    <w:abstractNumId w:val="16"/>
  </w:num>
  <w:num w:numId="17">
    <w:abstractNumId w:val="1"/>
  </w:num>
  <w:num w:numId="18">
    <w:abstractNumId w:val="37"/>
  </w:num>
  <w:num w:numId="19">
    <w:abstractNumId w:val="29"/>
  </w:num>
  <w:num w:numId="20">
    <w:abstractNumId w:val="7"/>
  </w:num>
  <w:num w:numId="21">
    <w:abstractNumId w:val="5"/>
  </w:num>
  <w:num w:numId="22">
    <w:abstractNumId w:val="40"/>
  </w:num>
  <w:num w:numId="23">
    <w:abstractNumId w:val="2"/>
  </w:num>
  <w:num w:numId="24">
    <w:abstractNumId w:val="19"/>
    <w:lvlOverride w:ilvl="0">
      <w:startOverride w:val="1"/>
    </w:lvlOverride>
  </w:num>
  <w:num w:numId="25">
    <w:abstractNumId w:val="20"/>
  </w:num>
  <w:num w:numId="26">
    <w:abstractNumId w:val="10"/>
  </w:num>
  <w:num w:numId="27">
    <w:abstractNumId w:val="34"/>
  </w:num>
  <w:num w:numId="28">
    <w:abstractNumId w:val="8"/>
  </w:num>
  <w:num w:numId="29">
    <w:abstractNumId w:val="15"/>
  </w:num>
  <w:num w:numId="30">
    <w:abstractNumId w:val="24"/>
  </w:num>
  <w:num w:numId="31">
    <w:abstractNumId w:val="33"/>
  </w:num>
  <w:num w:numId="32">
    <w:abstractNumId w:val="26"/>
  </w:num>
  <w:num w:numId="33">
    <w:abstractNumId w:val="47"/>
  </w:num>
  <w:num w:numId="34">
    <w:abstractNumId w:val="28"/>
  </w:num>
  <w:num w:numId="35">
    <w:abstractNumId w:val="44"/>
    <w:lvlOverride w:ilvl="0">
      <w:startOverride w:val="1"/>
    </w:lvlOverride>
  </w:num>
  <w:num w:numId="36">
    <w:abstractNumId w:val="9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9"/>
  </w:num>
  <w:num w:numId="42">
    <w:abstractNumId w:val="30"/>
  </w:num>
  <w:num w:numId="43">
    <w:abstractNumId w:val="3"/>
  </w:num>
  <w:num w:numId="44">
    <w:abstractNumId w:val="35"/>
  </w:num>
  <w:num w:numId="45">
    <w:abstractNumId w:val="48"/>
  </w:num>
  <w:num w:numId="46">
    <w:abstractNumId w:val="36"/>
  </w:num>
  <w:num w:numId="47">
    <w:abstractNumId w:val="32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08"/>
    <w:rsid w:val="0003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B124"/>
  <w15:chartTrackingRefBased/>
  <w15:docId w15:val="{9F932AB7-50BB-44CF-BFC1-0382CB5F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50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037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3750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37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0375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03750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375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0375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75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37508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375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375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037508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375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0375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nhideWhenUsed/>
    <w:rsid w:val="000375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7508"/>
    <w:rPr>
      <w:color w:val="605E5C"/>
      <w:shd w:val="clear" w:color="auto" w:fill="E1DFDD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03750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3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3750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37508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37508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50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037508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037508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37508"/>
    <w:rPr>
      <w:b/>
      <w:bCs/>
    </w:rPr>
  </w:style>
  <w:style w:type="paragraph" w:styleId="NormalnyWeb">
    <w:name w:val="Normal (Web)"/>
    <w:basedOn w:val="Normalny"/>
    <w:uiPriority w:val="99"/>
    <w:unhideWhenUsed/>
    <w:rsid w:val="0003750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3750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3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508"/>
    <w:rPr>
      <w:rFonts w:ascii="Arial" w:hAnsi="Arial"/>
    </w:rPr>
  </w:style>
  <w:style w:type="paragraph" w:customStyle="1" w:styleId="Default">
    <w:name w:val="Default"/>
    <w:rsid w:val="0003750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037508"/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508"/>
    <w:rPr>
      <w:color w:val="605E5C"/>
      <w:shd w:val="clear" w:color="auto" w:fill="E1DFDD"/>
    </w:rPr>
  </w:style>
  <w:style w:type="character" w:customStyle="1" w:styleId="Teksttreci">
    <w:name w:val="Tekst treści_"/>
    <w:rsid w:val="00037508"/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037508"/>
    <w:pPr>
      <w:widowControl w:val="0"/>
      <w:shd w:val="clear" w:color="auto" w:fill="FFFFFF"/>
      <w:spacing w:after="0" w:line="278" w:lineRule="exact"/>
      <w:ind w:hanging="640"/>
    </w:pPr>
    <w:rPr>
      <w:rFonts w:eastAsia="Calibri" w:cs="Arial"/>
      <w:sz w:val="18"/>
      <w:szCs w:val="18"/>
    </w:rPr>
  </w:style>
  <w:style w:type="character" w:customStyle="1" w:styleId="Nagwek20">
    <w:name w:val="Nagłówek #2_"/>
    <w:rsid w:val="00037508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037508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styleId="Tekstpodstawowy3">
    <w:name w:val="Body Text 3"/>
    <w:basedOn w:val="Normalny"/>
    <w:link w:val="Tekstpodstawowy3Znak"/>
    <w:semiHidden/>
    <w:unhideWhenUsed/>
    <w:rsid w:val="000375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7508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75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7508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03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7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37508"/>
    <w:rPr>
      <w:vertAlign w:val="superscript"/>
    </w:rPr>
  </w:style>
  <w:style w:type="paragraph" w:styleId="Zwykytekst">
    <w:name w:val="Plain Text"/>
    <w:basedOn w:val="Normalny"/>
    <w:link w:val="ZwykytekstZnak"/>
    <w:rsid w:val="000375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37508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037508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037508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7508"/>
    <w:rPr>
      <w:rFonts w:ascii="Times New Roman" w:eastAsia="Times New Roman" w:hAnsi="Times New Roman" w:cs="Times New Roman"/>
      <w:bCs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37508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508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3750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37508"/>
  </w:style>
  <w:style w:type="character" w:customStyle="1" w:styleId="FontStyle15">
    <w:name w:val="Font Style15"/>
    <w:rsid w:val="00037508"/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037508"/>
  </w:style>
  <w:style w:type="paragraph" w:styleId="Tytu">
    <w:name w:val="Title"/>
    <w:aliases w:val=" Znak Znak Znak,Znak Znak Znak"/>
    <w:basedOn w:val="Normalny"/>
    <w:link w:val="TytuZnak"/>
    <w:qFormat/>
    <w:rsid w:val="00037508"/>
    <w:pPr>
      <w:shd w:val="clear" w:color="auto" w:fill="FFFFFF"/>
      <w:tabs>
        <w:tab w:val="left" w:pos="240"/>
      </w:tabs>
      <w:spacing w:after="0" w:line="240" w:lineRule="auto"/>
      <w:ind w:left="17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03750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paragraph" w:styleId="Bezodstpw">
    <w:name w:val="No Spacing"/>
    <w:qFormat/>
    <w:rsid w:val="0003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37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03750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037508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treci0">
    <w:name w:val="Tekst treści"/>
    <w:basedOn w:val="Normalny"/>
    <w:rsid w:val="00037508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Teksttreci10">
    <w:name w:val="Tekst treści10"/>
    <w:rsid w:val="00037508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037508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03750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paragraph" w:customStyle="1" w:styleId="Nagwek21">
    <w:name w:val="Nagłówek #21"/>
    <w:basedOn w:val="Normalny"/>
    <w:rsid w:val="00037508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eastAsia="Times New Roman" w:cs="Arial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037508"/>
  </w:style>
  <w:style w:type="paragraph" w:customStyle="1" w:styleId="ChapterTitle">
    <w:name w:val="ChapterTitle"/>
    <w:basedOn w:val="Normalny"/>
    <w:next w:val="Normalny"/>
    <w:rsid w:val="0003750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750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750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03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7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037508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375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750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0375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3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75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037508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03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80">
    <w:name w:val="Tekst treści (8)_"/>
    <w:rsid w:val="00037508"/>
    <w:rPr>
      <w:sz w:val="17"/>
      <w:szCs w:val="17"/>
      <w:shd w:val="clear" w:color="auto" w:fill="FFFFFF"/>
    </w:rPr>
  </w:style>
  <w:style w:type="paragraph" w:customStyle="1" w:styleId="Teksttreci81">
    <w:name w:val="Tekst treści (8)1"/>
    <w:basedOn w:val="Normalny"/>
    <w:rsid w:val="00037508"/>
    <w:pPr>
      <w:widowControl w:val="0"/>
      <w:shd w:val="clear" w:color="auto" w:fill="FFFFFF"/>
      <w:spacing w:after="0" w:line="182" w:lineRule="exact"/>
      <w:ind w:hanging="260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Teksttreci15">
    <w:name w:val="Tekst treści (15)_"/>
    <w:rsid w:val="00037508"/>
    <w:rPr>
      <w:b/>
      <w:bCs/>
      <w:sz w:val="14"/>
      <w:szCs w:val="14"/>
      <w:shd w:val="clear" w:color="auto" w:fill="FFFFFF"/>
    </w:rPr>
  </w:style>
  <w:style w:type="paragraph" w:customStyle="1" w:styleId="Teksttreci150">
    <w:name w:val="Tekst treści (15)"/>
    <w:basedOn w:val="Normalny"/>
    <w:rsid w:val="00037508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customStyle="1" w:styleId="Nagwek22">
    <w:name w:val="Nagłówek #2"/>
    <w:rsid w:val="00037508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13">
    <w:name w:val="Tekst treści (13)_"/>
    <w:rsid w:val="00037508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130">
    <w:name w:val="Tekst treści (13)"/>
    <w:basedOn w:val="Normalny"/>
    <w:rsid w:val="00037508"/>
    <w:pPr>
      <w:widowControl w:val="0"/>
      <w:shd w:val="clear" w:color="auto" w:fill="FFFFFF"/>
      <w:spacing w:before="240" w:after="0" w:line="263" w:lineRule="exact"/>
      <w:jc w:val="both"/>
    </w:pPr>
    <w:rPr>
      <w:rFonts w:ascii="Tahoma" w:eastAsia="Tahoma" w:hAnsi="Tahom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37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75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semiHidden/>
    <w:rsid w:val="00037508"/>
  </w:style>
  <w:style w:type="character" w:customStyle="1" w:styleId="Teksttreci2">
    <w:name w:val="Tekst treści (2)_"/>
    <w:basedOn w:val="Domylnaczcionkaakapitu"/>
    <w:link w:val="Teksttreci20"/>
    <w:rsid w:val="0003750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7508"/>
    <w:pPr>
      <w:widowControl w:val="0"/>
      <w:shd w:val="clear" w:color="auto" w:fill="FFFFFF"/>
      <w:spacing w:after="0" w:line="254" w:lineRule="exact"/>
    </w:pPr>
    <w:rPr>
      <w:rFonts w:asciiTheme="minorHAnsi" w:hAnsiTheme="minorHAnsi"/>
    </w:rPr>
  </w:style>
  <w:style w:type="paragraph" w:customStyle="1" w:styleId="msonormal0">
    <w:name w:val="msonormal"/>
    <w:basedOn w:val="Normalny"/>
    <w:semiHidden/>
    <w:rsid w:val="00037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ytuZnak1">
    <w:name w:val="Tytuł Znak1"/>
    <w:aliases w:val="Znak Znak Znak Znak1"/>
    <w:basedOn w:val="Domylnaczcionkaakapitu"/>
    <w:rsid w:val="00037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">
    <w:name w:val="List"/>
    <w:basedOn w:val="Normalny"/>
    <w:rsid w:val="00037508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width100prc">
    <w:name w:val="width100prc"/>
    <w:rsid w:val="00037508"/>
  </w:style>
  <w:style w:type="character" w:customStyle="1" w:styleId="Tekstpodstawowy2Znak1">
    <w:name w:val="Tekst podstawowy 2 Znak1"/>
    <w:basedOn w:val="Domylnaczcionkaakapitu"/>
    <w:uiPriority w:val="99"/>
    <w:semiHidden/>
    <w:rsid w:val="00037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3750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37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037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037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37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0375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37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3750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0375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037508"/>
    <w:rPr>
      <w:rFonts w:eastAsia="Arial"/>
      <w:spacing w:val="-1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37508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="Arial" w:hAnsiTheme="minorHAnsi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ziennik.kgpsp.gov.pl/legalact/2019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10621</Words>
  <Characters>63732</Characters>
  <Application>Microsoft Office Word</Application>
  <DocSecurity>0</DocSecurity>
  <Lines>531</Lines>
  <Paragraphs>148</Paragraphs>
  <ScaleCrop>false</ScaleCrop>
  <Company/>
  <LinksUpToDate>false</LinksUpToDate>
  <CharactersWithSpaces>74205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2022-03-01T13:01:00Z</dcterms:created>
  <dcterms:modified xsi:type="dcterms:W3CDTF">2022-03-01T13:02:00Z</dcterms:modified>
</cp:coreProperties>
</file>