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C23023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47124C">
              <w:rPr>
                <w:rFonts w:ascii="Arial" w:hAnsi="Arial" w:cs="Arial"/>
                <w:sz w:val="18"/>
                <w:szCs w:val="18"/>
              </w:rPr>
              <w:t>0,84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8719AD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523B6B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8719AD" w:rsidRPr="002D433F" w:rsidRDefault="008719AD" w:rsidP="00871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0,00%</w:t>
            </w:r>
            <w:r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07F6D" w:rsidRPr="00F53AF2" w:rsidRDefault="00907F6D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Złożenie dokumentacji aplikacyjnej o dofina</w:t>
            </w:r>
            <w:r w:rsidRPr="00F53AF2">
              <w:rPr>
                <w:rFonts w:ascii="Arial" w:hAnsi="Arial" w:cs="Arial"/>
                <w:sz w:val="18"/>
                <w:szCs w:val="18"/>
              </w:rPr>
              <w:t>n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Podpisanie poroz</w:t>
            </w:r>
            <w:r w:rsidRPr="00F53AF2">
              <w:rPr>
                <w:rFonts w:ascii="Arial" w:hAnsi="Arial" w:cs="Arial"/>
                <w:sz w:val="18"/>
                <w:szCs w:val="18"/>
              </w:rPr>
              <w:t>u</w:t>
            </w:r>
            <w:r w:rsidRPr="00F53AF2">
              <w:rPr>
                <w:rFonts w:ascii="Arial" w:hAnsi="Arial" w:cs="Arial"/>
                <w:sz w:val="18"/>
                <w:szCs w:val="18"/>
              </w:rPr>
              <w:t>mienia o dofinansow</w:t>
            </w:r>
            <w:r w:rsidRPr="00F53AF2">
              <w:rPr>
                <w:rFonts w:ascii="Arial" w:hAnsi="Arial" w:cs="Arial"/>
                <w:sz w:val="18"/>
                <w:szCs w:val="18"/>
              </w:rPr>
              <w:t>a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>Przekroczenie planowanego terminu osiągnięcia kamienia milowego wyniknęło z nagłego odwołania Dyrektora ORE maj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cego być sygnatariuszem por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zumienia o dofinansowanie. 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śmy podpisanie z końcem czer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</w:t>
            </w:r>
            <w:r w:rsidRPr="008E1103">
              <w:rPr>
                <w:rFonts w:ascii="Arial" w:hAnsi="Arial" w:cs="Arial"/>
                <w:sz w:val="18"/>
                <w:szCs w:val="18"/>
              </w:rPr>
              <w:t>ę</w:t>
            </w:r>
            <w:r w:rsidRPr="008E1103">
              <w:rPr>
                <w:rFonts w:ascii="Arial" w:hAnsi="Arial" w:cs="Arial"/>
                <w:sz w:val="18"/>
                <w:szCs w:val="18"/>
              </w:rPr>
              <w:t>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8F1B39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1599B" w:rsidRDefault="008E1103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 xml:space="preserve">Beneficjent złożył wniosek do IP CPPC o przesunięcie terminu </w:t>
            </w:r>
            <w:r w:rsidR="00B929EF">
              <w:rPr>
                <w:rFonts w:ascii="Arial" w:hAnsi="Arial" w:cs="Arial"/>
                <w:i/>
                <w:sz w:val="18"/>
                <w:szCs w:val="18"/>
              </w:rPr>
              <w:t xml:space="preserve">osiągnięcia danego kamienia milowego 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 xml:space="preserve">do 29.05.2020 r. 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Prz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kroczenie planowane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 xml:space="preserve">go terminu stanowi konsekwencję zdarzeń związanych 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koniecznością</w:t>
            </w:r>
            <w:r w:rsidR="0001599B" w:rsidRPr="008E1103">
              <w:rPr>
                <w:rFonts w:ascii="Arial" w:hAnsi="Arial" w:cs="Arial"/>
                <w:i/>
                <w:sz w:val="18"/>
                <w:szCs w:val="18"/>
              </w:rPr>
              <w:t xml:space="preserve"> wpr</w:t>
            </w:r>
            <w:r w:rsidR="0001599B" w:rsidRPr="008E11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01599B" w:rsidRPr="008E1103">
              <w:rPr>
                <w:rFonts w:ascii="Arial" w:hAnsi="Arial" w:cs="Arial"/>
                <w:i/>
                <w:sz w:val="18"/>
                <w:szCs w:val="18"/>
              </w:rPr>
              <w:t>wadzenia Partnera do pro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 xml:space="preserve">jektu, 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modyfikac</w:t>
            </w:r>
            <w:r w:rsidR="00487328" w:rsidRPr="008E1103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="00EC4B20" w:rsidRPr="008E11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8E1103">
              <w:rPr>
                <w:rFonts w:ascii="Arial" w:hAnsi="Arial" w:cs="Arial"/>
                <w:i/>
                <w:sz w:val="18"/>
                <w:szCs w:val="18"/>
              </w:rPr>
              <w:t xml:space="preserve"> wniosku o dofina</w:t>
            </w:r>
            <w:r w:rsidR="0001599B" w:rsidRPr="008E1103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sowanie a w następstwie powy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ż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szego wdrożeniem Partnera w zadania projektowe. Obecnie trwa ocena ekspercka wniosku złożonego przez Beneficjenta.</w:t>
            </w:r>
          </w:p>
          <w:p w:rsidR="008E1103" w:rsidRPr="008E1103" w:rsidRDefault="008E1103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ka dotyczącego liczby uruch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06.2020 r.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C82738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</w:t>
            </w:r>
            <w:r w:rsidRPr="00F53AF2">
              <w:rPr>
                <w:rFonts w:ascii="Arial" w:hAnsi="Arial" w:cs="Arial"/>
                <w:sz w:val="18"/>
                <w:szCs w:val="18"/>
              </w:rPr>
              <w:t>o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wienie kamienia z </w:t>
            </w: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8F1B39" w:rsidRDefault="008F1B39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8F1B39" w:rsidRP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F1B39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</w:t>
            </w:r>
            <w:r w:rsidRPr="008F1B39">
              <w:rPr>
                <w:rFonts w:ascii="Arial" w:hAnsi="Arial" w:cs="Arial"/>
                <w:i/>
                <w:sz w:val="18"/>
                <w:szCs w:val="18"/>
              </w:rPr>
              <w:lastRenderedPageBreak/>
              <w:t>realizacja nie byłaby możliwa bez realizacji innych, wymienionych wyżej kamieni do których przyp</w:t>
            </w:r>
            <w:r w:rsidRPr="008F1B39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8F1B39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Wdrożony 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nieniami - uszczegół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</w:t>
            </w:r>
            <w:r w:rsidR="007759B7">
              <w:rPr>
                <w:rFonts w:ascii="Arial" w:hAnsi="Arial" w:cs="Arial"/>
                <w:sz w:val="18"/>
                <w:szCs w:val="18"/>
              </w:rPr>
              <w:t>a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 WPR - uszczeg</w:t>
            </w:r>
            <w:r w:rsidRPr="0001599B">
              <w:rPr>
                <w:rFonts w:ascii="Arial" w:hAnsi="Arial" w:cs="Arial"/>
                <w:sz w:val="18"/>
                <w:szCs w:val="18"/>
              </w:rPr>
              <w:t>ó</w:t>
            </w:r>
            <w:r w:rsidRPr="0001599B">
              <w:rPr>
                <w:rFonts w:ascii="Arial" w:hAnsi="Arial" w:cs="Arial"/>
                <w:sz w:val="18"/>
                <w:szCs w:val="18"/>
              </w:rPr>
              <w:t>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niami realizowany będzie jako podsystem zależny od systemu WPR, tym samym Wskaźnik KPI 1 dotyczący Systemu Zarządz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 Uprawnieniami jest powiąz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ny również z tą pozycją.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z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wykonujących z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:rsidR="008D4B4A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bookmarkStart w:id="0" w:name="_GoBack"/>
            <w:bookmarkEnd w:id="0"/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tryzowane i konfigurowane pod potrzeby ORE, nie gwarantuje pełnej kompleme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zostałych systemów wchodzących w skład Projektu, ma pełnić funkcję eleme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tu centralnego, integrującego i rozszerz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Finansowo – K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nie rozpoczęły się jeszcze realne działania w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</w:t>
            </w:r>
            <w:r w:rsidRPr="0001599B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macje o uprawnieniach jakie do danego systemu mają/powinni mieć użytkownicy. Dzięki temu możliwe będzie łatwe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wanie uprawnień do licznie funkcjonuj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cych w ORE systemów. W ramach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temu nastąpi inwentaryzacja pozostałych systemów informatycznych (również niezwiązanych z projektem) pod kątem funkcjonującego w nich systemu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nień, by system mógł nadzorować zmi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ny uprawnień i uczestniczyć w ich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cego modułu „Narzędzie do kształtow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nia asynchronicznego na odległość” o nowe możliwości Bezpośredni dostęp do bazy danych lub API. W ramach tworz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kontroli dostępu, pierwotnie cz</w:t>
            </w:r>
            <w:r w:rsidRPr="0001599B">
              <w:rPr>
                <w:rFonts w:ascii="Arial" w:hAnsi="Arial" w:cs="Arial"/>
                <w:sz w:val="18"/>
                <w:szCs w:val="18"/>
              </w:rPr>
              <w:t>ę</w:t>
            </w:r>
            <w:r w:rsidRPr="0001599B">
              <w:rPr>
                <w:rFonts w:ascii="Arial" w:hAnsi="Arial" w:cs="Arial"/>
                <w:sz w:val="18"/>
                <w:szCs w:val="18"/>
              </w:rPr>
              <w:t>ściowo komplementarny z systemami: WPR oraz Finansowo – Kadrowo – Pł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cowym. Obecnie, ze względu na zmianę uwarunkowań zewnętrznych, niezale</w:t>
            </w:r>
            <w:r w:rsidRPr="0001599B">
              <w:rPr>
                <w:rFonts w:ascii="Arial" w:hAnsi="Arial" w:cs="Arial"/>
                <w:sz w:val="18"/>
                <w:szCs w:val="18"/>
              </w:rPr>
              <w:t>ż</w:t>
            </w:r>
            <w:r w:rsidRPr="0001599B">
              <w:rPr>
                <w:rFonts w:ascii="Arial" w:hAnsi="Arial" w:cs="Arial"/>
                <w:sz w:val="18"/>
                <w:szCs w:val="18"/>
              </w:rPr>
              <w:t>nych od Beneficjenta, została złożona do CPPC uaktualniona dokumentacja pr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jektowa uwzględniająca możliwość opó</w:t>
            </w:r>
            <w:r w:rsidRPr="0001599B">
              <w:rPr>
                <w:rFonts w:ascii="Arial" w:hAnsi="Arial" w:cs="Arial"/>
                <w:sz w:val="18"/>
                <w:szCs w:val="18"/>
              </w:rPr>
              <w:t>ź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89"/>
        <w:gridCol w:w="2294"/>
        <w:gridCol w:w="2362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stycyjnych</w:t>
            </w:r>
          </w:p>
        </w:tc>
        <w:tc>
          <w:tcPr>
            <w:tcW w:w="1697" w:type="dxa"/>
            <w:vAlign w:val="center"/>
          </w:tcPr>
          <w:p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ó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cy monitoring wyników innych przetargów dot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czących podobnego 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kresu działań by utrzymać bieżącą aktualność sz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cowań cen, a także anal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za aktualnych rozwiązań technologicznych by uni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nąć angażowania się w tracące na znaczeniu rynkowym produkty, co często wiązałoby się ze zmniejszoną konkurency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j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nością dostawców i zwię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Pr="003B5F80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ku do przedniego okresu sprawozdawczego 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Szczegółowo z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a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>ryzyka lub jego całkowite wyel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 xml:space="preserve">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</w:t>
            </w:r>
            <w:r w:rsidRPr="00960E98">
              <w:rPr>
                <w:rFonts w:ascii="Arial" w:hAnsi="Arial" w:cs="Arial"/>
                <w:sz w:val="18"/>
                <w:szCs w:val="20"/>
              </w:rPr>
              <w:t>ą</w:t>
            </w:r>
            <w:r w:rsidRPr="00960E98">
              <w:rPr>
                <w:rFonts w:ascii="Arial" w:hAnsi="Arial" w:cs="Arial"/>
                <w:sz w:val="18"/>
                <w:szCs w:val="20"/>
              </w:rPr>
              <w:t>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</w:t>
            </w:r>
            <w:r w:rsidRPr="00960E98">
              <w:rPr>
                <w:rFonts w:ascii="Arial" w:hAnsi="Arial" w:cs="Arial"/>
                <w:sz w:val="18"/>
                <w:szCs w:val="20"/>
              </w:rPr>
              <w:t>w</w:t>
            </w:r>
            <w:r w:rsidRPr="00960E98">
              <w:rPr>
                <w:rFonts w:ascii="Arial" w:hAnsi="Arial" w:cs="Arial"/>
                <w:sz w:val="18"/>
                <w:szCs w:val="20"/>
              </w:rPr>
              <w:t>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60E98">
              <w:rPr>
                <w:rFonts w:ascii="Arial" w:hAnsi="Arial" w:cs="Arial"/>
                <w:sz w:val="18"/>
                <w:szCs w:val="20"/>
              </w:rPr>
              <w:t>i</w:t>
            </w:r>
            <w:r w:rsidRPr="00960E98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</w:t>
            </w:r>
            <w:r w:rsidRPr="00B242B9">
              <w:rPr>
                <w:rFonts w:ascii="Arial" w:hAnsi="Arial" w:cs="Arial"/>
                <w:sz w:val="18"/>
                <w:szCs w:val="20"/>
              </w:rPr>
              <w:t>ą</w:t>
            </w:r>
            <w:r w:rsidRPr="00B242B9">
              <w:rPr>
                <w:rFonts w:ascii="Arial" w:hAnsi="Arial" w:cs="Arial"/>
                <w:sz w:val="18"/>
                <w:szCs w:val="20"/>
              </w:rPr>
              <w:t>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B242B9">
              <w:rPr>
                <w:rFonts w:ascii="Arial" w:hAnsi="Arial" w:cs="Arial"/>
                <w:sz w:val="18"/>
                <w:szCs w:val="20"/>
              </w:rPr>
              <w:t>i</w:t>
            </w:r>
            <w:r w:rsidRPr="00B242B9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</w:t>
            </w:r>
            <w:r w:rsidRPr="00941F73">
              <w:rPr>
                <w:rFonts w:ascii="Arial" w:hAnsi="Arial" w:cs="Arial"/>
                <w:sz w:val="18"/>
                <w:szCs w:val="20"/>
              </w:rPr>
              <w:t>a</w:t>
            </w:r>
            <w:r w:rsidRPr="00941F73">
              <w:rPr>
                <w:rFonts w:ascii="Arial" w:hAnsi="Arial" w:cs="Arial"/>
                <w:sz w:val="18"/>
                <w:szCs w:val="20"/>
              </w:rPr>
              <w:t>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</w:t>
            </w:r>
            <w:r w:rsidRPr="00941F73">
              <w:rPr>
                <w:rFonts w:ascii="Arial" w:hAnsi="Arial" w:cs="Arial"/>
                <w:sz w:val="18"/>
                <w:szCs w:val="20"/>
              </w:rPr>
              <w:t>w</w:t>
            </w:r>
            <w:r w:rsidRPr="00941F73">
              <w:rPr>
                <w:rFonts w:ascii="Arial" w:hAnsi="Arial" w:cs="Arial"/>
                <w:sz w:val="18"/>
                <w:szCs w:val="20"/>
              </w:rPr>
              <w:t>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</w:t>
            </w:r>
            <w:r w:rsidRPr="00941F73">
              <w:rPr>
                <w:rFonts w:ascii="Arial" w:hAnsi="Arial" w:cs="Arial"/>
                <w:sz w:val="18"/>
                <w:szCs w:val="20"/>
              </w:rPr>
              <w:t>d</w:t>
            </w:r>
            <w:r w:rsidRPr="00941F73">
              <w:rPr>
                <w:rFonts w:ascii="Arial" w:hAnsi="Arial" w:cs="Arial"/>
                <w:sz w:val="18"/>
                <w:szCs w:val="20"/>
              </w:rPr>
              <w:t>powiednim wyprzedz</w:t>
            </w:r>
            <w:r w:rsidRPr="00941F73">
              <w:rPr>
                <w:rFonts w:ascii="Arial" w:hAnsi="Arial" w:cs="Arial"/>
                <w:sz w:val="18"/>
                <w:szCs w:val="20"/>
              </w:rPr>
              <w:t>e</w:t>
            </w:r>
            <w:r w:rsidRPr="00941F73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ku do przedniego okresu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8A03BB" w:rsidRPr="003C7F19" w:rsidRDefault="008A03BB" w:rsidP="008A03BB">
            <w:pPr>
              <w:rPr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9BBAB2" w15:done="0"/>
  <w15:commentEx w15:paraId="78561D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10" w:rsidRDefault="00B15110" w:rsidP="00BB2420">
      <w:pPr>
        <w:spacing w:after="0" w:line="240" w:lineRule="auto"/>
      </w:pPr>
      <w:r>
        <w:separator/>
      </w:r>
    </w:p>
  </w:endnote>
  <w:endnote w:type="continuationSeparator" w:id="0">
    <w:p w:rsidR="00B15110" w:rsidRDefault="00B1511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2738" w:rsidRDefault="00C82738">
            <w:pPr>
              <w:pStyle w:val="Stopka"/>
              <w:jc w:val="right"/>
            </w:pPr>
            <w:r>
              <w:t xml:space="preserve">Strona </w:t>
            </w:r>
            <w:r w:rsidR="00C553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55313">
              <w:rPr>
                <w:b/>
                <w:bCs/>
                <w:sz w:val="24"/>
                <w:szCs w:val="24"/>
              </w:rPr>
              <w:fldChar w:fldCharType="separate"/>
            </w:r>
            <w:r w:rsidR="0026388E">
              <w:rPr>
                <w:b/>
                <w:bCs/>
                <w:noProof/>
              </w:rPr>
              <w:t>4</w:t>
            </w:r>
            <w:r w:rsidR="00C5531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C82738" w:rsidRDefault="00C827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10" w:rsidRDefault="00B15110" w:rsidP="00BB2420">
      <w:pPr>
        <w:spacing w:after="0" w:line="240" w:lineRule="auto"/>
      </w:pPr>
      <w:r>
        <w:separator/>
      </w:r>
    </w:p>
  </w:footnote>
  <w:footnote w:type="continuationSeparator" w:id="0">
    <w:p w:rsidR="00B15110" w:rsidRDefault="00B15110" w:rsidP="00BB2420">
      <w:pPr>
        <w:spacing w:after="0" w:line="240" w:lineRule="auto"/>
      </w:pPr>
      <w:r>
        <w:continuationSeparator/>
      </w:r>
    </w:p>
  </w:footnote>
  <w:footnote w:id="1">
    <w:p w:rsidR="00C82738" w:rsidRDefault="00C827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C82738" w:rsidRDefault="00C827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1E43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172BE"/>
    <w:rsid w:val="003221F2"/>
    <w:rsid w:val="00322614"/>
    <w:rsid w:val="00334A24"/>
    <w:rsid w:val="003410FE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B2CEE"/>
    <w:rsid w:val="004C1D48"/>
    <w:rsid w:val="004D3477"/>
    <w:rsid w:val="004D5C13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23E4E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719AD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51C03"/>
    <w:rsid w:val="00C55313"/>
    <w:rsid w:val="00C57985"/>
    <w:rsid w:val="00C6751B"/>
    <w:rsid w:val="00C82738"/>
    <w:rsid w:val="00CA516B"/>
    <w:rsid w:val="00CB70DA"/>
    <w:rsid w:val="00CC49E1"/>
    <w:rsid w:val="00CC7E21"/>
    <w:rsid w:val="00CE1190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B71A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03D85-A6A9-4E37-958B-50BAEE5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1828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2020-05-22T10:36:00Z</dcterms:created>
  <dcterms:modified xsi:type="dcterms:W3CDTF">2020-05-22T11:56:00Z</dcterms:modified>
</cp:coreProperties>
</file>