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15A6" w:rsidRPr="00A24982" w:rsidRDefault="002715A6" w:rsidP="002715A6">
      <w:pPr>
        <w:jc w:val="center"/>
        <w:outlineLvl w:val="0"/>
        <w:rPr>
          <w:rFonts w:asciiTheme="minorHAnsi" w:hAnsiTheme="minorHAnsi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WZÓR</w:t>
      </w:r>
    </w:p>
    <w:p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:rsidTr="002F726A">
        <w:tc>
          <w:tcPr>
            <w:tcW w:w="9918" w:type="dxa"/>
            <w:gridSpan w:val="2"/>
          </w:tcPr>
          <w:p w:rsid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</w:p>
          <w:p w:rsidR="006F6D49" w:rsidRPr="006F6D49" w:rsidRDefault="002716D3" w:rsidP="006F6D49">
            <w:pPr>
              <w:jc w:val="both"/>
              <w:rPr>
                <w:szCs w:val="24"/>
                <w:highlight w:val="none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Rozporządzenie</w:t>
            </w:r>
            <w:r w:rsidR="006F6D49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="006F6D49" w:rsidRPr="006F6D49">
              <w:rPr>
                <w:rFonts w:asciiTheme="minorHAnsi" w:hAnsiTheme="minorHAnsi" w:cstheme="minorHAnsi"/>
                <w:b w:val="0"/>
                <w:sz w:val="24"/>
                <w:szCs w:val="24"/>
                <w:highlight w:val="none"/>
              </w:rPr>
              <w:t xml:space="preserve">Ministra Cyfryzacji </w:t>
            </w:r>
            <w:r w:rsidR="000524D3">
              <w:rPr>
                <w:rFonts w:asciiTheme="minorHAnsi" w:hAnsiTheme="minorHAnsi" w:cstheme="minorHAnsi"/>
                <w:b w:val="0"/>
                <w:sz w:val="24"/>
                <w:szCs w:val="24"/>
                <w:highlight w:val="none"/>
              </w:rPr>
              <w:t xml:space="preserve">zmieniające rozporządzenie </w:t>
            </w:r>
            <w:r w:rsidR="006F6D49" w:rsidRPr="006F6D49">
              <w:rPr>
                <w:rFonts w:asciiTheme="minorHAnsi" w:hAnsiTheme="minorHAnsi" w:cstheme="minorHAnsi"/>
                <w:b w:val="0"/>
                <w:sz w:val="24"/>
                <w:szCs w:val="24"/>
                <w:highlight w:val="none"/>
              </w:rPr>
              <w:t xml:space="preserve">w sprawie </w:t>
            </w:r>
            <w:r w:rsidR="000524D3">
              <w:rPr>
                <w:rFonts w:asciiTheme="minorHAnsi" w:hAnsiTheme="minorHAnsi" w:cstheme="minorHAnsi"/>
                <w:b w:val="0"/>
                <w:sz w:val="24"/>
                <w:szCs w:val="24"/>
                <w:highlight w:val="none"/>
              </w:rPr>
              <w:t>szczegółowych warunków i trybu udzielania wsparcia ze środków Funduszu Szerokopasmowego</w:t>
            </w:r>
          </w:p>
          <w:p w:rsidR="00542322" w:rsidRPr="002F726A" w:rsidRDefault="00542322" w:rsidP="006F6D49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2F726A"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6D4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6D4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:rsidTr="002F726A">
        <w:trPr>
          <w:trHeight w:val="659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1E0442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  <w:r w:rsidR="001E0442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:rsidR="002F726A" w:rsidRPr="002F726A" w:rsidRDefault="001E0442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Nie dotyczy</w:t>
            </w:r>
          </w:p>
        </w:tc>
      </w:tr>
      <w:tr w:rsidR="002F726A" w:rsidRPr="002F726A" w:rsidTr="00CC4B02">
        <w:trPr>
          <w:trHeight w:val="1371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2322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:rsidR="002F726A" w:rsidRPr="002F726A" w:rsidRDefault="001E0442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Nie dotyczy</w:t>
            </w:r>
          </w:p>
        </w:tc>
      </w:tr>
      <w:tr w:rsidR="002F726A" w:rsidRPr="002F726A" w:rsidTr="002F726A">
        <w:trPr>
          <w:trHeight w:val="1369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6D4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6D4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:rsidR="002F726A" w:rsidRPr="002F726A" w:rsidRDefault="001E0442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Nie dotyczy</w:t>
            </w:r>
          </w:p>
        </w:tc>
      </w:tr>
      <w:tr w:rsidR="002F726A" w:rsidRPr="002F726A" w:rsidTr="002F726A">
        <w:trPr>
          <w:trHeight w:val="1296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2322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:rsidR="002F726A" w:rsidRPr="002F726A" w:rsidRDefault="001E0442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Nie dotyczy</w:t>
            </w:r>
          </w:p>
        </w:tc>
      </w:tr>
      <w:tr w:rsidR="002F726A" w:rsidRPr="002F726A" w:rsidTr="00CC4B02">
        <w:trPr>
          <w:trHeight w:val="1275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2322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:rsidR="002F726A" w:rsidRPr="002F726A" w:rsidRDefault="001E0442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Nie dotyczy</w:t>
            </w:r>
          </w:p>
        </w:tc>
      </w:tr>
      <w:tr w:rsidR="002F726A" w:rsidRPr="002F726A" w:rsidTr="00CC4B02">
        <w:trPr>
          <w:trHeight w:val="2002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42322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:rsidR="002F726A" w:rsidRP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:rsidR="002F726A" w:rsidRPr="002F726A" w:rsidRDefault="001E0442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Nie dotyczy</w:t>
            </w:r>
          </w:p>
        </w:tc>
      </w:tr>
    </w:tbl>
    <w:p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:rsidTr="002F726A">
        <w:trPr>
          <w:trHeight w:val="1758"/>
        </w:trPr>
        <w:tc>
          <w:tcPr>
            <w:tcW w:w="421" w:type="dxa"/>
            <w:vMerge w:val="restart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</w:t>
            </w:r>
            <w:r w:rsidR="00F40157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2017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, poz. </w:t>
            </w:r>
            <w:r w:rsidR="00F40157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2247</w:t>
            </w:r>
            <w:bookmarkStart w:id="0" w:name="_GoBack"/>
            <w:bookmarkEnd w:id="0"/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)?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6D4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6D4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:rsidTr="002F726A">
        <w:trPr>
          <w:trHeight w:val="391"/>
        </w:trPr>
        <w:tc>
          <w:tcPr>
            <w:tcW w:w="421" w:type="dxa"/>
            <w:vMerge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:rsidR="002F726A" w:rsidRPr="002F726A" w:rsidRDefault="001E0442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Nie dotyczy</w:t>
            </w:r>
          </w:p>
        </w:tc>
      </w:tr>
      <w:tr w:rsidR="002F726A" w:rsidRPr="002F726A" w:rsidTr="00CC4B02">
        <w:trPr>
          <w:trHeight w:val="3236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16D3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16D3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6D4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6D4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:rsidR="004C3300" w:rsidRDefault="004C3300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4C3300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System spełnia wymagania WCAG w wersji 2.0. i 2.1</w:t>
            </w:r>
          </w:p>
          <w:p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:rsidR="002F726A" w:rsidRPr="002F726A" w:rsidRDefault="001E0442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Nie dotyczy</w:t>
            </w:r>
          </w:p>
        </w:tc>
      </w:tr>
      <w:tr w:rsidR="002F726A" w:rsidRPr="002F726A" w:rsidTr="00CC4B02">
        <w:trPr>
          <w:trHeight w:val="1695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6D4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6D4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:rsid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:rsidR="001E0442" w:rsidRPr="002F726A" w:rsidRDefault="001E0442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Nie dotyczy</w:t>
            </w:r>
          </w:p>
        </w:tc>
      </w:tr>
    </w:tbl>
    <w:p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1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5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6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4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ePUAP przeznaczona do udostępniania informacji służących osiąganiu interoperacyjności</w:t>
      </w:r>
    </w:p>
    <w:p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5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5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lastRenderedPageBreak/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5A6"/>
    <w:rsid w:val="00016224"/>
    <w:rsid w:val="000524D3"/>
    <w:rsid w:val="000570CD"/>
    <w:rsid w:val="000574B6"/>
    <w:rsid w:val="00062A7C"/>
    <w:rsid w:val="000867FE"/>
    <w:rsid w:val="00090F63"/>
    <w:rsid w:val="000A12EC"/>
    <w:rsid w:val="001E0442"/>
    <w:rsid w:val="002347F4"/>
    <w:rsid w:val="00247169"/>
    <w:rsid w:val="00270AC5"/>
    <w:rsid w:val="002715A6"/>
    <w:rsid w:val="002716D3"/>
    <w:rsid w:val="002C0105"/>
    <w:rsid w:val="002F726A"/>
    <w:rsid w:val="003712C6"/>
    <w:rsid w:val="003800B3"/>
    <w:rsid w:val="00386575"/>
    <w:rsid w:val="003B36B9"/>
    <w:rsid w:val="00404CD6"/>
    <w:rsid w:val="00410C09"/>
    <w:rsid w:val="00412928"/>
    <w:rsid w:val="00435E28"/>
    <w:rsid w:val="004C3300"/>
    <w:rsid w:val="005039A4"/>
    <w:rsid w:val="00542322"/>
    <w:rsid w:val="006012F9"/>
    <w:rsid w:val="00655EB8"/>
    <w:rsid w:val="00661C06"/>
    <w:rsid w:val="00664C0B"/>
    <w:rsid w:val="00691231"/>
    <w:rsid w:val="006E4945"/>
    <w:rsid w:val="006F6D49"/>
    <w:rsid w:val="007B7D0D"/>
    <w:rsid w:val="007C24F8"/>
    <w:rsid w:val="009053EE"/>
    <w:rsid w:val="009A6711"/>
    <w:rsid w:val="009C5D89"/>
    <w:rsid w:val="00A04F7A"/>
    <w:rsid w:val="00A0608B"/>
    <w:rsid w:val="00A53597"/>
    <w:rsid w:val="00A64284"/>
    <w:rsid w:val="00A82E56"/>
    <w:rsid w:val="00AE1E87"/>
    <w:rsid w:val="00BA189B"/>
    <w:rsid w:val="00BF495E"/>
    <w:rsid w:val="00C06375"/>
    <w:rsid w:val="00CC4B02"/>
    <w:rsid w:val="00D56C69"/>
    <w:rsid w:val="00EA274F"/>
    <w:rsid w:val="00EB3DAC"/>
    <w:rsid w:val="00F116F0"/>
    <w:rsid w:val="00F13791"/>
    <w:rsid w:val="00F311AF"/>
    <w:rsid w:val="00F40157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Informacja" TargetMode="External"/><Relationship Id="rId5" Type="http://schemas.openxmlformats.org/officeDocument/2006/relationships/hyperlink" Target="http://pl.wikipedia.org/wiki/Regu%C5%82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652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Witkowski Paweł</cp:lastModifiedBy>
  <cp:revision>4</cp:revision>
  <dcterms:created xsi:type="dcterms:W3CDTF">2023-01-19T12:47:00Z</dcterms:created>
  <dcterms:modified xsi:type="dcterms:W3CDTF">2023-01-19T14:43:00Z</dcterms:modified>
</cp:coreProperties>
</file>