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4BD0" w14:textId="7992737B" w:rsidR="00985B8F" w:rsidRPr="00994636" w:rsidRDefault="00B65C6A" w:rsidP="0099463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94636">
        <w:rPr>
          <w:rFonts w:ascii="Calibri Light" w:hAnsi="Calibri Light" w:cs="Calibri Light"/>
          <w:sz w:val="20"/>
          <w:szCs w:val="20"/>
        </w:rPr>
        <w:t xml:space="preserve">Warszawa, </w:t>
      </w:r>
      <w:r w:rsidR="00994636">
        <w:rPr>
          <w:rFonts w:ascii="Calibri Light" w:hAnsi="Calibri Light" w:cs="Calibri Light"/>
          <w:sz w:val="20"/>
          <w:szCs w:val="20"/>
        </w:rPr>
        <w:t>30</w:t>
      </w:r>
      <w:r w:rsidR="001D479F" w:rsidRPr="00994636">
        <w:rPr>
          <w:rFonts w:ascii="Calibri Light" w:hAnsi="Calibri Light" w:cs="Calibri Light"/>
          <w:sz w:val="20"/>
          <w:szCs w:val="20"/>
        </w:rPr>
        <w:t xml:space="preserve"> </w:t>
      </w:r>
      <w:r w:rsidR="00886607" w:rsidRPr="00994636">
        <w:rPr>
          <w:rFonts w:ascii="Calibri Light" w:hAnsi="Calibri Light" w:cs="Calibri Light"/>
          <w:sz w:val="20"/>
          <w:szCs w:val="20"/>
        </w:rPr>
        <w:t>marca</w:t>
      </w:r>
      <w:r w:rsidR="00605708" w:rsidRPr="00994636">
        <w:rPr>
          <w:rFonts w:ascii="Calibri Light" w:hAnsi="Calibri Light" w:cs="Calibri Light"/>
          <w:sz w:val="20"/>
          <w:szCs w:val="20"/>
        </w:rPr>
        <w:t xml:space="preserve"> </w:t>
      </w:r>
      <w:r w:rsidR="001D479F" w:rsidRPr="00994636">
        <w:rPr>
          <w:rFonts w:ascii="Calibri Light" w:hAnsi="Calibri Light" w:cs="Calibri Light"/>
          <w:sz w:val="20"/>
          <w:szCs w:val="20"/>
        </w:rPr>
        <w:t>202</w:t>
      </w:r>
      <w:r w:rsidR="00605708" w:rsidRPr="00994636">
        <w:rPr>
          <w:rFonts w:ascii="Calibri Light" w:hAnsi="Calibri Light" w:cs="Calibri Light"/>
          <w:sz w:val="20"/>
          <w:szCs w:val="20"/>
        </w:rPr>
        <w:t>3</w:t>
      </w:r>
      <w:r w:rsidR="001D479F" w:rsidRPr="00994636">
        <w:rPr>
          <w:rFonts w:ascii="Calibri Light" w:hAnsi="Calibri Light" w:cs="Calibri Light"/>
          <w:sz w:val="20"/>
          <w:szCs w:val="20"/>
        </w:rPr>
        <w:t xml:space="preserve"> r.</w:t>
      </w:r>
    </w:p>
    <w:p w14:paraId="7F5871FD" w14:textId="02652FD2" w:rsidR="002446E3" w:rsidRPr="00994636" w:rsidRDefault="00886607" w:rsidP="00994636">
      <w:pPr>
        <w:spacing w:line="317" w:lineRule="auto"/>
        <w:rPr>
          <w:rFonts w:ascii="Calibri Light" w:hAnsi="Calibri Light" w:cs="Calibri Light"/>
          <w:sz w:val="20"/>
        </w:rPr>
      </w:pPr>
      <w:bookmarkStart w:id="0" w:name="ezdSprawaZnak"/>
      <w:r w:rsidRPr="00994636">
        <w:rPr>
          <w:rFonts w:ascii="Calibri Light" w:hAnsi="Calibri Light" w:cs="Calibri Light"/>
          <w:sz w:val="20"/>
        </w:rPr>
        <w:t>DOOŚ-WDŚZIL.420.44.2021</w:t>
      </w:r>
      <w:bookmarkEnd w:id="0"/>
      <w:r w:rsidRPr="00994636">
        <w:rPr>
          <w:rFonts w:ascii="Calibri Light" w:hAnsi="Calibri Light" w:cs="Calibri Light"/>
          <w:sz w:val="20"/>
        </w:rPr>
        <w:t>.AW.JSz.18</w:t>
      </w:r>
    </w:p>
    <w:p w14:paraId="7F19FFE0" w14:textId="77777777" w:rsidR="002446E3" w:rsidRPr="00994636" w:rsidRDefault="002446E3" w:rsidP="00994636">
      <w:pPr>
        <w:tabs>
          <w:tab w:val="left" w:pos="3330"/>
          <w:tab w:val="center" w:pos="4535"/>
        </w:tabs>
        <w:spacing w:after="120" w:line="312" w:lineRule="auto"/>
        <w:rPr>
          <w:rFonts w:ascii="Calibri Light" w:hAnsi="Calibri Light" w:cs="Calibri Light"/>
          <w:b/>
          <w:sz w:val="24"/>
          <w:szCs w:val="24"/>
        </w:rPr>
      </w:pPr>
      <w:r w:rsidRPr="00994636">
        <w:rPr>
          <w:rFonts w:ascii="Calibri Light" w:hAnsi="Calibri Light" w:cs="Calibri Light"/>
          <w:b/>
          <w:sz w:val="24"/>
          <w:szCs w:val="24"/>
        </w:rPr>
        <w:t>ZAWIADOMIENIE</w:t>
      </w:r>
    </w:p>
    <w:p w14:paraId="237A3614" w14:textId="77777777" w:rsidR="00726E38" w:rsidRPr="00994636" w:rsidRDefault="00726E38" w:rsidP="00994636">
      <w:pPr>
        <w:spacing w:after="0" w:line="312" w:lineRule="auto"/>
        <w:rPr>
          <w:rFonts w:ascii="Calibri Light" w:hAnsi="Calibri Light" w:cs="Calibri Light"/>
          <w:sz w:val="24"/>
          <w:szCs w:val="24"/>
          <w:lang w:eastAsia="pl-PL"/>
        </w:rPr>
      </w:pPr>
      <w:r w:rsidRPr="00994636">
        <w:rPr>
          <w:rFonts w:ascii="Calibri Light" w:hAnsi="Calibri Light" w:cs="Calibri Light"/>
          <w:sz w:val="24"/>
          <w:szCs w:val="24"/>
        </w:rPr>
        <w:t>Generalny Dyrektor Ochrony Środowiska, na podstawie art. 54 § 4 ustawy z 30 sierpnia 2002</w:t>
      </w:r>
      <w:r w:rsidR="00605708" w:rsidRPr="00994636">
        <w:rPr>
          <w:rFonts w:ascii="Calibri Light" w:hAnsi="Calibri Light" w:cs="Calibri Light"/>
          <w:sz w:val="24"/>
          <w:szCs w:val="24"/>
        </w:rPr>
        <w:t xml:space="preserve"> </w:t>
      </w:r>
      <w:r w:rsidRPr="00994636">
        <w:rPr>
          <w:rFonts w:ascii="Calibri Light" w:hAnsi="Calibri Light" w:cs="Calibri Light"/>
          <w:sz w:val="24"/>
          <w:szCs w:val="24"/>
        </w:rPr>
        <w:t xml:space="preserve">r. – </w:t>
      </w:r>
      <w:r w:rsidRPr="00994636">
        <w:rPr>
          <w:rFonts w:ascii="Calibri Light" w:hAnsi="Calibri Light" w:cs="Calibri Light"/>
          <w:iCs/>
          <w:sz w:val="24"/>
          <w:szCs w:val="24"/>
        </w:rPr>
        <w:t>Prawo o postępowaniu przed sądami administracyjnymi</w:t>
      </w:r>
      <w:r w:rsidRPr="00994636">
        <w:rPr>
          <w:rFonts w:ascii="Calibri Light" w:hAnsi="Calibri Light" w:cs="Calibri Light"/>
          <w:sz w:val="24"/>
          <w:szCs w:val="24"/>
        </w:rPr>
        <w:t xml:space="preserve"> (Dz. U. z 202</w:t>
      </w:r>
      <w:r w:rsidR="002A64EF" w:rsidRPr="00994636">
        <w:rPr>
          <w:rFonts w:ascii="Calibri Light" w:hAnsi="Calibri Light" w:cs="Calibri Light"/>
          <w:sz w:val="24"/>
          <w:szCs w:val="24"/>
        </w:rPr>
        <w:t>3</w:t>
      </w:r>
      <w:r w:rsidRPr="00994636">
        <w:rPr>
          <w:rFonts w:ascii="Calibri Light" w:hAnsi="Calibri Light" w:cs="Calibri Light"/>
          <w:sz w:val="24"/>
          <w:szCs w:val="24"/>
        </w:rPr>
        <w:t xml:space="preserve"> r. poz. 2</w:t>
      </w:r>
      <w:r w:rsidR="00124389" w:rsidRPr="00994636">
        <w:rPr>
          <w:rFonts w:ascii="Calibri Light" w:hAnsi="Calibri Light" w:cs="Calibri Light"/>
          <w:sz w:val="24"/>
          <w:szCs w:val="24"/>
        </w:rPr>
        <w:t>5</w:t>
      </w:r>
      <w:r w:rsidRPr="00994636">
        <w:rPr>
          <w:rFonts w:ascii="Calibri Light" w:hAnsi="Calibri Light" w:cs="Calibri Light"/>
          <w:sz w:val="24"/>
          <w:szCs w:val="24"/>
        </w:rPr>
        <w:t xml:space="preserve">9), dalej </w:t>
      </w:r>
      <w:proofErr w:type="spellStart"/>
      <w:r w:rsidRPr="00994636">
        <w:rPr>
          <w:rFonts w:ascii="Calibri Light" w:hAnsi="Calibri Light" w:cs="Calibri Light"/>
          <w:iCs/>
          <w:sz w:val="24"/>
          <w:szCs w:val="24"/>
        </w:rPr>
        <w:t>p.p.s.a</w:t>
      </w:r>
      <w:proofErr w:type="spellEnd"/>
      <w:r w:rsidRPr="00994636">
        <w:rPr>
          <w:rFonts w:ascii="Calibri Light" w:hAnsi="Calibri Light" w:cs="Calibri Light"/>
          <w:iCs/>
          <w:sz w:val="24"/>
          <w:szCs w:val="24"/>
        </w:rPr>
        <w:t>.,</w:t>
      </w:r>
      <w:r w:rsidRPr="00994636">
        <w:rPr>
          <w:rFonts w:ascii="Calibri Light" w:hAnsi="Calibri Light" w:cs="Calibri Light"/>
          <w:sz w:val="24"/>
          <w:szCs w:val="24"/>
        </w:rPr>
        <w:t xml:space="preserve"> w związku z art. 74 ust. 3 ustawy z 3 października 2008 r. </w:t>
      </w:r>
      <w:r w:rsidRPr="00994636">
        <w:rPr>
          <w:rFonts w:ascii="Calibri Light" w:hAnsi="Calibri Light" w:cs="Calibri Light"/>
          <w:iCs/>
          <w:sz w:val="24"/>
          <w:szCs w:val="24"/>
        </w:rPr>
        <w:t>o</w:t>
      </w:r>
      <w:r w:rsidR="00124389" w:rsidRPr="00994636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94636">
        <w:rPr>
          <w:rFonts w:ascii="Calibri Light" w:hAnsi="Calibri Light" w:cs="Calibri Light"/>
          <w:iCs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994636">
        <w:rPr>
          <w:rFonts w:ascii="Calibri Light" w:hAnsi="Calibri Light" w:cs="Calibri Light"/>
          <w:sz w:val="24"/>
          <w:szCs w:val="24"/>
        </w:rPr>
        <w:t xml:space="preserve"> (Dz. U. z 2022 r. poz. 1029, ze zm.), dalej </w:t>
      </w:r>
      <w:proofErr w:type="spellStart"/>
      <w:r w:rsidRPr="00994636">
        <w:rPr>
          <w:rFonts w:ascii="Calibri Light" w:hAnsi="Calibri Light" w:cs="Calibri Light"/>
          <w:iCs/>
          <w:sz w:val="24"/>
          <w:szCs w:val="24"/>
        </w:rPr>
        <w:t>u.o.o.ś</w:t>
      </w:r>
      <w:proofErr w:type="spellEnd"/>
      <w:r w:rsidRPr="00994636">
        <w:rPr>
          <w:rFonts w:ascii="Calibri Light" w:hAnsi="Calibri Light" w:cs="Calibri Light"/>
          <w:iCs/>
          <w:sz w:val="24"/>
          <w:szCs w:val="24"/>
        </w:rPr>
        <w:t>.</w:t>
      </w:r>
      <w:r w:rsidRPr="00994636">
        <w:rPr>
          <w:rFonts w:ascii="Calibri Light" w:hAnsi="Calibri Light" w:cs="Calibri Light"/>
          <w:sz w:val="24"/>
          <w:szCs w:val="24"/>
        </w:rPr>
        <w:t>, zawiadamia</w:t>
      </w:r>
      <w:r w:rsidRPr="00994636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94636">
        <w:rPr>
          <w:rFonts w:ascii="Calibri Light" w:hAnsi="Calibri Light" w:cs="Calibri Light"/>
          <w:sz w:val="24"/>
          <w:szCs w:val="24"/>
        </w:rPr>
        <w:t>o</w:t>
      </w:r>
      <w:r w:rsidR="00605708" w:rsidRPr="00994636">
        <w:rPr>
          <w:rFonts w:ascii="Calibri Light" w:hAnsi="Calibri Light" w:cs="Calibri Light"/>
          <w:sz w:val="24"/>
          <w:szCs w:val="24"/>
        </w:rPr>
        <w:t xml:space="preserve"> </w:t>
      </w:r>
      <w:r w:rsidRPr="00994636">
        <w:rPr>
          <w:rFonts w:ascii="Calibri Light" w:hAnsi="Calibri Light" w:cs="Calibri Light"/>
          <w:sz w:val="24"/>
          <w:szCs w:val="24"/>
        </w:rPr>
        <w:t>przekazaniu do Wojewódzkiego Sądu Administracyjnego w</w:t>
      </w:r>
      <w:r w:rsidR="00124389" w:rsidRPr="00994636">
        <w:rPr>
          <w:rFonts w:ascii="Calibri Light" w:hAnsi="Calibri Light" w:cs="Calibri Light"/>
          <w:sz w:val="24"/>
          <w:szCs w:val="24"/>
        </w:rPr>
        <w:t xml:space="preserve"> </w:t>
      </w:r>
      <w:r w:rsidRPr="00994636">
        <w:rPr>
          <w:rFonts w:ascii="Calibri Light" w:hAnsi="Calibri Light" w:cs="Calibri Light"/>
          <w:sz w:val="24"/>
          <w:szCs w:val="24"/>
        </w:rPr>
        <w:t xml:space="preserve">Warszawie skargi </w:t>
      </w:r>
      <w:r w:rsidR="00886607" w:rsidRPr="00994636">
        <w:rPr>
          <w:rFonts w:ascii="Calibri Light" w:hAnsi="Calibri Light" w:cs="Calibri Light"/>
          <w:sz w:val="24"/>
          <w:szCs w:val="24"/>
        </w:rPr>
        <w:t>Joanny Tokarz i Jarosława Tokarza z 21 grudnia 202</w:t>
      </w:r>
      <w:bookmarkStart w:id="1" w:name="_Hlk71292454"/>
      <w:r w:rsidR="00886607" w:rsidRPr="00994636">
        <w:rPr>
          <w:rFonts w:ascii="Calibri Light" w:hAnsi="Calibri Light" w:cs="Calibri Light"/>
          <w:sz w:val="24"/>
          <w:szCs w:val="24"/>
        </w:rPr>
        <w:t xml:space="preserve">2 r. na decyzję Generalnego Dyrektora Ochrony Środowiska z </w:t>
      </w:r>
      <w:r w:rsidR="00886607" w:rsidRPr="00994636">
        <w:rPr>
          <w:rFonts w:ascii="Calibri Light" w:hAnsi="Calibri Light" w:cs="Calibri Light"/>
          <w:sz w:val="24"/>
          <w:szCs w:val="24"/>
          <w:lang w:eastAsia="pl-PL" w:bidi="pl-PL"/>
        </w:rPr>
        <w:t xml:space="preserve">10 listopada 2022 r., </w:t>
      </w:r>
      <w:bookmarkEnd w:id="1"/>
      <w:r w:rsidR="00886607" w:rsidRPr="00994636">
        <w:rPr>
          <w:rFonts w:ascii="Calibri Light" w:hAnsi="Calibri Light" w:cs="Calibri Light"/>
          <w:sz w:val="24"/>
          <w:szCs w:val="24"/>
        </w:rPr>
        <w:t xml:space="preserve">znak: DOOŚ-WDŚZIL.420.44.2021.AW.JSz.7, uchylającą decyzję Regionalnego Dyrektora Ochrony Środowiska we Wrocławiu z 12 października 2021 r., znak: WOOŚ.420.6.2021.AMA.14, o środowiskowych uwarunkowaniach dla przedsięwzięcia pn. </w:t>
      </w:r>
      <w:r w:rsidR="00886607" w:rsidRPr="00994636">
        <w:rPr>
          <w:rFonts w:ascii="Calibri Light" w:hAnsi="Calibri Light" w:cs="Calibri Light"/>
          <w:i/>
          <w:iCs/>
          <w:sz w:val="24"/>
          <w:szCs w:val="24"/>
        </w:rPr>
        <w:t xml:space="preserve">Budowa drogi S8 na odcinku Kłodzko - Wrocław (Magnice) odcinek realizacyjny I Kłodzko - Ząbkowice Śląskie, pododcinek IB </w:t>
      </w:r>
      <w:proofErr w:type="spellStart"/>
      <w:r w:rsidR="00886607" w:rsidRPr="00994636">
        <w:rPr>
          <w:rFonts w:ascii="Calibri Light" w:hAnsi="Calibri Light" w:cs="Calibri Light"/>
          <w:i/>
          <w:iCs/>
          <w:sz w:val="24"/>
          <w:szCs w:val="24"/>
        </w:rPr>
        <w:t>Bardo</w:t>
      </w:r>
      <w:proofErr w:type="spellEnd"/>
      <w:r w:rsidR="00886607" w:rsidRPr="00994636">
        <w:rPr>
          <w:rFonts w:ascii="Calibri Light" w:hAnsi="Calibri Light" w:cs="Calibri Light"/>
          <w:i/>
          <w:iCs/>
          <w:sz w:val="24"/>
          <w:szCs w:val="24"/>
        </w:rPr>
        <w:t xml:space="preserve"> - Ząbkowice Śląskie w wariancie WPR4</w:t>
      </w:r>
      <w:r w:rsidR="00886607" w:rsidRPr="00994636">
        <w:rPr>
          <w:rFonts w:ascii="Calibri Light" w:hAnsi="Calibri Light" w:cs="Calibri Light"/>
          <w:sz w:val="24"/>
          <w:szCs w:val="24"/>
        </w:rPr>
        <w:t xml:space="preserve"> w części i w tym zakresie orzekającą co do istoty sprawy lub umarzającą postępowanie pierwszej instancji, a w pozostałej części utrzymującą tę decyzję w mocy</w:t>
      </w:r>
      <w:r w:rsidRPr="00994636">
        <w:rPr>
          <w:rFonts w:ascii="Calibri Light" w:hAnsi="Calibri Light" w:cs="Calibri Light"/>
          <w:sz w:val="24"/>
          <w:szCs w:val="24"/>
        </w:rPr>
        <w:t>.</w:t>
      </w:r>
    </w:p>
    <w:p w14:paraId="227960EE" w14:textId="77777777" w:rsidR="00726E38" w:rsidRPr="00994636" w:rsidRDefault="00726E38" w:rsidP="00994636">
      <w:pPr>
        <w:pStyle w:val="Bezodstpw1"/>
        <w:spacing w:line="312" w:lineRule="auto"/>
        <w:ind w:firstLine="709"/>
        <w:rPr>
          <w:rFonts w:ascii="Calibri Light" w:hAnsi="Calibri Light" w:cs="Calibri Light"/>
          <w:u w:val="single"/>
        </w:rPr>
      </w:pPr>
      <w:r w:rsidRPr="00994636">
        <w:rPr>
          <w:rFonts w:ascii="Calibri Light" w:hAnsi="Calibri Light" w:cs="Calibri Light"/>
        </w:rPr>
        <w:t xml:space="preserve">Równocześnie </w:t>
      </w:r>
      <w:r w:rsidRPr="00994636">
        <w:rPr>
          <w:rFonts w:ascii="Calibri Light" w:hAnsi="Calibri Light" w:cs="Calibri Light"/>
          <w:color w:val="000000"/>
        </w:rPr>
        <w:t xml:space="preserve">Generalny Dyrektor Ochrony Środowiska </w:t>
      </w:r>
      <w:r w:rsidRPr="00994636">
        <w:rPr>
          <w:rFonts w:ascii="Calibri Light" w:hAnsi="Calibri Light" w:cs="Calibri Light"/>
        </w:rPr>
        <w:t xml:space="preserve">informuje, że – zgodnie z art. 33 § 1a </w:t>
      </w:r>
      <w:proofErr w:type="spellStart"/>
      <w:r w:rsidRPr="00994636">
        <w:rPr>
          <w:rFonts w:ascii="Calibri Light" w:hAnsi="Calibri Light" w:cs="Calibri Light"/>
          <w:iCs/>
        </w:rPr>
        <w:t>p.p.s.a</w:t>
      </w:r>
      <w:proofErr w:type="spellEnd"/>
      <w:r w:rsidRPr="00994636">
        <w:rPr>
          <w:rFonts w:ascii="Calibri Light" w:hAnsi="Calibri Light" w:cs="Calibri Light"/>
          <w:iCs/>
        </w:rPr>
        <w:t>.</w:t>
      </w:r>
      <w:r w:rsidRPr="00994636">
        <w:rPr>
          <w:rFonts w:ascii="Calibri Light" w:hAnsi="Calibri Light" w:cs="Calibri Light"/>
          <w:i/>
        </w:rPr>
        <w:t xml:space="preserve"> – </w:t>
      </w:r>
      <w:r w:rsidRPr="00994636">
        <w:rPr>
          <w:rFonts w:ascii="Calibri Light" w:hAnsi="Calibri Light" w:cs="Calibri Light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5883EC3" w14:textId="77777777" w:rsidR="00726E38" w:rsidRPr="00994636" w:rsidRDefault="00726E38" w:rsidP="00994636">
      <w:pPr>
        <w:spacing w:after="0" w:line="312" w:lineRule="auto"/>
        <w:rPr>
          <w:rFonts w:ascii="Calibri Light" w:hAnsi="Calibri Light" w:cs="Calibri Light"/>
          <w:sz w:val="24"/>
          <w:szCs w:val="24"/>
        </w:rPr>
      </w:pPr>
    </w:p>
    <w:p w14:paraId="76DC906F" w14:textId="77777777" w:rsidR="00726E38" w:rsidRPr="00994636" w:rsidRDefault="00726E38" w:rsidP="00994636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994636">
        <w:rPr>
          <w:rFonts w:ascii="Calibri Light" w:hAnsi="Calibri Light" w:cs="Calibri Light"/>
          <w:sz w:val="20"/>
          <w:szCs w:val="20"/>
        </w:rPr>
        <w:t>Upubliczniono w dniach: od ………………… do …………………</w:t>
      </w:r>
    </w:p>
    <w:p w14:paraId="069DEB1D" w14:textId="77777777" w:rsidR="00726E38" w:rsidRPr="00994636" w:rsidRDefault="00726E38" w:rsidP="00994636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994636">
        <w:rPr>
          <w:rFonts w:ascii="Calibri Light" w:hAnsi="Calibri Light" w:cs="Calibri Light"/>
          <w:sz w:val="20"/>
          <w:szCs w:val="20"/>
        </w:rPr>
        <w:t>Pieczęć urzędu i podpis:</w:t>
      </w:r>
    </w:p>
    <w:p w14:paraId="37A74689" w14:textId="77777777" w:rsidR="00994636" w:rsidRDefault="00994636" w:rsidP="00994636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</w:p>
    <w:p w14:paraId="36E061AB" w14:textId="6F840B02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 xml:space="preserve">Z upoważnienia </w:t>
      </w:r>
      <w:bookmarkStart w:id="2" w:name="_Hlk126241103"/>
      <w:r w:rsidRPr="00994636">
        <w:rPr>
          <w:rFonts w:ascii="Calibri Light" w:hAnsi="Calibri Light" w:cs="Calibri Light"/>
          <w:bCs/>
          <w:sz w:val="18"/>
          <w:szCs w:val="18"/>
        </w:rPr>
        <w:t xml:space="preserve">Generalnego Dyrektora Ochrony Środowiska </w:t>
      </w:r>
      <w:bookmarkEnd w:id="2"/>
    </w:p>
    <w:p w14:paraId="4E110A46" w14:textId="7D397263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>Naczelnik Wydziału ds. Decyzji</w:t>
      </w:r>
    </w:p>
    <w:p w14:paraId="5D1C1BAE" w14:textId="74DD55F1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>o Środowiskowych Uwarunkowaniach</w:t>
      </w:r>
    </w:p>
    <w:p w14:paraId="5B92DB61" w14:textId="693A109D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>w zakresie Inwestycji Liniowych</w:t>
      </w:r>
    </w:p>
    <w:p w14:paraId="4C33BA37" w14:textId="055CB783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>w Departamencie Ocen Oddziaływania na Środowisko</w:t>
      </w:r>
    </w:p>
    <w:p w14:paraId="76F38F95" w14:textId="1980A78E" w:rsidR="00994636" w:rsidRPr="00994636" w:rsidRDefault="00994636" w:rsidP="00994636">
      <w:pPr>
        <w:pStyle w:val="Tekstpodstawowy"/>
        <w:rPr>
          <w:rFonts w:ascii="Calibri Light" w:hAnsi="Calibri Light" w:cs="Calibri Light"/>
          <w:bCs/>
          <w:sz w:val="18"/>
          <w:szCs w:val="18"/>
        </w:rPr>
      </w:pPr>
      <w:r w:rsidRPr="00994636">
        <w:rPr>
          <w:rFonts w:ascii="Calibri Light" w:hAnsi="Calibri Light" w:cs="Calibri Light"/>
          <w:bCs/>
          <w:sz w:val="18"/>
          <w:szCs w:val="18"/>
        </w:rPr>
        <w:t>Anna Bieroza-Ćwierzyńska</w:t>
      </w:r>
    </w:p>
    <w:p w14:paraId="73516384" w14:textId="77777777" w:rsidR="00726E38" w:rsidRPr="00994636" w:rsidRDefault="00726E38" w:rsidP="00994636">
      <w:pPr>
        <w:pStyle w:val="Bezodstpw1"/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77739407" w14:textId="77777777" w:rsidR="00726E38" w:rsidRPr="00994636" w:rsidRDefault="00726E38" w:rsidP="00994636">
      <w:pPr>
        <w:pStyle w:val="Bezodstpw1"/>
        <w:spacing w:after="60"/>
        <w:rPr>
          <w:rFonts w:ascii="Calibri Light" w:hAnsi="Calibri Light" w:cs="Calibri Light"/>
          <w:b/>
          <w:sz w:val="18"/>
          <w:szCs w:val="18"/>
        </w:rPr>
      </w:pPr>
      <w:r w:rsidRPr="00994636">
        <w:rPr>
          <w:rFonts w:ascii="Calibri Light" w:hAnsi="Calibri Light" w:cs="Calibri Light"/>
          <w:b/>
          <w:sz w:val="18"/>
          <w:szCs w:val="18"/>
        </w:rPr>
        <w:t xml:space="preserve">Art. 33 § 1a </w:t>
      </w:r>
      <w:proofErr w:type="spellStart"/>
      <w:r w:rsidRPr="00994636">
        <w:rPr>
          <w:rFonts w:ascii="Calibri Light" w:hAnsi="Calibri Light" w:cs="Calibri Light"/>
          <w:b/>
          <w:iCs/>
          <w:sz w:val="18"/>
          <w:szCs w:val="18"/>
        </w:rPr>
        <w:t>p.p.s.a</w:t>
      </w:r>
      <w:proofErr w:type="spellEnd"/>
      <w:r w:rsidRPr="00994636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994636">
        <w:rPr>
          <w:rFonts w:ascii="Calibri Light" w:hAnsi="Calibri Light" w:cs="Calibri Light"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802B88C" w14:textId="77777777" w:rsidR="00726E38" w:rsidRPr="00994636" w:rsidRDefault="00726E38" w:rsidP="00994636">
      <w:pPr>
        <w:pStyle w:val="Bezodstpw1"/>
        <w:spacing w:after="60"/>
        <w:rPr>
          <w:rFonts w:ascii="Calibri Light" w:hAnsi="Calibri Light" w:cs="Calibri Light"/>
          <w:sz w:val="18"/>
          <w:szCs w:val="18"/>
          <w:u w:val="single"/>
        </w:rPr>
      </w:pPr>
      <w:r w:rsidRPr="00994636">
        <w:rPr>
          <w:rFonts w:ascii="Calibri Light" w:hAnsi="Calibri Light" w:cs="Calibri Light"/>
          <w:b/>
          <w:sz w:val="18"/>
          <w:szCs w:val="18"/>
        </w:rPr>
        <w:t xml:space="preserve">Art. 54 § 4 </w:t>
      </w:r>
      <w:proofErr w:type="spellStart"/>
      <w:r w:rsidRPr="00994636">
        <w:rPr>
          <w:rFonts w:ascii="Calibri Light" w:hAnsi="Calibri Light" w:cs="Calibri Light"/>
          <w:b/>
          <w:iCs/>
          <w:sz w:val="18"/>
          <w:szCs w:val="18"/>
        </w:rPr>
        <w:t>p.p.s.a</w:t>
      </w:r>
      <w:proofErr w:type="spellEnd"/>
      <w:r w:rsidRPr="00994636">
        <w:rPr>
          <w:rFonts w:ascii="Calibri Light" w:hAnsi="Calibri Light" w:cs="Calibri Light"/>
          <w:b/>
          <w:iCs/>
          <w:sz w:val="18"/>
          <w:szCs w:val="18"/>
        </w:rPr>
        <w:t xml:space="preserve">. </w:t>
      </w:r>
      <w:r w:rsidRPr="00994636">
        <w:rPr>
          <w:rFonts w:ascii="Calibri Light" w:hAnsi="Calibri Light" w:cs="Calibri Light"/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0B6E8AD6" w14:textId="77777777" w:rsidR="00985B8F" w:rsidRPr="00994636" w:rsidRDefault="00726E38" w:rsidP="00994636">
      <w:pPr>
        <w:pStyle w:val="Bezodstpw1"/>
        <w:spacing w:after="60"/>
        <w:rPr>
          <w:rFonts w:ascii="Calibri Light" w:hAnsi="Calibri Light" w:cs="Calibri Light"/>
          <w:sz w:val="18"/>
          <w:szCs w:val="18"/>
        </w:rPr>
      </w:pPr>
      <w:r w:rsidRPr="00994636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proofErr w:type="spellStart"/>
      <w:r w:rsidRPr="00994636">
        <w:rPr>
          <w:rFonts w:ascii="Calibri Light" w:hAnsi="Calibri Light" w:cs="Calibri Light"/>
          <w:b/>
          <w:iCs/>
          <w:sz w:val="18"/>
          <w:szCs w:val="18"/>
        </w:rPr>
        <w:t>u.o.o.ś</w:t>
      </w:r>
      <w:proofErr w:type="spellEnd"/>
      <w:r w:rsidRPr="00994636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994636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994636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994636" w:rsidSect="00CB360D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25F2" w14:textId="77777777" w:rsidR="00881D78" w:rsidRDefault="00881D78">
      <w:pPr>
        <w:spacing w:after="0" w:line="240" w:lineRule="auto"/>
      </w:pPr>
      <w:r>
        <w:separator/>
      </w:r>
    </w:p>
  </w:endnote>
  <w:endnote w:type="continuationSeparator" w:id="0">
    <w:p w14:paraId="4870F77B" w14:textId="77777777" w:rsidR="00881D78" w:rsidRDefault="0088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52F6C66D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0272BF9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8D5D" w14:textId="77777777" w:rsidR="00881D78" w:rsidRDefault="00881D78">
      <w:pPr>
        <w:spacing w:after="0" w:line="240" w:lineRule="auto"/>
      </w:pPr>
      <w:r>
        <w:separator/>
      </w:r>
    </w:p>
  </w:footnote>
  <w:footnote w:type="continuationSeparator" w:id="0">
    <w:p w14:paraId="013B88F6" w14:textId="77777777" w:rsidR="00881D78" w:rsidRDefault="0088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9D5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AD4E948" w14:textId="77777777" w:rsidTr="00B92515">
      <w:trPr>
        <w:trHeight w:val="470"/>
      </w:trPr>
      <w:tc>
        <w:tcPr>
          <w:tcW w:w="4641" w:type="dxa"/>
          <w:vAlign w:val="center"/>
        </w:tcPr>
        <w:p w14:paraId="6D329899" w14:textId="1A3FE7DC" w:rsidR="00A3212B" w:rsidRPr="00B9251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49151620" w14:textId="77777777" w:rsidR="00A3212B" w:rsidRPr="00994636" w:rsidRDefault="00B65C6A" w:rsidP="00994636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Calibri Light" w:hAnsi="Calibri Light" w:cs="Calibri Light"/>
              <w:b/>
              <w:smallCaps/>
              <w:sz w:val="36"/>
              <w:szCs w:val="36"/>
            </w:rPr>
          </w:pPr>
          <w:r w:rsidRPr="00994636">
            <w:rPr>
              <w:rFonts w:ascii="Calibri Light" w:hAnsi="Calibri Light" w:cs="Calibri Light"/>
              <w:b/>
              <w:smallCaps/>
              <w:sz w:val="36"/>
              <w:szCs w:val="36"/>
            </w:rPr>
            <w:t>Generalny Dyrektor</w:t>
          </w:r>
        </w:p>
        <w:p w14:paraId="48FE9CDF" w14:textId="77777777" w:rsidR="00A3212B" w:rsidRPr="00A65CAB" w:rsidRDefault="00B65C6A" w:rsidP="00994636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  <w:r w:rsidRPr="00994636">
            <w:rPr>
              <w:rFonts w:ascii="Calibri Light" w:hAnsi="Calibri Light" w:cs="Calibri Light"/>
              <w:b/>
              <w:smallCaps/>
              <w:sz w:val="36"/>
              <w:szCs w:val="36"/>
            </w:rPr>
            <w:t>Ochrony Środowiska</w:t>
          </w:r>
        </w:p>
      </w:tc>
    </w:tr>
  </w:tbl>
  <w:p w14:paraId="050659EF" w14:textId="77777777" w:rsidR="00A3212B" w:rsidRPr="00482A62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0834"/>
    <w:rsid w:val="00095A51"/>
    <w:rsid w:val="00124389"/>
    <w:rsid w:val="001D479F"/>
    <w:rsid w:val="002446E3"/>
    <w:rsid w:val="00247A6B"/>
    <w:rsid w:val="002A64EF"/>
    <w:rsid w:val="003A4832"/>
    <w:rsid w:val="00482A62"/>
    <w:rsid w:val="004F525A"/>
    <w:rsid w:val="004F5C94"/>
    <w:rsid w:val="00605708"/>
    <w:rsid w:val="006568C0"/>
    <w:rsid w:val="006663A9"/>
    <w:rsid w:val="00726E38"/>
    <w:rsid w:val="00881D78"/>
    <w:rsid w:val="00886607"/>
    <w:rsid w:val="00994636"/>
    <w:rsid w:val="00AC7ED1"/>
    <w:rsid w:val="00B64572"/>
    <w:rsid w:val="00B65C6A"/>
    <w:rsid w:val="00B92515"/>
    <w:rsid w:val="00C60237"/>
    <w:rsid w:val="00CB360D"/>
    <w:rsid w:val="00CD6322"/>
    <w:rsid w:val="00CF2A72"/>
    <w:rsid w:val="00E375CB"/>
    <w:rsid w:val="00E607F5"/>
    <w:rsid w:val="00E61949"/>
    <w:rsid w:val="00F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3EF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9463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463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Joanna Sztyber</cp:lastModifiedBy>
  <cp:revision>3</cp:revision>
  <cp:lastPrinted>2023-03-20T15:39:00Z</cp:lastPrinted>
  <dcterms:created xsi:type="dcterms:W3CDTF">2023-04-11T10:01:00Z</dcterms:created>
  <dcterms:modified xsi:type="dcterms:W3CDTF">2023-04-11T10:09:00Z</dcterms:modified>
</cp:coreProperties>
</file>