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9B4D62">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26E37D63"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r w:rsidR="006A6C64" w:rsidRPr="006A6C64">
        <w:rPr>
          <w:rFonts w:ascii="Times New Roman" w:hAnsi="Times New Roman" w:cs="Times New Roman"/>
          <w:b/>
          <w:bCs/>
          <w:sz w:val="28"/>
          <w:szCs w:val="28"/>
          <w:u w:val="single"/>
        </w:rPr>
        <w:t xml:space="preserve">potrzeb </w:t>
      </w:r>
      <w:r w:rsidR="009B4D62">
        <w:rPr>
          <w:rFonts w:ascii="Times New Roman" w:hAnsi="Times New Roman" w:cs="Times New Roman"/>
          <w:b/>
          <w:bCs/>
          <w:sz w:val="28"/>
          <w:szCs w:val="28"/>
          <w:u w:val="single"/>
        </w:rPr>
        <w:br/>
      </w:r>
      <w:r w:rsidR="006A6C64" w:rsidRPr="009B4D62">
        <w:rPr>
          <w:rFonts w:ascii="Times New Roman" w:hAnsi="Times New Roman" w:cs="Times New Roman"/>
          <w:b/>
          <w:bCs/>
          <w:sz w:val="28"/>
          <w:szCs w:val="28"/>
          <w:u w:val="single"/>
        </w:rPr>
        <w:t>osób głuchych</w:t>
      </w:r>
      <w:r w:rsidR="0061326A" w:rsidRPr="009B4D62">
        <w:rPr>
          <w:rFonts w:ascii="Times New Roman" w:hAnsi="Times New Roman" w:cs="Times New Roman"/>
          <w:sz w:val="24"/>
          <w:szCs w:val="24"/>
          <w:u w:val="single"/>
        </w:rPr>
        <w:t xml:space="preserve"> </w:t>
      </w:r>
      <w:r w:rsidR="0061326A" w:rsidRPr="009B4D62">
        <w:rPr>
          <w:rFonts w:ascii="Times New Roman" w:hAnsi="Times New Roman" w:cs="Times New Roman"/>
          <w:b/>
          <w:bCs/>
          <w:sz w:val="28"/>
          <w:szCs w:val="28"/>
          <w:u w:val="single"/>
        </w:rPr>
        <w:t>i słabosłyszących</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6F21D0EA"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9B4D62">
        <w:rPr>
          <w:rFonts w:ascii="Times New Roman" w:hAnsi="Times New Roman" w:cs="Times New Roman"/>
          <w:sz w:val="24"/>
          <w:szCs w:val="24"/>
        </w:rPr>
        <w:br/>
      </w:r>
      <w:r w:rsidR="00DC4567" w:rsidRPr="00DC4567">
        <w:rPr>
          <w:rFonts w:ascii="Times New Roman" w:hAnsi="Times New Roman" w:cs="Times New Roman"/>
          <w:sz w:val="24"/>
          <w:szCs w:val="24"/>
        </w:rPr>
        <w:t>ds. potrzeb osób głuchych</w:t>
      </w:r>
      <w:r w:rsidR="0061326A">
        <w:rPr>
          <w:rFonts w:ascii="Times New Roman" w:hAnsi="Times New Roman" w:cs="Times New Roman"/>
          <w:sz w:val="24"/>
          <w:szCs w:val="24"/>
        </w:rPr>
        <w:t xml:space="preserve"> i słabosłyszących</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26C21318"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7E634E77" w14:textId="130BF97C" w:rsidR="008F0BD8" w:rsidRPr="009E4895" w:rsidRDefault="008F0BD8"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 ds. konstrukcyjno-budowlanych,</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153EA774" w14:textId="4E58FED1" w:rsidR="00354F9B" w:rsidRPr="00260EE3" w:rsidRDefault="00AB4F13"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w:t>
      </w:r>
      <w:r w:rsidR="0011086A">
        <w:rPr>
          <w:rFonts w:ascii="Times New Roman" w:hAnsi="Times New Roman" w:cs="Times New Roman"/>
          <w:sz w:val="24"/>
          <w:szCs w:val="24"/>
        </w:rPr>
        <w:t>ekspert</w:t>
      </w:r>
      <w:proofErr w:type="spellEnd"/>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9B4D62">
      <w:pPr>
        <w:pStyle w:val="Akapitzlist"/>
        <w:numPr>
          <w:ilvl w:val="0"/>
          <w:numId w:val="21"/>
        </w:numPr>
        <w:spacing w:before="120" w:after="120" w:line="360" w:lineRule="auto"/>
        <w:ind w:left="426"/>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1A7D891C" w:rsidR="003A3D5C" w:rsidRPr="00260EE3" w:rsidRDefault="005B6263" w:rsidP="009B4D62">
      <w:pPr>
        <w:pStyle w:val="Akapitzlist"/>
        <w:numPr>
          <w:ilvl w:val="0"/>
          <w:numId w:val="21"/>
        </w:numPr>
        <w:spacing w:before="120" w:after="120" w:line="360" w:lineRule="auto"/>
        <w:ind w:left="284"/>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9B4D62">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5D01C6BF"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9B4D62">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2832637B"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500 osób), koordynatorów do spraw dostępności (ok. 300 osób), pracowników administracyjnych (ok.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9B4D62">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301F3436"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9B4D62">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61D8DA99"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9B4D62">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9B4D62">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w:t>
      </w:r>
      <w:r w:rsidR="007A141A" w:rsidRPr="00260EE3">
        <w:rPr>
          <w:rFonts w:ascii="Times New Roman" w:hAnsi="Times New Roman" w:cs="Times New Roman"/>
          <w:sz w:val="24"/>
          <w:szCs w:val="24"/>
        </w:rPr>
        <w:lastRenderedPageBreak/>
        <w:t xml:space="preserve">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9B4D62">
        <w:rPr>
          <w:rFonts w:ascii="Times New Roman" w:hAnsi="Times New Roman" w:cs="Times New Roman"/>
          <w:sz w:val="24"/>
          <w:szCs w:val="24"/>
        </w:rPr>
        <w:br/>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57470C60"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5BB2B52F" w14:textId="77777777" w:rsidR="009B4D62" w:rsidRPr="00260EE3" w:rsidRDefault="009B4D62"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71DDC501"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260EE3" w:rsidRPr="00DB3762">
        <w:rPr>
          <w:rFonts w:ascii="Times New Roman" w:hAnsi="Times New Roman" w:cs="Times New Roman"/>
          <w:sz w:val="24"/>
          <w:szCs w:val="24"/>
        </w:rPr>
        <w:t xml:space="preserve"> </w:t>
      </w:r>
      <w:r w:rsidR="00920E59">
        <w:rPr>
          <w:rFonts w:ascii="Times New Roman" w:hAnsi="Times New Roman" w:cs="Times New Roman"/>
          <w:sz w:val="24"/>
          <w:szCs w:val="24"/>
        </w:rPr>
        <w:t xml:space="preserve"> </w:t>
      </w:r>
      <w:bookmarkStart w:id="3" w:name="_Hlk86317894"/>
      <w:r w:rsidR="00DC4567" w:rsidRPr="00DC4567">
        <w:rPr>
          <w:rFonts w:ascii="Times New Roman" w:hAnsi="Times New Roman" w:cs="Times New Roman"/>
          <w:sz w:val="24"/>
          <w:szCs w:val="24"/>
        </w:rPr>
        <w:t>ds. potrzeb osób głuchych</w:t>
      </w:r>
      <w:r w:rsidR="0061326A">
        <w:rPr>
          <w:rFonts w:ascii="Times New Roman" w:hAnsi="Times New Roman" w:cs="Times New Roman"/>
          <w:sz w:val="24"/>
          <w:szCs w:val="24"/>
        </w:rPr>
        <w:t xml:space="preserve"> </w:t>
      </w:r>
      <w:bookmarkStart w:id="4" w:name="_Hlk89085379"/>
      <w:r w:rsidR="009B4D62">
        <w:rPr>
          <w:rFonts w:ascii="Times New Roman" w:hAnsi="Times New Roman" w:cs="Times New Roman"/>
          <w:sz w:val="24"/>
          <w:szCs w:val="24"/>
        </w:rPr>
        <w:br/>
      </w:r>
      <w:r w:rsidR="0061326A">
        <w:rPr>
          <w:rFonts w:ascii="Times New Roman" w:hAnsi="Times New Roman" w:cs="Times New Roman"/>
          <w:sz w:val="24"/>
          <w:szCs w:val="24"/>
        </w:rPr>
        <w:t>i słabosłyszących</w:t>
      </w:r>
      <w:r w:rsidR="00DC4567" w:rsidRPr="00DC4567" w:rsidDel="00DC4567">
        <w:rPr>
          <w:rFonts w:ascii="Times New Roman" w:hAnsi="Times New Roman" w:cs="Times New Roman"/>
          <w:sz w:val="24"/>
          <w:szCs w:val="24"/>
        </w:rPr>
        <w:t xml:space="preserve"> </w:t>
      </w:r>
      <w:bookmarkEnd w:id="3"/>
      <w:bookmarkEnd w:id="4"/>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63DBBE02"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i słabosłyszących</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t>
      </w:r>
      <w:r w:rsidR="009B4D62">
        <w:rPr>
          <w:rFonts w:ascii="Times New Roman" w:hAnsi="Times New Roman" w:cs="Times New Roman"/>
          <w:sz w:val="24"/>
          <w:szCs w:val="24"/>
        </w:rPr>
        <w:br/>
      </w:r>
      <w:r w:rsidR="00572089" w:rsidRPr="003E23FE">
        <w:rPr>
          <w:rFonts w:ascii="Times New Roman" w:hAnsi="Times New Roman" w:cs="Times New Roman"/>
          <w:sz w:val="24"/>
          <w:szCs w:val="24"/>
        </w:rPr>
        <w:t xml:space="preserve">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3788E832"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i słabosłyszących</w:t>
      </w:r>
      <w:r w:rsidR="00DC4567">
        <w:rPr>
          <w:rFonts w:ascii="Times New Roman" w:hAnsi="Times New Roman" w:cs="Times New Roman"/>
          <w:sz w:val="24"/>
          <w:szCs w:val="24"/>
        </w:rPr>
        <w:t>)</w:t>
      </w:r>
      <w:r w:rsidR="00DC4567" w:rsidRPr="00DC4567" w:rsidDel="00DC4567">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9F37B3" w:rsidRPr="00DB3762">
        <w:rPr>
          <w:rFonts w:ascii="Times New Roman" w:hAnsi="Times New Roman" w:cs="Times New Roman"/>
          <w:sz w:val="24"/>
          <w:szCs w:val="24"/>
        </w:rPr>
        <w:br/>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w:t>
      </w:r>
      <w:r w:rsidR="009F37B3" w:rsidRPr="00DB3762">
        <w:rPr>
          <w:rFonts w:ascii="Times New Roman" w:hAnsi="Times New Roman" w:cs="Times New Roman"/>
          <w:sz w:val="24"/>
          <w:szCs w:val="24"/>
        </w:rPr>
        <w:br/>
      </w:r>
      <w:r w:rsidR="0089300F" w:rsidRPr="00DB3762">
        <w:rPr>
          <w:rFonts w:ascii="Times New Roman" w:hAnsi="Times New Roman" w:cs="Times New Roman"/>
          <w:sz w:val="24"/>
          <w:szCs w:val="24"/>
        </w:rPr>
        <w:t>i wytyczne szkoleniowe dla wszystkich grup docelowych z uwzględnieniem ich specyficznej roli</w:t>
      </w:r>
      <w:r w:rsidR="00DD06C0">
        <w:rPr>
          <w:rFonts w:ascii="Times New Roman" w:hAnsi="Times New Roman" w:cs="Times New Roman"/>
          <w:sz w:val="24"/>
          <w:szCs w:val="24"/>
        </w:rPr>
        <w:t>,</w:t>
      </w:r>
    </w:p>
    <w:p w14:paraId="2E889CB5" w14:textId="00153C4E"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5"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5"/>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t>
      </w:r>
      <w:r w:rsidR="009B4D62">
        <w:rPr>
          <w:rFonts w:ascii="Times New Roman" w:hAnsi="Times New Roman" w:cs="Times New Roman"/>
          <w:sz w:val="24"/>
          <w:szCs w:val="24"/>
        </w:rPr>
        <w:br/>
      </w:r>
      <w:r w:rsidRPr="00DB3762">
        <w:rPr>
          <w:rFonts w:ascii="Times New Roman" w:hAnsi="Times New Roman" w:cs="Times New Roman"/>
          <w:sz w:val="24"/>
          <w:szCs w:val="24"/>
        </w:rPr>
        <w:t>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38CC0020"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6" w:name="_Hlk80088693"/>
      <w:r w:rsidRPr="009E4895">
        <w:rPr>
          <w:rFonts w:ascii="Times New Roman" w:hAnsi="Times New Roman" w:cs="Times New Roman"/>
          <w:sz w:val="24"/>
          <w:szCs w:val="24"/>
        </w:rPr>
        <w:lastRenderedPageBreak/>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DC4567" w:rsidRPr="00DC4567">
        <w:rPr>
          <w:rFonts w:ascii="Times New Roman" w:hAnsi="Times New Roman" w:cs="Times New Roman"/>
          <w:sz w:val="24"/>
          <w:szCs w:val="24"/>
        </w:rPr>
        <w:t>ds. potrzeb osób głuchych</w:t>
      </w:r>
      <w:r w:rsidR="00DC4567" w:rsidRPr="00DC4567" w:rsidDel="00DC4567">
        <w:rPr>
          <w:rFonts w:ascii="Times New Roman" w:hAnsi="Times New Roman" w:cs="Times New Roman"/>
          <w:sz w:val="24"/>
          <w:szCs w:val="24"/>
        </w:rPr>
        <w:t xml:space="preserve"> </w:t>
      </w:r>
      <w:r w:rsidR="0061326A" w:rsidRPr="0061326A">
        <w:rPr>
          <w:rFonts w:ascii="Times New Roman" w:hAnsi="Times New Roman" w:cs="Times New Roman"/>
          <w:sz w:val="24"/>
          <w:szCs w:val="24"/>
        </w:rPr>
        <w:t>i słabosłyszących</w:t>
      </w:r>
      <w:r w:rsidR="0061326A" w:rsidRPr="0061326A" w:rsidDel="00DC4567">
        <w:rPr>
          <w:rFonts w:ascii="Times New Roman" w:hAnsi="Times New Roman" w:cs="Times New Roman"/>
          <w:sz w:val="24"/>
          <w:szCs w:val="24"/>
        </w:rPr>
        <w:t xml:space="preserve">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6"/>
      <w:r w:rsidRPr="009E4895">
        <w:rPr>
          <w:rFonts w:ascii="Times New Roman" w:hAnsi="Times New Roman" w:cs="Times New Roman"/>
          <w:sz w:val="24"/>
          <w:szCs w:val="24"/>
        </w:rPr>
        <w:t>;</w:t>
      </w:r>
    </w:p>
    <w:p w14:paraId="1FCFBE2A" w14:textId="7689CCEE"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i słabosłyszących</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4135B6E8"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rojektu, w celu zachowania jednolitej 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7"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49B72D30"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134D74C4"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w:t>
      </w:r>
      <w:r w:rsidR="00855232" w:rsidRPr="009E3DFC">
        <w:rPr>
          <w:rFonts w:ascii="Times New Roman" w:hAnsi="Times New Roman" w:cs="Times New Roman"/>
          <w:sz w:val="24"/>
          <w:szCs w:val="24"/>
        </w:rPr>
        <w:lastRenderedPageBreak/>
        <w:t xml:space="preserve">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9B4D62">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7A94DBAD"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w:t>
      </w:r>
      <w:r w:rsidR="00DC4567">
        <w:rPr>
          <w:rFonts w:ascii="Times New Roman" w:hAnsi="Times New Roman" w:cs="Times New Roman"/>
          <w:sz w:val="24"/>
          <w:szCs w:val="24"/>
        </w:rPr>
        <w:t>dla</w:t>
      </w:r>
      <w:r w:rsidR="00DC4567" w:rsidRPr="00DC4567">
        <w:rPr>
          <w:rFonts w:ascii="Times New Roman" w:hAnsi="Times New Roman" w:cs="Times New Roman"/>
          <w:sz w:val="24"/>
          <w:szCs w:val="24"/>
        </w:rPr>
        <w:t xml:space="preserve"> osób głuchych</w:t>
      </w:r>
      <w:r w:rsidR="0061326A" w:rsidRPr="0061326A">
        <w:rPr>
          <w:rFonts w:ascii="Times New Roman" w:hAnsi="Times New Roman" w:cs="Times New Roman"/>
          <w:sz w:val="24"/>
          <w:szCs w:val="24"/>
        </w:rPr>
        <w:t xml:space="preserve"> i słabosłyszących</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8"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8"/>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9"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9"/>
      <w:r w:rsidRPr="009E3DFC">
        <w:rPr>
          <w:rFonts w:ascii="Times New Roman" w:hAnsi="Times New Roman" w:cs="Times New Roman"/>
          <w:sz w:val="24"/>
          <w:szCs w:val="24"/>
        </w:rPr>
        <w:t xml:space="preserve">, </w:t>
      </w:r>
      <w:bookmarkStart w:id="10"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10"/>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11" w:name="_Hlk78369490"/>
      <w:bookmarkStart w:id="12"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11"/>
      <w:bookmarkEnd w:id="12"/>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1B27DC08"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9B4D62">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w:t>
      </w:r>
      <w:r w:rsidR="009B4D62">
        <w:rPr>
          <w:rFonts w:ascii="Times New Roman" w:hAnsi="Times New Roman" w:cs="Times New Roman"/>
          <w:sz w:val="24"/>
          <w:szCs w:val="24"/>
        </w:rPr>
        <w:br/>
      </w:r>
      <w:r w:rsidR="0061326A" w:rsidRPr="0061326A">
        <w:rPr>
          <w:rFonts w:ascii="Times New Roman" w:hAnsi="Times New Roman" w:cs="Times New Roman"/>
          <w:sz w:val="24"/>
          <w:szCs w:val="24"/>
        </w:rPr>
        <w:t>i słabosłyszących</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w pkt. II ppkt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64B5D7BE"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9B4D62">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2F228B50" w14:textId="77777777" w:rsidR="009B4D62" w:rsidRPr="009E3DFC" w:rsidRDefault="009B4D62" w:rsidP="009B4D62">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5B473621"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9B4D62">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 xml:space="preserve">dostępności </w:t>
      </w:r>
      <w:r w:rsidR="00DC4567">
        <w:rPr>
          <w:rFonts w:ascii="Times New Roman" w:hAnsi="Times New Roman" w:cs="Times New Roman"/>
          <w:color w:val="000000" w:themeColor="text1"/>
          <w:sz w:val="24"/>
          <w:szCs w:val="24"/>
        </w:rPr>
        <w:t>dla</w:t>
      </w:r>
      <w:r w:rsidR="00DC4567" w:rsidRPr="00DC4567">
        <w:rPr>
          <w:rFonts w:ascii="Times New Roman" w:hAnsi="Times New Roman" w:cs="Times New Roman"/>
          <w:color w:val="000000" w:themeColor="text1"/>
          <w:sz w:val="24"/>
          <w:szCs w:val="24"/>
        </w:rPr>
        <w:t xml:space="preserve"> osób głuchych</w:t>
      </w:r>
      <w:r w:rsidR="00DC4567" w:rsidRPr="00DC4567" w:rsidDel="00DC4567">
        <w:rPr>
          <w:rFonts w:ascii="Times New Roman" w:hAnsi="Times New Roman" w:cs="Times New Roman"/>
          <w:color w:val="000000" w:themeColor="text1"/>
          <w:sz w:val="24"/>
          <w:szCs w:val="24"/>
        </w:rPr>
        <w:t xml:space="preserve"> </w:t>
      </w:r>
      <w:r w:rsidR="0061326A" w:rsidRPr="0061326A">
        <w:rPr>
          <w:rFonts w:ascii="Times New Roman" w:hAnsi="Times New Roman" w:cs="Times New Roman"/>
          <w:color w:val="000000" w:themeColor="text1"/>
          <w:sz w:val="24"/>
          <w:szCs w:val="24"/>
        </w:rPr>
        <w:t>i słabosłyszących</w:t>
      </w:r>
      <w:r w:rsidR="0061326A" w:rsidRPr="0061326A" w:rsidDel="00DC4567">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architektonicznej</w:t>
      </w:r>
      <w:r w:rsidR="000E2E46">
        <w:rPr>
          <w:rFonts w:ascii="Times New Roman" w:hAnsi="Times New Roman" w:cs="Times New Roman"/>
          <w:color w:val="000000" w:themeColor="text1"/>
          <w:sz w:val="24"/>
          <w:szCs w:val="24"/>
        </w:rPr>
        <w:t xml:space="preserve"> (w kontekście zagadnień </w:t>
      </w:r>
      <w:r w:rsidR="00DC4567" w:rsidRPr="00DC4567">
        <w:rPr>
          <w:rFonts w:ascii="Times New Roman" w:hAnsi="Times New Roman" w:cs="Times New Roman"/>
          <w:color w:val="000000" w:themeColor="text1"/>
          <w:sz w:val="24"/>
          <w:szCs w:val="24"/>
        </w:rPr>
        <w:t>ds. potrzeb osób głuchych</w:t>
      </w:r>
      <w:r w:rsidR="0061326A" w:rsidRPr="0061326A">
        <w:rPr>
          <w:rFonts w:ascii="Times New Roman" w:hAnsi="Times New Roman" w:cs="Times New Roman"/>
          <w:sz w:val="24"/>
          <w:szCs w:val="24"/>
        </w:rPr>
        <w:t xml:space="preserve"> </w:t>
      </w:r>
      <w:r w:rsidR="0061326A" w:rsidRPr="0061326A">
        <w:rPr>
          <w:rFonts w:ascii="Times New Roman" w:hAnsi="Times New Roman" w:cs="Times New Roman"/>
          <w:color w:val="000000" w:themeColor="text1"/>
          <w:sz w:val="24"/>
          <w:szCs w:val="24"/>
        </w:rPr>
        <w:t>i słabosłyszących</w:t>
      </w:r>
      <w:r w:rsidR="000E2E46">
        <w:rPr>
          <w:rFonts w:ascii="Times New Roman" w:hAnsi="Times New Roman" w:cs="Times New Roman"/>
          <w:color w:val="000000" w:themeColor="text1"/>
          <w:sz w:val="24"/>
          <w:szCs w:val="24"/>
        </w:rPr>
        <w:t>)</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55F4876C"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527839">
        <w:rPr>
          <w:rFonts w:ascii="Times New Roman" w:hAnsi="Times New Roman" w:cs="Times New Roman"/>
          <w:color w:val="000000" w:themeColor="text1"/>
          <w:sz w:val="24"/>
          <w:szCs w:val="24"/>
        </w:rPr>
        <w:t xml:space="preserve">potrzeb </w:t>
      </w:r>
      <w:r w:rsidR="00DC4567" w:rsidRPr="00DC4567">
        <w:rPr>
          <w:rFonts w:ascii="Times New Roman" w:hAnsi="Times New Roman" w:cs="Times New Roman"/>
          <w:color w:val="000000" w:themeColor="text1"/>
          <w:sz w:val="24"/>
          <w:szCs w:val="24"/>
        </w:rPr>
        <w:t>osób głuchych</w:t>
      </w:r>
      <w:r w:rsidR="0061326A" w:rsidRPr="0061326A">
        <w:rPr>
          <w:rFonts w:ascii="Times New Roman" w:hAnsi="Times New Roman" w:cs="Times New Roman"/>
          <w:sz w:val="24"/>
          <w:szCs w:val="24"/>
        </w:rPr>
        <w:t xml:space="preserve"> </w:t>
      </w:r>
      <w:r w:rsidR="0061326A" w:rsidRPr="0061326A">
        <w:rPr>
          <w:rFonts w:ascii="Times New Roman" w:hAnsi="Times New Roman" w:cs="Times New Roman"/>
          <w:color w:val="000000" w:themeColor="text1"/>
          <w:sz w:val="24"/>
          <w:szCs w:val="24"/>
        </w:rPr>
        <w:t>i słabosłyszących</w:t>
      </w:r>
      <w:r w:rsidR="00B07288" w:rsidRPr="009E4895">
        <w:rPr>
          <w:rFonts w:ascii="Times New Roman" w:hAnsi="Times New Roman" w:cs="Times New Roman"/>
          <w:color w:val="000000" w:themeColor="text1"/>
          <w:sz w:val="24"/>
          <w:szCs w:val="24"/>
        </w:rPr>
        <w:t xml:space="preserve">, w postaci merytorycznego opracowania wraz z rekomendacjami odnoszącymi się do trzech poziomów zaawansowania: minimalnego, optymalnego, zaawansowanego, zagadnień związanych z dostępnością </w:t>
      </w:r>
      <w:r w:rsidR="00DC4567">
        <w:rPr>
          <w:rFonts w:ascii="Times New Roman" w:hAnsi="Times New Roman" w:cs="Times New Roman"/>
          <w:color w:val="000000" w:themeColor="text1"/>
          <w:sz w:val="24"/>
          <w:szCs w:val="24"/>
        </w:rPr>
        <w:t>dla</w:t>
      </w:r>
      <w:r w:rsidR="00DC4567" w:rsidRPr="00DC4567">
        <w:rPr>
          <w:rFonts w:ascii="Times New Roman" w:hAnsi="Times New Roman" w:cs="Times New Roman"/>
          <w:color w:val="000000" w:themeColor="text1"/>
          <w:sz w:val="24"/>
          <w:szCs w:val="24"/>
        </w:rPr>
        <w:t xml:space="preserve"> osób głuchych</w:t>
      </w:r>
      <w:r w:rsidR="0061326A" w:rsidRPr="0061326A">
        <w:rPr>
          <w:rFonts w:ascii="Times New Roman" w:hAnsi="Times New Roman" w:cs="Times New Roman"/>
          <w:sz w:val="24"/>
          <w:szCs w:val="24"/>
        </w:rPr>
        <w:t xml:space="preserve"> </w:t>
      </w:r>
      <w:r w:rsidR="009B4D62">
        <w:rPr>
          <w:rFonts w:ascii="Times New Roman" w:hAnsi="Times New Roman" w:cs="Times New Roman"/>
          <w:sz w:val="24"/>
          <w:szCs w:val="24"/>
        </w:rPr>
        <w:br/>
      </w:r>
      <w:r w:rsidR="0061326A" w:rsidRPr="0061326A">
        <w:rPr>
          <w:rFonts w:ascii="Times New Roman" w:hAnsi="Times New Roman" w:cs="Times New Roman"/>
          <w:color w:val="000000" w:themeColor="text1"/>
          <w:sz w:val="24"/>
          <w:szCs w:val="24"/>
        </w:rPr>
        <w:t>i słabosłyszących</w:t>
      </w:r>
      <w:r w:rsidR="00DC4567" w:rsidRPr="00DC4567" w:rsidDel="00DC4567">
        <w:rPr>
          <w:rFonts w:ascii="Times New Roman" w:hAnsi="Times New Roman" w:cs="Times New Roman"/>
          <w:color w:val="000000" w:themeColor="text1"/>
          <w:sz w:val="24"/>
          <w:szCs w:val="24"/>
        </w:rPr>
        <w:t xml:space="preserve"> </w:t>
      </w:r>
      <w:r w:rsidR="00B07288" w:rsidRPr="009E4895">
        <w:rPr>
          <w:rFonts w:ascii="Times New Roman" w:hAnsi="Times New Roman" w:cs="Times New Roman"/>
          <w:color w:val="000000" w:themeColor="text1"/>
          <w:sz w:val="24"/>
          <w:szCs w:val="24"/>
        </w:rPr>
        <w:t>budynku 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DC4567" w:rsidRPr="00DC4567">
        <w:rPr>
          <w:rFonts w:ascii="Times New Roman" w:hAnsi="Times New Roman" w:cs="Times New Roman"/>
          <w:color w:val="000000" w:themeColor="text1"/>
          <w:sz w:val="24"/>
          <w:szCs w:val="24"/>
        </w:rPr>
        <w:t>ds. potrzeb osób głuchych</w:t>
      </w:r>
      <w:r w:rsidR="00DC4567" w:rsidRPr="00DC4567" w:rsidDel="00DC4567">
        <w:rPr>
          <w:rFonts w:ascii="Times New Roman" w:hAnsi="Times New Roman" w:cs="Times New Roman"/>
          <w:color w:val="000000" w:themeColor="text1"/>
          <w:sz w:val="24"/>
          <w:szCs w:val="24"/>
        </w:rPr>
        <w:t xml:space="preserve"> </w:t>
      </w:r>
      <w:r w:rsidR="0061326A" w:rsidRPr="0061326A">
        <w:rPr>
          <w:rFonts w:ascii="Times New Roman" w:hAnsi="Times New Roman" w:cs="Times New Roman"/>
          <w:color w:val="000000" w:themeColor="text1"/>
          <w:sz w:val="24"/>
          <w:szCs w:val="24"/>
        </w:rPr>
        <w:t>i słabosłyszących</w:t>
      </w:r>
      <w:r w:rsidR="00DC4567">
        <w:rPr>
          <w:rFonts w:ascii="Times New Roman" w:hAnsi="Times New Roman" w:cs="Times New Roman"/>
          <w:color w:val="000000" w:themeColor="text1"/>
          <w:sz w:val="24"/>
          <w:szCs w:val="24"/>
        </w:rPr>
        <w:t xml:space="preserve"> </w:t>
      </w:r>
      <w:r w:rsidR="00B07288" w:rsidRPr="009E4895">
        <w:rPr>
          <w:rFonts w:ascii="Times New Roman" w:hAnsi="Times New Roman" w:cs="Times New Roman"/>
          <w:color w:val="000000" w:themeColor="text1"/>
          <w:sz w:val="24"/>
          <w:szCs w:val="24"/>
        </w:rPr>
        <w:t xml:space="preserve">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20FC289B"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9B4D62">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04AE8B25"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t>
      </w:r>
      <w:r w:rsidR="009B4D62">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lastRenderedPageBreak/>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371CACD6"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DC4567" w:rsidRPr="00DC4567">
        <w:rPr>
          <w:rFonts w:ascii="Times New Roman" w:hAnsi="Times New Roman" w:cs="Times New Roman"/>
          <w:color w:val="000000" w:themeColor="text1"/>
          <w:sz w:val="24"/>
          <w:szCs w:val="24"/>
        </w:rPr>
        <w:t>ds. potrzeb osób głuchych</w:t>
      </w:r>
      <w:r w:rsidR="00DC4567" w:rsidRPr="00DC4567" w:rsidDel="00DC4567">
        <w:rPr>
          <w:rFonts w:ascii="Times New Roman" w:hAnsi="Times New Roman" w:cs="Times New Roman"/>
          <w:color w:val="000000" w:themeColor="text1"/>
          <w:sz w:val="24"/>
          <w:szCs w:val="24"/>
        </w:rPr>
        <w:t xml:space="preserve"> </w:t>
      </w:r>
      <w:r w:rsidR="0061326A" w:rsidRPr="0061326A">
        <w:rPr>
          <w:rFonts w:ascii="Times New Roman" w:hAnsi="Times New Roman" w:cs="Times New Roman"/>
          <w:color w:val="000000" w:themeColor="text1"/>
          <w:sz w:val="24"/>
          <w:szCs w:val="24"/>
        </w:rPr>
        <w:t>i słabosłyszących</w:t>
      </w:r>
      <w:r w:rsidR="0061326A" w:rsidRPr="0061326A" w:rsidDel="00DC4567">
        <w:rPr>
          <w:rFonts w:ascii="Times New Roman" w:hAnsi="Times New Roman" w:cs="Times New Roman"/>
          <w:color w:val="000000" w:themeColor="text1"/>
          <w:sz w:val="24"/>
          <w:szCs w:val="24"/>
        </w:rPr>
        <w:t xml:space="preserve">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9B4D62">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621F4F8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3"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9B4D62">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3"/>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266A385D"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żnym rodzajem niepełnosprawności (np. głuchych,</w:t>
      </w:r>
      <w:r w:rsidR="0061326A" w:rsidRPr="0061326A">
        <w:rPr>
          <w:rFonts w:ascii="Times New Roman" w:hAnsi="Times New Roman" w:cs="Times New Roman"/>
          <w:color w:val="000000" w:themeColor="text1"/>
          <w:sz w:val="24"/>
          <w:szCs w:val="24"/>
        </w:rPr>
        <w:t xml:space="preserve"> słabosłyszących</w:t>
      </w:r>
      <w:r w:rsidR="0061326A">
        <w:rPr>
          <w:rFonts w:ascii="Times New Roman" w:hAnsi="Times New Roman" w:cs="Times New Roman"/>
          <w:color w:val="000000" w:themeColor="text1"/>
          <w:sz w:val="24"/>
          <w:szCs w:val="24"/>
        </w:rPr>
        <w:t>,</w:t>
      </w:r>
      <w:r w:rsidR="0061326A" w:rsidRPr="0061326A" w:rsidDel="00DC4567">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niewidomych, poruszających się na wózku) oraz w świetle zasad Uniwersalnego projektowania</w:t>
      </w:r>
      <w:r w:rsidR="00B64060">
        <w:rPr>
          <w:rFonts w:ascii="Times New Roman" w:hAnsi="Times New Roman" w:cs="Times New Roman"/>
          <w:color w:val="000000" w:themeColor="text1"/>
          <w:sz w:val="24"/>
          <w:szCs w:val="24"/>
        </w:rPr>
        <w:t>,</w:t>
      </w:r>
    </w:p>
    <w:p w14:paraId="03E74A67" w14:textId="663ADA50"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i słabosłyszących</w:t>
      </w:r>
      <w:r w:rsidR="00DC4567" w:rsidRPr="00DC4567" w:rsidDel="00DC4567">
        <w:rPr>
          <w:rFonts w:ascii="Times New Roman" w:hAnsi="Times New Roman" w:cs="Times New Roman"/>
          <w:sz w:val="24"/>
          <w:szCs w:val="24"/>
        </w:rPr>
        <w:t xml:space="preserve">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lastRenderedPageBreak/>
        <w:t xml:space="preserve">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w:t>
      </w:r>
      <w:r w:rsidR="009B4D62">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33636DDF"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DC4567" w:rsidRPr="00DC4567">
        <w:rPr>
          <w:rFonts w:ascii="Times New Roman" w:hAnsi="Times New Roman" w:cs="Times New Roman"/>
          <w:sz w:val="24"/>
          <w:szCs w:val="24"/>
        </w:rPr>
        <w:t>ds. potrzeb osób głuchych</w:t>
      </w:r>
      <w:r w:rsidR="00DC4567">
        <w:rPr>
          <w:rFonts w:ascii="Times New Roman" w:hAnsi="Times New Roman" w:cs="Times New Roman"/>
          <w:sz w:val="24"/>
          <w:szCs w:val="24"/>
        </w:rPr>
        <w:t xml:space="preserve"> </w:t>
      </w:r>
      <w:r w:rsidR="0061326A" w:rsidRPr="0061326A">
        <w:rPr>
          <w:rFonts w:ascii="Times New Roman" w:hAnsi="Times New Roman" w:cs="Times New Roman"/>
          <w:sz w:val="24"/>
          <w:szCs w:val="24"/>
        </w:rPr>
        <w:t>i słabosłyszących</w:t>
      </w:r>
      <w:r w:rsidR="00FC30C6" w:rsidRPr="00FC30C6">
        <w:rPr>
          <w:rFonts w:ascii="Times New Roman" w:hAnsi="Times New Roman" w:cs="Times New Roman"/>
          <w:sz w:val="24"/>
          <w:szCs w:val="24"/>
        </w:rPr>
        <w:t xml:space="preserve"> </w:t>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3571E823" w:rsidR="00B36717" w:rsidRPr="0053405E" w:rsidRDefault="00527839"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27839">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DC4567" w:rsidRPr="00DC4567">
        <w:rPr>
          <w:rFonts w:ascii="Times New Roman" w:hAnsi="Times New Roman" w:cs="Times New Roman"/>
          <w:sz w:val="24"/>
          <w:szCs w:val="24"/>
        </w:rPr>
        <w:t>ds. potrzeb osób głuchych</w:t>
      </w:r>
      <w:r w:rsidR="00DC4567" w:rsidRPr="00DC4567" w:rsidDel="00DC4567">
        <w:rPr>
          <w:rFonts w:ascii="Times New Roman" w:hAnsi="Times New Roman" w:cs="Times New Roman"/>
          <w:sz w:val="24"/>
          <w:szCs w:val="24"/>
        </w:rPr>
        <w:t xml:space="preserve"> </w:t>
      </w:r>
      <w:r w:rsidR="0061326A" w:rsidRPr="0061326A">
        <w:rPr>
          <w:rFonts w:ascii="Times New Roman" w:hAnsi="Times New Roman" w:cs="Times New Roman"/>
          <w:sz w:val="24"/>
          <w:szCs w:val="24"/>
        </w:rPr>
        <w:t>i słabosłyszących</w:t>
      </w:r>
      <w:r w:rsidR="0061326A" w:rsidRPr="0061326A" w:rsidDel="00DC4567">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5EBE8BFB"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i słabosłyszących</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t>
      </w:r>
      <w:r w:rsidR="00287C61" w:rsidRPr="0053405E">
        <w:rPr>
          <w:rFonts w:ascii="Times New Roman" w:hAnsi="Times New Roman" w:cs="Times New Roman"/>
          <w:sz w:val="24"/>
          <w:szCs w:val="24"/>
        </w:rPr>
        <w:br/>
      </w:r>
      <w:r w:rsidRPr="0053405E">
        <w:rPr>
          <w:rFonts w:ascii="Times New Roman" w:hAnsi="Times New Roman" w:cs="Times New Roman"/>
          <w:sz w:val="24"/>
          <w:szCs w:val="24"/>
        </w:rPr>
        <w:t>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7AD61AF5"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9B4D62">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w:t>
      </w:r>
      <w:r w:rsidR="007C6BAF" w:rsidRPr="00A9346D">
        <w:rPr>
          <w:rFonts w:ascii="Times New Roman" w:hAnsi="Times New Roman" w:cs="Times New Roman"/>
          <w:sz w:val="24"/>
          <w:szCs w:val="24"/>
        </w:rPr>
        <w:lastRenderedPageBreak/>
        <w:t xml:space="preserve">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4416C4F8"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9B4D62">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 xml:space="preserve">dostępności </w:t>
      </w:r>
      <w:r w:rsidR="00DC4567">
        <w:rPr>
          <w:rFonts w:ascii="Times New Roman" w:hAnsi="Times New Roman" w:cs="Times New Roman"/>
          <w:sz w:val="24"/>
          <w:szCs w:val="24"/>
        </w:rPr>
        <w:t>dla</w:t>
      </w:r>
      <w:r w:rsidR="00DC4567" w:rsidRPr="00DC4567">
        <w:rPr>
          <w:rFonts w:ascii="Times New Roman" w:hAnsi="Times New Roman" w:cs="Times New Roman"/>
          <w:sz w:val="24"/>
          <w:szCs w:val="24"/>
        </w:rPr>
        <w:t xml:space="preserve"> osób głuchych</w:t>
      </w:r>
      <w:r w:rsidR="0061326A" w:rsidRPr="0061326A">
        <w:rPr>
          <w:rFonts w:ascii="Times New Roman" w:hAnsi="Times New Roman" w:cs="Times New Roman"/>
          <w:sz w:val="24"/>
          <w:szCs w:val="24"/>
        </w:rPr>
        <w:t xml:space="preserve"> i słabosłyszących</w:t>
      </w:r>
      <w:r w:rsidR="00B5532A" w:rsidRPr="00A9346D">
        <w:rPr>
          <w:rFonts w:ascii="Times New Roman" w:hAnsi="Times New Roman" w:cs="Times New Roman"/>
          <w:sz w:val="24"/>
          <w:szCs w:val="24"/>
        </w:rPr>
        <w:t xml:space="preserve"> </w:t>
      </w:r>
      <w:r w:rsidRPr="00A9346D">
        <w:rPr>
          <w:rFonts w:ascii="Times New Roman" w:hAnsi="Times New Roman" w:cs="Times New Roman"/>
          <w:sz w:val="24"/>
          <w:szCs w:val="24"/>
        </w:rPr>
        <w:t xml:space="preserve">i przekazanie Zamawiającemu drogą elektroniczną w terminie do </w:t>
      </w:r>
      <w:r w:rsidR="009B4D62">
        <w:rPr>
          <w:rFonts w:ascii="Times New Roman" w:hAnsi="Times New Roman" w:cs="Times New Roman"/>
          <w:sz w:val="24"/>
          <w:szCs w:val="24"/>
        </w:rPr>
        <w:br/>
      </w:r>
      <w:r w:rsidRPr="00A9346D">
        <w:rPr>
          <w:rFonts w:ascii="Times New Roman" w:hAnsi="Times New Roman" w:cs="Times New Roman"/>
          <w:sz w:val="24"/>
          <w:szCs w:val="24"/>
        </w:rPr>
        <w:t>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w:t>
      </w:r>
      <w:r w:rsidRPr="00A9346D">
        <w:rPr>
          <w:rFonts w:ascii="Times New Roman" w:hAnsi="Times New Roman" w:cs="Times New Roman"/>
          <w:sz w:val="24"/>
          <w:szCs w:val="24"/>
        </w:rPr>
        <w:lastRenderedPageBreak/>
        <w:t xml:space="preserve">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015D5B2A"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dostępności </w:t>
      </w:r>
      <w:r w:rsidR="00DC4567">
        <w:rPr>
          <w:rFonts w:ascii="Times New Roman" w:hAnsi="Times New Roman" w:cs="Times New Roman"/>
          <w:sz w:val="24"/>
          <w:szCs w:val="24"/>
        </w:rPr>
        <w:t>dla</w:t>
      </w:r>
      <w:r w:rsidR="00DC4567" w:rsidRPr="00DC4567">
        <w:rPr>
          <w:rFonts w:ascii="Times New Roman" w:hAnsi="Times New Roman" w:cs="Times New Roman"/>
          <w:sz w:val="24"/>
          <w:szCs w:val="24"/>
        </w:rPr>
        <w:t xml:space="preserve"> osób głuchych</w:t>
      </w:r>
      <w:r w:rsidR="00DC4567" w:rsidRPr="00DC4567" w:rsidDel="00DC4567">
        <w:rPr>
          <w:rFonts w:ascii="Times New Roman" w:hAnsi="Times New Roman" w:cs="Times New Roman"/>
          <w:sz w:val="24"/>
          <w:szCs w:val="24"/>
        </w:rPr>
        <w:t xml:space="preserve"> </w:t>
      </w:r>
      <w:r w:rsidR="0061326A" w:rsidRPr="0061326A">
        <w:rPr>
          <w:rFonts w:ascii="Times New Roman" w:hAnsi="Times New Roman" w:cs="Times New Roman"/>
          <w:sz w:val="24"/>
          <w:szCs w:val="24"/>
        </w:rPr>
        <w:t>i słabosłyszących</w:t>
      </w:r>
      <w:r w:rsidR="0061326A" w:rsidRPr="0061326A" w:rsidDel="00DC4567">
        <w:rPr>
          <w:rFonts w:ascii="Times New Roman" w:hAnsi="Times New Roman" w:cs="Times New Roman"/>
          <w:sz w:val="24"/>
          <w:szCs w:val="24"/>
        </w:rPr>
        <w:t xml:space="preserve">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1BB43D3F"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9B4D62">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34E3A16A" w:rsidR="00AA77DB" w:rsidRPr="009B4D62"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4D67448C" w14:textId="3C0C7190" w:rsidR="007C6BAF" w:rsidRPr="00A41E9E" w:rsidRDefault="000E4792" w:rsidP="009B4D62">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0DBD991C" w14:textId="77777777" w:rsidR="007C6BAF" w:rsidRPr="00A41E9E" w:rsidRDefault="007C6BAF" w:rsidP="00A41E9E">
      <w:pPr>
        <w:spacing w:before="120" w:after="120" w:line="360" w:lineRule="auto"/>
        <w:jc w:val="both"/>
        <w:rPr>
          <w:rFonts w:ascii="Times New Roman" w:hAnsi="Times New Roman" w:cs="Times New Roman"/>
          <w:sz w:val="24"/>
          <w:szCs w:val="24"/>
        </w:rPr>
      </w:pP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lastRenderedPageBreak/>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6C9E5647" w:rsidR="007C6BAF" w:rsidRPr="00CD592A" w:rsidRDefault="00DD21F0" w:rsidP="009B4D62">
      <w:p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o odbiorze raportów Zamawiający niezwłocznie zawiadamia ZD;</w:t>
      </w:r>
    </w:p>
    <w:p w14:paraId="768EC49C" w14:textId="549EC3EE" w:rsidR="007C6BAF" w:rsidRPr="00CD592A" w:rsidRDefault="00DD21F0" w:rsidP="009B4D62">
      <w:pPr>
        <w:pStyle w:val="Akapitzlist"/>
        <w:numPr>
          <w:ilvl w:val="0"/>
          <w:numId w:val="10"/>
        </w:numPr>
        <w:spacing w:before="120" w:after="120" w:line="360" w:lineRule="auto"/>
        <w:ind w:left="709" w:hanging="709"/>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26C4D558"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DC4567" w:rsidRPr="00DC4567">
        <w:rPr>
          <w:rFonts w:ascii="Times New Roman" w:hAnsi="Times New Roman" w:cs="Times New Roman"/>
          <w:sz w:val="24"/>
          <w:szCs w:val="24"/>
        </w:rPr>
        <w:t>ds. potrzeb osób głuchych</w:t>
      </w:r>
      <w:r w:rsidR="0061326A" w:rsidRPr="0061326A">
        <w:rPr>
          <w:rFonts w:ascii="Times New Roman" w:hAnsi="Times New Roman" w:cs="Times New Roman"/>
          <w:sz w:val="24"/>
          <w:szCs w:val="24"/>
        </w:rPr>
        <w:t xml:space="preserve"> i słabosłyszących</w:t>
      </w:r>
      <w:r w:rsidR="00DC4567" w:rsidRPr="00DC4567" w:rsidDel="00DC4567">
        <w:rPr>
          <w:rFonts w:ascii="Times New Roman" w:hAnsi="Times New Roman" w:cs="Times New Roman"/>
          <w:sz w:val="24"/>
          <w:szCs w:val="24"/>
        </w:rPr>
        <w:t xml:space="preserve"> </w:t>
      </w:r>
      <w:r w:rsidR="009B4D62">
        <w:rPr>
          <w:rFonts w:ascii="Times New Roman" w:hAnsi="Times New Roman" w:cs="Times New Roman"/>
          <w:sz w:val="24"/>
          <w:szCs w:val="24"/>
        </w:rPr>
        <w:br/>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683950CE"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9B4D62">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w:t>
      </w:r>
      <w:r w:rsidRPr="00CD592A">
        <w:rPr>
          <w:rFonts w:ascii="Times New Roman" w:hAnsi="Times New Roman" w:cs="Times New Roman"/>
          <w:sz w:val="24"/>
          <w:szCs w:val="24"/>
        </w:rPr>
        <w:lastRenderedPageBreak/>
        <w:t xml:space="preserve">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79DDE5BE"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w:t>
      </w:r>
      <w:r w:rsidR="009B4D62">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7EEA536E" w:rsidR="007C6BAF" w:rsidRPr="00CD592A" w:rsidRDefault="008E6E73"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 </w:t>
      </w:r>
      <w:r w:rsidR="00BB0765">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9B4D62">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w:t>
      </w:r>
      <w:r w:rsidR="009B4D62">
        <w:rPr>
          <w:rFonts w:ascii="Times New Roman" w:hAnsi="Times New Roman" w:cs="Times New Roman"/>
          <w:sz w:val="24"/>
          <w:szCs w:val="24"/>
        </w:rPr>
        <w:br/>
      </w:r>
      <w:r w:rsidR="007C6BAF" w:rsidRPr="00CD592A">
        <w:rPr>
          <w:rFonts w:ascii="Times New Roman" w:hAnsi="Times New Roman" w:cs="Times New Roman"/>
          <w:sz w:val="24"/>
          <w:szCs w:val="24"/>
        </w:rPr>
        <w:t xml:space="preserve">od </w:t>
      </w:r>
      <w:r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7E8F9D64"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w:t>
      </w:r>
      <w:r w:rsidR="009B4D62">
        <w:rPr>
          <w:rFonts w:ascii="Times New Roman" w:hAnsi="Times New Roman" w:cs="Times New Roman"/>
          <w:sz w:val="24"/>
          <w:szCs w:val="24"/>
        </w:rPr>
        <w:br/>
      </w:r>
      <w:r w:rsidRPr="009E4895">
        <w:rPr>
          <w:rFonts w:ascii="Times New Roman" w:hAnsi="Times New Roman" w:cs="Times New Roman"/>
          <w:sz w:val="24"/>
          <w:szCs w:val="24"/>
        </w:rPr>
        <w:t>do ww. dokumentu;</w:t>
      </w:r>
    </w:p>
    <w:p w14:paraId="2CA73FB9" w14:textId="6695FE09"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dostępności </w:t>
      </w:r>
      <w:r w:rsidR="00DC4567" w:rsidRPr="00DC4567">
        <w:rPr>
          <w:rFonts w:ascii="Times New Roman" w:hAnsi="Times New Roman" w:cs="Times New Roman"/>
          <w:sz w:val="24"/>
          <w:szCs w:val="24"/>
        </w:rPr>
        <w:t>d</w:t>
      </w:r>
      <w:r w:rsidR="00DC4567">
        <w:rPr>
          <w:rFonts w:ascii="Times New Roman" w:hAnsi="Times New Roman" w:cs="Times New Roman"/>
          <w:sz w:val="24"/>
          <w:szCs w:val="24"/>
        </w:rPr>
        <w:t xml:space="preserve">la </w:t>
      </w:r>
      <w:r w:rsidR="00DC4567" w:rsidRPr="00DC4567">
        <w:rPr>
          <w:rFonts w:ascii="Times New Roman" w:hAnsi="Times New Roman" w:cs="Times New Roman"/>
          <w:sz w:val="24"/>
          <w:szCs w:val="24"/>
        </w:rPr>
        <w:t>osób głuchych</w:t>
      </w:r>
      <w:r w:rsidR="0061326A" w:rsidRPr="0061326A">
        <w:rPr>
          <w:rFonts w:ascii="Times New Roman" w:hAnsi="Times New Roman" w:cs="Times New Roman"/>
          <w:sz w:val="24"/>
          <w:szCs w:val="24"/>
        </w:rPr>
        <w:t xml:space="preserve"> i słabosłyszących</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w:t>
      </w:r>
      <w:r w:rsidR="009B4D62">
        <w:rPr>
          <w:rFonts w:ascii="Times New Roman" w:hAnsi="Times New Roman" w:cs="Times New Roman"/>
          <w:sz w:val="24"/>
          <w:szCs w:val="24"/>
        </w:rPr>
        <w:br/>
      </w:r>
      <w:r w:rsidRPr="009E4895">
        <w:rPr>
          <w:rFonts w:ascii="Times New Roman" w:hAnsi="Times New Roman" w:cs="Times New Roman"/>
          <w:sz w:val="24"/>
          <w:szCs w:val="24"/>
        </w:rPr>
        <w:t>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1EFCACDF"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9B4D62">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w:t>
      </w:r>
      <w:r w:rsidR="009B4D62">
        <w:rPr>
          <w:rFonts w:ascii="Times New Roman" w:hAnsi="Times New Roman" w:cs="Times New Roman"/>
          <w:sz w:val="24"/>
          <w:szCs w:val="24"/>
        </w:rPr>
        <w:br/>
      </w:r>
      <w:r w:rsidRPr="00CD592A">
        <w:rPr>
          <w:rFonts w:ascii="Times New Roman" w:hAnsi="Times New Roman" w:cs="Times New Roman"/>
          <w:sz w:val="24"/>
          <w:szCs w:val="24"/>
        </w:rPr>
        <w:t xml:space="preserve">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9B4D62">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22CBEFA5" w14:textId="3FD8D62D"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3500C56E" w14:textId="77777777" w:rsidR="00CD592A" w:rsidRPr="00CD592A" w:rsidRDefault="00CD592A" w:rsidP="00CD592A">
      <w:pPr>
        <w:pStyle w:val="Akapitzlist"/>
        <w:spacing w:before="120" w:after="120" w:line="360" w:lineRule="auto"/>
        <w:contextualSpacing w:val="0"/>
        <w:jc w:val="both"/>
        <w:rPr>
          <w:rFonts w:ascii="Times New Roman" w:hAnsi="Times New Roman" w:cs="Times New Roman"/>
          <w:sz w:val="24"/>
          <w:szCs w:val="24"/>
        </w:rPr>
      </w:pP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lastRenderedPageBreak/>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9B4D62" w:rsidRDefault="007C6BAF" w:rsidP="009B4D62">
      <w:pPr>
        <w:spacing w:line="360" w:lineRule="auto"/>
        <w:jc w:val="both"/>
        <w:rPr>
          <w:rFonts w:ascii="Times New Roman" w:hAnsi="Times New Roman" w:cs="Times New Roman"/>
          <w:sz w:val="24"/>
          <w:szCs w:val="24"/>
        </w:rPr>
      </w:pPr>
      <w:r w:rsidRPr="009B4D62">
        <w:rPr>
          <w:rFonts w:ascii="Times New Roman" w:hAnsi="Times New Roman" w:cs="Times New Roman"/>
          <w:b/>
          <w:bCs/>
          <w:color w:val="000000" w:themeColor="text1"/>
          <w:sz w:val="24"/>
          <w:szCs w:val="24"/>
        </w:rPr>
        <w:t xml:space="preserve">ETAP II będzie realizowany maksymalnie przez okres 2 miesięcy </w:t>
      </w:r>
      <w:r w:rsidRPr="009B4D62">
        <w:rPr>
          <w:rFonts w:ascii="Times New Roman" w:hAnsi="Times New Roman" w:cs="Times New Roman"/>
          <w:b/>
          <w:bCs/>
          <w:sz w:val="24"/>
          <w:szCs w:val="24"/>
        </w:rPr>
        <w:t xml:space="preserve">łącznie, i będzie realizowany w II kwartale 2023 r. </w:t>
      </w:r>
    </w:p>
    <w:p w14:paraId="0F487B8A" w14:textId="302304D9" w:rsidR="007C6BAF" w:rsidRPr="009B4D62" w:rsidRDefault="000E4792" w:rsidP="009B4D62">
      <w:pPr>
        <w:spacing w:line="360" w:lineRule="auto"/>
        <w:jc w:val="both"/>
        <w:rPr>
          <w:rFonts w:ascii="Times New Roman" w:hAnsi="Times New Roman" w:cs="Times New Roman"/>
          <w:sz w:val="24"/>
          <w:szCs w:val="24"/>
        </w:rPr>
      </w:pPr>
      <w:r w:rsidRPr="009B4D62">
        <w:rPr>
          <w:rFonts w:ascii="Times New Roman" w:hAnsi="Times New Roman" w:cs="Times New Roman"/>
          <w:color w:val="000000" w:themeColor="text1"/>
          <w:sz w:val="24"/>
          <w:szCs w:val="24"/>
        </w:rPr>
        <w:t xml:space="preserve">W ramach </w:t>
      </w:r>
      <w:r w:rsidR="007C6BAF" w:rsidRPr="009B4D62">
        <w:rPr>
          <w:rFonts w:ascii="Times New Roman" w:hAnsi="Times New Roman" w:cs="Times New Roman"/>
          <w:color w:val="000000" w:themeColor="text1"/>
          <w:sz w:val="24"/>
          <w:szCs w:val="24"/>
        </w:rPr>
        <w:t xml:space="preserve">Etapu II </w:t>
      </w:r>
      <w:r w:rsidR="009C57A5" w:rsidRPr="009B4D62">
        <w:rPr>
          <w:rFonts w:ascii="Times New Roman" w:hAnsi="Times New Roman" w:cs="Times New Roman"/>
          <w:color w:val="000000" w:themeColor="text1"/>
          <w:sz w:val="24"/>
          <w:szCs w:val="24"/>
        </w:rPr>
        <w:t>Wykonawca</w:t>
      </w:r>
      <w:r w:rsidRPr="009B4D62">
        <w:rPr>
          <w:rFonts w:ascii="Times New Roman" w:hAnsi="Times New Roman" w:cs="Times New Roman"/>
          <w:color w:val="000000" w:themeColor="text1"/>
          <w:sz w:val="24"/>
          <w:szCs w:val="24"/>
        </w:rPr>
        <w:t xml:space="preserve"> będzie zobowiązany do</w:t>
      </w:r>
      <w:r w:rsidR="00464C69" w:rsidRPr="009B4D62">
        <w:rPr>
          <w:rFonts w:ascii="Times New Roman" w:hAnsi="Times New Roman" w:cs="Times New Roman"/>
          <w:color w:val="000000" w:themeColor="text1"/>
          <w:sz w:val="24"/>
          <w:szCs w:val="24"/>
        </w:rPr>
        <w:t xml:space="preserve"> </w:t>
      </w:r>
      <w:r w:rsidRPr="009B4D62">
        <w:rPr>
          <w:rFonts w:ascii="Times New Roman" w:hAnsi="Times New Roman" w:cs="Times New Roman"/>
          <w:color w:val="000000" w:themeColor="text1"/>
          <w:sz w:val="24"/>
          <w:szCs w:val="24"/>
        </w:rPr>
        <w:t xml:space="preserve">realizacji </w:t>
      </w:r>
      <w:r w:rsidR="00144114" w:rsidRPr="009B4D62">
        <w:rPr>
          <w:rFonts w:ascii="Times New Roman" w:hAnsi="Times New Roman" w:cs="Times New Roman"/>
          <w:color w:val="000000" w:themeColor="text1"/>
          <w:sz w:val="24"/>
          <w:szCs w:val="24"/>
        </w:rPr>
        <w:t xml:space="preserve">następujących </w:t>
      </w:r>
      <w:r w:rsidRPr="009B4D62">
        <w:rPr>
          <w:rFonts w:ascii="Times New Roman" w:hAnsi="Times New Roman" w:cs="Times New Roman"/>
          <w:color w:val="000000" w:themeColor="text1"/>
          <w:sz w:val="24"/>
          <w:szCs w:val="24"/>
        </w:rPr>
        <w:t>zadań związanych z opracowaniem R</w:t>
      </w:r>
      <w:r w:rsidR="00464C69" w:rsidRPr="009B4D62">
        <w:rPr>
          <w:rFonts w:ascii="Times New Roman" w:hAnsi="Times New Roman" w:cs="Times New Roman"/>
          <w:color w:val="000000" w:themeColor="text1"/>
          <w:sz w:val="24"/>
          <w:szCs w:val="24"/>
        </w:rPr>
        <w:t>a</w:t>
      </w:r>
      <w:r w:rsidR="007C6BAF" w:rsidRPr="009B4D62">
        <w:rPr>
          <w:rFonts w:ascii="Times New Roman" w:hAnsi="Times New Roman" w:cs="Times New Roman"/>
          <w:sz w:val="24"/>
          <w:szCs w:val="24"/>
        </w:rPr>
        <w:t>port</w:t>
      </w:r>
      <w:r w:rsidRPr="009B4D62">
        <w:rPr>
          <w:rFonts w:ascii="Times New Roman" w:hAnsi="Times New Roman" w:cs="Times New Roman"/>
          <w:sz w:val="24"/>
          <w:szCs w:val="24"/>
        </w:rPr>
        <w:t xml:space="preserve">u </w:t>
      </w:r>
      <w:r w:rsidR="007C6BAF" w:rsidRPr="009B4D62">
        <w:rPr>
          <w:rFonts w:ascii="Times New Roman" w:hAnsi="Times New Roman" w:cs="Times New Roman"/>
          <w:sz w:val="24"/>
          <w:szCs w:val="24"/>
        </w:rPr>
        <w:t>końcow</w:t>
      </w:r>
      <w:r w:rsidRPr="009B4D62">
        <w:rPr>
          <w:rFonts w:ascii="Times New Roman" w:hAnsi="Times New Roman" w:cs="Times New Roman"/>
          <w:sz w:val="24"/>
          <w:szCs w:val="24"/>
        </w:rPr>
        <w:t>ego</w:t>
      </w:r>
      <w:r w:rsidR="007C6BAF" w:rsidRPr="009B4D62">
        <w:rPr>
          <w:rFonts w:ascii="Times New Roman" w:hAnsi="Times New Roman" w:cs="Times New Roman"/>
          <w:sz w:val="24"/>
          <w:szCs w:val="24"/>
        </w:rPr>
        <w:t xml:space="preserve"> obejmują</w:t>
      </w:r>
      <w:r w:rsidRPr="009B4D62">
        <w:rPr>
          <w:rFonts w:ascii="Times New Roman" w:hAnsi="Times New Roman" w:cs="Times New Roman"/>
          <w:sz w:val="24"/>
          <w:szCs w:val="24"/>
        </w:rPr>
        <w:t>cych</w:t>
      </w:r>
      <w:r w:rsidR="007C6BAF" w:rsidRPr="009B4D62">
        <w:rPr>
          <w:rFonts w:ascii="Times New Roman" w:hAnsi="Times New Roman" w:cs="Times New Roman"/>
          <w:sz w:val="24"/>
          <w:szCs w:val="24"/>
        </w:rPr>
        <w:t xml:space="preserve">: </w:t>
      </w:r>
    </w:p>
    <w:p w14:paraId="6AB80EE2" w14:textId="4A7DD897"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9B4D62">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49369F48"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9B4D62">
        <w:rPr>
          <w:rFonts w:ascii="Times New Roman" w:hAnsi="Times New Roman" w:cs="Times New Roman"/>
          <w:sz w:val="24"/>
          <w:szCs w:val="24"/>
        </w:rPr>
        <w:br/>
      </w:r>
      <w:r w:rsidRPr="009E4895">
        <w:rPr>
          <w:rFonts w:ascii="Times New Roman" w:hAnsi="Times New Roman" w:cs="Times New Roman"/>
          <w:sz w:val="24"/>
          <w:szCs w:val="24"/>
        </w:rPr>
        <w:t xml:space="preserve">w zakresie </w:t>
      </w:r>
      <w:r w:rsidR="00527839">
        <w:rPr>
          <w:rFonts w:ascii="Times New Roman" w:hAnsi="Times New Roman" w:cs="Times New Roman"/>
          <w:sz w:val="24"/>
          <w:szCs w:val="24"/>
        </w:rPr>
        <w:t>potrzeb</w:t>
      </w:r>
      <w:r w:rsidR="00DC4567">
        <w:rPr>
          <w:rFonts w:ascii="Times New Roman" w:hAnsi="Times New Roman" w:cs="Times New Roman"/>
          <w:sz w:val="24"/>
          <w:szCs w:val="24"/>
        </w:rPr>
        <w:t xml:space="preserve"> </w:t>
      </w:r>
      <w:r w:rsidR="00DC4567" w:rsidRPr="00DC4567">
        <w:rPr>
          <w:rFonts w:ascii="Times New Roman" w:hAnsi="Times New Roman" w:cs="Times New Roman"/>
          <w:sz w:val="24"/>
          <w:szCs w:val="24"/>
        </w:rPr>
        <w:t>osób głuchych</w:t>
      </w:r>
      <w:r w:rsidR="0061326A" w:rsidRPr="0061326A">
        <w:rPr>
          <w:rFonts w:ascii="Times New Roman" w:hAnsi="Times New Roman" w:cs="Times New Roman"/>
          <w:sz w:val="24"/>
          <w:szCs w:val="24"/>
        </w:rPr>
        <w:t xml:space="preserve"> i słabosłyszących</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w:t>
      </w:r>
      <w:r w:rsidR="009B4D62">
        <w:rPr>
          <w:rFonts w:ascii="Times New Roman" w:hAnsi="Times New Roman" w:cs="Times New Roman"/>
          <w:sz w:val="24"/>
          <w:szCs w:val="24"/>
        </w:rPr>
        <w:br/>
      </w:r>
      <w:r w:rsidR="00787753" w:rsidRPr="00522993">
        <w:rPr>
          <w:rFonts w:ascii="Times New Roman" w:hAnsi="Times New Roman" w:cs="Times New Roman"/>
          <w:sz w:val="24"/>
          <w:szCs w:val="24"/>
        </w:rPr>
        <w:t>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6936B351" w14:textId="18E9916D" w:rsidR="005B6517" w:rsidRDefault="007C6BAF" w:rsidP="009B4D62">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9B4D62">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537CBFE3" w14:textId="77777777" w:rsidR="00651EFD" w:rsidRPr="009B4D62" w:rsidRDefault="00651EFD" w:rsidP="00651EFD">
      <w:pPr>
        <w:pStyle w:val="Akapitzlist"/>
        <w:spacing w:before="120" w:after="120" w:line="360" w:lineRule="auto"/>
        <w:contextualSpacing w:val="0"/>
        <w:jc w:val="both"/>
        <w:rPr>
          <w:rFonts w:ascii="Times New Roman" w:hAnsi="Times New Roman" w:cs="Times New Roman"/>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VII</w:t>
      </w:r>
      <w:bookmarkEnd w:id="7"/>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73DA57A1"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651EFD">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1A60B879"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w:t>
      </w:r>
      <w:r w:rsidR="00651EFD">
        <w:rPr>
          <w:rFonts w:ascii="Times New Roman" w:hAnsi="Times New Roman" w:cs="Times New Roman"/>
          <w:sz w:val="24"/>
          <w:szCs w:val="24"/>
        </w:rPr>
        <w:br/>
      </w:r>
      <w:r w:rsidRPr="00B92AC7">
        <w:rPr>
          <w:rFonts w:ascii="Times New Roman" w:hAnsi="Times New Roman" w:cs="Times New Roman"/>
          <w:sz w:val="24"/>
          <w:szCs w:val="24"/>
        </w:rPr>
        <w:t xml:space="preserve">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0B91AC8A"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651EFD">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w:t>
      </w:r>
      <w:r w:rsidR="007E7737" w:rsidRPr="00DB3762">
        <w:rPr>
          <w:rFonts w:ascii="Times New Roman" w:hAnsi="Times New Roman" w:cs="Times New Roman"/>
          <w:b/>
          <w:bCs/>
          <w:sz w:val="24"/>
          <w:szCs w:val="24"/>
        </w:rPr>
        <w:t>III. Wymagania:</w:t>
      </w:r>
    </w:p>
    <w:p w14:paraId="280076EF" w14:textId="5DC4B556" w:rsidR="00527839" w:rsidRDefault="00527839"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527839">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w:t>
      </w:r>
      <w:r w:rsidR="00E16F17" w:rsidRPr="00E16F17">
        <w:rPr>
          <w:rFonts w:ascii="Times New Roman" w:hAnsi="Times New Roman" w:cs="Times New Roman"/>
          <w:sz w:val="24"/>
          <w:szCs w:val="24"/>
        </w:rPr>
        <w:t>ds. potrzeb osób głuchych</w:t>
      </w:r>
      <w:r w:rsidR="00E16F17" w:rsidRPr="00E16F17" w:rsidDel="00E16F17">
        <w:rPr>
          <w:rFonts w:ascii="Times New Roman" w:hAnsi="Times New Roman" w:cs="Times New Roman"/>
          <w:sz w:val="24"/>
          <w:szCs w:val="24"/>
        </w:rPr>
        <w:t xml:space="preserve"> </w:t>
      </w:r>
      <w:r w:rsidR="00651EFD">
        <w:rPr>
          <w:rFonts w:ascii="Times New Roman" w:hAnsi="Times New Roman" w:cs="Times New Roman"/>
          <w:sz w:val="24"/>
          <w:szCs w:val="24"/>
        </w:rPr>
        <w:br/>
      </w:r>
      <w:r w:rsidR="0061326A" w:rsidRPr="0061326A">
        <w:rPr>
          <w:rFonts w:ascii="Times New Roman" w:hAnsi="Times New Roman" w:cs="Times New Roman"/>
          <w:sz w:val="24"/>
          <w:szCs w:val="24"/>
        </w:rPr>
        <w:t>i słabosłyszących</w:t>
      </w:r>
      <w:r w:rsidR="0061326A" w:rsidRPr="0061326A" w:rsidDel="00DC4567">
        <w:rPr>
          <w:rFonts w:ascii="Times New Roman" w:hAnsi="Times New Roman" w:cs="Times New Roman"/>
          <w:sz w:val="24"/>
          <w:szCs w:val="24"/>
        </w:rPr>
        <w:t xml:space="preserve"> </w:t>
      </w:r>
      <w:r w:rsidR="00F8024B" w:rsidRPr="00D6723A">
        <w:rPr>
          <w:rFonts w:ascii="Times New Roman" w:hAnsi="Times New Roman" w:cs="Times New Roman"/>
          <w:sz w:val="24"/>
          <w:szCs w:val="24"/>
        </w:rPr>
        <w:t xml:space="preserve">musi posiadać kompetencje, wiedzę, wykształcenie oraz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 obszarze </w:t>
      </w:r>
      <w:r w:rsidR="00E16F17" w:rsidRPr="00E16F17">
        <w:rPr>
          <w:rFonts w:ascii="Times New Roman" w:hAnsi="Times New Roman" w:cs="Times New Roman"/>
          <w:sz w:val="24"/>
          <w:szCs w:val="24"/>
        </w:rPr>
        <w:t>potrzeb osób głuchych</w:t>
      </w:r>
      <w:r w:rsidR="0061326A" w:rsidRPr="0061326A">
        <w:rPr>
          <w:rFonts w:ascii="Times New Roman" w:hAnsi="Times New Roman" w:cs="Times New Roman"/>
          <w:sz w:val="24"/>
          <w:szCs w:val="24"/>
        </w:rPr>
        <w:t xml:space="preserve"> </w:t>
      </w:r>
      <w:r w:rsidR="00651EFD">
        <w:rPr>
          <w:rFonts w:ascii="Times New Roman" w:hAnsi="Times New Roman" w:cs="Times New Roman"/>
          <w:sz w:val="24"/>
          <w:szCs w:val="24"/>
        </w:rPr>
        <w:br/>
      </w:r>
      <w:r w:rsidR="0061326A" w:rsidRPr="0061326A">
        <w:rPr>
          <w:rFonts w:ascii="Times New Roman" w:hAnsi="Times New Roman" w:cs="Times New Roman"/>
          <w:sz w:val="24"/>
          <w:szCs w:val="24"/>
        </w:rPr>
        <w:t>i słabosłyszących</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 xml:space="preserve">m.in. ustawą z dnia 19 lipca 2019 r. o zapewnianiu dostępności osobom ze szczególnymi potrzebami (Dz.U.2019 poz. 1696); Konwencją ONZ o Prawach Osób Niepełnosprawnych z 13 grudnia 2006 r. (Dz. U. z 2020 r. poz. 1062 ze </w:t>
      </w:r>
      <w:proofErr w:type="spellStart"/>
      <w:r w:rsidR="00F8024B" w:rsidRPr="00F8024B">
        <w:rPr>
          <w:rFonts w:ascii="Times New Roman" w:hAnsi="Times New Roman" w:cs="Times New Roman"/>
          <w:sz w:val="24"/>
          <w:szCs w:val="24"/>
        </w:rPr>
        <w:t>zm</w:t>
      </w:r>
      <w:proofErr w:type="spellEnd"/>
      <w:r w:rsidR="00F8024B" w:rsidRPr="00F8024B">
        <w:rPr>
          <w:rFonts w:ascii="Times New Roman" w:hAnsi="Times New Roman" w:cs="Times New Roman"/>
          <w:sz w:val="24"/>
          <w:szCs w:val="24"/>
        </w:rPr>
        <w:t xml:space="preserve">) ;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0418018F"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CE356C3" w14:textId="77777777" w:rsidR="00651EFD" w:rsidRDefault="00E16F17" w:rsidP="00651EFD">
      <w:pPr>
        <w:pStyle w:val="Akapitzlist"/>
        <w:spacing w:before="120" w:after="120" w:line="360" w:lineRule="auto"/>
        <w:ind w:left="754"/>
        <w:contextualSpacing w:val="0"/>
        <w:jc w:val="both"/>
        <w:rPr>
          <w:rFonts w:ascii="Times New Roman" w:hAnsi="Times New Roman" w:cs="Times New Roman"/>
          <w:sz w:val="24"/>
          <w:szCs w:val="24"/>
        </w:rPr>
      </w:pPr>
      <w:r w:rsidRPr="00651EFD">
        <w:rPr>
          <w:rFonts w:ascii="Times New Roman" w:hAnsi="Times New Roman" w:cs="Times New Roman"/>
          <w:sz w:val="24"/>
          <w:szCs w:val="24"/>
        </w:rPr>
        <w:t xml:space="preserve">1) wykształcenie wyższe – studia jednolite magisterskie lub studia II stopnia; </w:t>
      </w:r>
      <w:bookmarkStart w:id="14" w:name="_Hlk77748852"/>
    </w:p>
    <w:p w14:paraId="2AE49247" w14:textId="76F5766F" w:rsidR="007E7737" w:rsidRPr="00651EFD" w:rsidRDefault="00E16F17" w:rsidP="00651EFD">
      <w:pPr>
        <w:pStyle w:val="Akapitzlist"/>
        <w:spacing w:before="120" w:after="120" w:line="360" w:lineRule="auto"/>
        <w:ind w:left="754"/>
        <w:contextualSpacing w:val="0"/>
        <w:jc w:val="both"/>
        <w:rPr>
          <w:rFonts w:ascii="Times New Roman" w:hAnsi="Times New Roman" w:cs="Times New Roman"/>
          <w:sz w:val="24"/>
          <w:szCs w:val="24"/>
        </w:rPr>
      </w:pPr>
      <w:r w:rsidRPr="00651EFD">
        <w:rPr>
          <w:rFonts w:ascii="Times New Roman" w:hAnsi="Times New Roman" w:cs="Times New Roman"/>
          <w:sz w:val="24"/>
          <w:szCs w:val="24"/>
        </w:rPr>
        <w:t xml:space="preserve">2) </w:t>
      </w:r>
      <w:r w:rsidR="00651EFD">
        <w:rPr>
          <w:rFonts w:ascii="Times New Roman" w:hAnsi="Times New Roman" w:cs="Times New Roman"/>
          <w:sz w:val="24"/>
          <w:szCs w:val="24"/>
        </w:rPr>
        <w:t>u</w:t>
      </w:r>
      <w:r w:rsidR="007E7737" w:rsidRPr="00651EFD">
        <w:rPr>
          <w:rFonts w:ascii="Times New Roman" w:hAnsi="Times New Roman" w:cs="Times New Roman"/>
          <w:sz w:val="24"/>
          <w:szCs w:val="24"/>
        </w:rPr>
        <w:t>zyskanie doświadczenia, w terminie nie wcześniej niż 5 lat przed dniem publikacji ogłoszenia</w:t>
      </w:r>
      <w:bookmarkEnd w:id="14"/>
      <w:r w:rsidR="007E7737" w:rsidRPr="00651EFD">
        <w:rPr>
          <w:rFonts w:ascii="Times New Roman" w:hAnsi="Times New Roman" w:cs="Times New Roman"/>
          <w:sz w:val="24"/>
          <w:szCs w:val="24"/>
        </w:rPr>
        <w:t>, w zakresie:</w:t>
      </w:r>
    </w:p>
    <w:p w14:paraId="0A1F3059" w14:textId="41CD64CE" w:rsidR="00214146" w:rsidRPr="00651EFD" w:rsidRDefault="00E16F17" w:rsidP="00651EFD">
      <w:pPr>
        <w:pStyle w:val="Akapitzlist"/>
        <w:numPr>
          <w:ilvl w:val="1"/>
          <w:numId w:val="24"/>
        </w:numPr>
        <w:spacing w:after="0"/>
        <w:ind w:left="1134"/>
        <w:jc w:val="both"/>
        <w:rPr>
          <w:rFonts w:ascii="Times New Roman" w:hAnsi="Times New Roman" w:cs="Times New Roman"/>
          <w:sz w:val="24"/>
          <w:szCs w:val="24"/>
        </w:rPr>
      </w:pPr>
      <w:r w:rsidRPr="00651EFD">
        <w:rPr>
          <w:rFonts w:ascii="Times New Roman" w:hAnsi="Times New Roman" w:cs="Times New Roman"/>
          <w:sz w:val="24"/>
          <w:szCs w:val="24"/>
        </w:rPr>
        <w:t>pracy na rzecz wsparcia osób głuchych</w:t>
      </w:r>
      <w:r w:rsidR="0061326A" w:rsidRPr="00651EFD">
        <w:rPr>
          <w:rFonts w:ascii="Times New Roman" w:hAnsi="Times New Roman" w:cs="Times New Roman"/>
          <w:sz w:val="24"/>
          <w:szCs w:val="24"/>
        </w:rPr>
        <w:t xml:space="preserve"> i słabosłyszących</w:t>
      </w:r>
      <w:r w:rsidRPr="00651EFD">
        <w:rPr>
          <w:rFonts w:ascii="Times New Roman" w:hAnsi="Times New Roman" w:cs="Times New Roman"/>
          <w:sz w:val="24"/>
          <w:szCs w:val="24"/>
        </w:rPr>
        <w:t xml:space="preserve"> – w wymiarze co najmniej 200 godzin</w:t>
      </w:r>
      <w:r w:rsidR="00214146" w:rsidRPr="00651EFD">
        <w:rPr>
          <w:rFonts w:ascii="Times New Roman" w:hAnsi="Times New Roman" w:cs="Times New Roman"/>
          <w:sz w:val="24"/>
          <w:szCs w:val="24"/>
        </w:rPr>
        <w:t xml:space="preserve"> (1 godzina to 45 minut)</w:t>
      </w:r>
      <w:r w:rsidRPr="00651EFD">
        <w:rPr>
          <w:rFonts w:ascii="Times New Roman" w:hAnsi="Times New Roman" w:cs="Times New Roman"/>
          <w:sz w:val="24"/>
          <w:szCs w:val="24"/>
        </w:rPr>
        <w:t xml:space="preserve">, </w:t>
      </w:r>
    </w:p>
    <w:p w14:paraId="3D88946A" w14:textId="7FA0FCA3" w:rsidR="00E16F17" w:rsidRPr="00651EFD" w:rsidRDefault="00651EFD" w:rsidP="00651EFD">
      <w:pPr>
        <w:pStyle w:val="Akapitzlist"/>
        <w:spacing w:after="0"/>
        <w:ind w:left="1134"/>
        <w:jc w:val="both"/>
        <w:rPr>
          <w:rFonts w:ascii="Times New Roman" w:hAnsi="Times New Roman" w:cs="Times New Roman"/>
          <w:sz w:val="24"/>
          <w:szCs w:val="24"/>
        </w:rPr>
      </w:pPr>
      <w:r>
        <w:rPr>
          <w:rFonts w:ascii="Times New Roman" w:hAnsi="Times New Roman" w:cs="Times New Roman"/>
          <w:b/>
          <w:bCs/>
          <w:sz w:val="24"/>
          <w:szCs w:val="24"/>
        </w:rPr>
        <w:br/>
      </w:r>
      <w:r w:rsidR="00E16F17" w:rsidRPr="00651EFD">
        <w:rPr>
          <w:rFonts w:ascii="Times New Roman" w:hAnsi="Times New Roman" w:cs="Times New Roman"/>
          <w:b/>
          <w:bCs/>
          <w:sz w:val="24"/>
          <w:szCs w:val="24"/>
        </w:rPr>
        <w:t>lub</w:t>
      </w:r>
    </w:p>
    <w:p w14:paraId="3BB26CDE" w14:textId="77777777" w:rsidR="00E16F17" w:rsidRPr="00651EFD" w:rsidRDefault="00E16F17" w:rsidP="00651EFD">
      <w:pPr>
        <w:pStyle w:val="Akapitzlist"/>
        <w:spacing w:after="0"/>
        <w:ind w:left="1134"/>
        <w:jc w:val="both"/>
        <w:rPr>
          <w:rFonts w:ascii="Times New Roman" w:hAnsi="Times New Roman" w:cs="Times New Roman"/>
          <w:sz w:val="24"/>
          <w:szCs w:val="24"/>
        </w:rPr>
      </w:pPr>
    </w:p>
    <w:p w14:paraId="3C81E00E" w14:textId="12D3CF29" w:rsidR="00214146" w:rsidRPr="00651EFD" w:rsidRDefault="00E16F17" w:rsidP="00651EFD">
      <w:pPr>
        <w:pStyle w:val="Akapitzlist"/>
        <w:numPr>
          <w:ilvl w:val="1"/>
          <w:numId w:val="24"/>
        </w:numPr>
        <w:spacing w:after="0"/>
        <w:ind w:left="1134"/>
        <w:jc w:val="both"/>
        <w:rPr>
          <w:rFonts w:ascii="Times New Roman" w:hAnsi="Times New Roman" w:cs="Times New Roman"/>
          <w:iCs/>
          <w:sz w:val="24"/>
          <w:szCs w:val="24"/>
        </w:rPr>
      </w:pPr>
      <w:r w:rsidRPr="00651EFD">
        <w:rPr>
          <w:rFonts w:ascii="Times New Roman" w:hAnsi="Times New Roman" w:cs="Times New Roman"/>
          <w:sz w:val="24"/>
          <w:szCs w:val="24"/>
        </w:rPr>
        <w:t xml:space="preserve">udział w co najmniej 1 projekcie na rzecz poprawy funkcjonowania osób głuchych </w:t>
      </w:r>
      <w:r w:rsidR="0061326A" w:rsidRPr="00651EFD">
        <w:rPr>
          <w:rFonts w:ascii="Times New Roman" w:hAnsi="Times New Roman" w:cs="Times New Roman"/>
          <w:sz w:val="24"/>
          <w:szCs w:val="24"/>
        </w:rPr>
        <w:t>i słabosłyszących</w:t>
      </w:r>
      <w:r w:rsidR="0061326A" w:rsidRPr="00651EFD" w:rsidDel="00DC4567">
        <w:rPr>
          <w:rFonts w:ascii="Times New Roman" w:hAnsi="Times New Roman" w:cs="Times New Roman"/>
          <w:sz w:val="24"/>
          <w:szCs w:val="24"/>
        </w:rPr>
        <w:t xml:space="preserve"> </w:t>
      </w:r>
      <w:r w:rsidRPr="00651EFD">
        <w:rPr>
          <w:rFonts w:ascii="Times New Roman" w:hAnsi="Times New Roman" w:cs="Times New Roman"/>
          <w:sz w:val="24"/>
          <w:szCs w:val="24"/>
        </w:rPr>
        <w:t xml:space="preserve">w przestrzeni publicznej, </w:t>
      </w:r>
      <w:bookmarkStart w:id="15" w:name="_Hlk76566469"/>
    </w:p>
    <w:p w14:paraId="470749A1" w14:textId="5E08F632" w:rsidR="00E16F17" w:rsidRPr="00651EFD" w:rsidRDefault="00651EFD" w:rsidP="00651EFD">
      <w:pPr>
        <w:pStyle w:val="Akapitzlist"/>
        <w:spacing w:after="0"/>
        <w:ind w:left="1134"/>
        <w:jc w:val="both"/>
        <w:rPr>
          <w:rFonts w:ascii="Times New Roman" w:hAnsi="Times New Roman" w:cs="Times New Roman"/>
          <w:iCs/>
          <w:sz w:val="24"/>
          <w:szCs w:val="24"/>
        </w:rPr>
      </w:pPr>
      <w:r>
        <w:rPr>
          <w:rFonts w:ascii="Times New Roman" w:hAnsi="Times New Roman" w:cs="Times New Roman"/>
          <w:b/>
          <w:bCs/>
          <w:sz w:val="24"/>
          <w:szCs w:val="24"/>
        </w:rPr>
        <w:br/>
      </w:r>
      <w:r w:rsidR="00E16F17" w:rsidRPr="00651EFD">
        <w:rPr>
          <w:rFonts w:ascii="Times New Roman" w:hAnsi="Times New Roman" w:cs="Times New Roman"/>
          <w:b/>
          <w:bCs/>
          <w:sz w:val="24"/>
          <w:szCs w:val="24"/>
        </w:rPr>
        <w:t>lub</w:t>
      </w:r>
    </w:p>
    <w:p w14:paraId="7DA07C2D" w14:textId="77777777" w:rsidR="00E16F17" w:rsidRPr="00651EFD" w:rsidRDefault="00E16F17" w:rsidP="00651EFD">
      <w:pPr>
        <w:pStyle w:val="Akapitzlist"/>
        <w:ind w:left="1134"/>
        <w:jc w:val="both"/>
        <w:rPr>
          <w:rFonts w:ascii="Times New Roman" w:hAnsi="Times New Roman" w:cs="Times New Roman"/>
          <w:iCs/>
          <w:sz w:val="24"/>
          <w:szCs w:val="24"/>
        </w:rPr>
      </w:pPr>
    </w:p>
    <w:p w14:paraId="10C8D09F" w14:textId="233AE2BC" w:rsidR="00E16F17" w:rsidRPr="00651EFD" w:rsidRDefault="00E16F17" w:rsidP="00651EFD">
      <w:pPr>
        <w:pStyle w:val="Akapitzlist"/>
        <w:numPr>
          <w:ilvl w:val="1"/>
          <w:numId w:val="24"/>
        </w:numPr>
        <w:ind w:left="1134"/>
        <w:jc w:val="both"/>
        <w:rPr>
          <w:rFonts w:ascii="Times New Roman" w:hAnsi="Times New Roman" w:cs="Times New Roman"/>
          <w:sz w:val="24"/>
          <w:szCs w:val="24"/>
        </w:rPr>
      </w:pPr>
      <w:r w:rsidRPr="00651EFD">
        <w:rPr>
          <w:rFonts w:ascii="Times New Roman" w:hAnsi="Times New Roman" w:cs="Times New Roman"/>
          <w:sz w:val="24"/>
          <w:szCs w:val="24"/>
        </w:rPr>
        <w:t>doświadczenie w przeprowadzaniu szkoleń w zakresie dostępności dla osób głuchych</w:t>
      </w:r>
      <w:r w:rsidR="0061326A" w:rsidRPr="00651EFD">
        <w:rPr>
          <w:rFonts w:ascii="Times New Roman" w:hAnsi="Times New Roman" w:cs="Times New Roman"/>
          <w:sz w:val="24"/>
          <w:szCs w:val="24"/>
        </w:rPr>
        <w:t xml:space="preserve"> i słabosłyszących</w:t>
      </w:r>
      <w:r w:rsidRPr="00651EFD">
        <w:rPr>
          <w:rFonts w:ascii="Times New Roman" w:hAnsi="Times New Roman" w:cs="Times New Roman"/>
          <w:sz w:val="24"/>
          <w:szCs w:val="24"/>
        </w:rPr>
        <w:t xml:space="preserve"> - minimum 35 godzin dydaktycznych</w:t>
      </w:r>
      <w:r w:rsidR="00214146" w:rsidRPr="00651EFD">
        <w:rPr>
          <w:rFonts w:ascii="Times New Roman" w:hAnsi="Times New Roman" w:cs="Times New Roman"/>
          <w:sz w:val="24"/>
          <w:szCs w:val="24"/>
        </w:rPr>
        <w:t xml:space="preserve"> (1 godzina to </w:t>
      </w:r>
      <w:r w:rsidR="000F62D5" w:rsidRPr="00651EFD">
        <w:rPr>
          <w:rFonts w:ascii="Times New Roman" w:hAnsi="Times New Roman" w:cs="Times New Roman"/>
          <w:sz w:val="24"/>
          <w:szCs w:val="24"/>
        </w:rPr>
        <w:t>60</w:t>
      </w:r>
      <w:r w:rsidR="00214146" w:rsidRPr="00651EFD">
        <w:rPr>
          <w:rFonts w:ascii="Times New Roman" w:hAnsi="Times New Roman" w:cs="Times New Roman"/>
          <w:sz w:val="24"/>
          <w:szCs w:val="24"/>
        </w:rPr>
        <w:t xml:space="preserve"> minut)</w:t>
      </w:r>
      <w:r w:rsidRPr="00651EFD">
        <w:rPr>
          <w:rFonts w:ascii="Times New Roman" w:hAnsi="Times New Roman" w:cs="Times New Roman"/>
          <w:sz w:val="24"/>
          <w:szCs w:val="24"/>
        </w:rPr>
        <w:t>.</w:t>
      </w:r>
      <w:bookmarkEnd w:id="15"/>
    </w:p>
    <w:p w14:paraId="63B7DF1D" w14:textId="1CE41370" w:rsidR="00F1194B" w:rsidRDefault="00F1194B" w:rsidP="0033356A">
      <w:pPr>
        <w:spacing w:before="120" w:after="120" w:line="240" w:lineRule="auto"/>
        <w:jc w:val="both"/>
        <w:rPr>
          <w:rFonts w:cstheme="minorHAnsi"/>
          <w:sz w:val="24"/>
          <w:szCs w:val="24"/>
        </w:rPr>
      </w:pPr>
    </w:p>
    <w:sectPr w:rsidR="00F1194B" w:rsidSect="009B4D62">
      <w:headerReference w:type="default" r:id="rId8"/>
      <w:footerReference w:type="default" r:id="rId9"/>
      <w:pgSz w:w="11906" w:h="16838"/>
      <w:pgMar w:top="1701" w:right="1417" w:bottom="1417"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6518" w14:textId="77777777" w:rsidR="00643FBA" w:rsidRDefault="00643FBA" w:rsidP="006B7A20">
      <w:pPr>
        <w:spacing w:after="0" w:line="240" w:lineRule="auto"/>
      </w:pPr>
      <w:r>
        <w:separator/>
      </w:r>
    </w:p>
  </w:endnote>
  <w:endnote w:type="continuationSeparator" w:id="0">
    <w:p w14:paraId="6D964EDC" w14:textId="77777777" w:rsidR="00643FBA" w:rsidRDefault="00643FBA"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7545859"/>
      <w:docPartObj>
        <w:docPartGallery w:val="Page Numbers (Bottom of Page)"/>
        <w:docPartUnique/>
      </w:docPartObj>
    </w:sdtPr>
    <w:sdtEndPr/>
    <w:sdtContent>
      <w:p w14:paraId="4521B636" w14:textId="77777777" w:rsidR="009B4D62" w:rsidRPr="009B4D62" w:rsidRDefault="006B7A20">
        <w:pPr>
          <w:pStyle w:val="Stopka"/>
          <w:jc w:val="center"/>
          <w:rPr>
            <w:rFonts w:ascii="Times New Roman" w:hAnsi="Times New Roman" w:cs="Times New Roman"/>
          </w:rPr>
        </w:pPr>
        <w:r w:rsidRPr="009B4D62">
          <w:rPr>
            <w:rFonts w:ascii="Times New Roman" w:hAnsi="Times New Roman" w:cs="Times New Roman"/>
          </w:rPr>
          <w:fldChar w:fldCharType="begin"/>
        </w:r>
        <w:r w:rsidRPr="009B4D62">
          <w:rPr>
            <w:rFonts w:ascii="Times New Roman" w:hAnsi="Times New Roman" w:cs="Times New Roman"/>
          </w:rPr>
          <w:instrText>PAGE   \* MERGEFORMAT</w:instrText>
        </w:r>
        <w:r w:rsidRPr="009B4D62">
          <w:rPr>
            <w:rFonts w:ascii="Times New Roman" w:hAnsi="Times New Roman" w:cs="Times New Roman"/>
          </w:rPr>
          <w:fldChar w:fldCharType="separate"/>
        </w:r>
        <w:r w:rsidRPr="009B4D62">
          <w:rPr>
            <w:rFonts w:ascii="Times New Roman" w:hAnsi="Times New Roman" w:cs="Times New Roman"/>
          </w:rPr>
          <w:t>2</w:t>
        </w:r>
        <w:r w:rsidRPr="009B4D62">
          <w:rPr>
            <w:rFonts w:ascii="Times New Roman" w:hAnsi="Times New Roman" w:cs="Times New Roman"/>
          </w:rPr>
          <w:fldChar w:fldCharType="end"/>
        </w:r>
      </w:p>
      <w:p w14:paraId="6789BD7E" w14:textId="2313AEB2" w:rsidR="006B7A20" w:rsidRPr="009B4D62" w:rsidRDefault="00643FBA">
        <w:pPr>
          <w:pStyle w:val="Stopka"/>
          <w:jc w:val="center"/>
          <w:rPr>
            <w:rFonts w:ascii="Times New Roman" w:hAnsi="Times New Roman" w:cs="Times New Roman"/>
          </w:rPr>
        </w:pPr>
      </w:p>
    </w:sdtContent>
  </w:sdt>
  <w:p w14:paraId="4FE09FAD" w14:textId="77777777" w:rsidR="004C15EC" w:rsidRPr="009B4D62" w:rsidRDefault="004C15EC" w:rsidP="004C15EC">
    <w:pPr>
      <w:pStyle w:val="Stopka"/>
      <w:jc w:val="center"/>
      <w:rPr>
        <w:rFonts w:ascii="Times New Roman" w:hAnsi="Times New Roman" w:cs="Times New Roman"/>
      </w:rPr>
    </w:pPr>
    <w:r w:rsidRPr="009B4D62">
      <w:rPr>
        <w:rFonts w:ascii="Times New Roman" w:hAnsi="Times New Roman" w:cs="Times New Roman"/>
      </w:rPr>
      <w:t>Projekt współfinansowany ze środków Unii Europejskiej</w:t>
    </w:r>
  </w:p>
  <w:p w14:paraId="0A07A987" w14:textId="088FC550" w:rsidR="006B7A20" w:rsidRPr="009B4D62" w:rsidRDefault="004C15EC" w:rsidP="009B4D62">
    <w:pPr>
      <w:pStyle w:val="Stopka"/>
      <w:jc w:val="center"/>
      <w:rPr>
        <w:rFonts w:ascii="Times New Roman" w:hAnsi="Times New Roman" w:cs="Times New Roman"/>
      </w:rPr>
    </w:pPr>
    <w:r w:rsidRPr="009B4D62">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ECB2" w14:textId="77777777" w:rsidR="00643FBA" w:rsidRDefault="00643FBA" w:rsidP="006B7A20">
      <w:pPr>
        <w:spacing w:after="0" w:line="240" w:lineRule="auto"/>
      </w:pPr>
      <w:r>
        <w:separator/>
      </w:r>
    </w:p>
  </w:footnote>
  <w:footnote w:type="continuationSeparator" w:id="0">
    <w:p w14:paraId="49EB9063" w14:textId="77777777" w:rsidR="00643FBA" w:rsidRDefault="00643FBA"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011DD943" w:rsidR="006852B5" w:rsidRDefault="009B4D62" w:rsidP="009B4D62">
    <w:pPr>
      <w:pStyle w:val="Nagwek"/>
      <w:jc w:val="center"/>
    </w:pPr>
    <w:r>
      <w:rPr>
        <w:noProof/>
      </w:rPr>
      <w:drawing>
        <wp:inline distT="0" distB="0" distL="0" distR="0" wp14:anchorId="71249D4E" wp14:editId="24B39B7F">
          <wp:extent cx="5753100" cy="5619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453A23D8"/>
    <w:lvl w:ilvl="0" w:tplc="982E9BBC">
      <w:start w:val="1"/>
      <w:numFmt w:val="decimal"/>
      <w:lvlText w:val="%1)"/>
      <w:lvlJc w:val="left"/>
      <w:pPr>
        <w:ind w:left="720" w:hanging="360"/>
      </w:pPr>
      <w:rPr>
        <w:rFonts w:asciiTheme="minorHAnsi" w:eastAsiaTheme="minorHAnsi" w:hAnsiTheme="minorHAnsi" w:cstheme="minorHAnsi"/>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74BE0A60"/>
    <w:lvl w:ilvl="0" w:tplc="04150001">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050C1CC6"/>
    <w:lvl w:ilvl="0" w:tplc="225CA8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7"/>
  </w:num>
  <w:num w:numId="4">
    <w:abstractNumId w:val="19"/>
  </w:num>
  <w:num w:numId="5">
    <w:abstractNumId w:val="7"/>
  </w:num>
  <w:num w:numId="6">
    <w:abstractNumId w:val="10"/>
  </w:num>
  <w:num w:numId="7">
    <w:abstractNumId w:val="23"/>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4"/>
  </w:num>
  <w:num w:numId="15">
    <w:abstractNumId w:val="16"/>
  </w:num>
  <w:num w:numId="16">
    <w:abstractNumId w:val="15"/>
  </w:num>
  <w:num w:numId="17">
    <w:abstractNumId w:val="6"/>
  </w:num>
  <w:num w:numId="18">
    <w:abstractNumId w:val="4"/>
  </w:num>
  <w:num w:numId="19">
    <w:abstractNumId w:val="18"/>
  </w:num>
  <w:num w:numId="20">
    <w:abstractNumId w:val="22"/>
  </w:num>
  <w:num w:numId="21">
    <w:abstractNumId w:val="8"/>
  </w:num>
  <w:num w:numId="22">
    <w:abstractNumId w:val="3"/>
  </w:num>
  <w:num w:numId="23">
    <w:abstractNumId w:val="11"/>
  </w:num>
  <w:num w:numId="24">
    <w:abstractNumId w:val="13"/>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2D5"/>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4146"/>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27839"/>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26A"/>
    <w:rsid w:val="006134EF"/>
    <w:rsid w:val="006139A1"/>
    <w:rsid w:val="006147F0"/>
    <w:rsid w:val="00615990"/>
    <w:rsid w:val="00615A35"/>
    <w:rsid w:val="006170AC"/>
    <w:rsid w:val="00617CFF"/>
    <w:rsid w:val="006240DC"/>
    <w:rsid w:val="0062483B"/>
    <w:rsid w:val="00626D38"/>
    <w:rsid w:val="00627197"/>
    <w:rsid w:val="006275D7"/>
    <w:rsid w:val="006421AB"/>
    <w:rsid w:val="00643FBA"/>
    <w:rsid w:val="006441F0"/>
    <w:rsid w:val="006446AF"/>
    <w:rsid w:val="00646011"/>
    <w:rsid w:val="0064642E"/>
    <w:rsid w:val="00646C44"/>
    <w:rsid w:val="00651EFD"/>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A6C64"/>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0BD8"/>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4D62"/>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4F1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4567"/>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6F17"/>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458A"/>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5482</Words>
  <Characters>32892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2021-11-29T16:03:00Z</dcterms:created>
  <dcterms:modified xsi:type="dcterms:W3CDTF">2021-11-29T16:03:00Z</dcterms:modified>
</cp:coreProperties>
</file>