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81E5" w14:textId="4960CEF9" w:rsidR="00477DC2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7205AF">
        <w:rPr>
          <w:rFonts w:ascii="Tahoma" w:eastAsia="Times New Roman" w:hAnsi="Tahoma" w:cs="Tahoma"/>
          <w:b/>
          <w:bCs/>
          <w:lang w:eastAsia="pl-PL"/>
        </w:rPr>
        <w:t xml:space="preserve">Rektor-Komendant Szkoły Wyższej Wymiaru Sprawiedliwości ogłasza KONKURS na stanowisko profesora uczelni w Instytucie </w:t>
      </w:r>
      <w:r w:rsidR="00D049AE">
        <w:rPr>
          <w:rFonts w:ascii="Tahoma" w:eastAsia="Times New Roman" w:hAnsi="Tahoma" w:cs="Tahoma"/>
          <w:b/>
          <w:bCs/>
          <w:lang w:eastAsia="pl-PL"/>
        </w:rPr>
        <w:t>Nauk o Bezpieczeństwie</w:t>
      </w:r>
    </w:p>
    <w:p w14:paraId="387A9496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79604AA" w14:textId="51A31B1B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Instytucja</w:t>
      </w:r>
      <w:r w:rsidRPr="007205AF">
        <w:rPr>
          <w:rFonts w:ascii="Tahoma" w:eastAsia="Times New Roman" w:hAnsi="Tahoma" w:cs="Tahoma"/>
          <w:lang w:eastAsia="pl-PL"/>
        </w:rPr>
        <w:t>: Szkoła Wyższa Wymiaru Sprawiedliwości</w:t>
      </w:r>
    </w:p>
    <w:p w14:paraId="213D9266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Miasto</w:t>
      </w:r>
      <w:r w:rsidRPr="007205AF">
        <w:rPr>
          <w:rFonts w:ascii="Tahoma" w:eastAsia="Times New Roman" w:hAnsi="Tahoma" w:cs="Tahoma"/>
          <w:lang w:eastAsia="pl-PL"/>
        </w:rPr>
        <w:t>: Warszawa</w:t>
      </w:r>
    </w:p>
    <w:p w14:paraId="52262613" w14:textId="1195137F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Stanowisko</w:t>
      </w:r>
      <w:r w:rsidRPr="007205AF">
        <w:rPr>
          <w:rFonts w:ascii="Tahoma" w:eastAsia="Times New Roman" w:hAnsi="Tahoma" w:cs="Tahoma"/>
          <w:lang w:eastAsia="pl-PL"/>
        </w:rPr>
        <w:t xml:space="preserve">: profesor uczelni w grupie pracowników badawczo-dydaktycznych w Instytucie </w:t>
      </w:r>
      <w:r w:rsidR="007D1550">
        <w:rPr>
          <w:rFonts w:ascii="Tahoma" w:eastAsia="Times New Roman" w:hAnsi="Tahoma" w:cs="Tahoma"/>
          <w:lang w:eastAsia="pl-PL"/>
        </w:rPr>
        <w:t>Nauk o Bezpieczeństwie</w:t>
      </w:r>
    </w:p>
    <w:p w14:paraId="1C8F8AA2" w14:textId="03A2F6FD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Link do strony:</w:t>
      </w:r>
      <w:r w:rsidR="00584486" w:rsidRPr="00584486">
        <w:t xml:space="preserve"> </w:t>
      </w:r>
      <w:r w:rsidR="00584486" w:rsidRPr="00584486">
        <w:rPr>
          <w:rFonts w:ascii="Tahoma" w:eastAsia="Times New Roman" w:hAnsi="Tahoma" w:cs="Tahoma"/>
          <w:lang w:eastAsia="pl-PL"/>
        </w:rPr>
        <w:t>https://bip.swws.edu.pl/index.php</w:t>
      </w:r>
    </w:p>
    <w:p w14:paraId="49C639A0" w14:textId="20DD18D1" w:rsidR="00477DC2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Słowa kluczowe:</w:t>
      </w:r>
      <w:r w:rsidRPr="007205AF">
        <w:rPr>
          <w:rFonts w:ascii="Tahoma" w:eastAsia="Times New Roman" w:hAnsi="Tahoma" w:cs="Tahoma"/>
          <w:lang w:eastAsia="pl-PL"/>
        </w:rPr>
        <w:t xml:space="preserve"> nauki społeczne, </w:t>
      </w:r>
      <w:r w:rsidR="00D049AE">
        <w:rPr>
          <w:rFonts w:ascii="Tahoma" w:eastAsia="Times New Roman" w:hAnsi="Tahoma" w:cs="Tahoma"/>
          <w:lang w:eastAsia="pl-PL"/>
        </w:rPr>
        <w:t>nauk o bezpieczeństwie</w:t>
      </w:r>
      <w:r w:rsidRPr="007205AF">
        <w:rPr>
          <w:rFonts w:ascii="Tahoma" w:eastAsia="Times New Roman" w:hAnsi="Tahoma" w:cs="Tahoma"/>
          <w:lang w:eastAsia="pl-PL"/>
        </w:rPr>
        <w:t xml:space="preserve"> </w:t>
      </w:r>
    </w:p>
    <w:p w14:paraId="1A2982C8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49D819F" w14:textId="77777777" w:rsidR="00477DC2" w:rsidRP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  PODSTAWOWE ZADANIA:</w:t>
      </w:r>
    </w:p>
    <w:p w14:paraId="3C1248C5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Projektowanie oraz realizowanie badań naukowych w ujęciu interdyscyplinarnym, zgodnie ze specyfiką SWWS.</w:t>
      </w:r>
    </w:p>
    <w:p w14:paraId="247E82C3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Podejmowanie działalności naukowej ukierunkowanej na budowanie dorobku naukowego SWWS w tym:</w:t>
      </w:r>
    </w:p>
    <w:p w14:paraId="246B3A79" w14:textId="77777777" w:rsidR="007D1550" w:rsidRPr="005166F0" w:rsidRDefault="007D1550" w:rsidP="007D1550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publikowanie w renomowanych czasopismach i wydawnictwach;</w:t>
      </w:r>
    </w:p>
    <w:p w14:paraId="40AF004F" w14:textId="77777777" w:rsidR="007D1550" w:rsidRPr="005166F0" w:rsidRDefault="007D1550" w:rsidP="007D1550">
      <w:pPr>
        <w:pStyle w:val="Akapitzlist"/>
        <w:numPr>
          <w:ilvl w:val="1"/>
          <w:numId w:val="9"/>
        </w:numPr>
        <w:spacing w:after="0" w:line="300" w:lineRule="exact"/>
        <w:jc w:val="both"/>
        <w:rPr>
          <w:rFonts w:ascii="Tahoma" w:hAnsi="Tahoma" w:cs="Tahoma"/>
        </w:rPr>
      </w:pPr>
      <w:r w:rsidRPr="005166F0">
        <w:rPr>
          <w:rFonts w:ascii="Tahoma" w:hAnsi="Tahoma" w:cs="Tahoma"/>
        </w:rPr>
        <w:t xml:space="preserve">popularyzacja wiedzy poprzez publikowanie w czasopismach i wydawnictwach popularnonaukowych i mediach; </w:t>
      </w:r>
    </w:p>
    <w:p w14:paraId="14ABB410" w14:textId="77777777" w:rsidR="007D1550" w:rsidRPr="005166F0" w:rsidRDefault="007D1550" w:rsidP="007D1550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aktywne reprezentowanie SWWS na konferencjach naukowych;</w:t>
      </w:r>
    </w:p>
    <w:p w14:paraId="1A2789BB" w14:textId="77777777" w:rsidR="007D1550" w:rsidRPr="005166F0" w:rsidRDefault="007D1550" w:rsidP="007D1550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udział w zespołach badawczych oraz innych zespołach zadaniowych w ramach realizacji zadań SWWS;</w:t>
      </w:r>
    </w:p>
    <w:p w14:paraId="79DB7C15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hAnsi="Tahoma" w:cs="Tahoma"/>
        </w:rPr>
        <w:t>Prowadzenie zajęć dydaktycznych dla studentów SWWS.</w:t>
      </w:r>
    </w:p>
    <w:p w14:paraId="743437D3" w14:textId="77777777" w:rsidR="007D1550" w:rsidRPr="005166F0" w:rsidRDefault="007D1550" w:rsidP="007D15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166F0">
        <w:rPr>
          <w:rFonts w:ascii="Tahoma" w:eastAsia="Times New Roman" w:hAnsi="Tahoma" w:cs="Tahoma"/>
          <w:lang w:eastAsia="pl-PL"/>
        </w:rPr>
        <w:t>Podejmowanie zadań na rzecz własnego rozwoju naukowego i rozwijania umiejętności dydaktycznych.</w:t>
      </w:r>
    </w:p>
    <w:p w14:paraId="00434EA5" w14:textId="77777777" w:rsidR="00477DC2" w:rsidRPr="005166F0" w:rsidRDefault="00477DC2" w:rsidP="00477DC2">
      <w:pPr>
        <w:pStyle w:val="Akapitzlist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F8F2ABE" w14:textId="77777777" w:rsidR="00477DC2" w:rsidRP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WYMAGANIA PODSTAWOWE:</w:t>
      </w:r>
    </w:p>
    <w:p w14:paraId="3267BA54" w14:textId="1ADB0D73" w:rsidR="00477DC2" w:rsidRPr="007D1550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D1550">
        <w:rPr>
          <w:rFonts w:ascii="Tahoma" w:eastAsia="Times New Roman" w:hAnsi="Tahoma" w:cs="Tahoma"/>
          <w:lang w:eastAsia="pl-PL"/>
        </w:rPr>
        <w:t xml:space="preserve">posiadanie </w:t>
      </w:r>
      <w:r w:rsidR="007D1550" w:rsidRPr="007D1550">
        <w:rPr>
          <w:rFonts w:ascii="Tahoma" w:eastAsia="Times New Roman" w:hAnsi="Tahoma" w:cs="Tahoma"/>
          <w:lang w:eastAsia="pl-PL"/>
        </w:rPr>
        <w:t xml:space="preserve">co najmniej </w:t>
      </w:r>
      <w:r w:rsidRPr="007D1550">
        <w:rPr>
          <w:rFonts w:ascii="Tahoma" w:eastAsia="Times New Roman" w:hAnsi="Tahoma" w:cs="Tahoma"/>
          <w:lang w:eastAsia="pl-PL"/>
        </w:rPr>
        <w:t>stopnia naukowego doktora w zakresie nauk społecznych</w:t>
      </w:r>
      <w:r w:rsidR="007D1550" w:rsidRPr="007D1550">
        <w:rPr>
          <w:rFonts w:ascii="Tahoma" w:eastAsia="Times New Roman" w:hAnsi="Tahoma" w:cs="Tahoma"/>
          <w:lang w:eastAsia="pl-PL"/>
        </w:rPr>
        <w:t xml:space="preserve"> oraz znaczących osiągnieć naukowych lub dydaktycznych</w:t>
      </w:r>
      <w:r w:rsidRPr="007D1550">
        <w:rPr>
          <w:rFonts w:ascii="Tahoma" w:eastAsia="Times New Roman" w:hAnsi="Tahoma" w:cs="Tahoma"/>
          <w:lang w:eastAsia="pl-PL"/>
        </w:rPr>
        <w:t>;</w:t>
      </w:r>
    </w:p>
    <w:p w14:paraId="5063F35E" w14:textId="77777777" w:rsidR="00477DC2" w:rsidRPr="007D1550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D1550">
        <w:rPr>
          <w:rFonts w:ascii="Tahoma" w:eastAsia="Times New Roman" w:hAnsi="Tahoma" w:cs="Tahoma"/>
          <w:lang w:eastAsia="pl-PL"/>
        </w:rPr>
        <w:t>posiadanie pełnej zdolności do czynności prawnych oraz korzystanie z pełni praw publicznych;</w:t>
      </w:r>
    </w:p>
    <w:p w14:paraId="257C4899" w14:textId="1E6BC7E7" w:rsidR="00477DC2" w:rsidRDefault="00477DC2" w:rsidP="00477D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D1550">
        <w:rPr>
          <w:rFonts w:ascii="Tahoma" w:eastAsia="Times New Roman" w:hAnsi="Tahoma" w:cs="Tahoma"/>
          <w:lang w:eastAsia="pl-PL"/>
        </w:rPr>
        <w:t>niekaralność za przestępstwo umyślne.</w:t>
      </w:r>
    </w:p>
    <w:p w14:paraId="27E0B845" w14:textId="7309F040" w:rsidR="005166F0" w:rsidRDefault="005166F0" w:rsidP="005166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52C880" w14:textId="77777777" w:rsidR="005166F0" w:rsidRPr="007D1550" w:rsidRDefault="005166F0" w:rsidP="005166F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BF9DB31" w14:textId="77777777" w:rsidR="00477DC2" w:rsidRP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pl-PL"/>
        </w:rPr>
      </w:pPr>
      <w:r w:rsidRPr="00584486">
        <w:rPr>
          <w:rFonts w:ascii="Tahoma" w:eastAsia="Times New Roman" w:hAnsi="Tahoma" w:cs="Tahoma"/>
          <w:b/>
          <w:color w:val="000000" w:themeColor="text1"/>
          <w:lang w:eastAsia="pl-PL"/>
        </w:rPr>
        <w:lastRenderedPageBreak/>
        <w:t>PREFEROWANE BĘDĄ OSOBY:</w:t>
      </w:r>
    </w:p>
    <w:p w14:paraId="18EA26C0" w14:textId="6E000B9C" w:rsidR="00D049AE" w:rsidRPr="007D1550" w:rsidRDefault="00477DC2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posiadające </w:t>
      </w:r>
      <w:r w:rsidR="00D049AE"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co najmniej trzy autorskie (współautorskie) publikacje naukowe lub dydaktyczne bądź redakcje (współredakcje) publikacji naukowych w zakresie nauk o </w:t>
      </w:r>
      <w:r w:rsidR="007D1550" w:rsidRPr="007D1550">
        <w:rPr>
          <w:rFonts w:ascii="Tahoma" w:eastAsia="Times New Roman" w:hAnsi="Tahoma" w:cs="Tahoma"/>
          <w:color w:val="000000" w:themeColor="text1"/>
          <w:lang w:eastAsia="pl-PL"/>
        </w:rPr>
        <w:t>bezpieczeństwie</w:t>
      </w:r>
      <w:r w:rsidRPr="007D1550">
        <w:rPr>
          <w:rFonts w:ascii="Tahoma" w:eastAsia="Times New Roman" w:hAnsi="Tahoma" w:cs="Tahoma"/>
          <w:color w:val="000000" w:themeColor="text1"/>
          <w:lang w:eastAsia="pl-PL"/>
        </w:rPr>
        <w:t>;</w:t>
      </w:r>
      <w:r w:rsidR="00D049AE" w:rsidRPr="007D155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</w:t>
      </w:r>
    </w:p>
    <w:p w14:paraId="6C9A245B" w14:textId="23A15595" w:rsidR="00D049AE" w:rsidRPr="007D1550" w:rsidRDefault="00D049AE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posiadający staż naukowy na uczelniach zagranicznych;</w:t>
      </w:r>
    </w:p>
    <w:p w14:paraId="7F5CED52" w14:textId="6888E54F" w:rsidR="00D049AE" w:rsidRPr="007D1550" w:rsidRDefault="00D049AE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posiadający znaczący dorobek nauko</w:t>
      </w:r>
      <w:r w:rsidR="007D1550" w:rsidRPr="007D1550">
        <w:rPr>
          <w:rFonts w:ascii="Tahoma" w:eastAsia="Times New Roman" w:hAnsi="Tahoma" w:cs="Tahoma"/>
          <w:color w:val="000000" w:themeColor="text1"/>
          <w:lang w:eastAsia="pl-PL"/>
        </w:rPr>
        <w:t>wy w postaci artykułów naukowych w czasopismach bądź rozdziały w monografiach naukowych</w:t>
      </w:r>
      <w:r w:rsidR="007D1550">
        <w:rPr>
          <w:rFonts w:ascii="Tahoma" w:eastAsia="Times New Roman" w:hAnsi="Tahoma" w:cs="Tahoma"/>
          <w:color w:val="000000" w:themeColor="text1"/>
          <w:lang w:eastAsia="pl-PL"/>
        </w:rPr>
        <w:t>;</w:t>
      </w:r>
      <w:r w:rsidR="007D1550" w:rsidRPr="007D1550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</w:p>
    <w:p w14:paraId="2703A9DC" w14:textId="4BDC640D" w:rsidR="00D049AE" w:rsidRDefault="00D049AE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posiadające umiejętność opracowywania programów szkoleń oraz materiałów dydaktycznych dla nauczycieli;</w:t>
      </w:r>
    </w:p>
    <w:p w14:paraId="60F732FE" w14:textId="63EE9348" w:rsidR="007D1550" w:rsidRPr="007D1550" w:rsidRDefault="007D1550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posiadający doświadczenie w kierowaniu i uczestnictwie w programach badawczych;</w:t>
      </w:r>
    </w:p>
    <w:p w14:paraId="7803BE6A" w14:textId="77777777" w:rsidR="00D049AE" w:rsidRPr="007D1550" w:rsidRDefault="00D049AE" w:rsidP="00D04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deklarujące gotowość afiliowania na SWWS całości dorobku naukowego powstałego w wyniku pracy w tej Uczelni;</w:t>
      </w:r>
    </w:p>
    <w:p w14:paraId="42ACE88F" w14:textId="77777777" w:rsidR="00D049AE" w:rsidRPr="007D1550" w:rsidRDefault="00D049AE" w:rsidP="00D049AE">
      <w:pPr>
        <w:pStyle w:val="Akapitzlist"/>
        <w:numPr>
          <w:ilvl w:val="0"/>
          <w:numId w:val="11"/>
        </w:numPr>
        <w:spacing w:after="0" w:line="300" w:lineRule="exact"/>
        <w:contextualSpacing w:val="0"/>
        <w:jc w:val="both"/>
        <w:rPr>
          <w:rFonts w:ascii="Tahoma" w:hAnsi="Tahoma" w:cs="Tahoma"/>
          <w:color w:val="000000" w:themeColor="text1"/>
        </w:rPr>
      </w:pPr>
      <w:r w:rsidRPr="007D1550">
        <w:rPr>
          <w:rFonts w:ascii="Tahoma" w:hAnsi="Tahoma" w:cs="Tahoma"/>
          <w:color w:val="000000" w:themeColor="text1"/>
        </w:rPr>
        <w:t>dające rękojmię terminowego wykonywania prac dydaktycznych i badawczych podejmowanych w SWWS;</w:t>
      </w:r>
    </w:p>
    <w:p w14:paraId="2B5AB6D3" w14:textId="473A0FA2" w:rsidR="00477DC2" w:rsidRPr="007D1550" w:rsidRDefault="00D049AE" w:rsidP="007D155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7D1550">
        <w:rPr>
          <w:rFonts w:ascii="Tahoma" w:eastAsia="Times New Roman" w:hAnsi="Tahoma" w:cs="Tahoma"/>
          <w:color w:val="000000" w:themeColor="text1"/>
          <w:lang w:eastAsia="pl-PL"/>
        </w:rPr>
        <w:t>posługujące się językiem angielskim na poziomie umożliwiającym korzystanie</w:t>
      </w:r>
      <w:r w:rsidRPr="007D1550">
        <w:rPr>
          <w:rFonts w:ascii="Tahoma" w:eastAsia="Times New Roman" w:hAnsi="Tahoma" w:cs="Tahoma"/>
          <w:color w:val="000000" w:themeColor="text1"/>
          <w:lang w:eastAsia="pl-PL"/>
        </w:rPr>
        <w:br/>
        <w:t>z anglojęzycznej literatury naukowej</w:t>
      </w:r>
      <w:r w:rsidR="00EE09DB">
        <w:rPr>
          <w:rFonts w:ascii="Tahoma" w:eastAsia="Times New Roman" w:hAnsi="Tahoma" w:cs="Tahoma"/>
          <w:color w:val="000000" w:themeColor="text1"/>
          <w:lang w:eastAsia="pl-PL"/>
        </w:rPr>
        <w:t>;</w:t>
      </w:r>
    </w:p>
    <w:p w14:paraId="60A2B1F6" w14:textId="77777777" w:rsidR="00477DC2" w:rsidRPr="007205AF" w:rsidRDefault="00477DC2" w:rsidP="00477DC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posiadające znaczący dorobek organizacyjny;</w:t>
      </w:r>
    </w:p>
    <w:p w14:paraId="1B188B27" w14:textId="77777777" w:rsidR="00477DC2" w:rsidRPr="007205AF" w:rsidRDefault="00477DC2" w:rsidP="00477DC2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2BB4326C" w14:textId="77777777" w:rsidR="00477DC2" w:rsidRP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584486">
        <w:rPr>
          <w:rFonts w:ascii="Tahoma" w:eastAsia="Times New Roman" w:hAnsi="Tahoma" w:cs="Tahoma"/>
          <w:b/>
          <w:lang w:eastAsia="pl-PL"/>
        </w:rPr>
        <w:t>OFERTY POWINNY ZAWIERAĆ:</w:t>
      </w:r>
    </w:p>
    <w:p w14:paraId="3AFF1973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podanie skierowane do Rektora-Komendanta;</w:t>
      </w:r>
    </w:p>
    <w:p w14:paraId="67801DCD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>zapoznaniu się z klauzulą informacyjną;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39043730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curriculum vitae;</w:t>
      </w:r>
    </w:p>
    <w:p w14:paraId="71C5ED9F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kopie dokumentów potwierdzających kwalifikacje;</w:t>
      </w:r>
    </w:p>
    <w:p w14:paraId="5139EE03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wykaz dorobku naukowego oraz osiągnięć dydaktycznych;</w:t>
      </w:r>
    </w:p>
    <w:p w14:paraId="366CCFAB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kopie świadectw pracy i referencji;</w:t>
      </w:r>
    </w:p>
    <w:p w14:paraId="0767A027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7205AF">
        <w:rPr>
          <w:rFonts w:ascii="Tahoma" w:eastAsia="Times New Roman" w:hAnsi="Tahoma" w:cs="Tahoma"/>
          <w:lang w:eastAsia="pl-PL"/>
        </w:rPr>
        <w:t>późn</w:t>
      </w:r>
      <w:proofErr w:type="spellEnd"/>
      <w:r w:rsidRPr="007205AF">
        <w:rPr>
          <w:rFonts w:ascii="Tahoma" w:eastAsia="Times New Roman" w:hAnsi="Tahoma" w:cs="Tahoma"/>
          <w:lang w:eastAsia="pl-PL"/>
        </w:rPr>
        <w:t>. zm.);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2D77A128" w14:textId="77777777" w:rsidR="00477DC2" w:rsidRPr="007205AF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oświadczenie o podstawowym lub dodatkowym miejscu pracy.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616E3CB8" w14:textId="179F22EC" w:rsidR="00477DC2" w:rsidRDefault="00477DC2" w:rsidP="00477D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oświadczenie o niekaralności. (</w:t>
      </w:r>
      <w:proofErr w:type="spellStart"/>
      <w:r w:rsidRPr="007205AF">
        <w:rPr>
          <w:rFonts w:ascii="Tahoma" w:eastAsia="Times New Roman" w:hAnsi="Tahoma" w:cs="Tahoma"/>
          <w:lang w:eastAsia="pl-PL"/>
        </w:rPr>
        <w:t>zał</w:t>
      </w:r>
      <w:proofErr w:type="spellEnd"/>
      <w:r w:rsidRPr="007205AF">
        <w:rPr>
          <w:rFonts w:ascii="Tahoma" w:eastAsia="Times New Roman" w:hAnsi="Tahoma" w:cs="Tahoma"/>
          <w:lang w:eastAsia="pl-PL"/>
        </w:rPr>
        <w:t>)</w:t>
      </w:r>
    </w:p>
    <w:p w14:paraId="4F0B83B6" w14:textId="77777777" w:rsidR="00477DC2" w:rsidRPr="007205AF" w:rsidRDefault="00477DC2" w:rsidP="00477DC2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</w:p>
    <w:p w14:paraId="5D1C39BB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b/>
          <w:bCs/>
          <w:lang w:eastAsia="pl-PL"/>
        </w:rPr>
        <w:t>Termin i miejsce składania dokumentów:</w:t>
      </w:r>
    </w:p>
    <w:p w14:paraId="1EDFA170" w14:textId="6D7B75C8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Osoba zainteresowana winna złożyć wymagane dokumenty w siedzibie Szkoły Wyższej Wymiaru Sprawiedliwości przy ul. Karmelickiej 9 w Warszawie, w godzinach 9</w:t>
      </w:r>
      <w:r w:rsidRPr="007205AF">
        <w:rPr>
          <w:rFonts w:ascii="Tahoma" w:eastAsia="Times New Roman" w:hAnsi="Tahoma" w:cs="Tahoma"/>
          <w:vertAlign w:val="superscript"/>
          <w:lang w:eastAsia="pl-PL"/>
        </w:rPr>
        <w:t>00</w:t>
      </w:r>
      <w:r w:rsidRPr="007205AF">
        <w:rPr>
          <w:rFonts w:ascii="Tahoma" w:eastAsia="Times New Roman" w:hAnsi="Tahoma" w:cs="Tahoma"/>
          <w:lang w:eastAsia="pl-PL"/>
        </w:rPr>
        <w:t>–15</w:t>
      </w:r>
      <w:r w:rsidRPr="007205AF">
        <w:rPr>
          <w:rFonts w:ascii="Tahoma" w:eastAsia="Times New Roman" w:hAnsi="Tahoma" w:cs="Tahoma"/>
          <w:vertAlign w:val="superscript"/>
          <w:lang w:eastAsia="pl-PL"/>
        </w:rPr>
        <w:t>00 </w:t>
      </w:r>
      <w:r w:rsidRPr="007205AF">
        <w:rPr>
          <w:rFonts w:ascii="Tahoma" w:eastAsia="Times New Roman" w:hAnsi="Tahoma" w:cs="Tahoma"/>
          <w:lang w:eastAsia="pl-PL"/>
        </w:rPr>
        <w:t>lub za pośrednictwem poczty, poczty elektronicznej</w:t>
      </w:r>
      <w:r w:rsidR="005166F0">
        <w:rPr>
          <w:rFonts w:ascii="Tahoma" w:eastAsia="Times New Roman" w:hAnsi="Tahoma" w:cs="Tahoma"/>
          <w:lang w:eastAsia="pl-PL"/>
        </w:rPr>
        <w:t xml:space="preserve"> pod adresem </w:t>
      </w:r>
      <w:r w:rsidR="005166F0" w:rsidRPr="00584486">
        <w:rPr>
          <w:rFonts w:ascii="Tahoma" w:eastAsia="Times New Roman" w:hAnsi="Tahoma" w:cs="Tahoma"/>
          <w:b/>
          <w:lang w:eastAsia="pl-PL"/>
        </w:rPr>
        <w:t>sekretariat@swws.edu.</w:t>
      </w:r>
      <w:r w:rsidR="005166F0">
        <w:rPr>
          <w:rFonts w:ascii="Tahoma" w:eastAsia="Times New Roman" w:hAnsi="Tahoma" w:cs="Tahoma"/>
          <w:lang w:eastAsia="pl-PL"/>
        </w:rPr>
        <w:t>pl</w:t>
      </w:r>
      <w:r w:rsidRPr="007205AF">
        <w:rPr>
          <w:rFonts w:ascii="Tahoma" w:eastAsia="Times New Roman" w:hAnsi="Tahoma" w:cs="Tahoma"/>
          <w:lang w:eastAsia="pl-PL"/>
        </w:rPr>
        <w:t xml:space="preserve"> w terminie do dnia </w:t>
      </w:r>
      <w:r w:rsidR="00EE09DB">
        <w:rPr>
          <w:rFonts w:ascii="Tahoma" w:eastAsia="Times New Roman" w:hAnsi="Tahoma" w:cs="Tahoma"/>
          <w:b/>
          <w:bCs/>
          <w:lang w:eastAsia="pl-PL"/>
        </w:rPr>
        <w:t>08</w:t>
      </w:r>
      <w:r w:rsidRPr="00477DC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EE09DB">
        <w:rPr>
          <w:rFonts w:ascii="Tahoma" w:eastAsia="Times New Roman" w:hAnsi="Tahoma" w:cs="Tahoma"/>
          <w:b/>
          <w:bCs/>
          <w:lang w:eastAsia="pl-PL"/>
        </w:rPr>
        <w:t>marca</w:t>
      </w:r>
      <w:r w:rsidRPr="00477DC2">
        <w:rPr>
          <w:rFonts w:ascii="Tahoma" w:eastAsia="Times New Roman" w:hAnsi="Tahoma" w:cs="Tahoma"/>
          <w:b/>
          <w:bCs/>
          <w:lang w:eastAsia="pl-PL"/>
        </w:rPr>
        <w:t> 202</w:t>
      </w:r>
      <w:r w:rsidR="00EE09DB">
        <w:rPr>
          <w:rFonts w:ascii="Tahoma" w:eastAsia="Times New Roman" w:hAnsi="Tahoma" w:cs="Tahoma"/>
          <w:b/>
          <w:bCs/>
          <w:lang w:eastAsia="pl-PL"/>
        </w:rPr>
        <w:t>3</w:t>
      </w:r>
      <w:r w:rsidRPr="00477DC2">
        <w:rPr>
          <w:rFonts w:ascii="Tahoma" w:eastAsia="Times New Roman" w:hAnsi="Tahoma" w:cs="Tahoma"/>
          <w:b/>
          <w:bCs/>
          <w:lang w:eastAsia="pl-PL"/>
        </w:rPr>
        <w:t xml:space="preserve"> r.</w:t>
      </w:r>
      <w:r w:rsidRPr="007205AF">
        <w:rPr>
          <w:rFonts w:ascii="Tahoma" w:eastAsia="Times New Roman" w:hAnsi="Tahoma" w:cs="Tahoma"/>
          <w:b/>
          <w:bCs/>
          <w:lang w:eastAsia="pl-PL"/>
        </w:rPr>
        <w:t> </w:t>
      </w:r>
      <w:r w:rsidRPr="007205AF">
        <w:rPr>
          <w:rFonts w:ascii="Tahoma" w:eastAsia="Times New Roman" w:hAnsi="Tahoma" w:cs="Tahoma"/>
          <w:lang w:eastAsia="pl-PL"/>
        </w:rPr>
        <w:t xml:space="preserve">(liczy się data wpływu dokumentów do SWWS). Dokumenty składane w siedzibie Uczelni powinny być w zamkniętej kopercie z dopiskiem „Oferta pracy – </w:t>
      </w:r>
      <w:r w:rsidR="00EE09DB">
        <w:rPr>
          <w:rFonts w:ascii="Tahoma" w:eastAsia="Times New Roman" w:hAnsi="Tahoma" w:cs="Tahoma"/>
          <w:lang w:eastAsia="pl-PL"/>
        </w:rPr>
        <w:t>profesor uczelni</w:t>
      </w:r>
      <w:r w:rsidRPr="007205AF">
        <w:rPr>
          <w:rFonts w:ascii="Tahoma" w:eastAsia="Times New Roman" w:hAnsi="Tahoma" w:cs="Tahoma"/>
          <w:lang w:eastAsia="pl-PL"/>
        </w:rPr>
        <w:t xml:space="preserve"> – Instytut </w:t>
      </w:r>
      <w:r w:rsidR="00EE09DB">
        <w:rPr>
          <w:rFonts w:ascii="Tahoma" w:eastAsia="Times New Roman" w:hAnsi="Tahoma" w:cs="Tahoma"/>
          <w:lang w:eastAsia="pl-PL"/>
        </w:rPr>
        <w:t>Nauk o Bezpieczeństwie</w:t>
      </w:r>
      <w:r w:rsidRPr="007205AF">
        <w:rPr>
          <w:rFonts w:ascii="Tahoma" w:eastAsia="Times New Roman" w:hAnsi="Tahoma" w:cs="Tahoma"/>
          <w:lang w:eastAsia="pl-PL"/>
        </w:rPr>
        <w:t>”.</w:t>
      </w:r>
    </w:p>
    <w:p w14:paraId="04410BC0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u w:val="single"/>
          <w:lang w:eastAsia="pl-PL"/>
        </w:rPr>
        <w:t>Rozpatrywane będą tylko kompletne zgłoszenia (dokumenty złożone po wyznaczonym terminie nie będą rozpatrywane).</w:t>
      </w:r>
    </w:p>
    <w:p w14:paraId="32EDE731" w14:textId="77777777" w:rsid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Informujemy, że skontaktujemy się tylko z wybranymi kandydatami. </w:t>
      </w:r>
    </w:p>
    <w:p w14:paraId="68956294" w14:textId="77777777" w:rsid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lastRenderedPageBreak/>
        <w:t xml:space="preserve">Niepoinformowanie kandydata o wynikach konkursu będzie równoznaczne z odrzuceniem jego oferty. </w:t>
      </w:r>
    </w:p>
    <w:p w14:paraId="30BEEFA2" w14:textId="77777777" w:rsidR="00584486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Nie zwracamy złożonych dokumentów. </w:t>
      </w:r>
    </w:p>
    <w:p w14:paraId="4E6C71DB" w14:textId="45F3B04A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bookmarkStart w:id="0" w:name="_GoBack"/>
      <w:bookmarkEnd w:id="0"/>
      <w:r w:rsidRPr="007205AF">
        <w:rPr>
          <w:rFonts w:ascii="Tahoma" w:eastAsia="Times New Roman" w:hAnsi="Tahoma" w:cs="Tahoma"/>
          <w:lang w:eastAsia="pl-PL"/>
        </w:rPr>
        <w:t>O terminie rozmowy kwalifikacyjnej wybrani kandydaci zostaną poinformowani telefonicznie.</w:t>
      </w:r>
    </w:p>
    <w:p w14:paraId="3158C5BC" w14:textId="0B617A0F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Dodatkowe informacje można uzyskać telefonicznie: </w:t>
      </w:r>
      <w:hyperlink r:id="rId8" w:history="1">
        <w:r w:rsidRPr="007205AF">
          <w:rPr>
            <w:rFonts w:ascii="Tahoma" w:eastAsia="Times New Roman" w:hAnsi="Tahoma" w:cs="Tahoma"/>
            <w:u w:val="single"/>
            <w:lang w:eastAsia="pl-PL"/>
          </w:rPr>
          <w:t>22</w:t>
        </w:r>
      </w:hyperlink>
      <w:r w:rsidRPr="007205AF">
        <w:rPr>
          <w:rFonts w:ascii="Tahoma" w:eastAsia="Times New Roman" w:hAnsi="Tahoma" w:cs="Tahoma"/>
          <w:lang w:eastAsia="pl-PL"/>
        </w:rPr>
        <w:t>-602-</w:t>
      </w:r>
      <w:r w:rsidR="005166F0">
        <w:rPr>
          <w:rFonts w:ascii="Tahoma" w:eastAsia="Times New Roman" w:hAnsi="Tahoma" w:cs="Tahoma"/>
          <w:lang w:eastAsia="pl-PL"/>
        </w:rPr>
        <w:t>4414</w:t>
      </w:r>
    </w:p>
    <w:p w14:paraId="35A69BB5" w14:textId="25B4781D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 xml:space="preserve">Rozstrzygnięcie konkursu nastąpi do </w:t>
      </w:r>
      <w:r w:rsidR="005166F0">
        <w:rPr>
          <w:rFonts w:ascii="Tahoma" w:eastAsia="Times New Roman" w:hAnsi="Tahoma" w:cs="Tahoma"/>
          <w:lang w:eastAsia="pl-PL"/>
        </w:rPr>
        <w:t>ośmiu</w:t>
      </w:r>
      <w:r w:rsidRPr="007205AF">
        <w:rPr>
          <w:rFonts w:ascii="Tahoma" w:eastAsia="Times New Roman" w:hAnsi="Tahoma" w:cs="Tahoma"/>
          <w:lang w:eastAsia="pl-PL"/>
        </w:rPr>
        <w:t xml:space="preserve"> tygodni od terminu </w:t>
      </w:r>
      <w:r w:rsidR="005166F0">
        <w:rPr>
          <w:rFonts w:ascii="Tahoma" w:eastAsia="Times New Roman" w:hAnsi="Tahoma" w:cs="Tahoma"/>
          <w:lang w:eastAsia="pl-PL"/>
        </w:rPr>
        <w:t>zakończenia ogłoszenia.</w:t>
      </w:r>
    </w:p>
    <w:p w14:paraId="53B0437F" w14:textId="77777777" w:rsidR="00477DC2" w:rsidRPr="007205AF" w:rsidRDefault="00477DC2" w:rsidP="00477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205AF">
        <w:rPr>
          <w:rFonts w:ascii="Tahoma" w:eastAsia="Times New Roman" w:hAnsi="Tahoma" w:cs="Tahoma"/>
          <w:lang w:eastAsia="pl-PL"/>
        </w:rPr>
        <w:t>Uczelnia nie zapewnia mieszkania.</w:t>
      </w:r>
    </w:p>
    <w:p w14:paraId="2C1A49B0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 </w:t>
      </w:r>
    </w:p>
    <w:p w14:paraId="0789A3A8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465818C8" w14:textId="77777777" w:rsidR="00477DC2" w:rsidRPr="00170363" w:rsidRDefault="00477DC2" w:rsidP="00477D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3CBB85B3" w14:textId="77777777" w:rsidR="00477DC2" w:rsidRDefault="00477DC2" w:rsidP="00477DC2">
      <w:pPr>
        <w:spacing w:before="100" w:beforeAutospacing="1" w:after="100" w:afterAutospacing="1" w:line="240" w:lineRule="auto"/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SWWS zastrzega sobie prawo do zamknięcia konkursu bez rozstrzygnięcia.</w:t>
      </w:r>
    </w:p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16F39" w14:textId="77777777" w:rsidR="00555E4A" w:rsidRDefault="00555E4A" w:rsidP="004603C3">
      <w:pPr>
        <w:spacing w:after="0" w:line="240" w:lineRule="auto"/>
      </w:pPr>
      <w:r>
        <w:separator/>
      </w:r>
    </w:p>
  </w:endnote>
  <w:endnote w:type="continuationSeparator" w:id="0">
    <w:p w14:paraId="22DEB9C6" w14:textId="77777777" w:rsidR="00555E4A" w:rsidRDefault="00555E4A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1F48" w14:textId="77777777" w:rsidR="00555E4A" w:rsidRDefault="00555E4A" w:rsidP="004603C3">
      <w:pPr>
        <w:spacing w:after="0" w:line="240" w:lineRule="auto"/>
      </w:pPr>
      <w:r>
        <w:separator/>
      </w:r>
    </w:p>
  </w:footnote>
  <w:footnote w:type="continuationSeparator" w:id="0">
    <w:p w14:paraId="144ED99E" w14:textId="77777777" w:rsidR="00555E4A" w:rsidRDefault="00555E4A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2E78EC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77DC2"/>
    <w:rsid w:val="004C2A8F"/>
    <w:rsid w:val="004D55BB"/>
    <w:rsid w:val="004F38C8"/>
    <w:rsid w:val="004F5CBA"/>
    <w:rsid w:val="00506420"/>
    <w:rsid w:val="005166F0"/>
    <w:rsid w:val="00543B40"/>
    <w:rsid w:val="00555E4A"/>
    <w:rsid w:val="00560BB4"/>
    <w:rsid w:val="005665BC"/>
    <w:rsid w:val="005720F1"/>
    <w:rsid w:val="00584486"/>
    <w:rsid w:val="00596498"/>
    <w:rsid w:val="005B5697"/>
    <w:rsid w:val="005B6D14"/>
    <w:rsid w:val="005C331C"/>
    <w:rsid w:val="005E751D"/>
    <w:rsid w:val="006258C3"/>
    <w:rsid w:val="00645833"/>
    <w:rsid w:val="00683B35"/>
    <w:rsid w:val="006843C1"/>
    <w:rsid w:val="006A3F72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D1550"/>
    <w:rsid w:val="007E1651"/>
    <w:rsid w:val="00825BF4"/>
    <w:rsid w:val="00833C87"/>
    <w:rsid w:val="00841950"/>
    <w:rsid w:val="00874FC2"/>
    <w:rsid w:val="00882650"/>
    <w:rsid w:val="008C0684"/>
    <w:rsid w:val="008D4D00"/>
    <w:rsid w:val="0090772D"/>
    <w:rsid w:val="0093418E"/>
    <w:rsid w:val="009373FF"/>
    <w:rsid w:val="00944918"/>
    <w:rsid w:val="00950DB1"/>
    <w:rsid w:val="00990033"/>
    <w:rsid w:val="009C0E1F"/>
    <w:rsid w:val="009E39A5"/>
    <w:rsid w:val="00A1406D"/>
    <w:rsid w:val="00A53B70"/>
    <w:rsid w:val="00A67458"/>
    <w:rsid w:val="00A945CF"/>
    <w:rsid w:val="00AC2FAD"/>
    <w:rsid w:val="00AC331D"/>
    <w:rsid w:val="00AD23F8"/>
    <w:rsid w:val="00AE6122"/>
    <w:rsid w:val="00B14386"/>
    <w:rsid w:val="00B175B0"/>
    <w:rsid w:val="00B23403"/>
    <w:rsid w:val="00B27CFF"/>
    <w:rsid w:val="00B47F7D"/>
    <w:rsid w:val="00B66870"/>
    <w:rsid w:val="00B8439E"/>
    <w:rsid w:val="00B97E5D"/>
    <w:rsid w:val="00BA2C0A"/>
    <w:rsid w:val="00BE078F"/>
    <w:rsid w:val="00BE07A1"/>
    <w:rsid w:val="00BE560F"/>
    <w:rsid w:val="00C06B99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F3654"/>
    <w:rsid w:val="00D049AE"/>
    <w:rsid w:val="00D340C5"/>
    <w:rsid w:val="00D35AD3"/>
    <w:rsid w:val="00D44A6E"/>
    <w:rsid w:val="00D72222"/>
    <w:rsid w:val="00D7553C"/>
    <w:rsid w:val="00DC7470"/>
    <w:rsid w:val="00E00E10"/>
    <w:rsid w:val="00E33D78"/>
    <w:rsid w:val="00E63242"/>
    <w:rsid w:val="00E67428"/>
    <w:rsid w:val="00E8456D"/>
    <w:rsid w:val="00EB5D19"/>
    <w:rsid w:val="00ED73C2"/>
    <w:rsid w:val="00EE09DB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szczecin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53A8-1625-443D-9F6D-B9827800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2022-06-14T09:38:00Z</cp:lastPrinted>
  <dcterms:created xsi:type="dcterms:W3CDTF">2023-02-06T15:15:00Z</dcterms:created>
  <dcterms:modified xsi:type="dcterms:W3CDTF">2023-02-06T15:15:00Z</dcterms:modified>
</cp:coreProperties>
</file>