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>Składając ofertę w postępowaniu o udzielenie zamówieni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a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publiczn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ego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</w:t>
      </w:r>
      <w:r w:rsidR="00D62E84" w:rsidRPr="00D62E84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OKI.Z-4.2431.5.2024</w:t>
      </w:r>
    </w:p>
    <w:p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086573" w:rsidRDefault="00D62E84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D62E84">
        <w:rPr>
          <w:rFonts w:ascii="Verdana" w:eastAsia="Times New Roman" w:hAnsi="Verdana"/>
          <w:w w:val="90"/>
          <w:sz w:val="20"/>
          <w:szCs w:val="20"/>
          <w:lang w:eastAsia="pl-PL"/>
        </w:rPr>
        <w:t>,,Wykonanie przeglądów instalacji uszynień obiektów mostowych na terenie GDDKiA Oddział w Kielcach wraz z przygotowaniem dokumentacji projektowej naprawy instalacji''</w:t>
      </w:r>
    </w:p>
    <w:p w:rsidR="00D62E84" w:rsidRDefault="00D62E84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2B1A5E">
        <w:trPr>
          <w:trHeight w:val="2719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:rsidR="0044649C" w:rsidRDefault="0044649C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:rsidR="002B1A5E" w:rsidRDefault="002B1A5E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086573" w:rsidP="00D62E84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 w:rsidRPr="00086573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Inspektor nadzoru o specjalności  </w:t>
            </w:r>
            <w:r w:rsidR="00D62E84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elektrycznej</w:t>
            </w:r>
          </w:p>
        </w:tc>
        <w:tc>
          <w:tcPr>
            <w:tcW w:w="3402" w:type="dxa"/>
          </w:tcPr>
          <w:p w:rsidR="009E12D9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086573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uprawnienia budowlane wymagane ustawą z dnia 7 lipca 1994 r. Prawo budowlane, do pełnienia samodzielnej funkcji technicznej w budownictwie w zakresie kierowania robotami budowlanymi bez ogranicz</w:t>
            </w:r>
            <w:r w:rsidR="00D62E84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eń w specjalności elektrycznej</w:t>
            </w:r>
          </w:p>
          <w:p w:rsidR="00086573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  <w:p w:rsidR="00086573" w:rsidRPr="00086573" w:rsidRDefault="00086573" w:rsidP="00DA0855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D62E84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4</w:t>
      </w:r>
      <w:bookmarkStart w:id="0" w:name="_GoBack"/>
      <w:bookmarkEnd w:id="0"/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2B1A5E"/>
    <w:rsid w:val="003E6BD9"/>
    <w:rsid w:val="0044649C"/>
    <w:rsid w:val="005A6B70"/>
    <w:rsid w:val="0069693A"/>
    <w:rsid w:val="00705AEF"/>
    <w:rsid w:val="009E12D9"/>
    <w:rsid w:val="00C920AC"/>
    <w:rsid w:val="00D62E84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76E270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Banasik Mateusz</cp:lastModifiedBy>
  <cp:revision>9</cp:revision>
  <dcterms:created xsi:type="dcterms:W3CDTF">2021-01-22T10:46:00Z</dcterms:created>
  <dcterms:modified xsi:type="dcterms:W3CDTF">2024-08-22T07:05:00Z</dcterms:modified>
</cp:coreProperties>
</file>