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C3DF8" w14:textId="3BF53804" w:rsidR="00857A1B" w:rsidRPr="00926920" w:rsidRDefault="003F52B8" w:rsidP="003F26B3">
      <w:pPr>
        <w:autoSpaceDE w:val="0"/>
        <w:autoSpaceDN w:val="0"/>
        <w:adjustRightInd w:val="0"/>
        <w:spacing w:before="3000"/>
        <w:jc w:val="center"/>
        <w:rPr>
          <w:rFonts w:ascii="Arial Black" w:eastAsia="Times New Roman" w:hAnsi="Arial Black" w:cs="Arial"/>
          <w:b/>
          <w:caps/>
          <w:kern w:val="28"/>
          <w:lang w:eastAsia="pl-PL"/>
        </w:rPr>
      </w:pPr>
      <w:r w:rsidRPr="00926920">
        <w:rPr>
          <w:rFonts w:ascii="Arial Black" w:eastAsia="Times New Roman" w:hAnsi="Arial Black" w:cs="Arial"/>
          <w:b/>
          <w:caps/>
          <w:kern w:val="28"/>
          <w:lang w:eastAsia="pl-PL"/>
        </w:rPr>
        <w:t>UMOWA</w:t>
      </w:r>
      <w:r w:rsidR="006D1793" w:rsidRPr="00926920">
        <w:rPr>
          <w:rFonts w:ascii="Arial Black" w:eastAsia="Times New Roman" w:hAnsi="Arial Black" w:cs="Arial"/>
          <w:b/>
          <w:caps/>
          <w:kern w:val="28"/>
          <w:lang w:eastAsia="pl-PL"/>
        </w:rPr>
        <w:t xml:space="preserve"> z dnia </w:t>
      </w:r>
      <w:r w:rsidR="009558BA" w:rsidRPr="00990C81">
        <w:rPr>
          <w:rFonts w:ascii="Arial Black" w:eastAsia="Times New Roman" w:hAnsi="Arial Black" w:cs="Arial"/>
          <w:b/>
          <w:caps/>
          <w:kern w:val="28"/>
          <w:highlight w:val="yellow"/>
          <w:lang w:eastAsia="pl-PL"/>
        </w:rPr>
        <w:t xml:space="preserve">XX </w:t>
      </w:r>
      <w:r w:rsidR="00F528C2">
        <w:rPr>
          <w:rFonts w:ascii="Arial Black" w:eastAsia="Times New Roman" w:hAnsi="Arial Black" w:cs="Arial"/>
          <w:b/>
          <w:caps/>
          <w:kern w:val="28"/>
          <w:highlight w:val="yellow"/>
          <w:lang w:eastAsia="pl-PL"/>
        </w:rPr>
        <w:t>grudnia</w:t>
      </w:r>
      <w:r w:rsidR="00990C81">
        <w:rPr>
          <w:rFonts w:ascii="Arial Black" w:eastAsia="Times New Roman" w:hAnsi="Arial Black" w:cs="Arial"/>
          <w:b/>
          <w:caps/>
          <w:kern w:val="28"/>
          <w:lang w:eastAsia="pl-PL"/>
        </w:rPr>
        <w:t xml:space="preserve"> </w:t>
      </w:r>
      <w:r w:rsidR="003E38C3">
        <w:rPr>
          <w:rFonts w:ascii="Arial Black" w:eastAsia="Times New Roman" w:hAnsi="Arial Black" w:cs="Arial"/>
          <w:b/>
          <w:caps/>
          <w:kern w:val="28"/>
          <w:lang w:eastAsia="pl-PL"/>
        </w:rPr>
        <w:t>20</w:t>
      </w:r>
      <w:r w:rsidR="008C13E2">
        <w:rPr>
          <w:rFonts w:ascii="Arial Black" w:eastAsia="Times New Roman" w:hAnsi="Arial Black" w:cs="Arial"/>
          <w:b/>
          <w:caps/>
          <w:kern w:val="28"/>
          <w:lang w:eastAsia="pl-PL"/>
        </w:rPr>
        <w:t>23</w:t>
      </w:r>
      <w:r w:rsidR="000416A0">
        <w:rPr>
          <w:rFonts w:ascii="Arial Black" w:eastAsia="Times New Roman" w:hAnsi="Arial Black" w:cs="Arial"/>
          <w:b/>
          <w:caps/>
          <w:kern w:val="28"/>
          <w:lang w:eastAsia="pl-PL"/>
        </w:rPr>
        <w:t xml:space="preserve"> </w:t>
      </w:r>
      <w:r w:rsidR="00DE2AB4" w:rsidRPr="00926920">
        <w:rPr>
          <w:rFonts w:ascii="Arial Black" w:eastAsia="Times New Roman" w:hAnsi="Arial Black" w:cs="Arial"/>
          <w:b/>
          <w:kern w:val="28"/>
          <w:lang w:eastAsia="pl-PL"/>
        </w:rPr>
        <w:t>r</w:t>
      </w:r>
      <w:r w:rsidR="00DE2AB4" w:rsidRPr="00926920">
        <w:rPr>
          <w:rFonts w:ascii="Arial Black" w:eastAsia="Times New Roman" w:hAnsi="Arial Black" w:cs="Arial"/>
          <w:b/>
          <w:caps/>
          <w:kern w:val="28"/>
          <w:lang w:eastAsia="pl-PL"/>
        </w:rPr>
        <w:t>.</w:t>
      </w:r>
    </w:p>
    <w:p w14:paraId="71A20C43" w14:textId="77777777" w:rsidR="003F52B8" w:rsidRPr="00926920" w:rsidRDefault="00857A1B" w:rsidP="00F34000">
      <w:pPr>
        <w:autoSpaceDE w:val="0"/>
        <w:autoSpaceDN w:val="0"/>
        <w:adjustRightInd w:val="0"/>
        <w:spacing w:before="240"/>
        <w:jc w:val="center"/>
        <w:rPr>
          <w:rFonts w:ascii="Arial Black" w:eastAsia="Times New Roman" w:hAnsi="Arial Black" w:cs="Arial"/>
          <w:b/>
          <w:bCs/>
          <w:kern w:val="28"/>
          <w:lang w:eastAsia="pl-PL"/>
        </w:rPr>
      </w:pPr>
      <w:r w:rsidRPr="00926920">
        <w:rPr>
          <w:rFonts w:ascii="Arial Black" w:eastAsia="Times New Roman" w:hAnsi="Arial Black" w:cs="Arial"/>
          <w:b/>
          <w:bCs/>
          <w:kern w:val="28"/>
          <w:lang w:eastAsia="pl-PL"/>
        </w:rPr>
        <w:t>NA REALIZACJĘ PROGRAMU</w:t>
      </w:r>
      <w:r w:rsidR="007C3B65" w:rsidRPr="00926920">
        <w:rPr>
          <w:rFonts w:ascii="Arial Black" w:eastAsia="Times New Roman" w:hAnsi="Arial Black" w:cs="Arial"/>
          <w:b/>
          <w:bCs/>
          <w:kern w:val="28"/>
          <w:lang w:eastAsia="pl-PL"/>
        </w:rPr>
        <w:t xml:space="preserve"> WIELOLETNIEGO</w:t>
      </w:r>
      <w:r w:rsidR="007C3B65" w:rsidRPr="00926920">
        <w:rPr>
          <w:rFonts w:ascii="Arial Black" w:eastAsia="Times New Roman" w:hAnsi="Arial Black" w:cs="Arial"/>
          <w:b/>
          <w:bCs/>
          <w:kern w:val="28"/>
          <w:lang w:eastAsia="pl-PL"/>
        </w:rPr>
        <w:br/>
      </w:r>
      <w:r w:rsidR="008C13E2" w:rsidRPr="005E2C49">
        <w:rPr>
          <w:rFonts w:ascii="Arial Black" w:eastAsia="Times New Roman" w:hAnsi="Arial Black" w:cs="Arial"/>
          <w:b/>
          <w:bCs/>
          <w:kern w:val="28"/>
          <w:lang w:eastAsia="pl-PL"/>
        </w:rPr>
        <w:t>„</w:t>
      </w:r>
      <w:r w:rsidR="008C13E2" w:rsidRPr="009B20D1">
        <w:rPr>
          <w:rFonts w:ascii="Arial Black" w:eastAsia="Times New Roman" w:hAnsi="Arial Black" w:cs="Arial"/>
          <w:b/>
          <w:bCs/>
          <w:i/>
          <w:kern w:val="28"/>
          <w:sz w:val="20"/>
          <w:lang w:eastAsia="pl-PL"/>
        </w:rPr>
        <w:t>RZĄDOWY PROGRAM WSPARCIA ZADAŃ ZARZĄDCÓW INFRASTRUKTURY KOLEJOWEJ, W TYM W ZAKRESIE UTRZYMANIA I REMONTÓW</w:t>
      </w:r>
      <w:r w:rsidR="00305921">
        <w:rPr>
          <w:rFonts w:ascii="Arial Black" w:eastAsia="Times New Roman" w:hAnsi="Arial Black" w:cs="Arial"/>
          <w:b/>
          <w:bCs/>
          <w:i/>
          <w:kern w:val="28"/>
          <w:sz w:val="20"/>
          <w:lang w:eastAsia="pl-PL"/>
        </w:rPr>
        <w:t>,</w:t>
      </w:r>
      <w:r w:rsidR="008C13E2" w:rsidRPr="009B20D1">
        <w:rPr>
          <w:rFonts w:ascii="Arial Black" w:eastAsia="Times New Roman" w:hAnsi="Arial Black" w:cs="Arial"/>
          <w:b/>
          <w:bCs/>
          <w:i/>
          <w:kern w:val="28"/>
          <w:sz w:val="20"/>
          <w:lang w:eastAsia="pl-PL"/>
        </w:rPr>
        <w:t xml:space="preserve"> DO 2028 ROKU</w:t>
      </w:r>
      <w:r w:rsidR="008C13E2" w:rsidRPr="005E2C49">
        <w:rPr>
          <w:rFonts w:ascii="Arial Black" w:eastAsia="Times New Roman" w:hAnsi="Arial Black" w:cs="Arial"/>
          <w:b/>
          <w:bCs/>
          <w:kern w:val="28"/>
          <w:lang w:eastAsia="pl-PL"/>
        </w:rPr>
        <w:t>”</w:t>
      </w:r>
    </w:p>
    <w:p w14:paraId="70BD56E1" w14:textId="77777777" w:rsidR="003F52B8" w:rsidRPr="00926920" w:rsidRDefault="006D1793" w:rsidP="00F34000">
      <w:pPr>
        <w:autoSpaceDE w:val="0"/>
        <w:autoSpaceDN w:val="0"/>
        <w:adjustRightInd w:val="0"/>
        <w:spacing w:before="240"/>
        <w:jc w:val="center"/>
        <w:rPr>
          <w:rFonts w:ascii="Arial Black" w:eastAsia="Times New Roman" w:hAnsi="Arial Black" w:cs="Arial"/>
          <w:b/>
          <w:bCs/>
          <w:kern w:val="28"/>
          <w:lang w:eastAsia="pl-PL"/>
        </w:rPr>
      </w:pPr>
      <w:r w:rsidRPr="00926920">
        <w:rPr>
          <w:rFonts w:ascii="Arial Black" w:eastAsia="Times New Roman" w:hAnsi="Arial Black" w:cs="Arial"/>
          <w:b/>
          <w:bCs/>
          <w:kern w:val="28"/>
          <w:lang w:eastAsia="pl-PL"/>
        </w:rPr>
        <w:t xml:space="preserve">zawarta </w:t>
      </w:r>
      <w:r w:rsidR="003F52B8" w:rsidRPr="00926920">
        <w:rPr>
          <w:rFonts w:ascii="Arial Black" w:eastAsia="Times New Roman" w:hAnsi="Arial Black" w:cs="Arial"/>
          <w:b/>
          <w:bCs/>
          <w:kern w:val="28"/>
          <w:lang w:eastAsia="pl-PL"/>
        </w:rPr>
        <w:t>pomiędzy:</w:t>
      </w:r>
    </w:p>
    <w:p w14:paraId="2ABAEF59" w14:textId="3BE26B0A" w:rsidR="003F52B8" w:rsidRPr="00926920" w:rsidRDefault="00C31AE3" w:rsidP="00F34000">
      <w:pPr>
        <w:autoSpaceDE w:val="0"/>
        <w:autoSpaceDN w:val="0"/>
        <w:adjustRightInd w:val="0"/>
        <w:spacing w:before="240"/>
        <w:jc w:val="center"/>
        <w:rPr>
          <w:rFonts w:ascii="Arial Black" w:eastAsia="Times New Roman" w:hAnsi="Arial Black" w:cs="Arial"/>
          <w:b/>
          <w:bCs/>
          <w:kern w:val="28"/>
          <w:lang w:eastAsia="pl-PL"/>
        </w:rPr>
      </w:pPr>
      <w:bookmarkStart w:id="0" w:name="_Hlk152330663"/>
      <w:r>
        <w:rPr>
          <w:rFonts w:ascii="Arial Black" w:eastAsia="Times New Roman" w:hAnsi="Arial Black" w:cs="Arial"/>
          <w:b/>
          <w:bCs/>
          <w:color w:val="000000" w:themeColor="text1"/>
          <w:kern w:val="28"/>
          <w:lang w:eastAsia="pl-PL"/>
        </w:rPr>
        <w:t xml:space="preserve">Skarbem Państwa reprezentowanym przez </w:t>
      </w:r>
      <w:r w:rsidRPr="008A13F1">
        <w:rPr>
          <w:rFonts w:ascii="Arial Black" w:eastAsia="Times New Roman" w:hAnsi="Arial Black" w:cs="Arial"/>
          <w:b/>
          <w:bCs/>
          <w:color w:val="000000" w:themeColor="text1"/>
          <w:kern w:val="28"/>
          <w:lang w:eastAsia="pl-PL"/>
        </w:rPr>
        <w:t>Ministr</w:t>
      </w:r>
      <w:r>
        <w:rPr>
          <w:rFonts w:ascii="Arial Black" w:eastAsia="Times New Roman" w:hAnsi="Arial Black" w:cs="Arial"/>
          <w:b/>
          <w:bCs/>
          <w:color w:val="000000" w:themeColor="text1"/>
          <w:kern w:val="28"/>
          <w:lang w:eastAsia="pl-PL"/>
        </w:rPr>
        <w:t>a</w:t>
      </w:r>
      <w:r w:rsidRPr="008A13F1">
        <w:rPr>
          <w:rFonts w:ascii="Arial Black" w:eastAsia="Times New Roman" w:hAnsi="Arial Black" w:cs="Arial"/>
          <w:b/>
          <w:bCs/>
          <w:color w:val="000000" w:themeColor="text1"/>
          <w:kern w:val="28"/>
          <w:lang w:eastAsia="pl-PL"/>
        </w:rPr>
        <w:t xml:space="preserve"> Infrastruktury</w:t>
      </w:r>
      <w:bookmarkEnd w:id="0"/>
    </w:p>
    <w:p w14:paraId="607CFBAD" w14:textId="77777777" w:rsidR="003F52B8" w:rsidRPr="00926920" w:rsidRDefault="003F52B8" w:rsidP="00F34000">
      <w:pPr>
        <w:autoSpaceDE w:val="0"/>
        <w:autoSpaceDN w:val="0"/>
        <w:adjustRightInd w:val="0"/>
        <w:spacing w:before="240"/>
        <w:jc w:val="center"/>
        <w:rPr>
          <w:rFonts w:ascii="Arial Black" w:eastAsia="Times New Roman" w:hAnsi="Arial Black" w:cs="Arial"/>
          <w:b/>
          <w:bCs/>
          <w:kern w:val="28"/>
          <w:lang w:eastAsia="pl-PL"/>
        </w:rPr>
      </w:pPr>
      <w:r w:rsidRPr="00926920">
        <w:rPr>
          <w:rFonts w:ascii="Arial Black" w:eastAsia="Times New Roman" w:hAnsi="Arial Black" w:cs="Arial"/>
          <w:b/>
          <w:bCs/>
          <w:kern w:val="28"/>
          <w:lang w:eastAsia="pl-PL"/>
        </w:rPr>
        <w:t>a</w:t>
      </w:r>
    </w:p>
    <w:p w14:paraId="35D00D97" w14:textId="77777777" w:rsidR="003F26B3" w:rsidRPr="00926920" w:rsidRDefault="009020C6" w:rsidP="00F34000">
      <w:pPr>
        <w:autoSpaceDE w:val="0"/>
        <w:autoSpaceDN w:val="0"/>
        <w:adjustRightInd w:val="0"/>
        <w:spacing w:before="240"/>
        <w:jc w:val="center"/>
        <w:rPr>
          <w:rFonts w:ascii="Arial Black" w:eastAsia="Times New Roman" w:hAnsi="Arial Black" w:cs="Arial"/>
          <w:b/>
          <w:bCs/>
          <w:kern w:val="28"/>
          <w:lang w:eastAsia="pl-PL"/>
        </w:rPr>
      </w:pPr>
      <w:r>
        <w:rPr>
          <w:rFonts w:ascii="Arial Black" w:eastAsia="Times New Roman" w:hAnsi="Arial Black" w:cs="Arial"/>
          <w:b/>
          <w:bCs/>
          <w:kern w:val="28"/>
          <w:lang w:eastAsia="pl-PL"/>
        </w:rPr>
        <w:t>„Euroterminal Sławków” Sp. z o.o.</w:t>
      </w:r>
    </w:p>
    <w:p w14:paraId="09A6295C" w14:textId="77777777" w:rsidR="00F9692F" w:rsidRPr="00926920" w:rsidRDefault="00F9692F">
      <w:pPr>
        <w:rPr>
          <w:rFonts w:ascii="Arial Black" w:eastAsia="Times New Roman" w:hAnsi="Arial Black" w:cs="Arial"/>
          <w:b/>
          <w:bCs/>
          <w:kern w:val="28"/>
          <w:lang w:eastAsia="pl-PL"/>
        </w:rPr>
      </w:pPr>
    </w:p>
    <w:p w14:paraId="468D572F" w14:textId="77777777" w:rsidR="003F26B3" w:rsidRPr="00926920" w:rsidRDefault="003F26B3">
      <w:pPr>
        <w:rPr>
          <w:rFonts w:ascii="Arial Black" w:eastAsia="Times New Roman" w:hAnsi="Arial Black" w:cs="Arial"/>
          <w:b/>
          <w:bCs/>
          <w:kern w:val="28"/>
          <w:lang w:eastAsia="pl-PL"/>
        </w:rPr>
      </w:pPr>
      <w:r w:rsidRPr="00926920">
        <w:rPr>
          <w:rFonts w:ascii="Arial Black" w:eastAsia="Times New Roman" w:hAnsi="Arial Black" w:cs="Arial"/>
          <w:b/>
          <w:bCs/>
          <w:kern w:val="28"/>
          <w:lang w:eastAsia="pl-PL"/>
        </w:rPr>
        <w:br w:type="page"/>
      </w:r>
    </w:p>
    <w:p w14:paraId="375678B9" w14:textId="77777777" w:rsidR="00037DB1" w:rsidRPr="00926920" w:rsidRDefault="00037DB1" w:rsidP="003F26B3">
      <w:pPr>
        <w:autoSpaceDE w:val="0"/>
        <w:autoSpaceDN w:val="0"/>
        <w:adjustRightInd w:val="0"/>
        <w:spacing w:before="0"/>
        <w:jc w:val="center"/>
        <w:rPr>
          <w:rFonts w:asciiTheme="minorHAnsi" w:eastAsia="Times New Roman" w:hAnsiTheme="minorHAnsi" w:cs="Arial"/>
          <w:bCs/>
          <w:kern w:val="28"/>
          <w:lang w:eastAsia="pl-PL"/>
        </w:rPr>
      </w:pPr>
    </w:p>
    <w:p w14:paraId="4E6AFAF9" w14:textId="102B6FD8" w:rsidR="001D143C" w:rsidRPr="00AC639C" w:rsidRDefault="001D143C" w:rsidP="00C07CBE">
      <w:pPr>
        <w:autoSpaceDE w:val="0"/>
        <w:autoSpaceDN w:val="0"/>
        <w:rPr>
          <w:rFonts w:ascii="Arial" w:hAnsi="Arial" w:cs="Arial"/>
          <w:lang w:eastAsia="pl-PL"/>
        </w:rPr>
      </w:pPr>
      <w:bookmarkStart w:id="1" w:name="_Hlk152235409"/>
      <w:r w:rsidRPr="00AC639C">
        <w:rPr>
          <w:rFonts w:ascii="Arial" w:hAnsi="Arial" w:cs="Arial"/>
          <w:lang w:eastAsia="pl-PL"/>
        </w:rPr>
        <w:t xml:space="preserve">Niniejsza </w:t>
      </w:r>
      <w:r w:rsidR="00C31AE3">
        <w:rPr>
          <w:rFonts w:ascii="Arial" w:hAnsi="Arial" w:cs="Arial"/>
          <w:lang w:eastAsia="pl-PL"/>
        </w:rPr>
        <w:t>u</w:t>
      </w:r>
      <w:r w:rsidRPr="00AC639C">
        <w:rPr>
          <w:rFonts w:ascii="Arial" w:hAnsi="Arial" w:cs="Arial"/>
          <w:lang w:eastAsia="pl-PL"/>
        </w:rPr>
        <w:t xml:space="preserve">mowa została zawarta w dniu </w:t>
      </w:r>
      <w:r w:rsidRPr="00AC639C">
        <w:rPr>
          <w:rFonts w:ascii="Arial" w:hAnsi="Arial" w:cs="Arial"/>
          <w:highlight w:val="yellow"/>
          <w:lang w:eastAsia="pl-PL"/>
        </w:rPr>
        <w:t>................................</w:t>
      </w:r>
      <w:r w:rsidRPr="00AC639C">
        <w:rPr>
          <w:rFonts w:ascii="Arial" w:hAnsi="Arial" w:cs="Arial"/>
          <w:lang w:eastAsia="pl-PL"/>
        </w:rPr>
        <w:t xml:space="preserve"> roku w Warszawie pomiędzy: </w:t>
      </w:r>
    </w:p>
    <w:p w14:paraId="4C5D0819" w14:textId="3F8AE4EE" w:rsidR="003F52B8" w:rsidRPr="0086075E" w:rsidRDefault="001D143C" w:rsidP="00C07CBE">
      <w:pPr>
        <w:autoSpaceDE w:val="0"/>
        <w:autoSpaceDN w:val="0"/>
        <w:rPr>
          <w:rFonts w:ascii="Arial" w:hAnsi="Arial" w:cs="Arial"/>
          <w:color w:val="000000" w:themeColor="text1"/>
          <w:lang w:eastAsia="pl-PL"/>
        </w:rPr>
      </w:pPr>
      <w:r w:rsidRPr="00AC639C">
        <w:rPr>
          <w:rFonts w:ascii="Arial" w:hAnsi="Arial" w:cs="Arial"/>
          <w:lang w:eastAsia="pl-PL"/>
        </w:rPr>
        <w:t>Skarbem Państwa reprezentowanym przez</w:t>
      </w:r>
      <w:r w:rsidRPr="00AC639C">
        <w:rPr>
          <w:rFonts w:ascii="Arial" w:hAnsi="Arial" w:cs="Arial"/>
          <w:b/>
          <w:bCs/>
          <w:lang w:eastAsia="pl-PL"/>
        </w:rPr>
        <w:t xml:space="preserve"> Ministra Infrastruktury</w:t>
      </w:r>
      <w:r w:rsidRPr="00AC639C">
        <w:rPr>
          <w:rFonts w:ascii="Arial" w:hAnsi="Arial" w:cs="Arial"/>
          <w:lang w:eastAsia="pl-PL"/>
        </w:rPr>
        <w:t>, adres: ul.</w:t>
      </w:r>
      <w:r w:rsidR="0086075E">
        <w:rPr>
          <w:rFonts w:ascii="Arial" w:hAnsi="Arial" w:cs="Arial"/>
          <w:lang w:eastAsia="pl-PL"/>
        </w:rPr>
        <w:t> </w:t>
      </w:r>
      <w:r w:rsidRPr="00AC639C">
        <w:rPr>
          <w:rFonts w:ascii="Arial" w:hAnsi="Arial" w:cs="Arial"/>
          <w:lang w:eastAsia="pl-PL"/>
        </w:rPr>
        <w:t>T.</w:t>
      </w:r>
      <w:r w:rsidR="0086075E">
        <w:rPr>
          <w:rFonts w:ascii="Arial" w:hAnsi="Arial" w:cs="Arial"/>
          <w:lang w:eastAsia="pl-PL"/>
        </w:rPr>
        <w:t> </w:t>
      </w:r>
      <w:r w:rsidRPr="00AC639C">
        <w:rPr>
          <w:rFonts w:ascii="Arial" w:hAnsi="Arial" w:cs="Arial"/>
          <w:lang w:eastAsia="pl-PL"/>
        </w:rPr>
        <w:t>Chałubińskiego 4/6, 00-928 Warszawa, NIP: 7010527764, w którego imieniu działa na podstawie pełnomocnictwa udzielonego przez Ministra Infrastruktury</w:t>
      </w:r>
      <w:r w:rsidRPr="00AC639C">
        <w:rPr>
          <w:rFonts w:ascii="Arial" w:hAnsi="Arial" w:cs="Arial"/>
          <w:highlight w:val="yellow"/>
          <w:lang w:eastAsia="pl-PL"/>
        </w:rPr>
        <w:t>……………,</w:t>
      </w:r>
      <w:r w:rsidRPr="00AC639C">
        <w:rPr>
          <w:rFonts w:ascii="Arial" w:hAnsi="Arial" w:cs="Arial"/>
          <w:lang w:eastAsia="pl-PL"/>
        </w:rPr>
        <w:t xml:space="preserve"> </w:t>
      </w:r>
      <w:r w:rsidRPr="0086075E">
        <w:rPr>
          <w:rFonts w:ascii="Arial" w:hAnsi="Arial" w:cs="Arial"/>
          <w:color w:val="000000" w:themeColor="text1"/>
          <w:lang w:eastAsia="pl-PL"/>
        </w:rPr>
        <w:t xml:space="preserve">stanowiącego załącznik nr 1 do niniejszej </w:t>
      </w:r>
      <w:r w:rsidR="00C31AE3">
        <w:rPr>
          <w:rFonts w:ascii="Arial" w:hAnsi="Arial" w:cs="Arial"/>
          <w:color w:val="000000" w:themeColor="text1"/>
          <w:lang w:eastAsia="pl-PL"/>
        </w:rPr>
        <w:t>u</w:t>
      </w:r>
      <w:r w:rsidRPr="0086075E">
        <w:rPr>
          <w:rFonts w:ascii="Arial" w:hAnsi="Arial" w:cs="Arial"/>
          <w:color w:val="000000" w:themeColor="text1"/>
          <w:lang w:eastAsia="pl-PL"/>
        </w:rPr>
        <w:t xml:space="preserve">mowy Pan </w:t>
      </w:r>
      <w:r w:rsidRPr="0086075E">
        <w:rPr>
          <w:rFonts w:ascii="Arial" w:hAnsi="Arial" w:cs="Arial"/>
          <w:b/>
          <w:bCs/>
          <w:color w:val="000000" w:themeColor="text1"/>
          <w:lang w:eastAsia="pl-PL"/>
        </w:rPr>
        <w:t>Andrzej Bittel</w:t>
      </w:r>
      <w:r w:rsidRPr="0086075E">
        <w:rPr>
          <w:rFonts w:ascii="Arial" w:hAnsi="Arial" w:cs="Arial"/>
          <w:color w:val="000000" w:themeColor="text1"/>
          <w:lang w:eastAsia="pl-PL"/>
        </w:rPr>
        <w:t xml:space="preserve"> – Sekretarz Stanu w</w:t>
      </w:r>
      <w:r w:rsidR="0086075E">
        <w:rPr>
          <w:rFonts w:ascii="Arial" w:hAnsi="Arial" w:cs="Arial"/>
          <w:color w:val="000000" w:themeColor="text1"/>
          <w:lang w:eastAsia="pl-PL"/>
        </w:rPr>
        <w:t> </w:t>
      </w:r>
      <w:r w:rsidRPr="0086075E">
        <w:rPr>
          <w:rFonts w:ascii="Arial" w:hAnsi="Arial" w:cs="Arial"/>
          <w:color w:val="000000" w:themeColor="text1"/>
          <w:lang w:eastAsia="pl-PL"/>
        </w:rPr>
        <w:t xml:space="preserve">Ministerstwie Infrastruktury, zwany dalej </w:t>
      </w:r>
      <w:r w:rsidRPr="00172811">
        <w:rPr>
          <w:rFonts w:ascii="Arial" w:hAnsi="Arial" w:cs="Arial"/>
          <w:b/>
          <w:color w:val="000000" w:themeColor="text1"/>
          <w:lang w:eastAsia="pl-PL"/>
        </w:rPr>
        <w:t>„Ministrem”</w:t>
      </w:r>
      <w:r w:rsidRPr="0086075E">
        <w:rPr>
          <w:rFonts w:ascii="Arial" w:hAnsi="Arial" w:cs="Arial"/>
          <w:color w:val="000000" w:themeColor="text1"/>
          <w:lang w:eastAsia="pl-PL"/>
        </w:rPr>
        <w:t xml:space="preserve">,  </w:t>
      </w:r>
      <w:r w:rsidR="00FA5148" w:rsidRPr="0086075E">
        <w:rPr>
          <w:rFonts w:ascii="Arial" w:eastAsia="Times New Roman" w:hAnsi="Arial" w:cs="Arial"/>
          <w:bCs/>
          <w:color w:val="000000" w:themeColor="text1"/>
          <w:kern w:val="28"/>
          <w:lang w:eastAsia="pl-PL"/>
        </w:rPr>
        <w:t xml:space="preserve"> </w:t>
      </w:r>
    </w:p>
    <w:p w14:paraId="280C77B5" w14:textId="77777777" w:rsidR="003F52B8" w:rsidRPr="00926920" w:rsidRDefault="003F52B8" w:rsidP="00FC78EC">
      <w:pPr>
        <w:autoSpaceDE w:val="0"/>
        <w:autoSpaceDN w:val="0"/>
        <w:adjustRightInd w:val="0"/>
        <w:rPr>
          <w:rFonts w:ascii="Arial" w:eastAsia="Times New Roman" w:hAnsi="Arial" w:cs="Arial"/>
          <w:bCs/>
          <w:kern w:val="28"/>
          <w:lang w:eastAsia="pl-PL"/>
        </w:rPr>
      </w:pPr>
      <w:r w:rsidRPr="00926920">
        <w:rPr>
          <w:rFonts w:ascii="Arial" w:eastAsia="Times New Roman" w:hAnsi="Arial" w:cs="Arial"/>
          <w:bCs/>
          <w:kern w:val="28"/>
          <w:lang w:eastAsia="pl-PL"/>
        </w:rPr>
        <w:t>a</w:t>
      </w:r>
    </w:p>
    <w:p w14:paraId="01591F51" w14:textId="77777777" w:rsidR="003C3DA9" w:rsidRPr="00926920" w:rsidRDefault="003C3DA9" w:rsidP="003C3DA9">
      <w:pPr>
        <w:autoSpaceDE w:val="0"/>
        <w:autoSpaceDN w:val="0"/>
        <w:adjustRightInd w:val="0"/>
        <w:rPr>
          <w:rFonts w:ascii="Arial" w:eastAsia="Times New Roman" w:hAnsi="Arial" w:cs="Arial"/>
          <w:bCs/>
          <w:kern w:val="28"/>
          <w:lang w:eastAsia="pl-PL"/>
        </w:rPr>
      </w:pPr>
      <w:r>
        <w:rPr>
          <w:rFonts w:ascii="Arial" w:eastAsia="Times New Roman" w:hAnsi="Arial" w:cs="Arial"/>
          <w:b/>
          <w:bCs/>
          <w:kern w:val="28"/>
          <w:lang w:eastAsia="pl-PL"/>
        </w:rPr>
        <w:t>„</w:t>
      </w:r>
      <w:r w:rsidRPr="007721B5">
        <w:rPr>
          <w:rFonts w:ascii="Arial" w:eastAsia="Times New Roman" w:hAnsi="Arial" w:cs="Arial"/>
          <w:b/>
          <w:bCs/>
          <w:kern w:val="28"/>
          <w:lang w:eastAsia="pl-PL"/>
        </w:rPr>
        <w:t>Euroterminal</w:t>
      </w:r>
      <w:r w:rsidR="00863661">
        <w:rPr>
          <w:rFonts w:ascii="Arial" w:eastAsia="Times New Roman" w:hAnsi="Arial" w:cs="Arial"/>
          <w:b/>
          <w:bCs/>
          <w:kern w:val="28"/>
          <w:lang w:eastAsia="pl-PL"/>
        </w:rPr>
        <w:t> </w:t>
      </w:r>
      <w:r w:rsidRPr="007721B5">
        <w:rPr>
          <w:rFonts w:ascii="Arial" w:eastAsia="Times New Roman" w:hAnsi="Arial" w:cs="Arial"/>
          <w:b/>
          <w:bCs/>
          <w:kern w:val="28"/>
          <w:lang w:eastAsia="pl-PL"/>
        </w:rPr>
        <w:t>Sławków</w:t>
      </w:r>
      <w:r>
        <w:rPr>
          <w:rFonts w:ascii="Arial" w:eastAsia="Times New Roman" w:hAnsi="Arial" w:cs="Arial"/>
          <w:b/>
          <w:bCs/>
          <w:kern w:val="28"/>
          <w:lang w:eastAsia="pl-PL"/>
        </w:rPr>
        <w:t xml:space="preserve">” </w:t>
      </w:r>
      <w:r>
        <w:rPr>
          <w:rFonts w:ascii="Arial" w:eastAsia="Times New Roman" w:hAnsi="Arial" w:cs="Arial"/>
          <w:bCs/>
          <w:kern w:val="28"/>
          <w:lang w:eastAsia="pl-PL"/>
        </w:rPr>
        <w:t xml:space="preserve">spółka z ograniczoną odpowiedzialnością, z siedzibą </w:t>
      </w:r>
      <w:r>
        <w:rPr>
          <w:rFonts w:ascii="Arial" w:eastAsia="Times New Roman" w:hAnsi="Arial" w:cs="Arial"/>
          <w:bCs/>
          <w:kern w:val="28"/>
          <w:lang w:eastAsia="pl-PL"/>
        </w:rPr>
        <w:br/>
        <w:t xml:space="preserve">w Sławkowie, 41-260 ul. Groniec 1, wpisaną do Rejestru Przedsiębiorców Krajowego </w:t>
      </w:r>
      <w:r>
        <w:rPr>
          <w:rFonts w:ascii="Arial" w:eastAsia="Times New Roman" w:hAnsi="Arial" w:cs="Arial"/>
          <w:bCs/>
          <w:kern w:val="28"/>
          <w:lang w:eastAsia="pl-PL"/>
        </w:rPr>
        <w:br/>
        <w:t xml:space="preserve">Rejestru Sądowego prowadzonego przez Sąd Rejonowy Katowice – Wschód </w:t>
      </w:r>
      <w:r>
        <w:rPr>
          <w:rFonts w:ascii="Arial" w:eastAsia="Times New Roman" w:hAnsi="Arial" w:cs="Arial"/>
          <w:bCs/>
          <w:kern w:val="28"/>
          <w:lang w:eastAsia="pl-PL"/>
        </w:rPr>
        <w:br/>
        <w:t xml:space="preserve">w Katowicach VIII Wydział Gospodarczy Krajowego Rejestru Sądowego pod numerem </w:t>
      </w:r>
      <w:r>
        <w:rPr>
          <w:rFonts w:ascii="Arial" w:eastAsia="Times New Roman" w:hAnsi="Arial" w:cs="Arial"/>
          <w:bCs/>
          <w:kern w:val="28"/>
          <w:lang w:eastAsia="pl-PL"/>
        </w:rPr>
        <w:br/>
        <w:t xml:space="preserve">KRS 0000353127, </w:t>
      </w:r>
      <w:r w:rsidR="00F70048">
        <w:rPr>
          <w:rFonts w:ascii="Arial" w:eastAsia="Times New Roman" w:hAnsi="Arial" w:cs="Arial"/>
          <w:bCs/>
          <w:kern w:val="28"/>
          <w:lang w:eastAsia="pl-PL"/>
        </w:rPr>
        <w:t xml:space="preserve">z </w:t>
      </w:r>
      <w:r>
        <w:rPr>
          <w:rFonts w:ascii="Arial" w:eastAsia="Times New Roman" w:hAnsi="Arial" w:cs="Arial"/>
          <w:bCs/>
          <w:kern w:val="28"/>
          <w:lang w:eastAsia="pl-PL"/>
        </w:rPr>
        <w:t xml:space="preserve">którego informacja odpowiadająca odpisowi aktualnemu stanowi załącznik nr 2 do Umowy, </w:t>
      </w:r>
      <w:r w:rsidRPr="006E2E1B">
        <w:rPr>
          <w:rFonts w:ascii="Arial" w:eastAsia="Times New Roman" w:hAnsi="Arial" w:cs="Arial"/>
          <w:bCs/>
          <w:kern w:val="28"/>
          <w:lang w:eastAsia="pl-PL"/>
        </w:rPr>
        <w:t xml:space="preserve">NIP </w:t>
      </w:r>
      <w:r>
        <w:rPr>
          <w:rFonts w:ascii="Arial" w:eastAsia="Times New Roman" w:hAnsi="Arial" w:cs="Arial"/>
          <w:bCs/>
          <w:kern w:val="28"/>
          <w:lang w:eastAsia="pl-PL"/>
        </w:rPr>
        <w:t>6252413963</w:t>
      </w:r>
      <w:r w:rsidRPr="006E2E1B">
        <w:rPr>
          <w:rFonts w:ascii="Arial" w:eastAsia="Times New Roman" w:hAnsi="Arial" w:cs="Arial"/>
          <w:bCs/>
          <w:kern w:val="28"/>
          <w:lang w:eastAsia="pl-PL"/>
        </w:rPr>
        <w:t xml:space="preserve">, REGON </w:t>
      </w:r>
      <w:r>
        <w:rPr>
          <w:rFonts w:ascii="Arial" w:eastAsia="Times New Roman" w:hAnsi="Arial" w:cs="Arial"/>
          <w:bCs/>
          <w:kern w:val="28"/>
          <w:lang w:eastAsia="pl-PL"/>
        </w:rPr>
        <w:t>241546838</w:t>
      </w:r>
      <w:r w:rsidR="00F70048">
        <w:rPr>
          <w:rFonts w:ascii="Arial" w:eastAsia="Times New Roman" w:hAnsi="Arial" w:cs="Arial"/>
          <w:bCs/>
          <w:kern w:val="28"/>
          <w:lang w:eastAsia="pl-PL"/>
        </w:rPr>
        <w:t>,</w:t>
      </w:r>
      <w:r>
        <w:rPr>
          <w:rFonts w:ascii="Arial" w:eastAsia="Times New Roman" w:hAnsi="Arial" w:cs="Arial"/>
          <w:bCs/>
          <w:kern w:val="28"/>
          <w:lang w:eastAsia="pl-PL"/>
        </w:rPr>
        <w:t xml:space="preserve"> kapitał zakładowy w kwocie 182 479 000 zł</w:t>
      </w:r>
      <w:r w:rsidRPr="00926920">
        <w:rPr>
          <w:rFonts w:ascii="Arial" w:eastAsia="Times New Roman" w:hAnsi="Arial" w:cs="Arial"/>
          <w:bCs/>
          <w:kern w:val="28"/>
          <w:lang w:eastAsia="pl-PL"/>
        </w:rPr>
        <w:t>,</w:t>
      </w:r>
      <w:r w:rsidR="000C68D6">
        <w:rPr>
          <w:rFonts w:ascii="Arial" w:eastAsia="Times New Roman" w:hAnsi="Arial" w:cs="Arial"/>
          <w:bCs/>
          <w:kern w:val="28"/>
          <w:lang w:eastAsia="pl-PL"/>
        </w:rPr>
        <w:t xml:space="preserve"> </w:t>
      </w:r>
      <w:r w:rsidRPr="00926920">
        <w:rPr>
          <w:rFonts w:ascii="Arial" w:eastAsia="Times New Roman" w:hAnsi="Arial" w:cs="Arial"/>
          <w:bCs/>
          <w:kern w:val="28"/>
          <w:lang w:eastAsia="pl-PL"/>
        </w:rPr>
        <w:t>reprezentowaną przez:</w:t>
      </w:r>
    </w:p>
    <w:p w14:paraId="5313219E" w14:textId="77777777" w:rsidR="003C3DA9" w:rsidRPr="00926920" w:rsidRDefault="003C3DA9" w:rsidP="0098063B">
      <w:pPr>
        <w:pStyle w:val="Akapitzlist"/>
        <w:numPr>
          <w:ilvl w:val="0"/>
          <w:numId w:val="29"/>
        </w:numPr>
        <w:autoSpaceDE w:val="0"/>
        <w:autoSpaceDN w:val="0"/>
        <w:adjustRightInd w:val="0"/>
        <w:ind w:left="425" w:hanging="425"/>
        <w:contextualSpacing w:val="0"/>
        <w:rPr>
          <w:rFonts w:ascii="Arial" w:eastAsia="Times New Roman" w:hAnsi="Arial" w:cs="Arial"/>
          <w:bCs/>
          <w:kern w:val="28"/>
          <w:lang w:eastAsia="pl-PL"/>
        </w:rPr>
      </w:pPr>
      <w:r>
        <w:rPr>
          <w:rFonts w:ascii="Arial" w:eastAsia="Times New Roman" w:hAnsi="Arial" w:cs="Arial"/>
          <w:bCs/>
          <w:kern w:val="28"/>
          <w:lang w:eastAsia="pl-PL"/>
        </w:rPr>
        <w:t xml:space="preserve">Pana </w:t>
      </w:r>
      <w:r w:rsidRPr="00A37A44">
        <w:rPr>
          <w:rFonts w:ascii="Arial" w:eastAsia="Times New Roman" w:hAnsi="Arial" w:cs="Arial"/>
          <w:b/>
          <w:bCs/>
          <w:kern w:val="28"/>
          <w:lang w:eastAsia="pl-PL"/>
        </w:rPr>
        <w:t>Jakuba Stycznia</w:t>
      </w:r>
      <w:r>
        <w:rPr>
          <w:rFonts w:ascii="Arial" w:eastAsia="Times New Roman" w:hAnsi="Arial" w:cs="Arial"/>
          <w:bCs/>
          <w:kern w:val="28"/>
          <w:lang w:eastAsia="pl-PL"/>
        </w:rPr>
        <w:t xml:space="preserve"> </w:t>
      </w:r>
      <w:r w:rsidRPr="00541E96">
        <w:rPr>
          <w:rFonts w:ascii="Arial" w:eastAsia="Times New Roman" w:hAnsi="Arial" w:cs="Arial"/>
          <w:bCs/>
          <w:kern w:val="28"/>
          <w:lang w:eastAsia="pl-PL"/>
        </w:rPr>
        <w:t xml:space="preserve">– </w:t>
      </w:r>
      <w:r>
        <w:rPr>
          <w:rFonts w:ascii="Arial" w:eastAsia="Times New Roman" w:hAnsi="Arial" w:cs="Arial"/>
          <w:bCs/>
          <w:kern w:val="28"/>
          <w:lang w:eastAsia="pl-PL"/>
        </w:rPr>
        <w:t>Prezesa Zarządu „Euroterminal Sławków” Sp. z o. o.</w:t>
      </w:r>
      <w:r w:rsidRPr="00926920">
        <w:rPr>
          <w:rFonts w:ascii="Arial" w:eastAsia="Times New Roman" w:hAnsi="Arial" w:cs="Arial"/>
          <w:bCs/>
          <w:kern w:val="28"/>
          <w:lang w:eastAsia="pl-PL"/>
        </w:rPr>
        <w:t>,</w:t>
      </w:r>
    </w:p>
    <w:p w14:paraId="1FFD9746" w14:textId="77777777" w:rsidR="003C3DA9" w:rsidRPr="00926920" w:rsidRDefault="003C3DA9" w:rsidP="0098063B">
      <w:pPr>
        <w:pStyle w:val="Akapitzlist"/>
        <w:numPr>
          <w:ilvl w:val="0"/>
          <w:numId w:val="29"/>
        </w:numPr>
        <w:autoSpaceDE w:val="0"/>
        <w:autoSpaceDN w:val="0"/>
        <w:adjustRightInd w:val="0"/>
        <w:ind w:left="425" w:hanging="425"/>
        <w:contextualSpacing w:val="0"/>
        <w:rPr>
          <w:rFonts w:ascii="Arial" w:eastAsia="Times New Roman" w:hAnsi="Arial" w:cs="Arial"/>
          <w:bCs/>
          <w:kern w:val="28"/>
          <w:lang w:eastAsia="pl-PL"/>
        </w:rPr>
      </w:pPr>
      <w:r>
        <w:rPr>
          <w:rFonts w:ascii="Arial" w:eastAsia="Times New Roman" w:hAnsi="Arial" w:cs="Arial"/>
          <w:bCs/>
          <w:kern w:val="28"/>
          <w:lang w:eastAsia="pl-PL"/>
        </w:rPr>
        <w:t xml:space="preserve">Pana </w:t>
      </w:r>
      <w:r w:rsidRPr="00A37A44">
        <w:rPr>
          <w:rFonts w:ascii="Arial" w:eastAsia="Times New Roman" w:hAnsi="Arial" w:cs="Arial"/>
          <w:b/>
          <w:bCs/>
          <w:kern w:val="28"/>
          <w:lang w:eastAsia="pl-PL"/>
        </w:rPr>
        <w:t>Andrzeja Siwego</w:t>
      </w:r>
      <w:r>
        <w:rPr>
          <w:rFonts w:ascii="Arial" w:eastAsia="Times New Roman" w:hAnsi="Arial" w:cs="Arial"/>
          <w:bCs/>
          <w:kern w:val="28"/>
          <w:lang w:eastAsia="pl-PL"/>
        </w:rPr>
        <w:t xml:space="preserve"> – Członka Zarządu ,,Euroterminal Sławków” Sp. z o.o.</w:t>
      </w:r>
      <w:r w:rsidRPr="00926920">
        <w:rPr>
          <w:rFonts w:ascii="Arial" w:eastAsia="Times New Roman" w:hAnsi="Arial" w:cs="Arial"/>
          <w:bCs/>
          <w:kern w:val="28"/>
          <w:lang w:eastAsia="pl-PL"/>
        </w:rPr>
        <w:t>,</w:t>
      </w:r>
    </w:p>
    <w:p w14:paraId="5EA11472" w14:textId="77777777" w:rsidR="003C3DA9" w:rsidRPr="00926920" w:rsidRDefault="003C3DA9" w:rsidP="003C3DA9">
      <w:pPr>
        <w:autoSpaceDE w:val="0"/>
        <w:autoSpaceDN w:val="0"/>
        <w:adjustRightInd w:val="0"/>
        <w:rPr>
          <w:rFonts w:ascii="Arial" w:eastAsia="Times New Roman" w:hAnsi="Arial" w:cs="Arial"/>
          <w:bCs/>
          <w:kern w:val="28"/>
          <w:lang w:eastAsia="pl-PL"/>
        </w:rPr>
      </w:pPr>
      <w:r w:rsidRPr="00926920">
        <w:rPr>
          <w:rFonts w:ascii="Arial" w:eastAsia="Times New Roman" w:hAnsi="Arial" w:cs="Arial"/>
          <w:bCs/>
          <w:kern w:val="28"/>
          <w:lang w:eastAsia="pl-PL"/>
        </w:rPr>
        <w:t>zwaną w dalszej treści „</w:t>
      </w:r>
      <w:r w:rsidRPr="00804A95">
        <w:rPr>
          <w:rFonts w:ascii="Arial" w:eastAsia="Times New Roman" w:hAnsi="Arial" w:cs="Arial"/>
          <w:b/>
          <w:bCs/>
          <w:kern w:val="28"/>
          <w:lang w:eastAsia="pl-PL"/>
        </w:rPr>
        <w:t>Zarządcą</w:t>
      </w:r>
      <w:r w:rsidRPr="00926920">
        <w:rPr>
          <w:rFonts w:ascii="Arial" w:eastAsia="Times New Roman" w:hAnsi="Arial" w:cs="Arial"/>
          <w:bCs/>
          <w:kern w:val="28"/>
          <w:lang w:eastAsia="pl-PL"/>
        </w:rPr>
        <w:t>” lub „</w:t>
      </w:r>
      <w:r w:rsidRPr="00804A95">
        <w:rPr>
          <w:rFonts w:ascii="Arial" w:eastAsia="Times New Roman" w:hAnsi="Arial" w:cs="Arial"/>
          <w:b/>
          <w:bCs/>
          <w:kern w:val="28"/>
          <w:lang w:eastAsia="pl-PL"/>
        </w:rPr>
        <w:t>Euroterminal Sławków</w:t>
      </w:r>
      <w:r w:rsidRPr="00926920">
        <w:rPr>
          <w:rFonts w:ascii="Arial" w:eastAsia="Times New Roman" w:hAnsi="Arial" w:cs="Arial"/>
          <w:bCs/>
          <w:kern w:val="28"/>
          <w:lang w:eastAsia="pl-PL"/>
        </w:rPr>
        <w:t>”,</w:t>
      </w:r>
    </w:p>
    <w:p w14:paraId="649A4635" w14:textId="77777777" w:rsidR="00D35E1B" w:rsidRPr="00926920" w:rsidRDefault="003C3DA9" w:rsidP="00D35E1B">
      <w:pPr>
        <w:autoSpaceDE w:val="0"/>
        <w:autoSpaceDN w:val="0"/>
        <w:adjustRightInd w:val="0"/>
        <w:rPr>
          <w:rFonts w:ascii="Arial" w:eastAsia="Times New Roman" w:hAnsi="Arial" w:cs="Arial"/>
          <w:bCs/>
          <w:kern w:val="28"/>
          <w:lang w:eastAsia="pl-PL"/>
        </w:rPr>
      </w:pPr>
      <w:r w:rsidRPr="00926920">
        <w:rPr>
          <w:rFonts w:ascii="Arial" w:eastAsia="Times New Roman" w:hAnsi="Arial" w:cs="Arial"/>
          <w:bCs/>
          <w:kern w:val="28"/>
          <w:lang w:eastAsia="pl-PL"/>
        </w:rPr>
        <w:t>zwanymi również w dalszej treści łącznie „</w:t>
      </w:r>
      <w:r w:rsidRPr="00804A95">
        <w:rPr>
          <w:rFonts w:ascii="Arial" w:eastAsia="Times New Roman" w:hAnsi="Arial" w:cs="Arial"/>
          <w:b/>
          <w:bCs/>
          <w:kern w:val="28"/>
          <w:lang w:eastAsia="pl-PL"/>
        </w:rPr>
        <w:t>Stronami</w:t>
      </w:r>
      <w:r w:rsidRPr="00926920">
        <w:rPr>
          <w:rFonts w:ascii="Arial" w:eastAsia="Times New Roman" w:hAnsi="Arial" w:cs="Arial"/>
          <w:bCs/>
          <w:kern w:val="28"/>
          <w:lang w:eastAsia="pl-PL"/>
        </w:rPr>
        <w:t>” lub każda z osobna „</w:t>
      </w:r>
      <w:r w:rsidRPr="00804A95">
        <w:rPr>
          <w:rFonts w:ascii="Arial" w:eastAsia="Times New Roman" w:hAnsi="Arial" w:cs="Arial"/>
          <w:b/>
          <w:bCs/>
          <w:kern w:val="28"/>
          <w:lang w:eastAsia="pl-PL"/>
        </w:rPr>
        <w:t>Stroną</w:t>
      </w:r>
      <w:r w:rsidRPr="00926920">
        <w:rPr>
          <w:rFonts w:ascii="Arial" w:eastAsia="Times New Roman" w:hAnsi="Arial" w:cs="Arial"/>
          <w:bCs/>
          <w:kern w:val="28"/>
          <w:lang w:eastAsia="pl-PL"/>
        </w:rPr>
        <w:t>”</w:t>
      </w:r>
      <w:r w:rsidR="003F52B8" w:rsidRPr="00926920">
        <w:rPr>
          <w:rFonts w:ascii="Arial" w:eastAsia="Times New Roman" w:hAnsi="Arial" w:cs="Arial"/>
          <w:bCs/>
          <w:kern w:val="28"/>
          <w:lang w:eastAsia="pl-PL"/>
        </w:rPr>
        <w:t>.</w:t>
      </w:r>
    </w:p>
    <w:p w14:paraId="0D845592" w14:textId="02272A16" w:rsidR="00BF4E4B" w:rsidRPr="00926920" w:rsidRDefault="00AC639C" w:rsidP="001074B0">
      <w:pPr>
        <w:spacing w:before="480"/>
        <w:rPr>
          <w:rFonts w:ascii="Arial" w:hAnsi="Arial" w:cs="Arial"/>
          <w:lang w:eastAsia="pl-PL"/>
        </w:rPr>
      </w:pPr>
      <w:r w:rsidRPr="00324F19">
        <w:rPr>
          <w:rFonts w:ascii="Arial" w:hAnsi="Arial" w:cs="Arial"/>
          <w:color w:val="000000" w:themeColor="text1"/>
          <w:lang w:eastAsia="pl-PL"/>
        </w:rPr>
        <w:t xml:space="preserve">Strony zgodnie postanowiły, iż niniejsza </w:t>
      </w:r>
      <w:r w:rsidR="00C31AE3">
        <w:rPr>
          <w:rFonts w:ascii="Arial" w:hAnsi="Arial" w:cs="Arial"/>
          <w:color w:val="000000" w:themeColor="text1"/>
          <w:lang w:eastAsia="pl-PL"/>
        </w:rPr>
        <w:t>u</w:t>
      </w:r>
      <w:r w:rsidRPr="00324F19">
        <w:rPr>
          <w:rFonts w:ascii="Arial" w:hAnsi="Arial" w:cs="Arial"/>
          <w:color w:val="000000" w:themeColor="text1"/>
          <w:lang w:eastAsia="pl-PL"/>
        </w:rPr>
        <w:t xml:space="preserve">mowa zostaje zawarta na podstawie art. 38a ust. 5 </w:t>
      </w:r>
      <w:r>
        <w:rPr>
          <w:rFonts w:ascii="Arial" w:hAnsi="Arial" w:cs="Arial"/>
          <w:lang w:eastAsia="pl-PL"/>
        </w:rPr>
        <w:t>ustawy z dnia 28 marca 2003 r. o transporcie kolejowym (</w:t>
      </w:r>
      <w:r w:rsidR="00F5546E">
        <w:rPr>
          <w:rFonts w:ascii="Arial" w:eastAsia="Times New Roman" w:hAnsi="Arial" w:cs="Arial"/>
          <w:kern w:val="28"/>
          <w:lang w:eastAsia="pl-PL"/>
        </w:rPr>
        <w:t>Dz.U. z 2023 poz. 1786, z późn. zm.</w:t>
      </w:r>
      <w:r w:rsidRPr="00324F19">
        <w:rPr>
          <w:rFonts w:ascii="Arial" w:hAnsi="Arial" w:cs="Arial"/>
          <w:lang w:eastAsia="pl-PL"/>
        </w:rPr>
        <w:t>) oraz uchwały Rady Ministrów nr 208/2023 z dnia 7 listopada 2023 r. w sprawie ustanowienia programu wieloletniego „</w:t>
      </w:r>
      <w:r w:rsidRPr="00324F19">
        <w:rPr>
          <w:rFonts w:ascii="Arial" w:hAnsi="Arial" w:cs="Arial"/>
          <w:i/>
          <w:iCs/>
          <w:lang w:eastAsia="pl-PL"/>
        </w:rPr>
        <w:t>Rządowy program wsparcia zadań zarządców infrastruktury kolejowej, w tym w zakresie utrzymania i remontów, do 2028 roku</w:t>
      </w:r>
      <w:r w:rsidRPr="00324F19">
        <w:rPr>
          <w:rFonts w:ascii="Arial" w:hAnsi="Arial" w:cs="Arial"/>
          <w:lang w:eastAsia="pl-PL"/>
        </w:rPr>
        <w:t>” stanowiącego załącznik nr</w:t>
      </w:r>
      <w:r w:rsidR="000D660E">
        <w:rPr>
          <w:rFonts w:ascii="Arial" w:hAnsi="Arial" w:cs="Arial"/>
          <w:lang w:eastAsia="pl-PL"/>
        </w:rPr>
        <w:t> </w:t>
      </w:r>
      <w:r w:rsidR="00324F19" w:rsidRPr="00324F19">
        <w:rPr>
          <w:rFonts w:ascii="Arial" w:hAnsi="Arial" w:cs="Arial"/>
          <w:lang w:eastAsia="pl-PL"/>
        </w:rPr>
        <w:t>16</w:t>
      </w:r>
      <w:r w:rsidRPr="00324F19">
        <w:rPr>
          <w:rFonts w:ascii="Arial" w:hAnsi="Arial" w:cs="Arial"/>
          <w:lang w:eastAsia="pl-PL"/>
        </w:rPr>
        <w:t xml:space="preserve"> do niniejszej </w:t>
      </w:r>
      <w:r w:rsidR="00C31AE3">
        <w:rPr>
          <w:rFonts w:ascii="Arial" w:hAnsi="Arial" w:cs="Arial"/>
          <w:lang w:eastAsia="pl-PL"/>
        </w:rPr>
        <w:t>u</w:t>
      </w:r>
      <w:r w:rsidRPr="00324F19">
        <w:rPr>
          <w:rFonts w:ascii="Arial" w:hAnsi="Arial" w:cs="Arial"/>
          <w:lang w:eastAsia="pl-PL"/>
        </w:rPr>
        <w:t>mowy i integralną jej cześć</w:t>
      </w:r>
      <w:r w:rsidR="00FF0023" w:rsidRPr="00324F19">
        <w:rPr>
          <w:rFonts w:ascii="Arial" w:eastAsia="Times New Roman" w:hAnsi="Arial" w:cs="Arial"/>
          <w:kern w:val="28"/>
          <w:lang w:eastAsia="pl-PL"/>
        </w:rPr>
        <w:t>;</w:t>
      </w:r>
    </w:p>
    <w:bookmarkEnd w:id="1"/>
    <w:p w14:paraId="28D36E40" w14:textId="77777777" w:rsidR="009B4222" w:rsidRPr="00926920" w:rsidRDefault="00226859" w:rsidP="004434B9">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POSTANOWIENIA OGÓLNE</w:t>
      </w:r>
    </w:p>
    <w:p w14:paraId="5239472B" w14:textId="77777777" w:rsidR="009065F5" w:rsidRPr="005E2C49" w:rsidRDefault="009065F5" w:rsidP="009065F5">
      <w:pPr>
        <w:numPr>
          <w:ilvl w:val="1"/>
          <w:numId w:val="7"/>
        </w:numPr>
        <w:ind w:left="567" w:hanging="567"/>
        <w:rPr>
          <w:rFonts w:ascii="Arial" w:hAnsi="Arial" w:cs="Arial"/>
          <w:lang w:eastAsia="pl-PL"/>
        </w:rPr>
      </w:pPr>
      <w:r w:rsidRPr="005E2C49">
        <w:rPr>
          <w:rFonts w:ascii="Arial" w:hAnsi="Arial" w:cs="Arial"/>
          <w:lang w:eastAsia="pl-PL"/>
        </w:rPr>
        <w:t>DEFINICJE I SKRÓTY</w:t>
      </w:r>
    </w:p>
    <w:p w14:paraId="7A6C261E" w14:textId="77777777" w:rsidR="009065F5" w:rsidRPr="005E2C49" w:rsidRDefault="009065F5" w:rsidP="009065F5">
      <w:pPr>
        <w:ind w:left="567"/>
        <w:rPr>
          <w:rFonts w:ascii="Arial" w:hAnsi="Arial" w:cs="Arial"/>
          <w:lang w:eastAsia="pl-PL"/>
        </w:rPr>
      </w:pPr>
      <w:r w:rsidRPr="005E2C49">
        <w:rPr>
          <w:rFonts w:ascii="Arial" w:eastAsia="Times New Roman" w:hAnsi="Arial" w:cs="Arial"/>
          <w:kern w:val="28"/>
          <w:lang w:eastAsia="pl-PL"/>
        </w:rPr>
        <w:t>Terminy w treści Umowy, pisane wielką literą, niezależnie od tego czy zostały użyte w liczbie pojedynczej czy mnogiej, mają następujące znaczenie:</w:t>
      </w:r>
    </w:p>
    <w:p w14:paraId="12AF51DA" w14:textId="2F0058A8" w:rsidR="000A5B91" w:rsidRDefault="000A5B91" w:rsidP="009065F5">
      <w:pPr>
        <w:numPr>
          <w:ilvl w:val="0"/>
          <w:numId w:val="8"/>
        </w:numPr>
        <w:ind w:left="992" w:hanging="425"/>
        <w:rPr>
          <w:rFonts w:ascii="Arial" w:eastAsia="Times New Roman" w:hAnsi="Arial" w:cs="Arial"/>
          <w:kern w:val="28"/>
          <w:lang w:eastAsia="pl-PL"/>
        </w:rPr>
      </w:pPr>
      <w:r>
        <w:rPr>
          <w:rFonts w:ascii="Arial" w:eastAsia="Times New Roman" w:hAnsi="Arial" w:cs="Arial"/>
          <w:kern w:val="28"/>
          <w:lang w:eastAsia="pl-PL"/>
        </w:rPr>
        <w:t xml:space="preserve">Umowa – </w:t>
      </w:r>
      <w:r w:rsidR="00CA2CFA" w:rsidRPr="00F932FA">
        <w:rPr>
          <w:rFonts w:ascii="Arial" w:eastAsia="Times New Roman" w:hAnsi="Arial" w:cs="Arial"/>
          <w:color w:val="000000" w:themeColor="text1"/>
          <w:kern w:val="28"/>
          <w:lang w:eastAsia="pl-PL"/>
        </w:rPr>
        <w:t>niniejsza umowa na realizację programu wieloletniego „</w:t>
      </w:r>
      <w:r w:rsidR="00CA2CFA">
        <w:rPr>
          <w:rFonts w:ascii="Arial" w:eastAsia="Times New Roman" w:hAnsi="Arial" w:cs="Arial"/>
          <w:color w:val="000000" w:themeColor="text1"/>
          <w:kern w:val="28"/>
          <w:lang w:eastAsia="pl-PL"/>
        </w:rPr>
        <w:t>R</w:t>
      </w:r>
      <w:r w:rsidR="00CA2CFA" w:rsidRPr="00F932FA">
        <w:rPr>
          <w:rFonts w:ascii="Arial" w:eastAsia="Times New Roman" w:hAnsi="Arial" w:cs="Arial"/>
          <w:color w:val="000000" w:themeColor="text1"/>
          <w:kern w:val="28"/>
          <w:lang w:eastAsia="pl-PL"/>
        </w:rPr>
        <w:t>ządowy program wsparcia zadań zarządców infrastruktury kolejowej, w tym w zakresie utrzymania i remontów, do 2028 roku” zawarta pomiędzy: Skarbem Państwa reprezentowanym przez Ministr</w:t>
      </w:r>
      <w:r w:rsidR="00C31AE3">
        <w:rPr>
          <w:rFonts w:ascii="Arial" w:eastAsia="Times New Roman" w:hAnsi="Arial" w:cs="Arial"/>
          <w:color w:val="000000" w:themeColor="text1"/>
          <w:kern w:val="28"/>
          <w:lang w:eastAsia="pl-PL"/>
        </w:rPr>
        <w:t>a</w:t>
      </w:r>
      <w:r w:rsidR="00CA2CFA" w:rsidRPr="00F932FA">
        <w:rPr>
          <w:rFonts w:ascii="Arial" w:eastAsia="Times New Roman" w:hAnsi="Arial" w:cs="Arial"/>
          <w:color w:val="000000" w:themeColor="text1"/>
          <w:kern w:val="28"/>
          <w:lang w:eastAsia="pl-PL"/>
        </w:rPr>
        <w:t xml:space="preserve"> Infrastruktury a PKP Polskie Linie Kolejowe Spółka Akcyjna</w:t>
      </w:r>
      <w:r w:rsidR="00CA2CFA">
        <w:rPr>
          <w:rFonts w:ascii="Arial" w:eastAsia="Times New Roman" w:hAnsi="Arial" w:cs="Arial"/>
          <w:color w:val="000000" w:themeColor="text1"/>
          <w:kern w:val="28"/>
          <w:lang w:eastAsia="pl-PL"/>
        </w:rPr>
        <w:t>;</w:t>
      </w:r>
    </w:p>
    <w:p w14:paraId="21FF4383" w14:textId="089D3963"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Ministerstwo – urząd zapewniający obsługę ministra właściwego do spraw transportu;</w:t>
      </w:r>
    </w:p>
    <w:p w14:paraId="58CDC0BF"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DTK – Departament w Ministerstwie, właściwy w zakresie sektora transportu kolejowego;</w:t>
      </w:r>
    </w:p>
    <w:p w14:paraId="68683627"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DBI –</w:t>
      </w:r>
      <w:r w:rsidR="009E770B">
        <w:rPr>
          <w:rFonts w:ascii="Arial" w:eastAsia="Times New Roman" w:hAnsi="Arial" w:cs="Arial"/>
          <w:kern w:val="28"/>
          <w:lang w:eastAsia="pl-PL"/>
        </w:rPr>
        <w:t xml:space="preserve"> Departament </w:t>
      </w:r>
      <w:r w:rsidRPr="005E2C49">
        <w:rPr>
          <w:rFonts w:ascii="Arial" w:eastAsia="Times New Roman" w:hAnsi="Arial" w:cs="Arial"/>
          <w:kern w:val="28"/>
          <w:lang w:eastAsia="pl-PL"/>
        </w:rPr>
        <w:t>w Ministerstwie, właściw</w:t>
      </w:r>
      <w:r w:rsidR="00851FF9">
        <w:rPr>
          <w:rFonts w:ascii="Arial" w:eastAsia="Times New Roman" w:hAnsi="Arial" w:cs="Arial"/>
          <w:kern w:val="28"/>
          <w:lang w:eastAsia="pl-PL"/>
        </w:rPr>
        <w:t>y</w:t>
      </w:r>
      <w:r w:rsidRPr="005E2C49">
        <w:rPr>
          <w:rFonts w:ascii="Arial" w:eastAsia="Times New Roman" w:hAnsi="Arial" w:cs="Arial"/>
          <w:kern w:val="28"/>
          <w:lang w:eastAsia="pl-PL"/>
        </w:rPr>
        <w:t xml:space="preserve"> w sprawach realizacji budżetu państwa w zakresie części 39 „Transport”;</w:t>
      </w:r>
    </w:p>
    <w:p w14:paraId="00F25D0C" w14:textId="77777777" w:rsidR="009065F5" w:rsidRPr="005E2C49" w:rsidRDefault="009065F5" w:rsidP="009065F5">
      <w:pPr>
        <w:numPr>
          <w:ilvl w:val="0"/>
          <w:numId w:val="8"/>
        </w:numPr>
        <w:ind w:left="992" w:hanging="425"/>
        <w:rPr>
          <w:rFonts w:ascii="Arial" w:eastAsia="Times New Roman" w:hAnsi="Arial" w:cs="Arial"/>
          <w:kern w:val="28"/>
          <w:lang w:eastAsia="pl-PL"/>
        </w:rPr>
      </w:pPr>
      <w:r>
        <w:rPr>
          <w:rFonts w:ascii="Arial" w:eastAsia="Times New Roman" w:hAnsi="Arial" w:cs="Arial"/>
          <w:kern w:val="28"/>
          <w:lang w:eastAsia="pl-PL"/>
        </w:rPr>
        <w:t xml:space="preserve">DK – </w:t>
      </w:r>
      <w:r w:rsidR="00851FF9">
        <w:rPr>
          <w:rFonts w:ascii="Arial" w:eastAsia="Times New Roman" w:hAnsi="Arial" w:cs="Arial"/>
          <w:kern w:val="28"/>
          <w:lang w:eastAsia="pl-PL"/>
        </w:rPr>
        <w:t xml:space="preserve">Departament </w:t>
      </w:r>
      <w:r>
        <w:rPr>
          <w:rFonts w:ascii="Arial" w:eastAsia="Times New Roman" w:hAnsi="Arial" w:cs="Arial"/>
          <w:kern w:val="28"/>
          <w:lang w:eastAsia="pl-PL"/>
        </w:rPr>
        <w:t>w Ministerstwie, właściw</w:t>
      </w:r>
      <w:r w:rsidR="00851FF9">
        <w:rPr>
          <w:rFonts w:ascii="Arial" w:eastAsia="Times New Roman" w:hAnsi="Arial" w:cs="Arial"/>
          <w:kern w:val="28"/>
          <w:lang w:eastAsia="pl-PL"/>
        </w:rPr>
        <w:t>y</w:t>
      </w:r>
      <w:r>
        <w:rPr>
          <w:rFonts w:ascii="Arial" w:eastAsia="Times New Roman" w:hAnsi="Arial" w:cs="Arial"/>
          <w:kern w:val="28"/>
          <w:lang w:eastAsia="pl-PL"/>
        </w:rPr>
        <w:t xml:space="preserve"> w sprawach kontroli;</w:t>
      </w:r>
    </w:p>
    <w:p w14:paraId="6CE857E5" w14:textId="3B9075BE" w:rsidR="009065F5"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Ustawa o finansach publicznych – ustawa z dnia 27 sierpnia 2009 r. o finansach publicznych</w:t>
      </w:r>
      <w:r w:rsidR="00851FF9">
        <w:rPr>
          <w:rFonts w:ascii="Arial" w:eastAsia="Times New Roman" w:hAnsi="Arial" w:cs="Arial"/>
          <w:kern w:val="28"/>
          <w:lang w:eastAsia="pl-PL"/>
        </w:rPr>
        <w:t xml:space="preserve"> (Dz.U. z </w:t>
      </w:r>
      <w:r w:rsidR="00DA259A">
        <w:rPr>
          <w:rFonts w:ascii="Arial" w:eastAsia="Times New Roman" w:hAnsi="Arial" w:cs="Arial"/>
          <w:kern w:val="28"/>
          <w:lang w:eastAsia="pl-PL"/>
        </w:rPr>
        <w:t>2023 r. poz. 1270,</w:t>
      </w:r>
      <w:r w:rsidR="00851FF9">
        <w:rPr>
          <w:rFonts w:ascii="Arial" w:eastAsia="Times New Roman" w:hAnsi="Arial" w:cs="Arial"/>
          <w:kern w:val="28"/>
          <w:lang w:eastAsia="pl-PL"/>
        </w:rPr>
        <w:t xml:space="preserve"> z późn. zm.)</w:t>
      </w:r>
      <w:r w:rsidRPr="005E2C49">
        <w:rPr>
          <w:rFonts w:ascii="Arial" w:eastAsia="Times New Roman" w:hAnsi="Arial" w:cs="Arial"/>
          <w:kern w:val="28"/>
          <w:lang w:eastAsia="pl-PL"/>
        </w:rPr>
        <w:t>;</w:t>
      </w:r>
    </w:p>
    <w:p w14:paraId="3001CCF8" w14:textId="56B23537" w:rsidR="00897C59" w:rsidRPr="005E2C49" w:rsidRDefault="00897C59" w:rsidP="009065F5">
      <w:pPr>
        <w:numPr>
          <w:ilvl w:val="0"/>
          <w:numId w:val="8"/>
        </w:numPr>
        <w:ind w:left="992" w:hanging="425"/>
        <w:rPr>
          <w:rFonts w:ascii="Arial" w:eastAsia="Times New Roman" w:hAnsi="Arial" w:cs="Arial"/>
          <w:kern w:val="28"/>
          <w:lang w:eastAsia="pl-PL"/>
        </w:rPr>
      </w:pPr>
      <w:r>
        <w:rPr>
          <w:rFonts w:ascii="Arial" w:eastAsia="Times New Roman" w:hAnsi="Arial" w:cs="Arial"/>
          <w:color w:val="000000" w:themeColor="text1"/>
          <w:kern w:val="28"/>
          <w:lang w:eastAsia="pl-PL"/>
        </w:rPr>
        <w:t>Ustawa o Funduszu Kolejowym – ustawa z dnia 16 grudnia 2005 r. o Funduszu Kolejowym (Dz. U. z 2023 r. poz. 21, z późn. zm.)</w:t>
      </w:r>
    </w:p>
    <w:p w14:paraId="2880D16C"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lastRenderedPageBreak/>
        <w:t>Ustawa o transporcie kolejowym – ustawa z dnia 28 marca 2003 r. o transporcie kolejowym</w:t>
      </w:r>
      <w:r w:rsidR="00851FF9">
        <w:rPr>
          <w:rFonts w:ascii="Arial" w:eastAsia="Times New Roman" w:hAnsi="Arial" w:cs="Arial"/>
          <w:kern w:val="28"/>
          <w:lang w:eastAsia="pl-PL"/>
        </w:rPr>
        <w:t xml:space="preserve"> (Dz.U. z </w:t>
      </w:r>
      <w:r w:rsidR="00DA259A">
        <w:rPr>
          <w:rFonts w:ascii="Arial" w:eastAsia="Times New Roman" w:hAnsi="Arial" w:cs="Arial"/>
          <w:kern w:val="28"/>
          <w:lang w:eastAsia="pl-PL"/>
        </w:rPr>
        <w:t>2023 poz. 1786,</w:t>
      </w:r>
      <w:r w:rsidR="00851FF9">
        <w:rPr>
          <w:rFonts w:ascii="Arial" w:eastAsia="Times New Roman" w:hAnsi="Arial" w:cs="Arial"/>
          <w:kern w:val="28"/>
          <w:lang w:eastAsia="pl-PL"/>
        </w:rPr>
        <w:t xml:space="preserve"> z późn. zm.)</w:t>
      </w:r>
      <w:r w:rsidRPr="005E2C49">
        <w:rPr>
          <w:rFonts w:ascii="Arial" w:eastAsia="Times New Roman" w:hAnsi="Arial" w:cs="Arial"/>
          <w:kern w:val="28"/>
          <w:lang w:eastAsia="pl-PL"/>
        </w:rPr>
        <w:t>;</w:t>
      </w:r>
    </w:p>
    <w:p w14:paraId="70EEEA88"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Ustawa o rachunkowości – ustawa z dnia 29 września 1994 r. o rachunkowości </w:t>
      </w:r>
      <w:r w:rsidRPr="005E2C49">
        <w:rPr>
          <w:rFonts w:ascii="Arial" w:eastAsia="Times New Roman" w:hAnsi="Arial" w:cs="Arial"/>
          <w:kern w:val="28"/>
          <w:lang w:eastAsia="pl-PL"/>
        </w:rPr>
        <w:br/>
      </w:r>
      <w:r w:rsidR="00851FF9">
        <w:rPr>
          <w:rFonts w:ascii="Arial" w:eastAsia="Times New Roman" w:hAnsi="Arial" w:cs="Arial"/>
          <w:kern w:val="28"/>
          <w:lang w:eastAsia="pl-PL"/>
        </w:rPr>
        <w:t xml:space="preserve"> (Dz.U. z </w:t>
      </w:r>
      <w:r w:rsidR="00DA259A">
        <w:rPr>
          <w:rFonts w:ascii="Arial" w:eastAsia="Times New Roman" w:hAnsi="Arial" w:cs="Arial"/>
          <w:kern w:val="28"/>
          <w:lang w:eastAsia="pl-PL"/>
        </w:rPr>
        <w:t>2023 r. poz. 120</w:t>
      </w:r>
      <w:r w:rsidR="00851FF9">
        <w:rPr>
          <w:rFonts w:ascii="Arial" w:eastAsia="Times New Roman" w:hAnsi="Arial" w:cs="Arial"/>
          <w:kern w:val="28"/>
          <w:lang w:eastAsia="pl-PL"/>
        </w:rPr>
        <w:t>, z późn. zm.)</w:t>
      </w:r>
      <w:r w:rsidRPr="005E2C49">
        <w:rPr>
          <w:rFonts w:ascii="Arial" w:eastAsia="Times New Roman" w:hAnsi="Arial" w:cs="Arial"/>
          <w:kern w:val="28"/>
          <w:lang w:eastAsia="pl-PL"/>
        </w:rPr>
        <w:t>;</w:t>
      </w:r>
    </w:p>
    <w:p w14:paraId="18A85C7E"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Rozporządzenie Ministra Infrastruktury i Budownictwa w sprawie udostępniania infrastruktury kolejowej – Rozporządzenie Ministra Infrastruktury i Budownictwa z dnia 7 kwietnia 2017 r. w sprawie udostępniania infrastruktury kolejowej (</w:t>
      </w:r>
      <w:r w:rsidRPr="00347594">
        <w:rPr>
          <w:rFonts w:ascii="Arial" w:eastAsia="Times New Roman" w:hAnsi="Arial" w:cs="Arial"/>
          <w:kern w:val="28"/>
          <w:lang w:eastAsia="pl-PL"/>
        </w:rPr>
        <w:t>Dz.U. z 2017 r. poz. 755 z późn. zm</w:t>
      </w:r>
      <w:r>
        <w:rPr>
          <w:rFonts w:ascii="Arial" w:eastAsia="Times New Roman" w:hAnsi="Arial" w:cs="Arial"/>
          <w:i/>
          <w:kern w:val="28"/>
          <w:lang w:eastAsia="pl-PL"/>
        </w:rPr>
        <w:t>.</w:t>
      </w:r>
      <w:r w:rsidRPr="005E2C49">
        <w:rPr>
          <w:rFonts w:ascii="Arial" w:eastAsia="Times New Roman" w:hAnsi="Arial" w:cs="Arial"/>
          <w:kern w:val="28"/>
          <w:lang w:eastAsia="pl-PL"/>
        </w:rPr>
        <w:t>);</w:t>
      </w:r>
    </w:p>
    <w:p w14:paraId="0DF115A2"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Prawo zamówień publicznych – ustawa z dnia </w:t>
      </w:r>
      <w:r>
        <w:rPr>
          <w:rFonts w:ascii="Arial" w:eastAsia="Times New Roman" w:hAnsi="Arial" w:cs="Arial"/>
          <w:kern w:val="28"/>
          <w:lang w:eastAsia="pl-PL"/>
        </w:rPr>
        <w:t>11września</w:t>
      </w:r>
      <w:r w:rsidRPr="005E2C49">
        <w:rPr>
          <w:rFonts w:ascii="Arial" w:eastAsia="Times New Roman" w:hAnsi="Arial" w:cs="Arial"/>
          <w:kern w:val="28"/>
          <w:lang w:eastAsia="pl-PL"/>
        </w:rPr>
        <w:t xml:space="preserve"> </w:t>
      </w:r>
      <w:r>
        <w:rPr>
          <w:rFonts w:ascii="Arial" w:eastAsia="Times New Roman" w:hAnsi="Arial" w:cs="Arial"/>
          <w:kern w:val="28"/>
          <w:lang w:eastAsia="pl-PL"/>
        </w:rPr>
        <w:t>2019</w:t>
      </w:r>
      <w:r w:rsidRPr="005E2C49">
        <w:rPr>
          <w:rFonts w:ascii="Arial" w:eastAsia="Times New Roman" w:hAnsi="Arial" w:cs="Arial"/>
          <w:kern w:val="28"/>
          <w:lang w:eastAsia="pl-PL"/>
        </w:rPr>
        <w:t xml:space="preserve"> r. Prawo zamówień publicznych </w:t>
      </w:r>
      <w:r w:rsidRPr="00347594">
        <w:rPr>
          <w:rFonts w:ascii="Arial" w:eastAsia="Times New Roman" w:hAnsi="Arial" w:cs="Arial"/>
          <w:kern w:val="28"/>
          <w:lang w:eastAsia="pl-PL"/>
        </w:rPr>
        <w:t>(</w:t>
      </w:r>
      <w:r w:rsidR="00DA259A" w:rsidRPr="00347594">
        <w:rPr>
          <w:rFonts w:ascii="Arial" w:eastAsia="Times New Roman" w:hAnsi="Arial" w:cs="Arial"/>
          <w:kern w:val="28"/>
          <w:lang w:eastAsia="pl-PL"/>
        </w:rPr>
        <w:t>Dz.U. z 2023 r. poz. 1605,</w:t>
      </w:r>
      <w:r w:rsidRPr="00347594">
        <w:rPr>
          <w:rFonts w:ascii="Arial" w:eastAsia="Times New Roman" w:hAnsi="Arial" w:cs="Arial"/>
          <w:kern w:val="28"/>
          <w:lang w:eastAsia="pl-PL"/>
        </w:rPr>
        <w:t xml:space="preserve"> z późn. zm.</w:t>
      </w:r>
      <w:r w:rsidRPr="005E2C49">
        <w:rPr>
          <w:rFonts w:ascii="Arial" w:eastAsia="Times New Roman" w:hAnsi="Arial" w:cs="Arial"/>
          <w:kern w:val="28"/>
          <w:lang w:eastAsia="pl-PL"/>
        </w:rPr>
        <w:t>);</w:t>
      </w:r>
    </w:p>
    <w:p w14:paraId="74D7A2BE" w14:textId="2066AFF0" w:rsidR="009065F5" w:rsidRPr="002D535C"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Program – program wieloletni „</w:t>
      </w:r>
      <w:r w:rsidRPr="00DA1A18">
        <w:rPr>
          <w:rFonts w:ascii="Arial" w:eastAsia="Times New Roman" w:hAnsi="Arial" w:cs="Arial"/>
          <w:i/>
          <w:kern w:val="28"/>
          <w:lang w:eastAsia="pl-PL"/>
        </w:rPr>
        <w:t xml:space="preserve">Rządowy </w:t>
      </w:r>
      <w:r w:rsidR="005F4F77">
        <w:rPr>
          <w:rFonts w:ascii="Arial" w:eastAsia="Times New Roman" w:hAnsi="Arial" w:cs="Arial"/>
          <w:i/>
          <w:kern w:val="28"/>
          <w:lang w:eastAsia="pl-PL"/>
        </w:rPr>
        <w:t>p</w:t>
      </w:r>
      <w:r w:rsidR="005F4F77" w:rsidRPr="00DA1A18">
        <w:rPr>
          <w:rFonts w:ascii="Arial" w:eastAsia="Times New Roman" w:hAnsi="Arial" w:cs="Arial"/>
          <w:i/>
          <w:kern w:val="28"/>
          <w:lang w:eastAsia="pl-PL"/>
        </w:rPr>
        <w:t xml:space="preserve">rogram </w:t>
      </w:r>
      <w:r w:rsidRPr="00DA1A18">
        <w:rPr>
          <w:rFonts w:ascii="Arial" w:eastAsia="Times New Roman" w:hAnsi="Arial" w:cs="Arial"/>
          <w:i/>
          <w:kern w:val="28"/>
          <w:lang w:eastAsia="pl-PL"/>
        </w:rPr>
        <w:t>wsparcia zadań zarządców infrastruktury kolejowej, w tym w zakresie utrzymania i remontów do 2028 roku</w:t>
      </w:r>
      <w:r w:rsidRPr="005E2C49">
        <w:rPr>
          <w:rFonts w:ascii="Arial" w:eastAsia="Times New Roman" w:hAnsi="Arial" w:cs="Arial"/>
          <w:kern w:val="28"/>
          <w:lang w:eastAsia="pl-PL"/>
        </w:rPr>
        <w:t xml:space="preserve">” </w:t>
      </w:r>
      <w:r w:rsidRPr="002D535C">
        <w:rPr>
          <w:rFonts w:ascii="Arial" w:eastAsia="Times New Roman" w:hAnsi="Arial" w:cs="Arial"/>
          <w:kern w:val="28"/>
          <w:lang w:eastAsia="pl-PL"/>
        </w:rPr>
        <w:t xml:space="preserve">przyjęty uchwałą Rady Ministrów nr </w:t>
      </w:r>
      <w:r w:rsidR="00524F4B" w:rsidRPr="002D535C">
        <w:rPr>
          <w:rFonts w:ascii="Arial" w:eastAsia="Times New Roman" w:hAnsi="Arial" w:cs="Arial"/>
          <w:kern w:val="28"/>
          <w:lang w:eastAsia="pl-PL"/>
        </w:rPr>
        <w:t>208/</w:t>
      </w:r>
      <w:r w:rsidRPr="002D535C">
        <w:rPr>
          <w:rFonts w:ascii="Arial" w:eastAsia="Times New Roman" w:hAnsi="Arial" w:cs="Arial"/>
          <w:kern w:val="28"/>
          <w:lang w:eastAsia="pl-PL"/>
        </w:rPr>
        <w:t>20</w:t>
      </w:r>
      <w:r w:rsidR="00D72B8E" w:rsidRPr="002D535C">
        <w:rPr>
          <w:rFonts w:ascii="Arial" w:eastAsia="Times New Roman" w:hAnsi="Arial" w:cs="Arial"/>
          <w:kern w:val="28"/>
          <w:lang w:eastAsia="pl-PL"/>
        </w:rPr>
        <w:t>23</w:t>
      </w:r>
      <w:r w:rsidRPr="002D535C">
        <w:rPr>
          <w:rFonts w:ascii="Arial" w:eastAsia="Times New Roman" w:hAnsi="Arial" w:cs="Arial"/>
          <w:kern w:val="28"/>
          <w:lang w:eastAsia="pl-PL"/>
        </w:rPr>
        <w:t xml:space="preserve"> z dnia </w:t>
      </w:r>
      <w:r w:rsidR="002D535C" w:rsidRPr="002D535C">
        <w:rPr>
          <w:rFonts w:ascii="Arial" w:eastAsia="Times New Roman" w:hAnsi="Arial" w:cs="Arial"/>
          <w:kern w:val="28"/>
          <w:lang w:eastAsia="pl-PL"/>
        </w:rPr>
        <w:t xml:space="preserve">7 listopada </w:t>
      </w:r>
      <w:r w:rsidRPr="002D535C">
        <w:rPr>
          <w:rFonts w:ascii="Arial" w:eastAsia="Times New Roman" w:hAnsi="Arial" w:cs="Arial"/>
          <w:kern w:val="28"/>
          <w:lang w:eastAsia="pl-PL"/>
        </w:rPr>
        <w:t>20</w:t>
      </w:r>
      <w:r w:rsidR="00D72B8E" w:rsidRPr="002D535C">
        <w:rPr>
          <w:rFonts w:ascii="Arial" w:eastAsia="Times New Roman" w:hAnsi="Arial" w:cs="Arial"/>
          <w:kern w:val="28"/>
          <w:lang w:eastAsia="pl-PL"/>
        </w:rPr>
        <w:t>23</w:t>
      </w:r>
      <w:r w:rsidRPr="002D535C">
        <w:rPr>
          <w:rFonts w:ascii="Arial" w:eastAsia="Times New Roman" w:hAnsi="Arial" w:cs="Arial"/>
          <w:kern w:val="28"/>
          <w:lang w:eastAsia="pl-PL"/>
        </w:rPr>
        <w:t xml:space="preserve"> r.;</w:t>
      </w:r>
    </w:p>
    <w:p w14:paraId="0F8B4A63"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Dotacja – dotacja podmiotowa z budżetu państwa w rozumieniu Ustawy </w:t>
      </w:r>
      <w:r w:rsidRPr="005E2C49">
        <w:rPr>
          <w:rFonts w:ascii="Arial" w:eastAsia="Times New Roman" w:hAnsi="Arial" w:cs="Arial"/>
          <w:kern w:val="28"/>
          <w:lang w:eastAsia="pl-PL"/>
        </w:rPr>
        <w:br/>
        <w:t>o finansach publicznych, przekazywana Zarządcy przez Ministra na podstawie art. 38a ust. 1 Ustawy o transporcie kolejowym oraz Umowy;</w:t>
      </w:r>
    </w:p>
    <w:p w14:paraId="6DB17913"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Rok Budżetowy – rok kalendarzowy, na który zgodnie z Ustawą o finansach publicznych uchwalany jest budżet państwa w formie ustawy budżetowej;</w:t>
      </w:r>
    </w:p>
    <w:p w14:paraId="4C7EC82F" w14:textId="5088018F" w:rsidR="009065F5" w:rsidRPr="00B61421" w:rsidRDefault="009065F5" w:rsidP="009065F5">
      <w:pPr>
        <w:numPr>
          <w:ilvl w:val="0"/>
          <w:numId w:val="8"/>
        </w:numPr>
        <w:ind w:left="992" w:hanging="425"/>
        <w:rPr>
          <w:rFonts w:ascii="Arial" w:eastAsia="Times New Roman" w:hAnsi="Arial" w:cs="Arial"/>
          <w:kern w:val="28"/>
          <w:lang w:eastAsia="pl-PL"/>
        </w:rPr>
      </w:pPr>
      <w:r w:rsidRPr="00B61421">
        <w:rPr>
          <w:rFonts w:ascii="Arial" w:eastAsia="Times New Roman" w:hAnsi="Arial" w:cs="Arial"/>
          <w:kern w:val="28"/>
          <w:lang w:eastAsia="pl-PL"/>
        </w:rPr>
        <w:t xml:space="preserve">Przychody – przychody </w:t>
      </w:r>
      <w:r w:rsidR="002850CA" w:rsidRPr="00B61421">
        <w:rPr>
          <w:rFonts w:ascii="Arial" w:eastAsia="Times New Roman" w:hAnsi="Arial" w:cs="Arial"/>
          <w:kern w:val="28"/>
          <w:lang w:eastAsia="pl-PL"/>
        </w:rPr>
        <w:t xml:space="preserve">w ramach </w:t>
      </w:r>
      <w:r w:rsidRPr="00B61421">
        <w:rPr>
          <w:rFonts w:ascii="Arial" w:eastAsia="Times New Roman" w:hAnsi="Arial" w:cs="Arial"/>
          <w:kern w:val="28"/>
          <w:lang w:eastAsia="pl-PL"/>
        </w:rPr>
        <w:t>działalności gospodarczej Zarządcy z wyłączeniem środków publicznych, któr</w:t>
      </w:r>
      <w:r w:rsidR="002B365F" w:rsidRPr="00B61421">
        <w:rPr>
          <w:rFonts w:ascii="Arial" w:eastAsia="Times New Roman" w:hAnsi="Arial" w:cs="Arial"/>
          <w:kern w:val="28"/>
          <w:lang w:eastAsia="pl-PL"/>
        </w:rPr>
        <w:t xml:space="preserve">e </w:t>
      </w:r>
      <w:r w:rsidR="003252D2">
        <w:rPr>
          <w:rFonts w:ascii="Arial" w:eastAsia="Times New Roman" w:hAnsi="Arial" w:cs="Arial"/>
          <w:kern w:val="28"/>
          <w:lang w:eastAsia="pl-PL"/>
        </w:rPr>
        <w:t>Z</w:t>
      </w:r>
      <w:r w:rsidR="002B365F" w:rsidRPr="00B61421">
        <w:rPr>
          <w:rFonts w:ascii="Arial" w:eastAsia="Times New Roman" w:hAnsi="Arial" w:cs="Arial"/>
          <w:kern w:val="28"/>
          <w:lang w:eastAsia="pl-PL"/>
        </w:rPr>
        <w:t>arządca otrzymuje</w:t>
      </w:r>
      <w:r w:rsidR="009E4EA3" w:rsidRPr="00B61421">
        <w:rPr>
          <w:rFonts w:ascii="Arial" w:eastAsia="Times New Roman" w:hAnsi="Arial" w:cs="Arial"/>
          <w:kern w:val="28"/>
          <w:lang w:eastAsia="pl-PL"/>
        </w:rPr>
        <w:t xml:space="preserve"> na podstawie</w:t>
      </w:r>
      <w:r w:rsidR="00B72723" w:rsidRPr="00B61421">
        <w:rPr>
          <w:rFonts w:ascii="Arial" w:eastAsia="Times New Roman" w:hAnsi="Arial" w:cs="Arial"/>
          <w:kern w:val="28"/>
          <w:lang w:eastAsia="pl-PL"/>
        </w:rPr>
        <w:t xml:space="preserve"> ni</w:t>
      </w:r>
      <w:r w:rsidR="00B1558B">
        <w:rPr>
          <w:rFonts w:ascii="Arial" w:eastAsia="Times New Roman" w:hAnsi="Arial" w:cs="Arial"/>
          <w:kern w:val="28"/>
          <w:lang w:eastAsia="pl-PL"/>
        </w:rPr>
        <w:t>n</w:t>
      </w:r>
      <w:r w:rsidR="00B72723" w:rsidRPr="00B61421">
        <w:rPr>
          <w:rFonts w:ascii="Arial" w:eastAsia="Times New Roman" w:hAnsi="Arial" w:cs="Arial"/>
          <w:kern w:val="28"/>
          <w:lang w:eastAsia="pl-PL"/>
        </w:rPr>
        <w:t xml:space="preserve">iejszej </w:t>
      </w:r>
      <w:r w:rsidR="00D95138">
        <w:rPr>
          <w:rFonts w:ascii="Arial" w:eastAsia="Times New Roman" w:hAnsi="Arial" w:cs="Arial"/>
          <w:kern w:val="28"/>
          <w:lang w:eastAsia="pl-PL"/>
        </w:rPr>
        <w:t>U</w:t>
      </w:r>
      <w:r w:rsidR="00B72723" w:rsidRPr="00B61421">
        <w:rPr>
          <w:rFonts w:ascii="Arial" w:eastAsia="Times New Roman" w:hAnsi="Arial" w:cs="Arial"/>
          <w:kern w:val="28"/>
          <w:lang w:eastAsia="pl-PL"/>
        </w:rPr>
        <w:t>mow</w:t>
      </w:r>
      <w:r w:rsidR="009E4EA3" w:rsidRPr="00B61421">
        <w:rPr>
          <w:rFonts w:ascii="Arial" w:eastAsia="Times New Roman" w:hAnsi="Arial" w:cs="Arial"/>
          <w:kern w:val="28"/>
          <w:lang w:eastAsia="pl-PL"/>
        </w:rPr>
        <w:t>y</w:t>
      </w:r>
      <w:r w:rsidRPr="00B61421">
        <w:rPr>
          <w:rFonts w:ascii="Arial" w:eastAsia="Times New Roman" w:hAnsi="Arial" w:cs="Arial"/>
          <w:kern w:val="28"/>
          <w:lang w:eastAsia="pl-PL"/>
        </w:rPr>
        <w:t>;</w:t>
      </w:r>
    </w:p>
    <w:p w14:paraId="36D29DB3" w14:textId="77777777" w:rsidR="009065F5"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Przychody Podstawowe – przychody Zarządcy z tytułu udostępniania infrastruktury kolejowej, ewidencjonowane metodą memoriału, tj. zgodnie z przyjętą polityką rachunkowości zarządcy;</w:t>
      </w:r>
    </w:p>
    <w:p w14:paraId="48F8A1B6"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DB76AA">
        <w:rPr>
          <w:rFonts w:ascii="Arial" w:eastAsia="Times New Roman" w:hAnsi="Arial" w:cs="Arial"/>
          <w:kern w:val="28"/>
          <w:lang w:eastAsia="pl-PL"/>
        </w:rPr>
        <w:t>Przychody Pozostałe – przychody z działalności gospodarczej Zarządcy inne niż</w:t>
      </w:r>
      <w:r w:rsidR="009C40B3">
        <w:rPr>
          <w:rFonts w:ascii="Arial" w:eastAsia="Times New Roman" w:hAnsi="Arial" w:cs="Arial"/>
          <w:kern w:val="28"/>
          <w:lang w:eastAsia="pl-PL"/>
        </w:rPr>
        <w:t> </w:t>
      </w:r>
      <w:r w:rsidRPr="00DB76AA">
        <w:rPr>
          <w:rFonts w:ascii="Arial" w:eastAsia="Times New Roman" w:hAnsi="Arial" w:cs="Arial"/>
          <w:kern w:val="28"/>
          <w:lang w:eastAsia="pl-PL"/>
        </w:rPr>
        <w:t>Przychody Podstawowe</w:t>
      </w:r>
    </w:p>
    <w:p w14:paraId="05609A1D" w14:textId="1626CB2B"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Koszty – koszty działalności gospodarczej Zarządcy związanej z zadaniami, o których mowa w art. 5 ust. 1 pkt 1–3 Ustawy o transporcie kolejowym, z wyłączeniem podatku od towarów i usług, dalej zwanego „VAT”, podlegającego odliczeniu zgodnie z przepisami ustawy z dnia 11 marca 2004 r. o podatku od</w:t>
      </w:r>
      <w:r w:rsidR="005A19E0">
        <w:rPr>
          <w:rFonts w:ascii="Arial" w:eastAsia="Times New Roman" w:hAnsi="Arial" w:cs="Arial"/>
          <w:kern w:val="28"/>
          <w:lang w:eastAsia="pl-PL"/>
        </w:rPr>
        <w:t> </w:t>
      </w:r>
      <w:r w:rsidRPr="005E2C49">
        <w:rPr>
          <w:rFonts w:ascii="Arial" w:eastAsia="Times New Roman" w:hAnsi="Arial" w:cs="Arial"/>
          <w:kern w:val="28"/>
          <w:lang w:eastAsia="pl-PL"/>
        </w:rPr>
        <w:t>towarów i usług</w:t>
      </w:r>
      <w:r w:rsidR="00851FF9">
        <w:rPr>
          <w:rFonts w:ascii="Arial" w:eastAsia="Times New Roman" w:hAnsi="Arial" w:cs="Arial"/>
          <w:kern w:val="28"/>
          <w:lang w:eastAsia="pl-PL"/>
        </w:rPr>
        <w:t xml:space="preserve"> (Dz.U. z </w:t>
      </w:r>
      <w:r w:rsidR="00DA259A">
        <w:rPr>
          <w:rFonts w:ascii="Arial" w:eastAsia="Times New Roman" w:hAnsi="Arial" w:cs="Arial"/>
          <w:kern w:val="28"/>
          <w:lang w:eastAsia="pl-PL"/>
        </w:rPr>
        <w:t>2023 r. poz. 1570</w:t>
      </w:r>
      <w:r w:rsidR="00851FF9">
        <w:rPr>
          <w:rFonts w:ascii="Arial" w:eastAsia="Times New Roman" w:hAnsi="Arial" w:cs="Arial"/>
          <w:kern w:val="28"/>
          <w:lang w:eastAsia="pl-PL"/>
        </w:rPr>
        <w:t>, z późn. zm.)</w:t>
      </w:r>
      <w:r w:rsidRPr="005E2C49">
        <w:rPr>
          <w:rFonts w:ascii="Arial" w:eastAsia="Times New Roman" w:hAnsi="Arial" w:cs="Arial"/>
          <w:kern w:val="28"/>
          <w:lang w:eastAsia="pl-PL"/>
        </w:rPr>
        <w:t xml:space="preserve">; do </w:t>
      </w:r>
      <w:r w:rsidR="002850CA">
        <w:rPr>
          <w:rFonts w:ascii="Arial" w:eastAsia="Times New Roman" w:hAnsi="Arial" w:cs="Arial"/>
          <w:kern w:val="28"/>
          <w:lang w:eastAsia="pl-PL"/>
        </w:rPr>
        <w:t>K</w:t>
      </w:r>
      <w:r w:rsidR="002850CA" w:rsidRPr="005E2C49">
        <w:rPr>
          <w:rFonts w:ascii="Arial" w:eastAsia="Times New Roman" w:hAnsi="Arial" w:cs="Arial"/>
          <w:kern w:val="28"/>
          <w:lang w:eastAsia="pl-PL"/>
        </w:rPr>
        <w:t>osztów</w:t>
      </w:r>
      <w:r w:rsidRPr="005E2C49">
        <w:rPr>
          <w:rFonts w:ascii="Arial" w:eastAsia="Times New Roman" w:hAnsi="Arial" w:cs="Arial"/>
          <w:kern w:val="28"/>
          <w:lang w:eastAsia="pl-PL"/>
        </w:rPr>
        <w:t xml:space="preserve"> nie zalicza się podatku VAT nie podlegającego odliczeniu w zakresie limitu odliczenia określonego w art. 86a ust. 1 pkt 1 ustawy o podatku od towarów i usług;</w:t>
      </w:r>
    </w:p>
    <w:p w14:paraId="6604F997" w14:textId="07C84F35"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Koszty Kwalifikowane – koszty działalności gospodarczej, o których mowa w pkt </w:t>
      </w:r>
      <w:r w:rsidR="00851FF9">
        <w:rPr>
          <w:rFonts w:ascii="Arial" w:eastAsia="Times New Roman" w:hAnsi="Arial" w:cs="Arial"/>
          <w:kern w:val="28"/>
          <w:lang w:eastAsia="pl-PL"/>
        </w:rPr>
        <w:t>6.3.</w:t>
      </w:r>
      <w:r w:rsidR="00C31AE3">
        <w:rPr>
          <w:rFonts w:ascii="Arial" w:eastAsia="Times New Roman" w:hAnsi="Arial" w:cs="Arial"/>
          <w:kern w:val="28"/>
          <w:lang w:eastAsia="pl-PL"/>
        </w:rPr>
        <w:t>,</w:t>
      </w:r>
      <w:bookmarkStart w:id="2" w:name="_GoBack"/>
      <w:bookmarkEnd w:id="2"/>
      <w:r w:rsidRPr="005E2C49">
        <w:rPr>
          <w:rFonts w:ascii="Arial" w:eastAsia="Times New Roman" w:hAnsi="Arial" w:cs="Arial"/>
          <w:kern w:val="28"/>
          <w:lang w:eastAsia="pl-PL"/>
        </w:rPr>
        <w:t xml:space="preserve"> kwalifikujące się do dofinansowania na podstawie art. 38a ust. 1 Ustawy o transporcie kolejowym </w:t>
      </w:r>
      <w:r w:rsidR="00C31AE3">
        <w:rPr>
          <w:rFonts w:ascii="Arial" w:eastAsia="Times New Roman" w:hAnsi="Arial" w:cs="Arial"/>
          <w:kern w:val="28"/>
          <w:lang w:eastAsia="pl-PL"/>
        </w:rPr>
        <w:t>i</w:t>
      </w:r>
      <w:r w:rsidRPr="005E2C49">
        <w:rPr>
          <w:rFonts w:ascii="Arial" w:eastAsia="Times New Roman" w:hAnsi="Arial" w:cs="Arial"/>
          <w:kern w:val="28"/>
          <w:lang w:eastAsia="pl-PL"/>
        </w:rPr>
        <w:t xml:space="preserve"> postanowień Umowy</w:t>
      </w:r>
      <w:r w:rsidR="00851FF9">
        <w:rPr>
          <w:rFonts w:ascii="Arial" w:eastAsia="Times New Roman" w:hAnsi="Arial" w:cs="Arial"/>
          <w:kern w:val="28"/>
          <w:lang w:eastAsia="pl-PL"/>
        </w:rPr>
        <w:t xml:space="preserve">, z wyłączeniem kar, </w:t>
      </w:r>
      <w:r w:rsidR="00851FF9">
        <w:rPr>
          <w:rFonts w:ascii="Arial" w:eastAsia="Times New Roman" w:hAnsi="Arial" w:cs="Arial"/>
          <w:kern w:val="28"/>
          <w:lang w:eastAsia="pl-PL"/>
        </w:rPr>
        <w:br/>
        <w:t>o których mowa w pkt 9.2. Umowy</w:t>
      </w:r>
      <w:r w:rsidR="00065543">
        <w:rPr>
          <w:rFonts w:ascii="Arial" w:eastAsia="Times New Roman" w:hAnsi="Arial" w:cs="Arial"/>
          <w:kern w:val="28"/>
          <w:lang w:eastAsia="pl-PL"/>
        </w:rPr>
        <w:t xml:space="preserve"> oraz zastrzeżeniem </w:t>
      </w:r>
      <w:proofErr w:type="spellStart"/>
      <w:r w:rsidR="009E4EA3">
        <w:rPr>
          <w:rFonts w:ascii="Arial" w:eastAsia="Times New Roman" w:hAnsi="Arial" w:cs="Arial"/>
          <w:kern w:val="28"/>
          <w:lang w:eastAsia="pl-PL"/>
        </w:rPr>
        <w:t>w</w:t>
      </w:r>
      <w:r w:rsidR="002850CA">
        <w:rPr>
          <w:rFonts w:ascii="Arial" w:eastAsia="Times New Roman" w:hAnsi="Arial" w:cs="Arial"/>
          <w:kern w:val="28"/>
          <w:lang w:eastAsia="pl-PL"/>
        </w:rPr>
        <w:t>y</w:t>
      </w:r>
      <w:r w:rsidR="009E4EA3">
        <w:rPr>
          <w:rFonts w:ascii="Arial" w:eastAsia="Times New Roman" w:hAnsi="Arial" w:cs="Arial"/>
          <w:kern w:val="28"/>
          <w:lang w:eastAsia="pl-PL"/>
        </w:rPr>
        <w:t>łączeń</w:t>
      </w:r>
      <w:proofErr w:type="spellEnd"/>
      <w:r w:rsidR="00C31AE3">
        <w:rPr>
          <w:rFonts w:ascii="Arial" w:eastAsia="Times New Roman" w:hAnsi="Arial" w:cs="Arial"/>
          <w:kern w:val="28"/>
          <w:lang w:eastAsia="pl-PL"/>
        </w:rPr>
        <w:t>, o których</w:t>
      </w:r>
      <w:r w:rsidR="00065543">
        <w:rPr>
          <w:rFonts w:ascii="Arial" w:eastAsia="Times New Roman" w:hAnsi="Arial" w:cs="Arial"/>
          <w:kern w:val="28"/>
          <w:lang w:eastAsia="pl-PL"/>
        </w:rPr>
        <w:t xml:space="preserve"> </w:t>
      </w:r>
      <w:r w:rsidR="00C31AE3">
        <w:rPr>
          <w:rFonts w:ascii="Arial" w:eastAsia="Times New Roman" w:hAnsi="Arial" w:cs="Arial"/>
          <w:kern w:val="28"/>
          <w:lang w:eastAsia="pl-PL"/>
        </w:rPr>
        <w:t>mowa</w:t>
      </w:r>
      <w:r w:rsidR="00065543">
        <w:rPr>
          <w:rFonts w:ascii="Arial" w:eastAsia="Times New Roman" w:hAnsi="Arial" w:cs="Arial"/>
          <w:kern w:val="28"/>
          <w:lang w:eastAsia="pl-PL"/>
        </w:rPr>
        <w:t xml:space="preserve"> w pkt. 6.3.1 Umowy</w:t>
      </w:r>
      <w:r w:rsidRPr="005E2C49">
        <w:rPr>
          <w:rFonts w:ascii="Arial" w:eastAsia="Times New Roman" w:hAnsi="Arial" w:cs="Arial"/>
          <w:kern w:val="28"/>
          <w:lang w:eastAsia="pl-PL"/>
        </w:rPr>
        <w:t>;</w:t>
      </w:r>
    </w:p>
    <w:p w14:paraId="67E7F264" w14:textId="0FDAEDF0" w:rsidR="009065F5" w:rsidRPr="00124106" w:rsidRDefault="009065F5" w:rsidP="009065F5">
      <w:pPr>
        <w:numPr>
          <w:ilvl w:val="0"/>
          <w:numId w:val="8"/>
        </w:numPr>
        <w:ind w:left="992" w:hanging="425"/>
        <w:rPr>
          <w:rFonts w:ascii="Arial" w:eastAsia="Times New Roman" w:hAnsi="Arial" w:cs="Arial"/>
          <w:kern w:val="28"/>
          <w:lang w:eastAsia="pl-PL"/>
        </w:rPr>
      </w:pPr>
      <w:r w:rsidRPr="00124106">
        <w:rPr>
          <w:rFonts w:ascii="Arial" w:eastAsia="Times New Roman" w:hAnsi="Arial" w:cs="Arial"/>
          <w:kern w:val="28"/>
          <w:lang w:eastAsia="pl-PL"/>
        </w:rPr>
        <w:t>Zarządzanie – całokształt działań związanych z zadaniami zarządcy, o których mowa w art. 5 ust. 1 pkt 1</w:t>
      </w:r>
      <w:r w:rsidR="00124106">
        <w:rPr>
          <w:rFonts w:ascii="Arial" w:eastAsia="Times New Roman" w:hAnsi="Arial" w:cs="Arial"/>
          <w:kern w:val="28"/>
          <w:lang w:eastAsia="pl-PL"/>
        </w:rPr>
        <w:t xml:space="preserve"> lit. a-</w:t>
      </w:r>
      <w:r w:rsidR="005A19E0">
        <w:rPr>
          <w:rFonts w:ascii="Arial" w:eastAsia="Times New Roman" w:hAnsi="Arial" w:cs="Arial"/>
          <w:kern w:val="28"/>
          <w:lang w:eastAsia="pl-PL"/>
        </w:rPr>
        <w:t>e</w:t>
      </w:r>
      <w:r w:rsidRPr="00124106">
        <w:rPr>
          <w:rFonts w:ascii="Arial" w:eastAsia="Times New Roman" w:hAnsi="Arial" w:cs="Arial"/>
          <w:kern w:val="28"/>
          <w:lang w:eastAsia="pl-PL"/>
        </w:rPr>
        <w:t xml:space="preserve"> Ustawy o transporcie kolejowym;</w:t>
      </w:r>
    </w:p>
    <w:p w14:paraId="484ACCAE" w14:textId="0CB0A8EA" w:rsidR="009065F5" w:rsidRPr="006A2E8E" w:rsidRDefault="009065F5" w:rsidP="005A19E0">
      <w:pPr>
        <w:numPr>
          <w:ilvl w:val="0"/>
          <w:numId w:val="8"/>
        </w:numPr>
        <w:ind w:left="993" w:hanging="426"/>
        <w:rPr>
          <w:rFonts w:ascii="Arial" w:eastAsia="Times New Roman" w:hAnsi="Arial" w:cs="Arial"/>
          <w:kern w:val="28"/>
          <w:lang w:eastAsia="pl-PL"/>
        </w:rPr>
      </w:pPr>
      <w:r w:rsidRPr="006A2E8E">
        <w:rPr>
          <w:rFonts w:ascii="Arial" w:eastAsia="Times New Roman" w:hAnsi="Arial" w:cs="Arial"/>
          <w:kern w:val="28"/>
          <w:lang w:eastAsia="pl-PL"/>
        </w:rPr>
        <w:t xml:space="preserve">Ochrona – zespół działań związanych z ochroną życia i zdrowia ludzi oraz mienia na obszarze kolejowym, w pociągach i innych pojazdach kolejowych, </w:t>
      </w:r>
      <w:r w:rsidR="002850CA">
        <w:rPr>
          <w:rFonts w:ascii="Arial" w:eastAsia="Times New Roman" w:hAnsi="Arial" w:cs="Arial"/>
          <w:kern w:val="28"/>
          <w:lang w:eastAsia="pl-PL"/>
        </w:rPr>
        <w:t>określonych w</w:t>
      </w:r>
      <w:r w:rsidRPr="006A2E8E">
        <w:rPr>
          <w:rFonts w:ascii="Arial" w:eastAsia="Times New Roman" w:hAnsi="Arial" w:cs="Arial"/>
          <w:kern w:val="28"/>
          <w:lang w:eastAsia="pl-PL"/>
        </w:rPr>
        <w:t xml:space="preserve"> art. 60 ust. 1 Ustawy o transporcie kolejowym, a także prowadzenie działań profilaktycznych w tym zakresie; </w:t>
      </w:r>
    </w:p>
    <w:p w14:paraId="789B0DB1" w14:textId="77777777" w:rsidR="009065F5" w:rsidRPr="005E2C49" w:rsidRDefault="009065F5" w:rsidP="005A19E0">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Infrastruktura – infrastruktura kolejowa w rozumieniu art. 4 pkt 1 Ustawy o transporcie kolejowym;</w:t>
      </w:r>
    </w:p>
    <w:p w14:paraId="6F694160" w14:textId="77777777" w:rsidR="009065F5" w:rsidRPr="005E2C49" w:rsidRDefault="009065F5" w:rsidP="005A19E0">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OIU – obiekt infrastruktury usługowej w rozumieniu art. 4 pkt 51 Ustawy o</w:t>
      </w:r>
      <w:r>
        <w:rPr>
          <w:rFonts w:ascii="Arial" w:eastAsia="Times New Roman" w:hAnsi="Arial" w:cs="Arial"/>
          <w:kern w:val="28"/>
          <w:lang w:eastAsia="pl-PL"/>
        </w:rPr>
        <w:t> </w:t>
      </w:r>
      <w:r w:rsidRPr="005E2C49">
        <w:rPr>
          <w:rFonts w:ascii="Arial" w:eastAsia="Times New Roman" w:hAnsi="Arial" w:cs="Arial"/>
          <w:kern w:val="28"/>
          <w:lang w:eastAsia="pl-PL"/>
        </w:rPr>
        <w:t>transporcie kolejowym, w tym infrastruktura kolejowa wchodząca w jego skład</w:t>
      </w:r>
      <w:r>
        <w:rPr>
          <w:rFonts w:ascii="Arial" w:eastAsia="Times New Roman" w:hAnsi="Arial" w:cs="Arial"/>
          <w:kern w:val="28"/>
          <w:lang w:eastAsia="pl-PL"/>
        </w:rPr>
        <w:t>;</w:t>
      </w:r>
    </w:p>
    <w:p w14:paraId="33FDE64E" w14:textId="77777777" w:rsidR="009065F5" w:rsidRPr="005E2C49" w:rsidRDefault="009065F5" w:rsidP="005A19E0">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lastRenderedPageBreak/>
        <w:t xml:space="preserve">Utrzymanie Infrastruktury – zespół wszystkich działań prowadzonych w oparciu o wymagania techniczne, organizacyjne, prawne, gospodarcze, finansowe – mających na celu zapewnienie stanu infrastruktury kolejowej umożliwiającego wypełnianie przeznaczonych jej funkcji, obejmujących: obsługę techniczną, diagnostykę, naprawy planowe, konserwację, naprawy awaryjne, realizowany w ramach działalności operacyjnej Zarządcy, prowadzonej na całej zarządzanej sieci kolejowej w sposób nieprzerwany, </w:t>
      </w:r>
      <w:r w:rsidRPr="002F2E01">
        <w:rPr>
          <w:rFonts w:ascii="Arial" w:eastAsia="Times New Roman" w:hAnsi="Arial" w:cs="Arial"/>
          <w:kern w:val="28"/>
          <w:lang w:eastAsia="pl-PL"/>
        </w:rPr>
        <w:t>z utrzymaniem parametrów opisanych w </w:t>
      </w:r>
      <w:r w:rsidRPr="002F2E01">
        <w:rPr>
          <w:rFonts w:ascii="Arial" w:eastAsia="Times New Roman" w:hAnsi="Arial" w:cs="Arial"/>
          <w:kern w:val="28"/>
          <w:u w:val="single"/>
          <w:lang w:eastAsia="pl-PL"/>
        </w:rPr>
        <w:t>załączniku nr 3</w:t>
      </w:r>
      <w:r w:rsidRPr="002F2E01">
        <w:rPr>
          <w:rFonts w:ascii="Arial" w:eastAsia="Times New Roman" w:hAnsi="Arial" w:cs="Arial"/>
          <w:kern w:val="28"/>
          <w:lang w:eastAsia="pl-PL"/>
        </w:rPr>
        <w:t xml:space="preserve"> do Umowy</w:t>
      </w:r>
      <w:r w:rsidRPr="005E2C49">
        <w:rPr>
          <w:rFonts w:ascii="Arial" w:eastAsia="Times New Roman" w:hAnsi="Arial" w:cs="Arial"/>
          <w:kern w:val="28"/>
          <w:lang w:eastAsia="pl-PL"/>
        </w:rPr>
        <w:t>;</w:t>
      </w:r>
    </w:p>
    <w:p w14:paraId="2E78FD80" w14:textId="77777777" w:rsidR="009065F5" w:rsidRPr="005E2C49" w:rsidRDefault="009065F5" w:rsidP="009907F7">
      <w:pPr>
        <w:numPr>
          <w:ilvl w:val="0"/>
          <w:numId w:val="8"/>
        </w:numPr>
        <w:ind w:left="993" w:hanging="426"/>
        <w:rPr>
          <w:rFonts w:ascii="Arial" w:eastAsia="Times New Roman" w:hAnsi="Arial" w:cs="Arial"/>
          <w:kern w:val="28"/>
          <w:lang w:eastAsia="pl-PL"/>
        </w:rPr>
      </w:pPr>
      <w:r w:rsidRPr="00775BC3">
        <w:rPr>
          <w:rFonts w:ascii="Arial" w:eastAsia="Times New Roman" w:hAnsi="Arial" w:cs="Arial"/>
          <w:kern w:val="28"/>
          <w:lang w:eastAsia="pl-PL"/>
        </w:rPr>
        <w:t xml:space="preserve">Stan bazowy – stan infrastruktury ujęty w </w:t>
      </w:r>
      <w:r w:rsidRPr="00775BC3">
        <w:rPr>
          <w:rFonts w:ascii="Arial" w:eastAsia="Times New Roman" w:hAnsi="Arial" w:cs="Arial"/>
          <w:kern w:val="28"/>
          <w:u w:val="single"/>
          <w:lang w:eastAsia="pl-PL"/>
        </w:rPr>
        <w:t>załączniku nr 3</w:t>
      </w:r>
      <w:r w:rsidRPr="00775BC3">
        <w:rPr>
          <w:rFonts w:ascii="Arial" w:eastAsia="Times New Roman" w:hAnsi="Arial" w:cs="Arial"/>
          <w:kern w:val="28"/>
          <w:lang w:eastAsia="pl-PL"/>
        </w:rPr>
        <w:t xml:space="preserve"> do Umowy</w:t>
      </w:r>
      <w:r w:rsidRPr="005E2C49">
        <w:rPr>
          <w:rFonts w:ascii="Arial" w:eastAsia="Times New Roman" w:hAnsi="Arial" w:cs="Arial"/>
          <w:kern w:val="28"/>
          <w:lang w:eastAsia="pl-PL"/>
        </w:rPr>
        <w:t>;</w:t>
      </w:r>
    </w:p>
    <w:p w14:paraId="72A1F60F" w14:textId="46EAE7F9" w:rsidR="009065F5" w:rsidRPr="00CE19E6" w:rsidRDefault="009065F5" w:rsidP="009907F7">
      <w:pPr>
        <w:numPr>
          <w:ilvl w:val="0"/>
          <w:numId w:val="8"/>
        </w:numPr>
        <w:ind w:left="993" w:hanging="426"/>
        <w:rPr>
          <w:rFonts w:ascii="Arial" w:eastAsia="Times New Roman" w:hAnsi="Arial" w:cs="Arial"/>
          <w:kern w:val="28"/>
          <w:lang w:eastAsia="pl-PL"/>
        </w:rPr>
      </w:pPr>
      <w:r w:rsidRPr="00775BC3">
        <w:rPr>
          <w:rFonts w:ascii="Arial" w:eastAsia="Times New Roman" w:hAnsi="Arial" w:cs="Arial"/>
          <w:kern w:val="28"/>
          <w:lang w:eastAsia="pl-PL"/>
        </w:rPr>
        <w:t>Punktualność Pociągów – wskaźnik określający procentowy udział liczby pociągów, które kursowały punktualnie w stosunku do wszystkich pociągów,</w:t>
      </w:r>
      <w:r w:rsidRPr="00775BC3">
        <w:t xml:space="preserve"> </w:t>
      </w:r>
      <w:r w:rsidRPr="00775BC3">
        <w:rPr>
          <w:rFonts w:ascii="Arial" w:eastAsia="Times New Roman" w:hAnsi="Arial" w:cs="Arial"/>
          <w:kern w:val="28"/>
          <w:lang w:eastAsia="pl-PL"/>
        </w:rPr>
        <w:t xml:space="preserve">we wskazanych </w:t>
      </w:r>
      <w:r w:rsidRPr="00CE19E6">
        <w:rPr>
          <w:rFonts w:ascii="Arial" w:eastAsia="Times New Roman" w:hAnsi="Arial" w:cs="Arial"/>
          <w:kern w:val="28"/>
          <w:lang w:eastAsia="pl-PL"/>
        </w:rPr>
        <w:t>w</w:t>
      </w:r>
      <w:r w:rsidR="00EC14EB" w:rsidRPr="00CE19E6">
        <w:rPr>
          <w:rFonts w:ascii="Arial" w:eastAsia="Times New Roman" w:hAnsi="Arial" w:cs="Arial"/>
          <w:kern w:val="28"/>
          <w:lang w:eastAsia="pl-PL"/>
        </w:rPr>
        <w:t> </w:t>
      </w:r>
      <w:r w:rsidR="002850CA" w:rsidRPr="00CE19E6">
        <w:rPr>
          <w:rFonts w:ascii="Arial" w:eastAsia="Times New Roman" w:hAnsi="Arial" w:cs="Arial"/>
          <w:kern w:val="28"/>
          <w:lang w:eastAsia="pl-PL"/>
        </w:rPr>
        <w:t xml:space="preserve">Umowie </w:t>
      </w:r>
      <w:r w:rsidRPr="00CE19E6">
        <w:rPr>
          <w:rFonts w:ascii="Arial" w:eastAsia="Times New Roman" w:hAnsi="Arial" w:cs="Arial"/>
          <w:kern w:val="28"/>
          <w:lang w:eastAsia="pl-PL"/>
        </w:rPr>
        <w:t>okresach;</w:t>
      </w:r>
    </w:p>
    <w:p w14:paraId="4A698021" w14:textId="77777777" w:rsidR="009065F5" w:rsidRPr="005E2C49" w:rsidRDefault="009065F5" w:rsidP="009907F7">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 xml:space="preserve">Punktualność Pociągów Kwalifikowana – </w:t>
      </w:r>
      <w:r w:rsidRPr="00775BC3">
        <w:rPr>
          <w:rFonts w:ascii="Arial" w:eastAsia="Times New Roman" w:hAnsi="Arial" w:cs="Arial"/>
          <w:kern w:val="28"/>
          <w:lang w:eastAsia="pl-PL"/>
        </w:rPr>
        <w:t xml:space="preserve">wskaźnik określający procentowy udział liczby pociągów, które kursowały </w:t>
      </w:r>
      <w:r w:rsidR="009A589B">
        <w:rPr>
          <w:rFonts w:ascii="Arial" w:eastAsia="Times New Roman" w:hAnsi="Arial" w:cs="Arial"/>
          <w:kern w:val="28"/>
          <w:lang w:eastAsia="pl-PL"/>
        </w:rPr>
        <w:t xml:space="preserve">punktualnie i </w:t>
      </w:r>
      <w:r w:rsidRPr="00775BC3">
        <w:rPr>
          <w:rFonts w:ascii="Arial" w:eastAsia="Times New Roman" w:hAnsi="Arial" w:cs="Arial"/>
          <w:kern w:val="28"/>
          <w:lang w:eastAsia="pl-PL"/>
        </w:rPr>
        <w:t>bez opóźnień z przyczyn leżących po</w:t>
      </w:r>
      <w:r w:rsidR="001E7DC4">
        <w:rPr>
          <w:rFonts w:ascii="Arial" w:eastAsia="Times New Roman" w:hAnsi="Arial" w:cs="Arial"/>
          <w:kern w:val="28"/>
          <w:lang w:eastAsia="pl-PL"/>
        </w:rPr>
        <w:t> </w:t>
      </w:r>
      <w:r w:rsidRPr="00775BC3">
        <w:rPr>
          <w:rFonts w:ascii="Arial" w:eastAsia="Times New Roman" w:hAnsi="Arial" w:cs="Arial"/>
          <w:kern w:val="28"/>
          <w:lang w:eastAsia="pl-PL"/>
        </w:rPr>
        <w:t>stronie Zarządcy w stosunku do wszystkich pociągów</w:t>
      </w:r>
      <w:r w:rsidRPr="00775BC3">
        <w:t xml:space="preserve"> </w:t>
      </w:r>
      <w:r w:rsidRPr="00775BC3">
        <w:rPr>
          <w:rFonts w:ascii="Arial" w:eastAsia="Times New Roman" w:hAnsi="Arial" w:cs="Arial"/>
          <w:kern w:val="28"/>
          <w:lang w:eastAsia="pl-PL"/>
        </w:rPr>
        <w:t xml:space="preserve">we wskazanych w </w:t>
      </w:r>
      <w:r w:rsidR="00F746D3">
        <w:rPr>
          <w:rFonts w:ascii="Arial" w:eastAsia="Times New Roman" w:hAnsi="Arial" w:cs="Arial"/>
          <w:kern w:val="28"/>
          <w:lang w:eastAsia="pl-PL"/>
        </w:rPr>
        <w:t>U</w:t>
      </w:r>
      <w:r w:rsidRPr="00775BC3">
        <w:rPr>
          <w:rFonts w:ascii="Arial" w:eastAsia="Times New Roman" w:hAnsi="Arial" w:cs="Arial"/>
          <w:kern w:val="28"/>
          <w:lang w:eastAsia="pl-PL"/>
        </w:rPr>
        <w:t>mowie okresach</w:t>
      </w:r>
      <w:r w:rsidRPr="005E2C49">
        <w:rPr>
          <w:rFonts w:ascii="Arial" w:eastAsia="Times New Roman" w:hAnsi="Arial" w:cs="Arial"/>
          <w:kern w:val="28"/>
          <w:lang w:eastAsia="pl-PL"/>
        </w:rPr>
        <w:t>;</w:t>
      </w:r>
    </w:p>
    <w:p w14:paraId="4C65545E" w14:textId="77777777" w:rsidR="009065F5" w:rsidRPr="005E2C49" w:rsidRDefault="009065F5" w:rsidP="009907F7">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 xml:space="preserve">Pociąg Kursujący Punktualnie – pociąg, który przybył do każdej stacji zgodnie z rozkładem jazdy, bądź z opóźnieniem do </w:t>
      </w:r>
      <w:r w:rsidR="00772C0C">
        <w:rPr>
          <w:rFonts w:ascii="Arial" w:eastAsia="Times New Roman" w:hAnsi="Arial" w:cs="Arial"/>
          <w:kern w:val="28"/>
          <w:lang w:eastAsia="pl-PL"/>
        </w:rPr>
        <w:t>1</w:t>
      </w:r>
      <w:r w:rsidRPr="005E2C49">
        <w:rPr>
          <w:rFonts w:ascii="Arial" w:eastAsia="Times New Roman" w:hAnsi="Arial" w:cs="Arial"/>
          <w:kern w:val="28"/>
          <w:lang w:eastAsia="pl-PL"/>
        </w:rPr>
        <w:t>5 minut włącznie;</w:t>
      </w:r>
    </w:p>
    <w:p w14:paraId="666286F1" w14:textId="77777777" w:rsidR="009065F5" w:rsidRPr="005E2C49" w:rsidRDefault="009065F5" w:rsidP="009907F7">
      <w:pPr>
        <w:numPr>
          <w:ilvl w:val="0"/>
          <w:numId w:val="8"/>
        </w:numPr>
        <w:ind w:left="993" w:hanging="426"/>
        <w:rPr>
          <w:rFonts w:ascii="Arial" w:eastAsia="Times New Roman" w:hAnsi="Arial" w:cs="Arial"/>
          <w:kern w:val="28"/>
          <w:lang w:eastAsia="pl-PL"/>
        </w:rPr>
      </w:pPr>
      <w:r w:rsidRPr="00775BC3">
        <w:rPr>
          <w:rFonts w:ascii="Arial" w:eastAsia="Times New Roman" w:hAnsi="Arial" w:cs="Arial"/>
          <w:kern w:val="28"/>
          <w:lang w:eastAsia="pl-PL"/>
        </w:rPr>
        <w:t>Opóźnienia Pociągów z przyczyn leżących po stronie Zarządcy – wskaźnik określający opóźnienia pociągów kursujących na sieci kolejowej Zarządcy, charakteryzowane procentowym udziałem liczby pociągów opóźnionych z przyczyn leżących po stronie Zarządcy, w stosunku do liczby pociągów opóźnionych</w:t>
      </w:r>
      <w:r w:rsidRPr="00775BC3">
        <w:t xml:space="preserve"> </w:t>
      </w:r>
      <w:r w:rsidRPr="00775BC3">
        <w:rPr>
          <w:rFonts w:ascii="Arial" w:eastAsia="Times New Roman" w:hAnsi="Arial" w:cs="Arial"/>
          <w:kern w:val="28"/>
          <w:lang w:eastAsia="pl-PL"/>
        </w:rPr>
        <w:t>we</w:t>
      </w:r>
      <w:r w:rsidR="00E24619">
        <w:rPr>
          <w:rFonts w:ascii="Arial" w:eastAsia="Times New Roman" w:hAnsi="Arial" w:cs="Arial"/>
          <w:kern w:val="28"/>
          <w:lang w:eastAsia="pl-PL"/>
        </w:rPr>
        <w:t> </w:t>
      </w:r>
      <w:r w:rsidRPr="00775BC3">
        <w:rPr>
          <w:rFonts w:ascii="Arial" w:eastAsia="Times New Roman" w:hAnsi="Arial" w:cs="Arial"/>
          <w:kern w:val="28"/>
          <w:lang w:eastAsia="pl-PL"/>
        </w:rPr>
        <w:t xml:space="preserve">wskazanych w </w:t>
      </w:r>
      <w:r w:rsidR="00F746D3">
        <w:rPr>
          <w:rFonts w:ascii="Arial" w:eastAsia="Times New Roman" w:hAnsi="Arial" w:cs="Arial"/>
          <w:kern w:val="28"/>
          <w:lang w:eastAsia="pl-PL"/>
        </w:rPr>
        <w:t>U</w:t>
      </w:r>
      <w:r w:rsidRPr="00775BC3">
        <w:rPr>
          <w:rFonts w:ascii="Arial" w:eastAsia="Times New Roman" w:hAnsi="Arial" w:cs="Arial"/>
          <w:kern w:val="28"/>
          <w:lang w:eastAsia="pl-PL"/>
        </w:rPr>
        <w:t>mowie okresach</w:t>
      </w:r>
      <w:r w:rsidRPr="005E2C49">
        <w:rPr>
          <w:rFonts w:ascii="Arial" w:eastAsia="Times New Roman" w:hAnsi="Arial" w:cs="Arial"/>
          <w:kern w:val="28"/>
          <w:lang w:eastAsia="pl-PL"/>
        </w:rPr>
        <w:t xml:space="preserve">; </w:t>
      </w:r>
    </w:p>
    <w:p w14:paraId="6CDFC1DC" w14:textId="77777777" w:rsidR="009065F5" w:rsidRDefault="009065F5" w:rsidP="009907F7">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 xml:space="preserve">Wielkość opóźnienia pociągu – wartość wyliczana zgodnie z </w:t>
      </w:r>
      <w:r w:rsidR="00F746D3">
        <w:rPr>
          <w:rFonts w:ascii="Arial" w:eastAsia="Times New Roman" w:hAnsi="Arial" w:cs="Arial"/>
          <w:kern w:val="28"/>
          <w:lang w:eastAsia="pl-PL"/>
        </w:rPr>
        <w:t>§</w:t>
      </w:r>
      <w:r w:rsidRPr="005E2C49">
        <w:rPr>
          <w:rFonts w:ascii="Arial" w:eastAsia="Times New Roman" w:hAnsi="Arial" w:cs="Arial"/>
          <w:kern w:val="28"/>
          <w:lang w:eastAsia="pl-PL"/>
        </w:rPr>
        <w:t xml:space="preserve"> 16 ust. 6 Rozporządzenia Ministra Infrastruktury i Budownictwa w sprawie udostępniania infrastruktury kolejowej;</w:t>
      </w:r>
    </w:p>
    <w:p w14:paraId="5F1D0DDB" w14:textId="4983CFCD" w:rsidR="009065F5" w:rsidRPr="005E2C49" w:rsidRDefault="009065F5" w:rsidP="009907F7">
      <w:pPr>
        <w:numPr>
          <w:ilvl w:val="0"/>
          <w:numId w:val="8"/>
        </w:numPr>
        <w:ind w:left="993" w:hanging="426"/>
        <w:rPr>
          <w:rFonts w:ascii="Arial" w:eastAsia="Times New Roman" w:hAnsi="Arial" w:cs="Arial"/>
          <w:kern w:val="28"/>
          <w:lang w:eastAsia="pl-PL"/>
        </w:rPr>
      </w:pPr>
      <w:r w:rsidRPr="00DB76AA">
        <w:rPr>
          <w:rFonts w:ascii="Arial" w:eastAsia="Times New Roman" w:hAnsi="Arial" w:cs="Arial"/>
          <w:kern w:val="28"/>
          <w:lang w:eastAsia="pl-PL"/>
        </w:rPr>
        <w:t xml:space="preserve">Prędkość </w:t>
      </w:r>
      <w:r w:rsidR="009A589B">
        <w:rPr>
          <w:rFonts w:ascii="Arial" w:eastAsia="Times New Roman" w:hAnsi="Arial" w:cs="Arial"/>
          <w:kern w:val="28"/>
          <w:lang w:eastAsia="pl-PL"/>
        </w:rPr>
        <w:t xml:space="preserve">Handlowa </w:t>
      </w:r>
      <w:r w:rsidRPr="00DB76AA">
        <w:rPr>
          <w:rFonts w:ascii="Arial" w:eastAsia="Times New Roman" w:hAnsi="Arial" w:cs="Arial"/>
          <w:kern w:val="28"/>
          <w:lang w:eastAsia="pl-PL"/>
        </w:rPr>
        <w:t xml:space="preserve">– iloraz całkowitej długości tras pociągów i całkowitego czasu </w:t>
      </w:r>
      <w:r w:rsidRPr="00766666">
        <w:rPr>
          <w:rFonts w:ascii="Arial" w:eastAsia="Times New Roman" w:hAnsi="Arial" w:cs="Arial"/>
          <w:kern w:val="28"/>
          <w:lang w:eastAsia="pl-PL"/>
        </w:rPr>
        <w:t xml:space="preserve">upływającego według rozkładu jazdy </w:t>
      </w:r>
      <w:r w:rsidR="008007CB" w:rsidRPr="00766666">
        <w:rPr>
          <w:rFonts w:ascii="Arial" w:eastAsia="Times New Roman" w:hAnsi="Arial" w:cs="Arial"/>
          <w:kern w:val="28"/>
          <w:lang w:eastAsia="pl-PL"/>
        </w:rPr>
        <w:t>na odcinku</w:t>
      </w:r>
      <w:r w:rsidR="006D0756" w:rsidRPr="00766666">
        <w:rPr>
          <w:rFonts w:ascii="Arial" w:eastAsia="Times New Roman" w:hAnsi="Arial" w:cs="Arial"/>
          <w:kern w:val="28"/>
          <w:lang w:eastAsia="pl-PL"/>
        </w:rPr>
        <w:t xml:space="preserve"> </w:t>
      </w:r>
      <w:r w:rsidR="002548BD" w:rsidRPr="00766666">
        <w:rPr>
          <w:rFonts w:ascii="Arial" w:eastAsia="Times New Roman" w:hAnsi="Arial" w:cs="Arial"/>
          <w:kern w:val="28"/>
          <w:lang w:eastAsia="pl-PL"/>
        </w:rPr>
        <w:t>linii kolejowej</w:t>
      </w:r>
      <w:r w:rsidR="007D6C4B" w:rsidRPr="00766666">
        <w:rPr>
          <w:rFonts w:ascii="Arial" w:eastAsia="Times New Roman" w:hAnsi="Arial" w:cs="Arial"/>
          <w:kern w:val="28"/>
          <w:lang w:eastAsia="pl-PL"/>
        </w:rPr>
        <w:t xml:space="preserve"> </w:t>
      </w:r>
      <w:r w:rsidR="00820E50" w:rsidRPr="00766666">
        <w:rPr>
          <w:rFonts w:ascii="Arial" w:eastAsia="Times New Roman" w:hAnsi="Arial" w:cs="Arial"/>
          <w:kern w:val="28"/>
          <w:lang w:eastAsia="pl-PL"/>
        </w:rPr>
        <w:t>objętej</w:t>
      </w:r>
      <w:r w:rsidR="00820E50">
        <w:rPr>
          <w:rFonts w:ascii="Arial" w:eastAsia="Times New Roman" w:hAnsi="Arial" w:cs="Arial"/>
          <w:kern w:val="28"/>
          <w:lang w:eastAsia="pl-PL"/>
        </w:rPr>
        <w:t xml:space="preserve"> dofinansowaniem</w:t>
      </w:r>
      <w:r w:rsidR="00856147">
        <w:rPr>
          <w:rFonts w:ascii="Arial" w:eastAsia="Times New Roman" w:hAnsi="Arial" w:cs="Arial"/>
          <w:kern w:val="28"/>
          <w:lang w:eastAsia="pl-PL"/>
        </w:rPr>
        <w:t xml:space="preserve"> </w:t>
      </w:r>
      <w:r w:rsidR="00820E50">
        <w:rPr>
          <w:rFonts w:ascii="Arial" w:eastAsia="Times New Roman" w:hAnsi="Arial" w:cs="Arial"/>
          <w:kern w:val="28"/>
          <w:lang w:eastAsia="pl-PL"/>
        </w:rPr>
        <w:t>w ramach Programu</w:t>
      </w:r>
      <w:r w:rsidR="00995B69" w:rsidRPr="00995B69">
        <w:rPr>
          <w:rFonts w:ascii="Arial" w:eastAsia="Times New Roman" w:hAnsi="Arial" w:cs="Arial"/>
          <w:kern w:val="28"/>
          <w:lang w:eastAsia="pl-PL"/>
        </w:rPr>
        <w:t xml:space="preserve"> </w:t>
      </w:r>
      <w:r w:rsidR="00995B69">
        <w:rPr>
          <w:rFonts w:ascii="Arial" w:eastAsia="Times New Roman" w:hAnsi="Arial" w:cs="Arial"/>
          <w:kern w:val="28"/>
          <w:lang w:eastAsia="pl-PL"/>
        </w:rPr>
        <w:t>zarządzanej przez Euroterminal Sławków</w:t>
      </w:r>
      <w:r w:rsidR="002548BD">
        <w:rPr>
          <w:rFonts w:ascii="Arial" w:eastAsia="Times New Roman" w:hAnsi="Arial" w:cs="Arial"/>
          <w:kern w:val="28"/>
          <w:lang w:eastAsia="pl-PL"/>
        </w:rPr>
        <w:t>, mierzona w km/h</w:t>
      </w:r>
      <w:r w:rsidR="00F746D3">
        <w:rPr>
          <w:rFonts w:ascii="Arial" w:eastAsia="Times New Roman" w:hAnsi="Arial" w:cs="Arial"/>
          <w:kern w:val="28"/>
          <w:lang w:eastAsia="pl-PL"/>
        </w:rPr>
        <w:t>;</w:t>
      </w:r>
      <w:r w:rsidR="002548BD">
        <w:rPr>
          <w:rFonts w:ascii="Arial" w:eastAsia="Times New Roman" w:hAnsi="Arial" w:cs="Arial"/>
          <w:kern w:val="28"/>
          <w:lang w:eastAsia="pl-PL"/>
        </w:rPr>
        <w:t xml:space="preserve"> </w:t>
      </w:r>
    </w:p>
    <w:p w14:paraId="78A96AFD" w14:textId="78E2E98C" w:rsidR="009065F5" w:rsidRPr="005E2C49" w:rsidRDefault="009065F5" w:rsidP="009907F7">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Poważny Wypadek – poważny wypadek w rozumieniu art. 4 pkt 46 Ustawy o transporcie kolejowym;</w:t>
      </w:r>
    </w:p>
    <w:p w14:paraId="167A6359" w14:textId="3426A48F" w:rsidR="009065F5" w:rsidRPr="005E2C49" w:rsidRDefault="009065F5" w:rsidP="009907F7">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Wypadek – wypadek w rozumieniu art. 4 pkt 45 Ustawy o transporcie kolejowym;</w:t>
      </w:r>
    </w:p>
    <w:p w14:paraId="7042157C" w14:textId="77777777" w:rsidR="009065F5" w:rsidRPr="005E2C49" w:rsidRDefault="009065F5" w:rsidP="009907F7">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 xml:space="preserve">Incydent –incydent w rozumieniu art. 4 pkt 47 </w:t>
      </w:r>
      <w:r w:rsidR="006064FA">
        <w:rPr>
          <w:rFonts w:ascii="Arial" w:eastAsia="Times New Roman" w:hAnsi="Arial" w:cs="Arial"/>
          <w:kern w:val="28"/>
          <w:lang w:eastAsia="pl-PL"/>
        </w:rPr>
        <w:t>U</w:t>
      </w:r>
      <w:r w:rsidR="006064FA" w:rsidRPr="005E2C49">
        <w:rPr>
          <w:rFonts w:ascii="Arial" w:eastAsia="Times New Roman" w:hAnsi="Arial" w:cs="Arial"/>
          <w:kern w:val="28"/>
          <w:lang w:eastAsia="pl-PL"/>
        </w:rPr>
        <w:t xml:space="preserve">stawy </w:t>
      </w:r>
      <w:r w:rsidRPr="005E2C49">
        <w:rPr>
          <w:rFonts w:ascii="Arial" w:eastAsia="Times New Roman" w:hAnsi="Arial" w:cs="Arial"/>
          <w:kern w:val="28"/>
          <w:lang w:eastAsia="pl-PL"/>
        </w:rPr>
        <w:t>o transporcie kolejowym;</w:t>
      </w:r>
    </w:p>
    <w:p w14:paraId="323F332E" w14:textId="77777777" w:rsidR="009065F5" w:rsidRDefault="009065F5" w:rsidP="009907F7">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Powiadomienia – powiadomienia, oświadczenia, zgody, wnioski, żądania, bądź inne informacje wymagane Umową</w:t>
      </w:r>
      <w:r>
        <w:rPr>
          <w:rFonts w:ascii="Arial" w:eastAsia="Times New Roman" w:hAnsi="Arial" w:cs="Arial"/>
          <w:kern w:val="28"/>
          <w:lang w:eastAsia="pl-PL"/>
        </w:rPr>
        <w:t>;</w:t>
      </w:r>
    </w:p>
    <w:p w14:paraId="3D9B2C60" w14:textId="60C7BABF" w:rsidR="009065F5" w:rsidRDefault="009065F5" w:rsidP="009907F7">
      <w:pPr>
        <w:numPr>
          <w:ilvl w:val="0"/>
          <w:numId w:val="8"/>
        </w:numPr>
        <w:ind w:left="993" w:hanging="426"/>
        <w:rPr>
          <w:rFonts w:ascii="Arial" w:eastAsia="Times New Roman" w:hAnsi="Arial" w:cs="Arial"/>
          <w:kern w:val="28"/>
          <w:lang w:eastAsia="pl-PL"/>
        </w:rPr>
      </w:pPr>
      <w:r w:rsidRPr="00412B21">
        <w:rPr>
          <w:rFonts w:ascii="Arial" w:eastAsia="Times New Roman" w:hAnsi="Arial" w:cs="Arial"/>
          <w:kern w:val="28"/>
          <w:lang w:eastAsia="pl-PL"/>
        </w:rPr>
        <w:t>Praca eksploatacyjna – suma przebiegów poszczególnych pociągów lub pojazdów kolejowych luzem, zrealizowanych na sieci kolejowej Zarządcy, mierzona w</w:t>
      </w:r>
      <w:r>
        <w:rPr>
          <w:rFonts w:ascii="Arial" w:eastAsia="Times New Roman" w:hAnsi="Arial" w:cs="Arial"/>
          <w:kern w:val="28"/>
          <w:lang w:eastAsia="pl-PL"/>
        </w:rPr>
        <w:t> </w:t>
      </w:r>
      <w:r w:rsidRPr="00412B21">
        <w:rPr>
          <w:rFonts w:ascii="Arial" w:eastAsia="Times New Roman" w:hAnsi="Arial" w:cs="Arial"/>
          <w:kern w:val="28"/>
          <w:lang w:eastAsia="pl-PL"/>
        </w:rPr>
        <w:t>pociągokilometrach</w:t>
      </w:r>
      <w:r w:rsidR="00AA35D8">
        <w:rPr>
          <w:rFonts w:ascii="Arial" w:eastAsia="Times New Roman" w:hAnsi="Arial" w:cs="Arial"/>
          <w:kern w:val="28"/>
          <w:lang w:eastAsia="pl-PL"/>
        </w:rPr>
        <w:t>.</w:t>
      </w:r>
    </w:p>
    <w:p w14:paraId="05022F5A" w14:textId="77777777" w:rsidR="00C608D4" w:rsidRPr="00926920" w:rsidRDefault="000D404E" w:rsidP="006D52D9">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OŚWIADCZENIA</w:t>
      </w:r>
    </w:p>
    <w:p w14:paraId="3FDF4652" w14:textId="77777777" w:rsidR="00924D59" w:rsidRPr="00661BBB" w:rsidRDefault="00DF0736" w:rsidP="00661BBB">
      <w:pPr>
        <w:numPr>
          <w:ilvl w:val="1"/>
          <w:numId w:val="7"/>
        </w:numPr>
        <w:ind w:left="567" w:hanging="567"/>
        <w:rPr>
          <w:rFonts w:ascii="Arial" w:hAnsi="Arial" w:cs="Arial"/>
          <w:lang w:eastAsia="pl-PL"/>
        </w:rPr>
      </w:pPr>
      <w:r w:rsidRPr="00926920">
        <w:rPr>
          <w:rFonts w:ascii="Arial" w:hAnsi="Arial" w:cs="Arial"/>
          <w:lang w:eastAsia="pl-PL"/>
        </w:rPr>
        <w:t>Strony oświadczają</w:t>
      </w:r>
      <w:r w:rsidR="00AD4AC4" w:rsidRPr="00926920">
        <w:rPr>
          <w:rFonts w:ascii="Arial" w:hAnsi="Arial" w:cs="Arial"/>
          <w:lang w:eastAsia="pl-PL"/>
        </w:rPr>
        <w:t xml:space="preserve">, że celem </w:t>
      </w:r>
      <w:r w:rsidR="00643F78">
        <w:rPr>
          <w:rFonts w:ascii="Arial" w:hAnsi="Arial" w:cs="Arial"/>
          <w:lang w:eastAsia="pl-PL"/>
        </w:rPr>
        <w:t>U</w:t>
      </w:r>
      <w:r w:rsidR="00AD4AC4" w:rsidRPr="00926920">
        <w:rPr>
          <w:rFonts w:ascii="Arial" w:hAnsi="Arial" w:cs="Arial"/>
          <w:lang w:eastAsia="pl-PL"/>
        </w:rPr>
        <w:t xml:space="preserve">mowy jest </w:t>
      </w:r>
      <w:r w:rsidR="00B5199F" w:rsidRPr="00926920">
        <w:rPr>
          <w:rFonts w:ascii="Arial" w:hAnsi="Arial" w:cs="Arial"/>
          <w:lang w:eastAsia="pl-PL"/>
        </w:rPr>
        <w:t xml:space="preserve">zaspokajanie potrzeb gospodarki w zakresie bezpiecznego przewozu </w:t>
      </w:r>
      <w:r w:rsidR="00DF3EAC">
        <w:rPr>
          <w:rFonts w:ascii="Arial" w:hAnsi="Arial" w:cs="Arial"/>
          <w:lang w:eastAsia="pl-PL"/>
        </w:rPr>
        <w:t>towarów</w:t>
      </w:r>
      <w:r w:rsidR="00DF3EAC" w:rsidRPr="00926920">
        <w:rPr>
          <w:rFonts w:ascii="Arial" w:hAnsi="Arial" w:cs="Arial"/>
          <w:lang w:eastAsia="pl-PL"/>
        </w:rPr>
        <w:t xml:space="preserve"> </w:t>
      </w:r>
      <w:r w:rsidR="00B5199F" w:rsidRPr="00926920">
        <w:rPr>
          <w:rFonts w:ascii="Arial" w:hAnsi="Arial" w:cs="Arial"/>
          <w:lang w:eastAsia="pl-PL"/>
        </w:rPr>
        <w:t>poprzez stworzenie warunków zapewniających przejazd pociągów, w</w:t>
      </w:r>
      <w:r w:rsidR="00CA3FD7" w:rsidRPr="00926920">
        <w:rPr>
          <w:rFonts w:ascii="Arial" w:hAnsi="Arial" w:cs="Arial"/>
          <w:lang w:eastAsia="pl-PL"/>
        </w:rPr>
        <w:t> </w:t>
      </w:r>
      <w:r w:rsidR="00B5199F" w:rsidRPr="00926920">
        <w:rPr>
          <w:rFonts w:ascii="Arial" w:hAnsi="Arial" w:cs="Arial"/>
          <w:lang w:eastAsia="pl-PL"/>
        </w:rPr>
        <w:t>konkurencyjnym czasie i akceptowalnym kosztem</w:t>
      </w:r>
      <w:r w:rsidR="00BC75BF" w:rsidRPr="00926920">
        <w:rPr>
          <w:rFonts w:ascii="Arial" w:hAnsi="Arial" w:cs="Arial"/>
          <w:lang w:eastAsia="pl-PL"/>
        </w:rPr>
        <w:t>, poprzez realizację Programu</w:t>
      </w:r>
      <w:r w:rsidR="00B5199F" w:rsidRPr="00926920">
        <w:rPr>
          <w:rFonts w:ascii="Arial" w:hAnsi="Arial" w:cs="Arial"/>
          <w:lang w:eastAsia="pl-PL"/>
        </w:rPr>
        <w:t xml:space="preserve">. </w:t>
      </w:r>
    </w:p>
    <w:p w14:paraId="73997B39" w14:textId="77777777" w:rsidR="00274814" w:rsidRPr="00926920" w:rsidRDefault="00274814" w:rsidP="001E62A3">
      <w:pPr>
        <w:numPr>
          <w:ilvl w:val="1"/>
          <w:numId w:val="7"/>
        </w:numPr>
        <w:ind w:left="567" w:hanging="567"/>
        <w:rPr>
          <w:rFonts w:ascii="Arial" w:hAnsi="Arial" w:cs="Arial"/>
          <w:lang w:eastAsia="pl-PL"/>
        </w:rPr>
      </w:pPr>
      <w:r w:rsidRPr="00926920">
        <w:rPr>
          <w:rFonts w:ascii="Arial" w:hAnsi="Arial" w:cs="Arial"/>
          <w:lang w:eastAsia="pl-PL"/>
        </w:rPr>
        <w:t>Zarządca oświadcza, ż</w:t>
      </w:r>
      <w:r w:rsidR="0074096A" w:rsidRPr="00926920">
        <w:rPr>
          <w:rFonts w:ascii="Arial" w:hAnsi="Arial" w:cs="Arial"/>
          <w:lang w:eastAsia="pl-PL"/>
        </w:rPr>
        <w:t>e</w:t>
      </w:r>
      <w:r w:rsidRPr="00926920">
        <w:rPr>
          <w:rFonts w:ascii="Arial" w:hAnsi="Arial" w:cs="Arial"/>
          <w:lang w:eastAsia="pl-PL"/>
        </w:rPr>
        <w:t xml:space="preserve"> nałożone Umową zadania w zakresie </w:t>
      </w:r>
      <w:r w:rsidR="002173A8" w:rsidRPr="00926920">
        <w:rPr>
          <w:rFonts w:ascii="Arial" w:hAnsi="Arial" w:cs="Arial"/>
          <w:lang w:eastAsia="pl-PL"/>
        </w:rPr>
        <w:t xml:space="preserve">Zarządzania </w:t>
      </w:r>
      <w:r w:rsidR="00CE1B67" w:rsidRPr="00926920">
        <w:rPr>
          <w:rFonts w:ascii="Arial" w:hAnsi="Arial" w:cs="Arial"/>
          <w:lang w:eastAsia="pl-PL"/>
        </w:rPr>
        <w:t>i</w:t>
      </w:r>
      <w:r w:rsidR="00B31C1B" w:rsidRPr="00926920">
        <w:rPr>
          <w:rFonts w:ascii="Arial" w:hAnsi="Arial" w:cs="Arial"/>
          <w:lang w:eastAsia="pl-PL"/>
        </w:rPr>
        <w:t> </w:t>
      </w:r>
      <w:r w:rsidR="00CE1B67" w:rsidRPr="00926920">
        <w:rPr>
          <w:rFonts w:ascii="Arial" w:hAnsi="Arial" w:cs="Arial"/>
          <w:lang w:eastAsia="pl-PL"/>
        </w:rPr>
        <w:t xml:space="preserve">Utrzymania </w:t>
      </w:r>
      <w:r w:rsidR="002173A8" w:rsidRPr="00926920">
        <w:rPr>
          <w:rFonts w:ascii="Arial" w:hAnsi="Arial" w:cs="Arial"/>
          <w:lang w:eastAsia="pl-PL"/>
        </w:rPr>
        <w:t>Infrastruktury</w:t>
      </w:r>
      <w:r w:rsidRPr="00926920">
        <w:rPr>
          <w:rFonts w:ascii="Arial" w:hAnsi="Arial" w:cs="Arial"/>
          <w:lang w:eastAsia="pl-PL"/>
        </w:rPr>
        <w:t xml:space="preserve"> w określonym Umową </w:t>
      </w:r>
      <w:r w:rsidR="00A672A0">
        <w:rPr>
          <w:rFonts w:ascii="Arial" w:hAnsi="Arial" w:cs="Arial"/>
          <w:lang w:eastAsia="pl-PL"/>
        </w:rPr>
        <w:t xml:space="preserve">i </w:t>
      </w:r>
      <w:r w:rsidR="00A672A0" w:rsidRPr="00B30A66">
        <w:rPr>
          <w:rFonts w:ascii="Arial" w:hAnsi="Arial" w:cs="Arial"/>
          <w:u w:val="single"/>
          <w:lang w:eastAsia="pl-PL"/>
        </w:rPr>
        <w:t xml:space="preserve">załącznikiem nr </w:t>
      </w:r>
      <w:r w:rsidR="00560617" w:rsidRPr="00B30A66">
        <w:rPr>
          <w:rFonts w:ascii="Arial" w:hAnsi="Arial" w:cs="Arial"/>
          <w:u w:val="single"/>
          <w:lang w:eastAsia="pl-PL"/>
        </w:rPr>
        <w:t>3</w:t>
      </w:r>
      <w:r w:rsidR="00560617" w:rsidRPr="00B30A66">
        <w:rPr>
          <w:rFonts w:ascii="Arial" w:hAnsi="Arial" w:cs="Arial"/>
          <w:lang w:eastAsia="pl-PL"/>
        </w:rPr>
        <w:t xml:space="preserve"> </w:t>
      </w:r>
      <w:r w:rsidR="00A672A0" w:rsidRPr="00B30A66">
        <w:rPr>
          <w:rFonts w:ascii="Arial" w:hAnsi="Arial" w:cs="Arial"/>
          <w:lang w:eastAsia="pl-PL"/>
        </w:rPr>
        <w:t>do</w:t>
      </w:r>
      <w:r w:rsidR="00A672A0">
        <w:rPr>
          <w:rFonts w:ascii="Arial" w:hAnsi="Arial" w:cs="Arial"/>
          <w:lang w:eastAsia="pl-PL"/>
        </w:rPr>
        <w:t xml:space="preserve"> Umowy </w:t>
      </w:r>
      <w:r w:rsidRPr="00926920">
        <w:rPr>
          <w:rFonts w:ascii="Arial" w:hAnsi="Arial" w:cs="Arial"/>
          <w:lang w:eastAsia="pl-PL"/>
        </w:rPr>
        <w:t>standardzie, będzie wykonywał zapewniając efektywne wykorzystanie dostępnych środków finansowych, bezpieczeństwo i wysoką jakość usług, w tym w szczególności będzie:</w:t>
      </w:r>
    </w:p>
    <w:p w14:paraId="621925D4" w14:textId="77777777" w:rsidR="00274814" w:rsidRPr="00926920" w:rsidRDefault="00274814" w:rsidP="001E62A3">
      <w:pPr>
        <w:numPr>
          <w:ilvl w:val="0"/>
          <w:numId w:val="9"/>
        </w:numPr>
        <w:ind w:left="992" w:hanging="425"/>
        <w:rPr>
          <w:rFonts w:ascii="Arial" w:hAnsi="Arial" w:cs="Arial"/>
          <w:lang w:eastAsia="pl-PL"/>
        </w:rPr>
      </w:pPr>
      <w:r w:rsidRPr="00926920">
        <w:rPr>
          <w:rFonts w:ascii="Arial" w:hAnsi="Arial" w:cs="Arial"/>
          <w:lang w:eastAsia="pl-PL"/>
        </w:rPr>
        <w:lastRenderedPageBreak/>
        <w:t>terminowo realizować zadania określone w Umowie;</w:t>
      </w:r>
    </w:p>
    <w:p w14:paraId="79CD140C" w14:textId="77777777" w:rsidR="00274814" w:rsidRPr="00926920" w:rsidRDefault="0072305F" w:rsidP="001E62A3">
      <w:pPr>
        <w:numPr>
          <w:ilvl w:val="0"/>
          <w:numId w:val="9"/>
        </w:numPr>
        <w:ind w:left="992" w:hanging="425"/>
        <w:rPr>
          <w:rFonts w:ascii="Arial" w:hAnsi="Arial" w:cs="Arial"/>
          <w:lang w:eastAsia="pl-PL"/>
        </w:rPr>
      </w:pPr>
      <w:r w:rsidRPr="00926920">
        <w:rPr>
          <w:rFonts w:ascii="Arial" w:hAnsi="Arial" w:cs="Arial"/>
          <w:lang w:eastAsia="pl-PL"/>
        </w:rPr>
        <w:t>dbać o prawidłowe wydatkowanie środków i nie dopuszczać do powstawania nieuzasadnionych wydatków</w:t>
      </w:r>
      <w:r w:rsidR="00274814" w:rsidRPr="00926920">
        <w:rPr>
          <w:rFonts w:ascii="Arial" w:hAnsi="Arial" w:cs="Arial"/>
          <w:lang w:eastAsia="pl-PL"/>
        </w:rPr>
        <w:t>;</w:t>
      </w:r>
    </w:p>
    <w:p w14:paraId="4B870EFD" w14:textId="77777777" w:rsidR="00274814" w:rsidRPr="00926920" w:rsidRDefault="00274814" w:rsidP="001E62A3">
      <w:pPr>
        <w:numPr>
          <w:ilvl w:val="0"/>
          <w:numId w:val="9"/>
        </w:numPr>
        <w:ind w:left="992" w:hanging="425"/>
        <w:rPr>
          <w:rFonts w:ascii="Arial" w:hAnsi="Arial" w:cs="Arial"/>
          <w:lang w:eastAsia="pl-PL"/>
        </w:rPr>
      </w:pPr>
      <w:r w:rsidRPr="00926920">
        <w:rPr>
          <w:rFonts w:ascii="Arial" w:hAnsi="Arial" w:cs="Arial"/>
          <w:lang w:eastAsia="pl-PL"/>
        </w:rPr>
        <w:t>przedstawiać stosowne raporty</w:t>
      </w:r>
      <w:r w:rsidR="00A067A8" w:rsidRPr="00926920">
        <w:rPr>
          <w:rFonts w:ascii="Arial" w:hAnsi="Arial" w:cs="Arial"/>
          <w:lang w:eastAsia="pl-PL"/>
        </w:rPr>
        <w:t xml:space="preserve"> i </w:t>
      </w:r>
      <w:r w:rsidRPr="00926920">
        <w:rPr>
          <w:rFonts w:ascii="Arial" w:hAnsi="Arial" w:cs="Arial"/>
          <w:lang w:eastAsia="pl-PL"/>
        </w:rPr>
        <w:t>sprawozdania;</w:t>
      </w:r>
    </w:p>
    <w:p w14:paraId="1756D8DA" w14:textId="77777777" w:rsidR="00274814" w:rsidRPr="00BE13F8" w:rsidRDefault="00274814" w:rsidP="001E62A3">
      <w:pPr>
        <w:numPr>
          <w:ilvl w:val="0"/>
          <w:numId w:val="9"/>
        </w:numPr>
        <w:ind w:left="992" w:hanging="425"/>
        <w:rPr>
          <w:rFonts w:ascii="Arial" w:hAnsi="Arial" w:cs="Arial"/>
          <w:lang w:eastAsia="pl-PL"/>
        </w:rPr>
      </w:pPr>
      <w:r w:rsidRPr="00BE13F8">
        <w:rPr>
          <w:rFonts w:ascii="Arial" w:hAnsi="Arial" w:cs="Arial"/>
          <w:lang w:eastAsia="pl-PL"/>
        </w:rPr>
        <w:t>zapewniać bezpieczeństw</w:t>
      </w:r>
      <w:r w:rsidR="002100D7" w:rsidRPr="00BE13F8">
        <w:rPr>
          <w:rFonts w:ascii="Arial" w:hAnsi="Arial" w:cs="Arial"/>
          <w:lang w:eastAsia="pl-PL"/>
        </w:rPr>
        <w:t>o</w:t>
      </w:r>
      <w:r w:rsidRPr="00BE13F8">
        <w:rPr>
          <w:rFonts w:ascii="Arial" w:hAnsi="Arial" w:cs="Arial"/>
          <w:lang w:eastAsia="pl-PL"/>
        </w:rPr>
        <w:t xml:space="preserve"> i jakoś</w:t>
      </w:r>
      <w:r w:rsidR="002100D7" w:rsidRPr="00BE13F8">
        <w:rPr>
          <w:rFonts w:ascii="Arial" w:hAnsi="Arial" w:cs="Arial"/>
          <w:lang w:eastAsia="pl-PL"/>
        </w:rPr>
        <w:t>ć</w:t>
      </w:r>
      <w:r w:rsidRPr="00BE13F8">
        <w:rPr>
          <w:rFonts w:ascii="Arial" w:hAnsi="Arial" w:cs="Arial"/>
          <w:lang w:eastAsia="pl-PL"/>
        </w:rPr>
        <w:t xml:space="preserve"> usług</w:t>
      </w:r>
      <w:r w:rsidR="00C372D3" w:rsidRPr="00BE13F8">
        <w:rPr>
          <w:rFonts w:ascii="Arial" w:hAnsi="Arial" w:cs="Arial"/>
          <w:lang w:eastAsia="pl-PL"/>
        </w:rPr>
        <w:t xml:space="preserve"> co najmniej na poziomie </w:t>
      </w:r>
      <w:r w:rsidR="00F73F26" w:rsidRPr="00BE13F8">
        <w:rPr>
          <w:rFonts w:ascii="Arial" w:hAnsi="Arial" w:cs="Arial"/>
          <w:lang w:eastAsia="pl-PL"/>
        </w:rPr>
        <w:t>wyznaczonym</w:t>
      </w:r>
      <w:r w:rsidR="00C372D3" w:rsidRPr="00BE13F8">
        <w:rPr>
          <w:rFonts w:ascii="Arial" w:hAnsi="Arial" w:cs="Arial"/>
          <w:lang w:eastAsia="pl-PL"/>
        </w:rPr>
        <w:t xml:space="preserve"> wskaźnikami </w:t>
      </w:r>
      <w:r w:rsidR="004A78AD" w:rsidRPr="00BE13F8">
        <w:rPr>
          <w:rFonts w:ascii="Arial" w:hAnsi="Arial" w:cs="Arial"/>
          <w:lang w:eastAsia="pl-PL"/>
        </w:rPr>
        <w:t xml:space="preserve">określonymi </w:t>
      </w:r>
      <w:r w:rsidR="004A78AD" w:rsidRPr="00BE13F8">
        <w:rPr>
          <w:rFonts w:ascii="Arial" w:hAnsi="Arial" w:cs="Arial"/>
          <w:bCs/>
          <w:lang w:eastAsia="pl-PL"/>
        </w:rPr>
        <w:t xml:space="preserve">w </w:t>
      </w:r>
      <w:r w:rsidR="004A78AD" w:rsidRPr="00B30A66">
        <w:rPr>
          <w:rFonts w:ascii="Arial" w:hAnsi="Arial" w:cs="Arial"/>
          <w:bCs/>
          <w:u w:val="single"/>
          <w:lang w:eastAsia="pl-PL"/>
        </w:rPr>
        <w:t>załączniku nr 4</w:t>
      </w:r>
      <w:r w:rsidR="00415512" w:rsidRPr="00BE13F8">
        <w:rPr>
          <w:rFonts w:ascii="Arial" w:hAnsi="Arial" w:cs="Arial"/>
          <w:bCs/>
          <w:lang w:eastAsia="pl-PL"/>
        </w:rPr>
        <w:t xml:space="preserve"> do Umowy</w:t>
      </w:r>
      <w:r w:rsidR="006734AE" w:rsidRPr="00BE13F8">
        <w:rPr>
          <w:rFonts w:ascii="Arial" w:hAnsi="Arial" w:cs="Arial"/>
          <w:lang w:eastAsia="pl-PL"/>
        </w:rPr>
        <w:t>.</w:t>
      </w:r>
    </w:p>
    <w:p w14:paraId="79C9EDF8" w14:textId="77777777" w:rsidR="00C608D4" w:rsidRPr="00926920" w:rsidRDefault="000D404E" w:rsidP="001E62A3">
      <w:pPr>
        <w:numPr>
          <w:ilvl w:val="1"/>
          <w:numId w:val="7"/>
        </w:numPr>
        <w:ind w:left="567" w:hanging="567"/>
        <w:rPr>
          <w:rFonts w:ascii="Arial" w:hAnsi="Arial" w:cs="Arial"/>
          <w:lang w:eastAsia="pl-PL"/>
        </w:rPr>
      </w:pPr>
      <w:r w:rsidRPr="00926920">
        <w:rPr>
          <w:rFonts w:ascii="Arial" w:hAnsi="Arial" w:cs="Arial"/>
          <w:lang w:eastAsia="pl-PL"/>
        </w:rPr>
        <w:t xml:space="preserve">Zarządca oświadcza, że </w:t>
      </w:r>
      <w:r w:rsidR="00193EC2" w:rsidRPr="00926920">
        <w:rPr>
          <w:rFonts w:ascii="Arial" w:hAnsi="Arial" w:cs="Arial"/>
          <w:lang w:eastAsia="pl-PL"/>
        </w:rPr>
        <w:t>realizuje zadania zarządcy infrastruktury</w:t>
      </w:r>
      <w:r w:rsidR="00BB3088" w:rsidRPr="00926920">
        <w:rPr>
          <w:rFonts w:ascii="Arial" w:hAnsi="Arial" w:cs="Arial"/>
          <w:lang w:eastAsia="pl-PL"/>
        </w:rPr>
        <w:t xml:space="preserve"> </w:t>
      </w:r>
      <w:r w:rsidR="00193EC2" w:rsidRPr="00926920">
        <w:rPr>
          <w:rFonts w:ascii="Arial" w:hAnsi="Arial" w:cs="Arial"/>
          <w:lang w:eastAsia="pl-PL"/>
        </w:rPr>
        <w:t>określone w</w:t>
      </w:r>
      <w:r w:rsidR="00630B7D" w:rsidRPr="00926920">
        <w:rPr>
          <w:rFonts w:ascii="Arial" w:hAnsi="Arial" w:cs="Arial"/>
          <w:lang w:eastAsia="pl-PL"/>
        </w:rPr>
        <w:t> </w:t>
      </w:r>
      <w:r w:rsidRPr="00926920">
        <w:rPr>
          <w:rFonts w:ascii="Arial" w:hAnsi="Arial" w:cs="Arial"/>
          <w:lang w:eastAsia="pl-PL"/>
        </w:rPr>
        <w:t>przepis</w:t>
      </w:r>
      <w:r w:rsidR="00193EC2" w:rsidRPr="00926920">
        <w:rPr>
          <w:rFonts w:ascii="Arial" w:hAnsi="Arial" w:cs="Arial"/>
          <w:lang w:eastAsia="pl-PL"/>
        </w:rPr>
        <w:t>ie</w:t>
      </w:r>
      <w:r w:rsidRPr="00926920">
        <w:rPr>
          <w:rFonts w:ascii="Arial" w:hAnsi="Arial" w:cs="Arial"/>
          <w:lang w:eastAsia="pl-PL"/>
        </w:rPr>
        <w:t xml:space="preserve"> art. 5</w:t>
      </w:r>
      <w:r w:rsidR="00BB3088" w:rsidRPr="00926920">
        <w:rPr>
          <w:rFonts w:ascii="Arial" w:hAnsi="Arial" w:cs="Arial"/>
          <w:lang w:eastAsia="pl-PL"/>
        </w:rPr>
        <w:t xml:space="preserve"> </w:t>
      </w:r>
      <w:r w:rsidR="00415512" w:rsidRPr="00926920">
        <w:rPr>
          <w:rFonts w:ascii="Arial" w:hAnsi="Arial" w:cs="Arial"/>
          <w:lang w:eastAsia="pl-PL"/>
        </w:rPr>
        <w:t xml:space="preserve">ust. 1 </w:t>
      </w:r>
      <w:r w:rsidR="005E598D" w:rsidRPr="00926920">
        <w:rPr>
          <w:rFonts w:ascii="Arial" w:hAnsi="Arial" w:cs="Arial"/>
          <w:lang w:eastAsia="pl-PL"/>
        </w:rPr>
        <w:t>U</w:t>
      </w:r>
      <w:r w:rsidRPr="00926920">
        <w:rPr>
          <w:rFonts w:ascii="Arial" w:hAnsi="Arial" w:cs="Arial"/>
          <w:lang w:eastAsia="pl-PL"/>
        </w:rPr>
        <w:t>stawy</w:t>
      </w:r>
      <w:r w:rsidR="005E598D" w:rsidRPr="00926920">
        <w:rPr>
          <w:rFonts w:ascii="Arial" w:hAnsi="Arial" w:cs="Arial"/>
          <w:lang w:eastAsia="pl-PL"/>
        </w:rPr>
        <w:t xml:space="preserve"> o transporcie kolejowym</w:t>
      </w:r>
      <w:r w:rsidR="006F3694" w:rsidRPr="00926920">
        <w:rPr>
          <w:rFonts w:ascii="Arial" w:hAnsi="Arial" w:cs="Arial"/>
          <w:lang w:eastAsia="pl-PL"/>
        </w:rPr>
        <w:t xml:space="preserve"> </w:t>
      </w:r>
      <w:r w:rsidR="003B2FC5" w:rsidRPr="00926920">
        <w:rPr>
          <w:rFonts w:ascii="Arial" w:hAnsi="Arial" w:cs="Arial"/>
          <w:lang w:eastAsia="pl-PL"/>
        </w:rPr>
        <w:t>i udostępnia zarządzaną infrastrukturę kolejową na zasadach określonych w rozdziale 6 Ustawy o transporcie kolejowym</w:t>
      </w:r>
      <w:r w:rsidR="006A329D" w:rsidRPr="00926920">
        <w:rPr>
          <w:rFonts w:ascii="Arial" w:hAnsi="Arial" w:cs="Arial"/>
          <w:lang w:eastAsia="pl-PL"/>
        </w:rPr>
        <w:t>.</w:t>
      </w:r>
    </w:p>
    <w:p w14:paraId="52BB4DEF" w14:textId="77777777" w:rsidR="008E5D70" w:rsidRPr="002A72EB" w:rsidRDefault="008E5D70" w:rsidP="00122E60">
      <w:pPr>
        <w:numPr>
          <w:ilvl w:val="1"/>
          <w:numId w:val="7"/>
        </w:numPr>
        <w:ind w:left="567" w:hanging="567"/>
        <w:rPr>
          <w:rFonts w:ascii="Arial" w:hAnsi="Arial" w:cs="Arial"/>
          <w:lang w:eastAsia="pl-PL"/>
        </w:rPr>
      </w:pPr>
      <w:r w:rsidRPr="0057039A">
        <w:rPr>
          <w:rFonts w:ascii="Arial" w:hAnsi="Arial" w:cs="Arial"/>
          <w:lang w:eastAsia="pl-PL"/>
        </w:rPr>
        <w:t xml:space="preserve">Zarządca oświadcza, że posiada </w:t>
      </w:r>
      <w:r w:rsidR="008D2FB7">
        <w:rPr>
          <w:rFonts w:ascii="Arial" w:hAnsi="Arial" w:cs="Arial"/>
          <w:lang w:eastAsia="pl-PL"/>
        </w:rPr>
        <w:t xml:space="preserve">ważną </w:t>
      </w:r>
      <w:r w:rsidRPr="0057039A">
        <w:rPr>
          <w:rFonts w:ascii="Arial" w:hAnsi="Arial" w:cs="Arial"/>
          <w:lang w:eastAsia="pl-PL"/>
        </w:rPr>
        <w:t>autoryzację bezpieczeństwa</w:t>
      </w:r>
      <w:r w:rsidR="00D20F61" w:rsidRPr="0057039A">
        <w:rPr>
          <w:rFonts w:ascii="Arial" w:hAnsi="Arial" w:cs="Arial"/>
          <w:lang w:eastAsia="pl-PL"/>
        </w:rPr>
        <w:t xml:space="preserve">, </w:t>
      </w:r>
      <w:r w:rsidRPr="0057039A">
        <w:rPr>
          <w:rFonts w:ascii="Arial" w:hAnsi="Arial" w:cs="Arial"/>
          <w:lang w:eastAsia="pl-PL"/>
        </w:rPr>
        <w:t>o której mowa w</w:t>
      </w:r>
      <w:r w:rsidR="008D2FB7">
        <w:rPr>
          <w:rFonts w:ascii="Arial" w:hAnsi="Arial" w:cs="Arial"/>
          <w:lang w:eastAsia="pl-PL"/>
        </w:rPr>
        <w:t> </w:t>
      </w:r>
      <w:r w:rsidRPr="0057039A">
        <w:rPr>
          <w:rFonts w:ascii="Arial" w:hAnsi="Arial" w:cs="Arial"/>
          <w:lang w:eastAsia="pl-PL"/>
        </w:rPr>
        <w:t>art.17d ust.1 Ustawy o transporcie kolejowym</w:t>
      </w:r>
      <w:r w:rsidRPr="002A72EB">
        <w:rPr>
          <w:rFonts w:ascii="Arial" w:hAnsi="Arial" w:cs="Arial"/>
          <w:lang w:eastAsia="pl-PL"/>
        </w:rPr>
        <w:t>.</w:t>
      </w:r>
    </w:p>
    <w:p w14:paraId="76A9B9FD" w14:textId="77777777" w:rsidR="00AA16E7" w:rsidRPr="00926920" w:rsidRDefault="00AA16E7" w:rsidP="001E62A3">
      <w:pPr>
        <w:numPr>
          <w:ilvl w:val="1"/>
          <w:numId w:val="7"/>
        </w:numPr>
        <w:ind w:left="567" w:hanging="567"/>
        <w:rPr>
          <w:rFonts w:ascii="Arial" w:hAnsi="Arial" w:cs="Arial"/>
          <w:lang w:eastAsia="pl-PL"/>
        </w:rPr>
      </w:pPr>
      <w:r w:rsidRPr="00926920">
        <w:rPr>
          <w:rFonts w:ascii="Arial" w:hAnsi="Arial" w:cs="Arial"/>
          <w:lang w:eastAsia="pl-PL"/>
        </w:rPr>
        <w:t>Strony zobowiązują się do wykonywania z należytą starannością zobowiązań wynikających z</w:t>
      </w:r>
      <w:r w:rsidR="0094465E" w:rsidRPr="00926920">
        <w:rPr>
          <w:rFonts w:ascii="Arial" w:hAnsi="Arial" w:cs="Arial"/>
          <w:lang w:eastAsia="pl-PL"/>
        </w:rPr>
        <w:t xml:space="preserve"> </w:t>
      </w:r>
      <w:r w:rsidRPr="00926920">
        <w:rPr>
          <w:rFonts w:ascii="Arial" w:hAnsi="Arial" w:cs="Arial"/>
          <w:lang w:eastAsia="pl-PL"/>
        </w:rPr>
        <w:t>Umowy.</w:t>
      </w:r>
    </w:p>
    <w:p w14:paraId="68511BE3" w14:textId="77777777" w:rsidR="003F0651" w:rsidRPr="00C556EA" w:rsidRDefault="00A94258" w:rsidP="00C556EA">
      <w:pPr>
        <w:numPr>
          <w:ilvl w:val="1"/>
          <w:numId w:val="7"/>
        </w:numPr>
        <w:ind w:left="567" w:hanging="567"/>
        <w:rPr>
          <w:rFonts w:ascii="Arial" w:hAnsi="Arial" w:cs="Arial"/>
          <w:lang w:eastAsia="pl-PL"/>
        </w:rPr>
      </w:pPr>
      <w:r w:rsidRPr="00926920">
        <w:rPr>
          <w:rFonts w:ascii="Arial" w:hAnsi="Arial" w:cs="Arial"/>
          <w:lang w:eastAsia="pl-PL"/>
        </w:rPr>
        <w:t xml:space="preserve">Strony będą się systematycznie informować o </w:t>
      </w:r>
      <w:r w:rsidR="00D163D3" w:rsidRPr="00926920">
        <w:rPr>
          <w:rFonts w:ascii="Arial" w:hAnsi="Arial" w:cs="Arial"/>
          <w:lang w:eastAsia="pl-PL"/>
        </w:rPr>
        <w:t>przebiegu</w:t>
      </w:r>
      <w:r w:rsidRPr="00926920">
        <w:rPr>
          <w:rFonts w:ascii="Arial" w:hAnsi="Arial" w:cs="Arial"/>
          <w:lang w:eastAsia="pl-PL"/>
        </w:rPr>
        <w:t xml:space="preserve"> realizacji Umowy, a także o jakichkolwiek problemach, które mogą </w:t>
      </w:r>
      <w:r w:rsidR="00151B6C" w:rsidRPr="00926920">
        <w:rPr>
          <w:rFonts w:ascii="Arial" w:hAnsi="Arial" w:cs="Arial"/>
          <w:lang w:eastAsia="pl-PL"/>
        </w:rPr>
        <w:t xml:space="preserve">wpłynąć na </w:t>
      </w:r>
      <w:r w:rsidRPr="00926920">
        <w:rPr>
          <w:rFonts w:ascii="Arial" w:hAnsi="Arial" w:cs="Arial"/>
          <w:lang w:eastAsia="pl-PL"/>
        </w:rPr>
        <w:t>jej realizacj</w:t>
      </w:r>
      <w:r w:rsidR="00151B6C" w:rsidRPr="00926920">
        <w:rPr>
          <w:rFonts w:ascii="Arial" w:hAnsi="Arial" w:cs="Arial"/>
          <w:lang w:eastAsia="pl-PL"/>
        </w:rPr>
        <w:t>ę</w:t>
      </w:r>
      <w:r w:rsidR="00F320D3" w:rsidRPr="00926920">
        <w:rPr>
          <w:rFonts w:ascii="Arial" w:hAnsi="Arial" w:cs="Arial"/>
          <w:lang w:eastAsia="pl-PL"/>
        </w:rPr>
        <w:t>.</w:t>
      </w:r>
    </w:p>
    <w:p w14:paraId="0AA7D2C6" w14:textId="77777777" w:rsidR="003F0651" w:rsidRPr="00926920" w:rsidRDefault="003F0651" w:rsidP="001E62A3">
      <w:pPr>
        <w:numPr>
          <w:ilvl w:val="1"/>
          <w:numId w:val="7"/>
        </w:numPr>
        <w:ind w:left="567" w:hanging="567"/>
        <w:rPr>
          <w:rFonts w:ascii="Arial" w:hAnsi="Arial" w:cs="Arial"/>
          <w:lang w:eastAsia="pl-PL"/>
        </w:rPr>
      </w:pPr>
      <w:r>
        <w:rPr>
          <w:rFonts w:ascii="Arial" w:hAnsi="Arial" w:cs="Arial"/>
          <w:lang w:eastAsia="pl-PL"/>
        </w:rPr>
        <w:t>Zarządca zgodnie z art. 4c</w:t>
      </w:r>
      <w:r w:rsidR="00214526">
        <w:rPr>
          <w:rFonts w:ascii="Arial" w:hAnsi="Arial" w:cs="Arial"/>
          <w:lang w:eastAsia="pl-PL"/>
        </w:rPr>
        <w:t xml:space="preserve"> ustawy z dnia 8 marca 2013 r. o przeciwdziałaniu nadmiernym opóźnieniom w transakcjach handlowych (Dz.U. </w:t>
      </w:r>
      <w:r w:rsidR="00DA259A">
        <w:rPr>
          <w:rFonts w:ascii="Arial" w:hAnsi="Arial" w:cs="Arial"/>
          <w:lang w:eastAsia="pl-PL"/>
        </w:rPr>
        <w:t>z 2023 poz. 1790</w:t>
      </w:r>
      <w:r w:rsidR="00214526">
        <w:rPr>
          <w:rFonts w:ascii="Arial" w:hAnsi="Arial" w:cs="Arial"/>
          <w:lang w:eastAsia="pl-PL"/>
        </w:rPr>
        <w:t>) oświadcza, że</w:t>
      </w:r>
      <w:r w:rsidR="00E24619">
        <w:rPr>
          <w:rFonts w:ascii="Arial" w:hAnsi="Arial" w:cs="Arial"/>
          <w:lang w:eastAsia="pl-PL"/>
        </w:rPr>
        <w:t> </w:t>
      </w:r>
      <w:r w:rsidR="00214526">
        <w:rPr>
          <w:rFonts w:ascii="Arial" w:hAnsi="Arial" w:cs="Arial"/>
          <w:lang w:eastAsia="pl-PL"/>
        </w:rPr>
        <w:t xml:space="preserve">posiada status dużego przedsiębiorcy w rozumieniu art. 4 pkt 6 </w:t>
      </w:r>
      <w:r w:rsidR="00643F78">
        <w:rPr>
          <w:rFonts w:ascii="Arial" w:hAnsi="Arial" w:cs="Arial"/>
          <w:lang w:eastAsia="pl-PL"/>
        </w:rPr>
        <w:t>tej</w:t>
      </w:r>
      <w:r w:rsidR="00214526">
        <w:rPr>
          <w:rFonts w:ascii="Arial" w:hAnsi="Arial" w:cs="Arial"/>
          <w:lang w:eastAsia="pl-PL"/>
        </w:rPr>
        <w:t xml:space="preserve"> ustawy.</w:t>
      </w:r>
      <w:r w:rsidR="00214526" w:rsidDel="00214526">
        <w:rPr>
          <w:rFonts w:ascii="Arial" w:hAnsi="Arial" w:cs="Arial"/>
          <w:lang w:eastAsia="pl-PL"/>
        </w:rPr>
        <w:t xml:space="preserve"> </w:t>
      </w:r>
    </w:p>
    <w:p w14:paraId="634D9A58" w14:textId="77777777" w:rsidR="009B4222" w:rsidRPr="00926920" w:rsidRDefault="003F0599" w:rsidP="00924E34">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PRZEDMIOT UMOWY</w:t>
      </w:r>
    </w:p>
    <w:p w14:paraId="33270673" w14:textId="77777777" w:rsidR="00215DD3" w:rsidRPr="008E4AE5" w:rsidRDefault="006D5FFC" w:rsidP="001E62A3">
      <w:pPr>
        <w:numPr>
          <w:ilvl w:val="1"/>
          <w:numId w:val="7"/>
        </w:numPr>
        <w:ind w:left="567" w:hanging="567"/>
        <w:rPr>
          <w:rFonts w:ascii="Arial" w:hAnsi="Arial" w:cs="Arial"/>
          <w:color w:val="FF0000"/>
          <w:lang w:eastAsia="pl-PL"/>
        </w:rPr>
      </w:pPr>
      <w:r w:rsidRPr="008E4AE5">
        <w:rPr>
          <w:rFonts w:ascii="Arial" w:hAnsi="Arial" w:cs="Arial"/>
          <w:lang w:eastAsia="pl-PL"/>
        </w:rPr>
        <w:t>Przedmi</w:t>
      </w:r>
      <w:r w:rsidR="00215DD3" w:rsidRPr="008E4AE5">
        <w:rPr>
          <w:rFonts w:ascii="Arial" w:hAnsi="Arial" w:cs="Arial"/>
          <w:lang w:eastAsia="pl-PL"/>
        </w:rPr>
        <w:t>o</w:t>
      </w:r>
      <w:r w:rsidRPr="008E4AE5">
        <w:rPr>
          <w:rFonts w:ascii="Arial" w:hAnsi="Arial" w:cs="Arial"/>
          <w:lang w:eastAsia="pl-PL"/>
        </w:rPr>
        <w:t xml:space="preserve">tem </w:t>
      </w:r>
      <w:r w:rsidR="00215DD3" w:rsidRPr="008E4AE5">
        <w:rPr>
          <w:rFonts w:ascii="Arial" w:hAnsi="Arial" w:cs="Arial"/>
          <w:lang w:eastAsia="pl-PL"/>
        </w:rPr>
        <w:t xml:space="preserve">Umowy jest </w:t>
      </w:r>
      <w:r w:rsidR="00C72E93" w:rsidRPr="008E4AE5">
        <w:rPr>
          <w:rFonts w:ascii="Arial" w:hAnsi="Arial" w:cs="Arial"/>
          <w:lang w:eastAsia="pl-PL"/>
        </w:rPr>
        <w:t>określenie zasad dofinansowania działalności Zarządcy</w:t>
      </w:r>
      <w:r w:rsidR="00214526">
        <w:rPr>
          <w:rFonts w:ascii="Arial" w:hAnsi="Arial" w:cs="Arial"/>
          <w:lang w:eastAsia="pl-PL"/>
        </w:rPr>
        <w:t xml:space="preserve"> </w:t>
      </w:r>
      <w:r w:rsidR="00214526">
        <w:rPr>
          <w:rFonts w:ascii="Arial" w:hAnsi="Arial" w:cs="Arial"/>
          <w:lang w:eastAsia="pl-PL"/>
        </w:rPr>
        <w:br/>
      </w:r>
      <w:r w:rsidR="00214526" w:rsidRPr="008E4AE5">
        <w:rPr>
          <w:rFonts w:ascii="Arial" w:hAnsi="Arial" w:cs="Arial"/>
          <w:lang w:eastAsia="pl-PL"/>
        </w:rPr>
        <w:t>z budżetu państwa</w:t>
      </w:r>
      <w:r w:rsidR="00214526">
        <w:rPr>
          <w:rFonts w:ascii="Arial" w:hAnsi="Arial" w:cs="Arial"/>
          <w:lang w:eastAsia="pl-PL"/>
        </w:rPr>
        <w:t>.</w:t>
      </w:r>
    </w:p>
    <w:p w14:paraId="7B2F3381" w14:textId="50763ABE" w:rsidR="00A0010A" w:rsidRPr="00926920" w:rsidRDefault="00801B92" w:rsidP="008541FE">
      <w:pPr>
        <w:numPr>
          <w:ilvl w:val="1"/>
          <w:numId w:val="7"/>
        </w:numPr>
        <w:ind w:left="567" w:hanging="567"/>
        <w:rPr>
          <w:rFonts w:ascii="Arial" w:hAnsi="Arial" w:cs="Arial"/>
          <w:lang w:eastAsia="pl-PL"/>
        </w:rPr>
      </w:pPr>
      <w:r>
        <w:rPr>
          <w:rFonts w:ascii="Arial" w:hAnsi="Arial" w:cs="Arial"/>
          <w:lang w:eastAsia="pl-PL"/>
        </w:rPr>
        <w:t xml:space="preserve">Dofinansowanie </w:t>
      </w:r>
      <w:r w:rsidR="008541FE" w:rsidRPr="00926920">
        <w:rPr>
          <w:rFonts w:ascii="Arial" w:hAnsi="Arial" w:cs="Arial"/>
          <w:lang w:eastAsia="pl-PL"/>
        </w:rPr>
        <w:t xml:space="preserve">obejmuje </w:t>
      </w:r>
      <w:r w:rsidR="00282774" w:rsidRPr="00926920">
        <w:rPr>
          <w:rFonts w:ascii="Arial" w:hAnsi="Arial" w:cs="Arial"/>
          <w:lang w:eastAsia="pl-PL"/>
        </w:rPr>
        <w:t xml:space="preserve">różnicę pomiędzy </w:t>
      </w:r>
      <w:r w:rsidR="001636B6" w:rsidRPr="00926920">
        <w:rPr>
          <w:rFonts w:ascii="Arial" w:hAnsi="Arial" w:cs="Arial"/>
          <w:lang w:eastAsia="pl-PL"/>
        </w:rPr>
        <w:t>koszt</w:t>
      </w:r>
      <w:r w:rsidR="00CA3FD7" w:rsidRPr="00926920">
        <w:rPr>
          <w:rFonts w:ascii="Arial" w:hAnsi="Arial" w:cs="Arial"/>
          <w:lang w:eastAsia="pl-PL"/>
        </w:rPr>
        <w:t>ami działalności gospodarczej i </w:t>
      </w:r>
      <w:r w:rsidR="001636B6" w:rsidRPr="00926920">
        <w:rPr>
          <w:rFonts w:ascii="Arial" w:hAnsi="Arial" w:cs="Arial"/>
          <w:lang w:eastAsia="pl-PL"/>
        </w:rPr>
        <w:t xml:space="preserve">przychodami działalności gospodarczej </w:t>
      </w:r>
      <w:r w:rsidR="00E82509">
        <w:rPr>
          <w:rFonts w:ascii="Arial" w:hAnsi="Arial" w:cs="Arial"/>
          <w:lang w:eastAsia="pl-PL"/>
        </w:rPr>
        <w:t>spółki „Euroterminal Sławków”</w:t>
      </w:r>
      <w:r>
        <w:rPr>
          <w:rFonts w:ascii="Arial" w:hAnsi="Arial" w:cs="Arial"/>
          <w:lang w:eastAsia="pl-PL"/>
        </w:rPr>
        <w:t>.</w:t>
      </w:r>
      <w:r w:rsidR="00E82509">
        <w:rPr>
          <w:rFonts w:ascii="Arial" w:hAnsi="Arial" w:cs="Arial"/>
          <w:lang w:eastAsia="pl-PL"/>
        </w:rPr>
        <w:t xml:space="preserve"> </w:t>
      </w:r>
      <w:r w:rsidR="00480FBF">
        <w:rPr>
          <w:rFonts w:ascii="Arial" w:hAnsi="Arial" w:cs="Arial"/>
          <w:lang w:eastAsia="pl-PL"/>
        </w:rPr>
        <w:t>polegającej na</w:t>
      </w:r>
      <w:r w:rsidR="00E24619">
        <w:rPr>
          <w:rFonts w:ascii="Arial" w:hAnsi="Arial" w:cs="Arial"/>
          <w:lang w:eastAsia="pl-PL"/>
        </w:rPr>
        <w:t> </w:t>
      </w:r>
      <w:r w:rsidR="00480FBF">
        <w:rPr>
          <w:rFonts w:ascii="Arial" w:hAnsi="Arial" w:cs="Arial"/>
          <w:lang w:eastAsia="pl-PL"/>
        </w:rPr>
        <w:t xml:space="preserve">zarządzaniu </w:t>
      </w:r>
      <w:r w:rsidR="00CB16A7">
        <w:rPr>
          <w:rFonts w:ascii="Arial" w:hAnsi="Arial" w:cs="Arial"/>
          <w:lang w:eastAsia="pl-PL"/>
        </w:rPr>
        <w:t xml:space="preserve">linią kolejową nr </w:t>
      </w:r>
      <w:r w:rsidR="00787895">
        <w:rPr>
          <w:rFonts w:ascii="Arial" w:hAnsi="Arial" w:cs="Arial"/>
          <w:lang w:eastAsia="pl-PL"/>
        </w:rPr>
        <w:t>665</w:t>
      </w:r>
      <w:r w:rsidR="00423B09">
        <w:rPr>
          <w:rFonts w:ascii="Arial" w:hAnsi="Arial" w:cs="Arial"/>
          <w:lang w:eastAsia="pl-PL"/>
        </w:rPr>
        <w:t>,</w:t>
      </w:r>
      <w:r w:rsidR="00343277">
        <w:rPr>
          <w:rFonts w:ascii="Arial" w:hAnsi="Arial" w:cs="Arial"/>
          <w:lang w:eastAsia="pl-PL"/>
        </w:rPr>
        <w:t xml:space="preserve"> </w:t>
      </w:r>
      <w:r w:rsidR="00B36477">
        <w:rPr>
          <w:rFonts w:ascii="Arial" w:hAnsi="Arial" w:cs="Arial"/>
          <w:lang w:eastAsia="pl-PL"/>
        </w:rPr>
        <w:t>Dof</w:t>
      </w:r>
      <w:r w:rsidR="0096054D" w:rsidRPr="00926920">
        <w:rPr>
          <w:rFonts w:ascii="Arial" w:hAnsi="Arial" w:cs="Arial"/>
          <w:lang w:eastAsia="pl-PL"/>
        </w:rPr>
        <w:t>inansowanie</w:t>
      </w:r>
      <w:r>
        <w:rPr>
          <w:rFonts w:ascii="Arial" w:hAnsi="Arial" w:cs="Arial"/>
          <w:lang w:eastAsia="pl-PL"/>
        </w:rPr>
        <w:t>, o którym mowa w zdaniu poprzedzającym</w:t>
      </w:r>
      <w:r w:rsidR="0096054D" w:rsidRPr="00926920">
        <w:rPr>
          <w:rFonts w:ascii="Arial" w:hAnsi="Arial" w:cs="Arial"/>
          <w:lang w:eastAsia="pl-PL"/>
        </w:rPr>
        <w:t xml:space="preserve"> nie</w:t>
      </w:r>
      <w:r w:rsidR="00602B0C">
        <w:rPr>
          <w:rFonts w:ascii="Arial" w:hAnsi="Arial" w:cs="Arial"/>
          <w:lang w:eastAsia="pl-PL"/>
        </w:rPr>
        <w:t> </w:t>
      </w:r>
      <w:r w:rsidR="0096054D" w:rsidRPr="00926920">
        <w:rPr>
          <w:rFonts w:ascii="Arial" w:hAnsi="Arial" w:cs="Arial"/>
          <w:lang w:eastAsia="pl-PL"/>
        </w:rPr>
        <w:t>obejmuje OIU</w:t>
      </w:r>
      <w:r w:rsidR="00CB16A7">
        <w:rPr>
          <w:rFonts w:ascii="Arial" w:hAnsi="Arial" w:cs="Arial"/>
          <w:lang w:eastAsia="pl-PL"/>
        </w:rPr>
        <w:t>.</w:t>
      </w:r>
      <w:r w:rsidR="00ED6C09" w:rsidRPr="00926920">
        <w:rPr>
          <w:rFonts w:ascii="Arial" w:hAnsi="Arial" w:cs="Arial"/>
          <w:lang w:eastAsia="pl-PL"/>
        </w:rPr>
        <w:t xml:space="preserve"> </w:t>
      </w:r>
    </w:p>
    <w:p w14:paraId="5CD7D1E0" w14:textId="13678B33" w:rsidR="001E6CD2" w:rsidRPr="00926920" w:rsidRDefault="00423B09" w:rsidP="00E9434C">
      <w:pPr>
        <w:numPr>
          <w:ilvl w:val="1"/>
          <w:numId w:val="7"/>
        </w:numPr>
        <w:ind w:left="567" w:hanging="567"/>
        <w:rPr>
          <w:rFonts w:ascii="Arial" w:hAnsi="Arial" w:cs="Arial"/>
          <w:lang w:eastAsia="pl-PL"/>
        </w:rPr>
      </w:pPr>
      <w:r>
        <w:rPr>
          <w:rFonts w:ascii="Arial" w:hAnsi="Arial" w:cs="Arial"/>
          <w:lang w:eastAsia="pl-PL"/>
        </w:rPr>
        <w:t>Dof</w:t>
      </w:r>
      <w:r w:rsidR="00214526">
        <w:rPr>
          <w:rFonts w:ascii="Arial" w:hAnsi="Arial" w:cs="Arial"/>
          <w:lang w:eastAsia="pl-PL"/>
        </w:rPr>
        <w:t xml:space="preserve">inansowanie </w:t>
      </w:r>
      <w:r w:rsidR="007E740D" w:rsidRPr="00926920">
        <w:rPr>
          <w:rFonts w:ascii="Arial" w:hAnsi="Arial" w:cs="Arial"/>
          <w:lang w:eastAsia="pl-PL"/>
        </w:rPr>
        <w:t xml:space="preserve">do </w:t>
      </w:r>
      <w:r w:rsidR="001C405F" w:rsidRPr="00926920">
        <w:rPr>
          <w:rFonts w:ascii="Arial" w:hAnsi="Arial" w:cs="Arial"/>
          <w:lang w:eastAsia="pl-PL"/>
        </w:rPr>
        <w:t>202</w:t>
      </w:r>
      <w:r w:rsidR="00E84648">
        <w:rPr>
          <w:rFonts w:ascii="Arial" w:hAnsi="Arial" w:cs="Arial"/>
          <w:lang w:eastAsia="pl-PL"/>
        </w:rPr>
        <w:t>8</w:t>
      </w:r>
      <w:r w:rsidR="007E740D" w:rsidRPr="00926920">
        <w:rPr>
          <w:rFonts w:ascii="Arial" w:hAnsi="Arial" w:cs="Arial"/>
          <w:lang w:eastAsia="pl-PL"/>
        </w:rPr>
        <w:t xml:space="preserve"> roku</w:t>
      </w:r>
      <w:r w:rsidR="001E6CD2" w:rsidRPr="00926920">
        <w:rPr>
          <w:rFonts w:ascii="Arial" w:hAnsi="Arial" w:cs="Arial"/>
          <w:lang w:eastAsia="pl-PL"/>
        </w:rPr>
        <w:t xml:space="preserve"> ustala się </w:t>
      </w:r>
      <w:r w:rsidR="005F6DF0" w:rsidRPr="00926920">
        <w:rPr>
          <w:rFonts w:ascii="Arial" w:hAnsi="Arial" w:cs="Arial"/>
          <w:lang w:eastAsia="pl-PL"/>
        </w:rPr>
        <w:t xml:space="preserve">w ramach Dotacji </w:t>
      </w:r>
      <w:r w:rsidR="001E6CD2" w:rsidRPr="00926920">
        <w:rPr>
          <w:rFonts w:ascii="Arial" w:hAnsi="Arial" w:cs="Arial"/>
          <w:lang w:eastAsia="pl-PL"/>
        </w:rPr>
        <w:t>w</w:t>
      </w:r>
      <w:r w:rsidR="00787895">
        <w:rPr>
          <w:rFonts w:ascii="Arial" w:hAnsi="Arial" w:cs="Arial"/>
          <w:lang w:eastAsia="pl-PL"/>
        </w:rPr>
        <w:t xml:space="preserve"> </w:t>
      </w:r>
      <w:r w:rsidR="001E6CD2" w:rsidRPr="00926920">
        <w:rPr>
          <w:rFonts w:ascii="Arial" w:hAnsi="Arial" w:cs="Arial"/>
          <w:lang w:eastAsia="pl-PL"/>
        </w:rPr>
        <w:t>łączn</w:t>
      </w:r>
      <w:r w:rsidR="0050680A" w:rsidRPr="00926920">
        <w:rPr>
          <w:rFonts w:ascii="Arial" w:hAnsi="Arial" w:cs="Arial"/>
          <w:lang w:eastAsia="pl-PL"/>
        </w:rPr>
        <w:t>ym</w:t>
      </w:r>
      <w:r w:rsidR="001E6CD2" w:rsidRPr="00926920">
        <w:rPr>
          <w:rFonts w:ascii="Arial" w:hAnsi="Arial" w:cs="Arial"/>
          <w:lang w:eastAsia="pl-PL"/>
        </w:rPr>
        <w:t xml:space="preserve"> </w:t>
      </w:r>
      <w:r w:rsidR="0050680A" w:rsidRPr="00926920">
        <w:rPr>
          <w:rFonts w:ascii="Arial" w:hAnsi="Arial" w:cs="Arial"/>
          <w:lang w:eastAsia="pl-PL"/>
        </w:rPr>
        <w:t xml:space="preserve">limicie </w:t>
      </w:r>
      <w:r w:rsidR="00C725CB">
        <w:rPr>
          <w:rFonts w:ascii="Arial" w:hAnsi="Arial" w:cs="Arial"/>
          <w:lang w:eastAsia="pl-PL"/>
        </w:rPr>
        <w:br/>
      </w:r>
      <w:r w:rsidR="00787895">
        <w:rPr>
          <w:rFonts w:ascii="Arial" w:hAnsi="Arial" w:cs="Arial"/>
          <w:lang w:eastAsia="pl-PL"/>
        </w:rPr>
        <w:t>5 800 </w:t>
      </w:r>
      <w:r w:rsidR="003F0651">
        <w:rPr>
          <w:rFonts w:ascii="Arial" w:hAnsi="Arial" w:cs="Arial"/>
          <w:lang w:eastAsia="pl-PL"/>
        </w:rPr>
        <w:t>000,00</w:t>
      </w:r>
      <w:r w:rsidR="00214526">
        <w:rPr>
          <w:rFonts w:ascii="Arial" w:hAnsi="Arial" w:cs="Arial"/>
          <w:lang w:eastAsia="pl-PL"/>
        </w:rPr>
        <w:t xml:space="preserve"> </w:t>
      </w:r>
      <w:r w:rsidR="001E6CD2" w:rsidRPr="00926920">
        <w:rPr>
          <w:rFonts w:ascii="Arial" w:hAnsi="Arial" w:cs="Arial"/>
          <w:lang w:eastAsia="pl-PL"/>
        </w:rPr>
        <w:t>z</w:t>
      </w:r>
      <w:r w:rsidR="00214526">
        <w:rPr>
          <w:rFonts w:ascii="Arial" w:hAnsi="Arial" w:cs="Arial"/>
          <w:lang w:eastAsia="pl-PL"/>
        </w:rPr>
        <w:t xml:space="preserve">ł </w:t>
      </w:r>
      <w:r w:rsidR="00653CEA" w:rsidRPr="00926920">
        <w:rPr>
          <w:rFonts w:ascii="Arial" w:hAnsi="Arial" w:cs="Arial"/>
          <w:lang w:eastAsia="pl-PL"/>
        </w:rPr>
        <w:t>(słownie:</w:t>
      </w:r>
      <w:r w:rsidR="00214526">
        <w:rPr>
          <w:rFonts w:ascii="Arial" w:hAnsi="Arial" w:cs="Arial"/>
          <w:lang w:eastAsia="pl-PL"/>
        </w:rPr>
        <w:t xml:space="preserve"> </w:t>
      </w:r>
      <w:r w:rsidR="00787895">
        <w:rPr>
          <w:rFonts w:ascii="Arial" w:hAnsi="Arial" w:cs="Arial"/>
          <w:lang w:eastAsia="pl-PL"/>
        </w:rPr>
        <w:t xml:space="preserve">pięć </w:t>
      </w:r>
      <w:r w:rsidR="003F0651">
        <w:rPr>
          <w:rFonts w:ascii="Arial" w:hAnsi="Arial" w:cs="Arial"/>
          <w:lang w:eastAsia="pl-PL"/>
        </w:rPr>
        <w:t>milion</w:t>
      </w:r>
      <w:r w:rsidR="00214526">
        <w:rPr>
          <w:rFonts w:ascii="Arial" w:hAnsi="Arial" w:cs="Arial"/>
          <w:lang w:eastAsia="pl-PL"/>
        </w:rPr>
        <w:t>ów</w:t>
      </w:r>
      <w:r w:rsidR="003F0651">
        <w:rPr>
          <w:rFonts w:ascii="Arial" w:hAnsi="Arial" w:cs="Arial"/>
          <w:lang w:eastAsia="pl-PL"/>
        </w:rPr>
        <w:t xml:space="preserve"> </w:t>
      </w:r>
      <w:r w:rsidR="00787895">
        <w:rPr>
          <w:rFonts w:ascii="Arial" w:hAnsi="Arial" w:cs="Arial"/>
          <w:lang w:eastAsia="pl-PL"/>
        </w:rPr>
        <w:t xml:space="preserve">osiemset </w:t>
      </w:r>
      <w:r w:rsidR="003F0651">
        <w:rPr>
          <w:rFonts w:ascii="Arial" w:hAnsi="Arial" w:cs="Arial"/>
          <w:lang w:eastAsia="pl-PL"/>
        </w:rPr>
        <w:t xml:space="preserve">tysięcy </w:t>
      </w:r>
      <w:r w:rsidR="001924E7">
        <w:rPr>
          <w:rFonts w:ascii="Arial" w:hAnsi="Arial" w:cs="Arial"/>
          <w:lang w:eastAsia="pl-PL"/>
        </w:rPr>
        <w:t>złotych</w:t>
      </w:r>
      <w:r w:rsidR="003F0651">
        <w:rPr>
          <w:rFonts w:ascii="Arial" w:hAnsi="Arial" w:cs="Arial"/>
          <w:lang w:eastAsia="pl-PL"/>
        </w:rPr>
        <w:t xml:space="preserve"> 00/100</w:t>
      </w:r>
      <w:r w:rsidR="005C5CC9" w:rsidRPr="00926920">
        <w:rPr>
          <w:rFonts w:ascii="Arial" w:hAnsi="Arial" w:cs="Arial"/>
          <w:lang w:eastAsia="pl-PL"/>
        </w:rPr>
        <w:t>)</w:t>
      </w:r>
      <w:r w:rsidR="005F6DF0">
        <w:rPr>
          <w:rFonts w:ascii="Arial" w:hAnsi="Arial" w:cs="Arial"/>
          <w:lang w:eastAsia="pl-PL"/>
        </w:rPr>
        <w:t>.</w:t>
      </w:r>
    </w:p>
    <w:p w14:paraId="5E9B5B82" w14:textId="705C366B" w:rsidR="00056AA1" w:rsidRPr="008E4AE5" w:rsidRDefault="00056AA1" w:rsidP="00056AA1">
      <w:pPr>
        <w:numPr>
          <w:ilvl w:val="1"/>
          <w:numId w:val="7"/>
        </w:numPr>
        <w:ind w:left="567" w:hanging="567"/>
        <w:rPr>
          <w:rFonts w:ascii="Arial" w:hAnsi="Arial" w:cs="Arial"/>
          <w:lang w:eastAsia="pl-PL"/>
        </w:rPr>
      </w:pPr>
      <w:r w:rsidRPr="008E4AE5">
        <w:rPr>
          <w:rFonts w:ascii="Arial" w:hAnsi="Arial" w:cs="Arial"/>
          <w:lang w:eastAsia="pl-PL"/>
        </w:rPr>
        <w:t>Wielkość Dotacji na rok 20</w:t>
      </w:r>
      <w:r w:rsidR="00E84648">
        <w:rPr>
          <w:rFonts w:ascii="Arial" w:hAnsi="Arial" w:cs="Arial"/>
          <w:lang w:eastAsia="pl-PL"/>
        </w:rPr>
        <w:t>24</w:t>
      </w:r>
      <w:r w:rsidRPr="008E4AE5">
        <w:rPr>
          <w:rFonts w:ascii="Arial" w:hAnsi="Arial" w:cs="Arial"/>
          <w:lang w:eastAsia="pl-PL"/>
        </w:rPr>
        <w:t xml:space="preserve"> ustala się w wysokości </w:t>
      </w:r>
      <w:r w:rsidR="0088100B">
        <w:rPr>
          <w:rFonts w:ascii="Arial" w:hAnsi="Arial" w:cs="Arial"/>
          <w:lang w:eastAsia="pl-PL"/>
        </w:rPr>
        <w:t>1</w:t>
      </w:r>
      <w:r w:rsidR="00602B0C">
        <w:rPr>
          <w:rFonts w:ascii="Arial" w:hAnsi="Arial" w:cs="Arial"/>
          <w:lang w:eastAsia="pl-PL"/>
        </w:rPr>
        <w:t>00</w:t>
      </w:r>
      <w:r w:rsidR="0088100B">
        <w:rPr>
          <w:rFonts w:ascii="Arial" w:hAnsi="Arial" w:cs="Arial"/>
          <w:lang w:eastAsia="pl-PL"/>
        </w:rPr>
        <w:t> </w:t>
      </w:r>
      <w:r w:rsidR="00602B0C">
        <w:rPr>
          <w:rFonts w:ascii="Arial" w:hAnsi="Arial" w:cs="Arial"/>
          <w:lang w:eastAsia="pl-PL"/>
        </w:rPr>
        <w:t>00</w:t>
      </w:r>
      <w:r w:rsidR="008F363F">
        <w:rPr>
          <w:rFonts w:ascii="Arial" w:hAnsi="Arial" w:cs="Arial"/>
          <w:lang w:eastAsia="pl-PL"/>
        </w:rPr>
        <w:t>0</w:t>
      </w:r>
      <w:r w:rsidR="003F0651">
        <w:rPr>
          <w:rFonts w:ascii="Arial" w:hAnsi="Arial" w:cs="Arial"/>
          <w:lang w:eastAsia="pl-PL"/>
        </w:rPr>
        <w:t xml:space="preserve">,00 </w:t>
      </w:r>
      <w:r w:rsidRPr="008E4AE5">
        <w:rPr>
          <w:rFonts w:ascii="Arial" w:hAnsi="Arial" w:cs="Arial"/>
          <w:lang w:eastAsia="pl-PL"/>
        </w:rPr>
        <w:t>zł (</w:t>
      </w:r>
      <w:r w:rsidR="00945BF1" w:rsidRPr="008E4AE5">
        <w:rPr>
          <w:rFonts w:ascii="Arial" w:hAnsi="Arial" w:cs="Arial"/>
          <w:lang w:eastAsia="pl-PL"/>
        </w:rPr>
        <w:t xml:space="preserve">słownie: </w:t>
      </w:r>
      <w:r w:rsidR="008F363F">
        <w:rPr>
          <w:rFonts w:ascii="Arial" w:hAnsi="Arial" w:cs="Arial"/>
          <w:lang w:eastAsia="pl-PL"/>
        </w:rPr>
        <w:t xml:space="preserve">sto </w:t>
      </w:r>
      <w:r w:rsidR="003F0651">
        <w:rPr>
          <w:rFonts w:ascii="Arial" w:hAnsi="Arial" w:cs="Arial"/>
          <w:lang w:eastAsia="pl-PL"/>
        </w:rPr>
        <w:t xml:space="preserve">tysięcy </w:t>
      </w:r>
      <w:r w:rsidR="00467786" w:rsidRPr="008E4AE5">
        <w:rPr>
          <w:rFonts w:ascii="Arial" w:hAnsi="Arial" w:cs="Arial"/>
          <w:lang w:eastAsia="pl-PL"/>
        </w:rPr>
        <w:t>złotych</w:t>
      </w:r>
      <w:r w:rsidR="003F0651">
        <w:rPr>
          <w:rFonts w:ascii="Arial" w:hAnsi="Arial" w:cs="Arial"/>
          <w:lang w:eastAsia="pl-PL"/>
        </w:rPr>
        <w:t xml:space="preserve"> 00/100</w:t>
      </w:r>
      <w:r w:rsidR="00467786" w:rsidRPr="008E4AE5">
        <w:rPr>
          <w:rFonts w:ascii="Arial" w:hAnsi="Arial" w:cs="Arial"/>
          <w:lang w:eastAsia="pl-PL"/>
        </w:rPr>
        <w:t xml:space="preserve">). </w:t>
      </w:r>
      <w:r w:rsidRPr="008E4AE5">
        <w:rPr>
          <w:rFonts w:ascii="Arial" w:hAnsi="Arial" w:cs="Arial"/>
          <w:lang w:eastAsia="pl-PL"/>
        </w:rPr>
        <w:t xml:space="preserve">Wielkość Dotacji na </w:t>
      </w:r>
      <w:r w:rsidR="003252D2">
        <w:rPr>
          <w:rFonts w:ascii="Arial" w:hAnsi="Arial" w:cs="Arial"/>
          <w:lang w:eastAsia="pl-PL"/>
        </w:rPr>
        <w:t>kolejne</w:t>
      </w:r>
      <w:r w:rsidRPr="008E4AE5">
        <w:rPr>
          <w:rFonts w:ascii="Arial" w:hAnsi="Arial" w:cs="Arial"/>
          <w:lang w:eastAsia="pl-PL"/>
        </w:rPr>
        <w:t xml:space="preserve"> lata budżetowe objęte Umową określona zostanie </w:t>
      </w:r>
      <w:r w:rsidR="00D74D17" w:rsidRPr="008E4AE5">
        <w:rPr>
          <w:rFonts w:ascii="Arial" w:hAnsi="Arial" w:cs="Arial"/>
          <w:lang w:eastAsia="pl-PL"/>
        </w:rPr>
        <w:t xml:space="preserve">w </w:t>
      </w:r>
      <w:r w:rsidR="00643F78">
        <w:rPr>
          <w:rFonts w:ascii="Arial" w:hAnsi="Arial" w:cs="Arial"/>
          <w:lang w:eastAsia="pl-PL"/>
        </w:rPr>
        <w:t xml:space="preserve">drodze aneksowania w </w:t>
      </w:r>
      <w:r w:rsidR="00D74D17" w:rsidRPr="008E4AE5">
        <w:rPr>
          <w:rFonts w:ascii="Arial" w:hAnsi="Arial" w:cs="Arial"/>
          <w:lang w:eastAsia="pl-PL"/>
        </w:rPr>
        <w:t xml:space="preserve">zależności od środków, przewidzianych </w:t>
      </w:r>
      <w:r w:rsidRPr="008E4AE5">
        <w:rPr>
          <w:rFonts w:ascii="Arial" w:hAnsi="Arial" w:cs="Arial"/>
          <w:lang w:eastAsia="pl-PL"/>
        </w:rPr>
        <w:t>w</w:t>
      </w:r>
      <w:r w:rsidR="00602B0C">
        <w:rPr>
          <w:rFonts w:ascii="Arial" w:hAnsi="Arial" w:cs="Arial"/>
          <w:lang w:eastAsia="pl-PL"/>
        </w:rPr>
        <w:t> </w:t>
      </w:r>
      <w:r w:rsidRPr="008E4AE5">
        <w:rPr>
          <w:rFonts w:ascii="Arial" w:hAnsi="Arial" w:cs="Arial"/>
          <w:lang w:eastAsia="pl-PL"/>
        </w:rPr>
        <w:t>ustawie budżetowej na dany Rok Budżetowy</w:t>
      </w:r>
      <w:r w:rsidR="00A06C80" w:rsidRPr="008E4AE5">
        <w:rPr>
          <w:rFonts w:ascii="Arial" w:hAnsi="Arial" w:cs="Arial"/>
          <w:lang w:eastAsia="pl-PL"/>
        </w:rPr>
        <w:t>.</w:t>
      </w:r>
    </w:p>
    <w:p w14:paraId="091281F7" w14:textId="77777777" w:rsidR="00C83E86" w:rsidRPr="00926920" w:rsidRDefault="00C83E86" w:rsidP="00E9434C">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ZOBOWIĄZANIA STRON</w:t>
      </w:r>
    </w:p>
    <w:p w14:paraId="26109E40" w14:textId="4DE9107B" w:rsidR="000D404E" w:rsidRPr="004D6FC3" w:rsidRDefault="00C83E86" w:rsidP="001E62A3">
      <w:pPr>
        <w:numPr>
          <w:ilvl w:val="1"/>
          <w:numId w:val="7"/>
        </w:numPr>
        <w:ind w:left="567" w:hanging="567"/>
        <w:rPr>
          <w:rFonts w:ascii="Arial" w:eastAsia="Times New Roman" w:hAnsi="Arial" w:cs="Arial"/>
          <w:bCs/>
          <w:kern w:val="28"/>
          <w:lang w:eastAsia="pl-PL"/>
        </w:rPr>
      </w:pPr>
      <w:r w:rsidRPr="004D6FC3">
        <w:rPr>
          <w:rFonts w:ascii="Arial" w:eastAsia="Times New Roman" w:hAnsi="Arial" w:cs="Arial"/>
          <w:bCs/>
          <w:kern w:val="28"/>
          <w:lang w:eastAsia="pl-PL"/>
        </w:rPr>
        <w:t>Zarządca zobowiązuje się</w:t>
      </w:r>
      <w:r w:rsidR="000A737F" w:rsidRPr="004D6FC3">
        <w:rPr>
          <w:rFonts w:ascii="Arial" w:eastAsia="Times New Roman" w:hAnsi="Arial" w:cs="Arial"/>
          <w:bCs/>
          <w:kern w:val="28"/>
          <w:lang w:eastAsia="pl-PL"/>
        </w:rPr>
        <w:t xml:space="preserve"> w szczególności </w:t>
      </w:r>
      <w:r w:rsidRPr="004D6FC3">
        <w:rPr>
          <w:rFonts w:ascii="Arial" w:eastAsia="Times New Roman" w:hAnsi="Arial" w:cs="Arial"/>
          <w:bCs/>
          <w:kern w:val="28"/>
          <w:lang w:eastAsia="pl-PL"/>
        </w:rPr>
        <w:t>do:</w:t>
      </w:r>
    </w:p>
    <w:p w14:paraId="6693B598" w14:textId="77777777" w:rsidR="00A0010A" w:rsidRPr="00926920" w:rsidRDefault="006B7BC3" w:rsidP="00CB78C3">
      <w:pPr>
        <w:numPr>
          <w:ilvl w:val="0"/>
          <w:numId w:val="15"/>
        </w:numPr>
        <w:ind w:left="992" w:hanging="425"/>
        <w:rPr>
          <w:rFonts w:ascii="Arial" w:hAnsi="Arial" w:cs="Arial"/>
          <w:lang w:eastAsia="pl-PL"/>
        </w:rPr>
      </w:pPr>
      <w:r w:rsidRPr="00926920">
        <w:rPr>
          <w:rFonts w:ascii="Arial" w:hAnsi="Arial" w:cs="Arial"/>
          <w:lang w:eastAsia="pl-PL"/>
        </w:rPr>
        <w:t>świadczenia</w:t>
      </w:r>
      <w:r w:rsidR="00052839" w:rsidRPr="00926920">
        <w:rPr>
          <w:rFonts w:ascii="Arial" w:hAnsi="Arial" w:cs="Arial"/>
          <w:lang w:eastAsia="pl-PL"/>
        </w:rPr>
        <w:t>,</w:t>
      </w:r>
      <w:r w:rsidR="0010768E" w:rsidRPr="00926920">
        <w:rPr>
          <w:rFonts w:ascii="Arial" w:hAnsi="Arial" w:cs="Arial"/>
          <w:lang w:eastAsia="pl-PL"/>
        </w:rPr>
        <w:t xml:space="preserve"> </w:t>
      </w:r>
      <w:r w:rsidR="00052839" w:rsidRPr="00926920">
        <w:rPr>
          <w:rFonts w:ascii="Arial" w:hAnsi="Arial" w:cs="Arial"/>
          <w:lang w:eastAsia="pl-PL"/>
        </w:rPr>
        <w:t xml:space="preserve">na niedyskryminujących zasadach usług </w:t>
      </w:r>
      <w:r w:rsidR="000A39ED" w:rsidRPr="00926920">
        <w:rPr>
          <w:rFonts w:ascii="Arial" w:hAnsi="Arial" w:cs="Arial"/>
          <w:lang w:eastAsia="pl-PL"/>
        </w:rPr>
        <w:t>określonych w</w:t>
      </w:r>
      <w:r w:rsidR="00052839" w:rsidRPr="00926920">
        <w:rPr>
          <w:rFonts w:ascii="Arial" w:hAnsi="Arial" w:cs="Arial"/>
          <w:lang w:eastAsia="pl-PL"/>
        </w:rPr>
        <w:t xml:space="preserve"> rozdzia</w:t>
      </w:r>
      <w:r w:rsidR="000A39ED" w:rsidRPr="00926920">
        <w:rPr>
          <w:rFonts w:ascii="Arial" w:hAnsi="Arial" w:cs="Arial"/>
          <w:lang w:eastAsia="pl-PL"/>
        </w:rPr>
        <w:t>le</w:t>
      </w:r>
      <w:r w:rsidR="00052839" w:rsidRPr="00926920">
        <w:rPr>
          <w:rFonts w:ascii="Arial" w:hAnsi="Arial" w:cs="Arial"/>
          <w:lang w:eastAsia="pl-PL"/>
        </w:rPr>
        <w:t xml:space="preserve"> </w:t>
      </w:r>
      <w:r w:rsidR="00493067">
        <w:rPr>
          <w:rFonts w:ascii="Arial" w:hAnsi="Arial" w:cs="Arial"/>
          <w:lang w:eastAsia="pl-PL"/>
        </w:rPr>
        <w:br/>
      </w:r>
      <w:r w:rsidR="00052839" w:rsidRPr="00926920">
        <w:rPr>
          <w:rFonts w:ascii="Arial" w:hAnsi="Arial" w:cs="Arial"/>
          <w:lang w:eastAsia="pl-PL"/>
        </w:rPr>
        <w:t xml:space="preserve">6 </w:t>
      </w:r>
      <w:r w:rsidR="00E9434C" w:rsidRPr="00926920">
        <w:rPr>
          <w:rFonts w:ascii="Arial" w:hAnsi="Arial" w:cs="Arial"/>
          <w:lang w:eastAsia="pl-PL"/>
        </w:rPr>
        <w:t>Ustaw</w:t>
      </w:r>
      <w:r w:rsidR="00052839" w:rsidRPr="00926920">
        <w:rPr>
          <w:rFonts w:ascii="Arial" w:hAnsi="Arial" w:cs="Arial"/>
          <w:lang w:eastAsia="pl-PL"/>
        </w:rPr>
        <w:t>y</w:t>
      </w:r>
      <w:r w:rsidR="00E9434C" w:rsidRPr="00926920">
        <w:rPr>
          <w:rFonts w:ascii="Arial" w:hAnsi="Arial" w:cs="Arial"/>
          <w:lang w:eastAsia="pl-PL"/>
        </w:rPr>
        <w:t xml:space="preserve"> o transporcie kolejowym</w:t>
      </w:r>
      <w:r w:rsidR="00C80E0C" w:rsidRPr="00926920">
        <w:rPr>
          <w:rFonts w:ascii="Arial" w:hAnsi="Arial" w:cs="Arial"/>
          <w:lang w:eastAsia="pl-PL"/>
        </w:rPr>
        <w:t>,</w:t>
      </w:r>
      <w:r w:rsidR="00155B31" w:rsidRPr="00926920">
        <w:rPr>
          <w:rFonts w:ascii="Arial" w:hAnsi="Arial" w:cs="Arial"/>
          <w:lang w:eastAsia="pl-PL"/>
        </w:rPr>
        <w:t xml:space="preserve"> </w:t>
      </w:r>
      <w:r w:rsidR="00E37D2B" w:rsidRPr="00926920">
        <w:rPr>
          <w:rFonts w:ascii="Arial" w:hAnsi="Arial" w:cs="Arial"/>
          <w:lang w:eastAsia="pl-PL"/>
        </w:rPr>
        <w:t>z wykorzystaniem</w:t>
      </w:r>
      <w:r w:rsidR="00B16818" w:rsidRPr="00926920">
        <w:rPr>
          <w:rFonts w:ascii="Arial" w:hAnsi="Arial" w:cs="Arial"/>
          <w:lang w:eastAsia="pl-PL"/>
        </w:rPr>
        <w:t xml:space="preserve"> </w:t>
      </w:r>
      <w:r w:rsidR="00C54894" w:rsidRPr="00926920">
        <w:rPr>
          <w:rFonts w:ascii="Arial" w:hAnsi="Arial" w:cs="Arial"/>
          <w:lang w:eastAsia="pl-PL"/>
        </w:rPr>
        <w:t>z</w:t>
      </w:r>
      <w:r w:rsidR="00052839" w:rsidRPr="00926920">
        <w:rPr>
          <w:rFonts w:ascii="Arial" w:hAnsi="Arial" w:cs="Arial"/>
          <w:lang w:eastAsia="pl-PL"/>
        </w:rPr>
        <w:t>arządzan</w:t>
      </w:r>
      <w:r w:rsidR="00D70F30" w:rsidRPr="00926920">
        <w:rPr>
          <w:rFonts w:ascii="Arial" w:hAnsi="Arial" w:cs="Arial"/>
          <w:lang w:eastAsia="pl-PL"/>
        </w:rPr>
        <w:t>ej</w:t>
      </w:r>
      <w:r w:rsidR="00155B31" w:rsidRPr="00926920">
        <w:rPr>
          <w:rFonts w:ascii="Arial" w:hAnsi="Arial" w:cs="Arial"/>
          <w:lang w:eastAsia="pl-PL"/>
        </w:rPr>
        <w:t xml:space="preserve"> </w:t>
      </w:r>
      <w:r w:rsidR="00A94258" w:rsidRPr="00926920">
        <w:rPr>
          <w:rFonts w:ascii="Arial" w:hAnsi="Arial" w:cs="Arial"/>
          <w:lang w:eastAsia="pl-PL"/>
        </w:rPr>
        <w:t>i</w:t>
      </w:r>
      <w:r w:rsidR="00052839" w:rsidRPr="00926920">
        <w:rPr>
          <w:rFonts w:ascii="Arial" w:hAnsi="Arial" w:cs="Arial"/>
          <w:lang w:eastAsia="pl-PL"/>
        </w:rPr>
        <w:t>nfrastruktur</w:t>
      </w:r>
      <w:r w:rsidR="00D70F30" w:rsidRPr="00926920">
        <w:rPr>
          <w:rFonts w:ascii="Arial" w:hAnsi="Arial" w:cs="Arial"/>
          <w:lang w:eastAsia="pl-PL"/>
        </w:rPr>
        <w:t>y</w:t>
      </w:r>
      <w:r w:rsidR="00A94258" w:rsidRPr="00926920">
        <w:rPr>
          <w:rFonts w:ascii="Arial" w:hAnsi="Arial" w:cs="Arial"/>
          <w:lang w:eastAsia="pl-PL"/>
        </w:rPr>
        <w:t xml:space="preserve"> kolejow</w:t>
      </w:r>
      <w:r w:rsidR="00D70F30" w:rsidRPr="00926920">
        <w:rPr>
          <w:rFonts w:ascii="Arial" w:hAnsi="Arial" w:cs="Arial"/>
          <w:lang w:eastAsia="pl-PL"/>
        </w:rPr>
        <w:t>ej</w:t>
      </w:r>
      <w:r w:rsidR="00052839" w:rsidRPr="00926920">
        <w:rPr>
          <w:rFonts w:ascii="Arial" w:hAnsi="Arial" w:cs="Arial"/>
          <w:lang w:eastAsia="pl-PL"/>
        </w:rPr>
        <w:t>, z zapewnieniem wymagań jakościowych określonych w</w:t>
      </w:r>
      <w:r w:rsidR="00F03BAB" w:rsidRPr="00926920">
        <w:rPr>
          <w:rFonts w:ascii="Arial" w:hAnsi="Arial" w:cs="Arial"/>
          <w:lang w:eastAsia="pl-PL"/>
        </w:rPr>
        <w:t> </w:t>
      </w:r>
      <w:r w:rsidR="00EA2960" w:rsidRPr="00926920">
        <w:rPr>
          <w:rFonts w:ascii="Arial" w:hAnsi="Arial" w:cs="Arial"/>
          <w:lang w:eastAsia="pl-PL"/>
        </w:rPr>
        <w:t>p</w:t>
      </w:r>
      <w:r w:rsidR="000A39ED" w:rsidRPr="00926920">
        <w:rPr>
          <w:rFonts w:ascii="Arial" w:hAnsi="Arial" w:cs="Arial"/>
          <w:lang w:eastAsia="pl-PL"/>
        </w:rPr>
        <w:t>kt</w:t>
      </w:r>
      <w:r w:rsidR="00124361" w:rsidRPr="00926920">
        <w:rPr>
          <w:rFonts w:ascii="Arial" w:hAnsi="Arial" w:cs="Arial"/>
          <w:lang w:eastAsia="pl-PL"/>
        </w:rPr>
        <w:t xml:space="preserve"> 7.2</w:t>
      </w:r>
      <w:r w:rsidR="00EA2960" w:rsidRPr="00926920">
        <w:rPr>
          <w:rFonts w:ascii="Arial" w:hAnsi="Arial" w:cs="Arial"/>
          <w:lang w:eastAsia="pl-PL"/>
        </w:rPr>
        <w:t>. – 7.4</w:t>
      </w:r>
      <w:r w:rsidR="00124361" w:rsidRPr="00926920">
        <w:rPr>
          <w:rFonts w:ascii="Arial" w:hAnsi="Arial" w:cs="Arial"/>
          <w:lang w:eastAsia="pl-PL"/>
        </w:rPr>
        <w:t>.</w:t>
      </w:r>
      <w:r w:rsidR="00AF5747" w:rsidRPr="00926920">
        <w:rPr>
          <w:rFonts w:ascii="Arial" w:hAnsi="Arial" w:cs="Arial"/>
          <w:lang w:eastAsia="pl-PL"/>
        </w:rPr>
        <w:t xml:space="preserve"> </w:t>
      </w:r>
      <w:r w:rsidR="00D70F30" w:rsidRPr="00926920">
        <w:rPr>
          <w:rFonts w:ascii="Arial" w:hAnsi="Arial" w:cs="Arial"/>
          <w:lang w:eastAsia="pl-PL"/>
        </w:rPr>
        <w:t xml:space="preserve">Umowy </w:t>
      </w:r>
      <w:r w:rsidR="00AF5747" w:rsidRPr="00926920">
        <w:rPr>
          <w:rFonts w:ascii="Arial" w:hAnsi="Arial" w:cs="Arial"/>
          <w:lang w:eastAsia="pl-PL"/>
        </w:rPr>
        <w:t>wraz z realizacją działań racjonalizujących koszty</w:t>
      </w:r>
      <w:r w:rsidR="005A47BB" w:rsidRPr="00926920">
        <w:rPr>
          <w:rFonts w:ascii="Arial" w:hAnsi="Arial" w:cs="Arial"/>
          <w:lang w:eastAsia="pl-PL"/>
        </w:rPr>
        <w:t>;</w:t>
      </w:r>
    </w:p>
    <w:p w14:paraId="4BAA78D6" w14:textId="77777777" w:rsidR="00F60316" w:rsidRPr="001B0A8E" w:rsidRDefault="00013C8E" w:rsidP="00CB78C3">
      <w:pPr>
        <w:numPr>
          <w:ilvl w:val="0"/>
          <w:numId w:val="15"/>
        </w:numPr>
        <w:ind w:left="992" w:hanging="425"/>
        <w:rPr>
          <w:rFonts w:ascii="Arial" w:hAnsi="Arial" w:cs="Arial"/>
          <w:lang w:eastAsia="pl-PL"/>
        </w:rPr>
      </w:pPr>
      <w:r w:rsidRPr="001B0A8E">
        <w:rPr>
          <w:rFonts w:ascii="Arial" w:hAnsi="Arial" w:cs="Arial"/>
          <w:lang w:eastAsia="pl-PL"/>
        </w:rPr>
        <w:t xml:space="preserve">przekazywania </w:t>
      </w:r>
      <w:r w:rsidR="00E94CF3" w:rsidRPr="001B0A8E">
        <w:rPr>
          <w:rFonts w:ascii="Arial" w:hAnsi="Arial" w:cs="Arial"/>
          <w:lang w:eastAsia="pl-PL"/>
        </w:rPr>
        <w:t xml:space="preserve">Ministrowi </w:t>
      </w:r>
      <w:r w:rsidR="00B7353F" w:rsidRPr="001B0A8E">
        <w:rPr>
          <w:rFonts w:ascii="Arial" w:hAnsi="Arial" w:cs="Arial"/>
          <w:lang w:eastAsia="pl-PL"/>
        </w:rPr>
        <w:t>aktualnych list</w:t>
      </w:r>
      <w:r w:rsidR="00F60316" w:rsidRPr="001B0A8E">
        <w:rPr>
          <w:rFonts w:ascii="Arial" w:hAnsi="Arial" w:cs="Arial"/>
          <w:lang w:eastAsia="pl-PL"/>
        </w:rPr>
        <w:t xml:space="preserve"> pełnomocników, o których mowa w pkt 6.1.5.</w:t>
      </w:r>
      <w:r w:rsidR="00D70F30" w:rsidRPr="001B0A8E">
        <w:rPr>
          <w:rFonts w:ascii="Arial" w:hAnsi="Arial" w:cs="Arial"/>
          <w:lang w:eastAsia="pl-PL"/>
        </w:rPr>
        <w:t xml:space="preserve"> Umowy</w:t>
      </w:r>
      <w:r w:rsidR="000A737F">
        <w:rPr>
          <w:rFonts w:ascii="Arial" w:hAnsi="Arial" w:cs="Arial"/>
          <w:lang w:eastAsia="pl-PL"/>
        </w:rPr>
        <w:t xml:space="preserve"> wraz z pełnomocnictwami</w:t>
      </w:r>
      <w:r w:rsidR="00BF26A6" w:rsidRPr="001B0A8E">
        <w:rPr>
          <w:rFonts w:ascii="Arial" w:hAnsi="Arial" w:cs="Arial"/>
          <w:lang w:eastAsia="pl-PL"/>
        </w:rPr>
        <w:t>;</w:t>
      </w:r>
    </w:p>
    <w:p w14:paraId="65EA83CE" w14:textId="4828634C" w:rsidR="00A0010A" w:rsidRPr="00926920" w:rsidRDefault="00C83E86" w:rsidP="00CB78C3">
      <w:pPr>
        <w:numPr>
          <w:ilvl w:val="0"/>
          <w:numId w:val="15"/>
        </w:numPr>
        <w:ind w:left="992" w:hanging="425"/>
        <w:rPr>
          <w:rFonts w:ascii="Arial" w:hAnsi="Arial" w:cs="Arial"/>
          <w:lang w:eastAsia="pl-PL"/>
        </w:rPr>
      </w:pPr>
      <w:r w:rsidRPr="00926920">
        <w:rPr>
          <w:rFonts w:ascii="Arial" w:hAnsi="Arial" w:cs="Arial"/>
          <w:lang w:eastAsia="pl-PL"/>
        </w:rPr>
        <w:t xml:space="preserve">zakupu towarów i usług finansowanych ze środków przekazanych w ramach Umowy zgodnie z przepisami </w:t>
      </w:r>
      <w:r w:rsidR="002E13E6">
        <w:rPr>
          <w:rFonts w:ascii="Arial" w:hAnsi="Arial" w:cs="Arial"/>
          <w:lang w:eastAsia="pl-PL"/>
        </w:rPr>
        <w:t>obowiązującymi w zakresie zamówień</w:t>
      </w:r>
      <w:r w:rsidRPr="00926920">
        <w:rPr>
          <w:rFonts w:ascii="Arial" w:hAnsi="Arial" w:cs="Arial"/>
          <w:lang w:eastAsia="pl-PL"/>
        </w:rPr>
        <w:t>;</w:t>
      </w:r>
    </w:p>
    <w:p w14:paraId="70CF5C69" w14:textId="77777777" w:rsidR="00D51E23" w:rsidRPr="00926920" w:rsidRDefault="00D51E23" w:rsidP="00CB78C3">
      <w:pPr>
        <w:numPr>
          <w:ilvl w:val="0"/>
          <w:numId w:val="15"/>
        </w:numPr>
        <w:ind w:left="992" w:hanging="425"/>
        <w:rPr>
          <w:rFonts w:ascii="Arial" w:hAnsi="Arial" w:cs="Arial"/>
          <w:lang w:eastAsia="pl-PL"/>
        </w:rPr>
      </w:pPr>
      <w:r w:rsidRPr="00926920">
        <w:rPr>
          <w:rFonts w:ascii="Arial" w:hAnsi="Arial" w:cs="Arial"/>
          <w:lang w:eastAsia="pl-PL"/>
        </w:rPr>
        <w:t xml:space="preserve">zapewnienia istnienia i stosowania wewnętrznych procedur udzielania zamówień publicznych i wydatkowania środków publicznych, zgodnie zobowiązującym </w:t>
      </w:r>
      <w:r w:rsidRPr="00926920">
        <w:rPr>
          <w:rFonts w:ascii="Arial" w:hAnsi="Arial" w:cs="Arial"/>
          <w:lang w:eastAsia="pl-PL"/>
        </w:rPr>
        <w:lastRenderedPageBreak/>
        <w:t xml:space="preserve">prawem, w szczególności z przepisami Prawa zamówień publicznych, </w:t>
      </w:r>
      <w:r w:rsidR="00E9434C" w:rsidRPr="00926920">
        <w:rPr>
          <w:rFonts w:ascii="Arial" w:hAnsi="Arial" w:cs="Arial"/>
          <w:lang w:eastAsia="pl-PL"/>
        </w:rPr>
        <w:t>U</w:t>
      </w:r>
      <w:r w:rsidRPr="00926920">
        <w:rPr>
          <w:rFonts w:ascii="Arial" w:hAnsi="Arial" w:cs="Arial"/>
          <w:lang w:eastAsia="pl-PL"/>
        </w:rPr>
        <w:t>stawy o</w:t>
      </w:r>
      <w:r w:rsidR="00F03BAB" w:rsidRPr="00926920">
        <w:rPr>
          <w:rFonts w:ascii="Arial" w:hAnsi="Arial" w:cs="Arial"/>
          <w:lang w:eastAsia="pl-PL"/>
        </w:rPr>
        <w:t> </w:t>
      </w:r>
      <w:r w:rsidRPr="00926920">
        <w:rPr>
          <w:rFonts w:ascii="Arial" w:hAnsi="Arial" w:cs="Arial"/>
          <w:lang w:eastAsia="pl-PL"/>
        </w:rPr>
        <w:t xml:space="preserve">finansach publicznych i </w:t>
      </w:r>
      <w:r w:rsidR="00E9434C" w:rsidRPr="00926920">
        <w:rPr>
          <w:rFonts w:ascii="Arial" w:hAnsi="Arial" w:cs="Arial"/>
          <w:lang w:eastAsia="pl-PL"/>
        </w:rPr>
        <w:t>U</w:t>
      </w:r>
      <w:r w:rsidRPr="00926920">
        <w:rPr>
          <w:rFonts w:ascii="Arial" w:hAnsi="Arial" w:cs="Arial"/>
          <w:lang w:eastAsia="pl-PL"/>
        </w:rPr>
        <w:t>stawy o rachunkowości</w:t>
      </w:r>
      <w:r w:rsidR="00C01208" w:rsidRPr="00926920">
        <w:rPr>
          <w:rFonts w:ascii="Arial" w:hAnsi="Arial" w:cs="Arial"/>
          <w:lang w:eastAsia="pl-PL"/>
        </w:rPr>
        <w:t>;</w:t>
      </w:r>
    </w:p>
    <w:p w14:paraId="5E191B88" w14:textId="77777777" w:rsidR="00A0010A" w:rsidRPr="001B0A8E" w:rsidRDefault="001A4EFD" w:rsidP="00CB78C3">
      <w:pPr>
        <w:numPr>
          <w:ilvl w:val="0"/>
          <w:numId w:val="15"/>
        </w:numPr>
        <w:ind w:left="992" w:hanging="425"/>
        <w:rPr>
          <w:rFonts w:ascii="Arial" w:hAnsi="Arial" w:cs="Arial"/>
          <w:lang w:eastAsia="pl-PL"/>
        </w:rPr>
      </w:pPr>
      <w:r w:rsidRPr="001B0A8E">
        <w:rPr>
          <w:rFonts w:ascii="Arial" w:hAnsi="Arial" w:cs="Arial"/>
          <w:lang w:eastAsia="pl-PL"/>
        </w:rPr>
        <w:t xml:space="preserve">terminowego składania </w:t>
      </w:r>
      <w:r w:rsidR="0072305F" w:rsidRPr="001B0A8E">
        <w:rPr>
          <w:rFonts w:ascii="Arial" w:hAnsi="Arial" w:cs="Arial"/>
          <w:lang w:eastAsia="pl-PL"/>
        </w:rPr>
        <w:t xml:space="preserve">Ministrowi </w:t>
      </w:r>
      <w:r w:rsidRPr="001B0A8E">
        <w:rPr>
          <w:rFonts w:ascii="Arial" w:hAnsi="Arial" w:cs="Arial"/>
          <w:lang w:eastAsia="pl-PL"/>
        </w:rPr>
        <w:t>rozliczeń</w:t>
      </w:r>
      <w:r w:rsidR="002E67F9">
        <w:rPr>
          <w:rFonts w:ascii="Arial" w:hAnsi="Arial" w:cs="Arial"/>
          <w:lang w:eastAsia="pl-PL"/>
        </w:rPr>
        <w:t>, wniosków i wszelakiej dokumentacji związanej z dofinansowaniem, o których mowa w Rozdziale 6 Umowy;</w:t>
      </w:r>
      <w:r w:rsidRPr="001B0A8E">
        <w:rPr>
          <w:rFonts w:ascii="Arial" w:hAnsi="Arial" w:cs="Arial"/>
          <w:lang w:eastAsia="pl-PL"/>
        </w:rPr>
        <w:t xml:space="preserve"> </w:t>
      </w:r>
    </w:p>
    <w:p w14:paraId="0442261F" w14:textId="77777777" w:rsidR="00A0010A" w:rsidRPr="00926920" w:rsidRDefault="00DD2F02" w:rsidP="00CB78C3">
      <w:pPr>
        <w:numPr>
          <w:ilvl w:val="0"/>
          <w:numId w:val="15"/>
        </w:numPr>
        <w:ind w:left="992" w:hanging="425"/>
        <w:rPr>
          <w:rFonts w:ascii="Arial" w:hAnsi="Arial" w:cs="Arial"/>
          <w:lang w:eastAsia="pl-PL"/>
        </w:rPr>
      </w:pPr>
      <w:r w:rsidRPr="00926920">
        <w:rPr>
          <w:rFonts w:ascii="Arial" w:hAnsi="Arial" w:cs="Arial"/>
          <w:lang w:eastAsia="pl-PL"/>
        </w:rPr>
        <w:t>przedstawiania</w:t>
      </w:r>
      <w:r w:rsidR="00BE795F" w:rsidRPr="00926920">
        <w:rPr>
          <w:rFonts w:ascii="Arial" w:hAnsi="Arial" w:cs="Arial"/>
          <w:lang w:eastAsia="pl-PL"/>
        </w:rPr>
        <w:t>,</w:t>
      </w:r>
      <w:r w:rsidRPr="00926920">
        <w:rPr>
          <w:rFonts w:ascii="Arial" w:hAnsi="Arial" w:cs="Arial"/>
          <w:lang w:eastAsia="pl-PL"/>
        </w:rPr>
        <w:t xml:space="preserve"> </w:t>
      </w:r>
      <w:r w:rsidR="00144044" w:rsidRPr="00926920">
        <w:rPr>
          <w:rFonts w:ascii="Arial" w:hAnsi="Arial" w:cs="Arial"/>
          <w:lang w:eastAsia="pl-PL"/>
        </w:rPr>
        <w:t>na wystąpieni</w:t>
      </w:r>
      <w:r w:rsidR="002E67F9">
        <w:rPr>
          <w:rFonts w:ascii="Arial" w:hAnsi="Arial" w:cs="Arial"/>
          <w:lang w:eastAsia="pl-PL"/>
        </w:rPr>
        <w:t>a Ministra, DBI</w:t>
      </w:r>
      <w:r w:rsidR="00A865ED">
        <w:rPr>
          <w:rFonts w:ascii="Arial" w:hAnsi="Arial" w:cs="Arial"/>
          <w:lang w:eastAsia="pl-PL"/>
        </w:rPr>
        <w:t>,</w:t>
      </w:r>
      <w:r w:rsidR="00F80CA1">
        <w:rPr>
          <w:rFonts w:ascii="Arial" w:hAnsi="Arial" w:cs="Arial"/>
          <w:lang w:eastAsia="pl-PL"/>
        </w:rPr>
        <w:t xml:space="preserve"> </w:t>
      </w:r>
      <w:r w:rsidR="002E67F9">
        <w:rPr>
          <w:rFonts w:ascii="Arial" w:hAnsi="Arial" w:cs="Arial"/>
          <w:lang w:eastAsia="pl-PL"/>
        </w:rPr>
        <w:t>DTK lub DK w formie pisemnej lub</w:t>
      </w:r>
      <w:r w:rsidR="00BA72D7">
        <w:rPr>
          <w:rFonts w:ascii="Arial" w:hAnsi="Arial" w:cs="Arial"/>
          <w:lang w:eastAsia="pl-PL"/>
        </w:rPr>
        <w:t> </w:t>
      </w:r>
      <w:r w:rsidR="002E67F9">
        <w:rPr>
          <w:rFonts w:ascii="Arial" w:hAnsi="Arial" w:cs="Arial"/>
          <w:lang w:eastAsia="pl-PL"/>
        </w:rPr>
        <w:t>w</w:t>
      </w:r>
      <w:r w:rsidR="00BA72D7">
        <w:rPr>
          <w:rFonts w:ascii="Arial" w:hAnsi="Arial" w:cs="Arial"/>
          <w:lang w:eastAsia="pl-PL"/>
        </w:rPr>
        <w:t> </w:t>
      </w:r>
      <w:r w:rsidR="002E67F9">
        <w:rPr>
          <w:rFonts w:ascii="Arial" w:hAnsi="Arial" w:cs="Arial"/>
          <w:lang w:eastAsia="pl-PL"/>
        </w:rPr>
        <w:t>formie dokumentu elektronicznego, opatrzonego kwalifikowanym podpisem elektronicznym i przekazanego za pomocą Elektronicznej Platformy Usług Administracji Publicznej ePUAP, bądź za pomocą poczty elektronicznej na adres kancelarii M</w:t>
      </w:r>
      <w:r w:rsidR="00643F78">
        <w:rPr>
          <w:rFonts w:ascii="Arial" w:hAnsi="Arial" w:cs="Arial"/>
          <w:lang w:eastAsia="pl-PL"/>
        </w:rPr>
        <w:t>inisterstwa,</w:t>
      </w:r>
      <w:r w:rsidR="002E67F9">
        <w:rPr>
          <w:rFonts w:ascii="Arial" w:hAnsi="Arial" w:cs="Arial"/>
          <w:lang w:eastAsia="pl-PL"/>
        </w:rPr>
        <w:t xml:space="preserve"> wszelkich informacji i wyjaśnień związanych z realizacją Umowy. Termin i formę przekazania informacji i wyjaśnień określa występujący o</w:t>
      </w:r>
      <w:r w:rsidR="003E2A1C">
        <w:rPr>
          <w:rFonts w:ascii="Arial" w:hAnsi="Arial" w:cs="Arial"/>
          <w:lang w:eastAsia="pl-PL"/>
        </w:rPr>
        <w:t> </w:t>
      </w:r>
      <w:r w:rsidR="002E67F9">
        <w:rPr>
          <w:rFonts w:ascii="Arial" w:hAnsi="Arial" w:cs="Arial"/>
          <w:lang w:eastAsia="pl-PL"/>
        </w:rPr>
        <w:t>ich</w:t>
      </w:r>
      <w:r w:rsidR="003E2A1C">
        <w:rPr>
          <w:rFonts w:ascii="Arial" w:hAnsi="Arial" w:cs="Arial"/>
          <w:lang w:eastAsia="pl-PL"/>
        </w:rPr>
        <w:t> </w:t>
      </w:r>
      <w:r w:rsidR="002E67F9">
        <w:rPr>
          <w:rFonts w:ascii="Arial" w:hAnsi="Arial" w:cs="Arial"/>
          <w:lang w:eastAsia="pl-PL"/>
        </w:rPr>
        <w:t>przedstawienie</w:t>
      </w:r>
      <w:r w:rsidR="00643F78">
        <w:rPr>
          <w:rFonts w:ascii="Arial" w:hAnsi="Arial" w:cs="Arial"/>
          <w:lang w:eastAsia="pl-PL"/>
        </w:rPr>
        <w:t>;</w:t>
      </w:r>
      <w:r w:rsidR="00144044" w:rsidRPr="00926920">
        <w:rPr>
          <w:rFonts w:ascii="Arial" w:hAnsi="Arial" w:cs="Arial"/>
          <w:lang w:eastAsia="pl-PL"/>
        </w:rPr>
        <w:t xml:space="preserve"> </w:t>
      </w:r>
    </w:p>
    <w:p w14:paraId="78BD3472" w14:textId="77777777" w:rsidR="00A5497D" w:rsidRPr="00926920" w:rsidRDefault="00A5497D" w:rsidP="00CB78C3">
      <w:pPr>
        <w:numPr>
          <w:ilvl w:val="0"/>
          <w:numId w:val="15"/>
        </w:numPr>
        <w:ind w:left="992" w:hanging="425"/>
        <w:rPr>
          <w:rFonts w:ascii="Arial" w:hAnsi="Arial" w:cs="Arial"/>
          <w:lang w:eastAsia="pl-PL"/>
        </w:rPr>
      </w:pPr>
      <w:r w:rsidRPr="00926920">
        <w:rPr>
          <w:rFonts w:ascii="Arial" w:hAnsi="Arial" w:cs="Arial"/>
          <w:lang w:eastAsia="pl-PL"/>
        </w:rPr>
        <w:t>sporządzania uwierzytelnionych za zgodność z oryginałem kopii, odpisów lub</w:t>
      </w:r>
      <w:r w:rsidR="003E2A1C">
        <w:rPr>
          <w:rFonts w:ascii="Arial" w:hAnsi="Arial" w:cs="Arial"/>
          <w:lang w:eastAsia="pl-PL"/>
        </w:rPr>
        <w:t> </w:t>
      </w:r>
      <w:r w:rsidRPr="00926920">
        <w:rPr>
          <w:rFonts w:ascii="Arial" w:hAnsi="Arial" w:cs="Arial"/>
          <w:lang w:eastAsia="pl-PL"/>
        </w:rPr>
        <w:t>wyciągów z dokumentów oraz zestawień i danych</w:t>
      </w:r>
      <w:r w:rsidR="00BE795F" w:rsidRPr="00926920">
        <w:rPr>
          <w:rFonts w:ascii="Arial" w:hAnsi="Arial" w:cs="Arial"/>
          <w:lang w:eastAsia="pl-PL"/>
        </w:rPr>
        <w:t xml:space="preserve">, w związku z </w:t>
      </w:r>
      <w:r w:rsidR="00055F29" w:rsidRPr="00926920">
        <w:rPr>
          <w:rFonts w:ascii="Arial" w:hAnsi="Arial" w:cs="Arial"/>
          <w:lang w:eastAsia="pl-PL"/>
        </w:rPr>
        <w:t>wystąpieni</w:t>
      </w:r>
      <w:r w:rsidR="00135594" w:rsidRPr="00926920">
        <w:rPr>
          <w:rFonts w:ascii="Arial" w:hAnsi="Arial" w:cs="Arial"/>
          <w:lang w:eastAsia="pl-PL"/>
        </w:rPr>
        <w:t>em</w:t>
      </w:r>
      <w:r w:rsidR="00055F29" w:rsidRPr="00926920">
        <w:rPr>
          <w:rFonts w:ascii="Arial" w:hAnsi="Arial" w:cs="Arial"/>
          <w:lang w:eastAsia="pl-PL"/>
        </w:rPr>
        <w:t xml:space="preserve"> Ministra, DBI</w:t>
      </w:r>
      <w:r w:rsidR="00A865ED">
        <w:rPr>
          <w:rFonts w:ascii="Arial" w:hAnsi="Arial" w:cs="Arial"/>
          <w:lang w:eastAsia="pl-PL"/>
        </w:rPr>
        <w:t>,</w:t>
      </w:r>
      <w:r w:rsidR="00055F29" w:rsidRPr="00926920">
        <w:rPr>
          <w:rFonts w:ascii="Arial" w:hAnsi="Arial" w:cs="Arial"/>
          <w:lang w:eastAsia="pl-PL"/>
        </w:rPr>
        <w:t xml:space="preserve"> DTK</w:t>
      </w:r>
      <w:r w:rsidR="002E67F9">
        <w:rPr>
          <w:rFonts w:ascii="Arial" w:hAnsi="Arial" w:cs="Arial"/>
          <w:lang w:eastAsia="pl-PL"/>
        </w:rPr>
        <w:t xml:space="preserve"> lub DK</w:t>
      </w:r>
      <w:r w:rsidR="00135594" w:rsidRPr="00926920">
        <w:rPr>
          <w:rFonts w:ascii="Arial" w:hAnsi="Arial" w:cs="Arial"/>
          <w:lang w:eastAsia="pl-PL"/>
        </w:rPr>
        <w:t>, o którym mowa w lit. f</w:t>
      </w:r>
      <w:r w:rsidR="00055F29" w:rsidRPr="00926920">
        <w:rPr>
          <w:rFonts w:ascii="Arial" w:hAnsi="Arial" w:cs="Arial"/>
          <w:lang w:eastAsia="pl-PL"/>
        </w:rPr>
        <w:t>;</w:t>
      </w:r>
    </w:p>
    <w:p w14:paraId="0D91FAAB" w14:textId="77777777" w:rsidR="00BF447F" w:rsidRPr="00926920" w:rsidRDefault="00883B8D" w:rsidP="00CB78C3">
      <w:pPr>
        <w:numPr>
          <w:ilvl w:val="0"/>
          <w:numId w:val="15"/>
        </w:numPr>
        <w:ind w:left="992"/>
        <w:rPr>
          <w:rFonts w:ascii="Arial" w:hAnsi="Arial" w:cs="Arial"/>
          <w:lang w:eastAsia="pl-PL"/>
        </w:rPr>
      </w:pPr>
      <w:r w:rsidRPr="00926920">
        <w:rPr>
          <w:rFonts w:ascii="Arial" w:hAnsi="Arial" w:cs="Arial"/>
          <w:lang w:eastAsia="pl-PL"/>
        </w:rPr>
        <w:t>przeznaczania środków publicznych</w:t>
      </w:r>
      <w:r w:rsidR="00D611F5" w:rsidRPr="00D611F5">
        <w:rPr>
          <w:rFonts w:ascii="Arial" w:hAnsi="Arial" w:cs="Arial"/>
          <w:lang w:eastAsia="pl-PL"/>
        </w:rPr>
        <w:t xml:space="preserve"> </w:t>
      </w:r>
      <w:r w:rsidR="002E67F9">
        <w:rPr>
          <w:rFonts w:ascii="Arial" w:hAnsi="Arial" w:cs="Arial"/>
          <w:lang w:eastAsia="pl-PL"/>
        </w:rPr>
        <w:t xml:space="preserve">otrzymywanych na </w:t>
      </w:r>
      <w:r w:rsidRPr="00926920">
        <w:rPr>
          <w:rFonts w:ascii="Arial" w:hAnsi="Arial" w:cs="Arial"/>
          <w:lang w:eastAsia="pl-PL"/>
        </w:rPr>
        <w:t>podstawie Umowy</w:t>
      </w:r>
      <w:r w:rsidR="00DB76F5">
        <w:rPr>
          <w:rFonts w:ascii="Arial" w:hAnsi="Arial" w:cs="Arial"/>
          <w:lang w:eastAsia="pl-PL"/>
        </w:rPr>
        <w:t>,</w:t>
      </w:r>
      <w:r w:rsidR="002E67F9">
        <w:rPr>
          <w:rFonts w:ascii="Arial" w:hAnsi="Arial" w:cs="Arial"/>
          <w:lang w:eastAsia="pl-PL"/>
        </w:rPr>
        <w:t xml:space="preserve"> stanowiących Dotację</w:t>
      </w:r>
      <w:r w:rsidRPr="00926920">
        <w:rPr>
          <w:rFonts w:ascii="Arial" w:hAnsi="Arial" w:cs="Arial"/>
          <w:lang w:eastAsia="pl-PL"/>
        </w:rPr>
        <w:t>, wyłącznie na cele w niej wskazane</w:t>
      </w:r>
      <w:r w:rsidR="00B102D8" w:rsidRPr="00926920">
        <w:rPr>
          <w:rFonts w:ascii="Arial" w:hAnsi="Arial" w:cs="Arial"/>
          <w:lang w:eastAsia="pl-PL"/>
        </w:rPr>
        <w:t>;</w:t>
      </w:r>
    </w:p>
    <w:p w14:paraId="344A3256" w14:textId="77777777" w:rsidR="00A0010A" w:rsidRPr="00926920" w:rsidRDefault="00B102D8" w:rsidP="00CB78C3">
      <w:pPr>
        <w:numPr>
          <w:ilvl w:val="0"/>
          <w:numId w:val="15"/>
        </w:numPr>
        <w:ind w:left="992" w:hanging="425"/>
        <w:rPr>
          <w:rFonts w:ascii="Arial" w:hAnsi="Arial" w:cs="Arial"/>
          <w:lang w:eastAsia="pl-PL"/>
        </w:rPr>
      </w:pPr>
      <w:r w:rsidRPr="00926920">
        <w:rPr>
          <w:rFonts w:ascii="Arial" w:hAnsi="Arial" w:cs="Arial"/>
          <w:lang w:eastAsia="pl-PL"/>
        </w:rPr>
        <w:t>prowadzenia dokumentacji finansowej, pozwalającej na kontrolę wydatkowania środków Dotacji;</w:t>
      </w:r>
    </w:p>
    <w:p w14:paraId="1D79DA45" w14:textId="77777777" w:rsidR="00A0010A" w:rsidRPr="00926920" w:rsidRDefault="00B102D8" w:rsidP="00CB78C3">
      <w:pPr>
        <w:numPr>
          <w:ilvl w:val="0"/>
          <w:numId w:val="15"/>
        </w:numPr>
        <w:ind w:left="992" w:hanging="425"/>
        <w:rPr>
          <w:rFonts w:ascii="Arial" w:hAnsi="Arial" w:cs="Arial"/>
          <w:lang w:eastAsia="pl-PL"/>
        </w:rPr>
      </w:pPr>
      <w:r w:rsidRPr="00926920">
        <w:rPr>
          <w:rFonts w:ascii="Arial" w:hAnsi="Arial" w:cs="Arial"/>
          <w:lang w:eastAsia="pl-PL"/>
        </w:rPr>
        <w:t>prowadzenia wyodrębnionej ewidencji księgowej, tak aby możliwa była identyfikacja poszczególnych operacji księgowych, stosownie do przepisów:</w:t>
      </w:r>
    </w:p>
    <w:p w14:paraId="66B7586A" w14:textId="77777777" w:rsidR="00B102D8" w:rsidRPr="00926920" w:rsidRDefault="00B102D8" w:rsidP="0098063B">
      <w:pPr>
        <w:numPr>
          <w:ilvl w:val="0"/>
          <w:numId w:val="37"/>
        </w:numPr>
        <w:ind w:left="1288"/>
        <w:rPr>
          <w:rFonts w:ascii="Arial" w:hAnsi="Arial" w:cs="Arial"/>
          <w:lang w:eastAsia="pl-PL"/>
        </w:rPr>
      </w:pPr>
      <w:r w:rsidRPr="00926920">
        <w:rPr>
          <w:rFonts w:ascii="Arial" w:hAnsi="Arial" w:cs="Arial"/>
          <w:lang w:eastAsia="pl-PL"/>
        </w:rPr>
        <w:t xml:space="preserve">art. 152 ust. 1 </w:t>
      </w:r>
      <w:r w:rsidR="00E9434C" w:rsidRPr="00926920">
        <w:rPr>
          <w:rFonts w:ascii="Arial" w:hAnsi="Arial" w:cs="Arial"/>
          <w:lang w:eastAsia="pl-PL"/>
        </w:rPr>
        <w:t>Ustaw</w:t>
      </w:r>
      <w:r w:rsidRPr="00926920">
        <w:rPr>
          <w:rFonts w:ascii="Arial" w:hAnsi="Arial" w:cs="Arial"/>
          <w:lang w:eastAsia="pl-PL"/>
        </w:rPr>
        <w:t>y o finansach publicznych,</w:t>
      </w:r>
    </w:p>
    <w:p w14:paraId="22C7C210" w14:textId="77777777" w:rsidR="00B102D8" w:rsidRPr="00926920" w:rsidRDefault="00664EE6" w:rsidP="0098063B">
      <w:pPr>
        <w:numPr>
          <w:ilvl w:val="0"/>
          <w:numId w:val="37"/>
        </w:numPr>
        <w:ind w:left="1288"/>
        <w:rPr>
          <w:rFonts w:ascii="Arial" w:hAnsi="Arial" w:cs="Arial"/>
          <w:lang w:eastAsia="pl-PL"/>
        </w:rPr>
      </w:pPr>
      <w:r w:rsidRPr="00926920">
        <w:rPr>
          <w:rFonts w:ascii="Arial" w:hAnsi="Arial" w:cs="Arial"/>
          <w:lang w:eastAsia="pl-PL"/>
        </w:rPr>
        <w:t xml:space="preserve">art. 37 </w:t>
      </w:r>
      <w:r w:rsidR="00E9434C" w:rsidRPr="00926920">
        <w:rPr>
          <w:rFonts w:ascii="Arial" w:hAnsi="Arial" w:cs="Arial"/>
          <w:lang w:eastAsia="pl-PL"/>
        </w:rPr>
        <w:t>Ustaw</w:t>
      </w:r>
      <w:r w:rsidR="00DC4239" w:rsidRPr="00926920">
        <w:rPr>
          <w:rFonts w:ascii="Arial" w:hAnsi="Arial" w:cs="Arial"/>
          <w:lang w:eastAsia="pl-PL"/>
        </w:rPr>
        <w:t>y o transporcie kolejowym</w:t>
      </w:r>
      <w:r w:rsidRPr="00926920">
        <w:rPr>
          <w:rFonts w:ascii="Arial" w:hAnsi="Arial" w:cs="Arial"/>
          <w:lang w:eastAsia="pl-PL"/>
        </w:rPr>
        <w:t>,</w:t>
      </w:r>
    </w:p>
    <w:p w14:paraId="646C9456" w14:textId="77777777" w:rsidR="00B102D8" w:rsidRPr="00926920" w:rsidRDefault="00E9434C" w:rsidP="0098063B">
      <w:pPr>
        <w:numPr>
          <w:ilvl w:val="0"/>
          <w:numId w:val="37"/>
        </w:numPr>
        <w:ind w:left="1288"/>
        <w:rPr>
          <w:rFonts w:ascii="Arial" w:hAnsi="Arial" w:cs="Arial"/>
          <w:lang w:eastAsia="pl-PL"/>
        </w:rPr>
      </w:pPr>
      <w:r w:rsidRPr="00926920">
        <w:rPr>
          <w:rFonts w:ascii="Arial" w:hAnsi="Arial" w:cs="Arial"/>
          <w:lang w:eastAsia="pl-PL"/>
        </w:rPr>
        <w:t>Ustaw</w:t>
      </w:r>
      <w:r w:rsidR="00B102D8" w:rsidRPr="00926920">
        <w:rPr>
          <w:rFonts w:ascii="Arial" w:hAnsi="Arial" w:cs="Arial"/>
          <w:lang w:eastAsia="pl-PL"/>
        </w:rPr>
        <w:t>y o rachunkowości</w:t>
      </w:r>
      <w:r w:rsidR="00B30A66">
        <w:rPr>
          <w:rFonts w:ascii="Arial" w:hAnsi="Arial" w:cs="Arial"/>
          <w:lang w:eastAsia="pl-PL"/>
        </w:rPr>
        <w:t>.</w:t>
      </w:r>
    </w:p>
    <w:p w14:paraId="34838DBF" w14:textId="77777777" w:rsidR="00767993" w:rsidRDefault="00767993" w:rsidP="00CB78C3">
      <w:pPr>
        <w:numPr>
          <w:ilvl w:val="0"/>
          <w:numId w:val="15"/>
        </w:numPr>
        <w:ind w:left="992" w:hanging="425"/>
        <w:rPr>
          <w:rFonts w:ascii="Arial" w:hAnsi="Arial" w:cs="Arial"/>
          <w:lang w:eastAsia="pl-PL"/>
        </w:rPr>
      </w:pPr>
      <w:r w:rsidRPr="00926920">
        <w:rPr>
          <w:rFonts w:ascii="Arial" w:hAnsi="Arial" w:cs="Arial"/>
          <w:lang w:eastAsia="pl-PL"/>
        </w:rPr>
        <w:t xml:space="preserve">wykorzystania oszczędności </w:t>
      </w:r>
      <w:r w:rsidR="00DB76F5">
        <w:rPr>
          <w:rFonts w:ascii="Arial" w:hAnsi="Arial" w:cs="Arial"/>
          <w:lang w:eastAsia="pl-PL"/>
        </w:rPr>
        <w:t xml:space="preserve">środków, </w:t>
      </w:r>
      <w:r w:rsidRPr="00926920">
        <w:rPr>
          <w:rFonts w:ascii="Arial" w:hAnsi="Arial" w:cs="Arial"/>
          <w:lang w:eastAsia="pl-PL"/>
        </w:rPr>
        <w:t xml:space="preserve">uzyskanych w ramach realizacji Umowy </w:t>
      </w:r>
      <w:r w:rsidR="00DB76F5">
        <w:rPr>
          <w:rFonts w:ascii="Arial" w:hAnsi="Arial" w:cs="Arial"/>
          <w:lang w:eastAsia="pl-PL"/>
        </w:rPr>
        <w:t xml:space="preserve">oraz niewykorzystanych środków z zakładanego limitu w danym Roku Budżetowym </w:t>
      </w:r>
      <w:r w:rsidR="00AB11B6">
        <w:rPr>
          <w:rFonts w:ascii="Arial" w:hAnsi="Arial" w:cs="Arial"/>
          <w:lang w:eastAsia="pl-PL"/>
        </w:rPr>
        <w:br/>
      </w:r>
      <w:r w:rsidR="00DB76F5">
        <w:rPr>
          <w:rFonts w:ascii="Arial" w:hAnsi="Arial" w:cs="Arial"/>
          <w:lang w:eastAsia="pl-PL"/>
        </w:rPr>
        <w:t xml:space="preserve">na premię za efektywność, </w:t>
      </w:r>
      <w:r w:rsidRPr="00926920">
        <w:rPr>
          <w:rFonts w:ascii="Arial" w:hAnsi="Arial" w:cs="Arial"/>
          <w:lang w:eastAsia="pl-PL"/>
        </w:rPr>
        <w:t xml:space="preserve">na sfinansowanie działań w zakresie remontów </w:t>
      </w:r>
      <w:r w:rsidR="00AB11B6">
        <w:rPr>
          <w:rFonts w:ascii="Arial" w:hAnsi="Arial" w:cs="Arial"/>
          <w:lang w:eastAsia="pl-PL"/>
        </w:rPr>
        <w:br/>
      </w:r>
      <w:r w:rsidRPr="00926920">
        <w:rPr>
          <w:rFonts w:ascii="Arial" w:hAnsi="Arial" w:cs="Arial"/>
          <w:lang w:eastAsia="pl-PL"/>
        </w:rPr>
        <w:t xml:space="preserve">i utrzymania </w:t>
      </w:r>
      <w:r w:rsidR="00D611F5">
        <w:rPr>
          <w:rFonts w:ascii="Arial" w:hAnsi="Arial" w:cs="Arial"/>
          <w:lang w:eastAsia="pl-PL"/>
        </w:rPr>
        <w:t xml:space="preserve">zarządzanej </w:t>
      </w:r>
      <w:r w:rsidRPr="00926920">
        <w:rPr>
          <w:rFonts w:ascii="Arial" w:hAnsi="Arial" w:cs="Arial"/>
          <w:lang w:eastAsia="pl-PL"/>
        </w:rPr>
        <w:t>infrastruktury;</w:t>
      </w:r>
    </w:p>
    <w:p w14:paraId="35E19E72" w14:textId="77777777" w:rsidR="000521F6" w:rsidRDefault="001A285D" w:rsidP="001A285D">
      <w:pPr>
        <w:numPr>
          <w:ilvl w:val="0"/>
          <w:numId w:val="15"/>
        </w:numPr>
        <w:rPr>
          <w:rFonts w:ascii="Arial" w:hAnsi="Arial" w:cs="Arial"/>
          <w:lang w:eastAsia="pl-PL"/>
        </w:rPr>
      </w:pPr>
      <w:r w:rsidRPr="001A285D">
        <w:rPr>
          <w:rFonts w:ascii="Arial" w:hAnsi="Arial" w:cs="Arial"/>
          <w:lang w:eastAsia="pl-PL"/>
        </w:rPr>
        <w:t>wykorzystania środków</w:t>
      </w:r>
      <w:r w:rsidR="00AB11B6">
        <w:rPr>
          <w:rFonts w:ascii="Arial" w:hAnsi="Arial" w:cs="Arial"/>
          <w:lang w:eastAsia="pl-PL"/>
        </w:rPr>
        <w:t>,</w:t>
      </w:r>
      <w:r w:rsidRPr="001A285D">
        <w:rPr>
          <w:rFonts w:ascii="Arial" w:hAnsi="Arial" w:cs="Arial"/>
          <w:lang w:eastAsia="pl-PL"/>
        </w:rPr>
        <w:t xml:space="preserve"> uzyskanych w ramach realizacji Umowy w związku </w:t>
      </w:r>
      <w:r w:rsidR="00AB11B6">
        <w:rPr>
          <w:rFonts w:ascii="Arial" w:hAnsi="Arial" w:cs="Arial"/>
          <w:lang w:eastAsia="pl-PL"/>
        </w:rPr>
        <w:br/>
      </w:r>
      <w:r w:rsidRPr="001A285D">
        <w:rPr>
          <w:rFonts w:ascii="Arial" w:hAnsi="Arial" w:cs="Arial"/>
          <w:lang w:eastAsia="pl-PL"/>
        </w:rPr>
        <w:t xml:space="preserve">z amortyzacją zgodnie z planem, którego treść Zarządca przekaże do wiadomości Ministra, </w:t>
      </w:r>
      <w:r w:rsidRPr="002A72EB">
        <w:rPr>
          <w:rFonts w:ascii="Arial" w:hAnsi="Arial" w:cs="Arial"/>
          <w:lang w:eastAsia="pl-PL"/>
        </w:rPr>
        <w:t xml:space="preserve">w terminie </w:t>
      </w:r>
      <w:r w:rsidR="00044833">
        <w:rPr>
          <w:rFonts w:ascii="Arial" w:hAnsi="Arial" w:cs="Arial"/>
          <w:lang w:eastAsia="pl-PL"/>
        </w:rPr>
        <w:t xml:space="preserve">do ostatniego dnia kwietnia danego Roku Budżetowego, którego dotyczy plan wykorzystania środków uzyskanych w danym Roku Budżetowym </w:t>
      </w:r>
      <w:r w:rsidR="00044833">
        <w:rPr>
          <w:rFonts w:ascii="Arial" w:hAnsi="Arial" w:cs="Arial"/>
          <w:lang w:eastAsia="pl-PL"/>
        </w:rPr>
        <w:br/>
        <w:t>w ramach realizacji Umowy w związku z amortyzacją;</w:t>
      </w:r>
    </w:p>
    <w:p w14:paraId="2B884EE3" w14:textId="77777777" w:rsidR="001A285D" w:rsidRPr="00926920" w:rsidRDefault="00542F95" w:rsidP="001A285D">
      <w:pPr>
        <w:numPr>
          <w:ilvl w:val="0"/>
          <w:numId w:val="15"/>
        </w:numPr>
        <w:rPr>
          <w:rFonts w:ascii="Arial" w:hAnsi="Arial" w:cs="Arial"/>
          <w:lang w:eastAsia="pl-PL"/>
        </w:rPr>
      </w:pPr>
      <w:r w:rsidRPr="00617DE5">
        <w:rPr>
          <w:rFonts w:ascii="Arial" w:hAnsi="Arial" w:cs="Arial"/>
          <w:lang w:eastAsia="pl-PL"/>
        </w:rPr>
        <w:t xml:space="preserve">wyodrębnienia i wykorzystania środków, uzyskanych w ramach realizacji Umowy </w:t>
      </w:r>
      <w:r w:rsidRPr="00617DE5">
        <w:rPr>
          <w:rFonts w:ascii="Arial" w:hAnsi="Arial" w:cs="Arial"/>
          <w:lang w:eastAsia="pl-PL"/>
        </w:rPr>
        <w:br/>
        <w:t>w związku z amortyzacją infrastruktury kolejowej, na utrzymanie, remonty</w:t>
      </w:r>
      <w:r w:rsidRPr="00617DE5">
        <w:rPr>
          <w:rFonts w:ascii="Arial" w:hAnsi="Arial" w:cs="Arial"/>
          <w:lang w:eastAsia="pl-PL"/>
        </w:rPr>
        <w:br/>
        <w:t>i odtworzenie infrastruktury kolejowej</w:t>
      </w:r>
      <w:r>
        <w:rPr>
          <w:rFonts w:ascii="Arial" w:hAnsi="Arial" w:cs="Arial"/>
          <w:lang w:eastAsia="pl-PL"/>
        </w:rPr>
        <w:t>;</w:t>
      </w:r>
    </w:p>
    <w:p w14:paraId="27471B48" w14:textId="77777777" w:rsidR="00B03850" w:rsidRPr="002E6F7B" w:rsidRDefault="00B03850" w:rsidP="00CB78C3">
      <w:pPr>
        <w:numPr>
          <w:ilvl w:val="0"/>
          <w:numId w:val="15"/>
        </w:numPr>
        <w:ind w:left="992" w:hanging="425"/>
        <w:rPr>
          <w:rFonts w:ascii="Arial" w:hAnsi="Arial" w:cs="Arial"/>
          <w:lang w:eastAsia="pl-PL"/>
        </w:rPr>
      </w:pPr>
      <w:r w:rsidRPr="00926920">
        <w:rPr>
          <w:rFonts w:ascii="Arial" w:hAnsi="Arial" w:cs="Arial"/>
          <w:lang w:eastAsia="pl-PL"/>
        </w:rPr>
        <w:t xml:space="preserve">współdziałania z </w:t>
      </w:r>
      <w:r w:rsidRPr="002E6F7B">
        <w:rPr>
          <w:rFonts w:ascii="Arial" w:hAnsi="Arial" w:cs="Arial"/>
          <w:lang w:eastAsia="pl-PL"/>
        </w:rPr>
        <w:t>Ministrem</w:t>
      </w:r>
      <w:r w:rsidR="007E6A55" w:rsidRPr="002E6F7B">
        <w:rPr>
          <w:rFonts w:ascii="Arial" w:hAnsi="Arial" w:cs="Arial"/>
          <w:lang w:eastAsia="pl-PL"/>
        </w:rPr>
        <w:t xml:space="preserve"> i DTK</w:t>
      </w:r>
      <w:r w:rsidRPr="002E6F7B">
        <w:rPr>
          <w:rFonts w:ascii="Arial" w:hAnsi="Arial" w:cs="Arial"/>
          <w:lang w:eastAsia="pl-PL"/>
        </w:rPr>
        <w:t xml:space="preserve"> w celu zapewnienia paramet</w:t>
      </w:r>
      <w:r w:rsidR="003550FF" w:rsidRPr="002E6F7B">
        <w:rPr>
          <w:rFonts w:ascii="Arial" w:hAnsi="Arial" w:cs="Arial"/>
          <w:lang w:eastAsia="pl-PL"/>
        </w:rPr>
        <w:t xml:space="preserve">rów jakościowych wynikających z </w:t>
      </w:r>
      <w:r w:rsidRPr="002E6F7B">
        <w:rPr>
          <w:rFonts w:ascii="Arial" w:hAnsi="Arial" w:cs="Arial"/>
          <w:lang w:eastAsia="pl-PL"/>
        </w:rPr>
        <w:t>Umowy</w:t>
      </w:r>
      <w:r w:rsidR="00824790" w:rsidRPr="002E6F7B">
        <w:rPr>
          <w:rFonts w:ascii="Arial" w:hAnsi="Arial" w:cs="Arial"/>
          <w:lang w:eastAsia="pl-PL"/>
        </w:rPr>
        <w:t xml:space="preserve"> i z załącznika nr </w:t>
      </w:r>
      <w:r w:rsidR="004A2437" w:rsidRPr="002E6F7B">
        <w:rPr>
          <w:rFonts w:ascii="Arial" w:hAnsi="Arial" w:cs="Arial"/>
          <w:lang w:eastAsia="pl-PL"/>
        </w:rPr>
        <w:t xml:space="preserve">3 </w:t>
      </w:r>
      <w:r w:rsidR="00824790" w:rsidRPr="002E6F7B">
        <w:rPr>
          <w:rFonts w:ascii="Arial" w:hAnsi="Arial" w:cs="Arial"/>
          <w:lang w:eastAsia="pl-PL"/>
        </w:rPr>
        <w:t>do Umowy</w:t>
      </w:r>
      <w:r w:rsidRPr="002E6F7B">
        <w:rPr>
          <w:rFonts w:ascii="Arial" w:hAnsi="Arial" w:cs="Arial"/>
          <w:lang w:eastAsia="pl-PL"/>
        </w:rPr>
        <w:t>;</w:t>
      </w:r>
    </w:p>
    <w:p w14:paraId="6DEE5133" w14:textId="5B74E704" w:rsidR="00B102D8" w:rsidRPr="00926920" w:rsidRDefault="00941C94" w:rsidP="00CB78C3">
      <w:pPr>
        <w:numPr>
          <w:ilvl w:val="0"/>
          <w:numId w:val="15"/>
        </w:numPr>
        <w:ind w:left="992" w:hanging="425"/>
        <w:rPr>
          <w:rFonts w:ascii="Arial" w:hAnsi="Arial" w:cs="Arial"/>
          <w:lang w:eastAsia="pl-PL"/>
        </w:rPr>
      </w:pPr>
      <w:r w:rsidRPr="00926920">
        <w:rPr>
          <w:rFonts w:ascii="Arial" w:hAnsi="Arial" w:cs="Arial"/>
          <w:lang w:eastAsia="pl-PL"/>
        </w:rPr>
        <w:t>zastrzeżenia w umowach</w:t>
      </w:r>
      <w:r w:rsidR="006E3BA6" w:rsidRPr="00926920">
        <w:rPr>
          <w:rFonts w:ascii="Arial" w:hAnsi="Arial" w:cs="Arial"/>
          <w:lang w:eastAsia="pl-PL"/>
        </w:rPr>
        <w:t xml:space="preserve"> z wykonawcami </w:t>
      </w:r>
      <w:r w:rsidR="00AA7D2B" w:rsidRPr="00926920">
        <w:rPr>
          <w:rFonts w:ascii="Arial" w:hAnsi="Arial" w:cs="Arial"/>
          <w:lang w:eastAsia="pl-PL"/>
        </w:rPr>
        <w:t xml:space="preserve">robót, usługodawcami i dostawcami, </w:t>
      </w:r>
      <w:r w:rsidR="00D1000A" w:rsidRPr="00926920">
        <w:rPr>
          <w:rFonts w:ascii="Arial" w:hAnsi="Arial" w:cs="Arial"/>
          <w:lang w:eastAsia="pl-PL"/>
        </w:rPr>
        <w:t>zawieranych</w:t>
      </w:r>
      <w:r w:rsidR="00F57BCE" w:rsidRPr="00926920">
        <w:rPr>
          <w:rFonts w:ascii="Arial" w:hAnsi="Arial" w:cs="Arial"/>
          <w:lang w:eastAsia="pl-PL"/>
        </w:rPr>
        <w:t xml:space="preserve"> </w:t>
      </w:r>
      <w:r w:rsidR="00B213A7" w:rsidRPr="00926920">
        <w:rPr>
          <w:rFonts w:ascii="Arial" w:hAnsi="Arial" w:cs="Arial"/>
          <w:lang w:eastAsia="pl-PL"/>
        </w:rPr>
        <w:t>w okresie obowiązywania Umowy</w:t>
      </w:r>
      <w:r w:rsidR="006E3BA6" w:rsidRPr="00926920">
        <w:rPr>
          <w:rFonts w:ascii="Arial" w:hAnsi="Arial" w:cs="Arial"/>
          <w:lang w:eastAsia="pl-PL"/>
        </w:rPr>
        <w:t xml:space="preserve">, </w:t>
      </w:r>
      <w:r w:rsidR="00B213A7" w:rsidRPr="00926920">
        <w:rPr>
          <w:rFonts w:ascii="Arial" w:hAnsi="Arial" w:cs="Arial"/>
          <w:lang w:eastAsia="pl-PL"/>
        </w:rPr>
        <w:t xml:space="preserve">w </w:t>
      </w:r>
      <w:r w:rsidR="006E3BA6" w:rsidRPr="00926920">
        <w:rPr>
          <w:rFonts w:ascii="Arial" w:hAnsi="Arial" w:cs="Arial"/>
          <w:lang w:eastAsia="pl-PL"/>
        </w:rPr>
        <w:t>któr</w:t>
      </w:r>
      <w:r w:rsidR="00B213A7" w:rsidRPr="00926920">
        <w:rPr>
          <w:rFonts w:ascii="Arial" w:hAnsi="Arial" w:cs="Arial"/>
          <w:lang w:eastAsia="pl-PL"/>
        </w:rPr>
        <w:t>ych</w:t>
      </w:r>
      <w:r w:rsidR="006E3BA6" w:rsidRPr="00926920">
        <w:rPr>
          <w:rFonts w:ascii="Arial" w:hAnsi="Arial" w:cs="Arial"/>
          <w:lang w:eastAsia="pl-PL"/>
        </w:rPr>
        <w:t xml:space="preserve"> planowane </w:t>
      </w:r>
      <w:r w:rsidR="00B213A7" w:rsidRPr="00926920">
        <w:rPr>
          <w:rFonts w:ascii="Arial" w:hAnsi="Arial" w:cs="Arial"/>
          <w:lang w:eastAsia="pl-PL"/>
        </w:rPr>
        <w:t>jest</w:t>
      </w:r>
      <w:r w:rsidR="006E3BA6" w:rsidRPr="00926920">
        <w:rPr>
          <w:rFonts w:ascii="Arial" w:hAnsi="Arial" w:cs="Arial"/>
          <w:lang w:eastAsia="pl-PL"/>
        </w:rPr>
        <w:t xml:space="preserve"> współfinansowan</w:t>
      </w:r>
      <w:r w:rsidR="00B213A7" w:rsidRPr="00926920">
        <w:rPr>
          <w:rFonts w:ascii="Arial" w:hAnsi="Arial" w:cs="Arial"/>
          <w:lang w:eastAsia="pl-PL"/>
        </w:rPr>
        <w:t>ie</w:t>
      </w:r>
      <w:r w:rsidR="00914498" w:rsidRPr="00926920">
        <w:rPr>
          <w:rFonts w:ascii="Arial" w:hAnsi="Arial" w:cs="Arial"/>
          <w:lang w:eastAsia="pl-PL"/>
        </w:rPr>
        <w:t xml:space="preserve"> lub</w:t>
      </w:r>
      <w:r w:rsidR="00786D9C" w:rsidRPr="00926920">
        <w:rPr>
          <w:rFonts w:ascii="Arial" w:hAnsi="Arial" w:cs="Arial"/>
          <w:lang w:eastAsia="pl-PL"/>
        </w:rPr>
        <w:t> </w:t>
      </w:r>
      <w:r w:rsidR="00356228" w:rsidRPr="00926920">
        <w:rPr>
          <w:rFonts w:ascii="Arial" w:hAnsi="Arial" w:cs="Arial"/>
          <w:lang w:eastAsia="pl-PL"/>
        </w:rPr>
        <w:t>finansow</w:t>
      </w:r>
      <w:r w:rsidR="00B213A7" w:rsidRPr="00926920">
        <w:rPr>
          <w:rFonts w:ascii="Arial" w:hAnsi="Arial" w:cs="Arial"/>
          <w:lang w:eastAsia="pl-PL"/>
        </w:rPr>
        <w:t>anie</w:t>
      </w:r>
      <w:r w:rsidR="00914498" w:rsidRPr="00926920">
        <w:rPr>
          <w:rFonts w:ascii="Arial" w:hAnsi="Arial" w:cs="Arial"/>
          <w:lang w:eastAsia="pl-PL"/>
        </w:rPr>
        <w:t xml:space="preserve"> ze środków otrzymanych </w:t>
      </w:r>
      <w:r w:rsidR="006E3BA6" w:rsidRPr="00926920">
        <w:rPr>
          <w:rFonts w:ascii="Arial" w:hAnsi="Arial" w:cs="Arial"/>
          <w:lang w:eastAsia="pl-PL"/>
        </w:rPr>
        <w:t>w</w:t>
      </w:r>
      <w:r w:rsidR="00EF4AF8" w:rsidRPr="00926920">
        <w:rPr>
          <w:rFonts w:ascii="Arial" w:hAnsi="Arial" w:cs="Arial"/>
          <w:lang w:eastAsia="pl-PL"/>
        </w:rPr>
        <w:t xml:space="preserve"> </w:t>
      </w:r>
      <w:r w:rsidR="006E3BA6" w:rsidRPr="00926920">
        <w:rPr>
          <w:rFonts w:ascii="Arial" w:hAnsi="Arial" w:cs="Arial"/>
          <w:lang w:eastAsia="pl-PL"/>
        </w:rPr>
        <w:t>ramach Umowy,</w:t>
      </w:r>
      <w:r w:rsidR="00EF4AF8" w:rsidRPr="00926920">
        <w:rPr>
          <w:rFonts w:ascii="Arial" w:hAnsi="Arial" w:cs="Arial"/>
          <w:lang w:eastAsia="pl-PL"/>
        </w:rPr>
        <w:t xml:space="preserve"> </w:t>
      </w:r>
      <w:r w:rsidRPr="00926920">
        <w:rPr>
          <w:rFonts w:ascii="Arial" w:hAnsi="Arial" w:cs="Arial"/>
          <w:lang w:eastAsia="pl-PL"/>
        </w:rPr>
        <w:t>prawa wglądu Ministra</w:t>
      </w:r>
      <w:r w:rsidR="007E6A55" w:rsidRPr="00926920">
        <w:rPr>
          <w:rFonts w:ascii="Arial" w:hAnsi="Arial" w:cs="Arial"/>
          <w:lang w:eastAsia="pl-PL"/>
        </w:rPr>
        <w:t>, DBI</w:t>
      </w:r>
      <w:r w:rsidR="0040396E">
        <w:rPr>
          <w:rFonts w:ascii="Arial" w:hAnsi="Arial" w:cs="Arial"/>
          <w:lang w:eastAsia="pl-PL"/>
        </w:rPr>
        <w:t xml:space="preserve">, </w:t>
      </w:r>
      <w:r w:rsidR="007E6A55" w:rsidRPr="00926920">
        <w:rPr>
          <w:rFonts w:ascii="Arial" w:hAnsi="Arial" w:cs="Arial"/>
          <w:lang w:eastAsia="pl-PL"/>
        </w:rPr>
        <w:t>DTK</w:t>
      </w:r>
      <w:r w:rsidRPr="00926920">
        <w:rPr>
          <w:rFonts w:ascii="Arial" w:hAnsi="Arial" w:cs="Arial"/>
          <w:lang w:eastAsia="pl-PL"/>
        </w:rPr>
        <w:t xml:space="preserve"> </w:t>
      </w:r>
      <w:r w:rsidR="0040396E">
        <w:rPr>
          <w:rFonts w:ascii="Arial" w:hAnsi="Arial" w:cs="Arial"/>
          <w:lang w:eastAsia="pl-PL"/>
        </w:rPr>
        <w:t xml:space="preserve">oraz DK </w:t>
      </w:r>
      <w:r w:rsidRPr="00926920">
        <w:rPr>
          <w:rFonts w:ascii="Arial" w:hAnsi="Arial" w:cs="Arial"/>
          <w:lang w:eastAsia="pl-PL"/>
        </w:rPr>
        <w:t>do dokumentów wykonawcy</w:t>
      </w:r>
      <w:r w:rsidR="0040396E">
        <w:rPr>
          <w:rFonts w:ascii="Arial" w:hAnsi="Arial" w:cs="Arial"/>
          <w:lang w:eastAsia="pl-PL"/>
        </w:rPr>
        <w:t xml:space="preserve"> robót, usługodawcy i dostawcy </w:t>
      </w:r>
      <w:r w:rsidR="005B4F5B">
        <w:rPr>
          <w:rFonts w:ascii="Arial" w:hAnsi="Arial" w:cs="Arial"/>
          <w:lang w:eastAsia="pl-PL"/>
        </w:rPr>
        <w:t>związanych</w:t>
      </w:r>
      <w:r w:rsidR="0040396E">
        <w:rPr>
          <w:rFonts w:ascii="Arial" w:hAnsi="Arial" w:cs="Arial"/>
          <w:lang w:eastAsia="pl-PL"/>
        </w:rPr>
        <w:t xml:space="preserve"> z realizowanymi zadaniami, w tym dokumentów finansowych</w:t>
      </w:r>
      <w:r w:rsidR="003F4763">
        <w:rPr>
          <w:rFonts w:ascii="Arial" w:hAnsi="Arial" w:cs="Arial"/>
          <w:lang w:eastAsia="pl-PL"/>
        </w:rPr>
        <w:t xml:space="preserve"> oraz utrwalania treści powyższych dokumentów. Jednoczenie niedopełnienie ww. obowiązków nie zwalnia Zarządcy z udostępniania dokumentacji</w:t>
      </w:r>
      <w:r w:rsidR="0091395E" w:rsidRPr="00926920">
        <w:rPr>
          <w:rFonts w:ascii="Arial" w:hAnsi="Arial" w:cs="Arial"/>
          <w:lang w:eastAsia="pl-PL"/>
        </w:rPr>
        <w:t>;</w:t>
      </w:r>
    </w:p>
    <w:p w14:paraId="6AAE0CA2" w14:textId="77777777" w:rsidR="00767993" w:rsidRPr="00926920" w:rsidRDefault="00E95306" w:rsidP="00CB78C3">
      <w:pPr>
        <w:numPr>
          <w:ilvl w:val="0"/>
          <w:numId w:val="15"/>
        </w:numPr>
        <w:ind w:left="992" w:hanging="425"/>
        <w:rPr>
          <w:rFonts w:ascii="Arial" w:hAnsi="Arial" w:cs="Arial"/>
          <w:lang w:eastAsia="pl-PL"/>
        </w:rPr>
      </w:pPr>
      <w:r w:rsidRPr="00926920">
        <w:rPr>
          <w:rFonts w:ascii="Arial" w:hAnsi="Arial" w:cs="Arial"/>
          <w:lang w:eastAsia="pl-PL"/>
        </w:rPr>
        <w:t xml:space="preserve">okresowego, tj. </w:t>
      </w:r>
      <w:r w:rsidR="00D611F5">
        <w:rPr>
          <w:rFonts w:ascii="Arial" w:hAnsi="Arial" w:cs="Arial"/>
          <w:lang w:eastAsia="pl-PL"/>
        </w:rPr>
        <w:t>raz na kwartał</w:t>
      </w:r>
      <w:r w:rsidRPr="00926920">
        <w:rPr>
          <w:rFonts w:ascii="Arial" w:hAnsi="Arial" w:cs="Arial"/>
          <w:lang w:eastAsia="pl-PL"/>
        </w:rPr>
        <w:t xml:space="preserve">, </w:t>
      </w:r>
      <w:r w:rsidR="001F1F44" w:rsidRPr="00926920">
        <w:rPr>
          <w:rFonts w:ascii="Arial" w:hAnsi="Arial" w:cs="Arial"/>
          <w:lang w:eastAsia="pl-PL"/>
        </w:rPr>
        <w:t>publikowania na</w:t>
      </w:r>
      <w:r w:rsidRPr="00926920">
        <w:rPr>
          <w:rFonts w:ascii="Arial" w:hAnsi="Arial" w:cs="Arial"/>
          <w:lang w:eastAsia="pl-PL"/>
        </w:rPr>
        <w:t xml:space="preserve"> stronie internetowej Zarządcy</w:t>
      </w:r>
      <w:r w:rsidR="001F1F44" w:rsidRPr="00926920">
        <w:rPr>
          <w:rFonts w:ascii="Arial" w:hAnsi="Arial" w:cs="Arial"/>
          <w:lang w:eastAsia="pl-PL"/>
        </w:rPr>
        <w:t xml:space="preserve">, </w:t>
      </w:r>
      <w:r w:rsidR="00643F78">
        <w:rPr>
          <w:rFonts w:ascii="Arial" w:hAnsi="Arial" w:cs="Arial"/>
          <w:lang w:eastAsia="pl-PL"/>
        </w:rPr>
        <w:t xml:space="preserve">zestawienia </w:t>
      </w:r>
      <w:r w:rsidRPr="00926920">
        <w:rPr>
          <w:rFonts w:ascii="Arial" w:hAnsi="Arial" w:cs="Arial"/>
          <w:lang w:eastAsia="pl-PL"/>
        </w:rPr>
        <w:t xml:space="preserve">planowanych do wykonania prac inwestycyjnych i remontowo-utrzymaniowych wymagających zamknięć trwających powyżej </w:t>
      </w:r>
      <w:r w:rsidR="00FD0E2A" w:rsidRPr="00926920">
        <w:rPr>
          <w:rFonts w:ascii="Arial" w:hAnsi="Arial" w:cs="Arial"/>
          <w:lang w:eastAsia="pl-PL"/>
        </w:rPr>
        <w:t>3 dni</w:t>
      </w:r>
      <w:r w:rsidRPr="00926920">
        <w:rPr>
          <w:rFonts w:ascii="Arial" w:hAnsi="Arial" w:cs="Arial"/>
          <w:lang w:eastAsia="pl-PL"/>
        </w:rPr>
        <w:t xml:space="preserve"> zawierających:</w:t>
      </w:r>
    </w:p>
    <w:p w14:paraId="32278D7A" w14:textId="77777777" w:rsidR="00767993" w:rsidRPr="00926920" w:rsidRDefault="00767993" w:rsidP="0098063B">
      <w:pPr>
        <w:numPr>
          <w:ilvl w:val="0"/>
          <w:numId w:val="37"/>
        </w:numPr>
        <w:ind w:left="1288"/>
        <w:rPr>
          <w:rFonts w:ascii="Arial" w:hAnsi="Arial" w:cs="Arial"/>
          <w:lang w:eastAsia="pl-PL"/>
        </w:rPr>
      </w:pPr>
      <w:r w:rsidRPr="00926920">
        <w:rPr>
          <w:rFonts w:ascii="Arial" w:hAnsi="Arial" w:cs="Arial"/>
          <w:lang w:eastAsia="pl-PL"/>
        </w:rPr>
        <w:t xml:space="preserve">opis </w:t>
      </w:r>
      <w:r w:rsidR="00BF2BAF" w:rsidRPr="00926920">
        <w:rPr>
          <w:rFonts w:ascii="Arial" w:hAnsi="Arial" w:cs="Arial"/>
          <w:lang w:eastAsia="pl-PL"/>
        </w:rPr>
        <w:t xml:space="preserve">robót </w:t>
      </w:r>
      <w:r w:rsidRPr="00926920">
        <w:rPr>
          <w:rFonts w:ascii="Arial" w:hAnsi="Arial" w:cs="Arial"/>
          <w:lang w:eastAsia="pl-PL"/>
        </w:rPr>
        <w:t>(zakres),</w:t>
      </w:r>
    </w:p>
    <w:p w14:paraId="326B4701" w14:textId="77777777" w:rsidR="00767993" w:rsidRPr="00926920" w:rsidRDefault="00BF2BAF" w:rsidP="0098063B">
      <w:pPr>
        <w:numPr>
          <w:ilvl w:val="0"/>
          <w:numId w:val="37"/>
        </w:numPr>
        <w:ind w:left="1288"/>
        <w:rPr>
          <w:rFonts w:ascii="Arial" w:hAnsi="Arial" w:cs="Arial"/>
          <w:lang w:eastAsia="pl-PL"/>
        </w:rPr>
      </w:pPr>
      <w:r w:rsidRPr="00926920">
        <w:rPr>
          <w:rFonts w:ascii="Arial" w:hAnsi="Arial" w:cs="Arial"/>
          <w:lang w:eastAsia="pl-PL"/>
        </w:rPr>
        <w:lastRenderedPageBreak/>
        <w:t>lokalizację robót (nr linii, nr toru, km od – do),</w:t>
      </w:r>
    </w:p>
    <w:p w14:paraId="588FC85B" w14:textId="77777777" w:rsidR="00767993" w:rsidRPr="00926920" w:rsidRDefault="00BF2BAF" w:rsidP="0098063B">
      <w:pPr>
        <w:numPr>
          <w:ilvl w:val="0"/>
          <w:numId w:val="37"/>
        </w:numPr>
        <w:ind w:left="1288"/>
        <w:rPr>
          <w:rFonts w:ascii="Arial" w:hAnsi="Arial" w:cs="Arial"/>
          <w:lang w:eastAsia="pl-PL"/>
        </w:rPr>
      </w:pPr>
      <w:r w:rsidRPr="00926920">
        <w:rPr>
          <w:rFonts w:ascii="Arial" w:hAnsi="Arial" w:cs="Arial"/>
          <w:lang w:eastAsia="pl-PL"/>
        </w:rPr>
        <w:t>czas realizacji robót (od – do)</w:t>
      </w:r>
      <w:r w:rsidR="00767993" w:rsidRPr="00926920">
        <w:rPr>
          <w:rFonts w:ascii="Arial" w:hAnsi="Arial" w:cs="Arial"/>
          <w:lang w:eastAsia="pl-PL"/>
        </w:rPr>
        <w:t>,</w:t>
      </w:r>
    </w:p>
    <w:p w14:paraId="1F06207B" w14:textId="77777777" w:rsidR="00767993" w:rsidRPr="00926920" w:rsidRDefault="00BF2BAF" w:rsidP="0098063B">
      <w:pPr>
        <w:numPr>
          <w:ilvl w:val="0"/>
          <w:numId w:val="37"/>
        </w:numPr>
        <w:ind w:left="1288"/>
        <w:rPr>
          <w:rFonts w:ascii="Arial" w:hAnsi="Arial" w:cs="Arial"/>
          <w:lang w:eastAsia="pl-PL"/>
        </w:rPr>
      </w:pPr>
      <w:r w:rsidRPr="00926920">
        <w:rPr>
          <w:rFonts w:ascii="Arial" w:hAnsi="Arial" w:cs="Arial"/>
          <w:lang w:eastAsia="pl-PL"/>
        </w:rPr>
        <w:t>ograniczenia eksploatacyjne w związku z pracami, zamknięcia, ograniczenia prędkości itp.</w:t>
      </w:r>
      <w:r w:rsidR="00767993" w:rsidRPr="00926920">
        <w:rPr>
          <w:rFonts w:ascii="Arial" w:hAnsi="Arial" w:cs="Arial"/>
          <w:lang w:eastAsia="pl-PL"/>
        </w:rPr>
        <w:t>,</w:t>
      </w:r>
    </w:p>
    <w:p w14:paraId="4918C4DB" w14:textId="77777777" w:rsidR="00767993" w:rsidRPr="00926920" w:rsidRDefault="001B0D1B" w:rsidP="0098063B">
      <w:pPr>
        <w:numPr>
          <w:ilvl w:val="0"/>
          <w:numId w:val="37"/>
        </w:numPr>
        <w:ind w:left="1288"/>
        <w:rPr>
          <w:rFonts w:ascii="Arial" w:hAnsi="Arial" w:cs="Arial"/>
          <w:lang w:eastAsia="pl-PL"/>
        </w:rPr>
      </w:pPr>
      <w:r w:rsidRPr="00926920">
        <w:rPr>
          <w:rFonts w:ascii="Arial" w:hAnsi="Arial" w:cs="Arial"/>
          <w:lang w:eastAsia="pl-PL"/>
        </w:rPr>
        <w:t>organizacj</w:t>
      </w:r>
      <w:r w:rsidR="00643F78">
        <w:rPr>
          <w:rFonts w:ascii="Arial" w:hAnsi="Arial" w:cs="Arial"/>
          <w:lang w:eastAsia="pl-PL"/>
        </w:rPr>
        <w:t>ę</w:t>
      </w:r>
      <w:r w:rsidRPr="00926920">
        <w:rPr>
          <w:rFonts w:ascii="Arial" w:hAnsi="Arial" w:cs="Arial"/>
          <w:lang w:eastAsia="pl-PL"/>
        </w:rPr>
        <w:t xml:space="preserve"> prowadzenia ruchu kolejowego,</w:t>
      </w:r>
    </w:p>
    <w:p w14:paraId="5644EBE9" w14:textId="77777777" w:rsidR="00767993" w:rsidRDefault="003641BF" w:rsidP="0098063B">
      <w:pPr>
        <w:numPr>
          <w:ilvl w:val="0"/>
          <w:numId w:val="37"/>
        </w:numPr>
        <w:ind w:left="1288"/>
        <w:rPr>
          <w:rFonts w:ascii="Arial" w:hAnsi="Arial" w:cs="Arial"/>
          <w:lang w:eastAsia="pl-PL"/>
        </w:rPr>
      </w:pPr>
      <w:r>
        <w:rPr>
          <w:rFonts w:ascii="Arial" w:hAnsi="Arial" w:cs="Arial"/>
          <w:lang w:eastAsia="pl-PL"/>
        </w:rPr>
        <w:t>planowane efekty robót</w:t>
      </w:r>
      <w:r w:rsidR="00643F78">
        <w:rPr>
          <w:rFonts w:ascii="Arial" w:hAnsi="Arial" w:cs="Arial"/>
          <w:lang w:eastAsia="pl-PL"/>
        </w:rPr>
        <w:t>,</w:t>
      </w:r>
      <w:r w:rsidR="00223A34" w:rsidRPr="00926920">
        <w:rPr>
          <w:rFonts w:ascii="Arial" w:hAnsi="Arial" w:cs="Arial"/>
          <w:lang w:eastAsia="pl-PL"/>
        </w:rPr>
        <w:t xml:space="preserve"> </w:t>
      </w:r>
    </w:p>
    <w:p w14:paraId="2D1B2821" w14:textId="77777777" w:rsidR="0040396E" w:rsidRPr="00926920" w:rsidRDefault="0040396E" w:rsidP="0098063B">
      <w:pPr>
        <w:numPr>
          <w:ilvl w:val="0"/>
          <w:numId w:val="37"/>
        </w:numPr>
        <w:ind w:left="1288"/>
        <w:rPr>
          <w:rFonts w:ascii="Arial" w:hAnsi="Arial" w:cs="Arial"/>
          <w:lang w:eastAsia="pl-PL"/>
        </w:rPr>
      </w:pPr>
      <w:r>
        <w:rPr>
          <w:rFonts w:ascii="Arial" w:hAnsi="Arial" w:cs="Arial"/>
          <w:lang w:eastAsia="pl-PL"/>
        </w:rPr>
        <w:t>planowany koszt wykonywanych robót</w:t>
      </w:r>
      <w:r w:rsidR="00643F78">
        <w:rPr>
          <w:rFonts w:ascii="Arial" w:hAnsi="Arial" w:cs="Arial"/>
          <w:lang w:eastAsia="pl-PL"/>
        </w:rPr>
        <w:t>.</w:t>
      </w:r>
    </w:p>
    <w:p w14:paraId="05DF55B4" w14:textId="77777777" w:rsidR="00767993" w:rsidRPr="00926920" w:rsidRDefault="00767993" w:rsidP="005E7366">
      <w:pPr>
        <w:ind w:left="928"/>
        <w:rPr>
          <w:rFonts w:ascii="Arial" w:hAnsi="Arial" w:cs="Arial"/>
          <w:lang w:eastAsia="pl-PL"/>
        </w:rPr>
      </w:pPr>
      <w:r w:rsidRPr="00FB76D0">
        <w:rPr>
          <w:rFonts w:ascii="Arial" w:hAnsi="Arial" w:cs="Arial"/>
          <w:lang w:eastAsia="pl-PL"/>
        </w:rPr>
        <w:t xml:space="preserve">Dodatkowo, </w:t>
      </w:r>
      <w:r w:rsidR="00223A34" w:rsidRPr="00FB76D0">
        <w:rPr>
          <w:rFonts w:ascii="Arial" w:hAnsi="Arial" w:cs="Arial"/>
          <w:lang w:eastAsia="pl-PL"/>
        </w:rPr>
        <w:t xml:space="preserve">Zarządca przekaże </w:t>
      </w:r>
      <w:r w:rsidR="00EE75D9" w:rsidRPr="00FB76D0">
        <w:rPr>
          <w:rFonts w:ascii="Arial" w:hAnsi="Arial" w:cs="Arial"/>
          <w:lang w:eastAsia="pl-PL"/>
        </w:rPr>
        <w:t>do DTK wraz z raportem rocznym, o którym mowa w pkt 8.2.</w:t>
      </w:r>
      <w:r w:rsidR="00FB76D0" w:rsidRPr="00FB76D0">
        <w:rPr>
          <w:rFonts w:ascii="Arial" w:hAnsi="Arial" w:cs="Arial"/>
          <w:lang w:eastAsia="pl-PL"/>
        </w:rPr>
        <w:t>4</w:t>
      </w:r>
      <w:r w:rsidR="00EE75D9" w:rsidRPr="00FB76D0">
        <w:rPr>
          <w:rFonts w:ascii="Arial" w:hAnsi="Arial" w:cs="Arial"/>
          <w:lang w:eastAsia="pl-PL"/>
        </w:rPr>
        <w:t xml:space="preserve">. Umowy </w:t>
      </w:r>
      <w:r w:rsidR="00223A34" w:rsidRPr="00FB76D0">
        <w:rPr>
          <w:rFonts w:ascii="Arial" w:hAnsi="Arial" w:cs="Arial"/>
          <w:lang w:eastAsia="pl-PL"/>
        </w:rPr>
        <w:t>ww. zestawieni</w:t>
      </w:r>
      <w:r w:rsidR="006A2448" w:rsidRPr="00FB76D0">
        <w:rPr>
          <w:rFonts w:ascii="Arial" w:hAnsi="Arial" w:cs="Arial"/>
          <w:lang w:eastAsia="pl-PL"/>
        </w:rPr>
        <w:t>a uzupełnione o:</w:t>
      </w:r>
    </w:p>
    <w:p w14:paraId="63E79A74" w14:textId="77777777" w:rsidR="00767993" w:rsidRPr="00926920" w:rsidRDefault="00767993" w:rsidP="0098063B">
      <w:pPr>
        <w:numPr>
          <w:ilvl w:val="0"/>
          <w:numId w:val="38"/>
        </w:numPr>
        <w:ind w:left="1288"/>
        <w:rPr>
          <w:rFonts w:ascii="Arial" w:hAnsi="Arial" w:cs="Arial"/>
          <w:lang w:eastAsia="pl-PL"/>
        </w:rPr>
      </w:pPr>
      <w:r w:rsidRPr="00926920">
        <w:rPr>
          <w:rFonts w:ascii="Arial" w:hAnsi="Arial" w:cs="Arial"/>
          <w:lang w:eastAsia="pl-PL"/>
        </w:rPr>
        <w:t xml:space="preserve">sposób realizacji </w:t>
      </w:r>
      <w:r w:rsidR="006A2448" w:rsidRPr="00926920">
        <w:rPr>
          <w:rFonts w:ascii="Arial" w:hAnsi="Arial" w:cs="Arial"/>
          <w:lang w:eastAsia="pl-PL"/>
        </w:rPr>
        <w:t>robót (zlecenie na zewnątrz, siłami własnymi)</w:t>
      </w:r>
      <w:r w:rsidRPr="00926920">
        <w:rPr>
          <w:rFonts w:ascii="Arial" w:hAnsi="Arial" w:cs="Arial"/>
          <w:lang w:eastAsia="pl-PL"/>
        </w:rPr>
        <w:t>,</w:t>
      </w:r>
    </w:p>
    <w:p w14:paraId="471D3998" w14:textId="77777777" w:rsidR="00767993" w:rsidRDefault="00CC6A67" w:rsidP="0098063B">
      <w:pPr>
        <w:numPr>
          <w:ilvl w:val="0"/>
          <w:numId w:val="38"/>
        </w:numPr>
        <w:ind w:left="1288"/>
        <w:rPr>
          <w:rFonts w:ascii="Arial" w:hAnsi="Arial" w:cs="Arial"/>
          <w:lang w:eastAsia="pl-PL"/>
        </w:rPr>
      </w:pPr>
      <w:r w:rsidRPr="00926920">
        <w:rPr>
          <w:rFonts w:ascii="Arial" w:hAnsi="Arial" w:cs="Arial"/>
          <w:lang w:eastAsia="pl-PL"/>
        </w:rPr>
        <w:t>tryb wyboru wykonawcy z podaniem podstawy prawnej</w:t>
      </w:r>
      <w:r w:rsidR="00767993" w:rsidRPr="00926920">
        <w:rPr>
          <w:rFonts w:ascii="Arial" w:hAnsi="Arial" w:cs="Arial"/>
          <w:lang w:eastAsia="pl-PL"/>
        </w:rPr>
        <w:t xml:space="preserve">, </w:t>
      </w:r>
    </w:p>
    <w:p w14:paraId="473753CF" w14:textId="77777777" w:rsidR="00BB58E3" w:rsidRPr="00926920" w:rsidRDefault="0040396E" w:rsidP="0098063B">
      <w:pPr>
        <w:numPr>
          <w:ilvl w:val="0"/>
          <w:numId w:val="38"/>
        </w:numPr>
        <w:ind w:left="1288"/>
        <w:rPr>
          <w:rFonts w:ascii="Arial" w:hAnsi="Arial" w:cs="Arial"/>
          <w:lang w:eastAsia="pl-PL"/>
        </w:rPr>
      </w:pPr>
      <w:r>
        <w:rPr>
          <w:rFonts w:ascii="Arial" w:hAnsi="Arial" w:cs="Arial"/>
          <w:lang w:eastAsia="pl-PL"/>
        </w:rPr>
        <w:t xml:space="preserve">poniesiony </w:t>
      </w:r>
      <w:r w:rsidR="00BB58E3">
        <w:rPr>
          <w:rFonts w:ascii="Arial" w:hAnsi="Arial" w:cs="Arial"/>
          <w:lang w:eastAsia="pl-PL"/>
        </w:rPr>
        <w:t>koszt wykonywanych robót</w:t>
      </w:r>
      <w:r>
        <w:rPr>
          <w:rFonts w:ascii="Arial" w:hAnsi="Arial" w:cs="Arial"/>
          <w:lang w:eastAsia="pl-PL"/>
        </w:rPr>
        <w:t xml:space="preserve"> (za Rok Budżetowy, którego dotyczy raport roczny)</w:t>
      </w:r>
      <w:r w:rsidR="00BB58E3">
        <w:rPr>
          <w:rFonts w:ascii="Arial" w:hAnsi="Arial" w:cs="Arial"/>
          <w:lang w:eastAsia="pl-PL"/>
        </w:rPr>
        <w:t>;</w:t>
      </w:r>
    </w:p>
    <w:p w14:paraId="2EC0C8EF" w14:textId="77777777" w:rsidR="006E409A" w:rsidRPr="00926920" w:rsidRDefault="006E409A" w:rsidP="00004FD9">
      <w:pPr>
        <w:numPr>
          <w:ilvl w:val="0"/>
          <w:numId w:val="15"/>
        </w:numPr>
        <w:ind w:left="992" w:hanging="425"/>
        <w:rPr>
          <w:rFonts w:ascii="Arial" w:hAnsi="Arial" w:cs="Arial"/>
          <w:lang w:eastAsia="pl-PL"/>
        </w:rPr>
      </w:pPr>
      <w:r w:rsidRPr="00926920">
        <w:rPr>
          <w:rFonts w:ascii="Arial" w:hAnsi="Arial" w:cs="Arial"/>
          <w:lang w:eastAsia="pl-PL"/>
        </w:rPr>
        <w:t>publikacji</w:t>
      </w:r>
      <w:r w:rsidR="00A030A1" w:rsidRPr="00926920">
        <w:rPr>
          <w:rFonts w:ascii="Arial" w:hAnsi="Arial" w:cs="Arial"/>
          <w:lang w:eastAsia="pl-PL"/>
        </w:rPr>
        <w:t xml:space="preserve"> na stronie internetowej Zarządcy</w:t>
      </w:r>
      <w:r w:rsidRPr="00926920">
        <w:rPr>
          <w:rFonts w:ascii="Arial" w:hAnsi="Arial" w:cs="Arial"/>
          <w:lang w:eastAsia="pl-PL"/>
        </w:rPr>
        <w:t xml:space="preserve"> rejestru prac przeprowadzonych na sieci</w:t>
      </w:r>
      <w:r w:rsidR="00E92DAF">
        <w:rPr>
          <w:rFonts w:ascii="Arial" w:hAnsi="Arial" w:cs="Arial"/>
          <w:lang w:eastAsia="pl-PL"/>
        </w:rPr>
        <w:t xml:space="preserve"> kolejowej</w:t>
      </w:r>
      <w:r w:rsidRPr="00926920">
        <w:rPr>
          <w:rFonts w:ascii="Arial" w:hAnsi="Arial" w:cs="Arial"/>
          <w:lang w:eastAsia="pl-PL"/>
        </w:rPr>
        <w:t xml:space="preserve"> w ciągu ostatnich </w:t>
      </w:r>
      <w:r w:rsidR="002A0806" w:rsidRPr="00926920">
        <w:rPr>
          <w:rFonts w:ascii="Arial" w:hAnsi="Arial" w:cs="Arial"/>
          <w:lang w:eastAsia="pl-PL"/>
        </w:rPr>
        <w:t xml:space="preserve">5 </w:t>
      </w:r>
      <w:r w:rsidRPr="00926920">
        <w:rPr>
          <w:rFonts w:ascii="Arial" w:hAnsi="Arial" w:cs="Arial"/>
          <w:lang w:eastAsia="pl-PL"/>
        </w:rPr>
        <w:t xml:space="preserve">lat w </w:t>
      </w:r>
      <w:r w:rsidR="00134216" w:rsidRPr="00134216">
        <w:rPr>
          <w:rFonts w:ascii="Arial" w:hAnsi="Arial" w:cs="Arial"/>
          <w:lang w:eastAsia="pl-PL"/>
        </w:rPr>
        <w:t>formie tabeli, z uwzględnieniem kosztów prowadzonych prac oraz okresu zamknięć torowych</w:t>
      </w:r>
      <w:r w:rsidRPr="00926920">
        <w:rPr>
          <w:rFonts w:ascii="Arial" w:hAnsi="Arial" w:cs="Arial"/>
          <w:lang w:eastAsia="pl-PL"/>
        </w:rPr>
        <w:t>;</w:t>
      </w:r>
    </w:p>
    <w:p w14:paraId="34E93BD0" w14:textId="77777777" w:rsidR="001D1284" w:rsidRDefault="001D1284" w:rsidP="005731DD">
      <w:pPr>
        <w:numPr>
          <w:ilvl w:val="0"/>
          <w:numId w:val="15"/>
        </w:numPr>
        <w:rPr>
          <w:rFonts w:ascii="Arial" w:hAnsi="Arial" w:cs="Arial"/>
          <w:lang w:eastAsia="pl-PL"/>
        </w:rPr>
      </w:pPr>
      <w:r w:rsidRPr="00926920">
        <w:rPr>
          <w:rFonts w:ascii="Arial" w:hAnsi="Arial" w:cs="Arial"/>
          <w:lang w:eastAsia="pl-PL"/>
        </w:rPr>
        <w:t>utworzenia</w:t>
      </w:r>
      <w:r w:rsidR="005731DD" w:rsidRPr="00926920">
        <w:rPr>
          <w:rFonts w:ascii="Arial" w:hAnsi="Arial" w:cs="Arial"/>
          <w:lang w:eastAsia="pl-PL"/>
        </w:rPr>
        <w:t>,</w:t>
      </w:r>
      <w:r w:rsidRPr="00926920">
        <w:rPr>
          <w:rFonts w:ascii="Arial" w:hAnsi="Arial" w:cs="Arial"/>
          <w:lang w:eastAsia="pl-PL"/>
        </w:rPr>
        <w:t xml:space="preserve"> </w:t>
      </w:r>
      <w:r w:rsidR="002C0457" w:rsidRPr="00926920">
        <w:rPr>
          <w:rFonts w:ascii="Arial" w:hAnsi="Arial" w:cs="Arial"/>
          <w:lang w:eastAsia="pl-PL"/>
        </w:rPr>
        <w:t xml:space="preserve">w terminie do </w:t>
      </w:r>
      <w:r w:rsidR="00C42842">
        <w:rPr>
          <w:rFonts w:ascii="Arial" w:hAnsi="Arial" w:cs="Arial"/>
          <w:lang w:eastAsia="pl-PL"/>
        </w:rPr>
        <w:t xml:space="preserve">dnia </w:t>
      </w:r>
      <w:r w:rsidR="002C0457" w:rsidRPr="00926920">
        <w:rPr>
          <w:rFonts w:ascii="Arial" w:hAnsi="Arial" w:cs="Arial"/>
          <w:lang w:eastAsia="pl-PL"/>
        </w:rPr>
        <w:t xml:space="preserve">31 </w:t>
      </w:r>
      <w:r w:rsidR="00C42842">
        <w:rPr>
          <w:rFonts w:ascii="Arial" w:hAnsi="Arial" w:cs="Arial"/>
          <w:lang w:eastAsia="pl-PL"/>
        </w:rPr>
        <w:t xml:space="preserve">marca </w:t>
      </w:r>
      <w:r w:rsidR="002C0457" w:rsidRPr="00926920">
        <w:rPr>
          <w:rFonts w:ascii="Arial" w:hAnsi="Arial" w:cs="Arial"/>
          <w:lang w:eastAsia="pl-PL"/>
        </w:rPr>
        <w:t>20</w:t>
      </w:r>
      <w:r w:rsidR="00E84648">
        <w:rPr>
          <w:rFonts w:ascii="Arial" w:hAnsi="Arial" w:cs="Arial"/>
          <w:lang w:eastAsia="pl-PL"/>
        </w:rPr>
        <w:t>24</w:t>
      </w:r>
      <w:r w:rsidR="002C0457" w:rsidRPr="00926920">
        <w:rPr>
          <w:rFonts w:ascii="Arial" w:hAnsi="Arial" w:cs="Arial"/>
          <w:lang w:eastAsia="pl-PL"/>
        </w:rPr>
        <w:t xml:space="preserve"> r., </w:t>
      </w:r>
      <w:r w:rsidRPr="00926920">
        <w:rPr>
          <w:rFonts w:ascii="Arial" w:hAnsi="Arial" w:cs="Arial"/>
          <w:lang w:eastAsia="pl-PL"/>
        </w:rPr>
        <w:t xml:space="preserve">katalogu zamawianych elementów </w:t>
      </w:r>
      <w:r w:rsidR="002C0457" w:rsidRPr="00926920">
        <w:rPr>
          <w:rFonts w:ascii="Arial" w:hAnsi="Arial" w:cs="Arial"/>
          <w:lang w:eastAsia="pl-PL"/>
        </w:rPr>
        <w:t xml:space="preserve">i </w:t>
      </w:r>
      <w:r w:rsidRPr="00926920">
        <w:rPr>
          <w:rFonts w:ascii="Arial" w:hAnsi="Arial" w:cs="Arial"/>
          <w:lang w:eastAsia="pl-PL"/>
        </w:rPr>
        <w:t>prac powtarzalnych</w:t>
      </w:r>
      <w:r w:rsidR="00C42842">
        <w:rPr>
          <w:rFonts w:ascii="Arial" w:hAnsi="Arial" w:cs="Arial"/>
          <w:lang w:eastAsia="pl-PL"/>
        </w:rPr>
        <w:t xml:space="preserve"> </w:t>
      </w:r>
      <w:r w:rsidR="00044833">
        <w:rPr>
          <w:rFonts w:ascii="Arial" w:hAnsi="Arial" w:cs="Arial"/>
          <w:lang w:eastAsia="pl-PL"/>
        </w:rPr>
        <w:t>z</w:t>
      </w:r>
      <w:r w:rsidR="00C42842">
        <w:rPr>
          <w:rFonts w:ascii="Arial" w:hAnsi="Arial" w:cs="Arial"/>
          <w:lang w:eastAsia="pl-PL"/>
        </w:rPr>
        <w:t>a rok 202</w:t>
      </w:r>
      <w:r w:rsidR="00044833">
        <w:rPr>
          <w:rFonts w:ascii="Arial" w:hAnsi="Arial" w:cs="Arial"/>
          <w:lang w:eastAsia="pl-PL"/>
        </w:rPr>
        <w:t>3</w:t>
      </w:r>
      <w:r w:rsidR="00C42842">
        <w:rPr>
          <w:rFonts w:ascii="Arial" w:hAnsi="Arial" w:cs="Arial"/>
          <w:lang w:eastAsia="pl-PL"/>
        </w:rPr>
        <w:t xml:space="preserve">, a następnie corocznego aktualizowania przedmiotowego katalogu w terminie do dnia 31 marca danego roku </w:t>
      </w:r>
      <w:r w:rsidR="00044833">
        <w:rPr>
          <w:rFonts w:ascii="Arial" w:hAnsi="Arial" w:cs="Arial"/>
          <w:lang w:eastAsia="pl-PL"/>
        </w:rPr>
        <w:t xml:space="preserve">za poprzedni </w:t>
      </w:r>
      <w:r w:rsidR="00C42842">
        <w:rPr>
          <w:rFonts w:ascii="Arial" w:hAnsi="Arial" w:cs="Arial"/>
          <w:lang w:eastAsia="pl-PL"/>
        </w:rPr>
        <w:t>Rok Budżetowy</w:t>
      </w:r>
      <w:r w:rsidR="00044833">
        <w:rPr>
          <w:rFonts w:ascii="Arial" w:hAnsi="Arial" w:cs="Arial"/>
          <w:lang w:eastAsia="pl-PL"/>
        </w:rPr>
        <w:t xml:space="preserve"> oraz przedkładania ww. katalogu Ministrowi do dnia 31 marca każdego Roku Budżetowego za poprzedni Rok Budżetowy</w:t>
      </w:r>
      <w:r w:rsidRPr="00926920">
        <w:rPr>
          <w:rFonts w:ascii="Arial" w:hAnsi="Arial" w:cs="Arial"/>
          <w:lang w:eastAsia="pl-PL"/>
        </w:rPr>
        <w:t xml:space="preserve">; </w:t>
      </w:r>
    </w:p>
    <w:p w14:paraId="72A85CDF" w14:textId="77777777" w:rsidR="00C42842" w:rsidRPr="00926920" w:rsidRDefault="00C42842" w:rsidP="005731DD">
      <w:pPr>
        <w:numPr>
          <w:ilvl w:val="0"/>
          <w:numId w:val="15"/>
        </w:numPr>
        <w:rPr>
          <w:rFonts w:ascii="Arial" w:hAnsi="Arial" w:cs="Arial"/>
          <w:lang w:eastAsia="pl-PL"/>
        </w:rPr>
      </w:pPr>
      <w:r>
        <w:rPr>
          <w:rFonts w:ascii="Arial" w:hAnsi="Arial" w:cs="Arial"/>
          <w:lang w:eastAsia="pl-PL"/>
        </w:rPr>
        <w:t xml:space="preserve">nielikwidowania infrastruktury kolejowej, za wyjątkiem przypadków określonych </w:t>
      </w:r>
      <w:r>
        <w:rPr>
          <w:rFonts w:ascii="Arial" w:hAnsi="Arial" w:cs="Arial"/>
          <w:lang w:eastAsia="pl-PL"/>
        </w:rPr>
        <w:br/>
        <w:t>w przepisach prawa, lub gdy w wyniku likwidacji utrzymana bądź ulepszona zostanie jej funkcjonalność;</w:t>
      </w:r>
    </w:p>
    <w:p w14:paraId="3FFFCDB3" w14:textId="138ADDA7" w:rsidR="00F97F18" w:rsidRDefault="00206378" w:rsidP="00E25271">
      <w:pPr>
        <w:numPr>
          <w:ilvl w:val="0"/>
          <w:numId w:val="15"/>
        </w:numPr>
        <w:ind w:left="992" w:hanging="425"/>
        <w:rPr>
          <w:rFonts w:ascii="Arial" w:hAnsi="Arial" w:cs="Arial"/>
          <w:lang w:eastAsia="pl-PL"/>
        </w:rPr>
      </w:pPr>
      <w:r w:rsidRPr="00926920">
        <w:rPr>
          <w:rFonts w:ascii="Arial" w:hAnsi="Arial" w:cs="Arial"/>
          <w:lang w:eastAsia="pl-PL"/>
        </w:rPr>
        <w:t>opublikowania Umowy na stronie internetowej Zarządcy, z wyłączeniem postanowień</w:t>
      </w:r>
      <w:r w:rsidR="00643F78">
        <w:rPr>
          <w:rFonts w:ascii="Arial" w:hAnsi="Arial" w:cs="Arial"/>
          <w:lang w:eastAsia="pl-PL"/>
        </w:rPr>
        <w:t xml:space="preserve">, które </w:t>
      </w:r>
      <w:r w:rsidRPr="00926920">
        <w:rPr>
          <w:rFonts w:ascii="Arial" w:hAnsi="Arial" w:cs="Arial"/>
          <w:lang w:eastAsia="pl-PL"/>
        </w:rPr>
        <w:t>stanowią tajemnicę przedsiębiorstwa</w:t>
      </w:r>
      <w:r w:rsidR="00643F78">
        <w:rPr>
          <w:rFonts w:ascii="Arial" w:hAnsi="Arial" w:cs="Arial"/>
          <w:lang w:eastAsia="pl-PL"/>
        </w:rPr>
        <w:t xml:space="preserve"> Zarządcy i które chce zachować w poufności</w:t>
      </w:r>
      <w:r w:rsidRPr="00926920">
        <w:rPr>
          <w:rFonts w:ascii="Arial" w:hAnsi="Arial" w:cs="Arial"/>
          <w:lang w:eastAsia="pl-PL"/>
        </w:rPr>
        <w:t>, w terminie miesiąca od dnia jej</w:t>
      </w:r>
      <w:r w:rsidR="00047D64">
        <w:rPr>
          <w:rFonts w:ascii="Arial" w:hAnsi="Arial" w:cs="Arial"/>
          <w:lang w:eastAsia="pl-PL"/>
        </w:rPr>
        <w:t> </w:t>
      </w:r>
      <w:r w:rsidRPr="00926920">
        <w:rPr>
          <w:rFonts w:ascii="Arial" w:hAnsi="Arial" w:cs="Arial"/>
          <w:lang w:eastAsia="pl-PL"/>
        </w:rPr>
        <w:t>zawarcia</w:t>
      </w:r>
      <w:r w:rsidR="00F97F18" w:rsidRPr="00926920">
        <w:rPr>
          <w:rFonts w:ascii="Arial" w:hAnsi="Arial" w:cs="Arial"/>
          <w:lang w:eastAsia="pl-PL"/>
        </w:rPr>
        <w:t>;</w:t>
      </w:r>
    </w:p>
    <w:p w14:paraId="53831B13" w14:textId="3A707519" w:rsidR="00C42842" w:rsidRDefault="00C42842" w:rsidP="00E25271">
      <w:pPr>
        <w:numPr>
          <w:ilvl w:val="0"/>
          <w:numId w:val="15"/>
        </w:numPr>
        <w:ind w:left="992" w:hanging="425"/>
        <w:rPr>
          <w:rFonts w:ascii="Arial" w:hAnsi="Arial" w:cs="Arial"/>
          <w:lang w:eastAsia="pl-PL"/>
        </w:rPr>
      </w:pPr>
      <w:r>
        <w:rPr>
          <w:rFonts w:ascii="Arial" w:hAnsi="Arial" w:cs="Arial"/>
          <w:lang w:eastAsia="pl-PL"/>
        </w:rPr>
        <w:t>podejmowania działań informacyjnych, zgodnie z rozporządzeniem Rady Ministrów z dnia 7 maja 2021 r. w sprawie określenia działań informacyjnych podejmowanych przez podmioty realizujące zadania finansowane lub dofinansowane z budżetu państwa lub z państwowych funduszy celowych (Dz.</w:t>
      </w:r>
      <w:r w:rsidR="007C7BB8">
        <w:rPr>
          <w:rFonts w:ascii="Arial" w:hAnsi="Arial" w:cs="Arial"/>
          <w:lang w:eastAsia="pl-PL"/>
        </w:rPr>
        <w:t>U.</w:t>
      </w:r>
      <w:r>
        <w:rPr>
          <w:rFonts w:ascii="Arial" w:hAnsi="Arial" w:cs="Arial"/>
          <w:lang w:eastAsia="pl-PL"/>
        </w:rPr>
        <w:t xml:space="preserve"> poz. 953 </w:t>
      </w:r>
      <w:r w:rsidR="00494C35">
        <w:rPr>
          <w:rFonts w:ascii="Arial" w:hAnsi="Arial" w:cs="Arial"/>
          <w:lang w:eastAsia="pl-PL"/>
        </w:rPr>
        <w:t xml:space="preserve">z późn. zm.). </w:t>
      </w:r>
      <w:r w:rsidR="00494C35">
        <w:rPr>
          <w:rFonts w:ascii="Arial" w:hAnsi="Arial" w:cs="Arial"/>
          <w:lang w:eastAsia="pl-PL"/>
        </w:rPr>
        <w:br/>
        <w:t>Przy podejmowaniu działań informacyjnych Zarządca używa wzorów tablic informacyjnych/plakatów informacyjnych, określonych w załączniku do</w:t>
      </w:r>
      <w:r w:rsidR="00D80D48">
        <w:rPr>
          <w:rFonts w:ascii="Arial" w:hAnsi="Arial" w:cs="Arial"/>
          <w:lang w:eastAsia="pl-PL"/>
        </w:rPr>
        <w:t xml:space="preserve"> </w:t>
      </w:r>
      <w:r w:rsidR="00494C35">
        <w:rPr>
          <w:rFonts w:ascii="Arial" w:hAnsi="Arial" w:cs="Arial"/>
          <w:lang w:eastAsia="pl-PL"/>
        </w:rPr>
        <w:t>rozporządzenia Rady Ministrów z dnia 7 maja 2021 r. w sprawie określenia działań informacyjnych podejmowanych przez podmioty realizujące zadania finansowane lub dofinansowane z budżetu państwa lub z państwowych fundusz</w:t>
      </w:r>
      <w:r w:rsidR="00695BC1">
        <w:rPr>
          <w:rFonts w:ascii="Arial" w:hAnsi="Arial" w:cs="Arial"/>
          <w:lang w:eastAsia="pl-PL"/>
        </w:rPr>
        <w:t>y</w:t>
      </w:r>
      <w:r w:rsidR="00494C35">
        <w:rPr>
          <w:rFonts w:ascii="Arial" w:hAnsi="Arial" w:cs="Arial"/>
          <w:lang w:eastAsia="pl-PL"/>
        </w:rPr>
        <w:t xml:space="preserve"> celowych, których edytowalne pliki cyfrowe udostępnione są na stronie Biuletynu Informacji Publicznej Kancelarii Prezesa Rady Ministrów pod adresem</w:t>
      </w:r>
    </w:p>
    <w:p w14:paraId="67B299F1" w14:textId="77777777" w:rsidR="00494C35" w:rsidRDefault="00F40405" w:rsidP="00494C35">
      <w:pPr>
        <w:ind w:left="992"/>
        <w:rPr>
          <w:rFonts w:ascii="Arial" w:hAnsi="Arial" w:cs="Arial"/>
          <w:lang w:eastAsia="pl-PL"/>
        </w:rPr>
      </w:pPr>
      <w:hyperlink r:id="rId13" w:history="1">
        <w:r w:rsidR="00494C35" w:rsidRPr="00D42DC7">
          <w:rPr>
            <w:rStyle w:val="Hipercze"/>
            <w:rFonts w:ascii="Arial" w:hAnsi="Arial" w:cs="Arial"/>
            <w:lang w:eastAsia="pl-PL"/>
          </w:rPr>
          <w:t>https://www.gov.pl/web/premier/dzialania-informacyjne</w:t>
        </w:r>
      </w:hyperlink>
      <w:r w:rsidR="00494C35">
        <w:rPr>
          <w:rFonts w:ascii="Arial" w:hAnsi="Arial" w:cs="Arial"/>
          <w:lang w:eastAsia="pl-PL"/>
        </w:rPr>
        <w:t>.</w:t>
      </w:r>
    </w:p>
    <w:p w14:paraId="49C89DEC" w14:textId="77777777" w:rsidR="009E3718" w:rsidRDefault="009E3718" w:rsidP="009E3718">
      <w:pPr>
        <w:numPr>
          <w:ilvl w:val="0"/>
          <w:numId w:val="15"/>
        </w:numPr>
        <w:ind w:left="992" w:hanging="425"/>
        <w:rPr>
          <w:rFonts w:ascii="Arial" w:hAnsi="Arial" w:cs="Arial"/>
          <w:lang w:eastAsia="pl-PL"/>
        </w:rPr>
      </w:pPr>
      <w:r>
        <w:rPr>
          <w:rFonts w:ascii="Arial" w:hAnsi="Arial" w:cs="Arial"/>
          <w:lang w:eastAsia="pl-PL"/>
        </w:rPr>
        <w:t>Niedopuszczenia do powstania zaległości w utrzymaniu infrastruktury.</w:t>
      </w:r>
    </w:p>
    <w:p w14:paraId="305F4BBD" w14:textId="1878C232" w:rsidR="009E3718" w:rsidRDefault="00C54DCF" w:rsidP="009E3718">
      <w:pPr>
        <w:numPr>
          <w:ilvl w:val="0"/>
          <w:numId w:val="15"/>
        </w:numPr>
        <w:ind w:left="992" w:hanging="425"/>
        <w:rPr>
          <w:rFonts w:ascii="Arial" w:hAnsi="Arial" w:cs="Arial"/>
          <w:lang w:eastAsia="pl-PL"/>
        </w:rPr>
      </w:pPr>
      <w:r>
        <w:rPr>
          <w:rFonts w:ascii="Arial" w:hAnsi="Arial" w:cs="Arial"/>
          <w:lang w:eastAsia="pl-PL"/>
        </w:rPr>
        <w:t>Prowadzenia działań ukierunkowanych na ochronę środowiska</w:t>
      </w:r>
    </w:p>
    <w:p w14:paraId="52E965CE" w14:textId="4F5ED350" w:rsidR="00423B09" w:rsidRDefault="008E43E7" w:rsidP="009E3718">
      <w:pPr>
        <w:numPr>
          <w:ilvl w:val="0"/>
          <w:numId w:val="15"/>
        </w:numPr>
        <w:ind w:left="992" w:hanging="425"/>
        <w:rPr>
          <w:rFonts w:ascii="Arial" w:hAnsi="Arial" w:cs="Arial"/>
          <w:lang w:eastAsia="pl-PL"/>
        </w:rPr>
      </w:pPr>
      <w:r>
        <w:rPr>
          <w:rFonts w:ascii="Arial" w:hAnsi="Arial" w:cs="Arial"/>
          <w:lang w:eastAsia="pl-PL"/>
        </w:rPr>
        <w:t>Dostosowywania parametrów infrastruktury do występującego popytu</w:t>
      </w:r>
      <w:r w:rsidR="00423B09">
        <w:rPr>
          <w:rFonts w:ascii="Arial" w:hAnsi="Arial" w:cs="Arial"/>
          <w:lang w:eastAsia="pl-PL"/>
        </w:rPr>
        <w:t>;</w:t>
      </w:r>
    </w:p>
    <w:p w14:paraId="5EF36900" w14:textId="373A5FA8" w:rsidR="00423B09" w:rsidRDefault="008E43E7" w:rsidP="009E3718">
      <w:pPr>
        <w:numPr>
          <w:ilvl w:val="0"/>
          <w:numId w:val="15"/>
        </w:numPr>
        <w:ind w:left="992" w:hanging="425"/>
        <w:rPr>
          <w:rFonts w:ascii="Arial" w:hAnsi="Arial" w:cs="Arial"/>
          <w:lang w:eastAsia="pl-PL"/>
        </w:rPr>
      </w:pPr>
      <w:r>
        <w:rPr>
          <w:rFonts w:ascii="Arial" w:hAnsi="Arial" w:cs="Arial"/>
          <w:lang w:eastAsia="pl-PL"/>
        </w:rPr>
        <w:t>Zapobieganiu wystąpieniu przepełnienia elementów infrastruktury</w:t>
      </w:r>
    </w:p>
    <w:p w14:paraId="3B1004AF" w14:textId="192A4C54" w:rsidR="00F963E2" w:rsidRDefault="00F963E2">
      <w:pPr>
        <w:rPr>
          <w:rFonts w:ascii="Arial" w:hAnsi="Arial" w:cs="Arial"/>
          <w:lang w:eastAsia="pl-PL"/>
        </w:rPr>
      </w:pPr>
      <w:r>
        <w:rPr>
          <w:rFonts w:ascii="Arial" w:hAnsi="Arial" w:cs="Arial"/>
          <w:lang w:eastAsia="pl-PL"/>
        </w:rPr>
        <w:br w:type="page"/>
      </w:r>
    </w:p>
    <w:p w14:paraId="06BEFF9F" w14:textId="77777777" w:rsidR="00494C35" w:rsidRPr="00926920" w:rsidRDefault="00494C35" w:rsidP="00494C35">
      <w:pPr>
        <w:ind w:left="992"/>
        <w:rPr>
          <w:rFonts w:ascii="Arial" w:hAnsi="Arial" w:cs="Arial"/>
          <w:lang w:eastAsia="pl-PL"/>
        </w:rPr>
      </w:pPr>
    </w:p>
    <w:p w14:paraId="709085B0" w14:textId="77777777" w:rsidR="00C83E86" w:rsidRPr="00926920" w:rsidRDefault="00BF447F" w:rsidP="00103ECE">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w:t>
      </w:r>
      <w:r w:rsidR="00AF1DDE" w:rsidRPr="00926920">
        <w:rPr>
          <w:rFonts w:ascii="Arial" w:eastAsia="Times New Roman" w:hAnsi="Arial" w:cs="Arial"/>
          <w:bCs/>
          <w:kern w:val="28"/>
          <w:lang w:eastAsia="pl-PL"/>
        </w:rPr>
        <w:t>zobowiązuje się do:</w:t>
      </w:r>
    </w:p>
    <w:p w14:paraId="7365A227" w14:textId="17212EEB" w:rsidR="00B248D1" w:rsidRPr="00926920" w:rsidRDefault="00D919E9" w:rsidP="00004FD9">
      <w:pPr>
        <w:numPr>
          <w:ilvl w:val="0"/>
          <w:numId w:val="16"/>
        </w:numPr>
        <w:ind w:left="992" w:hanging="425"/>
        <w:rPr>
          <w:rFonts w:ascii="Arial" w:hAnsi="Arial" w:cs="Arial"/>
          <w:lang w:eastAsia="pl-PL"/>
        </w:rPr>
      </w:pPr>
      <w:r w:rsidRPr="00926920">
        <w:rPr>
          <w:rFonts w:ascii="Arial" w:hAnsi="Arial" w:cs="Arial"/>
          <w:lang w:eastAsia="pl-PL"/>
        </w:rPr>
        <w:t xml:space="preserve">terminowego wypłacania Dotacji </w:t>
      </w:r>
      <w:r w:rsidR="003652F7" w:rsidRPr="00926920">
        <w:rPr>
          <w:rFonts w:ascii="Arial" w:hAnsi="Arial" w:cs="Arial"/>
          <w:lang w:eastAsia="pl-PL"/>
        </w:rPr>
        <w:t>wg</w:t>
      </w:r>
      <w:r w:rsidRPr="00926920">
        <w:rPr>
          <w:rFonts w:ascii="Arial" w:hAnsi="Arial" w:cs="Arial"/>
          <w:lang w:eastAsia="pl-PL"/>
        </w:rPr>
        <w:t xml:space="preserve"> zasad ustalonych </w:t>
      </w:r>
      <w:r w:rsidRPr="002E6F7B">
        <w:rPr>
          <w:rFonts w:ascii="Arial" w:hAnsi="Arial" w:cs="Arial"/>
          <w:lang w:eastAsia="pl-PL"/>
        </w:rPr>
        <w:t xml:space="preserve">w Umowie, </w:t>
      </w:r>
      <w:r w:rsidR="00782CAE" w:rsidRPr="002E6F7B">
        <w:rPr>
          <w:rFonts w:ascii="Arial" w:hAnsi="Arial" w:cs="Arial"/>
          <w:lang w:eastAsia="pl-PL"/>
        </w:rPr>
        <w:t>zgodnie z </w:t>
      </w:r>
      <w:r w:rsidR="00132F13" w:rsidRPr="002E6F7B">
        <w:rPr>
          <w:rFonts w:ascii="Arial" w:hAnsi="Arial" w:cs="Arial"/>
          <w:lang w:eastAsia="pl-PL"/>
        </w:rPr>
        <w:t>P</w:t>
      </w:r>
      <w:r w:rsidR="000B716A" w:rsidRPr="002E6F7B">
        <w:rPr>
          <w:rFonts w:ascii="Arial" w:hAnsi="Arial" w:cs="Arial"/>
          <w:lang w:eastAsia="pl-PL"/>
        </w:rPr>
        <w:t>lan</w:t>
      </w:r>
      <w:r w:rsidR="00782CAE" w:rsidRPr="002E6F7B">
        <w:rPr>
          <w:rFonts w:ascii="Arial" w:hAnsi="Arial" w:cs="Arial"/>
          <w:lang w:eastAsia="pl-PL"/>
        </w:rPr>
        <w:t>em</w:t>
      </w:r>
      <w:r w:rsidR="006E409A" w:rsidRPr="002E6F7B">
        <w:rPr>
          <w:rFonts w:ascii="Arial" w:hAnsi="Arial" w:cs="Arial"/>
          <w:lang w:eastAsia="pl-PL"/>
        </w:rPr>
        <w:t xml:space="preserve"> </w:t>
      </w:r>
      <w:r w:rsidR="00FF0EE0">
        <w:rPr>
          <w:rFonts w:ascii="Arial" w:hAnsi="Arial" w:cs="Arial"/>
          <w:lang w:eastAsia="pl-PL"/>
        </w:rPr>
        <w:t xml:space="preserve">Wpłat Transz Dotacji na rachunek Zarządcy, o którym mowa w pkt </w:t>
      </w:r>
      <w:r w:rsidR="00A251E5">
        <w:rPr>
          <w:rFonts w:ascii="Arial" w:hAnsi="Arial" w:cs="Arial"/>
          <w:lang w:eastAsia="pl-PL"/>
        </w:rPr>
        <w:t>6.5. niniejszej Umowy</w:t>
      </w:r>
      <w:r w:rsidRPr="002E6F7B">
        <w:rPr>
          <w:rFonts w:ascii="Arial" w:hAnsi="Arial" w:cs="Arial"/>
          <w:lang w:eastAsia="pl-PL"/>
        </w:rPr>
        <w:t>, stosownie do</w:t>
      </w:r>
      <w:r w:rsidR="00155B31" w:rsidRPr="002E6F7B">
        <w:rPr>
          <w:rFonts w:ascii="Arial" w:hAnsi="Arial" w:cs="Arial"/>
          <w:lang w:eastAsia="pl-PL"/>
        </w:rPr>
        <w:t xml:space="preserve"> </w:t>
      </w:r>
      <w:r w:rsidRPr="002E6F7B">
        <w:rPr>
          <w:rFonts w:ascii="Arial" w:hAnsi="Arial" w:cs="Arial"/>
          <w:lang w:eastAsia="pl-PL"/>
        </w:rPr>
        <w:t xml:space="preserve">przepisów </w:t>
      </w:r>
      <w:r w:rsidR="00E9434C" w:rsidRPr="002E6F7B">
        <w:rPr>
          <w:rFonts w:ascii="Arial" w:hAnsi="Arial" w:cs="Arial"/>
          <w:lang w:eastAsia="pl-PL"/>
        </w:rPr>
        <w:t>Ustaw</w:t>
      </w:r>
      <w:r w:rsidRPr="002E6F7B">
        <w:rPr>
          <w:rFonts w:ascii="Arial" w:hAnsi="Arial" w:cs="Arial"/>
          <w:lang w:eastAsia="pl-PL"/>
        </w:rPr>
        <w:t>y o</w:t>
      </w:r>
      <w:r w:rsidR="00155B31" w:rsidRPr="002E6F7B">
        <w:rPr>
          <w:rFonts w:ascii="Arial" w:hAnsi="Arial" w:cs="Arial"/>
          <w:lang w:eastAsia="pl-PL"/>
        </w:rPr>
        <w:t xml:space="preserve"> </w:t>
      </w:r>
      <w:r w:rsidR="0039222D" w:rsidRPr="002E6F7B">
        <w:rPr>
          <w:rFonts w:ascii="Arial" w:hAnsi="Arial" w:cs="Arial"/>
          <w:lang w:eastAsia="pl-PL"/>
        </w:rPr>
        <w:t>finansach</w:t>
      </w:r>
      <w:r w:rsidR="0039222D" w:rsidRPr="00926920">
        <w:rPr>
          <w:rFonts w:ascii="Arial" w:hAnsi="Arial" w:cs="Arial"/>
          <w:lang w:eastAsia="pl-PL"/>
        </w:rPr>
        <w:t xml:space="preserve"> publicznych</w:t>
      </w:r>
      <w:r w:rsidR="00113E1C" w:rsidRPr="00926920">
        <w:rPr>
          <w:rFonts w:ascii="Arial" w:hAnsi="Arial" w:cs="Arial"/>
          <w:lang w:eastAsia="pl-PL"/>
        </w:rPr>
        <w:t>;</w:t>
      </w:r>
    </w:p>
    <w:p w14:paraId="1D0A9DB1" w14:textId="77777777" w:rsidR="00CE2BB4" w:rsidRPr="00FB78BC" w:rsidRDefault="00D919E9" w:rsidP="00004FD9">
      <w:pPr>
        <w:numPr>
          <w:ilvl w:val="0"/>
          <w:numId w:val="16"/>
        </w:numPr>
        <w:ind w:left="992" w:hanging="425"/>
        <w:rPr>
          <w:rFonts w:ascii="Arial" w:hAnsi="Arial" w:cs="Arial"/>
          <w:lang w:eastAsia="pl-PL"/>
        </w:rPr>
      </w:pPr>
      <w:r w:rsidRPr="00FB78BC">
        <w:rPr>
          <w:rFonts w:ascii="Arial" w:hAnsi="Arial" w:cs="Arial"/>
          <w:lang w:eastAsia="pl-PL"/>
        </w:rPr>
        <w:t>terminowego dokonywania czynności związanych z</w:t>
      </w:r>
      <w:r w:rsidR="00155B31" w:rsidRPr="00FB78BC">
        <w:rPr>
          <w:rFonts w:ascii="Arial" w:hAnsi="Arial" w:cs="Arial"/>
          <w:lang w:eastAsia="pl-PL"/>
        </w:rPr>
        <w:t xml:space="preserve"> </w:t>
      </w:r>
      <w:r w:rsidR="007049C6" w:rsidRPr="00FB78BC">
        <w:rPr>
          <w:rFonts w:ascii="Arial" w:hAnsi="Arial" w:cs="Arial"/>
          <w:lang w:eastAsia="pl-PL"/>
        </w:rPr>
        <w:t>rozliczeni</w:t>
      </w:r>
      <w:r w:rsidRPr="00FB78BC">
        <w:rPr>
          <w:rFonts w:ascii="Arial" w:hAnsi="Arial" w:cs="Arial"/>
          <w:lang w:eastAsia="pl-PL"/>
        </w:rPr>
        <w:t>em Dotacji, zgodnie z</w:t>
      </w:r>
      <w:r w:rsidR="00047D64" w:rsidRPr="00FB78BC">
        <w:rPr>
          <w:rFonts w:ascii="Arial" w:hAnsi="Arial" w:cs="Arial"/>
          <w:lang w:eastAsia="pl-PL"/>
        </w:rPr>
        <w:t> </w:t>
      </w:r>
      <w:r w:rsidRPr="00FB78BC">
        <w:rPr>
          <w:rFonts w:ascii="Arial" w:hAnsi="Arial" w:cs="Arial"/>
          <w:lang w:eastAsia="pl-PL"/>
        </w:rPr>
        <w:t>zasadami określonymi w Umowie</w:t>
      </w:r>
      <w:r w:rsidR="00CC2E4C" w:rsidRPr="00FB78BC">
        <w:rPr>
          <w:rFonts w:ascii="Arial" w:hAnsi="Arial" w:cs="Arial"/>
          <w:lang w:eastAsia="pl-PL"/>
        </w:rPr>
        <w:t>.</w:t>
      </w:r>
    </w:p>
    <w:p w14:paraId="3B505BF4" w14:textId="77777777" w:rsidR="009E6094" w:rsidRPr="00FB78BC" w:rsidRDefault="009E6094" w:rsidP="009E6094">
      <w:pPr>
        <w:numPr>
          <w:ilvl w:val="1"/>
          <w:numId w:val="7"/>
        </w:numPr>
        <w:ind w:left="567" w:hanging="567"/>
        <w:rPr>
          <w:rFonts w:ascii="Arial" w:eastAsia="Times New Roman" w:hAnsi="Arial" w:cs="Arial"/>
          <w:bCs/>
          <w:kern w:val="28"/>
          <w:lang w:eastAsia="pl-PL"/>
        </w:rPr>
      </w:pPr>
      <w:r w:rsidRPr="00FB78BC">
        <w:rPr>
          <w:rFonts w:ascii="Arial" w:eastAsia="Times New Roman" w:hAnsi="Arial" w:cs="Arial"/>
          <w:bCs/>
          <w:kern w:val="28"/>
          <w:lang w:eastAsia="pl-PL"/>
        </w:rPr>
        <w:t>Minister i Zarządca są administratorami,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w:t>
      </w:r>
      <w:r w:rsidR="0015022C" w:rsidRPr="00FB78BC">
        <w:rPr>
          <w:rFonts w:ascii="Arial" w:eastAsia="Times New Roman" w:hAnsi="Arial" w:cs="Arial"/>
          <w:bCs/>
          <w:kern w:val="28"/>
          <w:lang w:eastAsia="pl-PL"/>
        </w:rPr>
        <w:t>tr. 1, z póź</w:t>
      </w:r>
      <w:r w:rsidR="005D6E53" w:rsidRPr="00FB78BC">
        <w:rPr>
          <w:rFonts w:ascii="Arial" w:eastAsia="Times New Roman" w:hAnsi="Arial" w:cs="Arial"/>
          <w:bCs/>
          <w:kern w:val="28"/>
          <w:lang w:eastAsia="pl-PL"/>
        </w:rPr>
        <w:t>n</w:t>
      </w:r>
      <w:r w:rsidR="0015022C" w:rsidRPr="00FB78BC">
        <w:rPr>
          <w:rFonts w:ascii="Arial" w:eastAsia="Times New Roman" w:hAnsi="Arial" w:cs="Arial"/>
          <w:bCs/>
          <w:kern w:val="28"/>
          <w:lang w:eastAsia="pl-PL"/>
        </w:rPr>
        <w:t xml:space="preserve">. zm.), </w:t>
      </w:r>
      <w:r w:rsidR="00241563" w:rsidRPr="00FB78BC">
        <w:rPr>
          <w:rFonts w:ascii="Arial" w:eastAsia="Times New Roman" w:hAnsi="Arial" w:cs="Arial"/>
          <w:bCs/>
          <w:kern w:val="28"/>
          <w:lang w:eastAsia="pl-PL"/>
        </w:rPr>
        <w:t xml:space="preserve">zwanego </w:t>
      </w:r>
      <w:r w:rsidR="0015022C" w:rsidRPr="00FB78BC">
        <w:rPr>
          <w:rFonts w:ascii="Arial" w:eastAsia="Times New Roman" w:hAnsi="Arial" w:cs="Arial"/>
          <w:bCs/>
          <w:kern w:val="28"/>
          <w:lang w:eastAsia="pl-PL"/>
        </w:rPr>
        <w:t xml:space="preserve">dalej </w:t>
      </w:r>
      <w:r w:rsidR="00241563" w:rsidRPr="00FB78BC">
        <w:rPr>
          <w:rFonts w:ascii="Arial" w:eastAsia="Times New Roman" w:hAnsi="Arial" w:cs="Arial"/>
          <w:bCs/>
          <w:kern w:val="28"/>
          <w:lang w:eastAsia="pl-PL"/>
        </w:rPr>
        <w:t>„</w:t>
      </w:r>
      <w:r w:rsidR="0015022C" w:rsidRPr="00FB78BC">
        <w:rPr>
          <w:rFonts w:ascii="Arial" w:eastAsia="Times New Roman" w:hAnsi="Arial" w:cs="Arial"/>
          <w:bCs/>
          <w:kern w:val="28"/>
          <w:lang w:eastAsia="pl-PL"/>
        </w:rPr>
        <w:t>RODO</w:t>
      </w:r>
      <w:r w:rsidR="00241563" w:rsidRPr="00FB78BC">
        <w:rPr>
          <w:rFonts w:ascii="Arial" w:eastAsia="Times New Roman" w:hAnsi="Arial" w:cs="Arial"/>
          <w:bCs/>
          <w:kern w:val="28"/>
          <w:lang w:eastAsia="pl-PL"/>
        </w:rPr>
        <w:t>”</w:t>
      </w:r>
      <w:r w:rsidR="0015022C" w:rsidRPr="00FB78BC">
        <w:rPr>
          <w:rFonts w:ascii="Arial" w:eastAsia="Times New Roman" w:hAnsi="Arial" w:cs="Arial"/>
          <w:bCs/>
          <w:kern w:val="28"/>
          <w:lang w:eastAsia="pl-PL"/>
        </w:rPr>
        <w:t>, danych osobowych udostępnion</w:t>
      </w:r>
      <w:r w:rsidR="00796E01" w:rsidRPr="00FB78BC">
        <w:rPr>
          <w:rFonts w:ascii="Arial" w:eastAsia="Times New Roman" w:hAnsi="Arial" w:cs="Arial"/>
          <w:bCs/>
          <w:kern w:val="28"/>
          <w:lang w:eastAsia="pl-PL"/>
        </w:rPr>
        <w:t xml:space="preserve">ych przez drugą Stronę </w:t>
      </w:r>
      <w:r w:rsidR="00241563" w:rsidRPr="00FB78BC">
        <w:rPr>
          <w:rFonts w:ascii="Arial" w:eastAsia="Times New Roman" w:hAnsi="Arial" w:cs="Arial"/>
          <w:bCs/>
          <w:kern w:val="28"/>
          <w:lang w:eastAsia="pl-PL"/>
        </w:rPr>
        <w:t>U</w:t>
      </w:r>
      <w:r w:rsidR="00796E01" w:rsidRPr="00FB78BC">
        <w:rPr>
          <w:rFonts w:ascii="Arial" w:eastAsia="Times New Roman" w:hAnsi="Arial" w:cs="Arial"/>
          <w:bCs/>
          <w:kern w:val="28"/>
          <w:lang w:eastAsia="pl-PL"/>
        </w:rPr>
        <w:t>mowy w </w:t>
      </w:r>
      <w:r w:rsidR="0015022C" w:rsidRPr="00FB78BC">
        <w:rPr>
          <w:rFonts w:ascii="Arial" w:eastAsia="Times New Roman" w:hAnsi="Arial" w:cs="Arial"/>
          <w:bCs/>
          <w:kern w:val="28"/>
          <w:lang w:eastAsia="pl-PL"/>
        </w:rPr>
        <w:t xml:space="preserve">celu jej realizacji lub do kontaktów w ramach bieżącej współpracy. </w:t>
      </w:r>
      <w:r w:rsidRPr="00FB78BC">
        <w:rPr>
          <w:rFonts w:ascii="Arial" w:eastAsia="Times New Roman" w:hAnsi="Arial" w:cs="Arial"/>
          <w:bCs/>
          <w:kern w:val="28"/>
          <w:lang w:eastAsia="pl-PL"/>
        </w:rPr>
        <w:t>We wskazany</w:t>
      </w:r>
      <w:r w:rsidR="0015022C" w:rsidRPr="00FB78BC">
        <w:rPr>
          <w:rFonts w:ascii="Arial" w:eastAsia="Times New Roman" w:hAnsi="Arial" w:cs="Arial"/>
          <w:bCs/>
          <w:kern w:val="28"/>
          <w:lang w:eastAsia="pl-PL"/>
        </w:rPr>
        <w:t xml:space="preserve">m powyżej zakresie </w:t>
      </w:r>
      <w:r w:rsidR="00C60821" w:rsidRPr="00FB78BC">
        <w:rPr>
          <w:rFonts w:ascii="Arial" w:eastAsia="Times New Roman" w:hAnsi="Arial" w:cs="Arial"/>
          <w:bCs/>
          <w:kern w:val="28"/>
          <w:lang w:eastAsia="pl-PL"/>
        </w:rPr>
        <w:t>Minister</w:t>
      </w:r>
      <w:r w:rsidR="0015022C" w:rsidRPr="00FB78BC">
        <w:rPr>
          <w:rFonts w:ascii="Arial" w:eastAsia="Times New Roman" w:hAnsi="Arial" w:cs="Arial"/>
          <w:bCs/>
          <w:kern w:val="28"/>
          <w:lang w:eastAsia="pl-PL"/>
        </w:rPr>
        <w:t xml:space="preserve"> i </w:t>
      </w:r>
      <w:r w:rsidR="00C60821" w:rsidRPr="00FB78BC">
        <w:rPr>
          <w:rFonts w:ascii="Arial" w:eastAsia="Times New Roman" w:hAnsi="Arial" w:cs="Arial"/>
          <w:bCs/>
          <w:kern w:val="28"/>
          <w:lang w:eastAsia="pl-PL"/>
        </w:rPr>
        <w:t>Zarządca</w:t>
      </w:r>
      <w:r w:rsidR="0015022C" w:rsidRPr="00FB78BC">
        <w:rPr>
          <w:rFonts w:ascii="Arial" w:eastAsia="Times New Roman" w:hAnsi="Arial" w:cs="Arial"/>
          <w:bCs/>
          <w:kern w:val="28"/>
          <w:lang w:eastAsia="pl-PL"/>
        </w:rPr>
        <w:t xml:space="preserve"> zobowiązują się do stosowania przepisów </w:t>
      </w:r>
      <w:r w:rsidRPr="00FB78BC">
        <w:rPr>
          <w:rFonts w:ascii="Arial" w:eastAsia="Times New Roman" w:hAnsi="Arial" w:cs="Arial"/>
          <w:bCs/>
          <w:kern w:val="28"/>
          <w:lang w:eastAsia="pl-PL"/>
        </w:rPr>
        <w:t>RODO i do wykonywania wynikających z nich obowiązków nałożonych na administratorów danych.</w:t>
      </w:r>
    </w:p>
    <w:p w14:paraId="14E47284" w14:textId="77777777" w:rsidR="00AD634E" w:rsidRDefault="00AD634E" w:rsidP="00AD634E">
      <w:pPr>
        <w:numPr>
          <w:ilvl w:val="2"/>
          <w:numId w:val="7"/>
        </w:numPr>
        <w:ind w:hanging="647"/>
        <w:rPr>
          <w:rFonts w:ascii="Arial" w:eastAsia="Times New Roman" w:hAnsi="Arial" w:cs="Arial"/>
          <w:bCs/>
          <w:kern w:val="28"/>
          <w:lang w:eastAsia="pl-PL"/>
        </w:rPr>
      </w:pPr>
      <w:r w:rsidRPr="00FB78BC">
        <w:rPr>
          <w:rFonts w:ascii="Arial" w:eastAsia="Times New Roman" w:hAnsi="Arial" w:cs="Arial"/>
          <w:bCs/>
          <w:kern w:val="28"/>
          <w:lang w:eastAsia="pl-PL"/>
        </w:rPr>
        <w:t>Dane kontaktowe do administratorów</w:t>
      </w:r>
      <w:r w:rsidR="00241563">
        <w:rPr>
          <w:rFonts w:ascii="Arial" w:eastAsia="Times New Roman" w:hAnsi="Arial" w:cs="Arial"/>
          <w:bCs/>
          <w:kern w:val="28"/>
          <w:lang w:eastAsia="pl-PL"/>
        </w:rPr>
        <w:t>, o których mowa w pkt 4.3.</w:t>
      </w:r>
      <w:r>
        <w:rPr>
          <w:rFonts w:ascii="Arial" w:eastAsia="Times New Roman" w:hAnsi="Arial" w:cs="Arial"/>
          <w:bCs/>
          <w:kern w:val="28"/>
          <w:lang w:eastAsia="pl-PL"/>
        </w:rPr>
        <w:t>:</w:t>
      </w:r>
    </w:p>
    <w:p w14:paraId="1B09E163" w14:textId="77777777" w:rsidR="00AD634E" w:rsidRDefault="00AD634E" w:rsidP="00AD634E">
      <w:pPr>
        <w:numPr>
          <w:ilvl w:val="3"/>
          <w:numId w:val="7"/>
        </w:numPr>
        <w:ind w:hanging="877"/>
        <w:rPr>
          <w:rFonts w:ascii="Arial" w:eastAsia="Times New Roman" w:hAnsi="Arial" w:cs="Arial"/>
          <w:bCs/>
          <w:kern w:val="28"/>
          <w:lang w:eastAsia="pl-PL"/>
        </w:rPr>
      </w:pPr>
      <w:r>
        <w:rPr>
          <w:rFonts w:ascii="Arial" w:eastAsia="Times New Roman" w:hAnsi="Arial" w:cs="Arial"/>
          <w:bCs/>
          <w:kern w:val="28"/>
          <w:lang w:eastAsia="pl-PL"/>
        </w:rPr>
        <w:t xml:space="preserve">Euroterminal Sławków Sp. z o.o. z siedzibą przy ulicy </w:t>
      </w:r>
      <w:r w:rsidRPr="001C44AD">
        <w:rPr>
          <w:rFonts w:ascii="Arial" w:eastAsia="Times New Roman" w:hAnsi="Arial" w:cs="Arial"/>
          <w:bCs/>
          <w:kern w:val="28"/>
          <w:lang w:eastAsia="pl-PL"/>
        </w:rPr>
        <w:t>Groniec 1</w:t>
      </w:r>
      <w:r>
        <w:rPr>
          <w:rFonts w:ascii="Arial" w:eastAsia="Times New Roman" w:hAnsi="Arial" w:cs="Arial"/>
          <w:bCs/>
          <w:kern w:val="28"/>
          <w:lang w:eastAsia="pl-PL"/>
        </w:rPr>
        <w:t xml:space="preserve">, 41-260 Sławków, e-mail: </w:t>
      </w:r>
      <w:hyperlink r:id="rId14" w:history="1">
        <w:r w:rsidRPr="00445107">
          <w:rPr>
            <w:rStyle w:val="Hipercze"/>
            <w:rFonts w:ascii="Arial" w:eastAsia="Times New Roman" w:hAnsi="Arial" w:cs="Arial"/>
            <w:bCs/>
            <w:kern w:val="28"/>
            <w:lang w:eastAsia="pl-PL"/>
          </w:rPr>
          <w:t>info@euroterminal.pl</w:t>
        </w:r>
      </w:hyperlink>
      <w:r w:rsidRPr="00672767">
        <w:rPr>
          <w:rFonts w:ascii="Arial" w:eastAsia="Times New Roman" w:hAnsi="Arial" w:cs="Arial"/>
          <w:bCs/>
          <w:kern w:val="28"/>
          <w:lang w:eastAsia="pl-PL"/>
        </w:rPr>
        <w:t>;</w:t>
      </w:r>
    </w:p>
    <w:p w14:paraId="6518459D" w14:textId="77777777" w:rsidR="00AD634E" w:rsidRDefault="00AD634E" w:rsidP="00AD634E">
      <w:pPr>
        <w:numPr>
          <w:ilvl w:val="3"/>
          <w:numId w:val="7"/>
        </w:numPr>
        <w:ind w:hanging="877"/>
        <w:rPr>
          <w:rFonts w:ascii="Arial" w:eastAsia="Times New Roman" w:hAnsi="Arial" w:cs="Arial"/>
          <w:bCs/>
          <w:kern w:val="28"/>
          <w:lang w:eastAsia="pl-PL"/>
        </w:rPr>
      </w:pPr>
      <w:r>
        <w:rPr>
          <w:rFonts w:ascii="Arial" w:eastAsia="Times New Roman" w:hAnsi="Arial" w:cs="Arial"/>
          <w:bCs/>
          <w:kern w:val="28"/>
          <w:lang w:eastAsia="pl-PL"/>
        </w:rPr>
        <w:t>Ministerstwo Infrastruktury, ul. T. Chałubińskiego 4/6, 00-928 Warszawa, e</w:t>
      </w:r>
      <w:r>
        <w:rPr>
          <w:rFonts w:ascii="Arial" w:eastAsia="Times New Roman" w:hAnsi="Arial" w:cs="Arial"/>
          <w:bCs/>
          <w:kern w:val="28"/>
          <w:lang w:eastAsia="pl-PL"/>
        </w:rPr>
        <w:noBreakHyphen/>
        <w:t>mail: kancelaria@mi.gov.pl</w:t>
      </w:r>
    </w:p>
    <w:p w14:paraId="6F339025" w14:textId="77777777" w:rsidR="00AD634E" w:rsidRDefault="00AD634E" w:rsidP="00AD634E">
      <w:pPr>
        <w:numPr>
          <w:ilvl w:val="2"/>
          <w:numId w:val="7"/>
        </w:numPr>
        <w:ind w:hanging="647"/>
        <w:rPr>
          <w:rFonts w:ascii="Arial" w:eastAsia="Times New Roman" w:hAnsi="Arial" w:cs="Arial"/>
          <w:bCs/>
          <w:kern w:val="28"/>
          <w:lang w:eastAsia="pl-PL"/>
        </w:rPr>
      </w:pPr>
      <w:r>
        <w:rPr>
          <w:rFonts w:ascii="Arial" w:eastAsia="Times New Roman" w:hAnsi="Arial" w:cs="Arial"/>
          <w:bCs/>
          <w:kern w:val="28"/>
          <w:lang w:eastAsia="pl-PL"/>
        </w:rPr>
        <w:t>Administratorzy</w:t>
      </w:r>
      <w:r w:rsidR="00241563">
        <w:rPr>
          <w:rFonts w:ascii="Arial" w:eastAsia="Times New Roman" w:hAnsi="Arial" w:cs="Arial"/>
          <w:bCs/>
          <w:kern w:val="28"/>
          <w:lang w:eastAsia="pl-PL"/>
        </w:rPr>
        <w:t>, o których mowa w pkt 4.3.,</w:t>
      </w:r>
      <w:r>
        <w:rPr>
          <w:rFonts w:ascii="Arial" w:eastAsia="Times New Roman" w:hAnsi="Arial" w:cs="Arial"/>
          <w:bCs/>
          <w:kern w:val="28"/>
          <w:lang w:eastAsia="pl-PL"/>
        </w:rPr>
        <w:t xml:space="preserve"> wyznaczyli Inspektorów ochrony danych, z którymi można się skontaktować odpowiednio:</w:t>
      </w:r>
    </w:p>
    <w:p w14:paraId="282DBBCD" w14:textId="77777777" w:rsidR="00AD634E" w:rsidRPr="00691703" w:rsidRDefault="00AD634E" w:rsidP="00AD634E">
      <w:pPr>
        <w:numPr>
          <w:ilvl w:val="3"/>
          <w:numId w:val="7"/>
        </w:numPr>
        <w:ind w:hanging="877"/>
        <w:rPr>
          <w:rFonts w:ascii="Arial" w:eastAsia="Times New Roman" w:hAnsi="Arial" w:cs="Arial"/>
          <w:bCs/>
          <w:kern w:val="28"/>
          <w:lang w:eastAsia="pl-PL"/>
        </w:rPr>
      </w:pPr>
      <w:r w:rsidRPr="00691703">
        <w:rPr>
          <w:rFonts w:ascii="Arial" w:eastAsia="Times New Roman" w:hAnsi="Arial" w:cs="Arial"/>
          <w:bCs/>
          <w:kern w:val="28"/>
          <w:lang w:eastAsia="pl-PL"/>
        </w:rPr>
        <w:t xml:space="preserve">pisząc na adres e-mail: </w:t>
      </w:r>
      <w:hyperlink r:id="rId15" w:history="1">
        <w:r w:rsidRPr="00691703">
          <w:rPr>
            <w:rStyle w:val="Hipercze"/>
            <w:rFonts w:ascii="Arial" w:eastAsia="Times New Roman" w:hAnsi="Arial" w:cs="Arial"/>
            <w:bCs/>
            <w:kern w:val="28"/>
            <w:lang w:eastAsia="pl-PL"/>
          </w:rPr>
          <w:t>info@euroterminal.pl</w:t>
        </w:r>
      </w:hyperlink>
      <w:r w:rsidRPr="00691703">
        <w:rPr>
          <w:rFonts w:ascii="Arial" w:eastAsia="Times New Roman" w:hAnsi="Arial" w:cs="Arial"/>
          <w:bCs/>
          <w:kern w:val="28"/>
          <w:lang w:eastAsia="pl-PL"/>
        </w:rPr>
        <w:t xml:space="preserve"> lub telefonicznie: 32 714 24 00;</w:t>
      </w:r>
    </w:p>
    <w:p w14:paraId="7D8A71B9" w14:textId="77777777" w:rsidR="00EE0248" w:rsidRDefault="00AD634E" w:rsidP="009C7D8A">
      <w:pPr>
        <w:numPr>
          <w:ilvl w:val="3"/>
          <w:numId w:val="7"/>
        </w:numPr>
        <w:ind w:hanging="877"/>
        <w:rPr>
          <w:rFonts w:ascii="Arial" w:eastAsia="Times New Roman" w:hAnsi="Arial" w:cs="Arial"/>
          <w:bCs/>
          <w:kern w:val="28"/>
          <w:lang w:eastAsia="pl-PL"/>
        </w:rPr>
      </w:pPr>
      <w:r>
        <w:rPr>
          <w:rFonts w:ascii="Arial" w:eastAsia="Times New Roman" w:hAnsi="Arial" w:cs="Arial"/>
          <w:bCs/>
          <w:kern w:val="28"/>
          <w:lang w:eastAsia="pl-PL"/>
        </w:rPr>
        <w:t>pisząc na adres e-mail: inspektor.RODO@mi.gov.pl</w:t>
      </w:r>
    </w:p>
    <w:p w14:paraId="4339C6A2" w14:textId="77777777" w:rsidR="009B4222" w:rsidRPr="00926920" w:rsidRDefault="00A9493A" w:rsidP="00132F13">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OKRES</w:t>
      </w:r>
      <w:r w:rsidR="00406653" w:rsidRPr="00926920">
        <w:rPr>
          <w:rFonts w:ascii="Arial Black" w:eastAsia="Times New Roman" w:hAnsi="Arial Black" w:cs="Arial"/>
          <w:b/>
          <w:color w:val="auto"/>
          <w:sz w:val="22"/>
          <w:szCs w:val="22"/>
          <w:lang w:eastAsia="pl-PL"/>
        </w:rPr>
        <w:t xml:space="preserve"> </w:t>
      </w:r>
      <w:r w:rsidR="00F700EE" w:rsidRPr="00926920">
        <w:rPr>
          <w:rFonts w:ascii="Arial Black" w:eastAsia="Times New Roman" w:hAnsi="Arial Black" w:cs="Arial"/>
          <w:b/>
          <w:color w:val="auto"/>
          <w:sz w:val="22"/>
          <w:szCs w:val="22"/>
          <w:lang w:eastAsia="pl-PL"/>
        </w:rPr>
        <w:t>OBOWIĄZYWANIA UMOWY</w:t>
      </w:r>
    </w:p>
    <w:p w14:paraId="1A861B95" w14:textId="77777777" w:rsidR="00A06969" w:rsidRPr="00926920" w:rsidRDefault="0015022C" w:rsidP="00796E01">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Umowa zostaje zawarta na czas oznaczony </w:t>
      </w:r>
      <w:r w:rsidR="00CC2E4C">
        <w:rPr>
          <w:rFonts w:ascii="Arial" w:eastAsia="Times New Roman" w:hAnsi="Arial" w:cs="Arial"/>
          <w:bCs/>
          <w:kern w:val="28"/>
          <w:lang w:eastAsia="pl-PL"/>
        </w:rPr>
        <w:t xml:space="preserve">z mocą obowiązywania </w:t>
      </w:r>
      <w:r w:rsidRPr="00926920">
        <w:rPr>
          <w:rFonts w:ascii="Arial" w:eastAsia="Times New Roman" w:hAnsi="Arial" w:cs="Arial"/>
          <w:bCs/>
          <w:kern w:val="28"/>
          <w:lang w:eastAsia="pl-PL"/>
        </w:rPr>
        <w:t>od dnia 1 stycznia 20</w:t>
      </w:r>
      <w:r w:rsidR="00E84648">
        <w:rPr>
          <w:rFonts w:ascii="Arial" w:eastAsia="Times New Roman" w:hAnsi="Arial" w:cs="Arial"/>
          <w:bCs/>
          <w:kern w:val="28"/>
          <w:lang w:eastAsia="pl-PL"/>
        </w:rPr>
        <w:t>24</w:t>
      </w:r>
      <w:r w:rsidRPr="00926920">
        <w:rPr>
          <w:rFonts w:ascii="Arial" w:eastAsia="Times New Roman" w:hAnsi="Arial" w:cs="Arial"/>
          <w:bCs/>
          <w:kern w:val="28"/>
          <w:lang w:eastAsia="pl-PL"/>
        </w:rPr>
        <w:t xml:space="preserve"> r. do dnia</w:t>
      </w:r>
      <w:r w:rsidR="00A9493A" w:rsidRPr="00926920">
        <w:rPr>
          <w:rFonts w:ascii="Arial" w:eastAsia="Times New Roman" w:hAnsi="Arial" w:cs="Arial"/>
          <w:bCs/>
          <w:kern w:val="28"/>
          <w:lang w:eastAsia="pl-PL"/>
        </w:rPr>
        <w:t xml:space="preserve"> 31 grudnia 202</w:t>
      </w:r>
      <w:r w:rsidR="00057EA3">
        <w:rPr>
          <w:rFonts w:ascii="Arial" w:eastAsia="Times New Roman" w:hAnsi="Arial" w:cs="Arial"/>
          <w:bCs/>
          <w:kern w:val="28"/>
          <w:lang w:eastAsia="pl-PL"/>
        </w:rPr>
        <w:t>8</w:t>
      </w:r>
      <w:r w:rsidR="00A9493A" w:rsidRPr="00926920">
        <w:rPr>
          <w:rFonts w:ascii="Arial" w:eastAsia="Times New Roman" w:hAnsi="Arial" w:cs="Arial"/>
          <w:bCs/>
          <w:kern w:val="28"/>
          <w:lang w:eastAsia="pl-PL"/>
        </w:rPr>
        <w:t xml:space="preserve"> r. </w:t>
      </w:r>
    </w:p>
    <w:p w14:paraId="25DCD7BB" w14:textId="179E4095" w:rsidR="0015022C" w:rsidRPr="00926920" w:rsidRDefault="00A9493A" w:rsidP="00796E01">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Umowę stosuje się także </w:t>
      </w:r>
      <w:r w:rsidR="00EE0248">
        <w:rPr>
          <w:rFonts w:ascii="Arial" w:eastAsia="Times New Roman" w:hAnsi="Arial" w:cs="Arial"/>
          <w:bCs/>
          <w:kern w:val="28"/>
          <w:lang w:eastAsia="pl-PL"/>
        </w:rPr>
        <w:t xml:space="preserve">do </w:t>
      </w:r>
      <w:r w:rsidR="0015022C" w:rsidRPr="00926920">
        <w:rPr>
          <w:rFonts w:ascii="Arial" w:eastAsia="Times New Roman" w:hAnsi="Arial" w:cs="Arial"/>
          <w:bCs/>
          <w:kern w:val="28"/>
          <w:lang w:eastAsia="pl-PL"/>
        </w:rPr>
        <w:t>dokonania</w:t>
      </w:r>
      <w:r w:rsidR="00CD6036" w:rsidRPr="00926920">
        <w:rPr>
          <w:rFonts w:ascii="Arial" w:eastAsia="Times New Roman" w:hAnsi="Arial" w:cs="Arial"/>
          <w:bCs/>
          <w:kern w:val="28"/>
          <w:lang w:eastAsia="pl-PL"/>
        </w:rPr>
        <w:t xml:space="preserve"> po dniu 31 grudnia 202</w:t>
      </w:r>
      <w:r w:rsidR="00057EA3">
        <w:rPr>
          <w:rFonts w:ascii="Arial" w:eastAsia="Times New Roman" w:hAnsi="Arial" w:cs="Arial"/>
          <w:bCs/>
          <w:kern w:val="28"/>
          <w:lang w:eastAsia="pl-PL"/>
        </w:rPr>
        <w:t>8</w:t>
      </w:r>
      <w:r w:rsidR="00CD6036" w:rsidRPr="00926920">
        <w:rPr>
          <w:rFonts w:ascii="Arial" w:eastAsia="Times New Roman" w:hAnsi="Arial" w:cs="Arial"/>
          <w:bCs/>
          <w:kern w:val="28"/>
          <w:lang w:eastAsia="pl-PL"/>
        </w:rPr>
        <w:t xml:space="preserve"> r.</w:t>
      </w:r>
      <w:r w:rsidR="0015022C" w:rsidRPr="00926920">
        <w:rPr>
          <w:rFonts w:ascii="Arial" w:eastAsia="Times New Roman" w:hAnsi="Arial" w:cs="Arial"/>
          <w:bCs/>
          <w:kern w:val="28"/>
          <w:lang w:eastAsia="pl-PL"/>
        </w:rPr>
        <w:t xml:space="preserve"> wzajemnych rozliczeń </w:t>
      </w:r>
      <w:r w:rsidR="00D402A6">
        <w:rPr>
          <w:rFonts w:ascii="Arial" w:eastAsia="Times New Roman" w:hAnsi="Arial" w:cs="Arial"/>
          <w:bCs/>
          <w:kern w:val="28"/>
          <w:lang w:eastAsia="pl-PL"/>
        </w:rPr>
        <w:t>dof</w:t>
      </w:r>
      <w:r w:rsidR="0015022C" w:rsidRPr="00926920">
        <w:rPr>
          <w:rFonts w:ascii="Arial" w:eastAsia="Times New Roman" w:hAnsi="Arial" w:cs="Arial"/>
          <w:bCs/>
          <w:kern w:val="28"/>
          <w:lang w:eastAsia="pl-PL"/>
        </w:rPr>
        <w:t>inansowania</w:t>
      </w:r>
      <w:r w:rsidR="00276EB6">
        <w:rPr>
          <w:rFonts w:ascii="Arial" w:eastAsia="Times New Roman" w:hAnsi="Arial" w:cs="Arial"/>
          <w:bCs/>
          <w:kern w:val="28"/>
          <w:lang w:eastAsia="pl-PL"/>
        </w:rPr>
        <w:t xml:space="preserve">, </w:t>
      </w:r>
      <w:r w:rsidR="0015022C" w:rsidRPr="00926920">
        <w:rPr>
          <w:rFonts w:ascii="Arial" w:eastAsia="Times New Roman" w:hAnsi="Arial" w:cs="Arial"/>
          <w:bCs/>
          <w:kern w:val="28"/>
          <w:lang w:eastAsia="pl-PL"/>
        </w:rPr>
        <w:t>udzielonego w ramach Umowy</w:t>
      </w:r>
      <w:r w:rsidR="00276EB6" w:rsidRPr="00276EB6">
        <w:rPr>
          <w:rFonts w:ascii="Arial" w:eastAsia="Times New Roman" w:hAnsi="Arial" w:cs="Arial"/>
          <w:bCs/>
          <w:kern w:val="28"/>
          <w:lang w:eastAsia="pl-PL"/>
        </w:rPr>
        <w:t xml:space="preserve"> </w:t>
      </w:r>
      <w:r w:rsidR="00276EB6">
        <w:rPr>
          <w:rFonts w:ascii="Arial" w:eastAsia="Times New Roman" w:hAnsi="Arial" w:cs="Arial"/>
          <w:bCs/>
          <w:kern w:val="28"/>
          <w:lang w:eastAsia="pl-PL"/>
        </w:rPr>
        <w:t xml:space="preserve">oraz innych obowiązków określonych w </w:t>
      </w:r>
      <w:r w:rsidR="00A251E5">
        <w:rPr>
          <w:rFonts w:ascii="Arial" w:eastAsia="Times New Roman" w:hAnsi="Arial" w:cs="Arial"/>
          <w:bCs/>
          <w:kern w:val="28"/>
          <w:lang w:eastAsia="pl-PL"/>
        </w:rPr>
        <w:t>U</w:t>
      </w:r>
      <w:r w:rsidR="00276EB6">
        <w:rPr>
          <w:rFonts w:ascii="Arial" w:eastAsia="Times New Roman" w:hAnsi="Arial" w:cs="Arial"/>
          <w:bCs/>
          <w:kern w:val="28"/>
          <w:lang w:eastAsia="pl-PL"/>
        </w:rPr>
        <w:t xml:space="preserve">mowie, których zastosowanie z uwagi na brzmienie </w:t>
      </w:r>
      <w:r w:rsidR="00562CA1">
        <w:rPr>
          <w:rFonts w:ascii="Arial" w:eastAsia="Times New Roman" w:hAnsi="Arial" w:cs="Arial"/>
          <w:bCs/>
          <w:kern w:val="28"/>
          <w:lang w:eastAsia="pl-PL"/>
        </w:rPr>
        <w:t>U</w:t>
      </w:r>
      <w:r w:rsidR="00276EB6">
        <w:rPr>
          <w:rFonts w:ascii="Arial" w:eastAsia="Times New Roman" w:hAnsi="Arial" w:cs="Arial"/>
          <w:bCs/>
          <w:kern w:val="28"/>
          <w:lang w:eastAsia="pl-PL"/>
        </w:rPr>
        <w:t>mowy lub ich charakter będzie musiało nastąpić po upływie powyższego terminu</w:t>
      </w:r>
      <w:r w:rsidR="0015022C" w:rsidRPr="00926920">
        <w:rPr>
          <w:rFonts w:ascii="Arial" w:eastAsia="Times New Roman" w:hAnsi="Arial" w:cs="Arial"/>
          <w:bCs/>
          <w:kern w:val="28"/>
          <w:lang w:eastAsia="pl-PL"/>
        </w:rPr>
        <w:t>.</w:t>
      </w:r>
    </w:p>
    <w:p w14:paraId="244CE80B" w14:textId="77777777" w:rsidR="00FC78EC" w:rsidRPr="00926920" w:rsidRDefault="00D71A7F" w:rsidP="00132F13">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 xml:space="preserve">PRZEKAZYWANIE I ROZLICZANIE </w:t>
      </w:r>
      <w:r w:rsidR="001B0A8E">
        <w:rPr>
          <w:rFonts w:ascii="Arial Black" w:eastAsia="Times New Roman" w:hAnsi="Arial Black" w:cs="Arial"/>
          <w:b/>
          <w:color w:val="auto"/>
          <w:sz w:val="22"/>
          <w:szCs w:val="22"/>
          <w:lang w:eastAsia="pl-PL"/>
        </w:rPr>
        <w:t>DO</w:t>
      </w:r>
      <w:r w:rsidRPr="00926920">
        <w:rPr>
          <w:rFonts w:ascii="Arial Black" w:eastAsia="Times New Roman" w:hAnsi="Arial Black" w:cs="Arial"/>
          <w:b/>
          <w:color w:val="auto"/>
          <w:sz w:val="22"/>
          <w:szCs w:val="22"/>
          <w:lang w:eastAsia="pl-PL"/>
        </w:rPr>
        <w:t>FINANSOWANIA</w:t>
      </w:r>
    </w:p>
    <w:p w14:paraId="356EAFEF" w14:textId="77777777" w:rsidR="000D3395" w:rsidRPr="00926920" w:rsidRDefault="000D3395" w:rsidP="001E62A3">
      <w:pPr>
        <w:numPr>
          <w:ilvl w:val="1"/>
          <w:numId w:val="7"/>
        </w:numPr>
        <w:ind w:left="567" w:hanging="567"/>
        <w:rPr>
          <w:rFonts w:ascii="Arial" w:eastAsia="Times New Roman" w:hAnsi="Arial" w:cs="Arial"/>
          <w:bCs/>
          <w:caps/>
          <w:kern w:val="28"/>
          <w:lang w:eastAsia="pl-PL"/>
        </w:rPr>
      </w:pPr>
      <w:r w:rsidRPr="00926920">
        <w:rPr>
          <w:rFonts w:ascii="Arial" w:eastAsia="Times New Roman" w:hAnsi="Arial" w:cs="Arial"/>
          <w:bCs/>
          <w:caps/>
          <w:kern w:val="28"/>
          <w:lang w:eastAsia="pl-PL"/>
        </w:rPr>
        <w:t>ZASADY OGÓLNE</w:t>
      </w:r>
    </w:p>
    <w:p w14:paraId="498288B5" w14:textId="77777777" w:rsidR="00562CA1" w:rsidRDefault="00562CA1" w:rsidP="004B152A">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Plan Dofinansowania Zarządcy na poszczególne lata, określa Załącznik nr 5 do Umowy.</w:t>
      </w:r>
    </w:p>
    <w:p w14:paraId="726037AB" w14:textId="2CF4E1AE" w:rsidR="009E67C5" w:rsidRPr="00926920" w:rsidRDefault="004B152A" w:rsidP="004B152A">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Plan Kosztów na poszczególne lata i na cały okres obowiązywania Umowy, </w:t>
      </w:r>
      <w:r w:rsidRPr="00D81354">
        <w:rPr>
          <w:rFonts w:ascii="Arial" w:eastAsia="Times New Roman" w:hAnsi="Arial" w:cs="Arial"/>
          <w:bCs/>
          <w:kern w:val="28"/>
          <w:lang w:eastAsia="pl-PL"/>
        </w:rPr>
        <w:t xml:space="preserve">określa </w:t>
      </w:r>
      <w:r w:rsidRPr="00D81354">
        <w:rPr>
          <w:rFonts w:ascii="Arial" w:eastAsia="Times New Roman" w:hAnsi="Arial" w:cs="Arial"/>
          <w:bCs/>
          <w:kern w:val="28"/>
          <w:u w:val="single"/>
          <w:lang w:eastAsia="pl-PL"/>
        </w:rPr>
        <w:t xml:space="preserve">załącznik nr </w:t>
      </w:r>
      <w:r w:rsidR="00692FBD" w:rsidRPr="00D81354">
        <w:rPr>
          <w:rFonts w:ascii="Arial" w:eastAsia="Times New Roman" w:hAnsi="Arial" w:cs="Arial"/>
          <w:bCs/>
          <w:kern w:val="28"/>
          <w:u w:val="single"/>
          <w:lang w:eastAsia="pl-PL"/>
        </w:rPr>
        <w:t>6</w:t>
      </w:r>
      <w:r w:rsidR="00692FBD" w:rsidRPr="00D81354">
        <w:rPr>
          <w:rFonts w:ascii="Arial" w:eastAsia="Times New Roman" w:hAnsi="Arial" w:cs="Arial"/>
          <w:bCs/>
          <w:kern w:val="28"/>
          <w:lang w:eastAsia="pl-PL"/>
        </w:rPr>
        <w:t xml:space="preserve"> </w:t>
      </w:r>
      <w:r w:rsidR="00F23B8C" w:rsidRPr="00D81354">
        <w:rPr>
          <w:rFonts w:ascii="Arial" w:eastAsia="Times New Roman" w:hAnsi="Arial" w:cs="Arial"/>
          <w:bCs/>
          <w:kern w:val="28"/>
          <w:lang w:eastAsia="pl-PL"/>
        </w:rPr>
        <w:t>do Umowy</w:t>
      </w:r>
      <w:r w:rsidRPr="00D81354">
        <w:rPr>
          <w:rFonts w:ascii="Arial" w:eastAsia="Times New Roman" w:hAnsi="Arial" w:cs="Arial"/>
          <w:bCs/>
          <w:kern w:val="28"/>
          <w:lang w:eastAsia="pl-PL"/>
        </w:rPr>
        <w:t>. Plan podlega zmianie</w:t>
      </w:r>
      <w:r w:rsidR="00241563" w:rsidRPr="00D81354">
        <w:rPr>
          <w:rFonts w:ascii="Arial" w:eastAsia="Times New Roman" w:hAnsi="Arial" w:cs="Arial"/>
          <w:bCs/>
          <w:kern w:val="28"/>
          <w:lang w:eastAsia="pl-PL"/>
        </w:rPr>
        <w:t>,</w:t>
      </w:r>
      <w:r w:rsidRPr="00D81354">
        <w:rPr>
          <w:rFonts w:ascii="Arial" w:eastAsia="Times New Roman" w:hAnsi="Arial" w:cs="Arial"/>
          <w:bCs/>
          <w:kern w:val="28"/>
          <w:lang w:eastAsia="pl-PL"/>
        </w:rPr>
        <w:t xml:space="preserve"> na wniosek Ministra</w:t>
      </w:r>
      <w:r w:rsidRPr="00926920">
        <w:rPr>
          <w:rFonts w:ascii="Arial" w:eastAsia="Times New Roman" w:hAnsi="Arial" w:cs="Arial"/>
          <w:bCs/>
          <w:kern w:val="28"/>
          <w:lang w:eastAsia="pl-PL"/>
        </w:rPr>
        <w:t xml:space="preserve"> lub Zarządcy</w:t>
      </w:r>
      <w:r w:rsidR="00241563">
        <w:rPr>
          <w:rFonts w:ascii="Arial" w:eastAsia="Times New Roman" w:hAnsi="Arial" w:cs="Arial"/>
          <w:bCs/>
          <w:kern w:val="28"/>
          <w:lang w:eastAsia="pl-PL"/>
        </w:rPr>
        <w:t>, w drodze aneksowania Umowy</w:t>
      </w:r>
      <w:r w:rsidRPr="00926920">
        <w:rPr>
          <w:rFonts w:ascii="Arial" w:eastAsia="Times New Roman" w:hAnsi="Arial" w:cs="Arial"/>
          <w:bCs/>
          <w:kern w:val="28"/>
          <w:lang w:eastAsia="pl-PL"/>
        </w:rPr>
        <w:t>.</w:t>
      </w:r>
    </w:p>
    <w:p w14:paraId="70447EC6" w14:textId="1816C219" w:rsidR="008D05F2" w:rsidRPr="00926920" w:rsidRDefault="00081639"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Dotacja przekazywana w ramach </w:t>
      </w:r>
      <w:r w:rsidR="00D71A7F" w:rsidRPr="00926920">
        <w:rPr>
          <w:rFonts w:ascii="Arial" w:eastAsia="Times New Roman" w:hAnsi="Arial" w:cs="Arial"/>
          <w:bCs/>
          <w:kern w:val="28"/>
          <w:lang w:eastAsia="pl-PL"/>
        </w:rPr>
        <w:t xml:space="preserve">Umowy jest </w:t>
      </w:r>
      <w:r w:rsidR="00B44486" w:rsidRPr="00926920">
        <w:rPr>
          <w:rFonts w:ascii="Arial" w:eastAsia="Times New Roman" w:hAnsi="Arial" w:cs="Arial"/>
          <w:bCs/>
          <w:kern w:val="28"/>
          <w:lang w:eastAsia="pl-PL"/>
        </w:rPr>
        <w:t>określana</w:t>
      </w:r>
      <w:r w:rsidR="00814F5D" w:rsidRPr="00926920">
        <w:rPr>
          <w:rFonts w:ascii="Arial" w:eastAsia="Times New Roman" w:hAnsi="Arial" w:cs="Arial"/>
          <w:bCs/>
          <w:kern w:val="28"/>
          <w:lang w:eastAsia="pl-PL"/>
        </w:rPr>
        <w:t>,</w:t>
      </w:r>
      <w:r w:rsidR="00EF4AF8" w:rsidRPr="00926920">
        <w:rPr>
          <w:rFonts w:ascii="Arial" w:eastAsia="Times New Roman" w:hAnsi="Arial" w:cs="Arial"/>
          <w:bCs/>
          <w:kern w:val="28"/>
          <w:lang w:eastAsia="pl-PL"/>
        </w:rPr>
        <w:t xml:space="preserve"> </w:t>
      </w:r>
      <w:r w:rsidR="002843A7" w:rsidRPr="00926920">
        <w:rPr>
          <w:rFonts w:ascii="Arial" w:eastAsia="Times New Roman" w:hAnsi="Arial" w:cs="Arial"/>
          <w:bCs/>
          <w:kern w:val="28"/>
          <w:lang w:eastAsia="pl-PL"/>
        </w:rPr>
        <w:t xml:space="preserve">wypłacana </w:t>
      </w:r>
      <w:r w:rsidR="00814F5D" w:rsidRPr="00926920">
        <w:rPr>
          <w:rFonts w:ascii="Arial" w:eastAsia="Times New Roman" w:hAnsi="Arial" w:cs="Arial"/>
          <w:bCs/>
          <w:kern w:val="28"/>
          <w:lang w:eastAsia="pl-PL"/>
        </w:rPr>
        <w:t>i</w:t>
      </w:r>
      <w:r w:rsidR="00680840" w:rsidRPr="00926920">
        <w:rPr>
          <w:rFonts w:ascii="Arial" w:eastAsia="Times New Roman" w:hAnsi="Arial" w:cs="Arial"/>
          <w:bCs/>
          <w:kern w:val="28"/>
          <w:lang w:eastAsia="pl-PL"/>
        </w:rPr>
        <w:t> </w:t>
      </w:r>
      <w:r w:rsidR="00814F5D" w:rsidRPr="00926920">
        <w:rPr>
          <w:rFonts w:ascii="Arial" w:eastAsia="Times New Roman" w:hAnsi="Arial" w:cs="Arial"/>
          <w:bCs/>
          <w:kern w:val="28"/>
          <w:lang w:eastAsia="pl-PL"/>
        </w:rPr>
        <w:t xml:space="preserve">rozliczana </w:t>
      </w:r>
      <w:r w:rsidR="00D71A7F" w:rsidRPr="00926920">
        <w:rPr>
          <w:rFonts w:ascii="Arial" w:eastAsia="Times New Roman" w:hAnsi="Arial" w:cs="Arial"/>
          <w:bCs/>
          <w:kern w:val="28"/>
          <w:lang w:eastAsia="pl-PL"/>
        </w:rPr>
        <w:t xml:space="preserve">zgodnie z zasadami zawartymi w Umowie </w:t>
      </w:r>
      <w:r w:rsidR="00472FB3" w:rsidRPr="00926920">
        <w:rPr>
          <w:rFonts w:ascii="Arial" w:eastAsia="Times New Roman" w:hAnsi="Arial" w:cs="Arial"/>
          <w:bCs/>
          <w:kern w:val="28"/>
          <w:lang w:eastAsia="pl-PL"/>
        </w:rPr>
        <w:t>oraz</w:t>
      </w:r>
      <w:r w:rsidR="00EF4AF8" w:rsidRPr="00926920">
        <w:rPr>
          <w:rFonts w:ascii="Arial" w:eastAsia="Times New Roman" w:hAnsi="Arial" w:cs="Arial"/>
          <w:bCs/>
          <w:kern w:val="28"/>
          <w:lang w:eastAsia="pl-PL"/>
        </w:rPr>
        <w:t xml:space="preserve"> </w:t>
      </w:r>
      <w:r w:rsidR="00127427" w:rsidRPr="00926920">
        <w:rPr>
          <w:rFonts w:ascii="Arial" w:eastAsia="Times New Roman" w:hAnsi="Arial" w:cs="Arial"/>
          <w:bCs/>
          <w:kern w:val="28"/>
          <w:lang w:eastAsia="pl-PL"/>
        </w:rPr>
        <w:t xml:space="preserve">w </w:t>
      </w:r>
      <w:r w:rsidR="00D71A7F" w:rsidRPr="00926920">
        <w:rPr>
          <w:rFonts w:ascii="Arial" w:eastAsia="Times New Roman" w:hAnsi="Arial" w:cs="Arial"/>
          <w:bCs/>
          <w:kern w:val="28"/>
          <w:lang w:eastAsia="pl-PL"/>
        </w:rPr>
        <w:t>przepisach</w:t>
      </w:r>
      <w:r w:rsidR="00EF4AF8" w:rsidRPr="00926920">
        <w:rPr>
          <w:rFonts w:ascii="Arial" w:eastAsia="Times New Roman" w:hAnsi="Arial" w:cs="Arial"/>
          <w:bCs/>
          <w:kern w:val="28"/>
          <w:lang w:eastAsia="pl-PL"/>
        </w:rPr>
        <w:t xml:space="preserve"> </w:t>
      </w:r>
      <w:r w:rsidR="00756C40">
        <w:rPr>
          <w:rFonts w:ascii="Arial" w:eastAsia="Times New Roman" w:hAnsi="Arial" w:cs="Arial"/>
          <w:bCs/>
          <w:kern w:val="28"/>
          <w:lang w:eastAsia="pl-PL"/>
        </w:rPr>
        <w:t xml:space="preserve">m.in. </w:t>
      </w:r>
      <w:r w:rsidR="00E9434C" w:rsidRPr="00926920">
        <w:rPr>
          <w:rFonts w:ascii="Arial" w:eastAsia="Times New Roman" w:hAnsi="Arial" w:cs="Arial"/>
          <w:bCs/>
          <w:kern w:val="28"/>
          <w:lang w:eastAsia="pl-PL"/>
        </w:rPr>
        <w:t>Ustaw</w:t>
      </w:r>
      <w:r w:rsidR="00A36802" w:rsidRPr="00926920">
        <w:rPr>
          <w:rFonts w:ascii="Arial" w:eastAsia="Times New Roman" w:hAnsi="Arial" w:cs="Arial"/>
          <w:bCs/>
          <w:kern w:val="28"/>
          <w:lang w:eastAsia="pl-PL"/>
        </w:rPr>
        <w:t>y o</w:t>
      </w:r>
      <w:r w:rsidR="008B485D" w:rsidRPr="00926920">
        <w:rPr>
          <w:rFonts w:ascii="Arial" w:eastAsia="Times New Roman" w:hAnsi="Arial" w:cs="Arial"/>
          <w:bCs/>
          <w:kern w:val="28"/>
          <w:lang w:eastAsia="pl-PL"/>
        </w:rPr>
        <w:t> </w:t>
      </w:r>
      <w:r w:rsidR="00A36802" w:rsidRPr="00926920">
        <w:rPr>
          <w:rFonts w:ascii="Arial" w:eastAsia="Times New Roman" w:hAnsi="Arial" w:cs="Arial"/>
          <w:bCs/>
          <w:kern w:val="28"/>
          <w:lang w:eastAsia="pl-PL"/>
        </w:rPr>
        <w:t>finansach publicznych</w:t>
      </w:r>
      <w:r w:rsidR="00D71A7F" w:rsidRPr="00926920">
        <w:rPr>
          <w:rFonts w:ascii="Arial" w:eastAsia="Times New Roman" w:hAnsi="Arial" w:cs="Arial"/>
          <w:bCs/>
          <w:kern w:val="28"/>
          <w:lang w:eastAsia="pl-PL"/>
        </w:rPr>
        <w:t>.</w:t>
      </w:r>
    </w:p>
    <w:p w14:paraId="0EC06240" w14:textId="4426CA91" w:rsidR="00D406DB" w:rsidRPr="00926920" w:rsidRDefault="00EF0893" w:rsidP="00EF08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lastRenderedPageBreak/>
        <w:t xml:space="preserve">Podstawą do rozliczenia </w:t>
      </w:r>
      <w:r w:rsidR="00CB16A7">
        <w:rPr>
          <w:rFonts w:ascii="Arial" w:eastAsia="Times New Roman" w:hAnsi="Arial" w:cs="Arial"/>
          <w:bCs/>
          <w:kern w:val="28"/>
          <w:lang w:eastAsia="pl-PL"/>
        </w:rPr>
        <w:t>kwartalnego</w:t>
      </w:r>
      <w:r w:rsidR="00CB16A7" w:rsidRPr="00926920">
        <w:rPr>
          <w:rFonts w:ascii="Arial" w:eastAsia="Times New Roman" w:hAnsi="Arial" w:cs="Arial"/>
          <w:bCs/>
          <w:kern w:val="28"/>
          <w:lang w:eastAsia="pl-PL"/>
        </w:rPr>
        <w:t xml:space="preserve"> </w:t>
      </w:r>
      <w:r w:rsidR="007261EF" w:rsidRPr="00926920">
        <w:rPr>
          <w:rFonts w:ascii="Arial" w:eastAsia="Times New Roman" w:hAnsi="Arial" w:cs="Arial"/>
          <w:bCs/>
          <w:kern w:val="28"/>
          <w:lang w:eastAsia="pl-PL"/>
        </w:rPr>
        <w:t>D</w:t>
      </w:r>
      <w:r w:rsidRPr="00926920">
        <w:rPr>
          <w:rFonts w:ascii="Arial" w:eastAsia="Times New Roman" w:hAnsi="Arial" w:cs="Arial"/>
          <w:bCs/>
          <w:kern w:val="28"/>
          <w:lang w:eastAsia="pl-PL"/>
        </w:rPr>
        <w:t xml:space="preserve">otacji są prawidłowo udokumentowane przez Zarządcę poniesione </w:t>
      </w:r>
      <w:r w:rsidR="00CA1208">
        <w:rPr>
          <w:rFonts w:ascii="Arial" w:eastAsia="Times New Roman" w:hAnsi="Arial" w:cs="Arial"/>
          <w:bCs/>
          <w:kern w:val="28"/>
          <w:lang w:eastAsia="pl-PL"/>
        </w:rPr>
        <w:t>K</w:t>
      </w:r>
      <w:r w:rsidRPr="00926920">
        <w:rPr>
          <w:rFonts w:ascii="Arial" w:eastAsia="Times New Roman" w:hAnsi="Arial" w:cs="Arial"/>
          <w:bCs/>
          <w:kern w:val="28"/>
          <w:lang w:eastAsia="pl-PL"/>
        </w:rPr>
        <w:t xml:space="preserve">oszty </w:t>
      </w:r>
      <w:r w:rsidR="00CA1208">
        <w:rPr>
          <w:rFonts w:ascii="Arial" w:eastAsia="Times New Roman" w:hAnsi="Arial" w:cs="Arial"/>
          <w:bCs/>
          <w:kern w:val="28"/>
          <w:lang w:eastAsia="pl-PL"/>
        </w:rPr>
        <w:t>K</w:t>
      </w:r>
      <w:r w:rsidR="00CA1208" w:rsidRPr="00926920">
        <w:rPr>
          <w:rFonts w:ascii="Arial" w:eastAsia="Times New Roman" w:hAnsi="Arial" w:cs="Arial"/>
          <w:bCs/>
          <w:kern w:val="28"/>
          <w:lang w:eastAsia="pl-PL"/>
        </w:rPr>
        <w:t>walifikowane</w:t>
      </w:r>
      <w:r w:rsidRPr="00926920">
        <w:rPr>
          <w:rFonts w:ascii="Arial" w:eastAsia="Times New Roman" w:hAnsi="Arial" w:cs="Arial"/>
          <w:bCs/>
          <w:kern w:val="28"/>
          <w:lang w:eastAsia="pl-PL"/>
        </w:rPr>
        <w:t xml:space="preserve">. Przy rozliczeniu </w:t>
      </w:r>
      <w:r w:rsidR="007261EF" w:rsidRPr="00926920">
        <w:rPr>
          <w:rFonts w:ascii="Arial" w:eastAsia="Times New Roman" w:hAnsi="Arial" w:cs="Arial"/>
          <w:bCs/>
          <w:kern w:val="28"/>
          <w:lang w:eastAsia="pl-PL"/>
        </w:rPr>
        <w:t>Dot</w:t>
      </w:r>
      <w:r w:rsidRPr="00926920">
        <w:rPr>
          <w:rFonts w:ascii="Arial" w:eastAsia="Times New Roman" w:hAnsi="Arial" w:cs="Arial"/>
          <w:bCs/>
          <w:kern w:val="28"/>
          <w:lang w:eastAsia="pl-PL"/>
        </w:rPr>
        <w:t>acji za</w:t>
      </w:r>
      <w:r w:rsidR="00047D64">
        <w:rPr>
          <w:rFonts w:ascii="Arial" w:eastAsia="Times New Roman" w:hAnsi="Arial" w:cs="Arial"/>
          <w:bCs/>
          <w:kern w:val="28"/>
          <w:lang w:eastAsia="pl-PL"/>
        </w:rPr>
        <w:t> </w:t>
      </w:r>
      <w:r w:rsidRPr="00926920">
        <w:rPr>
          <w:rFonts w:ascii="Arial" w:eastAsia="Times New Roman" w:hAnsi="Arial" w:cs="Arial"/>
          <w:bCs/>
          <w:kern w:val="28"/>
          <w:lang w:eastAsia="pl-PL"/>
        </w:rPr>
        <w:t xml:space="preserve">dany </w:t>
      </w:r>
      <w:r w:rsidR="00CD6036" w:rsidRPr="00926920">
        <w:rPr>
          <w:rFonts w:ascii="Arial" w:eastAsia="Times New Roman" w:hAnsi="Arial" w:cs="Arial"/>
          <w:bCs/>
          <w:kern w:val="28"/>
          <w:lang w:eastAsia="pl-PL"/>
        </w:rPr>
        <w:t>R</w:t>
      </w:r>
      <w:r w:rsidRPr="00926920">
        <w:rPr>
          <w:rFonts w:ascii="Arial" w:eastAsia="Times New Roman" w:hAnsi="Arial" w:cs="Arial"/>
          <w:bCs/>
          <w:kern w:val="28"/>
          <w:lang w:eastAsia="pl-PL"/>
        </w:rPr>
        <w:t xml:space="preserve">ok </w:t>
      </w:r>
      <w:r w:rsidR="00CD6036" w:rsidRPr="00926920">
        <w:rPr>
          <w:rFonts w:ascii="Arial" w:eastAsia="Times New Roman" w:hAnsi="Arial" w:cs="Arial"/>
          <w:bCs/>
          <w:kern w:val="28"/>
          <w:lang w:eastAsia="pl-PL"/>
        </w:rPr>
        <w:t>B</w:t>
      </w:r>
      <w:r w:rsidRPr="00926920">
        <w:rPr>
          <w:rFonts w:ascii="Arial" w:eastAsia="Times New Roman" w:hAnsi="Arial" w:cs="Arial"/>
          <w:bCs/>
          <w:kern w:val="28"/>
          <w:lang w:eastAsia="pl-PL"/>
        </w:rPr>
        <w:t>udżetowy dodatkowo podstawę roz</w:t>
      </w:r>
      <w:r w:rsidR="00F95D28">
        <w:rPr>
          <w:rFonts w:ascii="Arial" w:eastAsia="Times New Roman" w:hAnsi="Arial" w:cs="Arial"/>
          <w:bCs/>
          <w:kern w:val="28"/>
          <w:lang w:eastAsia="pl-PL"/>
        </w:rPr>
        <w:t>liczenia stanowi sprawozdanie z </w:t>
      </w:r>
      <w:r w:rsidRPr="00926920">
        <w:rPr>
          <w:rFonts w:ascii="Arial" w:eastAsia="Times New Roman" w:hAnsi="Arial" w:cs="Arial"/>
          <w:bCs/>
          <w:kern w:val="28"/>
          <w:lang w:eastAsia="pl-PL"/>
        </w:rPr>
        <w:t>osiągniętych wartości wskaźników</w:t>
      </w:r>
      <w:r w:rsidR="007160AE" w:rsidRPr="00926920">
        <w:rPr>
          <w:rFonts w:ascii="Arial" w:eastAsia="Times New Roman" w:hAnsi="Arial" w:cs="Arial"/>
          <w:bCs/>
          <w:kern w:val="28"/>
          <w:lang w:eastAsia="pl-PL"/>
        </w:rPr>
        <w:t>, o których mowa w pkt</w:t>
      </w:r>
      <w:r w:rsidR="001522CF">
        <w:rPr>
          <w:rFonts w:ascii="Arial" w:eastAsia="Times New Roman" w:hAnsi="Arial" w:cs="Arial"/>
          <w:bCs/>
          <w:kern w:val="28"/>
          <w:lang w:eastAsia="pl-PL"/>
        </w:rPr>
        <w:t xml:space="preserve"> 7.4.2.</w:t>
      </w:r>
    </w:p>
    <w:p w14:paraId="0585EF85" w14:textId="5F318C2D" w:rsidR="009D1448" w:rsidRPr="00926920" w:rsidRDefault="009D1448" w:rsidP="009D1448">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Dokumenty źródłowe, a w szczególnośc</w:t>
      </w:r>
      <w:r w:rsidR="00F03BAB" w:rsidRPr="00926920">
        <w:rPr>
          <w:rFonts w:ascii="Arial" w:eastAsia="Times New Roman" w:hAnsi="Arial" w:cs="Arial"/>
          <w:bCs/>
          <w:kern w:val="28"/>
          <w:lang w:eastAsia="pl-PL"/>
        </w:rPr>
        <w:t xml:space="preserve">i: </w:t>
      </w:r>
      <w:r w:rsidR="005D5479" w:rsidRPr="00926920">
        <w:rPr>
          <w:rFonts w:ascii="Arial" w:eastAsia="Times New Roman" w:hAnsi="Arial" w:cs="Arial"/>
          <w:bCs/>
          <w:kern w:val="28"/>
          <w:lang w:eastAsia="pl-PL"/>
        </w:rPr>
        <w:t xml:space="preserve">druki </w:t>
      </w:r>
      <w:r w:rsidR="00F03BAB" w:rsidRPr="00926920">
        <w:rPr>
          <w:rFonts w:ascii="Arial" w:eastAsia="Times New Roman" w:hAnsi="Arial" w:cs="Arial"/>
          <w:bCs/>
          <w:kern w:val="28"/>
          <w:lang w:eastAsia="pl-PL"/>
        </w:rPr>
        <w:t>zamówie</w:t>
      </w:r>
      <w:r w:rsidR="005D5479" w:rsidRPr="00926920">
        <w:rPr>
          <w:rFonts w:ascii="Arial" w:eastAsia="Times New Roman" w:hAnsi="Arial" w:cs="Arial"/>
          <w:bCs/>
          <w:kern w:val="28"/>
          <w:lang w:eastAsia="pl-PL"/>
        </w:rPr>
        <w:t>ń</w:t>
      </w:r>
      <w:r w:rsidR="00F03BAB" w:rsidRPr="00926920">
        <w:rPr>
          <w:rFonts w:ascii="Arial" w:eastAsia="Times New Roman" w:hAnsi="Arial" w:cs="Arial"/>
          <w:bCs/>
          <w:kern w:val="28"/>
          <w:lang w:eastAsia="pl-PL"/>
        </w:rPr>
        <w:t>, umowy, faktury i r</w:t>
      </w:r>
      <w:r w:rsidRPr="00926920">
        <w:rPr>
          <w:rFonts w:ascii="Arial" w:eastAsia="Times New Roman" w:hAnsi="Arial" w:cs="Arial"/>
          <w:bCs/>
          <w:kern w:val="28"/>
          <w:lang w:eastAsia="pl-PL"/>
        </w:rPr>
        <w:t>achunki, protokoły zdawczo-odbiorcze wykonywanych robót</w:t>
      </w:r>
      <w:r w:rsidR="005E717B"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związane z</w:t>
      </w:r>
      <w:r w:rsidR="00F03BAB" w:rsidRPr="00926920">
        <w:rPr>
          <w:rFonts w:ascii="Arial" w:eastAsia="Times New Roman" w:hAnsi="Arial" w:cs="Arial"/>
          <w:bCs/>
          <w:kern w:val="28"/>
          <w:lang w:eastAsia="pl-PL"/>
        </w:rPr>
        <w:t> </w:t>
      </w:r>
      <w:r w:rsidRPr="00926920">
        <w:rPr>
          <w:rFonts w:ascii="Arial" w:eastAsia="Times New Roman" w:hAnsi="Arial" w:cs="Arial"/>
          <w:bCs/>
          <w:kern w:val="28"/>
          <w:lang w:eastAsia="pl-PL"/>
        </w:rPr>
        <w:t>realizacją Umowy oraz listy płac pracowników Zarządcy są przechowywane przez Zarządcę i na żądanie udostępnianie Ministrowi</w:t>
      </w:r>
      <w:r w:rsidR="00622232" w:rsidRPr="00926920">
        <w:rPr>
          <w:rFonts w:ascii="Arial" w:eastAsia="Times New Roman" w:hAnsi="Arial" w:cs="Arial"/>
          <w:bCs/>
          <w:kern w:val="28"/>
          <w:lang w:eastAsia="pl-PL"/>
        </w:rPr>
        <w:t>, DBI</w:t>
      </w:r>
      <w:r w:rsidR="001522CF">
        <w:rPr>
          <w:rFonts w:ascii="Arial" w:eastAsia="Times New Roman" w:hAnsi="Arial" w:cs="Arial"/>
          <w:bCs/>
          <w:kern w:val="28"/>
          <w:lang w:eastAsia="pl-PL"/>
        </w:rPr>
        <w:t>,</w:t>
      </w:r>
      <w:r w:rsidR="00622232" w:rsidRPr="00926920">
        <w:rPr>
          <w:rFonts w:ascii="Arial" w:eastAsia="Times New Roman" w:hAnsi="Arial" w:cs="Arial"/>
          <w:bCs/>
          <w:kern w:val="28"/>
          <w:lang w:eastAsia="pl-PL"/>
        </w:rPr>
        <w:t xml:space="preserve"> DTK</w:t>
      </w:r>
      <w:r w:rsidR="001522CF">
        <w:rPr>
          <w:rFonts w:ascii="Arial" w:eastAsia="Times New Roman" w:hAnsi="Arial" w:cs="Arial"/>
          <w:bCs/>
          <w:kern w:val="28"/>
          <w:lang w:eastAsia="pl-PL"/>
        </w:rPr>
        <w:t>, DK</w:t>
      </w:r>
      <w:r w:rsidRPr="00926920">
        <w:rPr>
          <w:rFonts w:ascii="Arial" w:eastAsia="Times New Roman" w:hAnsi="Arial" w:cs="Arial"/>
          <w:bCs/>
          <w:kern w:val="28"/>
          <w:lang w:eastAsia="pl-PL"/>
        </w:rPr>
        <w:t xml:space="preserve"> oraz właściwym organom kontrolnym </w:t>
      </w:r>
      <w:r w:rsidR="00302F6D">
        <w:rPr>
          <w:rFonts w:ascii="Arial" w:eastAsia="Times New Roman" w:hAnsi="Arial" w:cs="Arial"/>
          <w:bCs/>
          <w:kern w:val="28"/>
          <w:lang w:eastAsia="pl-PL"/>
        </w:rPr>
        <w:t xml:space="preserve">w okresie obowiązywania </w:t>
      </w:r>
      <w:r w:rsidR="006E0B2F">
        <w:rPr>
          <w:rFonts w:ascii="Arial" w:eastAsia="Times New Roman" w:hAnsi="Arial" w:cs="Arial"/>
          <w:bCs/>
          <w:kern w:val="28"/>
          <w:lang w:eastAsia="pl-PL"/>
        </w:rPr>
        <w:t>U</w:t>
      </w:r>
      <w:r w:rsidR="00302F6D">
        <w:rPr>
          <w:rFonts w:ascii="Arial" w:eastAsia="Times New Roman" w:hAnsi="Arial" w:cs="Arial"/>
          <w:bCs/>
          <w:kern w:val="28"/>
          <w:lang w:eastAsia="pl-PL"/>
        </w:rPr>
        <w:t xml:space="preserve">mowy oraz </w:t>
      </w:r>
      <w:r w:rsidRPr="00926920">
        <w:rPr>
          <w:rFonts w:ascii="Arial" w:eastAsia="Times New Roman" w:hAnsi="Arial" w:cs="Arial"/>
          <w:bCs/>
          <w:kern w:val="28"/>
          <w:lang w:eastAsia="pl-PL"/>
        </w:rPr>
        <w:t>przez okres 5 lat, licząc od</w:t>
      </w:r>
      <w:r w:rsidR="00C94BB5" w:rsidRPr="00926920">
        <w:rPr>
          <w:rFonts w:ascii="Arial" w:eastAsia="Times New Roman" w:hAnsi="Arial" w:cs="Arial"/>
          <w:bCs/>
          <w:kern w:val="28"/>
          <w:lang w:eastAsia="pl-PL"/>
        </w:rPr>
        <w:t xml:space="preserve"> </w:t>
      </w:r>
      <w:r w:rsidR="00EF3934" w:rsidRPr="00926920">
        <w:rPr>
          <w:rFonts w:ascii="Arial" w:eastAsia="Times New Roman" w:hAnsi="Arial" w:cs="Arial"/>
          <w:bCs/>
          <w:kern w:val="28"/>
          <w:lang w:eastAsia="pl-PL"/>
        </w:rPr>
        <w:t xml:space="preserve">dnia </w:t>
      </w:r>
      <w:r w:rsidRPr="00926920">
        <w:rPr>
          <w:rFonts w:ascii="Arial" w:eastAsia="Times New Roman" w:hAnsi="Arial" w:cs="Arial"/>
          <w:bCs/>
          <w:kern w:val="28"/>
          <w:lang w:eastAsia="pl-PL"/>
        </w:rPr>
        <w:t xml:space="preserve">zakończenia </w:t>
      </w:r>
      <w:r w:rsidR="00EF3934" w:rsidRPr="00926920">
        <w:rPr>
          <w:rFonts w:ascii="Arial" w:eastAsia="Times New Roman" w:hAnsi="Arial" w:cs="Arial"/>
          <w:bCs/>
          <w:kern w:val="28"/>
          <w:lang w:eastAsia="pl-PL"/>
        </w:rPr>
        <w:t>Umowy</w:t>
      </w:r>
      <w:r w:rsidRPr="00926920">
        <w:rPr>
          <w:rFonts w:ascii="Arial" w:eastAsia="Times New Roman" w:hAnsi="Arial" w:cs="Arial"/>
          <w:bCs/>
          <w:kern w:val="28"/>
          <w:lang w:eastAsia="pl-PL"/>
        </w:rPr>
        <w:t>.</w:t>
      </w:r>
    </w:p>
    <w:p w14:paraId="7E42729E" w14:textId="77777777" w:rsidR="00103055" w:rsidRDefault="009D1448" w:rsidP="009D1448">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Wszystkie wnioski, </w:t>
      </w:r>
      <w:r w:rsidR="007049C6" w:rsidRPr="00926920">
        <w:rPr>
          <w:rFonts w:ascii="Arial" w:eastAsia="Times New Roman" w:hAnsi="Arial" w:cs="Arial"/>
          <w:bCs/>
          <w:kern w:val="28"/>
          <w:lang w:eastAsia="pl-PL"/>
        </w:rPr>
        <w:t>rozliczeni</w:t>
      </w:r>
      <w:r w:rsidRPr="00926920">
        <w:rPr>
          <w:rFonts w:ascii="Arial" w:eastAsia="Times New Roman" w:hAnsi="Arial" w:cs="Arial"/>
          <w:bCs/>
          <w:kern w:val="28"/>
          <w:lang w:eastAsia="pl-PL"/>
        </w:rPr>
        <w:t xml:space="preserve">a, oświadczenia i dokumentacja przekazywana Ministrowi w zakresie Umowy </w:t>
      </w:r>
      <w:r w:rsidR="00675B69" w:rsidRPr="00926920">
        <w:rPr>
          <w:rFonts w:ascii="Arial" w:eastAsia="Times New Roman" w:hAnsi="Arial" w:cs="Arial"/>
          <w:bCs/>
          <w:kern w:val="28"/>
          <w:lang w:eastAsia="pl-PL"/>
        </w:rPr>
        <w:t xml:space="preserve">muszą </w:t>
      </w:r>
      <w:r w:rsidRPr="00926920">
        <w:rPr>
          <w:rFonts w:ascii="Arial" w:eastAsia="Times New Roman" w:hAnsi="Arial" w:cs="Arial"/>
          <w:bCs/>
          <w:kern w:val="28"/>
          <w:lang w:eastAsia="pl-PL"/>
        </w:rPr>
        <w:t xml:space="preserve">być </w:t>
      </w:r>
      <w:r w:rsidR="00675B69" w:rsidRPr="00926920">
        <w:rPr>
          <w:rFonts w:ascii="Arial" w:eastAsia="Times New Roman" w:hAnsi="Arial" w:cs="Arial"/>
          <w:bCs/>
          <w:kern w:val="28"/>
          <w:lang w:eastAsia="pl-PL"/>
        </w:rPr>
        <w:t xml:space="preserve">podpisane </w:t>
      </w:r>
      <w:r w:rsidRPr="00926920">
        <w:rPr>
          <w:rFonts w:ascii="Arial" w:eastAsia="Times New Roman" w:hAnsi="Arial" w:cs="Arial"/>
          <w:bCs/>
          <w:kern w:val="28"/>
          <w:lang w:eastAsia="pl-PL"/>
        </w:rPr>
        <w:t>przez Zarządcę</w:t>
      </w:r>
      <w:r w:rsidR="00C07D30" w:rsidRPr="00926920">
        <w:rPr>
          <w:rFonts w:ascii="Arial" w:eastAsia="Times New Roman" w:hAnsi="Arial" w:cs="Arial"/>
          <w:bCs/>
          <w:kern w:val="28"/>
          <w:lang w:eastAsia="pl-PL"/>
        </w:rPr>
        <w:t xml:space="preserve"> lub przez pełnomocników, któr</w:t>
      </w:r>
      <w:r w:rsidR="005D5479" w:rsidRPr="00926920">
        <w:rPr>
          <w:rFonts w:ascii="Arial" w:eastAsia="Times New Roman" w:hAnsi="Arial" w:cs="Arial"/>
          <w:bCs/>
          <w:kern w:val="28"/>
          <w:lang w:eastAsia="pl-PL"/>
        </w:rPr>
        <w:t>z</w:t>
      </w:r>
      <w:r w:rsidR="00C07D30" w:rsidRPr="00926920">
        <w:rPr>
          <w:rFonts w:ascii="Arial" w:eastAsia="Times New Roman" w:hAnsi="Arial" w:cs="Arial"/>
          <w:bCs/>
          <w:kern w:val="28"/>
          <w:lang w:eastAsia="pl-PL"/>
        </w:rPr>
        <w:t xml:space="preserve">y </w:t>
      </w:r>
      <w:r w:rsidR="005D5479" w:rsidRPr="00926920">
        <w:rPr>
          <w:rFonts w:ascii="Arial" w:eastAsia="Times New Roman" w:hAnsi="Arial" w:cs="Arial"/>
          <w:bCs/>
          <w:kern w:val="28"/>
          <w:lang w:eastAsia="pl-PL"/>
        </w:rPr>
        <w:t xml:space="preserve">legitymują się </w:t>
      </w:r>
      <w:r w:rsidR="00C07D30" w:rsidRPr="00926920">
        <w:rPr>
          <w:rFonts w:ascii="Arial" w:eastAsia="Times New Roman" w:hAnsi="Arial" w:cs="Arial"/>
          <w:bCs/>
          <w:kern w:val="28"/>
          <w:lang w:eastAsia="pl-PL"/>
        </w:rPr>
        <w:t>pełnomocnictw</w:t>
      </w:r>
      <w:r w:rsidR="005D5479" w:rsidRPr="00926920">
        <w:rPr>
          <w:rFonts w:ascii="Arial" w:eastAsia="Times New Roman" w:hAnsi="Arial" w:cs="Arial"/>
          <w:bCs/>
          <w:kern w:val="28"/>
          <w:lang w:eastAsia="pl-PL"/>
        </w:rPr>
        <w:t>em</w:t>
      </w:r>
      <w:r w:rsidR="00C07D30" w:rsidRPr="00926920">
        <w:rPr>
          <w:rFonts w:ascii="Arial" w:eastAsia="Times New Roman" w:hAnsi="Arial" w:cs="Arial"/>
          <w:bCs/>
          <w:kern w:val="28"/>
          <w:lang w:eastAsia="pl-PL"/>
        </w:rPr>
        <w:t xml:space="preserve"> </w:t>
      </w:r>
      <w:r w:rsidR="00BB68CA" w:rsidRPr="00926920">
        <w:rPr>
          <w:rFonts w:ascii="Arial" w:eastAsia="Times New Roman" w:hAnsi="Arial" w:cs="Arial"/>
          <w:bCs/>
          <w:kern w:val="28"/>
          <w:lang w:eastAsia="pl-PL"/>
        </w:rPr>
        <w:br/>
      </w:r>
      <w:r w:rsidR="00282FE9" w:rsidRPr="00926920">
        <w:rPr>
          <w:rFonts w:ascii="Arial" w:eastAsia="Times New Roman" w:hAnsi="Arial" w:cs="Arial"/>
          <w:bCs/>
          <w:kern w:val="28"/>
          <w:lang w:eastAsia="pl-PL"/>
        </w:rPr>
        <w:t xml:space="preserve">udzielonym </w:t>
      </w:r>
      <w:r w:rsidR="00C07D30" w:rsidRPr="00926920">
        <w:rPr>
          <w:rFonts w:ascii="Arial" w:eastAsia="Times New Roman" w:hAnsi="Arial" w:cs="Arial"/>
          <w:bCs/>
          <w:kern w:val="28"/>
          <w:lang w:eastAsia="pl-PL"/>
        </w:rPr>
        <w:t>w tym zakresie</w:t>
      </w:r>
      <w:r w:rsidR="00282FE9" w:rsidRPr="00926920">
        <w:rPr>
          <w:rFonts w:ascii="Arial" w:eastAsia="Times New Roman" w:hAnsi="Arial" w:cs="Arial"/>
          <w:bCs/>
          <w:kern w:val="28"/>
          <w:lang w:eastAsia="pl-PL"/>
        </w:rPr>
        <w:t xml:space="preserve"> przez Zarządcę</w:t>
      </w:r>
      <w:r w:rsidRPr="00926920">
        <w:rPr>
          <w:rFonts w:ascii="Arial" w:eastAsia="Times New Roman" w:hAnsi="Arial" w:cs="Arial"/>
          <w:bCs/>
          <w:kern w:val="28"/>
          <w:lang w:eastAsia="pl-PL"/>
        </w:rPr>
        <w:t xml:space="preserve">, zgodnie </w:t>
      </w:r>
      <w:r w:rsidR="00282FE9" w:rsidRPr="00926920">
        <w:rPr>
          <w:rFonts w:ascii="Arial" w:eastAsia="Times New Roman" w:hAnsi="Arial" w:cs="Arial"/>
          <w:bCs/>
          <w:kern w:val="28"/>
          <w:lang w:eastAsia="pl-PL"/>
        </w:rPr>
        <w:t xml:space="preserve">z zasadami </w:t>
      </w:r>
      <w:r w:rsidRPr="00926920">
        <w:rPr>
          <w:rFonts w:ascii="Arial" w:eastAsia="Times New Roman" w:hAnsi="Arial" w:cs="Arial"/>
          <w:bCs/>
          <w:kern w:val="28"/>
          <w:lang w:eastAsia="pl-PL"/>
        </w:rPr>
        <w:t>jego reprezentacji.</w:t>
      </w:r>
      <w:r w:rsidR="00302F6D">
        <w:rPr>
          <w:rFonts w:ascii="Arial" w:eastAsia="Times New Roman" w:hAnsi="Arial" w:cs="Arial"/>
          <w:bCs/>
          <w:kern w:val="28"/>
          <w:lang w:eastAsia="pl-PL"/>
        </w:rPr>
        <w:t xml:space="preserve"> Pełnomocnictwo przekazywane jest Ministrowi niezwłocznie, nie później niż z dokumentacją przekazaną pierwszy raz przez pełnomocnika. </w:t>
      </w:r>
    </w:p>
    <w:p w14:paraId="2066E58F" w14:textId="7D83C9F6" w:rsidR="009D1448" w:rsidRDefault="00675B69" w:rsidP="009D1448">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Złożenie podpisów</w:t>
      </w:r>
      <w:r w:rsidR="002672E7" w:rsidRPr="00926920">
        <w:rPr>
          <w:rFonts w:ascii="Arial" w:eastAsia="Times New Roman" w:hAnsi="Arial" w:cs="Arial"/>
          <w:bCs/>
          <w:kern w:val="28"/>
          <w:lang w:eastAsia="pl-PL"/>
        </w:rPr>
        <w:t>, o których mowa w punkcie 6.1.</w:t>
      </w:r>
      <w:r w:rsidR="003375CF">
        <w:rPr>
          <w:rFonts w:ascii="Arial" w:eastAsia="Times New Roman" w:hAnsi="Arial" w:cs="Arial"/>
          <w:bCs/>
          <w:kern w:val="28"/>
          <w:lang w:eastAsia="pl-PL"/>
        </w:rPr>
        <w:t>6</w:t>
      </w:r>
      <w:r w:rsidR="002672E7"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traktować należy jako poświadczenie prawdziwości oraz zgodności informacji przedstawionych w</w:t>
      </w:r>
      <w:r w:rsidR="00381A71" w:rsidRPr="00926920">
        <w:rPr>
          <w:rFonts w:ascii="Arial" w:eastAsia="Times New Roman" w:hAnsi="Arial" w:cs="Arial"/>
          <w:bCs/>
          <w:kern w:val="28"/>
          <w:lang w:eastAsia="pl-PL"/>
        </w:rPr>
        <w:t> </w:t>
      </w:r>
      <w:r w:rsidR="00472FB3" w:rsidRPr="00926920">
        <w:rPr>
          <w:rFonts w:ascii="Arial" w:eastAsia="Times New Roman" w:hAnsi="Arial" w:cs="Arial"/>
          <w:bCs/>
          <w:kern w:val="28"/>
          <w:lang w:eastAsia="pl-PL"/>
        </w:rPr>
        <w:t xml:space="preserve">przekazywanych </w:t>
      </w:r>
      <w:r w:rsidRPr="00926920">
        <w:rPr>
          <w:rFonts w:ascii="Arial" w:eastAsia="Times New Roman" w:hAnsi="Arial" w:cs="Arial"/>
          <w:bCs/>
          <w:kern w:val="28"/>
          <w:lang w:eastAsia="pl-PL"/>
        </w:rPr>
        <w:t>dokumentach ze stanem faktycznym, jak również poświadczenie zgodności wydatków objętych wnioskiem z obowiązującym</w:t>
      </w:r>
      <w:r w:rsidR="00CD6036" w:rsidRPr="00926920">
        <w:rPr>
          <w:rFonts w:ascii="Arial" w:eastAsia="Times New Roman" w:hAnsi="Arial" w:cs="Arial"/>
          <w:bCs/>
          <w:kern w:val="28"/>
          <w:lang w:eastAsia="pl-PL"/>
        </w:rPr>
        <w:t>i</w:t>
      </w:r>
      <w:r w:rsidRPr="00926920">
        <w:rPr>
          <w:rFonts w:ascii="Arial" w:eastAsia="Times New Roman" w:hAnsi="Arial" w:cs="Arial"/>
          <w:bCs/>
          <w:kern w:val="28"/>
          <w:lang w:eastAsia="pl-PL"/>
        </w:rPr>
        <w:t xml:space="preserve"> </w:t>
      </w:r>
      <w:r w:rsidR="00CD6036" w:rsidRPr="00926920">
        <w:rPr>
          <w:rFonts w:ascii="Arial" w:eastAsia="Times New Roman" w:hAnsi="Arial" w:cs="Arial"/>
          <w:bCs/>
          <w:kern w:val="28"/>
          <w:lang w:eastAsia="pl-PL"/>
        </w:rPr>
        <w:t xml:space="preserve">przepisami </w:t>
      </w:r>
      <w:r w:rsidRPr="00926920">
        <w:rPr>
          <w:rFonts w:ascii="Arial" w:eastAsia="Times New Roman" w:hAnsi="Arial" w:cs="Arial"/>
          <w:bCs/>
          <w:kern w:val="28"/>
          <w:lang w:eastAsia="pl-PL"/>
        </w:rPr>
        <w:t>praw</w:t>
      </w:r>
      <w:r w:rsidR="00CD6036" w:rsidRPr="00926920">
        <w:rPr>
          <w:rFonts w:ascii="Arial" w:eastAsia="Times New Roman" w:hAnsi="Arial" w:cs="Arial"/>
          <w:bCs/>
          <w:kern w:val="28"/>
          <w:lang w:eastAsia="pl-PL"/>
        </w:rPr>
        <w:t>a</w:t>
      </w:r>
      <w:r w:rsidRPr="00926920">
        <w:rPr>
          <w:rFonts w:ascii="Arial" w:eastAsia="Times New Roman" w:hAnsi="Arial" w:cs="Arial"/>
          <w:bCs/>
          <w:kern w:val="28"/>
          <w:lang w:eastAsia="pl-PL"/>
        </w:rPr>
        <w:t xml:space="preserve"> i</w:t>
      </w:r>
      <w:r w:rsidR="00A12371"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obowiązującymi procedurami wewnętrznymi Zarządcy.</w:t>
      </w:r>
    </w:p>
    <w:p w14:paraId="2681599F" w14:textId="77777777" w:rsidR="001522CF" w:rsidRPr="001522CF" w:rsidRDefault="001522CF" w:rsidP="001522CF">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 xml:space="preserve">Zarządca składa do Ministra wnioski, rozliczenia, raporty, oświadczenia </w:t>
      </w:r>
      <w:r>
        <w:rPr>
          <w:rFonts w:ascii="Arial" w:eastAsia="Times New Roman" w:hAnsi="Arial" w:cs="Arial"/>
          <w:bCs/>
          <w:kern w:val="28"/>
          <w:lang w:eastAsia="pl-PL"/>
        </w:rPr>
        <w:br/>
        <w:t xml:space="preserve">i pozostałą dokumentację w formie pisemnej, w tym w formie dokumentu elektronicznego opatrzonego kwalifikowanym podpisem elektronicznym </w:t>
      </w:r>
      <w:r>
        <w:rPr>
          <w:rFonts w:ascii="Arial" w:eastAsia="Times New Roman" w:hAnsi="Arial" w:cs="Arial"/>
          <w:bCs/>
          <w:kern w:val="28"/>
          <w:lang w:eastAsia="pl-PL"/>
        </w:rPr>
        <w:br/>
        <w:t xml:space="preserve">i przekazanego za pomocą </w:t>
      </w:r>
      <w:r w:rsidRPr="001522CF">
        <w:rPr>
          <w:rFonts w:ascii="Arial" w:eastAsia="Times New Roman" w:hAnsi="Arial" w:cs="Arial"/>
          <w:bCs/>
          <w:kern w:val="28"/>
          <w:lang w:eastAsia="pl-PL"/>
        </w:rPr>
        <w:t>Elektronicznej Platformy Usług Administracji Publicznej ePUAP</w:t>
      </w:r>
      <w:r>
        <w:rPr>
          <w:rFonts w:ascii="Arial" w:eastAsia="Times New Roman" w:hAnsi="Arial" w:cs="Arial"/>
          <w:bCs/>
          <w:kern w:val="28"/>
          <w:lang w:eastAsia="pl-PL"/>
        </w:rPr>
        <w:t xml:space="preserve"> bądź za pomocą poczty elektronicznej na adres kancelarii Ministerstwa.</w:t>
      </w:r>
    </w:p>
    <w:p w14:paraId="4B57E4DB" w14:textId="77777777" w:rsidR="00951CEB" w:rsidRPr="00926920" w:rsidRDefault="00951CEB" w:rsidP="00951CEB">
      <w:pPr>
        <w:numPr>
          <w:ilvl w:val="1"/>
          <w:numId w:val="7"/>
        </w:numPr>
        <w:ind w:left="567" w:hanging="567"/>
        <w:rPr>
          <w:rFonts w:ascii="Arial" w:eastAsia="Times New Roman" w:hAnsi="Arial" w:cs="Arial"/>
          <w:bCs/>
          <w:caps/>
          <w:kern w:val="28"/>
          <w:lang w:eastAsia="pl-PL"/>
        </w:rPr>
      </w:pPr>
      <w:r w:rsidRPr="00926920">
        <w:rPr>
          <w:rFonts w:ascii="Arial" w:eastAsia="Times New Roman" w:hAnsi="Arial" w:cs="Arial"/>
          <w:bCs/>
          <w:caps/>
          <w:kern w:val="28"/>
          <w:lang w:eastAsia="pl-PL"/>
        </w:rPr>
        <w:t>METODA ALOKACJI KOSZTÓW DO POSZCZEGÓLNYCH RODZAJÓW USŁUG OFEROWANYCH APLIKANTOM</w:t>
      </w:r>
    </w:p>
    <w:p w14:paraId="05F372F7" w14:textId="77777777" w:rsidR="00137780" w:rsidRPr="00926920" w:rsidRDefault="00F46DF7" w:rsidP="00137780">
      <w:pPr>
        <w:numPr>
          <w:ilvl w:val="2"/>
          <w:numId w:val="7"/>
        </w:numPr>
        <w:ind w:left="1418" w:hanging="851"/>
        <w:rPr>
          <w:rFonts w:ascii="Arial" w:eastAsia="Times New Roman" w:hAnsi="Arial" w:cs="Arial"/>
          <w:kern w:val="28"/>
          <w:lang w:eastAsia="pl-PL"/>
        </w:rPr>
      </w:pPr>
      <w:r w:rsidRPr="00926920">
        <w:rPr>
          <w:rFonts w:ascii="Arial" w:eastAsia="Times New Roman" w:hAnsi="Arial" w:cs="Arial"/>
          <w:bCs/>
          <w:kern w:val="28"/>
          <w:lang w:eastAsia="pl-PL"/>
        </w:rPr>
        <w:t>O</w:t>
      </w:r>
      <w:r w:rsidR="00137780" w:rsidRPr="00926920">
        <w:rPr>
          <w:rFonts w:ascii="Arial" w:eastAsia="Times New Roman" w:hAnsi="Arial" w:cs="Arial"/>
          <w:bCs/>
          <w:kern w:val="28"/>
          <w:lang w:eastAsia="pl-PL"/>
        </w:rPr>
        <w:t>kreśla</w:t>
      </w:r>
      <w:r w:rsidRPr="00926920">
        <w:rPr>
          <w:rFonts w:ascii="Arial" w:eastAsia="Times New Roman" w:hAnsi="Arial" w:cs="Arial"/>
          <w:bCs/>
          <w:kern w:val="28"/>
          <w:lang w:eastAsia="pl-PL"/>
        </w:rPr>
        <w:t xml:space="preserve"> się</w:t>
      </w:r>
      <w:r w:rsidR="00137780" w:rsidRPr="00926920">
        <w:rPr>
          <w:rFonts w:ascii="Arial" w:eastAsia="Times New Roman" w:hAnsi="Arial" w:cs="Arial"/>
          <w:bCs/>
          <w:kern w:val="28"/>
          <w:lang w:eastAsia="pl-PL"/>
        </w:rPr>
        <w:t xml:space="preserve"> metodę alokacji kosztów do poszczególnych rodzajów usług oferowanych aplikantom, </w:t>
      </w:r>
      <w:r w:rsidR="00B51BC7" w:rsidRPr="00926920">
        <w:rPr>
          <w:rFonts w:ascii="Arial" w:eastAsia="Times New Roman" w:hAnsi="Arial" w:cs="Arial"/>
          <w:bCs/>
          <w:kern w:val="28"/>
          <w:lang w:eastAsia="pl-PL"/>
        </w:rPr>
        <w:t xml:space="preserve">w rozumieniu art. 4 pkt 9b </w:t>
      </w:r>
      <w:r w:rsidR="00181E4E" w:rsidRPr="00926920">
        <w:rPr>
          <w:rFonts w:ascii="Arial" w:eastAsia="Times New Roman" w:hAnsi="Arial" w:cs="Arial"/>
          <w:bCs/>
          <w:kern w:val="28"/>
          <w:lang w:eastAsia="pl-PL"/>
        </w:rPr>
        <w:t xml:space="preserve">Ustawy </w:t>
      </w:r>
      <w:r w:rsidR="00137780" w:rsidRPr="00926920">
        <w:rPr>
          <w:rFonts w:ascii="Arial" w:eastAsia="Times New Roman" w:hAnsi="Arial" w:cs="Arial"/>
          <w:bCs/>
          <w:kern w:val="28"/>
          <w:lang w:eastAsia="pl-PL"/>
        </w:rPr>
        <w:t xml:space="preserve">o transporcie kolejowym, </w:t>
      </w:r>
      <w:r w:rsidR="00B51BC7" w:rsidRPr="00926920">
        <w:rPr>
          <w:rFonts w:ascii="Arial" w:eastAsia="Times New Roman" w:hAnsi="Arial" w:cs="Arial"/>
          <w:bCs/>
          <w:kern w:val="28"/>
          <w:lang w:eastAsia="pl-PL"/>
        </w:rPr>
        <w:t xml:space="preserve">zgodnie z postanowieniami tej ustawy, </w:t>
      </w:r>
      <w:r w:rsidR="00137780" w:rsidRPr="00926920">
        <w:rPr>
          <w:rFonts w:ascii="Arial" w:eastAsia="Times New Roman" w:hAnsi="Arial" w:cs="Arial"/>
          <w:kern w:val="28"/>
          <w:lang w:eastAsia="pl-PL"/>
        </w:rPr>
        <w:t xml:space="preserve">rozporządzenia Ministra Infrastruktury i Budownictwa w sprawie udostępniania infrastruktury kolejowej </w:t>
      </w:r>
      <w:r w:rsidR="00137780" w:rsidRPr="00926920">
        <w:rPr>
          <w:rFonts w:ascii="Arial" w:eastAsia="Times New Roman" w:hAnsi="Arial" w:cs="Arial"/>
          <w:bCs/>
          <w:kern w:val="28"/>
          <w:lang w:eastAsia="pl-PL"/>
        </w:rPr>
        <w:t>oraz</w:t>
      </w:r>
      <w:r w:rsidR="00BE374E" w:rsidRPr="00926920">
        <w:rPr>
          <w:rFonts w:ascii="Arial" w:eastAsia="Times New Roman" w:hAnsi="Arial" w:cs="Arial"/>
          <w:bCs/>
          <w:kern w:val="28"/>
          <w:lang w:eastAsia="pl-PL"/>
        </w:rPr>
        <w:t xml:space="preserve"> </w:t>
      </w:r>
      <w:r w:rsidR="00137780" w:rsidRPr="00926920">
        <w:rPr>
          <w:rFonts w:ascii="Arial" w:eastAsia="Times New Roman" w:hAnsi="Arial" w:cs="Arial"/>
          <w:kern w:val="28"/>
          <w:lang w:eastAsia="pl-PL"/>
        </w:rPr>
        <w:t>rozporządzenia wykonawczego Komisji (UE) 2015/909 z dnia 12 czerwca 2015 r. w sprawie zasad obliczania kosztów, które są ponoszone bezpośrednio jako rezultat przejazdu pociągu</w:t>
      </w:r>
      <w:r w:rsidR="00B51BC7" w:rsidRPr="00926920">
        <w:rPr>
          <w:rFonts w:ascii="Arial" w:eastAsia="Times New Roman" w:hAnsi="Arial" w:cs="Arial"/>
          <w:kern w:val="28"/>
          <w:lang w:eastAsia="pl-PL"/>
        </w:rPr>
        <w:t xml:space="preserve"> (Dz.</w:t>
      </w:r>
      <w:r w:rsidR="00C217B2" w:rsidRPr="00926920">
        <w:rPr>
          <w:rFonts w:ascii="Arial" w:eastAsia="Times New Roman" w:hAnsi="Arial" w:cs="Arial"/>
          <w:kern w:val="28"/>
          <w:lang w:eastAsia="pl-PL"/>
        </w:rPr>
        <w:t xml:space="preserve"> </w:t>
      </w:r>
      <w:r w:rsidR="00B51BC7" w:rsidRPr="00926920">
        <w:rPr>
          <w:rFonts w:ascii="Arial" w:eastAsia="Times New Roman" w:hAnsi="Arial" w:cs="Arial"/>
          <w:kern w:val="28"/>
          <w:lang w:eastAsia="pl-PL"/>
        </w:rPr>
        <w:t>Urz. UE</w:t>
      </w:r>
      <w:r w:rsidR="00C217B2" w:rsidRPr="00926920">
        <w:rPr>
          <w:rFonts w:ascii="Arial" w:eastAsia="Times New Roman" w:hAnsi="Arial" w:cs="Arial"/>
          <w:kern w:val="28"/>
          <w:lang w:eastAsia="pl-PL"/>
        </w:rPr>
        <w:t xml:space="preserve"> </w:t>
      </w:r>
      <w:r w:rsidR="00B51BC7" w:rsidRPr="00926920">
        <w:rPr>
          <w:rFonts w:ascii="Arial" w:eastAsia="Times New Roman" w:hAnsi="Arial" w:cs="Arial"/>
          <w:kern w:val="28"/>
          <w:lang w:eastAsia="pl-PL"/>
        </w:rPr>
        <w:t>L Nr 148, str. 17)</w:t>
      </w:r>
      <w:r w:rsidR="00137780" w:rsidRPr="00926920">
        <w:rPr>
          <w:rFonts w:ascii="Arial" w:eastAsia="Times New Roman" w:hAnsi="Arial" w:cs="Arial"/>
          <w:kern w:val="28"/>
          <w:lang w:eastAsia="pl-PL"/>
        </w:rPr>
        <w:t>.</w:t>
      </w:r>
    </w:p>
    <w:p w14:paraId="678E1331" w14:textId="48C6A211" w:rsidR="00951CEB" w:rsidRPr="00926920" w:rsidRDefault="00951CEB" w:rsidP="00DD55F9">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celu poprawnego wyodrębnienia</w:t>
      </w:r>
      <w:r w:rsidR="00CA1208">
        <w:rPr>
          <w:rFonts w:ascii="Arial" w:eastAsia="Times New Roman" w:hAnsi="Arial" w:cs="Arial"/>
          <w:bCs/>
          <w:kern w:val="28"/>
          <w:lang w:eastAsia="pl-PL"/>
        </w:rPr>
        <w:t xml:space="preserve"> kosztów</w:t>
      </w:r>
      <w:r w:rsidRPr="00926920">
        <w:rPr>
          <w:rFonts w:ascii="Arial" w:eastAsia="Times New Roman" w:hAnsi="Arial" w:cs="Arial"/>
          <w:bCs/>
          <w:kern w:val="28"/>
          <w:lang w:eastAsia="pl-PL"/>
        </w:rPr>
        <w:t xml:space="preserve"> usług oferowanych aplikantom </w:t>
      </w:r>
      <w:r w:rsidR="0057658D" w:rsidRPr="00926920">
        <w:rPr>
          <w:rFonts w:ascii="Arial" w:eastAsia="Times New Roman" w:hAnsi="Arial" w:cs="Arial"/>
          <w:bCs/>
          <w:kern w:val="28"/>
          <w:lang w:eastAsia="pl-PL"/>
        </w:rPr>
        <w:t>przez</w:t>
      </w:r>
      <w:r w:rsidR="004E5CD0">
        <w:rPr>
          <w:rFonts w:ascii="Arial" w:eastAsia="Times New Roman" w:hAnsi="Arial" w:cs="Arial"/>
          <w:bCs/>
          <w:kern w:val="28"/>
          <w:lang w:eastAsia="pl-PL"/>
        </w:rPr>
        <w:t xml:space="preserve"> Euroterminal Sławków</w:t>
      </w:r>
      <w:r w:rsidR="0057658D" w:rsidRPr="00926920">
        <w:rPr>
          <w:rFonts w:ascii="Arial" w:eastAsia="Times New Roman" w:hAnsi="Arial" w:cs="Arial"/>
          <w:bCs/>
          <w:kern w:val="28"/>
          <w:lang w:eastAsia="pl-PL"/>
        </w:rPr>
        <w:t xml:space="preserve"> </w:t>
      </w:r>
      <w:r w:rsidR="00D71E73" w:rsidRPr="00926920">
        <w:rPr>
          <w:rFonts w:ascii="Arial" w:eastAsia="Times New Roman" w:hAnsi="Arial" w:cs="Arial"/>
          <w:bCs/>
          <w:kern w:val="28"/>
          <w:lang w:eastAsia="pl-PL"/>
        </w:rPr>
        <w:t xml:space="preserve">Strony postanawiają, że koszty świadczenia usług </w:t>
      </w:r>
      <w:r w:rsidR="002548B9" w:rsidRPr="00926920">
        <w:rPr>
          <w:rFonts w:ascii="Arial" w:eastAsia="Times New Roman" w:hAnsi="Arial" w:cs="Arial"/>
          <w:bCs/>
          <w:kern w:val="28"/>
          <w:lang w:eastAsia="pl-PL"/>
        </w:rPr>
        <w:t>oblicza się w </w:t>
      </w:r>
      <w:r w:rsidR="00B00722" w:rsidRPr="00926920">
        <w:rPr>
          <w:rFonts w:ascii="Arial" w:eastAsia="Times New Roman" w:hAnsi="Arial" w:cs="Arial"/>
          <w:bCs/>
          <w:kern w:val="28"/>
          <w:lang w:eastAsia="pl-PL"/>
        </w:rPr>
        <w:t>następujący sposób:</w:t>
      </w:r>
    </w:p>
    <w:p w14:paraId="5083381C" w14:textId="29BB0F7E" w:rsidR="00267B7E" w:rsidRPr="00926920" w:rsidRDefault="002E4CFD" w:rsidP="002F7E9C">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w</w:t>
      </w:r>
      <w:r w:rsidR="00B00722" w:rsidRPr="00926920">
        <w:rPr>
          <w:rFonts w:ascii="Arial" w:eastAsia="Times New Roman" w:hAnsi="Arial" w:cs="Arial"/>
          <w:bCs/>
          <w:kern w:val="28"/>
          <w:lang w:eastAsia="pl-PL"/>
        </w:rPr>
        <w:t xml:space="preserve"> zakresie</w:t>
      </w:r>
      <w:r w:rsidR="00C217B2" w:rsidRPr="00926920">
        <w:rPr>
          <w:rFonts w:ascii="Arial" w:eastAsia="Times New Roman" w:hAnsi="Arial" w:cs="Arial"/>
          <w:bCs/>
          <w:kern w:val="28"/>
          <w:lang w:eastAsia="pl-PL"/>
        </w:rPr>
        <w:t xml:space="preserve"> usług świadczonych w ramach</w:t>
      </w:r>
      <w:r w:rsidR="00B00722" w:rsidRPr="00926920">
        <w:rPr>
          <w:rFonts w:ascii="Arial" w:eastAsia="Times New Roman" w:hAnsi="Arial" w:cs="Arial"/>
          <w:bCs/>
          <w:kern w:val="28"/>
          <w:lang w:eastAsia="pl-PL"/>
        </w:rPr>
        <w:t xml:space="preserve"> </w:t>
      </w:r>
      <w:r w:rsidR="00267B7E" w:rsidRPr="00926920">
        <w:rPr>
          <w:rFonts w:ascii="Arial" w:eastAsia="Times New Roman" w:hAnsi="Arial" w:cs="Arial"/>
          <w:bCs/>
          <w:kern w:val="28"/>
          <w:lang w:eastAsia="pl-PL"/>
        </w:rPr>
        <w:t xml:space="preserve">minimalnego dostępu </w:t>
      </w:r>
      <w:r w:rsidR="001522CF">
        <w:rPr>
          <w:rFonts w:ascii="Arial" w:eastAsia="Times New Roman" w:hAnsi="Arial" w:cs="Arial"/>
          <w:bCs/>
          <w:kern w:val="28"/>
          <w:lang w:eastAsia="pl-PL"/>
        </w:rPr>
        <w:br/>
      </w:r>
      <w:r w:rsidR="00267B7E" w:rsidRPr="00926920">
        <w:rPr>
          <w:rFonts w:ascii="Arial" w:eastAsia="Times New Roman" w:hAnsi="Arial" w:cs="Arial"/>
          <w:bCs/>
          <w:kern w:val="28"/>
          <w:lang w:eastAsia="pl-PL"/>
        </w:rPr>
        <w:t>do infrastruktury kolejowej</w:t>
      </w:r>
      <w:r w:rsidR="00C217B2" w:rsidRPr="00926920">
        <w:rPr>
          <w:rFonts w:ascii="Arial" w:eastAsia="Times New Roman" w:hAnsi="Arial" w:cs="Arial"/>
          <w:bCs/>
          <w:kern w:val="28"/>
          <w:lang w:eastAsia="pl-PL"/>
        </w:rPr>
        <w:t xml:space="preserve"> –</w:t>
      </w:r>
      <w:r w:rsidR="00267B7E" w:rsidRPr="00926920">
        <w:rPr>
          <w:rFonts w:ascii="Arial" w:eastAsia="Times New Roman" w:hAnsi="Arial" w:cs="Arial"/>
          <w:bCs/>
          <w:kern w:val="28"/>
          <w:lang w:eastAsia="pl-PL"/>
        </w:rPr>
        <w:t xml:space="preserve"> jako różnicę między kosztami zapewnienia usług minimalnego dostępu i dostępu do infrastruktury łączącej obiekt infrastruktury usługowej z jednej strony, a z drugiej strony kosztami niekwalifikowanymi;</w:t>
      </w:r>
    </w:p>
    <w:p w14:paraId="550C66EF" w14:textId="4BA9AFC4" w:rsidR="00BA3DFE" w:rsidRPr="00926920" w:rsidRDefault="002E4CFD"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 xml:space="preserve">w </w:t>
      </w:r>
      <w:r w:rsidR="004A2B71" w:rsidRPr="00926920">
        <w:rPr>
          <w:rFonts w:ascii="Arial" w:eastAsia="Times New Roman" w:hAnsi="Arial" w:cs="Arial"/>
          <w:bCs/>
          <w:kern w:val="28"/>
          <w:lang w:eastAsia="pl-PL"/>
        </w:rPr>
        <w:t xml:space="preserve">zakresie </w:t>
      </w:r>
      <w:r w:rsidR="00D352F8" w:rsidRPr="00926920">
        <w:rPr>
          <w:rFonts w:ascii="Arial" w:eastAsia="Times New Roman" w:hAnsi="Arial" w:cs="Arial"/>
          <w:bCs/>
          <w:kern w:val="28"/>
          <w:lang w:eastAsia="pl-PL"/>
        </w:rPr>
        <w:t>obiekt</w:t>
      </w:r>
      <w:r w:rsidR="00D352F8">
        <w:rPr>
          <w:rFonts w:ascii="Arial" w:eastAsia="Times New Roman" w:hAnsi="Arial" w:cs="Arial"/>
          <w:bCs/>
          <w:kern w:val="28"/>
          <w:lang w:eastAsia="pl-PL"/>
        </w:rPr>
        <w:t>u</w:t>
      </w:r>
      <w:r w:rsidR="00D352F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infrastruktury usługowej</w:t>
      </w:r>
      <w:r w:rsidR="00C217B2"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 </w:t>
      </w:r>
      <w:r w:rsidR="00D352F8">
        <w:rPr>
          <w:rFonts w:ascii="Arial" w:eastAsia="Times New Roman" w:hAnsi="Arial" w:cs="Arial"/>
          <w:bCs/>
          <w:kern w:val="28"/>
          <w:lang w:eastAsia="pl-PL"/>
        </w:rPr>
        <w:t>z uwzględnieniem</w:t>
      </w:r>
      <w:r w:rsidRPr="00926920">
        <w:rPr>
          <w:rFonts w:ascii="Arial" w:eastAsia="Times New Roman" w:hAnsi="Arial" w:cs="Arial"/>
          <w:bCs/>
          <w:kern w:val="28"/>
          <w:lang w:eastAsia="pl-PL"/>
        </w:rPr>
        <w:t xml:space="preserve"> art. 36e </w:t>
      </w:r>
      <w:r w:rsidR="00241563">
        <w:rPr>
          <w:rFonts w:ascii="Arial" w:eastAsia="Times New Roman" w:hAnsi="Arial" w:cs="Arial"/>
          <w:bCs/>
          <w:kern w:val="28"/>
          <w:lang w:eastAsia="pl-PL"/>
        </w:rPr>
        <w:t>us</w:t>
      </w:r>
      <w:r w:rsidRPr="00926920">
        <w:rPr>
          <w:rFonts w:ascii="Arial" w:eastAsia="Times New Roman" w:hAnsi="Arial" w:cs="Arial"/>
          <w:bCs/>
          <w:kern w:val="28"/>
          <w:lang w:eastAsia="pl-PL"/>
        </w:rPr>
        <w:t>t</w:t>
      </w:r>
      <w:r w:rsidR="00241563">
        <w:rPr>
          <w:rFonts w:ascii="Arial" w:eastAsia="Times New Roman" w:hAnsi="Arial" w:cs="Arial"/>
          <w:bCs/>
          <w:kern w:val="28"/>
          <w:lang w:eastAsia="pl-PL"/>
        </w:rPr>
        <w:t>.</w:t>
      </w:r>
      <w:r w:rsidR="004D1312">
        <w:rPr>
          <w:rFonts w:ascii="Arial" w:eastAsia="Times New Roman" w:hAnsi="Arial" w:cs="Arial"/>
          <w:bCs/>
          <w:kern w:val="28"/>
          <w:lang w:eastAsia="pl-PL"/>
        </w:rPr>
        <w:t> </w:t>
      </w:r>
      <w:r w:rsidRPr="00926920">
        <w:rPr>
          <w:rFonts w:ascii="Arial" w:eastAsia="Times New Roman" w:hAnsi="Arial" w:cs="Arial"/>
          <w:bCs/>
          <w:kern w:val="28"/>
          <w:lang w:eastAsia="pl-PL"/>
        </w:rPr>
        <w:t xml:space="preserve">2 </w:t>
      </w:r>
      <w:r w:rsidR="00181E4E" w:rsidRPr="00926920">
        <w:rPr>
          <w:rFonts w:ascii="Arial" w:eastAsia="Times New Roman" w:hAnsi="Arial" w:cs="Arial"/>
          <w:bCs/>
          <w:kern w:val="28"/>
          <w:lang w:eastAsia="pl-PL"/>
        </w:rPr>
        <w:t xml:space="preserve">Ustawy </w:t>
      </w:r>
      <w:r w:rsidRPr="00926920">
        <w:rPr>
          <w:rFonts w:ascii="Arial" w:eastAsia="Times New Roman" w:hAnsi="Arial" w:cs="Arial"/>
          <w:bCs/>
          <w:kern w:val="28"/>
          <w:lang w:eastAsia="pl-PL"/>
        </w:rPr>
        <w:t>o tr</w:t>
      </w:r>
      <w:r w:rsidR="00BA3DFE" w:rsidRPr="00926920">
        <w:rPr>
          <w:rFonts w:ascii="Arial" w:eastAsia="Times New Roman" w:hAnsi="Arial" w:cs="Arial"/>
          <w:bCs/>
          <w:kern w:val="28"/>
          <w:lang w:eastAsia="pl-PL"/>
        </w:rPr>
        <w:t>ansporcie kolejowym</w:t>
      </w:r>
      <w:r w:rsidRPr="00926920">
        <w:rPr>
          <w:rFonts w:ascii="Arial" w:eastAsia="Times New Roman" w:hAnsi="Arial" w:cs="Arial"/>
          <w:bCs/>
          <w:kern w:val="28"/>
          <w:lang w:eastAsia="pl-PL"/>
        </w:rPr>
        <w:t>;</w:t>
      </w:r>
    </w:p>
    <w:p w14:paraId="57D5B3B8" w14:textId="77777777" w:rsidR="00763976" w:rsidRPr="003C5C8F" w:rsidRDefault="00763976" w:rsidP="003C5C8F">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 xml:space="preserve">w zakresie usług pomocniczych </w:t>
      </w:r>
      <w:r w:rsidR="002548B9" w:rsidRPr="00926920">
        <w:rPr>
          <w:rFonts w:ascii="Arial" w:eastAsia="Times New Roman" w:hAnsi="Arial" w:cs="Arial"/>
          <w:bCs/>
          <w:kern w:val="28"/>
          <w:lang w:eastAsia="pl-PL"/>
        </w:rPr>
        <w:t>i dodatkowych, o których mowa w </w:t>
      </w:r>
      <w:r w:rsidR="0007157D" w:rsidRPr="00926920">
        <w:rPr>
          <w:rFonts w:ascii="Arial" w:eastAsia="Times New Roman" w:hAnsi="Arial" w:cs="Arial"/>
          <w:bCs/>
          <w:kern w:val="28"/>
          <w:lang w:eastAsia="pl-PL"/>
        </w:rPr>
        <w:t>ust.</w:t>
      </w:r>
      <w:r w:rsidR="004D1312">
        <w:rPr>
          <w:rFonts w:ascii="Arial" w:eastAsia="Times New Roman" w:hAnsi="Arial" w:cs="Arial"/>
          <w:bCs/>
          <w:kern w:val="28"/>
          <w:lang w:eastAsia="pl-PL"/>
        </w:rPr>
        <w:t> </w:t>
      </w:r>
      <w:r w:rsidR="0007157D" w:rsidRPr="00926920">
        <w:rPr>
          <w:rFonts w:ascii="Arial" w:eastAsia="Times New Roman" w:hAnsi="Arial" w:cs="Arial"/>
          <w:bCs/>
          <w:kern w:val="28"/>
          <w:lang w:eastAsia="pl-PL"/>
        </w:rPr>
        <w:t>3 załącznika nr 2 do Ustawy o transporcie kolejowym</w:t>
      </w:r>
      <w:r w:rsidR="00C217B2" w:rsidRPr="00926920">
        <w:rPr>
          <w:rFonts w:ascii="Arial" w:eastAsia="Times New Roman" w:hAnsi="Arial" w:cs="Arial"/>
          <w:bCs/>
          <w:kern w:val="28"/>
          <w:lang w:eastAsia="pl-PL"/>
        </w:rPr>
        <w:t xml:space="preserve"> –</w:t>
      </w:r>
      <w:r w:rsidR="0007157D" w:rsidRPr="00926920">
        <w:rPr>
          <w:rFonts w:ascii="Arial" w:eastAsia="Times New Roman" w:hAnsi="Arial" w:cs="Arial"/>
          <w:bCs/>
          <w:kern w:val="28"/>
          <w:lang w:eastAsia="pl-PL"/>
        </w:rPr>
        <w:t xml:space="preserve"> </w:t>
      </w:r>
      <w:r w:rsidR="00FC1AD6" w:rsidRPr="00926920">
        <w:rPr>
          <w:rFonts w:ascii="Arial" w:eastAsia="Times New Roman" w:hAnsi="Arial" w:cs="Arial"/>
          <w:bCs/>
          <w:kern w:val="28"/>
          <w:lang w:eastAsia="pl-PL"/>
        </w:rPr>
        <w:t>na podstawie indywidualnej kalkulacji uwzględniającej k</w:t>
      </w:r>
      <w:r w:rsidR="00FC1AD6" w:rsidRPr="003C5C8F">
        <w:rPr>
          <w:rFonts w:ascii="Arial" w:eastAsia="Times New Roman" w:hAnsi="Arial" w:cs="Arial"/>
          <w:bCs/>
          <w:kern w:val="28"/>
          <w:lang w:eastAsia="pl-PL"/>
        </w:rPr>
        <w:t>oszty świadczenia usługi;</w:t>
      </w:r>
    </w:p>
    <w:p w14:paraId="3C5C6BF7" w14:textId="77777777" w:rsidR="00951CEB" w:rsidRPr="00926920" w:rsidRDefault="002F4259"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 xml:space="preserve">w zakresie </w:t>
      </w:r>
      <w:r w:rsidR="00BA3DFE" w:rsidRPr="00926920">
        <w:rPr>
          <w:rFonts w:ascii="Arial" w:eastAsia="Times New Roman" w:hAnsi="Arial" w:cs="Arial"/>
          <w:bCs/>
          <w:kern w:val="28"/>
          <w:lang w:eastAsia="pl-PL"/>
        </w:rPr>
        <w:t>innych</w:t>
      </w:r>
      <w:r w:rsidRPr="00926920">
        <w:rPr>
          <w:rFonts w:ascii="Arial" w:eastAsia="Times New Roman" w:hAnsi="Arial" w:cs="Arial"/>
          <w:bCs/>
          <w:kern w:val="28"/>
          <w:lang w:eastAsia="pl-PL"/>
        </w:rPr>
        <w:t xml:space="preserve"> usług</w:t>
      </w:r>
      <w:r w:rsidR="00BA3DFE" w:rsidRPr="00926920">
        <w:rPr>
          <w:rFonts w:ascii="Arial" w:eastAsia="Times New Roman" w:hAnsi="Arial" w:cs="Arial"/>
          <w:bCs/>
          <w:kern w:val="28"/>
          <w:lang w:eastAsia="pl-PL"/>
        </w:rPr>
        <w:t xml:space="preserve">, w </w:t>
      </w:r>
      <w:r w:rsidR="00C217B2" w:rsidRPr="00926920">
        <w:rPr>
          <w:rFonts w:ascii="Arial" w:eastAsia="Times New Roman" w:hAnsi="Arial" w:cs="Arial"/>
          <w:bCs/>
          <w:kern w:val="28"/>
          <w:lang w:eastAsia="pl-PL"/>
        </w:rPr>
        <w:t>szczególności</w:t>
      </w:r>
      <w:r w:rsidR="002548B9" w:rsidRPr="00926920">
        <w:rPr>
          <w:rFonts w:ascii="Arial" w:eastAsia="Times New Roman" w:hAnsi="Arial" w:cs="Arial"/>
          <w:bCs/>
          <w:kern w:val="28"/>
          <w:lang w:eastAsia="pl-PL"/>
        </w:rPr>
        <w:t xml:space="preserve"> </w:t>
      </w:r>
      <w:r w:rsidR="00BA3DFE" w:rsidRPr="00926920">
        <w:rPr>
          <w:rFonts w:ascii="Arial" w:eastAsia="Times New Roman" w:hAnsi="Arial" w:cs="Arial"/>
          <w:bCs/>
          <w:kern w:val="28"/>
          <w:lang w:eastAsia="pl-PL"/>
        </w:rPr>
        <w:t>opracowani</w:t>
      </w:r>
      <w:r w:rsidR="00C217B2" w:rsidRPr="00926920">
        <w:rPr>
          <w:rFonts w:ascii="Arial" w:eastAsia="Times New Roman" w:hAnsi="Arial" w:cs="Arial"/>
          <w:bCs/>
          <w:kern w:val="28"/>
          <w:lang w:eastAsia="pl-PL"/>
        </w:rPr>
        <w:t>a</w:t>
      </w:r>
      <w:r w:rsidR="00BA3DFE" w:rsidRPr="00926920">
        <w:rPr>
          <w:rFonts w:ascii="Arial" w:eastAsia="Times New Roman" w:hAnsi="Arial" w:cs="Arial"/>
          <w:bCs/>
          <w:kern w:val="28"/>
          <w:lang w:eastAsia="pl-PL"/>
        </w:rPr>
        <w:t xml:space="preserve"> studium rozkładów jazdy pociągów</w:t>
      </w:r>
      <w:r w:rsidR="00FC1AD6" w:rsidRPr="00926920">
        <w:t xml:space="preserve"> </w:t>
      </w:r>
      <w:r w:rsidR="00C217B2" w:rsidRPr="00926920">
        <w:t xml:space="preserve">– </w:t>
      </w:r>
      <w:r w:rsidR="00FC1AD6" w:rsidRPr="00926920">
        <w:rPr>
          <w:rFonts w:ascii="Arial" w:eastAsia="Times New Roman" w:hAnsi="Arial" w:cs="Arial"/>
          <w:bCs/>
          <w:kern w:val="28"/>
          <w:lang w:eastAsia="pl-PL"/>
        </w:rPr>
        <w:t>na podstawie indywidualnej kalkulacji uwzględniającej koszty świadczenia usługi.</w:t>
      </w:r>
      <w:r w:rsidR="00FC1AD6" w:rsidRPr="00926920" w:rsidDel="00747E3A">
        <w:rPr>
          <w:rFonts w:ascii="Arial" w:eastAsia="Times New Roman" w:hAnsi="Arial" w:cs="Arial"/>
          <w:bCs/>
          <w:kern w:val="28"/>
          <w:lang w:eastAsia="pl-PL"/>
        </w:rPr>
        <w:t xml:space="preserve"> </w:t>
      </w:r>
    </w:p>
    <w:p w14:paraId="40A6BF91" w14:textId="77777777" w:rsidR="00F5509E" w:rsidRPr="00926920" w:rsidRDefault="00F46DF7" w:rsidP="000E4FF7">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lastRenderedPageBreak/>
        <w:t xml:space="preserve">Dla potrzeb wyodrębnienia ww. kosztów Zarządca prowadzi rejestrację zdarzeń gospodarczych w </w:t>
      </w:r>
      <w:r w:rsidR="009C5A42">
        <w:rPr>
          <w:rFonts w:ascii="Arial" w:eastAsia="Times New Roman" w:hAnsi="Arial" w:cs="Arial"/>
          <w:bCs/>
          <w:kern w:val="28"/>
          <w:lang w:eastAsia="pl-PL"/>
        </w:rPr>
        <w:t xml:space="preserve">stosowanym przez siebie </w:t>
      </w:r>
      <w:r w:rsidRPr="00926920">
        <w:rPr>
          <w:rFonts w:ascii="Arial" w:eastAsia="Times New Roman" w:hAnsi="Arial" w:cs="Arial"/>
          <w:bCs/>
          <w:kern w:val="28"/>
          <w:lang w:eastAsia="pl-PL"/>
        </w:rPr>
        <w:t xml:space="preserve">systemie </w:t>
      </w:r>
      <w:r w:rsidR="009C5A42">
        <w:rPr>
          <w:rFonts w:ascii="Arial" w:eastAsia="Times New Roman" w:hAnsi="Arial" w:cs="Arial"/>
          <w:bCs/>
          <w:kern w:val="28"/>
          <w:lang w:eastAsia="pl-PL"/>
        </w:rPr>
        <w:t>informatycznym</w:t>
      </w:r>
      <w:r w:rsidRPr="00926920">
        <w:rPr>
          <w:rFonts w:ascii="Arial" w:eastAsia="Times New Roman" w:hAnsi="Arial" w:cs="Arial"/>
          <w:bCs/>
          <w:kern w:val="28"/>
          <w:lang w:eastAsia="pl-PL"/>
        </w:rPr>
        <w:t>. Narzędzie pozwala na gromadzenie informacji w ten sposób, aby była możliwość ustalenia kosztów dla poszczególnych rodzajów usług oferowanych aplikantom.</w:t>
      </w:r>
    </w:p>
    <w:p w14:paraId="580FF989" w14:textId="65E5B97D" w:rsidR="00A92107" w:rsidRPr="00926920" w:rsidRDefault="00A92107" w:rsidP="000E4FF7">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Zasady gromadzenia informacji o klasyfikacji zdarzeń gospodarczych ujęte są w </w:t>
      </w:r>
      <w:r w:rsidR="00D352F8" w:rsidRPr="00926920">
        <w:rPr>
          <w:rFonts w:ascii="Arial" w:eastAsia="Times New Roman" w:hAnsi="Arial" w:cs="Arial"/>
          <w:bCs/>
          <w:kern w:val="28"/>
          <w:lang w:eastAsia="pl-PL"/>
        </w:rPr>
        <w:t>zakładowym planie kont</w:t>
      </w:r>
      <w:r w:rsidR="00D352F8">
        <w:rPr>
          <w:rFonts w:ascii="Arial" w:eastAsia="Times New Roman" w:hAnsi="Arial" w:cs="Arial"/>
          <w:bCs/>
          <w:kern w:val="28"/>
          <w:lang w:eastAsia="pl-PL"/>
        </w:rPr>
        <w:t xml:space="preserve"> </w:t>
      </w:r>
      <w:r w:rsidR="007D1BA2">
        <w:rPr>
          <w:rFonts w:ascii="Arial" w:eastAsia="Times New Roman" w:hAnsi="Arial" w:cs="Arial"/>
          <w:bCs/>
          <w:kern w:val="28"/>
          <w:lang w:eastAsia="pl-PL"/>
        </w:rPr>
        <w:t>Zarządcy</w:t>
      </w:r>
      <w:r w:rsidR="00FC0ECE">
        <w:rPr>
          <w:rFonts w:ascii="Arial" w:eastAsia="Times New Roman" w:hAnsi="Arial" w:cs="Arial"/>
          <w:bCs/>
          <w:kern w:val="28"/>
          <w:lang w:eastAsia="pl-PL"/>
        </w:rPr>
        <w:t>.</w:t>
      </w:r>
    </w:p>
    <w:p w14:paraId="77E4F121" w14:textId="77777777" w:rsidR="00821AD3" w:rsidRPr="008E4AE5" w:rsidRDefault="007F765A" w:rsidP="00103ECE">
      <w:pPr>
        <w:numPr>
          <w:ilvl w:val="2"/>
          <w:numId w:val="7"/>
        </w:numPr>
        <w:ind w:left="1418" w:hanging="851"/>
        <w:rPr>
          <w:rFonts w:ascii="Arial" w:eastAsia="Times New Roman" w:hAnsi="Arial" w:cs="Arial"/>
          <w:bCs/>
          <w:kern w:val="28"/>
          <w:lang w:eastAsia="pl-PL"/>
        </w:rPr>
      </w:pPr>
      <w:r w:rsidRPr="008E4AE5">
        <w:rPr>
          <w:rFonts w:ascii="Arial" w:eastAsia="Times New Roman" w:hAnsi="Arial" w:cs="Arial"/>
          <w:bCs/>
          <w:kern w:val="28"/>
          <w:lang w:eastAsia="pl-PL"/>
        </w:rPr>
        <w:t>OIU</w:t>
      </w:r>
      <w:r w:rsidR="00A72FA6" w:rsidRPr="008E4AE5">
        <w:rPr>
          <w:rFonts w:ascii="Arial" w:eastAsia="Times New Roman" w:hAnsi="Arial" w:cs="Arial"/>
          <w:bCs/>
          <w:kern w:val="28"/>
          <w:lang w:eastAsia="pl-PL"/>
        </w:rPr>
        <w:t xml:space="preserve"> Zarządcy stanowią: </w:t>
      </w:r>
      <w:r w:rsidR="00282ABB">
        <w:rPr>
          <w:rFonts w:ascii="Arial" w:eastAsia="Times New Roman" w:hAnsi="Arial" w:cs="Arial"/>
          <w:bCs/>
          <w:kern w:val="28"/>
          <w:lang w:eastAsia="pl-PL"/>
        </w:rPr>
        <w:t xml:space="preserve">stacja </w:t>
      </w:r>
      <w:r w:rsidR="00415A27">
        <w:rPr>
          <w:rFonts w:ascii="Arial" w:eastAsia="Times New Roman" w:hAnsi="Arial" w:cs="Arial"/>
          <w:bCs/>
          <w:kern w:val="28"/>
          <w:lang w:eastAsia="pl-PL"/>
        </w:rPr>
        <w:t xml:space="preserve">Sławków Euroterminal, w tym: magazyny, płyta kontenerowa, lokomotywownia, </w:t>
      </w:r>
      <w:r w:rsidR="008A75DB">
        <w:rPr>
          <w:rFonts w:ascii="Arial" w:eastAsia="Times New Roman" w:hAnsi="Arial" w:cs="Arial"/>
          <w:bCs/>
          <w:kern w:val="28"/>
          <w:lang w:eastAsia="pl-PL"/>
        </w:rPr>
        <w:t>tory postojowe</w:t>
      </w:r>
      <w:r w:rsidR="00DC66DC" w:rsidRPr="008E4AE5">
        <w:rPr>
          <w:rFonts w:ascii="Arial" w:eastAsia="Times New Roman" w:hAnsi="Arial" w:cs="Arial"/>
          <w:bCs/>
          <w:kern w:val="28"/>
          <w:lang w:eastAsia="pl-PL"/>
        </w:rPr>
        <w:t xml:space="preserve">, </w:t>
      </w:r>
      <w:r w:rsidR="00415A27">
        <w:rPr>
          <w:rFonts w:ascii="Arial" w:eastAsia="Times New Roman" w:hAnsi="Arial" w:cs="Arial"/>
          <w:bCs/>
          <w:kern w:val="28"/>
          <w:lang w:eastAsia="pl-PL"/>
        </w:rPr>
        <w:t>wagi wagonowe</w:t>
      </w:r>
      <w:r w:rsidR="0010114C">
        <w:rPr>
          <w:rFonts w:ascii="Arial" w:eastAsia="Times New Roman" w:hAnsi="Arial" w:cs="Arial"/>
          <w:bCs/>
          <w:kern w:val="28"/>
          <w:lang w:eastAsia="pl-PL"/>
        </w:rPr>
        <w:t>, place składowe</w:t>
      </w:r>
      <w:r w:rsidR="0047422A" w:rsidRPr="008E4AE5">
        <w:rPr>
          <w:rFonts w:ascii="Arial" w:eastAsia="Times New Roman" w:hAnsi="Arial" w:cs="Arial"/>
          <w:bCs/>
          <w:kern w:val="28"/>
          <w:lang w:eastAsia="pl-PL"/>
        </w:rPr>
        <w:t>.</w:t>
      </w:r>
    </w:p>
    <w:p w14:paraId="25038290" w14:textId="77777777" w:rsidR="0083463D" w:rsidRPr="00926920" w:rsidRDefault="0083463D" w:rsidP="0083463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Szczegółowy sposób alokacji kosztów do poszczególnych rodzajów usług oferowanych aplikantom zawiera:</w:t>
      </w:r>
    </w:p>
    <w:p w14:paraId="12B4A6A8" w14:textId="77777777" w:rsidR="0083463D" w:rsidRPr="00926920" w:rsidRDefault="0083463D" w:rsidP="00B74CB8">
      <w:pPr>
        <w:numPr>
          <w:ilvl w:val="3"/>
          <w:numId w:val="7"/>
        </w:numPr>
        <w:ind w:hanging="877"/>
        <w:rPr>
          <w:rFonts w:ascii="Arial" w:eastAsia="Times New Roman" w:hAnsi="Arial" w:cs="Arial"/>
          <w:bCs/>
          <w:kern w:val="28"/>
          <w:lang w:eastAsia="pl-PL"/>
        </w:rPr>
      </w:pPr>
      <w:r w:rsidRPr="00FD089F">
        <w:rPr>
          <w:rFonts w:ascii="Arial" w:eastAsia="Times New Roman" w:hAnsi="Arial" w:cs="Arial"/>
          <w:bCs/>
          <w:kern w:val="28"/>
          <w:u w:val="single"/>
          <w:lang w:eastAsia="pl-PL"/>
        </w:rPr>
        <w:t>Załącznik nr</w:t>
      </w:r>
      <w:r w:rsidR="000F4C15" w:rsidRPr="00FD089F">
        <w:rPr>
          <w:rFonts w:ascii="Arial" w:eastAsia="Times New Roman" w:hAnsi="Arial" w:cs="Arial"/>
          <w:bCs/>
          <w:kern w:val="28"/>
          <w:u w:val="single"/>
          <w:lang w:eastAsia="pl-PL"/>
        </w:rPr>
        <w:t xml:space="preserve"> </w:t>
      </w:r>
      <w:r w:rsidR="00444FA5">
        <w:rPr>
          <w:rFonts w:ascii="Arial" w:eastAsia="Times New Roman" w:hAnsi="Arial" w:cs="Arial"/>
          <w:bCs/>
          <w:kern w:val="28"/>
          <w:u w:val="single"/>
          <w:lang w:eastAsia="pl-PL"/>
        </w:rPr>
        <w:t>7</w:t>
      </w:r>
      <w:r w:rsidR="00444FA5" w:rsidRPr="00926920">
        <w:rPr>
          <w:rFonts w:ascii="Arial" w:eastAsia="Times New Roman" w:hAnsi="Arial" w:cs="Arial"/>
          <w:bCs/>
          <w:kern w:val="28"/>
          <w:lang w:eastAsia="pl-PL"/>
        </w:rPr>
        <w:t xml:space="preserve"> </w:t>
      </w:r>
      <w:r w:rsidR="006D233B" w:rsidRPr="00926920">
        <w:rPr>
          <w:rFonts w:ascii="Arial" w:eastAsia="Times New Roman" w:hAnsi="Arial" w:cs="Arial"/>
          <w:bCs/>
          <w:kern w:val="28"/>
          <w:lang w:eastAsia="pl-PL"/>
        </w:rPr>
        <w:t>do Umowy</w:t>
      </w:r>
      <w:r w:rsidRPr="00926920">
        <w:rPr>
          <w:rFonts w:ascii="Arial" w:eastAsia="Times New Roman" w:hAnsi="Arial" w:cs="Arial"/>
          <w:bCs/>
          <w:kern w:val="28"/>
          <w:lang w:eastAsia="pl-PL"/>
        </w:rPr>
        <w:t xml:space="preserve"> </w:t>
      </w:r>
      <w:r w:rsidRPr="00346A3A">
        <w:rPr>
          <w:rFonts w:ascii="Arial" w:eastAsia="Times New Roman" w:hAnsi="Arial" w:cs="Arial"/>
          <w:bCs/>
          <w:i/>
          <w:kern w:val="28"/>
          <w:lang w:eastAsia="pl-PL"/>
        </w:rPr>
        <w:t>Metoda alokacji kosztów do poszczególnych rodzajów usług oferowanych aplikantom w zakresie minimalnego dostępu do infrastruktury kolejowej</w:t>
      </w:r>
      <w:r w:rsidR="00B0718E" w:rsidRPr="00926920">
        <w:rPr>
          <w:rFonts w:ascii="Arial" w:eastAsia="Times New Roman" w:hAnsi="Arial" w:cs="Arial"/>
          <w:bCs/>
          <w:kern w:val="28"/>
          <w:lang w:eastAsia="pl-PL"/>
        </w:rPr>
        <w:t>,</w:t>
      </w:r>
    </w:p>
    <w:p w14:paraId="376A346D" w14:textId="37D2E2F3" w:rsidR="00AB4A9D" w:rsidRPr="00926920" w:rsidRDefault="0083463D"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u w:val="single"/>
          <w:lang w:eastAsia="pl-PL"/>
        </w:rPr>
        <w:t>Załącznik nr</w:t>
      </w:r>
      <w:r w:rsidR="000F4C15" w:rsidRPr="00926920">
        <w:rPr>
          <w:rFonts w:ascii="Arial" w:eastAsia="Times New Roman" w:hAnsi="Arial" w:cs="Arial"/>
          <w:bCs/>
          <w:kern w:val="28"/>
          <w:u w:val="single"/>
          <w:lang w:eastAsia="pl-PL"/>
        </w:rPr>
        <w:t xml:space="preserve"> </w:t>
      </w:r>
      <w:r w:rsidR="00444FA5">
        <w:rPr>
          <w:rFonts w:ascii="Arial" w:eastAsia="Times New Roman" w:hAnsi="Arial" w:cs="Arial"/>
          <w:bCs/>
          <w:kern w:val="28"/>
          <w:u w:val="single"/>
          <w:lang w:eastAsia="pl-PL"/>
        </w:rPr>
        <w:t>8</w:t>
      </w:r>
      <w:r w:rsidR="00444FA5" w:rsidRPr="00926920">
        <w:rPr>
          <w:rFonts w:ascii="Arial" w:eastAsia="Times New Roman" w:hAnsi="Arial" w:cs="Arial"/>
          <w:bCs/>
          <w:kern w:val="28"/>
          <w:lang w:eastAsia="pl-PL"/>
        </w:rPr>
        <w:t xml:space="preserve"> </w:t>
      </w:r>
      <w:r w:rsidR="006D233B" w:rsidRPr="00926920">
        <w:rPr>
          <w:rFonts w:ascii="Arial" w:eastAsia="Times New Roman" w:hAnsi="Arial" w:cs="Arial"/>
          <w:bCs/>
          <w:kern w:val="28"/>
          <w:lang w:eastAsia="pl-PL"/>
        </w:rPr>
        <w:t xml:space="preserve">do Umowy </w:t>
      </w:r>
      <w:r w:rsidRPr="00593196">
        <w:rPr>
          <w:rFonts w:ascii="Arial" w:eastAsia="Times New Roman" w:hAnsi="Arial" w:cs="Arial"/>
          <w:bCs/>
          <w:i/>
          <w:kern w:val="28"/>
          <w:lang w:eastAsia="pl-PL"/>
        </w:rPr>
        <w:t>Metoda alokacji kosztów do poszczególnych rodzajów usług oferowanych aplikantom w zakresie obiektów infrastruktury usługowej</w:t>
      </w:r>
      <w:r w:rsidR="00593196">
        <w:rPr>
          <w:rFonts w:ascii="Arial" w:eastAsia="Times New Roman" w:hAnsi="Arial" w:cs="Arial"/>
          <w:bCs/>
          <w:kern w:val="28"/>
          <w:lang w:eastAsia="pl-PL"/>
        </w:rPr>
        <w:t>.</w:t>
      </w:r>
      <w:r w:rsidRPr="00926920">
        <w:rPr>
          <w:rFonts w:ascii="Arial" w:eastAsia="Times New Roman" w:hAnsi="Arial" w:cs="Arial"/>
          <w:bCs/>
          <w:kern w:val="28"/>
          <w:lang w:eastAsia="pl-PL"/>
        </w:rPr>
        <w:t xml:space="preserve"> Załącznik </w:t>
      </w:r>
      <w:r w:rsidR="000F4C15" w:rsidRPr="00926920">
        <w:rPr>
          <w:rFonts w:ascii="Arial" w:eastAsia="Times New Roman" w:hAnsi="Arial" w:cs="Arial"/>
          <w:bCs/>
          <w:kern w:val="28"/>
          <w:lang w:eastAsia="pl-PL"/>
        </w:rPr>
        <w:t xml:space="preserve">nr </w:t>
      </w:r>
      <w:r w:rsidR="00444FA5">
        <w:rPr>
          <w:rFonts w:ascii="Arial" w:eastAsia="Times New Roman" w:hAnsi="Arial" w:cs="Arial"/>
          <w:bCs/>
          <w:kern w:val="28"/>
          <w:lang w:eastAsia="pl-PL"/>
        </w:rPr>
        <w:t>8</w:t>
      </w:r>
      <w:r w:rsidR="00444FA5" w:rsidRPr="00926920">
        <w:rPr>
          <w:rFonts w:ascii="Arial" w:eastAsia="Times New Roman" w:hAnsi="Arial" w:cs="Arial"/>
          <w:bCs/>
          <w:kern w:val="28"/>
          <w:lang w:eastAsia="pl-PL"/>
        </w:rPr>
        <w:t xml:space="preserve"> </w:t>
      </w:r>
      <w:r w:rsidR="000F4C15" w:rsidRPr="00926920">
        <w:rPr>
          <w:rFonts w:ascii="Arial" w:eastAsia="Times New Roman" w:hAnsi="Arial" w:cs="Arial"/>
          <w:bCs/>
          <w:kern w:val="28"/>
          <w:lang w:eastAsia="pl-PL"/>
        </w:rPr>
        <w:t>do Umowy</w:t>
      </w:r>
      <w:r w:rsidRPr="00926920">
        <w:rPr>
          <w:rFonts w:ascii="Arial" w:eastAsia="Times New Roman" w:hAnsi="Arial" w:cs="Arial"/>
          <w:bCs/>
          <w:kern w:val="28"/>
          <w:lang w:eastAsia="pl-PL"/>
        </w:rPr>
        <w:t xml:space="preserve"> stanowi tajemnicę </w:t>
      </w:r>
      <w:r w:rsidR="00076537" w:rsidRPr="00926920">
        <w:rPr>
          <w:rFonts w:ascii="Arial" w:eastAsia="Times New Roman" w:hAnsi="Arial" w:cs="Arial"/>
          <w:bCs/>
          <w:kern w:val="28"/>
          <w:lang w:eastAsia="pl-PL"/>
        </w:rPr>
        <w:t>przedsiębiorcy</w:t>
      </w:r>
      <w:r w:rsidR="0077419D">
        <w:rPr>
          <w:rFonts w:ascii="Arial" w:eastAsia="Times New Roman" w:hAnsi="Arial" w:cs="Arial"/>
          <w:bCs/>
          <w:kern w:val="28"/>
          <w:lang w:eastAsia="pl-PL"/>
        </w:rPr>
        <w:t xml:space="preserve"> </w:t>
      </w:r>
      <w:r w:rsidR="00076537">
        <w:rPr>
          <w:rFonts w:ascii="Arial" w:eastAsia="Times New Roman" w:hAnsi="Arial" w:cs="Arial"/>
          <w:bCs/>
          <w:kern w:val="28"/>
          <w:lang w:eastAsia="pl-PL"/>
        </w:rPr>
        <w:t>Euroterminal</w:t>
      </w:r>
      <w:r w:rsidR="007F2FD7">
        <w:rPr>
          <w:rFonts w:ascii="Arial" w:eastAsia="Times New Roman" w:hAnsi="Arial" w:cs="Arial"/>
          <w:bCs/>
          <w:kern w:val="28"/>
          <w:lang w:eastAsia="pl-PL"/>
        </w:rPr>
        <w:t xml:space="preserve"> Sławków</w:t>
      </w:r>
    </w:p>
    <w:p w14:paraId="006A18B0" w14:textId="77777777" w:rsidR="005215F1" w:rsidRPr="00926920" w:rsidRDefault="005215F1" w:rsidP="005215F1">
      <w:pPr>
        <w:numPr>
          <w:ilvl w:val="1"/>
          <w:numId w:val="7"/>
        </w:numPr>
        <w:ind w:left="567" w:hanging="567"/>
        <w:rPr>
          <w:rFonts w:ascii="Arial" w:eastAsia="Times New Roman" w:hAnsi="Arial" w:cs="Arial"/>
          <w:bCs/>
          <w:caps/>
          <w:kern w:val="28"/>
          <w:lang w:eastAsia="pl-PL"/>
        </w:rPr>
      </w:pPr>
      <w:r w:rsidRPr="00926920">
        <w:rPr>
          <w:rFonts w:ascii="Arial" w:eastAsia="Times New Roman" w:hAnsi="Arial" w:cs="Arial"/>
          <w:bCs/>
          <w:caps/>
          <w:kern w:val="28"/>
          <w:lang w:eastAsia="pl-PL"/>
        </w:rPr>
        <w:t>Szczegółowe zasady ustalania Kosztów Kwalifikowanych finansowanych z Dotacji</w:t>
      </w:r>
    </w:p>
    <w:p w14:paraId="0141B850"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 Kosztów Kwalifikowanych wyłączone są te części kosztów, które są finansowane:</w:t>
      </w:r>
    </w:p>
    <w:p w14:paraId="51487428" w14:textId="77777777" w:rsidR="005215F1" w:rsidRPr="00926920" w:rsidRDefault="005215F1" w:rsidP="0098063B">
      <w:pPr>
        <w:numPr>
          <w:ilvl w:val="0"/>
          <w:numId w:val="25"/>
        </w:numPr>
        <w:suppressAutoHyphens/>
        <w:ind w:left="1843" w:hanging="425"/>
        <w:rPr>
          <w:rFonts w:ascii="Arial" w:eastAsia="Times New Roman" w:hAnsi="Arial" w:cs="Arial"/>
          <w:lang w:eastAsia="ar-SA"/>
        </w:rPr>
      </w:pPr>
      <w:r w:rsidRPr="00926920">
        <w:rPr>
          <w:rFonts w:ascii="Arial" w:eastAsia="Times New Roman" w:hAnsi="Arial" w:cs="Arial"/>
          <w:lang w:eastAsia="ar-SA"/>
        </w:rPr>
        <w:t xml:space="preserve">ze środków publicznych innych niż </w:t>
      </w:r>
      <w:r w:rsidR="004E4B5E" w:rsidRPr="00926920">
        <w:rPr>
          <w:rFonts w:ascii="Arial" w:eastAsia="Times New Roman" w:hAnsi="Arial" w:cs="Arial"/>
          <w:lang w:eastAsia="ar-SA"/>
        </w:rPr>
        <w:t>przekazywane w ramach</w:t>
      </w:r>
      <w:r w:rsidR="001522CF">
        <w:rPr>
          <w:rFonts w:ascii="Arial" w:eastAsia="Times New Roman" w:hAnsi="Arial" w:cs="Arial"/>
          <w:lang w:eastAsia="ar-SA"/>
        </w:rPr>
        <w:t xml:space="preserve"> Umowy</w:t>
      </w:r>
      <w:r w:rsidRPr="00926920">
        <w:rPr>
          <w:rFonts w:ascii="Arial" w:eastAsia="Times New Roman" w:hAnsi="Arial" w:cs="Arial"/>
          <w:lang w:eastAsia="ar-SA"/>
        </w:rPr>
        <w:t>;</w:t>
      </w:r>
    </w:p>
    <w:p w14:paraId="639D167B" w14:textId="77777777" w:rsidR="005215F1" w:rsidRPr="00926920" w:rsidRDefault="005215F1" w:rsidP="0098063B">
      <w:pPr>
        <w:numPr>
          <w:ilvl w:val="0"/>
          <w:numId w:val="25"/>
        </w:numPr>
        <w:suppressAutoHyphens/>
        <w:ind w:left="1843" w:hanging="425"/>
        <w:rPr>
          <w:rFonts w:ascii="Arial" w:eastAsia="Times New Roman" w:hAnsi="Arial" w:cs="Arial"/>
          <w:lang w:eastAsia="ar-SA"/>
        </w:rPr>
      </w:pPr>
      <w:r w:rsidRPr="00926920">
        <w:rPr>
          <w:rFonts w:ascii="Arial" w:eastAsia="Times New Roman" w:hAnsi="Arial" w:cs="Arial"/>
          <w:lang w:eastAsia="ar-SA"/>
        </w:rPr>
        <w:t>z Przychodów Podstawowych;</w:t>
      </w:r>
    </w:p>
    <w:p w14:paraId="1C744627" w14:textId="77777777" w:rsidR="00D17937" w:rsidRPr="00926920" w:rsidRDefault="005215F1" w:rsidP="0098063B">
      <w:pPr>
        <w:numPr>
          <w:ilvl w:val="0"/>
          <w:numId w:val="25"/>
        </w:numPr>
        <w:suppressAutoHyphens/>
        <w:ind w:left="1843" w:hanging="425"/>
        <w:rPr>
          <w:rFonts w:ascii="Arial" w:eastAsia="Times New Roman" w:hAnsi="Arial" w:cs="Arial"/>
          <w:bCs/>
          <w:kern w:val="28"/>
          <w:lang w:eastAsia="pl-PL"/>
        </w:rPr>
      </w:pPr>
      <w:r w:rsidRPr="00926920">
        <w:rPr>
          <w:rFonts w:ascii="Arial" w:eastAsia="Times New Roman" w:hAnsi="Arial" w:cs="Arial"/>
          <w:lang w:eastAsia="ar-SA"/>
        </w:rPr>
        <w:t>z Przychodów Pozostałych.</w:t>
      </w:r>
    </w:p>
    <w:p w14:paraId="33B3F500" w14:textId="0043BA8A" w:rsidR="00A62CBB" w:rsidRPr="00926920" w:rsidRDefault="00A62CBB" w:rsidP="00A62CBB">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 </w:t>
      </w:r>
      <w:r w:rsidR="00D352F8">
        <w:rPr>
          <w:rFonts w:ascii="Arial" w:eastAsia="Times New Roman" w:hAnsi="Arial" w:cs="Arial"/>
          <w:bCs/>
          <w:kern w:val="28"/>
          <w:lang w:eastAsia="pl-PL"/>
        </w:rPr>
        <w:t>K</w:t>
      </w:r>
      <w:r w:rsidR="00D352F8" w:rsidRPr="00926920">
        <w:rPr>
          <w:rFonts w:ascii="Arial" w:eastAsia="Times New Roman" w:hAnsi="Arial" w:cs="Arial"/>
          <w:bCs/>
          <w:kern w:val="28"/>
          <w:lang w:eastAsia="pl-PL"/>
        </w:rPr>
        <w:t xml:space="preserve">osztów </w:t>
      </w:r>
      <w:r w:rsidR="00D352F8">
        <w:rPr>
          <w:rFonts w:ascii="Arial" w:eastAsia="Times New Roman" w:hAnsi="Arial" w:cs="Arial"/>
          <w:bCs/>
          <w:kern w:val="28"/>
          <w:lang w:eastAsia="pl-PL"/>
        </w:rPr>
        <w:t>K</w:t>
      </w:r>
      <w:r w:rsidR="00D352F8" w:rsidRPr="00926920">
        <w:rPr>
          <w:rFonts w:ascii="Arial" w:eastAsia="Times New Roman" w:hAnsi="Arial" w:cs="Arial"/>
          <w:bCs/>
          <w:kern w:val="28"/>
          <w:lang w:eastAsia="pl-PL"/>
        </w:rPr>
        <w:t xml:space="preserve">walifikowanych </w:t>
      </w:r>
      <w:r w:rsidRPr="00926920">
        <w:rPr>
          <w:rFonts w:ascii="Arial" w:eastAsia="Times New Roman" w:hAnsi="Arial" w:cs="Arial"/>
          <w:bCs/>
          <w:kern w:val="28"/>
          <w:lang w:eastAsia="pl-PL"/>
        </w:rPr>
        <w:t>nie zalicza się kosztów działalności Zarządcy niezwiązanych z przedmiotem Umowy</w:t>
      </w:r>
      <w:r w:rsidR="001522CF">
        <w:rPr>
          <w:rFonts w:ascii="Arial" w:eastAsia="Times New Roman" w:hAnsi="Arial" w:cs="Arial"/>
          <w:bCs/>
          <w:kern w:val="28"/>
          <w:lang w:eastAsia="pl-PL"/>
        </w:rPr>
        <w:t xml:space="preserve"> oraz poniesionych kar, o których mowa w pkt 9.2.</w:t>
      </w:r>
    </w:p>
    <w:p w14:paraId="19CAC8A2"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Koszty Kwalifikowane obejmują:</w:t>
      </w:r>
    </w:p>
    <w:p w14:paraId="137FBB35" w14:textId="77777777" w:rsidR="005215F1" w:rsidRPr="00926920" w:rsidRDefault="005215F1" w:rsidP="0098063B">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koszty administracyjne</w:t>
      </w:r>
      <w:r w:rsidR="00BD1BCD">
        <w:rPr>
          <w:rFonts w:ascii="Arial" w:eastAsia="Times New Roman" w:hAnsi="Arial" w:cs="Arial"/>
          <w:kern w:val="28"/>
          <w:lang w:eastAsia="pl-PL"/>
        </w:rPr>
        <w:t xml:space="preserve"> w części związanej z działalnością zarządcy infrastruktury kolejowej</w:t>
      </w:r>
      <w:r w:rsidRPr="00926920">
        <w:rPr>
          <w:rFonts w:ascii="Arial" w:eastAsia="Times New Roman" w:hAnsi="Arial" w:cs="Arial"/>
          <w:kern w:val="28"/>
          <w:lang w:eastAsia="pl-PL"/>
        </w:rPr>
        <w:t>;</w:t>
      </w:r>
    </w:p>
    <w:p w14:paraId="263D9741" w14:textId="77777777" w:rsidR="005215F1" w:rsidRPr="00926920" w:rsidRDefault="005215F1" w:rsidP="0098063B">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koszty prowadzenia ruchu kolejowego;</w:t>
      </w:r>
    </w:p>
    <w:p w14:paraId="23E05887" w14:textId="77777777" w:rsidR="00725935" w:rsidRPr="00926920" w:rsidRDefault="005215F1" w:rsidP="0098063B">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koszty utrzy</w:t>
      </w:r>
      <w:r w:rsidR="00483E33" w:rsidRPr="00926920">
        <w:rPr>
          <w:rFonts w:ascii="Arial" w:eastAsia="Times New Roman" w:hAnsi="Arial" w:cs="Arial"/>
          <w:kern w:val="28"/>
          <w:lang w:eastAsia="pl-PL"/>
        </w:rPr>
        <w:t>mania i remontów infrastruktury</w:t>
      </w:r>
      <w:r w:rsidR="00725935" w:rsidRPr="00926920">
        <w:rPr>
          <w:rFonts w:ascii="Arial" w:eastAsia="Times New Roman" w:hAnsi="Arial" w:cs="Arial"/>
          <w:kern w:val="28"/>
          <w:lang w:eastAsia="pl-PL"/>
        </w:rPr>
        <w:t>;</w:t>
      </w:r>
    </w:p>
    <w:p w14:paraId="70B10A8E" w14:textId="77777777" w:rsidR="005215F1" w:rsidRPr="00246A08" w:rsidRDefault="005215F1" w:rsidP="0098063B">
      <w:pPr>
        <w:numPr>
          <w:ilvl w:val="0"/>
          <w:numId w:val="20"/>
        </w:numPr>
        <w:ind w:left="1843" w:hanging="425"/>
        <w:rPr>
          <w:rFonts w:ascii="Arial" w:eastAsia="Times New Roman" w:hAnsi="Arial" w:cs="Arial"/>
          <w:kern w:val="28"/>
          <w:lang w:eastAsia="pl-PL"/>
        </w:rPr>
      </w:pPr>
      <w:r w:rsidRPr="00246A08">
        <w:rPr>
          <w:rFonts w:ascii="Arial" w:eastAsia="Times New Roman" w:hAnsi="Arial" w:cs="Arial"/>
          <w:kern w:val="28"/>
          <w:lang w:eastAsia="pl-PL"/>
        </w:rPr>
        <w:t>amortyzację</w:t>
      </w:r>
      <w:r w:rsidR="00BA17F4" w:rsidRPr="00246A08">
        <w:rPr>
          <w:rFonts w:ascii="Arial" w:eastAsia="Times New Roman" w:hAnsi="Arial" w:cs="Arial"/>
          <w:kern w:val="28"/>
          <w:lang w:eastAsia="pl-PL"/>
        </w:rPr>
        <w:t>, z wyjątkiem amortyzacji środków trwałych sfinansowanych ze</w:t>
      </w:r>
      <w:r w:rsidR="0077419D">
        <w:rPr>
          <w:rFonts w:ascii="Arial" w:eastAsia="Times New Roman" w:hAnsi="Arial" w:cs="Arial"/>
          <w:kern w:val="28"/>
          <w:lang w:eastAsia="pl-PL"/>
        </w:rPr>
        <w:t> </w:t>
      </w:r>
      <w:r w:rsidR="00BA17F4" w:rsidRPr="00246A08">
        <w:rPr>
          <w:rFonts w:ascii="Arial" w:eastAsia="Times New Roman" w:hAnsi="Arial" w:cs="Arial"/>
          <w:kern w:val="28"/>
          <w:lang w:eastAsia="pl-PL"/>
        </w:rPr>
        <w:t>środków publicznych</w:t>
      </w:r>
      <w:r w:rsidRPr="00246A08">
        <w:rPr>
          <w:rFonts w:ascii="Arial" w:eastAsia="Times New Roman" w:hAnsi="Arial" w:cs="Arial"/>
          <w:kern w:val="28"/>
          <w:lang w:eastAsia="pl-PL"/>
        </w:rPr>
        <w:t>;</w:t>
      </w:r>
    </w:p>
    <w:p w14:paraId="52EEEFC8" w14:textId="77777777" w:rsidR="00171CF8" w:rsidRPr="00926920" w:rsidRDefault="00E2635D" w:rsidP="0098063B">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w:t>
      </w:r>
      <w:r w:rsidR="00171CF8" w:rsidRPr="00926920">
        <w:rPr>
          <w:rFonts w:ascii="Arial" w:eastAsia="Times New Roman" w:hAnsi="Arial" w:cs="Arial"/>
          <w:kern w:val="28"/>
          <w:lang w:eastAsia="pl-PL"/>
        </w:rPr>
        <w:t xml:space="preserve">oszty zastępczej komunikacji autobusowej, wprowadzonej w związku </w:t>
      </w:r>
      <w:r w:rsidR="00171CF8" w:rsidRPr="00926920">
        <w:rPr>
          <w:rFonts w:ascii="Arial" w:eastAsia="Times New Roman" w:hAnsi="Arial" w:cs="Arial"/>
          <w:kern w:val="28"/>
          <w:lang w:eastAsia="pl-PL"/>
        </w:rPr>
        <w:br/>
        <w:t xml:space="preserve">z pracami </w:t>
      </w:r>
      <w:r w:rsidR="0047422A">
        <w:rPr>
          <w:rFonts w:ascii="Arial" w:eastAsia="Times New Roman" w:hAnsi="Arial" w:cs="Arial"/>
          <w:kern w:val="28"/>
          <w:lang w:eastAsia="pl-PL"/>
        </w:rPr>
        <w:t>remontowymi</w:t>
      </w:r>
      <w:r w:rsidR="00171CF8" w:rsidRPr="00926920">
        <w:rPr>
          <w:rFonts w:ascii="Arial" w:eastAsia="Times New Roman" w:hAnsi="Arial" w:cs="Arial"/>
          <w:kern w:val="28"/>
          <w:lang w:eastAsia="pl-PL"/>
        </w:rPr>
        <w:t>;</w:t>
      </w:r>
    </w:p>
    <w:p w14:paraId="3371B1C9" w14:textId="77777777" w:rsidR="005215F1" w:rsidRPr="00926920" w:rsidRDefault="000663C9" w:rsidP="0098063B">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 xml:space="preserve">Koszty </w:t>
      </w:r>
      <w:r w:rsidR="005215F1" w:rsidRPr="00926920">
        <w:rPr>
          <w:rFonts w:ascii="Arial" w:eastAsia="Times New Roman" w:hAnsi="Arial" w:cs="Arial"/>
          <w:kern w:val="28"/>
          <w:lang w:eastAsia="pl-PL"/>
        </w:rPr>
        <w:t>Ochrony;</w:t>
      </w:r>
    </w:p>
    <w:p w14:paraId="2BBE359A" w14:textId="77777777" w:rsidR="005215F1" w:rsidRPr="00926920" w:rsidRDefault="00BD1BCD" w:rsidP="0098063B">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 xml:space="preserve">pozostałe </w:t>
      </w:r>
      <w:r w:rsidR="005215F1" w:rsidRPr="00926920">
        <w:rPr>
          <w:rFonts w:ascii="Arial" w:eastAsia="Times New Roman" w:hAnsi="Arial" w:cs="Arial"/>
          <w:kern w:val="28"/>
          <w:lang w:eastAsia="pl-PL"/>
        </w:rPr>
        <w:t>koszty</w:t>
      </w:r>
      <w:r w:rsidR="00AB1F84">
        <w:rPr>
          <w:rFonts w:ascii="Arial" w:eastAsia="Times New Roman" w:hAnsi="Arial" w:cs="Arial"/>
          <w:kern w:val="28"/>
          <w:lang w:eastAsia="pl-PL"/>
        </w:rPr>
        <w:t xml:space="preserve"> </w:t>
      </w:r>
      <w:r>
        <w:rPr>
          <w:rFonts w:ascii="Arial" w:eastAsia="Times New Roman" w:hAnsi="Arial" w:cs="Arial"/>
          <w:kern w:val="28"/>
          <w:lang w:eastAsia="pl-PL"/>
        </w:rPr>
        <w:t>infrastruktury kolejowej</w:t>
      </w:r>
      <w:r w:rsidR="001522CF">
        <w:rPr>
          <w:rFonts w:ascii="Arial" w:eastAsia="Times New Roman" w:hAnsi="Arial" w:cs="Arial"/>
          <w:kern w:val="28"/>
          <w:lang w:eastAsia="pl-PL"/>
        </w:rPr>
        <w:t xml:space="preserve"> Zarządcy</w:t>
      </w:r>
      <w:r w:rsidR="005215F1" w:rsidRPr="00926920">
        <w:rPr>
          <w:rFonts w:ascii="Arial" w:eastAsia="Times New Roman" w:hAnsi="Arial" w:cs="Arial"/>
          <w:kern w:val="28"/>
          <w:lang w:eastAsia="pl-PL"/>
        </w:rPr>
        <w:t>;</w:t>
      </w:r>
    </w:p>
    <w:p w14:paraId="3B1B16A8" w14:textId="77777777" w:rsidR="005215F1" w:rsidRPr="00926920" w:rsidRDefault="005215F1" w:rsidP="0098063B">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koszty pozostałej działalności operacyjnej, z wyłączeniem kosztów rezerw;</w:t>
      </w:r>
    </w:p>
    <w:p w14:paraId="19411056" w14:textId="77777777" w:rsidR="005215F1" w:rsidRPr="00926920" w:rsidRDefault="005215F1" w:rsidP="0098063B">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koszty finansowe.</w:t>
      </w:r>
    </w:p>
    <w:p w14:paraId="701C7CE5"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 kosztów administracyjnych </w:t>
      </w:r>
      <w:r w:rsidR="00922A5F" w:rsidRPr="00926920">
        <w:rPr>
          <w:rFonts w:ascii="Arial" w:eastAsia="Times New Roman" w:hAnsi="Arial" w:cs="Arial"/>
          <w:bCs/>
          <w:kern w:val="28"/>
          <w:lang w:eastAsia="pl-PL"/>
        </w:rPr>
        <w:t>zaliczane są</w:t>
      </w:r>
      <w:r w:rsidRPr="00926920">
        <w:rPr>
          <w:rFonts w:ascii="Arial" w:eastAsia="Times New Roman" w:hAnsi="Arial" w:cs="Arial"/>
          <w:bCs/>
          <w:kern w:val="28"/>
          <w:lang w:eastAsia="pl-PL"/>
        </w:rPr>
        <w:t xml:space="preserve"> koszty:</w:t>
      </w:r>
    </w:p>
    <w:p w14:paraId="0FF04C3D"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budynk</w:t>
      </w:r>
      <w:r w:rsidR="00922A5F" w:rsidRPr="00926920">
        <w:rPr>
          <w:rFonts w:ascii="Arial" w:eastAsia="Times New Roman" w:hAnsi="Arial" w:cs="Arial"/>
          <w:kern w:val="28"/>
          <w:lang w:eastAsia="pl-PL"/>
        </w:rPr>
        <w:t>ów</w:t>
      </w:r>
      <w:r w:rsidRPr="00926920">
        <w:rPr>
          <w:rFonts w:ascii="Arial" w:eastAsia="Times New Roman" w:hAnsi="Arial" w:cs="Arial"/>
          <w:kern w:val="28"/>
          <w:lang w:eastAsia="pl-PL"/>
        </w:rPr>
        <w:t xml:space="preserve"> </w:t>
      </w:r>
      <w:r w:rsidR="005F792A">
        <w:rPr>
          <w:rFonts w:ascii="Arial" w:eastAsia="Times New Roman" w:hAnsi="Arial" w:cs="Arial"/>
          <w:kern w:val="28"/>
          <w:lang w:eastAsia="pl-PL"/>
        </w:rPr>
        <w:t xml:space="preserve">administracyjnych, budowli z nimi związanych </w:t>
      </w:r>
      <w:r w:rsidRPr="00926920">
        <w:rPr>
          <w:rFonts w:ascii="Arial" w:eastAsia="Times New Roman" w:hAnsi="Arial" w:cs="Arial"/>
          <w:kern w:val="28"/>
          <w:lang w:eastAsia="pl-PL"/>
        </w:rPr>
        <w:t>i grunt</w:t>
      </w:r>
      <w:r w:rsidR="00922A5F" w:rsidRPr="00926920">
        <w:rPr>
          <w:rFonts w:ascii="Arial" w:eastAsia="Times New Roman" w:hAnsi="Arial" w:cs="Arial"/>
          <w:kern w:val="28"/>
          <w:lang w:eastAsia="pl-PL"/>
        </w:rPr>
        <w:t>ów</w:t>
      </w:r>
      <w:r w:rsidRPr="00926920">
        <w:rPr>
          <w:rFonts w:ascii="Arial" w:eastAsia="Times New Roman" w:hAnsi="Arial" w:cs="Arial"/>
          <w:kern w:val="28"/>
          <w:lang w:eastAsia="pl-PL"/>
        </w:rPr>
        <w:t xml:space="preserve"> </w:t>
      </w:r>
      <w:r w:rsidR="005F792A">
        <w:rPr>
          <w:rFonts w:ascii="Arial" w:eastAsia="Times New Roman" w:hAnsi="Arial" w:cs="Arial"/>
          <w:kern w:val="28"/>
          <w:lang w:eastAsia="pl-PL"/>
        </w:rPr>
        <w:t>pod tymi budynkami</w:t>
      </w:r>
      <w:r w:rsidR="005F74B5">
        <w:rPr>
          <w:rFonts w:ascii="Arial" w:eastAsia="Times New Roman" w:hAnsi="Arial" w:cs="Arial"/>
          <w:kern w:val="28"/>
          <w:lang w:eastAsia="pl-PL"/>
        </w:rPr>
        <w:t>,</w:t>
      </w:r>
    </w:p>
    <w:p w14:paraId="10A97B22"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lastRenderedPageBreak/>
        <w:t>utrzymani</w:t>
      </w:r>
      <w:r w:rsidR="00922A5F" w:rsidRPr="00926920">
        <w:rPr>
          <w:rFonts w:ascii="Arial" w:eastAsia="Times New Roman" w:hAnsi="Arial" w:cs="Arial"/>
          <w:kern w:val="28"/>
          <w:lang w:eastAsia="pl-PL"/>
        </w:rPr>
        <w:t>a</w:t>
      </w:r>
      <w:r w:rsidRPr="00926920">
        <w:rPr>
          <w:rFonts w:ascii="Arial" w:eastAsia="Times New Roman" w:hAnsi="Arial" w:cs="Arial"/>
          <w:kern w:val="28"/>
          <w:lang w:eastAsia="pl-PL"/>
        </w:rPr>
        <w:t xml:space="preserve"> i dozorowani</w:t>
      </w:r>
      <w:r w:rsidR="00922A5F" w:rsidRPr="00926920">
        <w:rPr>
          <w:rFonts w:ascii="Arial" w:eastAsia="Times New Roman" w:hAnsi="Arial" w:cs="Arial"/>
          <w:kern w:val="28"/>
          <w:lang w:eastAsia="pl-PL"/>
        </w:rPr>
        <w:t>a</w:t>
      </w:r>
      <w:r w:rsidRPr="00926920">
        <w:rPr>
          <w:rFonts w:ascii="Arial" w:eastAsia="Times New Roman" w:hAnsi="Arial" w:cs="Arial"/>
          <w:kern w:val="28"/>
          <w:lang w:eastAsia="pl-PL"/>
        </w:rPr>
        <w:t xml:space="preserve"> pomieszczeń </w:t>
      </w:r>
      <w:r w:rsidR="00A80F44">
        <w:rPr>
          <w:rFonts w:ascii="Arial" w:eastAsia="Times New Roman" w:hAnsi="Arial" w:cs="Arial"/>
          <w:kern w:val="28"/>
          <w:lang w:eastAsia="pl-PL"/>
        </w:rPr>
        <w:t>administracyjnych</w:t>
      </w:r>
      <w:r w:rsidR="00A80F44" w:rsidRPr="00926920">
        <w:rPr>
          <w:rFonts w:ascii="Arial" w:eastAsia="Times New Roman" w:hAnsi="Arial" w:cs="Arial"/>
          <w:kern w:val="28"/>
          <w:lang w:eastAsia="pl-PL"/>
        </w:rPr>
        <w:t xml:space="preserve"> </w:t>
      </w:r>
      <w:r w:rsidRPr="00926920">
        <w:rPr>
          <w:rFonts w:ascii="Arial" w:eastAsia="Times New Roman" w:hAnsi="Arial" w:cs="Arial"/>
          <w:kern w:val="28"/>
          <w:lang w:eastAsia="pl-PL"/>
        </w:rPr>
        <w:t>i gospodarczych,</w:t>
      </w:r>
    </w:p>
    <w:p w14:paraId="50E578F4"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utrzymani</w:t>
      </w:r>
      <w:r w:rsidR="00C34413" w:rsidRPr="00926920">
        <w:rPr>
          <w:rFonts w:ascii="Arial" w:eastAsia="Times New Roman" w:hAnsi="Arial" w:cs="Arial"/>
          <w:kern w:val="28"/>
          <w:lang w:eastAsia="pl-PL"/>
        </w:rPr>
        <w:t>a</w:t>
      </w:r>
      <w:r w:rsidRPr="00926920">
        <w:rPr>
          <w:rFonts w:ascii="Arial" w:eastAsia="Times New Roman" w:hAnsi="Arial" w:cs="Arial"/>
          <w:kern w:val="28"/>
          <w:lang w:eastAsia="pl-PL"/>
        </w:rPr>
        <w:t xml:space="preserve"> i eksploatacj</w:t>
      </w:r>
      <w:r w:rsidR="00C34413" w:rsidRPr="00926920">
        <w:rPr>
          <w:rFonts w:ascii="Arial" w:eastAsia="Times New Roman" w:hAnsi="Arial" w:cs="Arial"/>
          <w:kern w:val="28"/>
          <w:lang w:eastAsia="pl-PL"/>
        </w:rPr>
        <w:t>i</w:t>
      </w:r>
      <w:r w:rsidRPr="00926920">
        <w:rPr>
          <w:rFonts w:ascii="Arial" w:eastAsia="Times New Roman" w:hAnsi="Arial" w:cs="Arial"/>
          <w:kern w:val="28"/>
          <w:lang w:eastAsia="pl-PL"/>
        </w:rPr>
        <w:t xml:space="preserve"> pojazdów transportu drogowego,</w:t>
      </w:r>
    </w:p>
    <w:p w14:paraId="0E5E0BED"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personel</w:t>
      </w:r>
      <w:r w:rsidR="00C34413" w:rsidRPr="00926920">
        <w:rPr>
          <w:rFonts w:ascii="Arial" w:eastAsia="Times New Roman" w:hAnsi="Arial" w:cs="Arial"/>
          <w:kern w:val="28"/>
          <w:lang w:eastAsia="pl-PL"/>
        </w:rPr>
        <w:t>u</w:t>
      </w:r>
      <w:r w:rsidRPr="00926920">
        <w:rPr>
          <w:rFonts w:ascii="Arial" w:eastAsia="Times New Roman" w:hAnsi="Arial" w:cs="Arial"/>
          <w:kern w:val="28"/>
          <w:lang w:eastAsia="pl-PL"/>
        </w:rPr>
        <w:t xml:space="preserve"> i wydatk</w:t>
      </w:r>
      <w:r w:rsidR="00C34413" w:rsidRPr="00926920">
        <w:rPr>
          <w:rFonts w:ascii="Arial" w:eastAsia="Times New Roman" w:hAnsi="Arial" w:cs="Arial"/>
          <w:kern w:val="28"/>
          <w:lang w:eastAsia="pl-PL"/>
        </w:rPr>
        <w:t>ów</w:t>
      </w:r>
      <w:r w:rsidRPr="00926920">
        <w:rPr>
          <w:rFonts w:ascii="Arial" w:eastAsia="Times New Roman" w:hAnsi="Arial" w:cs="Arial"/>
          <w:kern w:val="28"/>
          <w:lang w:eastAsia="pl-PL"/>
        </w:rPr>
        <w:t xml:space="preserve"> administracyjn</w:t>
      </w:r>
      <w:r w:rsidR="00C34413" w:rsidRPr="00926920">
        <w:rPr>
          <w:rFonts w:ascii="Arial" w:eastAsia="Times New Roman" w:hAnsi="Arial" w:cs="Arial"/>
          <w:kern w:val="28"/>
          <w:lang w:eastAsia="pl-PL"/>
        </w:rPr>
        <w:t>ych</w:t>
      </w:r>
      <w:r w:rsidRPr="00926920">
        <w:rPr>
          <w:rFonts w:ascii="Arial" w:eastAsia="Times New Roman" w:hAnsi="Arial" w:cs="Arial"/>
          <w:kern w:val="28"/>
          <w:lang w:eastAsia="pl-PL"/>
        </w:rPr>
        <w:t>,</w:t>
      </w:r>
    </w:p>
    <w:p w14:paraId="48FC2A0F"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ochrony przeciwpożarowej,</w:t>
      </w:r>
    </w:p>
    <w:p w14:paraId="0CE66CAD"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utrzymania i napraw urządzeń informatycznych,</w:t>
      </w:r>
    </w:p>
    <w:p w14:paraId="7EE3D98C" w14:textId="77777777" w:rsidR="00800BDE" w:rsidRPr="00926920" w:rsidRDefault="00800BDE"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regulacji stanu prawnego nieruchomości</w:t>
      </w:r>
      <w:r w:rsidR="00171CF8" w:rsidRPr="00926920">
        <w:rPr>
          <w:rFonts w:ascii="Arial" w:eastAsia="Times New Roman" w:hAnsi="Arial" w:cs="Arial"/>
          <w:kern w:val="28"/>
          <w:lang w:eastAsia="pl-PL"/>
        </w:rPr>
        <w:t>,</w:t>
      </w:r>
    </w:p>
    <w:p w14:paraId="061DD29D"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bezpieczeństwa i higieny pracy,</w:t>
      </w:r>
    </w:p>
    <w:p w14:paraId="4125832A"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szkolenia pracowników,</w:t>
      </w:r>
    </w:p>
    <w:p w14:paraId="5725A997"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eksploatacji urządzeń technicznych,</w:t>
      </w:r>
    </w:p>
    <w:p w14:paraId="5AE7DCB2"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eksploatacji i utrzymania systemów,</w:t>
      </w:r>
    </w:p>
    <w:p w14:paraId="0C0A8683"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oświetlenia zewnętrznego oraz instalacji elektrycznych,</w:t>
      </w:r>
    </w:p>
    <w:p w14:paraId="0AD70E02"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oświetlenia wewnętrznego oraz instalacji elektrycznych,</w:t>
      </w:r>
    </w:p>
    <w:p w14:paraId="774121F7"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eksploatacji urządzeń telekomunikacji,</w:t>
      </w:r>
    </w:p>
    <w:p w14:paraId="18C0E643" w14:textId="77777777" w:rsidR="00800BDE" w:rsidRPr="00926920" w:rsidRDefault="00800BDE"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prowadzenia czynności wyjaśniających,</w:t>
      </w:r>
    </w:p>
    <w:p w14:paraId="3B4E509D" w14:textId="77777777" w:rsidR="005215F1" w:rsidRPr="00926920" w:rsidRDefault="005215F1" w:rsidP="0098063B">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pozostałe koszty administracyjno-gospodarcze, w tym m.in. koszty ochrony środowiska</w:t>
      </w:r>
      <w:r w:rsidR="00BB1DE2" w:rsidRPr="00926920">
        <w:rPr>
          <w:rFonts w:ascii="Arial" w:eastAsia="Times New Roman" w:hAnsi="Arial" w:cs="Arial"/>
          <w:kern w:val="28"/>
          <w:lang w:eastAsia="pl-PL"/>
        </w:rPr>
        <w:t>.</w:t>
      </w:r>
    </w:p>
    <w:p w14:paraId="46775A52" w14:textId="77777777" w:rsidR="00800BDE"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Koszty prowadzenia ruchu kolejowego obejmują</w:t>
      </w:r>
      <w:r w:rsidR="00FA7008" w:rsidRPr="00926920">
        <w:rPr>
          <w:rFonts w:ascii="Arial" w:eastAsia="Times New Roman" w:hAnsi="Arial" w:cs="Arial"/>
          <w:bCs/>
          <w:kern w:val="28"/>
          <w:lang w:eastAsia="pl-PL"/>
        </w:rPr>
        <w:t xml:space="preserve"> w szczególności:</w:t>
      </w:r>
    </w:p>
    <w:p w14:paraId="6BD0D9F9" w14:textId="77777777" w:rsidR="005215F1" w:rsidRPr="00926920" w:rsidRDefault="005215F1"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koszty osobowe (koszty wynagrodzeń wraz z ich pochodnymi):</w:t>
      </w:r>
    </w:p>
    <w:p w14:paraId="46470BA9" w14:textId="77777777" w:rsidR="005215F1" w:rsidRPr="00926920" w:rsidRDefault="005215F1" w:rsidP="0098063B">
      <w:pPr>
        <w:numPr>
          <w:ilvl w:val="0"/>
          <w:numId w:val="31"/>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dyżurnych ruchu</w:t>
      </w:r>
      <w:r w:rsidR="004B1205">
        <w:rPr>
          <w:rFonts w:ascii="Arial" w:eastAsia="Times New Roman" w:hAnsi="Arial" w:cs="Arial"/>
          <w:kern w:val="28"/>
          <w:lang w:eastAsia="pl-PL"/>
        </w:rPr>
        <w:t>,</w:t>
      </w:r>
    </w:p>
    <w:p w14:paraId="2E9722F2" w14:textId="77777777" w:rsidR="005215F1" w:rsidRPr="00926920" w:rsidRDefault="001600F5" w:rsidP="0098063B">
      <w:pPr>
        <w:numPr>
          <w:ilvl w:val="0"/>
          <w:numId w:val="31"/>
        </w:numPr>
        <w:ind w:left="1843" w:hanging="425"/>
        <w:rPr>
          <w:rFonts w:ascii="Arial" w:eastAsia="Times New Roman" w:hAnsi="Arial" w:cs="Arial"/>
          <w:kern w:val="28"/>
          <w:lang w:eastAsia="pl-PL"/>
        </w:rPr>
      </w:pPr>
      <w:r>
        <w:rPr>
          <w:rFonts w:ascii="Arial" w:eastAsia="Times New Roman" w:hAnsi="Arial" w:cs="Arial"/>
          <w:kern w:val="28"/>
          <w:lang w:eastAsia="pl-PL"/>
        </w:rPr>
        <w:t>dyspozytorów liniowych</w:t>
      </w:r>
      <w:r w:rsidR="005215F1" w:rsidRPr="00926920">
        <w:rPr>
          <w:rFonts w:ascii="Arial" w:eastAsia="Times New Roman" w:hAnsi="Arial" w:cs="Arial"/>
          <w:kern w:val="28"/>
          <w:lang w:eastAsia="pl-PL"/>
        </w:rPr>
        <w:t>;</w:t>
      </w:r>
    </w:p>
    <w:p w14:paraId="77245B81"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Koszty utrzymania</w:t>
      </w:r>
      <w:r w:rsidR="00BB1DE2" w:rsidRPr="00926920">
        <w:rPr>
          <w:rFonts w:ascii="Arial" w:eastAsia="Times New Roman" w:hAnsi="Arial" w:cs="Arial"/>
          <w:bCs/>
          <w:kern w:val="28"/>
          <w:lang w:eastAsia="pl-PL"/>
        </w:rPr>
        <w:t xml:space="preserve"> i</w:t>
      </w:r>
      <w:r w:rsidR="00234A9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remontów infrastruktury obejmują </w:t>
      </w:r>
      <w:r w:rsidR="001F61DC" w:rsidRPr="00926920">
        <w:rPr>
          <w:rFonts w:ascii="Arial" w:eastAsia="Times New Roman" w:hAnsi="Arial" w:cs="Arial"/>
          <w:bCs/>
          <w:kern w:val="28"/>
          <w:lang w:eastAsia="pl-PL"/>
        </w:rPr>
        <w:t>w szczególności</w:t>
      </w:r>
      <w:r w:rsidR="00BB1DE2" w:rsidRPr="00926920">
        <w:rPr>
          <w:rFonts w:ascii="Arial" w:eastAsia="Times New Roman" w:hAnsi="Arial" w:cs="Arial"/>
          <w:bCs/>
          <w:kern w:val="28"/>
          <w:lang w:eastAsia="pl-PL"/>
        </w:rPr>
        <w:t xml:space="preserve"> koszty</w:t>
      </w:r>
      <w:r w:rsidRPr="00926920">
        <w:rPr>
          <w:rFonts w:ascii="Arial" w:eastAsia="Times New Roman" w:hAnsi="Arial" w:cs="Arial"/>
          <w:bCs/>
          <w:kern w:val="28"/>
          <w:lang w:eastAsia="pl-PL"/>
        </w:rPr>
        <w:t>:</w:t>
      </w:r>
    </w:p>
    <w:p w14:paraId="48D7498A" w14:textId="77777777" w:rsidR="00B0718E" w:rsidRDefault="00B0718E"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koszty osobowe (koszty wynagrodzeń wraz z ich pochodnymi)</w:t>
      </w:r>
      <w:r>
        <w:rPr>
          <w:rFonts w:ascii="Arial" w:eastAsia="Times New Roman" w:hAnsi="Arial" w:cs="Arial"/>
          <w:bCs/>
          <w:kern w:val="28"/>
          <w:lang w:eastAsia="pl-PL"/>
        </w:rPr>
        <w:t xml:space="preserve"> pracowników bezpośrednio związanych z utrzymaniem infrastruktury</w:t>
      </w:r>
      <w:r w:rsidR="00D07DEF">
        <w:rPr>
          <w:rFonts w:ascii="Arial" w:eastAsia="Times New Roman" w:hAnsi="Arial" w:cs="Arial"/>
          <w:bCs/>
          <w:kern w:val="28"/>
          <w:lang w:eastAsia="pl-PL"/>
        </w:rPr>
        <w:t>,</w:t>
      </w:r>
    </w:p>
    <w:p w14:paraId="062D1FB5" w14:textId="77777777" w:rsidR="001F61DC" w:rsidRPr="00926920" w:rsidRDefault="001F61DC"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eksploatacji –</w:t>
      </w:r>
      <w:r w:rsidR="00BB1DE2"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związane z </w:t>
      </w:r>
      <w:r w:rsidR="001522CF">
        <w:rPr>
          <w:rFonts w:ascii="Arial" w:eastAsia="Times New Roman" w:hAnsi="Arial" w:cs="Arial"/>
          <w:bCs/>
          <w:kern w:val="28"/>
          <w:lang w:eastAsia="pl-PL"/>
        </w:rPr>
        <w:t>utrzymaniem, w tym utrzymaniem porządku i</w:t>
      </w:r>
      <w:r w:rsidR="00A975B9">
        <w:rPr>
          <w:rFonts w:ascii="Arial" w:eastAsia="Times New Roman" w:hAnsi="Arial" w:cs="Arial"/>
          <w:bCs/>
          <w:kern w:val="28"/>
          <w:lang w:eastAsia="pl-PL"/>
        </w:rPr>
        <w:t> </w:t>
      </w:r>
      <w:r w:rsidR="001522CF">
        <w:rPr>
          <w:rFonts w:ascii="Arial" w:eastAsia="Times New Roman" w:hAnsi="Arial" w:cs="Arial"/>
          <w:bCs/>
          <w:kern w:val="28"/>
          <w:lang w:eastAsia="pl-PL"/>
        </w:rPr>
        <w:t>czystości</w:t>
      </w:r>
      <w:r w:rsidR="00A73C6F">
        <w:rPr>
          <w:rFonts w:ascii="Arial" w:eastAsia="Times New Roman" w:hAnsi="Arial" w:cs="Arial"/>
          <w:bCs/>
          <w:kern w:val="28"/>
          <w:lang w:eastAsia="pl-PL"/>
        </w:rPr>
        <w:t xml:space="preserve">, zużyciem energii elektrycznej i cieplnej, w zakresie w jakim służy niepogorszeniu środków trwałych; </w:t>
      </w:r>
    </w:p>
    <w:p w14:paraId="0C261DCD" w14:textId="7D647571" w:rsidR="001F61DC" w:rsidRPr="00926920" w:rsidRDefault="001F61DC"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diagnostyki –</w:t>
      </w:r>
      <w:r w:rsidR="00BB1DE2" w:rsidRPr="00926920">
        <w:rPr>
          <w:rFonts w:ascii="Arial" w:eastAsia="Times New Roman" w:hAnsi="Arial" w:cs="Arial"/>
          <w:bCs/>
          <w:kern w:val="28"/>
          <w:lang w:eastAsia="pl-PL"/>
        </w:rPr>
        <w:t xml:space="preserve"> </w:t>
      </w:r>
      <w:r w:rsidR="00AB0A0B">
        <w:rPr>
          <w:rFonts w:ascii="Arial" w:eastAsia="Times New Roman" w:hAnsi="Arial" w:cs="Arial"/>
          <w:bCs/>
          <w:kern w:val="28"/>
          <w:lang w:eastAsia="pl-PL"/>
        </w:rPr>
        <w:t xml:space="preserve">związane z </w:t>
      </w:r>
      <w:r w:rsidRPr="00926920">
        <w:rPr>
          <w:rFonts w:ascii="Arial" w:eastAsia="Times New Roman" w:hAnsi="Arial" w:cs="Arial"/>
          <w:bCs/>
          <w:kern w:val="28"/>
          <w:lang w:eastAsia="pl-PL"/>
        </w:rPr>
        <w:t>wykonywani</w:t>
      </w:r>
      <w:r w:rsidR="00AB0A0B">
        <w:rPr>
          <w:rFonts w:ascii="Arial" w:eastAsia="Times New Roman" w:hAnsi="Arial" w:cs="Arial"/>
          <w:bCs/>
          <w:kern w:val="28"/>
          <w:lang w:eastAsia="pl-PL"/>
        </w:rPr>
        <w:t>em</w:t>
      </w:r>
      <w:r w:rsidRPr="00926920">
        <w:rPr>
          <w:rFonts w:ascii="Arial" w:eastAsia="Times New Roman" w:hAnsi="Arial" w:cs="Arial"/>
          <w:bCs/>
          <w:kern w:val="28"/>
          <w:lang w:eastAsia="pl-PL"/>
        </w:rPr>
        <w:t xml:space="preserve"> czynności mających na celu ocenę stanu technicznego i środowisk</w:t>
      </w:r>
      <w:r w:rsidR="00AB0A0B">
        <w:rPr>
          <w:rFonts w:ascii="Arial" w:eastAsia="Times New Roman" w:hAnsi="Arial" w:cs="Arial"/>
          <w:bCs/>
          <w:kern w:val="28"/>
          <w:lang w:eastAsia="pl-PL"/>
        </w:rPr>
        <w:t>a</w:t>
      </w:r>
      <w:r w:rsidRPr="00926920">
        <w:rPr>
          <w:rFonts w:ascii="Arial" w:eastAsia="Times New Roman" w:hAnsi="Arial" w:cs="Arial"/>
          <w:bCs/>
          <w:kern w:val="28"/>
          <w:lang w:eastAsia="pl-PL"/>
        </w:rPr>
        <w:t xml:space="preserve"> pracy posiadan</w:t>
      </w:r>
      <w:r w:rsidR="00CF47E3">
        <w:rPr>
          <w:rFonts w:ascii="Arial" w:eastAsia="Times New Roman" w:hAnsi="Arial" w:cs="Arial"/>
          <w:bCs/>
          <w:kern w:val="28"/>
          <w:lang w:eastAsia="pl-PL"/>
        </w:rPr>
        <w:t>ych</w:t>
      </w:r>
      <w:r w:rsidRPr="00926920">
        <w:rPr>
          <w:rFonts w:ascii="Arial" w:eastAsia="Times New Roman" w:hAnsi="Arial" w:cs="Arial"/>
          <w:bCs/>
          <w:kern w:val="28"/>
          <w:lang w:eastAsia="pl-PL"/>
        </w:rPr>
        <w:t xml:space="preserve"> </w:t>
      </w:r>
      <w:r w:rsidR="00CF47E3">
        <w:rPr>
          <w:rFonts w:ascii="Arial" w:eastAsia="Times New Roman" w:hAnsi="Arial" w:cs="Arial"/>
          <w:bCs/>
          <w:kern w:val="28"/>
          <w:lang w:eastAsia="pl-PL"/>
        </w:rPr>
        <w:t>środków trwałych</w:t>
      </w:r>
      <w:r w:rsidRPr="00926920">
        <w:rPr>
          <w:rFonts w:ascii="Arial" w:eastAsia="Times New Roman" w:hAnsi="Arial" w:cs="Arial"/>
          <w:bCs/>
          <w:kern w:val="28"/>
          <w:lang w:eastAsia="pl-PL"/>
        </w:rPr>
        <w:t xml:space="preserve">, w tym prowadzenia pomiarów, </w:t>
      </w:r>
      <w:r w:rsidR="004A4E59" w:rsidRPr="00926920">
        <w:rPr>
          <w:rFonts w:ascii="Arial" w:eastAsia="Times New Roman" w:hAnsi="Arial" w:cs="Arial"/>
          <w:bCs/>
          <w:kern w:val="28"/>
          <w:lang w:eastAsia="pl-PL"/>
        </w:rPr>
        <w:t xml:space="preserve">badań </w:t>
      </w:r>
      <w:r w:rsidRPr="00926920">
        <w:rPr>
          <w:rFonts w:ascii="Arial" w:eastAsia="Times New Roman" w:hAnsi="Arial" w:cs="Arial"/>
          <w:bCs/>
          <w:kern w:val="28"/>
          <w:lang w:eastAsia="pl-PL"/>
        </w:rPr>
        <w:t xml:space="preserve">diagnostycznych i technicznych, oględzin oraz prób elementów infrastruktury kolejowej wraz z oceną ich środowiska pracy; pomiarów zasięgów radiotelefonicznych stacji bazowych; oceny stanu technicznego urządzeń </w:t>
      </w:r>
      <w:r w:rsidR="00872B0A" w:rsidRPr="00926920">
        <w:rPr>
          <w:rFonts w:ascii="Arial" w:eastAsia="Times New Roman" w:hAnsi="Arial" w:cs="Arial"/>
          <w:bCs/>
          <w:kern w:val="28"/>
          <w:lang w:eastAsia="pl-PL"/>
        </w:rPr>
        <w:t xml:space="preserve">sieci </w:t>
      </w:r>
      <w:r w:rsidRPr="00926920">
        <w:rPr>
          <w:rFonts w:ascii="Arial" w:eastAsia="Times New Roman" w:hAnsi="Arial" w:cs="Arial"/>
          <w:bCs/>
          <w:kern w:val="28"/>
          <w:lang w:eastAsia="pl-PL"/>
        </w:rPr>
        <w:t>trakcyjnej w tym również wykonania przejazdu inspekcyjnego z zastosowaniem specjalistycznego wagonu diagnostycznego;</w:t>
      </w:r>
    </w:p>
    <w:p w14:paraId="2D51FA0C" w14:textId="77777777" w:rsidR="001F61DC" w:rsidRPr="00926920" w:rsidRDefault="001F61DC"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napraw będących następstwem zdarzeń atmosferycznych – robót nieplanowanych, których celem jest usuwanie uszkodzeń i zniszczeń, będący</w:t>
      </w:r>
      <w:r w:rsidR="00180586" w:rsidRPr="00926920">
        <w:rPr>
          <w:rFonts w:ascii="Arial" w:eastAsia="Times New Roman" w:hAnsi="Arial" w:cs="Arial"/>
          <w:bCs/>
          <w:kern w:val="28"/>
          <w:lang w:eastAsia="pl-PL"/>
        </w:rPr>
        <w:t>ch</w:t>
      </w:r>
      <w:r w:rsidRPr="00926920">
        <w:rPr>
          <w:rFonts w:ascii="Arial" w:eastAsia="Times New Roman" w:hAnsi="Arial" w:cs="Arial"/>
          <w:bCs/>
          <w:kern w:val="28"/>
          <w:lang w:eastAsia="pl-PL"/>
        </w:rPr>
        <w:t xml:space="preserve"> następstwem zdarzeń losowych, w tym klęsk żywiołowych, skutków zdarzeń atmosferycznych o charakterze powtarzalnym, w celu jak</w:t>
      </w:r>
      <w:r w:rsidR="00A975B9">
        <w:rPr>
          <w:rFonts w:ascii="Arial" w:eastAsia="Times New Roman" w:hAnsi="Arial" w:cs="Arial"/>
          <w:bCs/>
          <w:kern w:val="28"/>
          <w:lang w:eastAsia="pl-PL"/>
        </w:rPr>
        <w:t> </w:t>
      </w:r>
      <w:r w:rsidRPr="00926920">
        <w:rPr>
          <w:rFonts w:ascii="Arial" w:eastAsia="Times New Roman" w:hAnsi="Arial" w:cs="Arial"/>
          <w:bCs/>
          <w:kern w:val="28"/>
          <w:lang w:eastAsia="pl-PL"/>
        </w:rPr>
        <w:t>najszybszego przywrócenia przejezdności linii lub wymaganych parametrów techniczno-eksploatacyjnych;</w:t>
      </w:r>
    </w:p>
    <w:p w14:paraId="3CF25728" w14:textId="77777777" w:rsidR="001F61DC" w:rsidRPr="00926920" w:rsidRDefault="001F61DC"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zabezpieczeń przed kradzieżami or</w:t>
      </w:r>
      <w:r w:rsidR="00A72560" w:rsidRPr="00926920">
        <w:rPr>
          <w:rFonts w:ascii="Arial" w:eastAsia="Times New Roman" w:hAnsi="Arial" w:cs="Arial"/>
          <w:bCs/>
          <w:kern w:val="28"/>
          <w:lang w:eastAsia="pl-PL"/>
        </w:rPr>
        <w:t>az usuwania skutków kradzieży i </w:t>
      </w:r>
      <w:r w:rsidRPr="00926920">
        <w:rPr>
          <w:rFonts w:ascii="Arial" w:eastAsia="Times New Roman" w:hAnsi="Arial" w:cs="Arial"/>
          <w:bCs/>
          <w:kern w:val="28"/>
          <w:lang w:eastAsia="pl-PL"/>
        </w:rPr>
        <w:t>dewastacji – wynagrodzeń prac</w:t>
      </w:r>
      <w:r w:rsidR="00A72560" w:rsidRPr="00926920">
        <w:rPr>
          <w:rFonts w:ascii="Arial" w:eastAsia="Times New Roman" w:hAnsi="Arial" w:cs="Arial"/>
          <w:bCs/>
          <w:kern w:val="28"/>
          <w:lang w:eastAsia="pl-PL"/>
        </w:rPr>
        <w:t>owników, którzy uczestniczyli w </w:t>
      </w:r>
      <w:r w:rsidRPr="00926920">
        <w:rPr>
          <w:rFonts w:ascii="Arial" w:eastAsia="Times New Roman" w:hAnsi="Arial" w:cs="Arial"/>
          <w:bCs/>
          <w:kern w:val="28"/>
          <w:lang w:eastAsia="pl-PL"/>
        </w:rPr>
        <w:t>zabezpieczaniu urządzeń przed kradzieżami (jak znakowanie mienia kolejowego, oczujnikowanie) oraz pr</w:t>
      </w:r>
      <w:r w:rsidR="00A72560" w:rsidRPr="00926920">
        <w:rPr>
          <w:rFonts w:ascii="Arial" w:eastAsia="Times New Roman" w:hAnsi="Arial" w:cs="Arial"/>
          <w:bCs/>
          <w:kern w:val="28"/>
          <w:lang w:eastAsia="pl-PL"/>
        </w:rPr>
        <w:t>zy usuwaniu skutków kradzieży i </w:t>
      </w:r>
      <w:r w:rsidRPr="00926920">
        <w:rPr>
          <w:rFonts w:ascii="Arial" w:eastAsia="Times New Roman" w:hAnsi="Arial" w:cs="Arial"/>
          <w:bCs/>
          <w:kern w:val="28"/>
          <w:lang w:eastAsia="pl-PL"/>
        </w:rPr>
        <w:t xml:space="preserve">dewastacji; materiałów zużytych przez tych pracowników oraz usług </w:t>
      </w:r>
      <w:r w:rsidRPr="00926920">
        <w:rPr>
          <w:rFonts w:ascii="Arial" w:eastAsia="Times New Roman" w:hAnsi="Arial" w:cs="Arial"/>
          <w:bCs/>
          <w:kern w:val="28"/>
          <w:lang w:eastAsia="pl-PL"/>
        </w:rPr>
        <w:lastRenderedPageBreak/>
        <w:t>obcych; doraźnego lub całkowitego usunięcia zaistniałego uszkodzenia dla</w:t>
      </w:r>
      <w:r w:rsidR="004427F0">
        <w:rPr>
          <w:rFonts w:ascii="Arial" w:eastAsia="Times New Roman" w:hAnsi="Arial" w:cs="Arial"/>
          <w:bCs/>
          <w:kern w:val="28"/>
          <w:lang w:eastAsia="pl-PL"/>
        </w:rPr>
        <w:t> </w:t>
      </w:r>
      <w:r w:rsidRPr="00926920">
        <w:rPr>
          <w:rFonts w:ascii="Arial" w:eastAsia="Times New Roman" w:hAnsi="Arial" w:cs="Arial"/>
          <w:bCs/>
          <w:kern w:val="28"/>
          <w:lang w:eastAsia="pl-PL"/>
        </w:rPr>
        <w:t>przywrócenia sprawności technicznej w odniesieniu do maszyn, pojazdów kolejowych, urządzeń, sprzętu zmechanizowanego do robót torowych oraz środków transportu drogowego;</w:t>
      </w:r>
    </w:p>
    <w:p w14:paraId="3806673C" w14:textId="77777777" w:rsidR="001F61DC" w:rsidRPr="00926920" w:rsidRDefault="001F61DC"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konserwacji – wykonywania czynności wynikających z postanowień instrukcji, dokumentacji systemu utrzymania lub dokumentacji techniczno – ruchowych, mających na celu utrzymanie sprawności technicznej poszczególnych elementów infrastruktury. Obejmują również przeglądy urządzeń sterowania ruchem kolejowym, przeglądy urządzeń d</w:t>
      </w:r>
      <w:r w:rsidR="00BB1DE2" w:rsidRPr="00926920">
        <w:rPr>
          <w:rFonts w:ascii="Arial" w:eastAsia="Times New Roman" w:hAnsi="Arial" w:cs="Arial"/>
          <w:bCs/>
          <w:kern w:val="28"/>
          <w:lang w:eastAsia="pl-PL"/>
        </w:rPr>
        <w:t xml:space="preserve">etekcji </w:t>
      </w:r>
      <w:r w:rsidRPr="00926920">
        <w:rPr>
          <w:rFonts w:ascii="Arial" w:eastAsia="Times New Roman" w:hAnsi="Arial" w:cs="Arial"/>
          <w:bCs/>
          <w:kern w:val="28"/>
          <w:lang w:eastAsia="pl-PL"/>
        </w:rPr>
        <w:t>s</w:t>
      </w:r>
      <w:r w:rsidR="00BB1DE2" w:rsidRPr="00926920">
        <w:rPr>
          <w:rFonts w:ascii="Arial" w:eastAsia="Times New Roman" w:hAnsi="Arial" w:cs="Arial"/>
          <w:bCs/>
          <w:kern w:val="28"/>
          <w:lang w:eastAsia="pl-PL"/>
        </w:rPr>
        <w:t xml:space="preserve">tanów </w:t>
      </w:r>
      <w:r w:rsidRPr="00926920">
        <w:rPr>
          <w:rFonts w:ascii="Arial" w:eastAsia="Times New Roman" w:hAnsi="Arial" w:cs="Arial"/>
          <w:bCs/>
          <w:kern w:val="28"/>
          <w:lang w:eastAsia="pl-PL"/>
        </w:rPr>
        <w:t>a</w:t>
      </w:r>
      <w:r w:rsidR="00BB1DE2" w:rsidRPr="00926920">
        <w:rPr>
          <w:rFonts w:ascii="Arial" w:eastAsia="Times New Roman" w:hAnsi="Arial" w:cs="Arial"/>
          <w:bCs/>
          <w:kern w:val="28"/>
          <w:lang w:eastAsia="pl-PL"/>
        </w:rPr>
        <w:t xml:space="preserve">waryjnych </w:t>
      </w:r>
      <w:r w:rsidRPr="00926920">
        <w:rPr>
          <w:rFonts w:ascii="Arial" w:eastAsia="Times New Roman" w:hAnsi="Arial" w:cs="Arial"/>
          <w:bCs/>
          <w:kern w:val="28"/>
          <w:lang w:eastAsia="pl-PL"/>
        </w:rPr>
        <w:t>t</w:t>
      </w:r>
      <w:r w:rsidR="00BB1DE2" w:rsidRPr="00926920">
        <w:rPr>
          <w:rFonts w:ascii="Arial" w:eastAsia="Times New Roman" w:hAnsi="Arial" w:cs="Arial"/>
          <w:bCs/>
          <w:kern w:val="28"/>
          <w:lang w:eastAsia="pl-PL"/>
        </w:rPr>
        <w:t>aboru (dsat)</w:t>
      </w:r>
      <w:r w:rsidRPr="00926920">
        <w:rPr>
          <w:rFonts w:ascii="Arial" w:eastAsia="Times New Roman" w:hAnsi="Arial" w:cs="Arial"/>
          <w:bCs/>
          <w:kern w:val="28"/>
          <w:lang w:eastAsia="pl-PL"/>
        </w:rPr>
        <w:t>, przeglądy okresowe urządzeń telekomunikacji kolejowej oraz obsługę techniczną i serwis urządzeń sieci trakcyjnej, urządzeń oświetlenia zewnętrzne</w:t>
      </w:r>
      <w:r w:rsidR="00826DBF" w:rsidRPr="00926920">
        <w:rPr>
          <w:rFonts w:ascii="Arial" w:eastAsia="Times New Roman" w:hAnsi="Arial" w:cs="Arial"/>
          <w:bCs/>
          <w:kern w:val="28"/>
          <w:lang w:eastAsia="pl-PL"/>
        </w:rPr>
        <w:t>go i instalacji elektrycznych w </w:t>
      </w:r>
      <w:r w:rsidRPr="00926920">
        <w:rPr>
          <w:rFonts w:ascii="Arial" w:eastAsia="Times New Roman" w:hAnsi="Arial" w:cs="Arial"/>
          <w:bCs/>
          <w:kern w:val="28"/>
          <w:lang w:eastAsia="pl-PL"/>
        </w:rPr>
        <w:t>obiektach, urządzeń elektrycznego ogrzewania rozjazdów i urządzeń energetycznych;</w:t>
      </w:r>
    </w:p>
    <w:p w14:paraId="68B32A22" w14:textId="77777777" w:rsidR="007667C2" w:rsidRPr="00926920" w:rsidRDefault="007667C2"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napraw bieżących – robót mających na celu m.in. utrzymanie sprawności technicznej i zapobieganie degradacji elementów infrastruktury kolejowej, wynikających z przeglądów, badań diagnostycznych oraz wszelkie roboty konserwacyjne, których konieczność wykonania zaistniała w czasie przeprowadzania naprawy bieżącej;</w:t>
      </w:r>
    </w:p>
    <w:p w14:paraId="3C64432D" w14:textId="77777777" w:rsidR="007667C2" w:rsidRPr="00926920" w:rsidRDefault="007667C2"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napraw głównych – robót mających na celu przywrócenie sprawności technicznej określonej parametrami techniczno-eksploatacyjnymi;</w:t>
      </w:r>
    </w:p>
    <w:p w14:paraId="6D71F39B" w14:textId="77777777" w:rsidR="007667C2" w:rsidRPr="00926920" w:rsidRDefault="007667C2"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akcji zima – całorocznych prac związanych z przygotowaniem infrastruktury do zimy; całorocznych przygotowań i działań dot</w:t>
      </w:r>
      <w:r w:rsidR="00BB1DE2" w:rsidRPr="00926920">
        <w:rPr>
          <w:rFonts w:ascii="Arial" w:eastAsia="Times New Roman" w:hAnsi="Arial" w:cs="Arial"/>
          <w:bCs/>
          <w:kern w:val="28"/>
          <w:lang w:eastAsia="pl-PL"/>
        </w:rPr>
        <w:t>yczących</w:t>
      </w:r>
      <w:r w:rsidRPr="00926920">
        <w:rPr>
          <w:rFonts w:ascii="Arial" w:eastAsia="Times New Roman" w:hAnsi="Arial" w:cs="Arial"/>
          <w:bCs/>
          <w:kern w:val="28"/>
          <w:lang w:eastAsia="pl-PL"/>
        </w:rPr>
        <w:t xml:space="preserve"> przejazdów, budynków i budowli, obiektów inżynieryjnych innych niż mosty i wiadukty oraz działań podejmowanych w okresie kwiecień-październik dot</w:t>
      </w:r>
      <w:r w:rsidR="00BB1DE2" w:rsidRPr="00926920">
        <w:rPr>
          <w:rFonts w:ascii="Arial" w:eastAsia="Times New Roman" w:hAnsi="Arial" w:cs="Arial"/>
          <w:bCs/>
          <w:kern w:val="28"/>
          <w:lang w:eastAsia="pl-PL"/>
        </w:rPr>
        <w:t>yczących</w:t>
      </w:r>
      <w:r w:rsidRPr="00926920">
        <w:rPr>
          <w:rFonts w:ascii="Arial" w:eastAsia="Times New Roman" w:hAnsi="Arial" w:cs="Arial"/>
          <w:bCs/>
          <w:kern w:val="28"/>
          <w:lang w:eastAsia="pl-PL"/>
        </w:rPr>
        <w:t xml:space="preserve"> nawierzchni (torów, rozjazdów), mostów i wiaduktów, sieci trakcyjnej, urządzeń elektrycznego ogrzewania rozjazdów, w tym zakupu energii elektrycznej; całorocznych usług dystrybucji energii elektrycznej</w:t>
      </w:r>
      <w:r w:rsidR="00BB1DE2"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urządzeń ele</w:t>
      </w:r>
      <w:r w:rsidR="00D0234D" w:rsidRPr="00926920">
        <w:rPr>
          <w:rFonts w:ascii="Arial" w:eastAsia="Times New Roman" w:hAnsi="Arial" w:cs="Arial"/>
          <w:bCs/>
          <w:kern w:val="28"/>
          <w:lang w:eastAsia="pl-PL"/>
        </w:rPr>
        <w:t>ktrycznego ogrzewania rozjazdów,</w:t>
      </w:r>
    </w:p>
    <w:p w14:paraId="479B6E7B" w14:textId="77777777" w:rsidR="005215F1" w:rsidRPr="00926920" w:rsidRDefault="005215F1"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w zakresie branży drogowej, w szczególności:</w:t>
      </w:r>
    </w:p>
    <w:p w14:paraId="30EA3130" w14:textId="77777777" w:rsidR="005215F1" w:rsidRPr="00926920" w:rsidRDefault="005215F1" w:rsidP="0098063B">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przejazdów kolejow</w:t>
      </w:r>
      <w:r w:rsidR="00C8676E" w:rsidRPr="00926920">
        <w:rPr>
          <w:rFonts w:ascii="Arial" w:eastAsia="Times New Roman" w:hAnsi="Arial" w:cs="Arial"/>
          <w:kern w:val="28"/>
          <w:lang w:eastAsia="pl-PL"/>
        </w:rPr>
        <w:t>o-drogowych</w:t>
      </w:r>
      <w:r w:rsidR="00796126" w:rsidRPr="00926920">
        <w:rPr>
          <w:rFonts w:ascii="Arial" w:eastAsia="Times New Roman" w:hAnsi="Arial" w:cs="Arial"/>
          <w:kern w:val="28"/>
          <w:lang w:eastAsia="pl-PL"/>
        </w:rPr>
        <w:t xml:space="preserve"> </w:t>
      </w:r>
      <w:r w:rsidRPr="00926920">
        <w:rPr>
          <w:rFonts w:ascii="Arial" w:eastAsia="Times New Roman" w:hAnsi="Arial" w:cs="Arial"/>
          <w:kern w:val="28"/>
          <w:lang w:eastAsia="pl-PL"/>
        </w:rPr>
        <w:t xml:space="preserve">oraz nawierzchni i </w:t>
      </w:r>
      <w:r w:rsidR="009827EE" w:rsidRPr="00926920">
        <w:rPr>
          <w:rFonts w:ascii="Arial" w:eastAsia="Times New Roman" w:hAnsi="Arial" w:cs="Arial"/>
          <w:kern w:val="28"/>
          <w:lang w:eastAsia="pl-PL"/>
        </w:rPr>
        <w:t>przejść</w:t>
      </w:r>
      <w:r w:rsidRPr="00926920">
        <w:rPr>
          <w:rFonts w:ascii="Arial" w:eastAsia="Times New Roman" w:hAnsi="Arial" w:cs="Arial"/>
          <w:kern w:val="28"/>
          <w:lang w:eastAsia="pl-PL"/>
        </w:rPr>
        <w:t>,</w:t>
      </w:r>
    </w:p>
    <w:p w14:paraId="236DC360" w14:textId="77777777" w:rsidR="00CF7D56" w:rsidRPr="00926920" w:rsidRDefault="00CF7D56" w:rsidP="0098063B">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badań pomiarowych,</w:t>
      </w:r>
    </w:p>
    <w:p w14:paraId="44ECF18C" w14:textId="77777777" w:rsidR="00CF7D56" w:rsidRPr="00926920" w:rsidRDefault="00CF7D56" w:rsidP="0098063B">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kładek dla pieszych i przejść pod torami</w:t>
      </w:r>
      <w:r w:rsidR="00B75712" w:rsidRPr="00926920">
        <w:rPr>
          <w:rFonts w:ascii="Arial" w:eastAsia="Times New Roman" w:hAnsi="Arial" w:cs="Arial"/>
          <w:kern w:val="28"/>
          <w:lang w:eastAsia="pl-PL"/>
        </w:rPr>
        <w:t>, które nie stanowią elementów OIU</w:t>
      </w:r>
      <w:r w:rsidRPr="00926920">
        <w:rPr>
          <w:rFonts w:ascii="Arial" w:eastAsia="Times New Roman" w:hAnsi="Arial" w:cs="Arial"/>
          <w:kern w:val="28"/>
          <w:lang w:eastAsia="pl-PL"/>
        </w:rPr>
        <w:t>,</w:t>
      </w:r>
    </w:p>
    <w:p w14:paraId="50FB6020" w14:textId="77777777" w:rsidR="00CF7D56" w:rsidRPr="00926920" w:rsidRDefault="00CF7D56" w:rsidP="0098063B">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przekopów krytych,</w:t>
      </w:r>
    </w:p>
    <w:p w14:paraId="56A3846A" w14:textId="77777777" w:rsidR="00CF7D56" w:rsidRPr="00926920" w:rsidRDefault="00CF7D56" w:rsidP="0098063B">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budynków i budowli,</w:t>
      </w:r>
    </w:p>
    <w:p w14:paraId="5A1BB9B6" w14:textId="77777777" w:rsidR="00DE1F74" w:rsidRPr="00926920" w:rsidRDefault="00DE1F74" w:rsidP="0098063B">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terenów kolejowych,</w:t>
      </w:r>
    </w:p>
    <w:p w14:paraId="74B067D6" w14:textId="77777777" w:rsidR="005215F1" w:rsidRPr="00926920" w:rsidRDefault="005215F1" w:rsidP="0098063B">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 xml:space="preserve">pojazdów kolejowych, maszyn i urządzeń </w:t>
      </w:r>
      <w:r w:rsidR="00DE1F74" w:rsidRPr="00926920">
        <w:rPr>
          <w:rFonts w:ascii="Arial" w:eastAsia="Times New Roman" w:hAnsi="Arial" w:cs="Arial"/>
          <w:kern w:val="28"/>
          <w:lang w:eastAsia="pl-PL"/>
        </w:rPr>
        <w:t xml:space="preserve">w tym do robót </w:t>
      </w:r>
      <w:r w:rsidRPr="00926920">
        <w:rPr>
          <w:rFonts w:ascii="Arial" w:eastAsia="Times New Roman" w:hAnsi="Arial" w:cs="Arial"/>
          <w:kern w:val="28"/>
          <w:lang w:eastAsia="pl-PL"/>
        </w:rPr>
        <w:t>torowych oraz sprzętu diagnostycznego,</w:t>
      </w:r>
      <w:r w:rsidR="00FC0858" w:rsidRPr="00926920">
        <w:rPr>
          <w:rFonts w:ascii="Arial" w:eastAsia="Times New Roman" w:hAnsi="Arial" w:cs="Arial"/>
          <w:kern w:val="28"/>
          <w:lang w:eastAsia="pl-PL"/>
        </w:rPr>
        <w:t xml:space="preserve"> </w:t>
      </w:r>
      <w:r w:rsidR="009F43A8" w:rsidRPr="00926920">
        <w:rPr>
          <w:rFonts w:ascii="Arial" w:eastAsia="Times New Roman" w:hAnsi="Arial" w:cs="Arial"/>
          <w:kern w:val="28"/>
          <w:lang w:eastAsia="pl-PL"/>
        </w:rPr>
        <w:t>utrzymania i </w:t>
      </w:r>
      <w:r w:rsidRPr="00926920">
        <w:rPr>
          <w:rFonts w:ascii="Arial" w:eastAsia="Times New Roman" w:hAnsi="Arial" w:cs="Arial"/>
          <w:kern w:val="28"/>
          <w:lang w:eastAsia="pl-PL"/>
        </w:rPr>
        <w:t>eksploatacji pojazdów transportu drogowego niezbędnych do zapewnienia</w:t>
      </w:r>
      <w:r w:rsidR="00826DBF" w:rsidRPr="00926920">
        <w:rPr>
          <w:rFonts w:ascii="Arial" w:eastAsia="Times New Roman" w:hAnsi="Arial" w:cs="Arial"/>
          <w:kern w:val="28"/>
          <w:lang w:eastAsia="pl-PL"/>
        </w:rPr>
        <w:t xml:space="preserve"> prowadzenia ruchu kolejowego w </w:t>
      </w:r>
      <w:r w:rsidRPr="00926920">
        <w:rPr>
          <w:rFonts w:ascii="Arial" w:eastAsia="Times New Roman" w:hAnsi="Arial" w:cs="Arial"/>
          <w:kern w:val="28"/>
          <w:lang w:eastAsia="pl-PL"/>
        </w:rPr>
        <w:t>sposób bezpieczny</w:t>
      </w:r>
      <w:r w:rsidR="00DE1F74" w:rsidRPr="00926920">
        <w:rPr>
          <w:rFonts w:ascii="Arial" w:eastAsia="Times New Roman" w:hAnsi="Arial" w:cs="Arial"/>
          <w:kern w:val="28"/>
          <w:lang w:eastAsia="pl-PL"/>
        </w:rPr>
        <w:t>,</w:t>
      </w:r>
    </w:p>
    <w:p w14:paraId="2E8C6C16" w14:textId="77777777" w:rsidR="00DE1F74" w:rsidRPr="00926920" w:rsidRDefault="00A37BE7" w:rsidP="0098063B">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innych kosztów utrzymania i remontów przypis</w:t>
      </w:r>
      <w:r w:rsidR="00826DBF" w:rsidRPr="00926920">
        <w:rPr>
          <w:rFonts w:ascii="Arial" w:eastAsia="Times New Roman" w:hAnsi="Arial" w:cs="Arial"/>
          <w:kern w:val="28"/>
          <w:lang w:eastAsia="pl-PL"/>
        </w:rPr>
        <w:t>anych do branży drogowej, w </w:t>
      </w:r>
      <w:r w:rsidRPr="00926920">
        <w:rPr>
          <w:rFonts w:ascii="Arial" w:eastAsia="Times New Roman" w:hAnsi="Arial" w:cs="Arial"/>
          <w:kern w:val="28"/>
          <w:lang w:eastAsia="pl-PL"/>
        </w:rPr>
        <w:t>tym nawierzchni, podtorza i obiektów inżynieryjnych,</w:t>
      </w:r>
    </w:p>
    <w:p w14:paraId="5C1B5ED5" w14:textId="77777777" w:rsidR="00A37BE7" w:rsidRPr="00926920" w:rsidRDefault="00A37BE7" w:rsidP="00B74CB8">
      <w:pPr>
        <w:numPr>
          <w:ilvl w:val="3"/>
          <w:numId w:val="7"/>
        </w:numPr>
        <w:ind w:hanging="877"/>
        <w:rPr>
          <w:rFonts w:ascii="Arial" w:eastAsia="Times New Roman" w:hAnsi="Arial" w:cs="Arial"/>
          <w:bCs/>
          <w:kern w:val="28"/>
          <w:lang w:eastAsia="pl-PL"/>
        </w:rPr>
      </w:pPr>
      <w:r w:rsidRPr="00926920">
        <w:rPr>
          <w:rFonts w:ascii="Arial" w:eastAsia="Times New Roman" w:hAnsi="Arial" w:cs="Arial"/>
          <w:bCs/>
          <w:kern w:val="28"/>
          <w:lang w:eastAsia="pl-PL"/>
        </w:rPr>
        <w:t>w zakresie branży energetyki, w szczególności:</w:t>
      </w:r>
    </w:p>
    <w:p w14:paraId="2111FF3A" w14:textId="77777777" w:rsidR="00C6458D" w:rsidRPr="00926920" w:rsidRDefault="00C6458D" w:rsidP="0098063B">
      <w:pPr>
        <w:numPr>
          <w:ilvl w:val="0"/>
          <w:numId w:val="41"/>
        </w:numPr>
        <w:rPr>
          <w:rFonts w:ascii="Arial" w:eastAsia="Times New Roman" w:hAnsi="Arial" w:cs="Arial"/>
          <w:kern w:val="28"/>
          <w:lang w:eastAsia="pl-PL"/>
        </w:rPr>
      </w:pPr>
      <w:r w:rsidRPr="00926920">
        <w:rPr>
          <w:rFonts w:ascii="Arial" w:eastAsia="Times New Roman" w:hAnsi="Arial" w:cs="Arial"/>
          <w:kern w:val="28"/>
          <w:lang w:eastAsia="pl-PL"/>
        </w:rPr>
        <w:t>sieci trakcyjnej,</w:t>
      </w:r>
    </w:p>
    <w:p w14:paraId="4A79127C" w14:textId="77777777" w:rsidR="00C6458D" w:rsidRPr="00926920" w:rsidRDefault="00C6458D" w:rsidP="0098063B">
      <w:pPr>
        <w:numPr>
          <w:ilvl w:val="0"/>
          <w:numId w:val="41"/>
        </w:numPr>
        <w:rPr>
          <w:rFonts w:ascii="Arial" w:eastAsia="Times New Roman" w:hAnsi="Arial" w:cs="Arial"/>
          <w:kern w:val="28"/>
          <w:lang w:eastAsia="pl-PL"/>
        </w:rPr>
      </w:pPr>
      <w:r w:rsidRPr="00926920">
        <w:rPr>
          <w:rFonts w:ascii="Arial" w:eastAsia="Times New Roman" w:hAnsi="Arial" w:cs="Arial"/>
          <w:kern w:val="28"/>
          <w:lang w:eastAsia="pl-PL"/>
        </w:rPr>
        <w:t xml:space="preserve">oświetlenia zewnętrznego i urządzeń </w:t>
      </w:r>
      <w:r w:rsidR="00280D19">
        <w:rPr>
          <w:rFonts w:ascii="Arial" w:eastAsia="Times New Roman" w:hAnsi="Arial" w:cs="Arial"/>
          <w:kern w:val="28"/>
          <w:lang w:eastAsia="pl-PL"/>
        </w:rPr>
        <w:t>NN,</w:t>
      </w:r>
      <w:r w:rsidR="00C217B8">
        <w:rPr>
          <w:rFonts w:ascii="Arial" w:eastAsia="Times New Roman" w:hAnsi="Arial" w:cs="Arial"/>
          <w:kern w:val="28"/>
          <w:lang w:eastAsia="pl-PL"/>
        </w:rPr>
        <w:t xml:space="preserve"> </w:t>
      </w:r>
      <w:r w:rsidRPr="00926920">
        <w:rPr>
          <w:rFonts w:ascii="Arial" w:eastAsia="Times New Roman" w:hAnsi="Arial" w:cs="Arial"/>
          <w:kern w:val="28"/>
          <w:lang w:eastAsia="pl-PL"/>
        </w:rPr>
        <w:t>SN</w:t>
      </w:r>
      <w:r w:rsidR="00C217B8">
        <w:rPr>
          <w:rFonts w:ascii="Arial" w:eastAsia="Times New Roman" w:hAnsi="Arial" w:cs="Arial"/>
          <w:kern w:val="28"/>
          <w:lang w:eastAsia="pl-PL"/>
        </w:rPr>
        <w:t xml:space="preserve"> i WN</w:t>
      </w:r>
      <w:r w:rsidRPr="00926920">
        <w:rPr>
          <w:rFonts w:ascii="Arial" w:eastAsia="Times New Roman" w:hAnsi="Arial" w:cs="Arial"/>
          <w:kern w:val="28"/>
          <w:lang w:eastAsia="pl-PL"/>
        </w:rPr>
        <w:t>,</w:t>
      </w:r>
    </w:p>
    <w:p w14:paraId="21C704A7" w14:textId="77777777" w:rsidR="00C6458D" w:rsidRPr="00926920" w:rsidRDefault="00C6458D" w:rsidP="0098063B">
      <w:pPr>
        <w:numPr>
          <w:ilvl w:val="0"/>
          <w:numId w:val="41"/>
        </w:numPr>
        <w:rPr>
          <w:rFonts w:ascii="Arial" w:eastAsia="Times New Roman" w:hAnsi="Arial" w:cs="Arial"/>
          <w:kern w:val="28"/>
          <w:lang w:eastAsia="pl-PL"/>
        </w:rPr>
      </w:pPr>
      <w:r w:rsidRPr="00926920">
        <w:rPr>
          <w:rFonts w:ascii="Arial" w:eastAsia="Times New Roman" w:hAnsi="Arial" w:cs="Arial"/>
          <w:kern w:val="28"/>
          <w:lang w:eastAsia="pl-PL"/>
        </w:rPr>
        <w:t>utrzymania linii zasilających sieć trakcyjną oraz urządzeń elektroenergetyki nietrakcyjnej,</w:t>
      </w:r>
    </w:p>
    <w:p w14:paraId="6B0A39D5" w14:textId="77777777" w:rsidR="00C6458D" w:rsidRPr="00926920" w:rsidRDefault="00C6458D" w:rsidP="0098063B">
      <w:pPr>
        <w:numPr>
          <w:ilvl w:val="0"/>
          <w:numId w:val="41"/>
        </w:numPr>
        <w:rPr>
          <w:rFonts w:ascii="Arial" w:eastAsia="Times New Roman" w:hAnsi="Arial" w:cs="Arial"/>
          <w:kern w:val="28"/>
          <w:lang w:eastAsia="pl-PL"/>
        </w:rPr>
      </w:pPr>
      <w:r w:rsidRPr="00926920">
        <w:rPr>
          <w:rFonts w:ascii="Arial" w:eastAsia="Times New Roman" w:hAnsi="Arial" w:cs="Arial"/>
          <w:kern w:val="28"/>
          <w:lang w:eastAsia="pl-PL"/>
        </w:rPr>
        <w:lastRenderedPageBreak/>
        <w:t>instalacji elektrycznych i oświetlenia wewnętrznego w obiektach budowlanych</w:t>
      </w:r>
      <w:r w:rsidR="00D54548">
        <w:rPr>
          <w:rFonts w:ascii="Arial" w:eastAsia="Times New Roman" w:hAnsi="Arial" w:cs="Arial"/>
          <w:kern w:val="28"/>
          <w:lang w:eastAsia="pl-PL"/>
        </w:rPr>
        <w:t xml:space="preserve">, </w:t>
      </w:r>
      <w:r w:rsidRPr="00926920">
        <w:rPr>
          <w:rFonts w:ascii="Arial" w:eastAsia="Times New Roman" w:hAnsi="Arial" w:cs="Arial"/>
          <w:kern w:val="28"/>
          <w:lang w:eastAsia="pl-PL"/>
        </w:rPr>
        <w:t>oraz zewnętrznych instalacji odgromowych,</w:t>
      </w:r>
      <w:r w:rsidR="00BE06E0">
        <w:rPr>
          <w:rFonts w:ascii="Arial" w:eastAsia="Times New Roman" w:hAnsi="Arial" w:cs="Arial"/>
          <w:kern w:val="28"/>
          <w:lang w:eastAsia="pl-PL"/>
        </w:rPr>
        <w:t xml:space="preserve"> </w:t>
      </w:r>
      <w:r w:rsidRPr="00926920">
        <w:rPr>
          <w:rFonts w:ascii="Arial" w:eastAsia="Times New Roman" w:hAnsi="Arial" w:cs="Arial"/>
          <w:kern w:val="28"/>
          <w:lang w:eastAsia="pl-PL"/>
        </w:rPr>
        <w:t>elektrycznego ogrzewania rozjazdów,</w:t>
      </w:r>
    </w:p>
    <w:p w14:paraId="02597EF1" w14:textId="77777777" w:rsidR="005215F1" w:rsidRPr="00926920" w:rsidRDefault="00A91F04" w:rsidP="00B74CB8">
      <w:pPr>
        <w:numPr>
          <w:ilvl w:val="3"/>
          <w:numId w:val="7"/>
        </w:numPr>
        <w:ind w:hanging="877"/>
        <w:rPr>
          <w:rFonts w:ascii="Arial" w:eastAsia="Times New Roman" w:hAnsi="Arial" w:cs="Arial"/>
          <w:bCs/>
          <w:kern w:val="28"/>
          <w:lang w:eastAsia="pl-PL"/>
        </w:rPr>
      </w:pPr>
      <w:r>
        <w:rPr>
          <w:rFonts w:ascii="Arial" w:eastAsia="Times New Roman" w:hAnsi="Arial" w:cs="Arial"/>
          <w:bCs/>
          <w:kern w:val="28"/>
          <w:lang w:eastAsia="pl-PL"/>
        </w:rPr>
        <w:t xml:space="preserve"> </w:t>
      </w:r>
      <w:r w:rsidR="005215F1" w:rsidRPr="00926920">
        <w:rPr>
          <w:rFonts w:ascii="Arial" w:eastAsia="Times New Roman" w:hAnsi="Arial" w:cs="Arial"/>
          <w:bCs/>
          <w:kern w:val="28"/>
          <w:lang w:eastAsia="pl-PL"/>
        </w:rPr>
        <w:t>w zakresie branży automatyki i telekomunikacji, w szczególności:</w:t>
      </w:r>
    </w:p>
    <w:p w14:paraId="3E67A005" w14:textId="77777777" w:rsidR="005215F1" w:rsidRPr="00926920" w:rsidRDefault="005215F1" w:rsidP="0098063B">
      <w:pPr>
        <w:numPr>
          <w:ilvl w:val="0"/>
          <w:numId w:val="42"/>
        </w:numPr>
        <w:rPr>
          <w:rFonts w:ascii="Arial" w:eastAsia="Times New Roman" w:hAnsi="Arial" w:cs="Arial"/>
          <w:kern w:val="28"/>
          <w:lang w:eastAsia="pl-PL"/>
        </w:rPr>
      </w:pPr>
      <w:r w:rsidRPr="00926920">
        <w:rPr>
          <w:rFonts w:ascii="Arial" w:eastAsia="Times New Roman" w:hAnsi="Arial" w:cs="Arial"/>
          <w:kern w:val="28"/>
          <w:lang w:eastAsia="pl-PL"/>
        </w:rPr>
        <w:t>urządzeń sterowania ruchem kolejowym wraz z maszynami, przenośnymi agregatami prądotwórczymi, urządzeniami, przyrządami pomiarowymi do</w:t>
      </w:r>
      <w:r w:rsidR="004427F0">
        <w:rPr>
          <w:rFonts w:ascii="Arial" w:eastAsia="Times New Roman" w:hAnsi="Arial" w:cs="Arial"/>
          <w:kern w:val="28"/>
          <w:lang w:eastAsia="pl-PL"/>
        </w:rPr>
        <w:t> </w:t>
      </w:r>
      <w:r w:rsidRPr="00926920">
        <w:rPr>
          <w:rFonts w:ascii="Arial" w:eastAsia="Times New Roman" w:hAnsi="Arial" w:cs="Arial"/>
          <w:kern w:val="28"/>
          <w:lang w:eastAsia="pl-PL"/>
        </w:rPr>
        <w:t>obsługi w zakresie sterowania ruchem kolejowym,</w:t>
      </w:r>
    </w:p>
    <w:p w14:paraId="2872A9B3" w14:textId="77777777" w:rsidR="005215F1" w:rsidRPr="00926920" w:rsidRDefault="005215F1" w:rsidP="0098063B">
      <w:pPr>
        <w:numPr>
          <w:ilvl w:val="0"/>
          <w:numId w:val="42"/>
        </w:numPr>
        <w:rPr>
          <w:rFonts w:ascii="Arial" w:eastAsia="Times New Roman" w:hAnsi="Arial" w:cs="Arial"/>
          <w:kern w:val="28"/>
          <w:lang w:eastAsia="pl-PL"/>
        </w:rPr>
      </w:pPr>
      <w:r w:rsidRPr="00926920">
        <w:rPr>
          <w:rFonts w:ascii="Arial" w:eastAsia="Times New Roman" w:hAnsi="Arial" w:cs="Arial"/>
          <w:kern w:val="28"/>
          <w:lang w:eastAsia="pl-PL"/>
        </w:rPr>
        <w:t>urządzeń detekcji stanów awaryjnych taboru (dsat) wraz z pojazdami, maszynami, urządzeniami i przyrządami pomiarowymi do obsługi,</w:t>
      </w:r>
      <w:r w:rsidR="00BE06E0">
        <w:rPr>
          <w:rFonts w:ascii="Arial" w:eastAsia="Times New Roman" w:hAnsi="Arial" w:cs="Arial"/>
          <w:kern w:val="28"/>
          <w:lang w:eastAsia="pl-PL"/>
        </w:rPr>
        <w:t xml:space="preserve"> o ile występują,</w:t>
      </w:r>
    </w:p>
    <w:p w14:paraId="51E50640" w14:textId="77777777" w:rsidR="005215F1" w:rsidRPr="00926920" w:rsidRDefault="005215F1" w:rsidP="0098063B">
      <w:pPr>
        <w:numPr>
          <w:ilvl w:val="0"/>
          <w:numId w:val="42"/>
        </w:numPr>
        <w:rPr>
          <w:rFonts w:ascii="Arial" w:eastAsia="Times New Roman" w:hAnsi="Arial" w:cs="Arial"/>
          <w:kern w:val="28"/>
          <w:lang w:eastAsia="pl-PL"/>
        </w:rPr>
      </w:pPr>
      <w:r w:rsidRPr="00926920">
        <w:rPr>
          <w:rFonts w:ascii="Arial" w:eastAsia="Times New Roman" w:hAnsi="Arial" w:cs="Arial"/>
          <w:kern w:val="28"/>
          <w:lang w:eastAsia="pl-PL"/>
        </w:rPr>
        <w:t>urządzeń telekomunikacyjnych wraz z przyrządami pomiarowymi do</w:t>
      </w:r>
      <w:r w:rsidR="004427F0">
        <w:rPr>
          <w:rFonts w:ascii="Arial" w:eastAsia="Times New Roman" w:hAnsi="Arial" w:cs="Arial"/>
          <w:kern w:val="28"/>
          <w:lang w:eastAsia="pl-PL"/>
        </w:rPr>
        <w:t> </w:t>
      </w:r>
      <w:r w:rsidRPr="00926920">
        <w:rPr>
          <w:rFonts w:ascii="Arial" w:eastAsia="Times New Roman" w:hAnsi="Arial" w:cs="Arial"/>
          <w:kern w:val="28"/>
          <w:lang w:eastAsia="pl-PL"/>
        </w:rPr>
        <w:t>diagnostyki urządzeń telekomunikacji,</w:t>
      </w:r>
    </w:p>
    <w:p w14:paraId="5A2DB75D" w14:textId="77777777" w:rsidR="005215F1" w:rsidRPr="00926920" w:rsidRDefault="005215F1" w:rsidP="0098063B">
      <w:pPr>
        <w:numPr>
          <w:ilvl w:val="0"/>
          <w:numId w:val="42"/>
        </w:numPr>
        <w:rPr>
          <w:rFonts w:ascii="Arial" w:eastAsia="Times New Roman" w:hAnsi="Arial" w:cs="Arial"/>
          <w:kern w:val="28"/>
          <w:lang w:eastAsia="pl-PL"/>
        </w:rPr>
      </w:pPr>
      <w:r w:rsidRPr="00926920">
        <w:rPr>
          <w:rFonts w:ascii="Arial" w:eastAsia="Times New Roman" w:hAnsi="Arial" w:cs="Arial"/>
          <w:kern w:val="28"/>
          <w:lang w:eastAsia="pl-PL"/>
        </w:rPr>
        <w:t>urządzeń Europejskiego Systemu Zarządzania Ruchem Kolejowym (ERTMS, w tym ETCS i GSM-R)</w:t>
      </w:r>
      <w:r w:rsidR="00027426" w:rsidRPr="00926920">
        <w:rPr>
          <w:rFonts w:ascii="Arial" w:eastAsia="Times New Roman" w:hAnsi="Arial" w:cs="Arial"/>
          <w:kern w:val="28"/>
          <w:lang w:eastAsia="pl-PL"/>
        </w:rPr>
        <w:t>,</w:t>
      </w:r>
      <w:r w:rsidR="00BE06E0">
        <w:rPr>
          <w:rFonts w:ascii="Arial" w:eastAsia="Times New Roman" w:hAnsi="Arial" w:cs="Arial"/>
          <w:kern w:val="28"/>
          <w:lang w:eastAsia="pl-PL"/>
        </w:rPr>
        <w:t xml:space="preserve"> o ile występują,</w:t>
      </w:r>
    </w:p>
    <w:p w14:paraId="26E05D21" w14:textId="77777777" w:rsidR="004F5DBD" w:rsidRPr="00926920" w:rsidRDefault="00A91F04" w:rsidP="00B74CB8">
      <w:pPr>
        <w:numPr>
          <w:ilvl w:val="3"/>
          <w:numId w:val="7"/>
        </w:numPr>
        <w:ind w:hanging="877"/>
        <w:rPr>
          <w:rFonts w:ascii="Arial" w:eastAsia="Times New Roman" w:hAnsi="Arial" w:cs="Arial"/>
          <w:bCs/>
          <w:kern w:val="28"/>
          <w:lang w:eastAsia="pl-PL"/>
        </w:rPr>
      </w:pPr>
      <w:r>
        <w:rPr>
          <w:rFonts w:ascii="Arial" w:eastAsia="Times New Roman" w:hAnsi="Arial" w:cs="Arial"/>
          <w:bCs/>
          <w:kern w:val="28"/>
          <w:lang w:eastAsia="pl-PL"/>
        </w:rPr>
        <w:t xml:space="preserve"> </w:t>
      </w:r>
      <w:r w:rsidR="004F5DBD" w:rsidRPr="00926920">
        <w:rPr>
          <w:rFonts w:ascii="Arial" w:eastAsia="Times New Roman" w:hAnsi="Arial" w:cs="Arial"/>
          <w:bCs/>
          <w:kern w:val="28"/>
          <w:lang w:eastAsia="pl-PL"/>
        </w:rPr>
        <w:t>pozostałe koszty utrzyman</w:t>
      </w:r>
      <w:r w:rsidR="00826DBF" w:rsidRPr="00926920">
        <w:rPr>
          <w:rFonts w:ascii="Arial" w:eastAsia="Times New Roman" w:hAnsi="Arial" w:cs="Arial"/>
          <w:bCs/>
          <w:kern w:val="28"/>
          <w:lang w:eastAsia="pl-PL"/>
        </w:rPr>
        <w:t>ia i remontów infrastruktury, w </w:t>
      </w:r>
      <w:r w:rsidR="004F5DBD" w:rsidRPr="00926920">
        <w:rPr>
          <w:rFonts w:ascii="Arial" w:eastAsia="Times New Roman" w:hAnsi="Arial" w:cs="Arial"/>
          <w:bCs/>
          <w:kern w:val="28"/>
          <w:lang w:eastAsia="pl-PL"/>
        </w:rPr>
        <w:t>szczególności</w:t>
      </w:r>
      <w:r w:rsidR="006F54FD" w:rsidRPr="00926920">
        <w:rPr>
          <w:rFonts w:ascii="Arial" w:eastAsia="Times New Roman" w:hAnsi="Arial" w:cs="Arial"/>
          <w:bCs/>
          <w:kern w:val="28"/>
          <w:lang w:eastAsia="pl-PL"/>
        </w:rPr>
        <w:t>:</w:t>
      </w:r>
    </w:p>
    <w:p w14:paraId="08617583" w14:textId="77777777" w:rsidR="005215F1" w:rsidRPr="00926920" w:rsidRDefault="004F5DBD" w:rsidP="0098063B">
      <w:pPr>
        <w:numPr>
          <w:ilvl w:val="0"/>
          <w:numId w:val="43"/>
        </w:numPr>
        <w:rPr>
          <w:rFonts w:ascii="Arial" w:eastAsia="Times New Roman" w:hAnsi="Arial" w:cs="Arial"/>
          <w:kern w:val="28"/>
          <w:lang w:eastAsia="pl-PL"/>
        </w:rPr>
      </w:pPr>
      <w:r w:rsidRPr="00926920">
        <w:rPr>
          <w:rFonts w:ascii="Arial" w:eastAsia="Times New Roman" w:hAnsi="Arial" w:cs="Arial"/>
          <w:kern w:val="28"/>
          <w:lang w:eastAsia="pl-PL"/>
        </w:rPr>
        <w:t>bezpieczeństwa</w:t>
      </w:r>
      <w:r w:rsidR="00A73C6F">
        <w:rPr>
          <w:rFonts w:ascii="Arial" w:eastAsia="Times New Roman" w:hAnsi="Arial" w:cs="Arial"/>
          <w:kern w:val="28"/>
          <w:lang w:eastAsia="pl-PL"/>
        </w:rPr>
        <w:t>,</w:t>
      </w:r>
      <w:r w:rsidRPr="00926920">
        <w:rPr>
          <w:rFonts w:ascii="Arial" w:eastAsia="Times New Roman" w:hAnsi="Arial" w:cs="Arial"/>
          <w:kern w:val="28"/>
          <w:lang w:eastAsia="pl-PL"/>
        </w:rPr>
        <w:t xml:space="preserve"> i higieny pracy </w:t>
      </w:r>
      <w:r w:rsidR="00A73C6F">
        <w:rPr>
          <w:rFonts w:ascii="Arial" w:eastAsia="Times New Roman" w:hAnsi="Arial" w:cs="Arial"/>
          <w:kern w:val="28"/>
          <w:lang w:eastAsia="pl-PL"/>
        </w:rPr>
        <w:t xml:space="preserve">i szkolenia </w:t>
      </w:r>
      <w:r w:rsidRPr="00926920">
        <w:rPr>
          <w:rFonts w:ascii="Arial" w:eastAsia="Times New Roman" w:hAnsi="Arial" w:cs="Arial"/>
          <w:kern w:val="28"/>
          <w:lang w:eastAsia="pl-PL"/>
        </w:rPr>
        <w:t>pracown</w:t>
      </w:r>
      <w:r w:rsidR="00826DBF" w:rsidRPr="00926920">
        <w:rPr>
          <w:rFonts w:ascii="Arial" w:eastAsia="Times New Roman" w:hAnsi="Arial" w:cs="Arial"/>
          <w:kern w:val="28"/>
          <w:lang w:eastAsia="pl-PL"/>
        </w:rPr>
        <w:t xml:space="preserve">ików związanych </w:t>
      </w:r>
      <w:r w:rsidR="00A73C6F">
        <w:rPr>
          <w:rFonts w:ascii="Arial" w:eastAsia="Times New Roman" w:hAnsi="Arial" w:cs="Arial"/>
          <w:kern w:val="28"/>
          <w:lang w:eastAsia="pl-PL"/>
        </w:rPr>
        <w:br/>
      </w:r>
      <w:r w:rsidR="00826DBF" w:rsidRPr="00926920">
        <w:rPr>
          <w:rFonts w:ascii="Arial" w:eastAsia="Times New Roman" w:hAnsi="Arial" w:cs="Arial"/>
          <w:kern w:val="28"/>
          <w:lang w:eastAsia="pl-PL"/>
        </w:rPr>
        <w:t>z utrzymaniem i </w:t>
      </w:r>
      <w:r w:rsidRPr="00926920">
        <w:rPr>
          <w:rFonts w:ascii="Arial" w:eastAsia="Times New Roman" w:hAnsi="Arial" w:cs="Arial"/>
          <w:kern w:val="28"/>
          <w:lang w:eastAsia="pl-PL"/>
        </w:rPr>
        <w:t>remontami infrastruktury kolejowej</w:t>
      </w:r>
      <w:r w:rsidR="00BB68CA" w:rsidRPr="00926920">
        <w:rPr>
          <w:rFonts w:ascii="Arial" w:eastAsia="Times New Roman" w:hAnsi="Arial" w:cs="Arial"/>
          <w:kern w:val="28"/>
          <w:lang w:eastAsia="pl-PL"/>
        </w:rPr>
        <w:t>;</w:t>
      </w:r>
    </w:p>
    <w:p w14:paraId="1DE5D0C0" w14:textId="77777777" w:rsidR="006F54FD" w:rsidRPr="00926920" w:rsidRDefault="006F54FD" w:rsidP="0098063B">
      <w:pPr>
        <w:numPr>
          <w:ilvl w:val="0"/>
          <w:numId w:val="43"/>
        </w:numPr>
        <w:rPr>
          <w:rFonts w:ascii="Arial" w:eastAsia="Times New Roman" w:hAnsi="Arial" w:cs="Arial"/>
          <w:kern w:val="28"/>
          <w:lang w:eastAsia="pl-PL"/>
        </w:rPr>
      </w:pPr>
      <w:r w:rsidRPr="00926920">
        <w:rPr>
          <w:rFonts w:ascii="Arial" w:eastAsia="Times New Roman" w:hAnsi="Arial" w:cs="Arial"/>
          <w:kern w:val="28"/>
          <w:lang w:eastAsia="pl-PL"/>
        </w:rPr>
        <w:t>zakupu, składowania i spedycji materiałów,</w:t>
      </w:r>
    </w:p>
    <w:p w14:paraId="14860508" w14:textId="77777777" w:rsidR="006F54FD" w:rsidRPr="00926920" w:rsidRDefault="006F54FD" w:rsidP="0098063B">
      <w:pPr>
        <w:numPr>
          <w:ilvl w:val="0"/>
          <w:numId w:val="43"/>
        </w:numPr>
        <w:rPr>
          <w:rFonts w:ascii="Arial" w:eastAsia="Times New Roman" w:hAnsi="Arial" w:cs="Arial"/>
          <w:kern w:val="28"/>
          <w:lang w:eastAsia="pl-PL"/>
        </w:rPr>
      </w:pPr>
      <w:r w:rsidRPr="00926920">
        <w:rPr>
          <w:rFonts w:ascii="Arial" w:eastAsia="Times New Roman" w:hAnsi="Arial" w:cs="Arial"/>
          <w:kern w:val="28"/>
          <w:lang w:eastAsia="pl-PL"/>
        </w:rPr>
        <w:t>nadzoru liniowego</w:t>
      </w:r>
      <w:r w:rsidR="00096428">
        <w:rPr>
          <w:rFonts w:ascii="Arial" w:eastAsia="Times New Roman" w:hAnsi="Arial" w:cs="Arial"/>
          <w:kern w:val="28"/>
          <w:lang w:eastAsia="pl-PL"/>
        </w:rPr>
        <w:t>.</w:t>
      </w:r>
    </w:p>
    <w:p w14:paraId="747BCEFB"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celu wykazania wartości bilansowej odpisów amortyzacyjnych od środków trwałych Zarządca stosować będzie przepisy Ustawy o rachunkowości.</w:t>
      </w:r>
    </w:p>
    <w:p w14:paraId="4CC07389"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Amortyzacja obejmuje:</w:t>
      </w:r>
    </w:p>
    <w:p w14:paraId="0E1D2E75" w14:textId="77777777" w:rsidR="005215F1" w:rsidRPr="00926920" w:rsidRDefault="005215F1" w:rsidP="0098063B">
      <w:pPr>
        <w:numPr>
          <w:ilvl w:val="0"/>
          <w:numId w:val="23"/>
        </w:numPr>
        <w:suppressAutoHyphens/>
        <w:ind w:left="1843" w:hanging="425"/>
        <w:rPr>
          <w:rFonts w:ascii="Arial" w:eastAsia="Times New Roman" w:hAnsi="Arial" w:cs="Arial"/>
          <w:lang w:eastAsia="ar-SA"/>
        </w:rPr>
      </w:pPr>
      <w:r w:rsidRPr="00926920">
        <w:rPr>
          <w:rFonts w:ascii="Arial" w:eastAsia="Times New Roman" w:hAnsi="Arial" w:cs="Arial"/>
          <w:lang w:eastAsia="ar-SA"/>
        </w:rPr>
        <w:t>amortyzację środków trwałych związanych z prowadzeniem ruchu pociągów;</w:t>
      </w:r>
    </w:p>
    <w:p w14:paraId="108BF042" w14:textId="77777777" w:rsidR="005215F1" w:rsidRPr="00926920" w:rsidRDefault="005215F1" w:rsidP="0098063B">
      <w:pPr>
        <w:numPr>
          <w:ilvl w:val="0"/>
          <w:numId w:val="23"/>
        </w:numPr>
        <w:suppressAutoHyphens/>
        <w:ind w:left="1843" w:hanging="425"/>
        <w:rPr>
          <w:rFonts w:ascii="Arial" w:eastAsia="Times New Roman" w:hAnsi="Arial" w:cs="Arial"/>
          <w:lang w:eastAsia="ar-SA"/>
        </w:rPr>
      </w:pPr>
      <w:r w:rsidRPr="00926920">
        <w:rPr>
          <w:rFonts w:ascii="Arial" w:eastAsia="Times New Roman" w:hAnsi="Arial" w:cs="Arial"/>
          <w:lang w:eastAsia="ar-SA"/>
        </w:rPr>
        <w:t>amortyzację środków trwałych stanowiącą koszty administracyjne;</w:t>
      </w:r>
    </w:p>
    <w:p w14:paraId="3D5566C1" w14:textId="11FA5C53" w:rsidR="00D352F8" w:rsidRPr="00D352F8" w:rsidRDefault="005215F1" w:rsidP="00D352F8">
      <w:pPr>
        <w:numPr>
          <w:ilvl w:val="0"/>
          <w:numId w:val="23"/>
        </w:numPr>
        <w:suppressAutoHyphens/>
        <w:ind w:left="1843" w:hanging="425"/>
        <w:rPr>
          <w:rFonts w:ascii="Arial" w:eastAsia="Times New Roman" w:hAnsi="Arial" w:cs="Arial"/>
          <w:lang w:eastAsia="ar-SA"/>
        </w:rPr>
      </w:pPr>
      <w:r w:rsidRPr="00926920">
        <w:rPr>
          <w:rFonts w:ascii="Arial" w:eastAsia="Times New Roman" w:hAnsi="Arial" w:cs="Arial"/>
          <w:lang w:eastAsia="ar-SA"/>
        </w:rPr>
        <w:t>amortyzację pozostałych środków trwałych</w:t>
      </w:r>
      <w:r w:rsidR="00560182" w:rsidRPr="00926920">
        <w:rPr>
          <w:rFonts w:ascii="Arial" w:eastAsia="Times New Roman" w:hAnsi="Arial" w:cs="Arial"/>
          <w:lang w:eastAsia="ar-SA"/>
        </w:rPr>
        <w:t>.</w:t>
      </w:r>
    </w:p>
    <w:p w14:paraId="1D5D8022" w14:textId="7B556749" w:rsidR="005215F1" w:rsidRPr="00926920" w:rsidRDefault="005215F1" w:rsidP="00DD55F9">
      <w:pPr>
        <w:numPr>
          <w:ilvl w:val="2"/>
          <w:numId w:val="7"/>
        </w:numPr>
        <w:ind w:left="1418" w:hanging="851"/>
        <w:rPr>
          <w:rFonts w:ascii="Arial" w:eastAsia="Times New Roman" w:hAnsi="Arial" w:cs="Arial"/>
          <w:lang w:eastAsia="ar-SA"/>
        </w:rPr>
      </w:pPr>
      <w:r w:rsidRPr="00926920">
        <w:rPr>
          <w:rFonts w:ascii="Arial" w:eastAsia="Times New Roman" w:hAnsi="Arial" w:cs="Arial"/>
          <w:bCs/>
          <w:kern w:val="28"/>
          <w:lang w:eastAsia="pl-PL"/>
        </w:rPr>
        <w:t xml:space="preserve">Koszty pozostałe obejmują koszty </w:t>
      </w:r>
      <w:r w:rsidR="005F04D0" w:rsidRPr="00926920">
        <w:rPr>
          <w:rFonts w:ascii="Arial" w:eastAsia="Times New Roman" w:hAnsi="Arial" w:cs="Arial"/>
          <w:bCs/>
          <w:kern w:val="28"/>
          <w:lang w:eastAsia="pl-PL"/>
        </w:rPr>
        <w:t>związane z realizacją Umowy</w:t>
      </w:r>
      <w:r w:rsidRPr="00926920">
        <w:rPr>
          <w:rFonts w:ascii="Arial" w:eastAsia="Times New Roman" w:hAnsi="Arial" w:cs="Arial"/>
          <w:bCs/>
          <w:kern w:val="28"/>
          <w:lang w:eastAsia="pl-PL"/>
        </w:rPr>
        <w:t xml:space="preserve"> </w:t>
      </w:r>
      <w:r w:rsidR="005F04D0" w:rsidRPr="00926920">
        <w:rPr>
          <w:rFonts w:ascii="Arial" w:eastAsia="Times New Roman" w:hAnsi="Arial" w:cs="Arial"/>
          <w:bCs/>
          <w:kern w:val="28"/>
          <w:lang w:eastAsia="pl-PL"/>
        </w:rPr>
        <w:t>inne niż</w:t>
      </w:r>
      <w:r w:rsidR="004427F0">
        <w:rPr>
          <w:rFonts w:ascii="Arial" w:eastAsia="Times New Roman" w:hAnsi="Arial" w:cs="Arial"/>
          <w:bCs/>
          <w:kern w:val="28"/>
          <w:lang w:eastAsia="pl-PL"/>
        </w:rPr>
        <w:t> </w:t>
      </w:r>
      <w:r w:rsidR="00922083" w:rsidRPr="00926920">
        <w:rPr>
          <w:rFonts w:ascii="Arial" w:eastAsia="Times New Roman" w:hAnsi="Arial" w:cs="Arial"/>
          <w:bCs/>
          <w:kern w:val="28"/>
          <w:lang w:eastAsia="pl-PL"/>
        </w:rPr>
        <w:t xml:space="preserve">koszty </w:t>
      </w:r>
      <w:r w:rsidRPr="00926920">
        <w:rPr>
          <w:rFonts w:ascii="Arial" w:eastAsia="Times New Roman" w:hAnsi="Arial" w:cs="Arial"/>
          <w:bCs/>
          <w:kern w:val="28"/>
          <w:lang w:eastAsia="pl-PL"/>
        </w:rPr>
        <w:t>administrowani</w:t>
      </w:r>
      <w:r w:rsidR="00922083" w:rsidRPr="00926920">
        <w:rPr>
          <w:rFonts w:ascii="Arial" w:eastAsia="Times New Roman" w:hAnsi="Arial" w:cs="Arial"/>
          <w:bCs/>
          <w:kern w:val="28"/>
          <w:lang w:eastAsia="pl-PL"/>
        </w:rPr>
        <w:t>a</w:t>
      </w:r>
      <w:r w:rsidRPr="00926920">
        <w:rPr>
          <w:rFonts w:ascii="Arial" w:eastAsia="Times New Roman" w:hAnsi="Arial" w:cs="Arial"/>
          <w:bCs/>
          <w:kern w:val="28"/>
          <w:lang w:eastAsia="pl-PL"/>
        </w:rPr>
        <w:t>, prowadzeni</w:t>
      </w:r>
      <w:r w:rsidR="00922083" w:rsidRPr="00926920">
        <w:rPr>
          <w:rFonts w:ascii="Arial" w:eastAsia="Times New Roman" w:hAnsi="Arial" w:cs="Arial"/>
          <w:bCs/>
          <w:kern w:val="28"/>
          <w:lang w:eastAsia="pl-PL"/>
        </w:rPr>
        <w:t>a</w:t>
      </w:r>
      <w:r w:rsidRPr="00926920">
        <w:rPr>
          <w:rFonts w:ascii="Arial" w:eastAsia="Times New Roman" w:hAnsi="Arial" w:cs="Arial"/>
          <w:bCs/>
          <w:kern w:val="28"/>
          <w:lang w:eastAsia="pl-PL"/>
        </w:rPr>
        <w:t xml:space="preserve"> ruchu kolejowego, utrzymani</w:t>
      </w:r>
      <w:r w:rsidR="00922083" w:rsidRPr="00926920">
        <w:rPr>
          <w:rFonts w:ascii="Arial" w:eastAsia="Times New Roman" w:hAnsi="Arial" w:cs="Arial"/>
          <w:bCs/>
          <w:kern w:val="28"/>
          <w:lang w:eastAsia="pl-PL"/>
        </w:rPr>
        <w:t>a</w:t>
      </w:r>
      <w:r w:rsidR="00826DBF" w:rsidRPr="00926920">
        <w:rPr>
          <w:rFonts w:ascii="Arial" w:eastAsia="Times New Roman" w:hAnsi="Arial" w:cs="Arial"/>
          <w:bCs/>
          <w:kern w:val="28"/>
          <w:lang w:eastAsia="pl-PL"/>
        </w:rPr>
        <w:t xml:space="preserve"> i </w:t>
      </w:r>
      <w:r w:rsidRPr="00926920">
        <w:rPr>
          <w:rFonts w:ascii="Arial" w:eastAsia="Times New Roman" w:hAnsi="Arial" w:cs="Arial"/>
          <w:bCs/>
          <w:kern w:val="28"/>
          <w:lang w:eastAsia="pl-PL"/>
        </w:rPr>
        <w:t>remont</w:t>
      </w:r>
      <w:r w:rsidR="00922083" w:rsidRPr="00926920">
        <w:rPr>
          <w:rFonts w:ascii="Arial" w:eastAsia="Times New Roman" w:hAnsi="Arial" w:cs="Arial"/>
          <w:bCs/>
          <w:kern w:val="28"/>
          <w:lang w:eastAsia="pl-PL"/>
        </w:rPr>
        <w:t>ów</w:t>
      </w:r>
      <w:r w:rsidRPr="00926920">
        <w:rPr>
          <w:rFonts w:ascii="Arial" w:eastAsia="Times New Roman" w:hAnsi="Arial" w:cs="Arial"/>
          <w:bCs/>
          <w:kern w:val="28"/>
          <w:lang w:eastAsia="pl-PL"/>
        </w:rPr>
        <w:t>, ochrony, amortyzacji.</w:t>
      </w:r>
    </w:p>
    <w:p w14:paraId="27094B88"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Koszty pozostałej działalności operacyjnej, z wyłączeniem kosztów rezerw, obejmują </w:t>
      </w:r>
      <w:r w:rsidR="00D93CB5" w:rsidRPr="00926920">
        <w:rPr>
          <w:rFonts w:ascii="Arial" w:eastAsia="Times New Roman" w:hAnsi="Arial" w:cs="Arial"/>
          <w:bCs/>
          <w:kern w:val="28"/>
          <w:lang w:eastAsia="pl-PL"/>
        </w:rPr>
        <w:t xml:space="preserve">w szczególności </w:t>
      </w:r>
      <w:r w:rsidRPr="00926920">
        <w:rPr>
          <w:rFonts w:ascii="Arial" w:eastAsia="Times New Roman" w:hAnsi="Arial" w:cs="Arial"/>
          <w:bCs/>
          <w:kern w:val="28"/>
          <w:lang w:eastAsia="pl-PL"/>
        </w:rPr>
        <w:t>koszty:</w:t>
      </w:r>
    </w:p>
    <w:p w14:paraId="2AA35635" w14:textId="77777777" w:rsidR="005215F1" w:rsidRPr="00926920" w:rsidRDefault="005215F1" w:rsidP="0098063B">
      <w:pPr>
        <w:numPr>
          <w:ilvl w:val="0"/>
          <w:numId w:val="24"/>
        </w:numPr>
        <w:suppressAutoHyphens/>
        <w:ind w:left="1843" w:hanging="425"/>
        <w:rPr>
          <w:rFonts w:ascii="Arial" w:eastAsia="Times New Roman" w:hAnsi="Arial" w:cs="Arial"/>
          <w:lang w:eastAsia="ar-SA"/>
        </w:rPr>
      </w:pPr>
      <w:r w:rsidRPr="00926920">
        <w:rPr>
          <w:rFonts w:ascii="Arial" w:eastAsia="Times New Roman" w:hAnsi="Arial" w:cs="Arial"/>
          <w:lang w:eastAsia="ar-SA"/>
        </w:rPr>
        <w:t>likwidacji niefinansowych aktywów trwałych;</w:t>
      </w:r>
    </w:p>
    <w:p w14:paraId="572EF2C3" w14:textId="77777777" w:rsidR="005215F1" w:rsidRPr="00926920" w:rsidRDefault="005215F1" w:rsidP="0098063B">
      <w:pPr>
        <w:numPr>
          <w:ilvl w:val="0"/>
          <w:numId w:val="24"/>
        </w:numPr>
        <w:suppressAutoHyphens/>
        <w:ind w:left="1843" w:hanging="425"/>
        <w:rPr>
          <w:rFonts w:ascii="Arial" w:eastAsia="Times New Roman" w:hAnsi="Arial" w:cs="Arial"/>
          <w:lang w:eastAsia="ar-SA"/>
        </w:rPr>
      </w:pPr>
      <w:r w:rsidRPr="00926920">
        <w:rPr>
          <w:rFonts w:ascii="Arial" w:eastAsia="Times New Roman" w:hAnsi="Arial" w:cs="Arial"/>
          <w:lang w:eastAsia="ar-SA"/>
        </w:rPr>
        <w:t>utrzymania nieczynnych mocy wytwórczych.</w:t>
      </w:r>
    </w:p>
    <w:p w14:paraId="3F2415EE" w14:textId="77777777" w:rsidR="00344D42" w:rsidRPr="00926920" w:rsidRDefault="00726BCC"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PLANOWANIE ZADAŃ ZARZĄDCY</w:t>
      </w:r>
    </w:p>
    <w:p w14:paraId="666A254C" w14:textId="77777777" w:rsidR="00726BCC" w:rsidRPr="00926920" w:rsidRDefault="00A73C6F" w:rsidP="00826DBF">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 xml:space="preserve">W terminie do dnia 31 stycznia każdego Roku Budżetowego Zarządca przekazuje do DTK listę </w:t>
      </w:r>
      <w:r w:rsidR="00241563">
        <w:rPr>
          <w:rFonts w:ascii="Arial" w:eastAsia="Times New Roman" w:hAnsi="Arial" w:cs="Arial"/>
          <w:bCs/>
          <w:kern w:val="28"/>
          <w:lang w:eastAsia="pl-PL"/>
        </w:rPr>
        <w:t>z</w:t>
      </w:r>
      <w:r>
        <w:rPr>
          <w:rFonts w:ascii="Arial" w:eastAsia="Times New Roman" w:hAnsi="Arial" w:cs="Arial"/>
          <w:bCs/>
          <w:kern w:val="28"/>
          <w:lang w:eastAsia="pl-PL"/>
        </w:rPr>
        <w:t xml:space="preserve">adań planowanych do realizacji w danym roku </w:t>
      </w:r>
      <w:r>
        <w:rPr>
          <w:rFonts w:ascii="Arial" w:eastAsia="Times New Roman" w:hAnsi="Arial" w:cs="Arial"/>
          <w:bCs/>
          <w:kern w:val="28"/>
          <w:lang w:eastAsia="pl-PL"/>
        </w:rPr>
        <w:br/>
        <w:t xml:space="preserve">a do 30 kwietnia każdego Roku Budżetowego - w perspektywie 10 lat, </w:t>
      </w:r>
      <w:r>
        <w:rPr>
          <w:rFonts w:ascii="Arial" w:eastAsia="Times New Roman" w:hAnsi="Arial" w:cs="Arial"/>
          <w:bCs/>
          <w:kern w:val="28"/>
          <w:lang w:eastAsia="pl-PL"/>
        </w:rPr>
        <w:br/>
        <w:t>ze środków przekazanych na podstawie Umowy i innych źródeł finansowania. Lista zadań zawiera następujące informacje</w:t>
      </w:r>
      <w:r w:rsidR="00C50A53" w:rsidRPr="00926920">
        <w:rPr>
          <w:rFonts w:ascii="Arial" w:eastAsia="Times New Roman" w:hAnsi="Arial" w:cs="Arial"/>
          <w:bCs/>
          <w:kern w:val="28"/>
          <w:lang w:eastAsia="pl-PL"/>
        </w:rPr>
        <w:t>:</w:t>
      </w:r>
    </w:p>
    <w:p w14:paraId="1125CCA6" w14:textId="77777777" w:rsidR="00C50A53" w:rsidRPr="00926920" w:rsidRDefault="00C50A53"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 xml:space="preserve">lokalizację </w:t>
      </w:r>
      <w:r w:rsidR="00A166EC" w:rsidRPr="00926920">
        <w:rPr>
          <w:rFonts w:ascii="Arial" w:eastAsia="Times New Roman" w:hAnsi="Arial" w:cs="Arial"/>
          <w:kern w:val="28"/>
          <w:lang w:eastAsia="pl-PL"/>
        </w:rPr>
        <w:t>z</w:t>
      </w:r>
      <w:r w:rsidRPr="00926920">
        <w:rPr>
          <w:rFonts w:ascii="Arial" w:eastAsia="Times New Roman" w:hAnsi="Arial" w:cs="Arial"/>
          <w:kern w:val="28"/>
          <w:lang w:eastAsia="pl-PL"/>
        </w:rPr>
        <w:t xml:space="preserve">adania </w:t>
      </w:r>
      <w:r w:rsidR="008A1A6B" w:rsidRPr="00926920">
        <w:rPr>
          <w:rFonts w:ascii="Arial" w:eastAsia="Times New Roman" w:hAnsi="Arial" w:cs="Arial"/>
          <w:kern w:val="28"/>
          <w:lang w:eastAsia="pl-PL"/>
        </w:rPr>
        <w:t>(nr toru, km od – do</w:t>
      </w:r>
      <w:r w:rsidR="00C609E9">
        <w:rPr>
          <w:rFonts w:ascii="Arial" w:eastAsia="Times New Roman" w:hAnsi="Arial" w:cs="Arial"/>
          <w:kern w:val="28"/>
          <w:lang w:eastAsia="pl-PL"/>
        </w:rPr>
        <w:t>)</w:t>
      </w:r>
      <w:r w:rsidR="000B702D" w:rsidRPr="00926920">
        <w:rPr>
          <w:rFonts w:ascii="Arial" w:eastAsia="Times New Roman" w:hAnsi="Arial" w:cs="Arial"/>
          <w:kern w:val="28"/>
          <w:lang w:eastAsia="pl-PL"/>
        </w:rPr>
        <w:t>,</w:t>
      </w:r>
      <w:r w:rsidR="008A1A6B" w:rsidRPr="00926920">
        <w:rPr>
          <w:rFonts w:ascii="Arial" w:eastAsia="Times New Roman" w:hAnsi="Arial" w:cs="Arial"/>
          <w:kern w:val="28"/>
          <w:lang w:eastAsia="pl-PL"/>
        </w:rPr>
        <w:t xml:space="preserve"> </w:t>
      </w:r>
    </w:p>
    <w:p w14:paraId="7228AF54" w14:textId="77777777" w:rsidR="00C50A53" w:rsidRPr="00926920" w:rsidRDefault="006E77FB"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zakres zadania (opis robót),</w:t>
      </w:r>
    </w:p>
    <w:p w14:paraId="1DDB1E1B" w14:textId="77777777" w:rsidR="006E77FB" w:rsidRPr="00926920" w:rsidRDefault="006E77FB"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czas realizacji zadania (od – do),</w:t>
      </w:r>
    </w:p>
    <w:p w14:paraId="7A1EBD8F" w14:textId="77777777" w:rsidR="002374AC" w:rsidRPr="00926920" w:rsidRDefault="001F618A" w:rsidP="002374AC">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 xml:space="preserve">planowany koszt wykonywanych robót w ramach zadania oraz </w:t>
      </w:r>
      <w:r w:rsidR="002374AC" w:rsidRPr="00926920">
        <w:rPr>
          <w:rFonts w:ascii="Arial" w:eastAsia="Times New Roman" w:hAnsi="Arial" w:cs="Arial"/>
          <w:kern w:val="28"/>
          <w:lang w:eastAsia="pl-PL"/>
        </w:rPr>
        <w:t>źródła finansowania z wyszczególnieniem:</w:t>
      </w:r>
    </w:p>
    <w:p w14:paraId="085B094B" w14:textId="77777777" w:rsidR="002374AC" w:rsidRPr="00926920" w:rsidRDefault="002374AC" w:rsidP="0098063B">
      <w:pPr>
        <w:numPr>
          <w:ilvl w:val="0"/>
          <w:numId w:val="36"/>
        </w:numPr>
        <w:ind w:left="2127" w:hanging="284"/>
        <w:rPr>
          <w:rFonts w:ascii="Arial" w:eastAsia="Times New Roman" w:hAnsi="Arial" w:cs="Arial"/>
          <w:kern w:val="28"/>
          <w:lang w:eastAsia="pl-PL"/>
        </w:rPr>
      </w:pPr>
      <w:r w:rsidRPr="00926920">
        <w:rPr>
          <w:rFonts w:ascii="Arial" w:eastAsia="Times New Roman" w:hAnsi="Arial" w:cs="Arial"/>
          <w:kern w:val="28"/>
          <w:lang w:eastAsia="pl-PL"/>
        </w:rPr>
        <w:t>środków budżetu państwa,</w:t>
      </w:r>
    </w:p>
    <w:p w14:paraId="27803CEB" w14:textId="77777777" w:rsidR="002374AC" w:rsidRPr="00926920" w:rsidRDefault="002374AC" w:rsidP="0098063B">
      <w:pPr>
        <w:numPr>
          <w:ilvl w:val="0"/>
          <w:numId w:val="36"/>
        </w:numPr>
        <w:ind w:left="2127" w:hanging="284"/>
        <w:rPr>
          <w:rFonts w:ascii="Arial" w:eastAsia="Times New Roman" w:hAnsi="Arial" w:cs="Arial"/>
          <w:kern w:val="28"/>
          <w:lang w:eastAsia="pl-PL"/>
        </w:rPr>
      </w:pPr>
      <w:r w:rsidRPr="00926920">
        <w:rPr>
          <w:rFonts w:ascii="Arial" w:eastAsia="Times New Roman" w:hAnsi="Arial" w:cs="Arial"/>
          <w:kern w:val="28"/>
          <w:lang w:eastAsia="pl-PL"/>
        </w:rPr>
        <w:lastRenderedPageBreak/>
        <w:t xml:space="preserve">środków własnych Zarządcy, w tym </w:t>
      </w:r>
      <w:r w:rsidR="005D34D0" w:rsidRPr="00926920">
        <w:rPr>
          <w:rFonts w:ascii="Arial" w:eastAsia="Times New Roman" w:hAnsi="Arial" w:cs="Arial"/>
          <w:kern w:val="28"/>
          <w:lang w:eastAsia="pl-PL"/>
        </w:rPr>
        <w:t>P</w:t>
      </w:r>
      <w:r w:rsidRPr="00926920">
        <w:rPr>
          <w:rFonts w:ascii="Arial" w:eastAsia="Times New Roman" w:hAnsi="Arial" w:cs="Arial"/>
          <w:kern w:val="28"/>
          <w:lang w:eastAsia="pl-PL"/>
        </w:rPr>
        <w:t>rzychodów</w:t>
      </w:r>
      <w:r w:rsidR="005D34D0" w:rsidRPr="00926920">
        <w:rPr>
          <w:rFonts w:ascii="Arial" w:eastAsia="Times New Roman" w:hAnsi="Arial" w:cs="Arial"/>
          <w:kern w:val="28"/>
          <w:lang w:eastAsia="pl-PL"/>
        </w:rPr>
        <w:t xml:space="preserve"> Podstawowych</w:t>
      </w:r>
      <w:r w:rsidRPr="00926920">
        <w:rPr>
          <w:rFonts w:ascii="Arial" w:eastAsia="Times New Roman" w:hAnsi="Arial" w:cs="Arial"/>
          <w:kern w:val="28"/>
          <w:lang w:eastAsia="pl-PL"/>
        </w:rPr>
        <w:t>,</w:t>
      </w:r>
    </w:p>
    <w:p w14:paraId="7DADBF76" w14:textId="77777777" w:rsidR="002374AC" w:rsidRPr="00926920" w:rsidRDefault="002374AC" w:rsidP="0098063B">
      <w:pPr>
        <w:numPr>
          <w:ilvl w:val="0"/>
          <w:numId w:val="36"/>
        </w:numPr>
        <w:ind w:left="2127" w:hanging="284"/>
        <w:rPr>
          <w:rFonts w:ascii="Arial" w:eastAsia="Times New Roman" w:hAnsi="Arial" w:cs="Arial"/>
          <w:kern w:val="28"/>
          <w:lang w:eastAsia="pl-PL"/>
        </w:rPr>
      </w:pPr>
      <w:r w:rsidRPr="00926920">
        <w:rPr>
          <w:rFonts w:ascii="Arial" w:eastAsia="Times New Roman" w:hAnsi="Arial" w:cs="Arial"/>
          <w:kern w:val="28"/>
          <w:lang w:eastAsia="pl-PL"/>
        </w:rPr>
        <w:t>środków pochodzących z innych źródeł</w:t>
      </w:r>
      <w:r w:rsidR="00A73C6F">
        <w:rPr>
          <w:rFonts w:ascii="Arial" w:eastAsia="Times New Roman" w:hAnsi="Arial" w:cs="Arial"/>
          <w:kern w:val="28"/>
          <w:lang w:eastAsia="pl-PL"/>
        </w:rPr>
        <w:t xml:space="preserve"> (wskazać jakie to środki)</w:t>
      </w:r>
      <w:r w:rsidRPr="00926920">
        <w:rPr>
          <w:rFonts w:ascii="Arial" w:eastAsia="Times New Roman" w:hAnsi="Arial" w:cs="Arial"/>
          <w:kern w:val="28"/>
          <w:lang w:eastAsia="pl-PL"/>
        </w:rPr>
        <w:t>,</w:t>
      </w:r>
    </w:p>
    <w:p w14:paraId="0D9705A3" w14:textId="77777777" w:rsidR="002374AC" w:rsidRPr="00926920" w:rsidRDefault="002374AC" w:rsidP="00333F43">
      <w:pPr>
        <w:numPr>
          <w:ilvl w:val="0"/>
          <w:numId w:val="18"/>
        </w:numPr>
        <w:ind w:left="1843" w:hanging="425"/>
        <w:rPr>
          <w:rFonts w:ascii="Arial" w:eastAsia="Times New Roman" w:hAnsi="Arial" w:cs="Arial"/>
          <w:kern w:val="28"/>
          <w:lang w:eastAsia="pl-PL"/>
        </w:rPr>
      </w:pPr>
      <w:r w:rsidRPr="00926920">
        <w:rPr>
          <w:rFonts w:ascii="Arial" w:hAnsi="Arial" w:cs="Arial"/>
          <w:bCs/>
          <w:kern w:val="28"/>
        </w:rPr>
        <w:t>ograniczenia eksploatacyjne w związku z pracami</w:t>
      </w:r>
      <w:r w:rsidR="00F95D28">
        <w:rPr>
          <w:rFonts w:ascii="Arial" w:hAnsi="Arial" w:cs="Arial"/>
          <w:bCs/>
          <w:kern w:val="28"/>
        </w:rPr>
        <w:t xml:space="preserve"> realizowanymi w </w:t>
      </w:r>
      <w:r w:rsidR="00333F43" w:rsidRPr="00926920">
        <w:rPr>
          <w:rFonts w:ascii="Arial" w:hAnsi="Arial" w:cs="Arial"/>
          <w:bCs/>
          <w:kern w:val="28"/>
        </w:rPr>
        <w:t>ramach zadania</w:t>
      </w:r>
      <w:r w:rsidRPr="00926920">
        <w:rPr>
          <w:rFonts w:ascii="Arial" w:hAnsi="Arial" w:cs="Arial"/>
          <w:bCs/>
          <w:kern w:val="28"/>
        </w:rPr>
        <w:t xml:space="preserve">, </w:t>
      </w:r>
      <w:r w:rsidR="00333F43" w:rsidRPr="00926920">
        <w:rPr>
          <w:rFonts w:ascii="Arial" w:hAnsi="Arial" w:cs="Arial"/>
          <w:bCs/>
          <w:kern w:val="28"/>
        </w:rPr>
        <w:t>zamknięcia</w:t>
      </w:r>
      <w:r w:rsidR="000802F5" w:rsidRPr="00926920">
        <w:rPr>
          <w:rFonts w:ascii="Arial" w:hAnsi="Arial" w:cs="Arial"/>
          <w:bCs/>
          <w:kern w:val="28"/>
        </w:rPr>
        <w:t xml:space="preserve"> torowe</w:t>
      </w:r>
      <w:r w:rsidR="00333F43" w:rsidRPr="00926920">
        <w:rPr>
          <w:rFonts w:ascii="Arial" w:hAnsi="Arial" w:cs="Arial"/>
          <w:bCs/>
          <w:kern w:val="28"/>
        </w:rPr>
        <w:t>, ograniczenia prędkości</w:t>
      </w:r>
      <w:r w:rsidRPr="00926920">
        <w:rPr>
          <w:rFonts w:ascii="Arial" w:eastAsia="Times New Roman" w:hAnsi="Arial" w:cs="Arial"/>
          <w:kern w:val="28"/>
          <w:lang w:eastAsia="pl-PL"/>
        </w:rPr>
        <w:t>,</w:t>
      </w:r>
    </w:p>
    <w:p w14:paraId="75BFE3C0" w14:textId="77777777" w:rsidR="00C50A53" w:rsidRPr="00926920" w:rsidRDefault="005F3053" w:rsidP="005F3053">
      <w:pPr>
        <w:numPr>
          <w:ilvl w:val="0"/>
          <w:numId w:val="18"/>
        </w:numPr>
        <w:ind w:left="1843" w:hanging="425"/>
        <w:rPr>
          <w:rFonts w:ascii="Arial" w:hAnsi="Arial" w:cs="Arial"/>
          <w:bCs/>
          <w:kern w:val="28"/>
        </w:rPr>
      </w:pPr>
      <w:r w:rsidRPr="00926920">
        <w:rPr>
          <w:rFonts w:ascii="Arial" w:hAnsi="Arial" w:cs="Arial"/>
          <w:bCs/>
          <w:kern w:val="28"/>
        </w:rPr>
        <w:t>organizacj</w:t>
      </w:r>
      <w:r w:rsidR="004377F0" w:rsidRPr="00926920">
        <w:rPr>
          <w:rFonts w:ascii="Arial" w:hAnsi="Arial" w:cs="Arial"/>
          <w:bCs/>
          <w:kern w:val="28"/>
        </w:rPr>
        <w:t>ę</w:t>
      </w:r>
      <w:r w:rsidRPr="00926920">
        <w:rPr>
          <w:rFonts w:ascii="Arial" w:hAnsi="Arial" w:cs="Arial"/>
          <w:bCs/>
          <w:kern w:val="28"/>
        </w:rPr>
        <w:t xml:space="preserve"> prowadzenia ruchu kolejowego</w:t>
      </w:r>
      <w:r w:rsidR="00C50A53" w:rsidRPr="00926920">
        <w:rPr>
          <w:rFonts w:ascii="Arial" w:hAnsi="Arial" w:cs="Arial"/>
          <w:bCs/>
          <w:kern w:val="28"/>
        </w:rPr>
        <w:t>,</w:t>
      </w:r>
    </w:p>
    <w:p w14:paraId="5D913D07" w14:textId="77777777" w:rsidR="000B45D3" w:rsidRPr="00926920" w:rsidRDefault="001F618A"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planowane efekty realizacji zadania,</w:t>
      </w:r>
    </w:p>
    <w:p w14:paraId="27DF0E2F" w14:textId="77777777" w:rsidR="001F618A" w:rsidRPr="00926920" w:rsidRDefault="001F618A" w:rsidP="001F618A">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spos</w:t>
      </w:r>
      <w:r w:rsidR="004377F0" w:rsidRPr="00926920">
        <w:rPr>
          <w:rFonts w:ascii="Arial" w:eastAsia="Times New Roman" w:hAnsi="Arial" w:cs="Arial"/>
          <w:kern w:val="28"/>
          <w:lang w:eastAsia="pl-PL"/>
        </w:rPr>
        <w:t>ób</w:t>
      </w:r>
      <w:r w:rsidRPr="00926920">
        <w:rPr>
          <w:rFonts w:ascii="Arial" w:eastAsia="Times New Roman" w:hAnsi="Arial" w:cs="Arial"/>
          <w:kern w:val="28"/>
          <w:lang w:eastAsia="pl-PL"/>
        </w:rPr>
        <w:t xml:space="preserve"> realizacji robót (zlecenie na zewnątrz, siłami własnymi)</w:t>
      </w:r>
    </w:p>
    <w:p w14:paraId="332FF658" w14:textId="77777777" w:rsidR="00011C90" w:rsidRPr="00926920" w:rsidRDefault="00011C90"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tryb wyboru wykonawcy z podaniem podstawy prawnej,</w:t>
      </w:r>
    </w:p>
    <w:p w14:paraId="520A5C91" w14:textId="77777777" w:rsidR="005F168A" w:rsidRPr="00926920" w:rsidRDefault="002B69B3" w:rsidP="005F168A">
      <w:pPr>
        <w:pStyle w:val="Akapitzlist"/>
        <w:numPr>
          <w:ilvl w:val="0"/>
          <w:numId w:val="18"/>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 xml:space="preserve">przewidywane </w:t>
      </w:r>
      <w:r w:rsidR="00C50A53" w:rsidRPr="00926920">
        <w:rPr>
          <w:rFonts w:ascii="Arial" w:eastAsia="Times New Roman" w:hAnsi="Arial" w:cs="Arial"/>
          <w:kern w:val="28"/>
          <w:lang w:eastAsia="pl-PL"/>
        </w:rPr>
        <w:t>koszty utrzymania i eksploatacji w perspektywie 10 lat</w:t>
      </w:r>
      <w:r w:rsidR="00AF4F6C" w:rsidRPr="00926920">
        <w:rPr>
          <w:rFonts w:ascii="Arial" w:hAnsi="Arial" w:cs="Arial"/>
          <w:bCs/>
          <w:kern w:val="28"/>
        </w:rPr>
        <w:t xml:space="preserve"> na</w:t>
      </w:r>
      <w:r w:rsidR="004427F0">
        <w:rPr>
          <w:rFonts w:ascii="Arial" w:hAnsi="Arial" w:cs="Arial"/>
          <w:bCs/>
          <w:kern w:val="28"/>
        </w:rPr>
        <w:t> </w:t>
      </w:r>
      <w:r w:rsidR="00AF4F6C" w:rsidRPr="00926920">
        <w:rPr>
          <w:rFonts w:ascii="Arial" w:hAnsi="Arial" w:cs="Arial"/>
          <w:bCs/>
          <w:kern w:val="28"/>
        </w:rPr>
        <w:t xml:space="preserve">odcinkach </w:t>
      </w:r>
      <w:r w:rsidRPr="00926920">
        <w:rPr>
          <w:rFonts w:ascii="Arial" w:hAnsi="Arial" w:cs="Arial"/>
          <w:bCs/>
          <w:kern w:val="28"/>
        </w:rPr>
        <w:t>objętych zadaniami</w:t>
      </w:r>
      <w:r w:rsidR="00C50A53" w:rsidRPr="00926920">
        <w:rPr>
          <w:rFonts w:ascii="Arial" w:eastAsia="Times New Roman" w:hAnsi="Arial" w:cs="Arial"/>
          <w:kern w:val="28"/>
          <w:lang w:eastAsia="pl-PL"/>
        </w:rPr>
        <w:t>,</w:t>
      </w:r>
    </w:p>
    <w:p w14:paraId="728E1544" w14:textId="77777777" w:rsidR="00FD2D9D" w:rsidRPr="00926920" w:rsidRDefault="009E78CD" w:rsidP="009E78CD">
      <w:pPr>
        <w:pStyle w:val="Akapitzlist"/>
        <w:numPr>
          <w:ilvl w:val="0"/>
          <w:numId w:val="18"/>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efekty robót</w:t>
      </w:r>
      <w:r w:rsidR="004B0642" w:rsidRPr="00926920">
        <w:rPr>
          <w:rFonts w:ascii="Arial" w:eastAsia="Times New Roman" w:hAnsi="Arial" w:cs="Arial"/>
          <w:kern w:val="28"/>
          <w:lang w:eastAsia="pl-PL"/>
        </w:rPr>
        <w:t>.</w:t>
      </w:r>
    </w:p>
    <w:p w14:paraId="4FD2D5CD" w14:textId="77777777" w:rsidR="00C50A53" w:rsidRPr="00926920" w:rsidRDefault="00C50A53" w:rsidP="00C50A5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 do listy zadań</w:t>
      </w:r>
      <w:r w:rsidR="00266C3A" w:rsidRPr="00926920">
        <w:rPr>
          <w:rFonts w:ascii="Arial" w:eastAsia="Times New Roman" w:hAnsi="Arial" w:cs="Arial"/>
          <w:bCs/>
          <w:kern w:val="28"/>
          <w:lang w:eastAsia="pl-PL"/>
        </w:rPr>
        <w:t>, o której mowa w punkcie 6.</w:t>
      </w:r>
      <w:r w:rsidR="006F69E1">
        <w:rPr>
          <w:rFonts w:ascii="Arial" w:eastAsia="Times New Roman" w:hAnsi="Arial" w:cs="Arial"/>
          <w:bCs/>
          <w:kern w:val="28"/>
          <w:lang w:eastAsia="pl-PL"/>
        </w:rPr>
        <w:t>4</w:t>
      </w:r>
      <w:r w:rsidR="00266C3A" w:rsidRPr="00926920">
        <w:rPr>
          <w:rFonts w:ascii="Arial" w:eastAsia="Times New Roman" w:hAnsi="Arial" w:cs="Arial"/>
          <w:bCs/>
          <w:kern w:val="28"/>
          <w:lang w:eastAsia="pl-PL"/>
        </w:rPr>
        <w:t>.1.</w:t>
      </w:r>
      <w:r w:rsidR="00241563">
        <w:rPr>
          <w:rFonts w:ascii="Arial" w:eastAsia="Times New Roman" w:hAnsi="Arial" w:cs="Arial"/>
          <w:bCs/>
          <w:kern w:val="28"/>
          <w:lang w:eastAsia="pl-PL"/>
        </w:rPr>
        <w:t>,</w:t>
      </w:r>
      <w:r w:rsidR="00266C3A"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dołącza wykaz </w:t>
      </w:r>
      <w:r w:rsidR="00505D6C" w:rsidRPr="00926920">
        <w:rPr>
          <w:rFonts w:ascii="Arial" w:eastAsia="Times New Roman" w:hAnsi="Arial" w:cs="Arial"/>
          <w:kern w:val="28"/>
          <w:lang w:eastAsia="pl-PL"/>
        </w:rPr>
        <w:t>kosztów</w:t>
      </w:r>
      <w:r w:rsidRPr="00926920">
        <w:rPr>
          <w:rFonts w:ascii="Arial" w:eastAsia="Times New Roman" w:hAnsi="Arial" w:cs="Arial"/>
          <w:kern w:val="28"/>
          <w:lang w:eastAsia="pl-PL"/>
        </w:rPr>
        <w:t xml:space="preserve">, które chce </w:t>
      </w:r>
      <w:r w:rsidR="00BB060B" w:rsidRPr="00926920">
        <w:rPr>
          <w:rFonts w:ascii="Arial" w:eastAsia="Times New Roman" w:hAnsi="Arial" w:cs="Arial"/>
          <w:kern w:val="28"/>
          <w:lang w:eastAsia="pl-PL"/>
        </w:rPr>
        <w:t>sfinansować w </w:t>
      </w:r>
      <w:r w:rsidRPr="00926920">
        <w:rPr>
          <w:rFonts w:ascii="Arial" w:eastAsia="Times New Roman" w:hAnsi="Arial" w:cs="Arial"/>
          <w:kern w:val="28"/>
          <w:lang w:eastAsia="pl-PL"/>
        </w:rPr>
        <w:t xml:space="preserve">danym roku wraz z uzasadnieniem. Lista </w:t>
      </w:r>
      <w:r w:rsidR="00BB060B" w:rsidRPr="00926920">
        <w:rPr>
          <w:rFonts w:ascii="Arial" w:eastAsia="Times New Roman" w:hAnsi="Arial" w:cs="Arial"/>
          <w:kern w:val="28"/>
          <w:lang w:eastAsia="pl-PL"/>
        </w:rPr>
        <w:t xml:space="preserve">tych </w:t>
      </w:r>
      <w:r w:rsidR="00505D6C" w:rsidRPr="00926920">
        <w:rPr>
          <w:rFonts w:ascii="Arial" w:eastAsia="Times New Roman" w:hAnsi="Arial" w:cs="Arial"/>
          <w:kern w:val="28"/>
          <w:lang w:eastAsia="pl-PL"/>
        </w:rPr>
        <w:t xml:space="preserve">kosztów </w:t>
      </w:r>
      <w:r w:rsidR="00AA782E" w:rsidRPr="00926920">
        <w:rPr>
          <w:rFonts w:ascii="Arial" w:eastAsia="Times New Roman" w:hAnsi="Arial" w:cs="Arial"/>
          <w:kern w:val="28"/>
          <w:lang w:eastAsia="pl-PL"/>
        </w:rPr>
        <w:t>jest</w:t>
      </w:r>
      <w:r w:rsidR="00BB060B" w:rsidRPr="00926920">
        <w:rPr>
          <w:rFonts w:ascii="Arial" w:eastAsia="Times New Roman" w:hAnsi="Arial" w:cs="Arial"/>
          <w:kern w:val="28"/>
          <w:lang w:eastAsia="pl-PL"/>
        </w:rPr>
        <w:t xml:space="preserve"> zgodna z </w:t>
      </w:r>
      <w:r w:rsidRPr="00926920">
        <w:rPr>
          <w:rFonts w:ascii="Arial" w:eastAsia="Times New Roman" w:hAnsi="Arial" w:cs="Arial"/>
          <w:kern w:val="28"/>
          <w:lang w:eastAsia="pl-PL"/>
        </w:rPr>
        <w:t>postanowieniami punktu 6.</w:t>
      </w:r>
      <w:r w:rsidR="006842E0">
        <w:rPr>
          <w:rFonts w:ascii="Arial" w:eastAsia="Times New Roman" w:hAnsi="Arial" w:cs="Arial"/>
          <w:kern w:val="28"/>
          <w:lang w:eastAsia="pl-PL"/>
        </w:rPr>
        <w:t>3</w:t>
      </w:r>
      <w:r w:rsidRPr="00926920">
        <w:rPr>
          <w:rFonts w:ascii="Arial" w:eastAsia="Times New Roman" w:hAnsi="Arial" w:cs="Arial"/>
          <w:kern w:val="28"/>
          <w:lang w:eastAsia="pl-PL"/>
        </w:rPr>
        <w:t>.</w:t>
      </w:r>
    </w:p>
    <w:p w14:paraId="6660FC4D" w14:textId="77777777" w:rsidR="00C50A53" w:rsidRPr="00926920" w:rsidRDefault="00C50A53" w:rsidP="00C50A5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trakcie weryfikacji danych, o których mowa w punkcie 6.</w:t>
      </w:r>
      <w:r w:rsidR="006842E0">
        <w:rPr>
          <w:rFonts w:ascii="Arial" w:eastAsia="Times New Roman" w:hAnsi="Arial" w:cs="Arial"/>
          <w:bCs/>
          <w:kern w:val="28"/>
          <w:lang w:eastAsia="pl-PL"/>
        </w:rPr>
        <w:t>4</w:t>
      </w:r>
      <w:r w:rsidRPr="00926920">
        <w:rPr>
          <w:rFonts w:ascii="Arial" w:eastAsia="Times New Roman" w:hAnsi="Arial" w:cs="Arial"/>
          <w:bCs/>
          <w:kern w:val="28"/>
          <w:lang w:eastAsia="pl-PL"/>
        </w:rPr>
        <w:t>.1., DTK może wezwać Zarządcę do:</w:t>
      </w:r>
    </w:p>
    <w:p w14:paraId="31BC0637" w14:textId="77777777" w:rsidR="00C50A53" w:rsidRPr="00926920" w:rsidRDefault="00C50A53" w:rsidP="0098063B">
      <w:pPr>
        <w:numPr>
          <w:ilvl w:val="0"/>
          <w:numId w:val="19"/>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przedstawienia dodatkowych wyjaśnień,</w:t>
      </w:r>
    </w:p>
    <w:p w14:paraId="15474992" w14:textId="77777777" w:rsidR="00C50A53" w:rsidRPr="00926920" w:rsidRDefault="00C50A53" w:rsidP="0098063B">
      <w:pPr>
        <w:numPr>
          <w:ilvl w:val="0"/>
          <w:numId w:val="19"/>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usunięcia stwierdzonych uchybień w przekazanym materiale,</w:t>
      </w:r>
    </w:p>
    <w:p w14:paraId="6ADE147E" w14:textId="77777777" w:rsidR="00C50A53" w:rsidRPr="00926920" w:rsidRDefault="00C50A53" w:rsidP="0098063B">
      <w:pPr>
        <w:numPr>
          <w:ilvl w:val="0"/>
          <w:numId w:val="19"/>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przedstawienia informacji o dokumentach lub dokumentów związanych z Zadaniem planowanym do realizacji, w wyznaczonym przez DTK</w:t>
      </w:r>
      <w:r w:rsidR="00266C3A" w:rsidRPr="00926920">
        <w:rPr>
          <w:rFonts w:ascii="Arial" w:eastAsia="Times New Roman" w:hAnsi="Arial" w:cs="Arial"/>
          <w:kern w:val="28"/>
          <w:lang w:eastAsia="pl-PL"/>
        </w:rPr>
        <w:t xml:space="preserve"> terminie</w:t>
      </w:r>
      <w:r w:rsidRPr="00926920">
        <w:rPr>
          <w:rFonts w:ascii="Arial" w:eastAsia="Times New Roman" w:hAnsi="Arial" w:cs="Arial"/>
          <w:kern w:val="28"/>
          <w:lang w:eastAsia="pl-PL"/>
        </w:rPr>
        <w:t>, nie krótszym jednak niż 5 dni roboczych,</w:t>
      </w:r>
    </w:p>
    <w:p w14:paraId="64C5174A" w14:textId="77777777" w:rsidR="00C50A53" w:rsidRPr="00926920" w:rsidRDefault="00C50A53" w:rsidP="0098063B">
      <w:pPr>
        <w:numPr>
          <w:ilvl w:val="0"/>
          <w:numId w:val="19"/>
        </w:numPr>
        <w:ind w:left="1843" w:hanging="425"/>
        <w:rPr>
          <w:rFonts w:ascii="Arial" w:hAnsi="Arial" w:cs="Arial"/>
          <w:kern w:val="28"/>
        </w:rPr>
      </w:pPr>
      <w:r w:rsidRPr="00926920">
        <w:rPr>
          <w:rFonts w:ascii="Arial" w:eastAsia="Times New Roman" w:hAnsi="Arial" w:cs="Arial"/>
          <w:kern w:val="28"/>
          <w:lang w:eastAsia="pl-PL"/>
        </w:rPr>
        <w:t>zmiany zakresu planowanych prac.</w:t>
      </w:r>
    </w:p>
    <w:p w14:paraId="781B52E9" w14:textId="4EB3C949" w:rsidR="00C50A53" w:rsidRPr="00926920" w:rsidRDefault="00C50A53" w:rsidP="00172BF5">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przechowuje, w sposób gwarantujący nienaruszalność, wszystkie dokumenty postępowania o udzielenie zamówienia wraz z załącznikami. Zarządca udostępnia te dokumenty osobom upoważnionym przez Ministra, jak również przekazuje ich kopie na </w:t>
      </w:r>
      <w:r w:rsidR="00A73C6F">
        <w:rPr>
          <w:rFonts w:ascii="Arial" w:eastAsia="Times New Roman" w:hAnsi="Arial" w:cs="Arial"/>
          <w:bCs/>
          <w:kern w:val="28"/>
          <w:lang w:eastAsia="pl-PL"/>
        </w:rPr>
        <w:t xml:space="preserve">piśmie na </w:t>
      </w:r>
      <w:r w:rsidRPr="00926920">
        <w:rPr>
          <w:rFonts w:ascii="Arial" w:eastAsia="Times New Roman" w:hAnsi="Arial" w:cs="Arial"/>
          <w:bCs/>
          <w:kern w:val="28"/>
          <w:lang w:eastAsia="pl-PL"/>
        </w:rPr>
        <w:t>wezwanie Dyrektora albo Zastępcy Dyrektora DTK</w:t>
      </w:r>
      <w:r w:rsidR="00A73C6F">
        <w:rPr>
          <w:rFonts w:ascii="Arial" w:eastAsia="Times New Roman" w:hAnsi="Arial" w:cs="Arial"/>
          <w:bCs/>
          <w:kern w:val="28"/>
          <w:lang w:eastAsia="pl-PL"/>
        </w:rPr>
        <w:t xml:space="preserve"> lub DK</w:t>
      </w:r>
      <w:r w:rsidR="002629F4">
        <w:rPr>
          <w:rFonts w:ascii="Arial" w:eastAsia="Times New Roman" w:hAnsi="Arial" w:cs="Arial"/>
          <w:bCs/>
          <w:kern w:val="28"/>
          <w:lang w:eastAsia="pl-PL"/>
        </w:rPr>
        <w:t xml:space="preserve"> w terminach wskazanych przez </w:t>
      </w:r>
      <w:r w:rsidR="001F17B5">
        <w:rPr>
          <w:rFonts w:ascii="Arial" w:eastAsia="Times New Roman" w:hAnsi="Arial" w:cs="Arial"/>
          <w:bCs/>
          <w:kern w:val="28"/>
          <w:lang w:eastAsia="pl-PL"/>
        </w:rPr>
        <w:t>powyższe</w:t>
      </w:r>
      <w:r w:rsidR="002629F4">
        <w:rPr>
          <w:rFonts w:ascii="Arial" w:eastAsia="Times New Roman" w:hAnsi="Arial" w:cs="Arial"/>
          <w:bCs/>
          <w:kern w:val="28"/>
          <w:lang w:eastAsia="pl-PL"/>
        </w:rPr>
        <w:t xml:space="preserve"> </w:t>
      </w:r>
      <w:r w:rsidR="007F791F">
        <w:rPr>
          <w:rFonts w:ascii="Arial" w:eastAsia="Times New Roman" w:hAnsi="Arial" w:cs="Arial"/>
          <w:bCs/>
          <w:kern w:val="28"/>
          <w:lang w:eastAsia="pl-PL"/>
        </w:rPr>
        <w:t>podmioty</w:t>
      </w:r>
      <w:r w:rsidRPr="00926920">
        <w:rPr>
          <w:rFonts w:ascii="Arial" w:eastAsia="Times New Roman" w:hAnsi="Arial" w:cs="Arial"/>
          <w:bCs/>
          <w:kern w:val="28"/>
          <w:lang w:eastAsia="pl-PL"/>
        </w:rPr>
        <w:t>.</w:t>
      </w:r>
    </w:p>
    <w:p w14:paraId="4B48BD77" w14:textId="77777777" w:rsidR="009B4222" w:rsidRPr="00926920" w:rsidRDefault="00404499"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PROCEDURA PRZEKAZANIA </w:t>
      </w:r>
      <w:r w:rsidR="00081639" w:rsidRPr="00926920">
        <w:rPr>
          <w:rFonts w:ascii="Arial" w:eastAsia="Times New Roman" w:hAnsi="Arial" w:cs="Arial"/>
          <w:bCs/>
          <w:kern w:val="28"/>
          <w:lang w:eastAsia="pl-PL"/>
        </w:rPr>
        <w:t>DOTACJI</w:t>
      </w:r>
    </w:p>
    <w:p w14:paraId="40994BC8" w14:textId="5793CF0A" w:rsidR="00404499" w:rsidRPr="00D62BA3" w:rsidRDefault="00404499"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składa do </w:t>
      </w:r>
      <w:r w:rsidR="00982135" w:rsidRPr="00926920">
        <w:rPr>
          <w:rFonts w:ascii="Arial" w:eastAsia="Times New Roman" w:hAnsi="Arial" w:cs="Arial"/>
          <w:bCs/>
          <w:kern w:val="28"/>
          <w:lang w:eastAsia="pl-PL"/>
        </w:rPr>
        <w:t>Ministra</w:t>
      </w:r>
      <w:r w:rsidR="00552F68" w:rsidRPr="00926920">
        <w:rPr>
          <w:rFonts w:ascii="Arial" w:eastAsia="Times New Roman" w:hAnsi="Arial" w:cs="Arial"/>
          <w:bCs/>
          <w:kern w:val="28"/>
          <w:lang w:eastAsia="pl-PL"/>
        </w:rPr>
        <w:t xml:space="preserve"> </w:t>
      </w:r>
      <w:r w:rsidR="00D36E63" w:rsidRPr="00926920">
        <w:rPr>
          <w:rFonts w:ascii="Arial" w:eastAsia="Times New Roman" w:hAnsi="Arial" w:cs="Arial"/>
          <w:bCs/>
          <w:kern w:val="28"/>
          <w:lang w:eastAsia="pl-PL"/>
        </w:rPr>
        <w:t>projekt</w:t>
      </w:r>
      <w:r w:rsidR="00552F68" w:rsidRPr="00926920">
        <w:rPr>
          <w:rFonts w:ascii="Arial" w:eastAsia="Times New Roman" w:hAnsi="Arial" w:cs="Arial"/>
          <w:bCs/>
          <w:kern w:val="28"/>
          <w:lang w:eastAsia="pl-PL"/>
        </w:rPr>
        <w:t xml:space="preserve"> </w:t>
      </w:r>
      <w:r w:rsidR="00AD0D66" w:rsidRPr="00926920">
        <w:rPr>
          <w:rFonts w:ascii="Arial" w:eastAsia="Times New Roman" w:hAnsi="Arial" w:cs="Arial"/>
          <w:bCs/>
          <w:i/>
          <w:kern w:val="28"/>
          <w:lang w:eastAsia="pl-PL"/>
        </w:rPr>
        <w:t>P</w:t>
      </w:r>
      <w:r w:rsidR="0051313F" w:rsidRPr="00926920">
        <w:rPr>
          <w:rFonts w:ascii="Arial" w:eastAsia="Times New Roman" w:hAnsi="Arial" w:cs="Arial"/>
          <w:bCs/>
          <w:i/>
          <w:kern w:val="28"/>
          <w:lang w:eastAsia="pl-PL"/>
        </w:rPr>
        <w:t xml:space="preserve">lanu </w:t>
      </w:r>
      <w:r w:rsidR="00A705A2" w:rsidRPr="00926920">
        <w:rPr>
          <w:rFonts w:ascii="Arial" w:eastAsia="Times New Roman" w:hAnsi="Arial" w:cs="Arial"/>
          <w:bCs/>
          <w:i/>
          <w:kern w:val="28"/>
          <w:lang w:eastAsia="pl-PL"/>
        </w:rPr>
        <w:t>W</w:t>
      </w:r>
      <w:r w:rsidRPr="00926920">
        <w:rPr>
          <w:rFonts w:ascii="Arial" w:eastAsia="Times New Roman" w:hAnsi="Arial" w:cs="Arial"/>
          <w:bCs/>
          <w:i/>
          <w:kern w:val="28"/>
          <w:lang w:eastAsia="pl-PL"/>
        </w:rPr>
        <w:t xml:space="preserve">płat </w:t>
      </w:r>
      <w:r w:rsidR="00A705A2" w:rsidRPr="00926920">
        <w:rPr>
          <w:rFonts w:ascii="Arial" w:eastAsia="Times New Roman" w:hAnsi="Arial" w:cs="Arial"/>
          <w:bCs/>
          <w:i/>
          <w:kern w:val="28"/>
          <w:lang w:eastAsia="pl-PL"/>
        </w:rPr>
        <w:t>T</w:t>
      </w:r>
      <w:r w:rsidR="0051313F" w:rsidRPr="00926920">
        <w:rPr>
          <w:rFonts w:ascii="Arial" w:eastAsia="Times New Roman" w:hAnsi="Arial" w:cs="Arial"/>
          <w:bCs/>
          <w:i/>
          <w:kern w:val="28"/>
          <w:lang w:eastAsia="pl-PL"/>
        </w:rPr>
        <w:t xml:space="preserve">ransz </w:t>
      </w:r>
      <w:r w:rsidRPr="00926920">
        <w:rPr>
          <w:rFonts w:ascii="Arial" w:eastAsia="Times New Roman" w:hAnsi="Arial" w:cs="Arial"/>
          <w:bCs/>
          <w:i/>
          <w:kern w:val="28"/>
          <w:lang w:eastAsia="pl-PL"/>
        </w:rPr>
        <w:t>Dotacji</w:t>
      </w:r>
      <w:r w:rsidR="00C23359" w:rsidRPr="00926920">
        <w:rPr>
          <w:rFonts w:ascii="Arial" w:eastAsia="Times New Roman" w:hAnsi="Arial" w:cs="Arial"/>
          <w:bCs/>
          <w:i/>
          <w:kern w:val="28"/>
          <w:lang w:eastAsia="pl-PL"/>
        </w:rPr>
        <w:t xml:space="preserve"> na rachunek Zarządcy</w:t>
      </w:r>
      <w:r w:rsidR="00CD48F8" w:rsidRPr="00926920">
        <w:rPr>
          <w:rFonts w:ascii="Arial" w:eastAsia="Times New Roman" w:hAnsi="Arial" w:cs="Arial"/>
          <w:bCs/>
          <w:kern w:val="28"/>
          <w:lang w:eastAsia="pl-PL"/>
        </w:rPr>
        <w:t xml:space="preserve">, zgodnie z wzorem </w:t>
      </w:r>
      <w:r w:rsidR="00CD48F8" w:rsidRPr="00D62BA3">
        <w:rPr>
          <w:rFonts w:ascii="Arial" w:eastAsia="Times New Roman" w:hAnsi="Arial" w:cs="Arial"/>
          <w:bCs/>
          <w:kern w:val="28"/>
          <w:lang w:eastAsia="pl-PL"/>
        </w:rPr>
        <w:t xml:space="preserve">określonym w </w:t>
      </w:r>
      <w:r w:rsidR="00CD48F8" w:rsidRPr="00D62BA3">
        <w:rPr>
          <w:rFonts w:ascii="Arial" w:eastAsia="Times New Roman" w:hAnsi="Arial" w:cs="Arial"/>
          <w:bCs/>
          <w:kern w:val="28"/>
          <w:u w:val="single"/>
          <w:lang w:eastAsia="pl-PL"/>
        </w:rPr>
        <w:t>załączniku nr </w:t>
      </w:r>
      <w:r w:rsidR="003076C3" w:rsidRPr="00D62BA3">
        <w:rPr>
          <w:rFonts w:ascii="Arial" w:eastAsia="Times New Roman" w:hAnsi="Arial" w:cs="Arial"/>
          <w:bCs/>
          <w:kern w:val="28"/>
          <w:u w:val="single"/>
          <w:lang w:eastAsia="pl-PL"/>
        </w:rPr>
        <w:t>9</w:t>
      </w:r>
      <w:r w:rsidR="003076C3" w:rsidRPr="00D62BA3">
        <w:rPr>
          <w:rFonts w:ascii="Arial" w:eastAsia="Times New Roman" w:hAnsi="Arial" w:cs="Arial"/>
          <w:bCs/>
          <w:kern w:val="28"/>
          <w:lang w:eastAsia="pl-PL"/>
        </w:rPr>
        <w:t xml:space="preserve"> </w:t>
      </w:r>
      <w:r w:rsidR="006B1908" w:rsidRPr="00D62BA3">
        <w:rPr>
          <w:rFonts w:ascii="Arial" w:eastAsia="Times New Roman" w:hAnsi="Arial" w:cs="Arial"/>
          <w:bCs/>
          <w:kern w:val="28"/>
          <w:lang w:eastAsia="pl-PL"/>
        </w:rPr>
        <w:t>do Umowy</w:t>
      </w:r>
      <w:r w:rsidR="001F17B5">
        <w:rPr>
          <w:rFonts w:ascii="Arial" w:eastAsia="Times New Roman" w:hAnsi="Arial" w:cs="Arial"/>
          <w:bCs/>
          <w:kern w:val="28"/>
          <w:lang w:eastAsia="pl-PL"/>
        </w:rPr>
        <w:t xml:space="preserve">, w celu </w:t>
      </w:r>
      <w:r w:rsidR="00163AE7">
        <w:rPr>
          <w:rFonts w:ascii="Arial" w:eastAsia="Times New Roman" w:hAnsi="Arial" w:cs="Arial"/>
          <w:bCs/>
          <w:kern w:val="28"/>
          <w:lang w:eastAsia="pl-PL"/>
        </w:rPr>
        <w:t>umożliwienia płynnego</w:t>
      </w:r>
      <w:r w:rsidR="001F17B5">
        <w:rPr>
          <w:rFonts w:ascii="Arial" w:eastAsia="Times New Roman" w:hAnsi="Arial" w:cs="Arial"/>
          <w:bCs/>
          <w:kern w:val="28"/>
          <w:lang w:eastAsia="pl-PL"/>
        </w:rPr>
        <w:t xml:space="preserve"> przekazywania środków finansowych</w:t>
      </w:r>
      <w:r w:rsidR="009D6E2F" w:rsidRPr="00D62BA3">
        <w:rPr>
          <w:rFonts w:ascii="Arial" w:eastAsia="Times New Roman" w:hAnsi="Arial" w:cs="Arial"/>
          <w:bCs/>
          <w:kern w:val="28"/>
          <w:lang w:eastAsia="pl-PL"/>
        </w:rPr>
        <w:t>:</w:t>
      </w:r>
    </w:p>
    <w:p w14:paraId="53FD116B" w14:textId="77777777" w:rsidR="0070706E" w:rsidRPr="00926920" w:rsidRDefault="00363FFD" w:rsidP="00004FD9">
      <w:pPr>
        <w:numPr>
          <w:ilvl w:val="0"/>
          <w:numId w:val="13"/>
        </w:numPr>
        <w:ind w:left="1843" w:hanging="425"/>
        <w:rPr>
          <w:rFonts w:ascii="Arial" w:eastAsia="Times New Roman" w:hAnsi="Arial" w:cs="Arial"/>
          <w:lang w:eastAsia="pl-PL"/>
        </w:rPr>
      </w:pPr>
      <w:r w:rsidRPr="00926920">
        <w:rPr>
          <w:rFonts w:ascii="Arial" w:eastAsia="Times New Roman" w:hAnsi="Arial" w:cs="Arial"/>
          <w:lang w:eastAsia="pl-PL"/>
        </w:rPr>
        <w:t xml:space="preserve">na kolejny rok – </w:t>
      </w:r>
      <w:r w:rsidR="0070706E" w:rsidRPr="00926920">
        <w:rPr>
          <w:rFonts w:ascii="Arial" w:eastAsia="Times New Roman" w:hAnsi="Arial" w:cs="Arial"/>
          <w:lang w:eastAsia="pl-PL"/>
        </w:rPr>
        <w:t>do 15 dnia g</w:t>
      </w:r>
      <w:r w:rsidR="00254163" w:rsidRPr="00926920">
        <w:rPr>
          <w:rFonts w:ascii="Arial" w:eastAsia="Times New Roman" w:hAnsi="Arial" w:cs="Arial"/>
          <w:lang w:eastAsia="pl-PL"/>
        </w:rPr>
        <w:t xml:space="preserve">rudnia poprzedzającego rok, którego </w:t>
      </w:r>
      <w:r w:rsidR="00356228" w:rsidRPr="00926920">
        <w:rPr>
          <w:rFonts w:ascii="Arial" w:eastAsia="Times New Roman" w:hAnsi="Arial" w:cs="Arial"/>
          <w:lang w:eastAsia="pl-PL"/>
        </w:rPr>
        <w:t>f</w:t>
      </w:r>
      <w:r w:rsidR="00352072" w:rsidRPr="00926920">
        <w:rPr>
          <w:rFonts w:ascii="Arial" w:eastAsia="Times New Roman" w:hAnsi="Arial" w:cs="Arial"/>
          <w:lang w:eastAsia="pl-PL"/>
        </w:rPr>
        <w:t xml:space="preserve">inansowanie </w:t>
      </w:r>
      <w:r w:rsidR="001F66A4" w:rsidRPr="00926920">
        <w:rPr>
          <w:rFonts w:ascii="Arial" w:eastAsia="Times New Roman" w:hAnsi="Arial" w:cs="Arial"/>
          <w:lang w:eastAsia="pl-PL"/>
        </w:rPr>
        <w:t>dotyczy;</w:t>
      </w:r>
    </w:p>
    <w:p w14:paraId="2E9226F0" w14:textId="77777777" w:rsidR="0070706E" w:rsidRPr="00926920" w:rsidRDefault="0070706E" w:rsidP="00004FD9">
      <w:pPr>
        <w:numPr>
          <w:ilvl w:val="0"/>
          <w:numId w:val="13"/>
        </w:numPr>
        <w:ind w:left="1843" w:hanging="425"/>
        <w:rPr>
          <w:rFonts w:ascii="Arial" w:eastAsia="Times New Roman" w:hAnsi="Arial" w:cs="Arial"/>
          <w:lang w:eastAsia="pl-PL"/>
        </w:rPr>
      </w:pPr>
      <w:r w:rsidRPr="00926920">
        <w:rPr>
          <w:rFonts w:ascii="Arial" w:eastAsia="Times New Roman" w:hAnsi="Arial" w:cs="Arial"/>
          <w:lang w:eastAsia="pl-PL"/>
        </w:rPr>
        <w:t xml:space="preserve">w przypadku zmiany </w:t>
      </w:r>
      <w:r w:rsidR="00473525" w:rsidRPr="00926920">
        <w:rPr>
          <w:rFonts w:ascii="Arial" w:eastAsia="Times New Roman" w:hAnsi="Arial" w:cs="Arial"/>
          <w:i/>
          <w:lang w:eastAsia="pl-PL"/>
        </w:rPr>
        <w:t>P</w:t>
      </w:r>
      <w:r w:rsidR="000D513F" w:rsidRPr="00926920">
        <w:rPr>
          <w:rFonts w:ascii="Arial" w:eastAsia="Times New Roman" w:hAnsi="Arial" w:cs="Arial"/>
          <w:i/>
          <w:lang w:eastAsia="pl-PL"/>
        </w:rPr>
        <w:t xml:space="preserve">lanu </w:t>
      </w:r>
      <w:r w:rsidR="00473525" w:rsidRPr="00926920">
        <w:rPr>
          <w:rFonts w:ascii="Arial" w:eastAsia="Times New Roman" w:hAnsi="Arial" w:cs="Arial"/>
          <w:i/>
          <w:lang w:eastAsia="pl-PL"/>
        </w:rPr>
        <w:t>W</w:t>
      </w:r>
      <w:r w:rsidR="000D513F" w:rsidRPr="00926920">
        <w:rPr>
          <w:rFonts w:ascii="Arial" w:eastAsia="Times New Roman" w:hAnsi="Arial" w:cs="Arial"/>
          <w:i/>
          <w:lang w:eastAsia="pl-PL"/>
        </w:rPr>
        <w:t xml:space="preserve">płat </w:t>
      </w:r>
      <w:r w:rsidR="00473525" w:rsidRPr="00926920">
        <w:rPr>
          <w:rFonts w:ascii="Arial" w:eastAsia="Times New Roman" w:hAnsi="Arial" w:cs="Arial"/>
          <w:i/>
          <w:lang w:eastAsia="pl-PL"/>
        </w:rPr>
        <w:t>T</w:t>
      </w:r>
      <w:r w:rsidR="000D513F" w:rsidRPr="00926920">
        <w:rPr>
          <w:rFonts w:ascii="Arial" w:eastAsia="Times New Roman" w:hAnsi="Arial" w:cs="Arial"/>
          <w:i/>
          <w:lang w:eastAsia="pl-PL"/>
        </w:rPr>
        <w:t>ransz Dotacji</w:t>
      </w:r>
      <w:r w:rsidR="00115FB2" w:rsidRPr="00926920">
        <w:rPr>
          <w:rFonts w:ascii="Arial" w:eastAsia="Times New Roman" w:hAnsi="Arial" w:cs="Arial"/>
          <w:i/>
          <w:lang w:eastAsia="pl-PL"/>
        </w:rPr>
        <w:t xml:space="preserve"> na rachunek Zarządcy</w:t>
      </w:r>
      <w:r w:rsidR="00096C75" w:rsidRPr="00926920">
        <w:rPr>
          <w:rFonts w:ascii="Arial" w:eastAsia="Times New Roman" w:hAnsi="Arial" w:cs="Arial"/>
          <w:i/>
          <w:lang w:eastAsia="pl-PL"/>
        </w:rPr>
        <w:t xml:space="preserve"> </w:t>
      </w:r>
      <w:r w:rsidRPr="00926920">
        <w:rPr>
          <w:rFonts w:ascii="Arial" w:eastAsia="Times New Roman" w:hAnsi="Arial" w:cs="Arial"/>
          <w:lang w:eastAsia="pl-PL"/>
        </w:rPr>
        <w:t>– w</w:t>
      </w:r>
      <w:r w:rsidR="00F03BAB" w:rsidRPr="00926920">
        <w:rPr>
          <w:rFonts w:ascii="Arial" w:eastAsia="Times New Roman" w:hAnsi="Arial" w:cs="Arial"/>
          <w:lang w:eastAsia="pl-PL"/>
        </w:rPr>
        <w:t> </w:t>
      </w:r>
      <w:r w:rsidR="006B1908" w:rsidRPr="00926920">
        <w:rPr>
          <w:rFonts w:ascii="Arial" w:eastAsia="Times New Roman" w:hAnsi="Arial" w:cs="Arial"/>
          <w:lang w:eastAsia="pl-PL"/>
        </w:rPr>
        <w:t xml:space="preserve">okresie </w:t>
      </w:r>
      <w:r w:rsidRPr="00926920">
        <w:rPr>
          <w:rFonts w:ascii="Arial" w:eastAsia="Times New Roman" w:hAnsi="Arial" w:cs="Arial"/>
          <w:lang w:eastAsia="pl-PL"/>
        </w:rPr>
        <w:t xml:space="preserve">7 dni </w:t>
      </w:r>
      <w:r w:rsidR="00363FFD" w:rsidRPr="00926920">
        <w:rPr>
          <w:rFonts w:ascii="Arial" w:eastAsia="Times New Roman" w:hAnsi="Arial" w:cs="Arial"/>
          <w:lang w:eastAsia="pl-PL"/>
        </w:rPr>
        <w:t xml:space="preserve">roboczych </w:t>
      </w:r>
      <w:r w:rsidRPr="00926920">
        <w:rPr>
          <w:rFonts w:ascii="Arial" w:eastAsia="Times New Roman" w:hAnsi="Arial" w:cs="Arial"/>
          <w:lang w:eastAsia="pl-PL"/>
        </w:rPr>
        <w:t>od wystąpienia przyczyny jego zmiany</w:t>
      </w:r>
      <w:r w:rsidR="00254163" w:rsidRPr="00926920">
        <w:rPr>
          <w:rFonts w:ascii="Arial" w:eastAsia="Times New Roman" w:hAnsi="Arial" w:cs="Arial"/>
          <w:lang w:eastAsia="pl-PL"/>
        </w:rPr>
        <w:t>.</w:t>
      </w:r>
    </w:p>
    <w:p w14:paraId="37ECA2B3" w14:textId="77777777" w:rsidR="0070706E" w:rsidRPr="00926920" w:rsidRDefault="00D36E63"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Projekt </w:t>
      </w:r>
      <w:r w:rsidR="00A705A2" w:rsidRPr="00926920">
        <w:rPr>
          <w:rFonts w:ascii="Arial" w:eastAsia="Times New Roman" w:hAnsi="Arial" w:cs="Arial"/>
          <w:bCs/>
          <w:i/>
          <w:kern w:val="28"/>
          <w:lang w:eastAsia="pl-PL"/>
        </w:rPr>
        <w:t>P</w:t>
      </w:r>
      <w:r w:rsidRPr="00926920">
        <w:rPr>
          <w:rFonts w:ascii="Arial" w:eastAsia="Times New Roman" w:hAnsi="Arial" w:cs="Arial"/>
          <w:bCs/>
          <w:i/>
          <w:kern w:val="28"/>
          <w:lang w:eastAsia="pl-PL"/>
        </w:rPr>
        <w:t xml:space="preserve">lanu </w:t>
      </w:r>
      <w:r w:rsidR="00A705A2" w:rsidRPr="00926920">
        <w:rPr>
          <w:rFonts w:ascii="Arial" w:eastAsia="Times New Roman" w:hAnsi="Arial" w:cs="Arial"/>
          <w:bCs/>
          <w:i/>
          <w:kern w:val="28"/>
          <w:lang w:eastAsia="pl-PL"/>
        </w:rPr>
        <w:t>W</w:t>
      </w:r>
      <w:r w:rsidR="0070706E" w:rsidRPr="00926920">
        <w:rPr>
          <w:rFonts w:ascii="Arial" w:eastAsia="Times New Roman" w:hAnsi="Arial" w:cs="Arial"/>
          <w:bCs/>
          <w:i/>
          <w:kern w:val="28"/>
          <w:lang w:eastAsia="pl-PL"/>
        </w:rPr>
        <w:t xml:space="preserve">płat </w:t>
      </w:r>
      <w:r w:rsidR="00A705A2" w:rsidRPr="00926920">
        <w:rPr>
          <w:rFonts w:ascii="Arial" w:eastAsia="Times New Roman" w:hAnsi="Arial" w:cs="Arial"/>
          <w:bCs/>
          <w:i/>
          <w:kern w:val="28"/>
          <w:lang w:eastAsia="pl-PL"/>
        </w:rPr>
        <w:t>T</w:t>
      </w:r>
      <w:r w:rsidR="0051313F" w:rsidRPr="00926920">
        <w:rPr>
          <w:rFonts w:ascii="Arial" w:eastAsia="Times New Roman" w:hAnsi="Arial" w:cs="Arial"/>
          <w:bCs/>
          <w:i/>
          <w:kern w:val="28"/>
          <w:lang w:eastAsia="pl-PL"/>
        </w:rPr>
        <w:t xml:space="preserve">ransz </w:t>
      </w:r>
      <w:r w:rsidR="00C23359" w:rsidRPr="00926920">
        <w:rPr>
          <w:rFonts w:ascii="Arial" w:eastAsia="Times New Roman" w:hAnsi="Arial" w:cs="Arial"/>
          <w:bCs/>
          <w:i/>
          <w:kern w:val="28"/>
          <w:lang w:eastAsia="pl-PL"/>
        </w:rPr>
        <w:t>Dotacji na rachunek Zarządcy</w:t>
      </w:r>
      <w:r w:rsidR="0070706E" w:rsidRPr="00926920">
        <w:rPr>
          <w:rFonts w:ascii="Arial" w:eastAsia="Times New Roman" w:hAnsi="Arial" w:cs="Arial"/>
          <w:bCs/>
          <w:kern w:val="28"/>
          <w:lang w:eastAsia="pl-PL"/>
        </w:rPr>
        <w:t xml:space="preserve"> wymaga akceptacji </w:t>
      </w:r>
      <w:r w:rsidR="00982135" w:rsidRPr="00926920">
        <w:rPr>
          <w:rFonts w:ascii="Arial" w:eastAsia="Times New Roman" w:hAnsi="Arial" w:cs="Arial"/>
          <w:bCs/>
          <w:kern w:val="28"/>
          <w:lang w:eastAsia="pl-PL"/>
        </w:rPr>
        <w:t>Ministra</w:t>
      </w:r>
      <w:r w:rsidR="00254163" w:rsidRPr="00926920">
        <w:rPr>
          <w:rFonts w:ascii="Arial" w:eastAsia="Times New Roman" w:hAnsi="Arial" w:cs="Arial"/>
          <w:bCs/>
          <w:kern w:val="28"/>
          <w:lang w:eastAsia="pl-PL"/>
        </w:rPr>
        <w:t>.</w:t>
      </w:r>
      <w:r w:rsidR="00FC43EC">
        <w:rPr>
          <w:rFonts w:ascii="Arial" w:eastAsia="Times New Roman" w:hAnsi="Arial" w:cs="Arial"/>
          <w:bCs/>
          <w:kern w:val="28"/>
          <w:lang w:eastAsia="pl-PL"/>
        </w:rPr>
        <w:t xml:space="preserve"> Zaakceptowany projekt tego planu staje się Planem Wpłat Transz Dotacji na rachunek Zarządcy w rozumieniu Umowy.</w:t>
      </w:r>
    </w:p>
    <w:p w14:paraId="0C2A7AE2" w14:textId="56300D12" w:rsidR="0070706E" w:rsidRPr="00926920" w:rsidRDefault="0070706E"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składa do </w:t>
      </w:r>
      <w:r w:rsidR="00982135" w:rsidRPr="00926920">
        <w:rPr>
          <w:rFonts w:ascii="Arial" w:eastAsia="Times New Roman" w:hAnsi="Arial" w:cs="Arial"/>
          <w:bCs/>
          <w:kern w:val="28"/>
          <w:lang w:eastAsia="pl-PL"/>
        </w:rPr>
        <w:t xml:space="preserve">Ministra </w:t>
      </w:r>
      <w:r w:rsidR="00544E0D">
        <w:rPr>
          <w:rFonts w:ascii="Arial" w:eastAsia="Times New Roman" w:hAnsi="Arial" w:cs="Arial"/>
          <w:bCs/>
          <w:kern w:val="28"/>
          <w:lang w:eastAsia="pl-PL"/>
        </w:rPr>
        <w:t>w</w:t>
      </w:r>
      <w:r w:rsidR="005B4823" w:rsidRPr="00926920">
        <w:rPr>
          <w:rFonts w:ascii="Arial" w:eastAsia="Times New Roman" w:hAnsi="Arial" w:cs="Arial"/>
          <w:bCs/>
          <w:kern w:val="28"/>
          <w:lang w:eastAsia="pl-PL"/>
        </w:rPr>
        <w:t xml:space="preserve">niosek </w:t>
      </w:r>
      <w:r w:rsidRPr="00926920">
        <w:rPr>
          <w:rFonts w:ascii="Arial" w:eastAsia="Times New Roman" w:hAnsi="Arial" w:cs="Arial"/>
          <w:bCs/>
          <w:kern w:val="28"/>
          <w:lang w:eastAsia="pl-PL"/>
        </w:rPr>
        <w:t xml:space="preserve">z </w:t>
      </w:r>
      <w:r w:rsidR="007250BE" w:rsidRPr="00926920">
        <w:rPr>
          <w:rFonts w:ascii="Arial" w:eastAsia="Times New Roman" w:hAnsi="Arial" w:cs="Arial"/>
          <w:bCs/>
          <w:kern w:val="28"/>
          <w:lang w:eastAsia="pl-PL"/>
        </w:rPr>
        <w:t>z</w:t>
      </w:r>
      <w:r w:rsidR="00115FB2" w:rsidRPr="00926920">
        <w:rPr>
          <w:rFonts w:ascii="Arial" w:eastAsia="Times New Roman" w:hAnsi="Arial" w:cs="Arial"/>
          <w:bCs/>
          <w:kern w:val="28"/>
          <w:lang w:eastAsia="pl-PL"/>
        </w:rPr>
        <w:t xml:space="preserve">apotrzebowaniem </w:t>
      </w:r>
      <w:r w:rsidRPr="00926920">
        <w:rPr>
          <w:rFonts w:ascii="Arial" w:eastAsia="Times New Roman" w:hAnsi="Arial" w:cs="Arial"/>
          <w:bCs/>
          <w:kern w:val="28"/>
          <w:lang w:eastAsia="pl-PL"/>
        </w:rPr>
        <w:t xml:space="preserve">na środki </w:t>
      </w:r>
      <w:r w:rsidR="00C1180B" w:rsidRPr="00926920">
        <w:rPr>
          <w:rFonts w:ascii="Arial" w:eastAsia="Times New Roman" w:hAnsi="Arial" w:cs="Arial"/>
          <w:bCs/>
          <w:kern w:val="28"/>
          <w:lang w:eastAsia="pl-PL"/>
        </w:rPr>
        <w:t>pochodzące z</w:t>
      </w:r>
      <w:r w:rsidR="00552F68" w:rsidRPr="00926920">
        <w:rPr>
          <w:rFonts w:ascii="Arial" w:eastAsia="Times New Roman" w:hAnsi="Arial" w:cs="Arial"/>
          <w:bCs/>
          <w:kern w:val="28"/>
          <w:lang w:eastAsia="pl-PL"/>
        </w:rPr>
        <w:t xml:space="preserve"> </w:t>
      </w:r>
      <w:r w:rsidR="00C1180B" w:rsidRPr="00926920">
        <w:rPr>
          <w:rFonts w:ascii="Arial" w:eastAsia="Times New Roman" w:hAnsi="Arial" w:cs="Arial"/>
          <w:bCs/>
          <w:kern w:val="28"/>
          <w:lang w:eastAsia="pl-PL"/>
        </w:rPr>
        <w:t xml:space="preserve">Dotacji </w:t>
      </w:r>
      <w:r w:rsidRPr="00926920">
        <w:rPr>
          <w:rFonts w:ascii="Arial" w:eastAsia="Times New Roman" w:hAnsi="Arial" w:cs="Arial"/>
          <w:bCs/>
          <w:kern w:val="28"/>
          <w:lang w:eastAsia="pl-PL"/>
        </w:rPr>
        <w:t>na dany</w:t>
      </w:r>
      <w:r w:rsidR="00FC43EC">
        <w:rPr>
          <w:rFonts w:ascii="Arial" w:eastAsia="Times New Roman" w:hAnsi="Arial" w:cs="Arial"/>
          <w:bCs/>
          <w:kern w:val="28"/>
          <w:lang w:eastAsia="pl-PL"/>
        </w:rPr>
        <w:t xml:space="preserve"> Rok Budżetowy</w:t>
      </w:r>
      <w:r w:rsidRPr="00926920">
        <w:rPr>
          <w:rFonts w:ascii="Arial" w:eastAsia="Times New Roman" w:hAnsi="Arial" w:cs="Arial"/>
          <w:bCs/>
          <w:kern w:val="28"/>
          <w:lang w:eastAsia="pl-PL"/>
        </w:rPr>
        <w:t xml:space="preserve">, </w:t>
      </w:r>
      <w:r w:rsidR="00FC43EC">
        <w:rPr>
          <w:rFonts w:ascii="Arial" w:eastAsia="Times New Roman" w:hAnsi="Arial" w:cs="Arial"/>
          <w:bCs/>
          <w:kern w:val="28"/>
          <w:lang w:eastAsia="pl-PL"/>
        </w:rPr>
        <w:t xml:space="preserve">do 15 dnia grudnia roku poprzedzającego rok, którego finansowanie dotyczy, zgodnie z wzorem określonym w załączniku nr 10 do Umowy. Zweryfikowany pod względem merytorycznym przez DTK wniosek jest przekazywany do DBI do weryfikacji formalno-rachunkowej i wypłaty transzy Dotacji. </w:t>
      </w:r>
    </w:p>
    <w:p w14:paraId="54B8D903" w14:textId="77777777" w:rsidR="004C3286" w:rsidRPr="00926920" w:rsidRDefault="0083589E"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Stosownie do przepisów Ustawy o finansach publicznych, po wpływie na</w:t>
      </w:r>
      <w:r w:rsidR="00836D68"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rachunek Ministerstwa środków budżetowych przeznaczonych </w:t>
      </w:r>
      <w:r w:rsidR="00711809" w:rsidRPr="00926920">
        <w:rPr>
          <w:rFonts w:ascii="Arial" w:eastAsia="Times New Roman" w:hAnsi="Arial" w:cs="Arial"/>
          <w:bCs/>
          <w:kern w:val="28"/>
          <w:lang w:eastAsia="pl-PL"/>
        </w:rPr>
        <w:t>na </w:t>
      </w:r>
      <w:r w:rsidR="00371B67" w:rsidRPr="00926920">
        <w:rPr>
          <w:rFonts w:ascii="Arial" w:eastAsia="Times New Roman" w:hAnsi="Arial" w:cs="Arial"/>
          <w:bCs/>
          <w:kern w:val="28"/>
          <w:lang w:eastAsia="pl-PL"/>
        </w:rPr>
        <w:t>Dotację</w:t>
      </w:r>
      <w:r w:rsidRPr="00926920">
        <w:rPr>
          <w:rFonts w:ascii="Arial" w:eastAsia="Times New Roman" w:hAnsi="Arial" w:cs="Arial"/>
          <w:bCs/>
          <w:kern w:val="28"/>
          <w:lang w:eastAsia="pl-PL"/>
        </w:rPr>
        <w:t xml:space="preserve">, </w:t>
      </w:r>
      <w:r w:rsidR="00E4306F" w:rsidRPr="00926920">
        <w:rPr>
          <w:rFonts w:ascii="Arial" w:eastAsia="Times New Roman" w:hAnsi="Arial" w:cs="Arial"/>
          <w:bCs/>
          <w:kern w:val="28"/>
          <w:lang w:eastAsia="pl-PL"/>
        </w:rPr>
        <w:lastRenderedPageBreak/>
        <w:t xml:space="preserve">Minister </w:t>
      </w:r>
      <w:r w:rsidR="009D6E2F" w:rsidRPr="00926920">
        <w:rPr>
          <w:rFonts w:ascii="Arial" w:eastAsia="Times New Roman" w:hAnsi="Arial" w:cs="Arial"/>
          <w:bCs/>
          <w:kern w:val="28"/>
          <w:lang w:eastAsia="pl-PL"/>
        </w:rPr>
        <w:t xml:space="preserve">przekazuje Zarządcy </w:t>
      </w:r>
      <w:r w:rsidR="00E24EE9" w:rsidRPr="00926920">
        <w:rPr>
          <w:rFonts w:ascii="Arial" w:eastAsia="Times New Roman" w:hAnsi="Arial" w:cs="Arial"/>
          <w:bCs/>
          <w:kern w:val="28"/>
          <w:lang w:eastAsia="pl-PL"/>
        </w:rPr>
        <w:t xml:space="preserve">Dotację </w:t>
      </w:r>
      <w:r w:rsidR="00BB68CA" w:rsidRPr="00926920">
        <w:rPr>
          <w:rFonts w:ascii="Arial" w:eastAsia="Times New Roman" w:hAnsi="Arial" w:cs="Arial"/>
          <w:bCs/>
          <w:kern w:val="28"/>
          <w:lang w:eastAsia="pl-PL"/>
        </w:rPr>
        <w:t xml:space="preserve">do </w:t>
      </w:r>
      <w:r w:rsidR="00990425" w:rsidRPr="00926920">
        <w:rPr>
          <w:rFonts w:ascii="Arial" w:eastAsia="Times New Roman" w:hAnsi="Arial" w:cs="Arial"/>
          <w:bCs/>
          <w:kern w:val="28"/>
          <w:lang w:eastAsia="pl-PL"/>
        </w:rPr>
        <w:t>7</w:t>
      </w:r>
      <w:r w:rsidR="00BB68CA" w:rsidRPr="00926920">
        <w:rPr>
          <w:rFonts w:ascii="Arial" w:eastAsia="Times New Roman" w:hAnsi="Arial" w:cs="Arial"/>
          <w:bCs/>
          <w:kern w:val="28"/>
          <w:lang w:eastAsia="pl-PL"/>
        </w:rPr>
        <w:t xml:space="preserve"> dnia</w:t>
      </w:r>
      <w:r w:rsidR="004A4C6A">
        <w:rPr>
          <w:rFonts w:ascii="Arial" w:eastAsia="Times New Roman" w:hAnsi="Arial" w:cs="Arial"/>
          <w:bCs/>
          <w:kern w:val="28"/>
          <w:lang w:eastAsia="pl-PL"/>
        </w:rPr>
        <w:t xml:space="preserve"> roboczego</w:t>
      </w:r>
      <w:r w:rsidR="00BB68CA" w:rsidRPr="00926920">
        <w:rPr>
          <w:rFonts w:ascii="Arial" w:eastAsia="Times New Roman" w:hAnsi="Arial" w:cs="Arial"/>
          <w:bCs/>
          <w:kern w:val="28"/>
          <w:lang w:eastAsia="pl-PL"/>
        </w:rPr>
        <w:t xml:space="preserve"> </w:t>
      </w:r>
      <w:r w:rsidR="00711444">
        <w:rPr>
          <w:rFonts w:ascii="Arial" w:eastAsia="Times New Roman" w:hAnsi="Arial" w:cs="Arial"/>
          <w:bCs/>
          <w:kern w:val="28"/>
          <w:lang w:eastAsia="pl-PL"/>
        </w:rPr>
        <w:t xml:space="preserve">danego </w:t>
      </w:r>
      <w:r w:rsidR="001E1FD0">
        <w:rPr>
          <w:rFonts w:ascii="Arial" w:eastAsia="Times New Roman" w:hAnsi="Arial" w:cs="Arial"/>
          <w:bCs/>
          <w:kern w:val="28"/>
          <w:lang w:eastAsia="pl-PL"/>
        </w:rPr>
        <w:t xml:space="preserve">Roku Budżetowego. </w:t>
      </w:r>
    </w:p>
    <w:p w14:paraId="526A28AC" w14:textId="77777777" w:rsidR="00E24EE9" w:rsidRPr="00926920" w:rsidRDefault="004C3286"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Transza Dotacji przekazywana jest na konto wskazane przez Zarządcę we wniosku, o którym mowa w p</w:t>
      </w:r>
      <w:r w:rsidR="0053055C"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6.</w:t>
      </w:r>
      <w:r w:rsidR="007F3CFA">
        <w:rPr>
          <w:rFonts w:ascii="Arial" w:eastAsia="Times New Roman" w:hAnsi="Arial" w:cs="Arial"/>
          <w:bCs/>
          <w:kern w:val="28"/>
          <w:lang w:eastAsia="pl-PL"/>
        </w:rPr>
        <w:t>5</w:t>
      </w:r>
      <w:r w:rsidRPr="00926920">
        <w:rPr>
          <w:rFonts w:ascii="Arial" w:eastAsia="Times New Roman" w:hAnsi="Arial" w:cs="Arial"/>
          <w:bCs/>
          <w:kern w:val="28"/>
          <w:lang w:eastAsia="pl-PL"/>
        </w:rPr>
        <w:t>.3.</w:t>
      </w:r>
    </w:p>
    <w:p w14:paraId="4DA72D7E" w14:textId="77777777" w:rsidR="0083589E" w:rsidRPr="00926920" w:rsidRDefault="0083589E"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 przypadku opóźnienia wpływu środków budżetowych na rachunek Ministerstwa, Minister </w:t>
      </w:r>
      <w:r w:rsidR="001279CE">
        <w:rPr>
          <w:rFonts w:ascii="Arial" w:eastAsia="Times New Roman" w:hAnsi="Arial" w:cs="Arial"/>
          <w:bCs/>
          <w:kern w:val="28"/>
          <w:lang w:eastAsia="pl-PL"/>
        </w:rPr>
        <w:t xml:space="preserve">za pośrednictwem DBI </w:t>
      </w:r>
      <w:r w:rsidRPr="00926920">
        <w:rPr>
          <w:rFonts w:ascii="Arial" w:eastAsia="Times New Roman" w:hAnsi="Arial" w:cs="Arial"/>
          <w:bCs/>
          <w:kern w:val="28"/>
          <w:lang w:eastAsia="pl-PL"/>
        </w:rPr>
        <w:t>przekazuje Zarządcy transzę Dotacji niezwłocznie po wpływie środków na rachunek Ministerstwa.</w:t>
      </w:r>
    </w:p>
    <w:p w14:paraId="218920E7" w14:textId="77777777" w:rsidR="0070706E" w:rsidRPr="00926920" w:rsidRDefault="0070706E"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przypadku gdy Zarządca przekaże</w:t>
      </w:r>
      <w:r w:rsidR="00552F68" w:rsidRPr="00926920">
        <w:rPr>
          <w:rFonts w:ascii="Arial" w:eastAsia="Times New Roman" w:hAnsi="Arial" w:cs="Arial"/>
          <w:bCs/>
          <w:kern w:val="28"/>
          <w:lang w:eastAsia="pl-PL"/>
        </w:rPr>
        <w:t xml:space="preserve"> </w:t>
      </w:r>
      <w:r w:rsidR="005213E7" w:rsidRPr="00926920">
        <w:rPr>
          <w:rFonts w:ascii="Arial" w:eastAsia="Times New Roman" w:hAnsi="Arial" w:cs="Arial"/>
          <w:bCs/>
          <w:kern w:val="28"/>
          <w:lang w:eastAsia="pl-PL"/>
        </w:rPr>
        <w:t xml:space="preserve">Wniosek z zapotrzebowaniem na środki pochodzące z Dotacji na dany </w:t>
      </w:r>
      <w:r w:rsidR="00F01DAA">
        <w:rPr>
          <w:rFonts w:ascii="Arial" w:eastAsia="Times New Roman" w:hAnsi="Arial" w:cs="Arial"/>
          <w:bCs/>
          <w:kern w:val="28"/>
          <w:lang w:eastAsia="pl-PL"/>
        </w:rPr>
        <w:t>R</w:t>
      </w:r>
      <w:r w:rsidR="001E1FD0">
        <w:rPr>
          <w:rFonts w:ascii="Arial" w:eastAsia="Times New Roman" w:hAnsi="Arial" w:cs="Arial"/>
          <w:bCs/>
          <w:kern w:val="28"/>
          <w:lang w:eastAsia="pl-PL"/>
        </w:rPr>
        <w:t xml:space="preserve">ok </w:t>
      </w:r>
      <w:r w:rsidR="00F01DAA">
        <w:rPr>
          <w:rFonts w:ascii="Arial" w:eastAsia="Times New Roman" w:hAnsi="Arial" w:cs="Arial"/>
          <w:bCs/>
          <w:kern w:val="28"/>
          <w:lang w:eastAsia="pl-PL"/>
        </w:rPr>
        <w:t>B</w:t>
      </w:r>
      <w:r w:rsidR="001E1FD0">
        <w:rPr>
          <w:rFonts w:ascii="Arial" w:eastAsia="Times New Roman" w:hAnsi="Arial" w:cs="Arial"/>
          <w:bCs/>
          <w:kern w:val="28"/>
          <w:lang w:eastAsia="pl-PL"/>
        </w:rPr>
        <w:t>udżetowy</w:t>
      </w:r>
      <w:r w:rsidR="001E1FD0"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w s</w:t>
      </w:r>
      <w:r w:rsidR="00363FFD" w:rsidRPr="00926920">
        <w:rPr>
          <w:rFonts w:ascii="Arial" w:eastAsia="Times New Roman" w:hAnsi="Arial" w:cs="Arial"/>
          <w:bCs/>
          <w:kern w:val="28"/>
          <w:lang w:eastAsia="pl-PL"/>
        </w:rPr>
        <w:t>posób lub</w:t>
      </w:r>
      <w:r w:rsidR="00836D68" w:rsidRPr="00926920">
        <w:rPr>
          <w:rFonts w:ascii="Arial" w:eastAsia="Times New Roman" w:hAnsi="Arial" w:cs="Arial"/>
          <w:bCs/>
          <w:kern w:val="28"/>
          <w:lang w:eastAsia="pl-PL"/>
        </w:rPr>
        <w:t> </w:t>
      </w:r>
      <w:r w:rsidR="00363FFD" w:rsidRPr="00926920">
        <w:rPr>
          <w:rFonts w:ascii="Arial" w:eastAsia="Times New Roman" w:hAnsi="Arial" w:cs="Arial"/>
          <w:bCs/>
          <w:kern w:val="28"/>
          <w:lang w:eastAsia="pl-PL"/>
        </w:rPr>
        <w:t>w</w:t>
      </w:r>
      <w:r w:rsidR="00552F68" w:rsidRPr="00926920">
        <w:rPr>
          <w:rFonts w:ascii="Arial" w:eastAsia="Times New Roman" w:hAnsi="Arial" w:cs="Arial"/>
          <w:bCs/>
          <w:kern w:val="28"/>
          <w:lang w:eastAsia="pl-PL"/>
        </w:rPr>
        <w:t xml:space="preserve"> </w:t>
      </w:r>
      <w:r w:rsidR="00363FFD" w:rsidRPr="00926920">
        <w:rPr>
          <w:rFonts w:ascii="Arial" w:eastAsia="Times New Roman" w:hAnsi="Arial" w:cs="Arial"/>
          <w:bCs/>
          <w:kern w:val="28"/>
          <w:lang w:eastAsia="pl-PL"/>
        </w:rPr>
        <w:t>formie niezgodnej z</w:t>
      </w:r>
      <w:r w:rsidR="004C3286" w:rsidRPr="00926920">
        <w:rPr>
          <w:rFonts w:ascii="Arial" w:eastAsia="Times New Roman" w:hAnsi="Arial" w:cs="Arial"/>
          <w:bCs/>
          <w:kern w:val="28"/>
          <w:lang w:eastAsia="pl-PL"/>
        </w:rPr>
        <w:t> </w:t>
      </w:r>
      <w:r w:rsidR="00475DEF" w:rsidRPr="00926920">
        <w:rPr>
          <w:rFonts w:ascii="Arial" w:eastAsia="Times New Roman" w:hAnsi="Arial" w:cs="Arial"/>
          <w:bCs/>
          <w:kern w:val="28"/>
          <w:lang w:eastAsia="pl-PL"/>
        </w:rPr>
        <w:t>U</w:t>
      </w:r>
      <w:r w:rsidR="004C3286" w:rsidRPr="00926920">
        <w:rPr>
          <w:rFonts w:ascii="Arial" w:eastAsia="Times New Roman" w:hAnsi="Arial" w:cs="Arial"/>
          <w:bCs/>
          <w:kern w:val="28"/>
          <w:lang w:eastAsia="pl-PL"/>
        </w:rPr>
        <w:t xml:space="preserve">mową i wymagane jest jego uzupełnienie lub skorygowanie, </w:t>
      </w:r>
      <w:r w:rsidR="00E83149" w:rsidRPr="00926920">
        <w:rPr>
          <w:rFonts w:ascii="Arial" w:eastAsia="Times New Roman" w:hAnsi="Arial" w:cs="Arial"/>
          <w:bCs/>
          <w:kern w:val="28"/>
          <w:lang w:eastAsia="pl-PL"/>
        </w:rPr>
        <w:t xml:space="preserve">Minister </w:t>
      </w:r>
      <w:r w:rsidR="00F01DAA">
        <w:rPr>
          <w:rFonts w:ascii="Arial" w:eastAsia="Times New Roman" w:hAnsi="Arial" w:cs="Arial"/>
          <w:bCs/>
          <w:kern w:val="28"/>
          <w:lang w:eastAsia="pl-PL"/>
        </w:rPr>
        <w:t xml:space="preserve">za pośrednictwem DBI </w:t>
      </w:r>
      <w:r w:rsidRPr="00926920">
        <w:rPr>
          <w:rFonts w:ascii="Arial" w:eastAsia="Times New Roman" w:hAnsi="Arial" w:cs="Arial"/>
          <w:bCs/>
          <w:kern w:val="28"/>
          <w:lang w:eastAsia="pl-PL"/>
        </w:rPr>
        <w:t>może przekazać transzę Dotacji w terminie późnie</w:t>
      </w:r>
      <w:r w:rsidR="00BB4D0C" w:rsidRPr="00926920">
        <w:rPr>
          <w:rFonts w:ascii="Arial" w:eastAsia="Times New Roman" w:hAnsi="Arial" w:cs="Arial"/>
          <w:bCs/>
          <w:kern w:val="28"/>
          <w:lang w:eastAsia="pl-PL"/>
        </w:rPr>
        <w:t>j</w:t>
      </w:r>
      <w:r w:rsidR="00363FFD" w:rsidRPr="00926920">
        <w:rPr>
          <w:rFonts w:ascii="Arial" w:eastAsia="Times New Roman" w:hAnsi="Arial" w:cs="Arial"/>
          <w:bCs/>
          <w:kern w:val="28"/>
          <w:lang w:eastAsia="pl-PL"/>
        </w:rPr>
        <w:t>szym, nie dłuższym jednak niż</w:t>
      </w:r>
      <w:r w:rsidR="004C3286" w:rsidRPr="00926920">
        <w:rPr>
          <w:rFonts w:ascii="Arial" w:eastAsia="Times New Roman" w:hAnsi="Arial" w:cs="Arial"/>
          <w:bCs/>
          <w:kern w:val="28"/>
          <w:lang w:eastAsia="pl-PL"/>
        </w:rPr>
        <w:t> </w:t>
      </w:r>
      <w:r w:rsidR="000964DD" w:rsidRPr="00926920">
        <w:rPr>
          <w:rFonts w:ascii="Arial" w:eastAsia="Times New Roman" w:hAnsi="Arial" w:cs="Arial"/>
          <w:bCs/>
          <w:kern w:val="28"/>
          <w:lang w:eastAsia="pl-PL"/>
        </w:rPr>
        <w:t>10</w:t>
      </w:r>
      <w:r w:rsidR="004C3286"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dni roboczych od otrzymania </w:t>
      </w:r>
      <w:r w:rsidR="009E6CCC" w:rsidRPr="00926920">
        <w:rPr>
          <w:rFonts w:ascii="Arial" w:eastAsia="Times New Roman" w:hAnsi="Arial" w:cs="Arial"/>
          <w:bCs/>
          <w:kern w:val="28"/>
          <w:lang w:eastAsia="pl-PL"/>
        </w:rPr>
        <w:t xml:space="preserve">prawidłowo wypełnionego </w:t>
      </w:r>
      <w:r w:rsidRPr="00926920">
        <w:rPr>
          <w:rFonts w:ascii="Arial" w:eastAsia="Times New Roman" w:hAnsi="Arial" w:cs="Arial"/>
          <w:bCs/>
          <w:kern w:val="28"/>
          <w:lang w:eastAsia="pl-PL"/>
        </w:rPr>
        <w:t>wniosku.</w:t>
      </w:r>
    </w:p>
    <w:p w14:paraId="24C00780" w14:textId="77777777" w:rsidR="00CB1F92" w:rsidRPr="00926920" w:rsidRDefault="00212347"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 zobowiązany jest</w:t>
      </w:r>
      <w:r w:rsidR="0083589E"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w drugi dzień roboczy po zakończeniu każdego </w:t>
      </w:r>
      <w:r w:rsidR="002458B2">
        <w:rPr>
          <w:rFonts w:ascii="Arial" w:eastAsia="Times New Roman" w:hAnsi="Arial" w:cs="Arial"/>
          <w:bCs/>
          <w:kern w:val="28"/>
          <w:lang w:eastAsia="pl-PL"/>
        </w:rPr>
        <w:t>kwartału</w:t>
      </w:r>
      <w:r w:rsidR="0083589E" w:rsidRPr="00926920">
        <w:rPr>
          <w:rFonts w:ascii="Arial" w:eastAsia="Times New Roman" w:hAnsi="Arial" w:cs="Arial"/>
          <w:bCs/>
          <w:kern w:val="28"/>
          <w:lang w:eastAsia="pl-PL"/>
        </w:rPr>
        <w:t>,</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do</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przekazania </w:t>
      </w:r>
      <w:r w:rsidR="00F66F79" w:rsidRPr="00926920">
        <w:rPr>
          <w:rFonts w:ascii="Arial" w:eastAsia="Times New Roman" w:hAnsi="Arial" w:cs="Arial"/>
          <w:bCs/>
          <w:kern w:val="28"/>
          <w:lang w:eastAsia="pl-PL"/>
        </w:rPr>
        <w:t xml:space="preserve">Ministrowi </w:t>
      </w:r>
      <w:r w:rsidR="00E4306F" w:rsidRPr="00E7369E">
        <w:rPr>
          <w:rFonts w:ascii="Arial" w:eastAsia="Times New Roman" w:hAnsi="Arial" w:cs="Arial"/>
          <w:bCs/>
          <w:i/>
          <w:kern w:val="28"/>
          <w:lang w:eastAsia="pl-PL"/>
        </w:rPr>
        <w:t>I</w:t>
      </w:r>
      <w:r w:rsidRPr="00E7369E">
        <w:rPr>
          <w:rFonts w:ascii="Arial" w:eastAsia="Times New Roman" w:hAnsi="Arial" w:cs="Arial"/>
          <w:bCs/>
          <w:i/>
          <w:kern w:val="28"/>
          <w:lang w:eastAsia="pl-PL"/>
        </w:rPr>
        <w:t>nformacji o saldzie środków na rachunku służącym do</w:t>
      </w:r>
      <w:r w:rsidR="00552F68" w:rsidRPr="00E7369E">
        <w:rPr>
          <w:rFonts w:ascii="Arial" w:eastAsia="Times New Roman" w:hAnsi="Arial" w:cs="Arial"/>
          <w:bCs/>
          <w:i/>
          <w:kern w:val="28"/>
          <w:lang w:eastAsia="pl-PL"/>
        </w:rPr>
        <w:t xml:space="preserve"> </w:t>
      </w:r>
      <w:r w:rsidRPr="00E7369E">
        <w:rPr>
          <w:rFonts w:ascii="Arial" w:eastAsia="Times New Roman" w:hAnsi="Arial" w:cs="Arial"/>
          <w:bCs/>
          <w:i/>
          <w:kern w:val="28"/>
          <w:lang w:eastAsia="pl-PL"/>
        </w:rPr>
        <w:t xml:space="preserve">rozliczania Dotacji oraz o wysokości </w:t>
      </w:r>
      <w:r w:rsidR="004C3286" w:rsidRPr="00E7369E">
        <w:rPr>
          <w:rFonts w:ascii="Arial" w:eastAsia="Times New Roman" w:hAnsi="Arial" w:cs="Arial"/>
          <w:bCs/>
          <w:i/>
          <w:kern w:val="28"/>
          <w:lang w:eastAsia="pl-PL"/>
        </w:rPr>
        <w:t xml:space="preserve">nagromadzonych </w:t>
      </w:r>
      <w:r w:rsidRPr="00E7369E">
        <w:rPr>
          <w:rFonts w:ascii="Arial" w:eastAsia="Times New Roman" w:hAnsi="Arial" w:cs="Arial"/>
          <w:bCs/>
          <w:i/>
          <w:kern w:val="28"/>
          <w:lang w:eastAsia="pl-PL"/>
        </w:rPr>
        <w:t>odsetek</w:t>
      </w:r>
      <w:r w:rsidRPr="00926920">
        <w:rPr>
          <w:rFonts w:ascii="Arial" w:eastAsia="Times New Roman" w:hAnsi="Arial" w:cs="Arial"/>
          <w:bCs/>
          <w:kern w:val="28"/>
          <w:lang w:eastAsia="pl-PL"/>
        </w:rPr>
        <w:t xml:space="preserve"> </w:t>
      </w:r>
      <w:r w:rsidRPr="00E7369E">
        <w:rPr>
          <w:rFonts w:ascii="Arial" w:eastAsia="Times New Roman" w:hAnsi="Arial" w:cs="Arial"/>
          <w:bCs/>
          <w:i/>
          <w:kern w:val="28"/>
          <w:lang w:eastAsia="pl-PL"/>
        </w:rPr>
        <w:t>na</w:t>
      </w:r>
      <w:r w:rsidR="00F03BAB" w:rsidRPr="00E7369E">
        <w:rPr>
          <w:rFonts w:ascii="Arial" w:eastAsia="Times New Roman" w:hAnsi="Arial" w:cs="Arial"/>
          <w:bCs/>
          <w:i/>
          <w:kern w:val="28"/>
          <w:lang w:eastAsia="pl-PL"/>
        </w:rPr>
        <w:t> </w:t>
      </w:r>
      <w:r w:rsidRPr="00E7369E">
        <w:rPr>
          <w:rFonts w:ascii="Arial" w:eastAsia="Times New Roman" w:hAnsi="Arial" w:cs="Arial"/>
          <w:bCs/>
          <w:i/>
          <w:kern w:val="28"/>
          <w:lang w:eastAsia="pl-PL"/>
        </w:rPr>
        <w:t>wyodrębnionym rachunku bankowym Zarządcy</w:t>
      </w:r>
      <w:r w:rsidR="007C0B6D"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służącym do rozliczania środków z Dotacji</w:t>
      </w:r>
      <w:r w:rsidR="004A6C86" w:rsidRPr="00926920">
        <w:rPr>
          <w:rFonts w:ascii="Arial" w:eastAsia="Times New Roman" w:hAnsi="Arial" w:cs="Arial"/>
          <w:bCs/>
          <w:kern w:val="28"/>
          <w:lang w:eastAsia="pl-PL"/>
        </w:rPr>
        <w:t>,</w:t>
      </w:r>
      <w:r w:rsidR="00711809" w:rsidRPr="00926920">
        <w:rPr>
          <w:rFonts w:ascii="Arial" w:eastAsia="Times New Roman" w:hAnsi="Arial" w:cs="Arial"/>
          <w:bCs/>
          <w:kern w:val="28"/>
          <w:lang w:eastAsia="pl-PL"/>
        </w:rPr>
        <w:t xml:space="preserve"> zgodnie z</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w</w:t>
      </w:r>
      <w:r w:rsidR="00E15E88" w:rsidRPr="00926920">
        <w:rPr>
          <w:rFonts w:ascii="Arial" w:eastAsia="Times New Roman" w:hAnsi="Arial" w:cs="Arial"/>
          <w:bCs/>
          <w:kern w:val="28"/>
          <w:lang w:eastAsia="pl-PL"/>
        </w:rPr>
        <w:t xml:space="preserve">zorem </w:t>
      </w:r>
      <w:r w:rsidR="00E15E88" w:rsidRPr="00D62BA3">
        <w:rPr>
          <w:rFonts w:ascii="Arial" w:eastAsia="Times New Roman" w:hAnsi="Arial" w:cs="Arial"/>
          <w:bCs/>
          <w:kern w:val="28"/>
          <w:lang w:eastAsia="pl-PL"/>
        </w:rPr>
        <w:t xml:space="preserve">stanowiącym </w:t>
      </w:r>
      <w:r w:rsidR="00E15E88" w:rsidRPr="00D62BA3">
        <w:rPr>
          <w:rFonts w:ascii="Arial" w:eastAsia="Times New Roman" w:hAnsi="Arial" w:cs="Arial"/>
          <w:bCs/>
          <w:kern w:val="28"/>
          <w:u w:val="single"/>
          <w:lang w:eastAsia="pl-PL"/>
        </w:rPr>
        <w:t>z</w:t>
      </w:r>
      <w:r w:rsidR="00AE2751" w:rsidRPr="00D62BA3">
        <w:rPr>
          <w:rFonts w:ascii="Arial" w:eastAsia="Times New Roman" w:hAnsi="Arial" w:cs="Arial"/>
          <w:bCs/>
          <w:kern w:val="28"/>
          <w:u w:val="single"/>
          <w:lang w:eastAsia="pl-PL"/>
        </w:rPr>
        <w:t xml:space="preserve">ałącznik </w:t>
      </w:r>
      <w:r w:rsidR="00717E91" w:rsidRPr="00D62BA3">
        <w:rPr>
          <w:rFonts w:ascii="Arial" w:eastAsia="Times New Roman" w:hAnsi="Arial" w:cs="Arial"/>
          <w:bCs/>
          <w:kern w:val="28"/>
          <w:u w:val="single"/>
          <w:lang w:eastAsia="pl-PL"/>
        </w:rPr>
        <w:t xml:space="preserve">nr </w:t>
      </w:r>
      <w:r w:rsidR="00E7369E" w:rsidRPr="00D62BA3">
        <w:rPr>
          <w:rFonts w:ascii="Arial" w:eastAsia="Times New Roman" w:hAnsi="Arial" w:cs="Arial"/>
          <w:bCs/>
          <w:kern w:val="28"/>
          <w:u w:val="single"/>
          <w:lang w:eastAsia="pl-PL"/>
        </w:rPr>
        <w:t>11</w:t>
      </w:r>
      <w:r w:rsidR="00E7369E" w:rsidRPr="00D62BA3">
        <w:rPr>
          <w:rFonts w:ascii="Arial" w:eastAsia="Times New Roman" w:hAnsi="Arial" w:cs="Arial"/>
          <w:bCs/>
          <w:kern w:val="28"/>
          <w:lang w:eastAsia="pl-PL"/>
        </w:rPr>
        <w:t xml:space="preserve"> </w:t>
      </w:r>
      <w:r w:rsidR="002E1809" w:rsidRPr="00D62BA3">
        <w:rPr>
          <w:rFonts w:ascii="Arial" w:eastAsia="Times New Roman" w:hAnsi="Arial" w:cs="Arial"/>
          <w:bCs/>
          <w:kern w:val="28"/>
          <w:lang w:eastAsia="pl-PL"/>
        </w:rPr>
        <w:t>do</w:t>
      </w:r>
      <w:r w:rsidR="002E1809" w:rsidRPr="00926920">
        <w:rPr>
          <w:rFonts w:ascii="Arial" w:eastAsia="Times New Roman" w:hAnsi="Arial" w:cs="Arial"/>
          <w:bCs/>
          <w:kern w:val="28"/>
          <w:lang w:eastAsia="pl-PL"/>
        </w:rPr>
        <w:t xml:space="preserve"> Umowy</w:t>
      </w:r>
      <w:r w:rsidR="00717E91" w:rsidRPr="00926920">
        <w:rPr>
          <w:rFonts w:ascii="Arial" w:eastAsia="Times New Roman" w:hAnsi="Arial" w:cs="Arial"/>
          <w:bCs/>
          <w:kern w:val="28"/>
          <w:lang w:eastAsia="pl-PL"/>
        </w:rPr>
        <w:t>.</w:t>
      </w:r>
    </w:p>
    <w:p w14:paraId="75EC7B36" w14:textId="77777777" w:rsidR="00212347" w:rsidRPr="00926920" w:rsidRDefault="00212347"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Odsetki, o</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których mowa</w:t>
      </w:r>
      <w:r w:rsidR="00CB1F92" w:rsidRPr="00926920">
        <w:rPr>
          <w:rFonts w:ascii="Arial" w:eastAsia="Times New Roman" w:hAnsi="Arial" w:cs="Arial"/>
          <w:bCs/>
          <w:kern w:val="28"/>
          <w:lang w:eastAsia="pl-PL"/>
        </w:rPr>
        <w:t xml:space="preserve"> w p</w:t>
      </w:r>
      <w:r w:rsidR="0053055C" w:rsidRPr="00926920">
        <w:rPr>
          <w:rFonts w:ascii="Arial" w:eastAsia="Times New Roman" w:hAnsi="Arial" w:cs="Arial"/>
          <w:bCs/>
          <w:kern w:val="28"/>
          <w:lang w:eastAsia="pl-PL"/>
        </w:rPr>
        <w:t>kt</w:t>
      </w:r>
      <w:r w:rsidR="00F01DAA">
        <w:rPr>
          <w:rFonts w:ascii="Arial" w:eastAsia="Times New Roman" w:hAnsi="Arial" w:cs="Arial"/>
          <w:bCs/>
          <w:kern w:val="28"/>
          <w:lang w:eastAsia="pl-PL"/>
        </w:rPr>
        <w:t xml:space="preserve"> 6.5.8.</w:t>
      </w:r>
      <w:r w:rsidR="00E4306F"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mogą powstać w</w:t>
      </w:r>
      <w:r w:rsidR="00475DEF" w:rsidRPr="00926920">
        <w:rPr>
          <w:rFonts w:ascii="Arial" w:eastAsia="Times New Roman" w:hAnsi="Arial" w:cs="Arial"/>
          <w:bCs/>
          <w:kern w:val="28"/>
          <w:lang w:eastAsia="pl-PL"/>
        </w:rPr>
        <w:t> </w:t>
      </w:r>
      <w:r w:rsidR="00096C75" w:rsidRPr="00926920">
        <w:rPr>
          <w:rFonts w:ascii="Arial" w:eastAsia="Times New Roman" w:hAnsi="Arial" w:cs="Arial"/>
          <w:bCs/>
          <w:kern w:val="28"/>
          <w:lang w:eastAsia="pl-PL"/>
        </w:rPr>
        <w:t>związku z </w:t>
      </w:r>
      <w:r w:rsidRPr="00926920">
        <w:rPr>
          <w:rFonts w:ascii="Arial" w:eastAsia="Times New Roman" w:hAnsi="Arial" w:cs="Arial"/>
          <w:bCs/>
          <w:kern w:val="28"/>
          <w:lang w:eastAsia="pl-PL"/>
        </w:rPr>
        <w:t xml:space="preserve">przekazaniem środków </w:t>
      </w:r>
      <w:r w:rsidR="008F49B8" w:rsidRPr="00926920">
        <w:rPr>
          <w:rFonts w:ascii="Arial" w:eastAsia="Times New Roman" w:hAnsi="Arial" w:cs="Arial"/>
          <w:bCs/>
          <w:kern w:val="28"/>
          <w:lang w:eastAsia="pl-PL"/>
        </w:rPr>
        <w:t xml:space="preserve">pochodzących z </w:t>
      </w:r>
      <w:r w:rsidRPr="00926920">
        <w:rPr>
          <w:rFonts w:ascii="Arial" w:eastAsia="Times New Roman" w:hAnsi="Arial" w:cs="Arial"/>
          <w:bCs/>
          <w:kern w:val="28"/>
          <w:lang w:eastAsia="pl-PL"/>
        </w:rPr>
        <w:t>Dotacji na</w:t>
      </w:r>
      <w:r w:rsidR="00344D42"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rachunek Zarządcy w</w:t>
      </w:r>
      <w:r w:rsidR="00836D68" w:rsidRPr="00926920">
        <w:rPr>
          <w:rFonts w:ascii="Arial" w:eastAsia="Times New Roman" w:hAnsi="Arial" w:cs="Arial"/>
          <w:bCs/>
          <w:kern w:val="28"/>
          <w:lang w:eastAsia="pl-PL"/>
        </w:rPr>
        <w:t> </w:t>
      </w:r>
      <w:r w:rsidRPr="00926920">
        <w:rPr>
          <w:rFonts w:ascii="Arial" w:eastAsia="Times New Roman" w:hAnsi="Arial" w:cs="Arial"/>
          <w:bCs/>
          <w:kern w:val="28"/>
          <w:lang w:eastAsia="pl-PL"/>
        </w:rPr>
        <w:t>okresie przed ich</w:t>
      </w:r>
      <w:r w:rsidR="004427F0">
        <w:rPr>
          <w:rFonts w:ascii="Arial" w:eastAsia="Times New Roman" w:hAnsi="Arial" w:cs="Arial"/>
          <w:bCs/>
          <w:kern w:val="28"/>
          <w:lang w:eastAsia="pl-PL"/>
        </w:rPr>
        <w:t> </w:t>
      </w:r>
      <w:r w:rsidRPr="00926920">
        <w:rPr>
          <w:rFonts w:ascii="Arial" w:eastAsia="Times New Roman" w:hAnsi="Arial" w:cs="Arial"/>
          <w:bCs/>
          <w:kern w:val="28"/>
          <w:lang w:eastAsia="pl-PL"/>
        </w:rPr>
        <w:t>wydatkowaniem.</w:t>
      </w:r>
    </w:p>
    <w:p w14:paraId="0C3FABEC" w14:textId="77777777" w:rsidR="00212347" w:rsidRDefault="00212347" w:rsidP="00F01DAA">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 zwraca odsetki, o których mowa</w:t>
      </w:r>
      <w:r w:rsidR="00AE2751" w:rsidRPr="00926920">
        <w:rPr>
          <w:rFonts w:ascii="Arial" w:eastAsia="Times New Roman" w:hAnsi="Arial" w:cs="Arial"/>
          <w:bCs/>
          <w:kern w:val="28"/>
          <w:lang w:eastAsia="pl-PL"/>
        </w:rPr>
        <w:t xml:space="preserve"> w </w:t>
      </w:r>
      <w:r w:rsidR="00727CE9" w:rsidRPr="00926920">
        <w:rPr>
          <w:rFonts w:ascii="Arial" w:eastAsia="Times New Roman" w:hAnsi="Arial" w:cs="Arial"/>
          <w:bCs/>
          <w:kern w:val="28"/>
          <w:lang w:eastAsia="pl-PL"/>
        </w:rPr>
        <w:t>p</w:t>
      </w:r>
      <w:r w:rsidR="0053055C" w:rsidRPr="00926920">
        <w:rPr>
          <w:rFonts w:ascii="Arial" w:eastAsia="Times New Roman" w:hAnsi="Arial" w:cs="Arial"/>
          <w:bCs/>
          <w:kern w:val="28"/>
          <w:lang w:eastAsia="pl-PL"/>
        </w:rPr>
        <w:t>kt</w:t>
      </w:r>
      <w:r w:rsidR="00F01DAA">
        <w:rPr>
          <w:rFonts w:ascii="Arial" w:eastAsia="Times New Roman" w:hAnsi="Arial" w:cs="Arial"/>
          <w:bCs/>
          <w:kern w:val="28"/>
          <w:lang w:eastAsia="pl-PL"/>
        </w:rPr>
        <w:t xml:space="preserve"> 6.5.8.</w:t>
      </w:r>
      <w:r w:rsidR="00E4306F" w:rsidRPr="00926920">
        <w:rPr>
          <w:rFonts w:ascii="Arial" w:eastAsia="Times New Roman" w:hAnsi="Arial" w:cs="Arial"/>
          <w:bCs/>
          <w:kern w:val="28"/>
          <w:lang w:eastAsia="pl-PL"/>
        </w:rPr>
        <w:t>,</w:t>
      </w:r>
      <w:r w:rsidR="00F62889" w:rsidRPr="00926920">
        <w:rPr>
          <w:rFonts w:ascii="Arial" w:eastAsia="Times New Roman" w:hAnsi="Arial" w:cs="Arial"/>
          <w:bCs/>
          <w:kern w:val="28"/>
          <w:lang w:eastAsia="pl-PL"/>
        </w:rPr>
        <w:t xml:space="preserve"> </w:t>
      </w:r>
      <w:r w:rsidR="00CC3B10" w:rsidRPr="00926920">
        <w:rPr>
          <w:rFonts w:ascii="Arial" w:eastAsia="Times New Roman" w:hAnsi="Arial" w:cs="Arial"/>
          <w:bCs/>
          <w:kern w:val="28"/>
          <w:lang w:eastAsia="pl-PL"/>
        </w:rPr>
        <w:t>w terminie do</w:t>
      </w:r>
      <w:r w:rsidR="00F6288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10</w:t>
      </w:r>
      <w:r w:rsidR="0053055C" w:rsidRPr="00926920" w:rsidDel="0053055C">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dnia miesiąca następującego po </w:t>
      </w:r>
      <w:r w:rsidR="00E524B2">
        <w:rPr>
          <w:rFonts w:ascii="Arial" w:eastAsia="Times New Roman" w:hAnsi="Arial" w:cs="Arial"/>
          <w:bCs/>
          <w:kern w:val="28"/>
          <w:lang w:eastAsia="pl-PL"/>
        </w:rPr>
        <w:t>kwartale</w:t>
      </w:r>
      <w:r w:rsidRPr="00926920">
        <w:rPr>
          <w:rFonts w:ascii="Arial" w:eastAsia="Times New Roman" w:hAnsi="Arial" w:cs="Arial"/>
          <w:bCs/>
          <w:kern w:val="28"/>
          <w:lang w:eastAsia="pl-PL"/>
        </w:rPr>
        <w:t>, za który odsetki zostały nagromadzone</w:t>
      </w:r>
      <w:r w:rsidR="00F01DAA">
        <w:rPr>
          <w:rFonts w:ascii="Arial" w:eastAsia="Times New Roman" w:hAnsi="Arial" w:cs="Arial"/>
          <w:bCs/>
          <w:kern w:val="28"/>
          <w:lang w:eastAsia="pl-PL"/>
        </w:rPr>
        <w:t xml:space="preserve"> na rachunek bieżący dochodów budżetowych Minist</w:t>
      </w:r>
      <w:r w:rsidR="009907F7">
        <w:rPr>
          <w:rFonts w:ascii="Arial" w:eastAsia="Times New Roman" w:hAnsi="Arial" w:cs="Arial"/>
          <w:bCs/>
          <w:kern w:val="28"/>
          <w:lang w:eastAsia="pl-PL"/>
        </w:rPr>
        <w:t>erstwa</w:t>
      </w:r>
      <w:r w:rsidR="00F01DAA">
        <w:rPr>
          <w:rFonts w:ascii="Arial" w:eastAsia="Times New Roman" w:hAnsi="Arial" w:cs="Arial"/>
          <w:bCs/>
          <w:kern w:val="28"/>
          <w:lang w:eastAsia="pl-PL"/>
        </w:rPr>
        <w:t xml:space="preserve"> numer</w:t>
      </w:r>
      <w:r w:rsidR="00F01DAA" w:rsidRPr="007E656D">
        <w:rPr>
          <w:rFonts w:ascii="Arial" w:eastAsia="Times New Roman" w:hAnsi="Arial" w:cs="Arial"/>
          <w:bCs/>
          <w:kern w:val="28"/>
          <w:highlight w:val="yellow"/>
          <w:lang w:eastAsia="pl-PL"/>
        </w:rPr>
        <w:t>…..</w:t>
      </w:r>
      <w:r w:rsidRPr="007E656D">
        <w:rPr>
          <w:rFonts w:ascii="Arial" w:eastAsia="Times New Roman" w:hAnsi="Arial" w:cs="Arial"/>
          <w:bCs/>
          <w:kern w:val="28"/>
          <w:highlight w:val="yellow"/>
          <w:lang w:eastAsia="pl-PL"/>
        </w:rPr>
        <w:t>.</w:t>
      </w:r>
    </w:p>
    <w:p w14:paraId="01B34665" w14:textId="77777777" w:rsidR="00536B4C" w:rsidRDefault="00536B4C" w:rsidP="00C759A5">
      <w:pPr>
        <w:numPr>
          <w:ilvl w:val="2"/>
          <w:numId w:val="7"/>
        </w:numPr>
        <w:ind w:left="1418" w:hanging="851"/>
        <w:rPr>
          <w:rFonts w:ascii="Arial" w:eastAsia="Times New Roman" w:hAnsi="Arial" w:cs="Arial"/>
          <w:bCs/>
          <w:i/>
          <w:kern w:val="28"/>
          <w:lang w:eastAsia="pl-PL"/>
        </w:rPr>
      </w:pPr>
      <w:r>
        <w:rPr>
          <w:rFonts w:ascii="Arial" w:eastAsia="Times New Roman" w:hAnsi="Arial" w:cs="Arial"/>
          <w:bCs/>
          <w:kern w:val="28"/>
          <w:lang w:eastAsia="pl-PL"/>
        </w:rPr>
        <w:t xml:space="preserve">Minister dokonuje wypłaty środków Dotacji w danym Roku Budżetowym </w:t>
      </w:r>
      <w:r w:rsidR="00C759A5">
        <w:rPr>
          <w:rFonts w:ascii="Arial" w:eastAsia="Times New Roman" w:hAnsi="Arial" w:cs="Arial"/>
          <w:bCs/>
          <w:kern w:val="28"/>
          <w:lang w:eastAsia="pl-PL"/>
        </w:rPr>
        <w:br/>
      </w:r>
      <w:r>
        <w:rPr>
          <w:rFonts w:ascii="Arial" w:eastAsia="Times New Roman" w:hAnsi="Arial" w:cs="Arial"/>
          <w:bCs/>
          <w:kern w:val="28"/>
          <w:lang w:eastAsia="pl-PL"/>
        </w:rPr>
        <w:t xml:space="preserve">na podstawie złożonego Wniosku z zapotrzebowaniem na środki pochodzące z Dotacji, złożonego zgodnie z pkt 6.5.3. </w:t>
      </w:r>
    </w:p>
    <w:p w14:paraId="55A03302" w14:textId="77777777" w:rsidR="00C759A5" w:rsidRPr="00536B4C" w:rsidRDefault="00C759A5" w:rsidP="00F01DAA">
      <w:pPr>
        <w:numPr>
          <w:ilvl w:val="2"/>
          <w:numId w:val="7"/>
        </w:numPr>
        <w:ind w:left="1418" w:hanging="851"/>
        <w:rPr>
          <w:rFonts w:ascii="Arial" w:eastAsia="Times New Roman" w:hAnsi="Arial" w:cs="Arial"/>
          <w:bCs/>
          <w:i/>
          <w:kern w:val="28"/>
          <w:lang w:eastAsia="pl-PL"/>
        </w:rPr>
      </w:pPr>
      <w:r>
        <w:rPr>
          <w:rFonts w:ascii="Arial" w:eastAsia="Times New Roman" w:hAnsi="Arial" w:cs="Arial"/>
          <w:bCs/>
          <w:kern w:val="28"/>
          <w:lang w:eastAsia="pl-PL"/>
        </w:rPr>
        <w:t>Dotacj</w:t>
      </w:r>
      <w:r w:rsidR="00722C71">
        <w:rPr>
          <w:rFonts w:ascii="Arial" w:eastAsia="Times New Roman" w:hAnsi="Arial" w:cs="Arial"/>
          <w:bCs/>
          <w:kern w:val="28"/>
          <w:lang w:eastAsia="pl-PL"/>
        </w:rPr>
        <w:t>a</w:t>
      </w:r>
      <w:r>
        <w:rPr>
          <w:rFonts w:ascii="Arial" w:eastAsia="Times New Roman" w:hAnsi="Arial" w:cs="Arial"/>
          <w:bCs/>
          <w:kern w:val="28"/>
          <w:lang w:eastAsia="pl-PL"/>
        </w:rPr>
        <w:t xml:space="preserve"> przekazana na konto Zarządcy, w części dotyczącej premii za</w:t>
      </w:r>
      <w:r w:rsidR="004427F0">
        <w:rPr>
          <w:rFonts w:ascii="Arial" w:eastAsia="Times New Roman" w:hAnsi="Arial" w:cs="Arial"/>
          <w:bCs/>
          <w:kern w:val="28"/>
          <w:lang w:eastAsia="pl-PL"/>
        </w:rPr>
        <w:t> </w:t>
      </w:r>
      <w:r>
        <w:rPr>
          <w:rFonts w:ascii="Arial" w:eastAsia="Times New Roman" w:hAnsi="Arial" w:cs="Arial"/>
          <w:bCs/>
          <w:kern w:val="28"/>
          <w:lang w:eastAsia="pl-PL"/>
        </w:rPr>
        <w:t>efektywność, może zostać wydatkowana w danym Roku Budżetowym po</w:t>
      </w:r>
      <w:r w:rsidR="008A7B0C">
        <w:rPr>
          <w:rFonts w:ascii="Arial" w:eastAsia="Times New Roman" w:hAnsi="Arial" w:cs="Arial"/>
          <w:bCs/>
          <w:kern w:val="28"/>
          <w:lang w:eastAsia="pl-PL"/>
        </w:rPr>
        <w:t> </w:t>
      </w:r>
      <w:r>
        <w:rPr>
          <w:rFonts w:ascii="Arial" w:eastAsia="Times New Roman" w:hAnsi="Arial" w:cs="Arial"/>
          <w:bCs/>
          <w:kern w:val="28"/>
          <w:lang w:eastAsia="pl-PL"/>
        </w:rPr>
        <w:t xml:space="preserve">wyrażeniu zgody przez Ministra na finansowanie premii za efektywność </w:t>
      </w:r>
      <w:r>
        <w:rPr>
          <w:rFonts w:ascii="Arial" w:eastAsia="Times New Roman" w:hAnsi="Arial" w:cs="Arial"/>
          <w:bCs/>
          <w:kern w:val="28"/>
          <w:lang w:eastAsia="pl-PL"/>
        </w:rPr>
        <w:br/>
        <w:t xml:space="preserve">za rok poprzedzający. </w:t>
      </w:r>
    </w:p>
    <w:p w14:paraId="7DD1B4E8" w14:textId="77777777" w:rsidR="002B1BFD" w:rsidRPr="00926920" w:rsidRDefault="007049C6"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ROZLICZENI</w:t>
      </w:r>
      <w:r w:rsidR="00250B81" w:rsidRPr="00926920">
        <w:rPr>
          <w:rFonts w:ascii="Arial" w:eastAsia="Times New Roman" w:hAnsi="Arial" w:cs="Arial"/>
          <w:bCs/>
          <w:kern w:val="28"/>
          <w:lang w:eastAsia="pl-PL"/>
        </w:rPr>
        <w:t>E DOTACJI</w:t>
      </w:r>
    </w:p>
    <w:p w14:paraId="71162FAD" w14:textId="77777777" w:rsidR="002B1BFD" w:rsidRPr="00926920" w:rsidRDefault="002B1BFD"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sporządza</w:t>
      </w:r>
      <w:r w:rsidR="00796126" w:rsidRPr="00926920">
        <w:rPr>
          <w:rFonts w:ascii="Arial" w:eastAsia="Times New Roman" w:hAnsi="Arial" w:cs="Arial"/>
          <w:bCs/>
          <w:kern w:val="28"/>
          <w:lang w:eastAsia="pl-PL"/>
        </w:rPr>
        <w:t xml:space="preserve"> </w:t>
      </w:r>
      <w:r w:rsidR="002458B2">
        <w:rPr>
          <w:rFonts w:ascii="Arial" w:eastAsia="Times New Roman" w:hAnsi="Arial" w:cs="Arial"/>
          <w:bCs/>
          <w:i/>
          <w:kern w:val="28"/>
          <w:lang w:eastAsia="pl-PL"/>
        </w:rPr>
        <w:t>Kwartalne</w:t>
      </w:r>
      <w:r w:rsidR="002458B2" w:rsidRPr="00926920">
        <w:rPr>
          <w:rFonts w:ascii="Arial" w:eastAsia="Times New Roman" w:hAnsi="Arial" w:cs="Arial"/>
          <w:bCs/>
          <w:i/>
          <w:kern w:val="28"/>
          <w:lang w:eastAsia="pl-PL"/>
        </w:rPr>
        <w:t xml:space="preserve"> </w:t>
      </w:r>
      <w:r w:rsidR="007049C6" w:rsidRPr="00926920">
        <w:rPr>
          <w:rFonts w:ascii="Arial" w:eastAsia="Times New Roman" w:hAnsi="Arial" w:cs="Arial"/>
          <w:bCs/>
          <w:i/>
          <w:kern w:val="28"/>
          <w:lang w:eastAsia="pl-PL"/>
        </w:rPr>
        <w:t>Rozliczeni</w:t>
      </w:r>
      <w:r w:rsidR="0007046E" w:rsidRPr="00926920">
        <w:rPr>
          <w:rFonts w:ascii="Arial" w:eastAsia="Times New Roman" w:hAnsi="Arial" w:cs="Arial"/>
          <w:bCs/>
          <w:i/>
          <w:kern w:val="28"/>
          <w:lang w:eastAsia="pl-PL"/>
        </w:rPr>
        <w:t xml:space="preserve">e </w:t>
      </w:r>
      <w:r w:rsidR="0021028B" w:rsidRPr="00926920">
        <w:rPr>
          <w:rFonts w:ascii="Arial" w:eastAsia="Times New Roman" w:hAnsi="Arial" w:cs="Arial"/>
          <w:bCs/>
          <w:i/>
          <w:kern w:val="28"/>
          <w:lang w:eastAsia="pl-PL"/>
        </w:rPr>
        <w:t>Dotacji</w:t>
      </w:r>
      <w:r w:rsidR="00F62889" w:rsidRPr="00926920">
        <w:rPr>
          <w:rFonts w:ascii="Arial" w:eastAsia="Times New Roman" w:hAnsi="Arial" w:cs="Arial"/>
          <w:bCs/>
          <w:i/>
          <w:kern w:val="28"/>
          <w:lang w:eastAsia="pl-PL"/>
        </w:rPr>
        <w:t xml:space="preserve"> </w:t>
      </w:r>
      <w:r w:rsidR="004A6C86" w:rsidRPr="00926920">
        <w:rPr>
          <w:rFonts w:ascii="Arial" w:eastAsia="Times New Roman" w:hAnsi="Arial" w:cs="Arial"/>
          <w:bCs/>
          <w:kern w:val="28"/>
          <w:lang w:eastAsia="pl-PL"/>
        </w:rPr>
        <w:t xml:space="preserve">w ujęciu memoriałowym </w:t>
      </w:r>
      <w:r w:rsidRPr="00926920">
        <w:rPr>
          <w:rFonts w:ascii="Arial" w:eastAsia="Times New Roman" w:hAnsi="Arial" w:cs="Arial"/>
          <w:bCs/>
          <w:kern w:val="28"/>
          <w:lang w:eastAsia="pl-PL"/>
        </w:rPr>
        <w:t>zgodnie z</w:t>
      </w:r>
      <w:r w:rsidR="004D4F53" w:rsidRPr="00926920">
        <w:rPr>
          <w:rFonts w:ascii="Arial" w:eastAsia="Times New Roman" w:hAnsi="Arial" w:cs="Arial"/>
          <w:bCs/>
          <w:kern w:val="28"/>
          <w:lang w:eastAsia="pl-PL"/>
        </w:rPr>
        <w:t>e</w:t>
      </w:r>
      <w:r w:rsidRPr="00926920">
        <w:rPr>
          <w:rFonts w:ascii="Arial" w:eastAsia="Times New Roman" w:hAnsi="Arial" w:cs="Arial"/>
          <w:bCs/>
          <w:kern w:val="28"/>
          <w:lang w:eastAsia="pl-PL"/>
        </w:rPr>
        <w:t xml:space="preserve"> wzorem </w:t>
      </w:r>
      <w:r w:rsidR="00C759A5">
        <w:rPr>
          <w:rFonts w:ascii="Arial" w:eastAsia="Times New Roman" w:hAnsi="Arial" w:cs="Arial"/>
          <w:bCs/>
          <w:kern w:val="28"/>
          <w:lang w:eastAsia="pl-PL"/>
        </w:rPr>
        <w:t xml:space="preserve">stanowiącym </w:t>
      </w:r>
      <w:r w:rsidR="00F66F79" w:rsidRPr="00D62BA3">
        <w:rPr>
          <w:rFonts w:ascii="Arial" w:eastAsia="Times New Roman" w:hAnsi="Arial" w:cs="Arial"/>
          <w:bCs/>
          <w:kern w:val="28"/>
          <w:u w:val="single"/>
          <w:lang w:eastAsia="pl-PL"/>
        </w:rPr>
        <w:t xml:space="preserve">załącznik nr </w:t>
      </w:r>
      <w:r w:rsidR="00293E04" w:rsidRPr="00D62BA3">
        <w:rPr>
          <w:rFonts w:ascii="Arial" w:eastAsia="Times New Roman" w:hAnsi="Arial" w:cs="Arial"/>
          <w:bCs/>
          <w:kern w:val="28"/>
          <w:u w:val="single"/>
          <w:lang w:eastAsia="pl-PL"/>
        </w:rPr>
        <w:t>12</w:t>
      </w:r>
      <w:r w:rsidR="00293E04" w:rsidRPr="00D62BA3">
        <w:rPr>
          <w:rFonts w:ascii="Arial" w:eastAsia="Times New Roman" w:hAnsi="Arial" w:cs="Arial"/>
          <w:bCs/>
          <w:kern w:val="28"/>
          <w:lang w:eastAsia="pl-PL"/>
        </w:rPr>
        <w:t xml:space="preserve"> </w:t>
      </w:r>
      <w:r w:rsidR="00420529" w:rsidRPr="00D62BA3">
        <w:rPr>
          <w:rFonts w:ascii="Arial" w:eastAsia="Times New Roman" w:hAnsi="Arial" w:cs="Arial"/>
          <w:bCs/>
          <w:kern w:val="28"/>
          <w:lang w:eastAsia="pl-PL"/>
        </w:rPr>
        <w:t>do Umowy</w:t>
      </w:r>
      <w:r w:rsidR="0042052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i przekazuje</w:t>
      </w:r>
      <w:r w:rsidR="0021028B" w:rsidRPr="00926920">
        <w:rPr>
          <w:rFonts w:ascii="Arial" w:eastAsia="Times New Roman" w:hAnsi="Arial" w:cs="Arial"/>
          <w:bCs/>
          <w:kern w:val="28"/>
          <w:lang w:eastAsia="pl-PL"/>
        </w:rPr>
        <w:t xml:space="preserve"> je</w:t>
      </w:r>
      <w:r w:rsidR="00F03BAB" w:rsidRPr="00926920">
        <w:rPr>
          <w:rFonts w:ascii="Arial" w:eastAsia="Times New Roman" w:hAnsi="Arial" w:cs="Arial"/>
          <w:bCs/>
          <w:kern w:val="28"/>
          <w:lang w:eastAsia="pl-PL"/>
        </w:rPr>
        <w:t> </w:t>
      </w:r>
      <w:r w:rsidR="00F66F79" w:rsidRPr="00926920">
        <w:rPr>
          <w:rFonts w:ascii="Arial" w:eastAsia="Times New Roman" w:hAnsi="Arial" w:cs="Arial"/>
          <w:bCs/>
          <w:kern w:val="28"/>
          <w:lang w:eastAsia="pl-PL"/>
        </w:rPr>
        <w:t xml:space="preserve">Ministrowi </w:t>
      </w:r>
      <w:r w:rsidR="0021028B" w:rsidRPr="00926920">
        <w:rPr>
          <w:rFonts w:ascii="Arial" w:eastAsia="Times New Roman" w:hAnsi="Arial" w:cs="Arial"/>
          <w:bCs/>
          <w:kern w:val="28"/>
          <w:lang w:eastAsia="pl-PL"/>
        </w:rPr>
        <w:t>nie później niż</w:t>
      </w:r>
      <w:r w:rsidR="00552F68" w:rsidRPr="00926920">
        <w:rPr>
          <w:rFonts w:ascii="Arial" w:eastAsia="Times New Roman" w:hAnsi="Arial" w:cs="Arial"/>
          <w:bCs/>
          <w:kern w:val="28"/>
          <w:lang w:eastAsia="pl-PL"/>
        </w:rPr>
        <w:t xml:space="preserve"> </w:t>
      </w:r>
      <w:r w:rsidR="00B87DE3" w:rsidRPr="00926920">
        <w:rPr>
          <w:rFonts w:ascii="Arial" w:eastAsia="Times New Roman" w:hAnsi="Arial" w:cs="Arial"/>
          <w:bCs/>
          <w:kern w:val="28"/>
          <w:lang w:eastAsia="pl-PL"/>
        </w:rPr>
        <w:t>do</w:t>
      </w:r>
      <w:r w:rsidR="0021028B" w:rsidRPr="00926920">
        <w:rPr>
          <w:rFonts w:ascii="Arial" w:eastAsia="Times New Roman" w:hAnsi="Arial" w:cs="Arial"/>
          <w:bCs/>
          <w:kern w:val="28"/>
          <w:lang w:eastAsia="pl-PL"/>
        </w:rPr>
        <w:t xml:space="preserve"> </w:t>
      </w:r>
      <w:r w:rsidR="002A280D">
        <w:rPr>
          <w:rFonts w:ascii="Arial" w:eastAsia="Times New Roman" w:hAnsi="Arial" w:cs="Arial"/>
          <w:bCs/>
          <w:kern w:val="28"/>
          <w:lang w:eastAsia="pl-PL"/>
        </w:rPr>
        <w:t xml:space="preserve">30 </w:t>
      </w:r>
      <w:r w:rsidR="00A41329" w:rsidRPr="00926920">
        <w:rPr>
          <w:rFonts w:ascii="Arial" w:eastAsia="Times New Roman" w:hAnsi="Arial" w:cs="Arial"/>
          <w:bCs/>
          <w:kern w:val="28"/>
          <w:lang w:eastAsia="pl-PL"/>
        </w:rPr>
        <w:t xml:space="preserve">dnia </w:t>
      </w:r>
      <w:r w:rsidR="0021028B" w:rsidRPr="00926920">
        <w:rPr>
          <w:rFonts w:ascii="Arial" w:eastAsia="Times New Roman" w:hAnsi="Arial" w:cs="Arial"/>
          <w:bCs/>
          <w:kern w:val="28"/>
          <w:lang w:eastAsia="pl-PL"/>
        </w:rPr>
        <w:t>miesiąca</w:t>
      </w:r>
      <w:r w:rsidR="0053055C" w:rsidRPr="00926920">
        <w:rPr>
          <w:rFonts w:ascii="Arial" w:eastAsia="Times New Roman" w:hAnsi="Arial" w:cs="Arial"/>
          <w:bCs/>
          <w:kern w:val="28"/>
          <w:lang w:eastAsia="pl-PL"/>
        </w:rPr>
        <w:t xml:space="preserve"> następującego</w:t>
      </w:r>
      <w:r w:rsidR="00B87DE3" w:rsidRPr="00926920">
        <w:rPr>
          <w:rFonts w:ascii="Arial" w:eastAsia="Times New Roman" w:hAnsi="Arial" w:cs="Arial"/>
          <w:bCs/>
          <w:kern w:val="28"/>
          <w:lang w:eastAsia="pl-PL"/>
        </w:rPr>
        <w:t xml:space="preserve"> po </w:t>
      </w:r>
      <w:r w:rsidR="00095031">
        <w:rPr>
          <w:rFonts w:ascii="Arial" w:eastAsia="Times New Roman" w:hAnsi="Arial" w:cs="Arial"/>
          <w:bCs/>
          <w:kern w:val="28"/>
          <w:lang w:eastAsia="pl-PL"/>
        </w:rPr>
        <w:t>zakończeniu kwartału</w:t>
      </w:r>
      <w:r w:rsidR="0021028B" w:rsidRPr="00926920">
        <w:rPr>
          <w:rFonts w:ascii="Arial" w:eastAsia="Times New Roman" w:hAnsi="Arial" w:cs="Arial"/>
          <w:bCs/>
          <w:kern w:val="28"/>
          <w:lang w:eastAsia="pl-PL"/>
        </w:rPr>
        <w:t xml:space="preserve">, którego </w:t>
      </w:r>
      <w:r w:rsidR="007049C6" w:rsidRPr="00926920">
        <w:rPr>
          <w:rFonts w:ascii="Arial" w:eastAsia="Times New Roman" w:hAnsi="Arial" w:cs="Arial"/>
          <w:bCs/>
          <w:kern w:val="28"/>
          <w:lang w:eastAsia="pl-PL"/>
        </w:rPr>
        <w:t>rozliczeni</w:t>
      </w:r>
      <w:r w:rsidR="0021028B" w:rsidRPr="00926920">
        <w:rPr>
          <w:rFonts w:ascii="Arial" w:eastAsia="Times New Roman" w:hAnsi="Arial" w:cs="Arial"/>
          <w:bCs/>
          <w:kern w:val="28"/>
          <w:lang w:eastAsia="pl-PL"/>
        </w:rPr>
        <w:t>e dotyczy.</w:t>
      </w:r>
      <w:r w:rsidR="00965DFC" w:rsidRPr="00926920">
        <w:rPr>
          <w:rFonts w:ascii="Times New Roman" w:eastAsia="Times New Roman" w:hAnsi="Times New Roman" w:cs="Times New Roman"/>
          <w:sz w:val="24"/>
          <w:szCs w:val="24"/>
          <w:lang w:eastAsia="pl-PL"/>
        </w:rPr>
        <w:t xml:space="preserve"> </w:t>
      </w:r>
      <w:r w:rsidR="00965DFC" w:rsidRPr="00926920">
        <w:rPr>
          <w:rFonts w:ascii="Arial" w:eastAsia="Times New Roman" w:hAnsi="Arial" w:cs="Arial"/>
          <w:bCs/>
          <w:kern w:val="28"/>
          <w:lang w:eastAsia="pl-PL"/>
        </w:rPr>
        <w:t>Rozliczenie podlega weryfikacji pod</w:t>
      </w:r>
      <w:r w:rsidR="008A7B0C">
        <w:rPr>
          <w:rFonts w:ascii="Arial" w:eastAsia="Times New Roman" w:hAnsi="Arial" w:cs="Arial"/>
          <w:bCs/>
          <w:kern w:val="28"/>
          <w:lang w:eastAsia="pl-PL"/>
        </w:rPr>
        <w:t> </w:t>
      </w:r>
      <w:r w:rsidR="00965DFC" w:rsidRPr="00926920">
        <w:rPr>
          <w:rFonts w:ascii="Arial" w:eastAsia="Times New Roman" w:hAnsi="Arial" w:cs="Arial"/>
          <w:bCs/>
          <w:kern w:val="28"/>
          <w:lang w:eastAsia="pl-PL"/>
        </w:rPr>
        <w:t>względem merytorycznym przez DTK oraz formalno-rachunkowym przez DBI. Zweryfikowane pod względem merytorycznym rozliczenie przekazywane jest przez DTK do DBI.</w:t>
      </w:r>
      <w:r w:rsidR="000B357A">
        <w:rPr>
          <w:rFonts w:ascii="Arial" w:eastAsia="Times New Roman" w:hAnsi="Arial" w:cs="Arial"/>
          <w:bCs/>
          <w:kern w:val="28"/>
          <w:lang w:eastAsia="pl-PL"/>
        </w:rPr>
        <w:t xml:space="preserve"> </w:t>
      </w:r>
    </w:p>
    <w:p w14:paraId="7B2FE260" w14:textId="77777777" w:rsidR="00622767" w:rsidRPr="00926920" w:rsidRDefault="007049C6"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i/>
          <w:kern w:val="28"/>
          <w:lang w:eastAsia="pl-PL"/>
        </w:rPr>
        <w:t>Rozliczeni</w:t>
      </w:r>
      <w:r w:rsidR="002B1BFD" w:rsidRPr="00926920">
        <w:rPr>
          <w:rFonts w:ascii="Arial" w:eastAsia="Times New Roman" w:hAnsi="Arial" w:cs="Arial"/>
          <w:bCs/>
          <w:i/>
          <w:kern w:val="28"/>
          <w:lang w:eastAsia="pl-PL"/>
        </w:rPr>
        <w:t>e Dotacji</w:t>
      </w:r>
      <w:r w:rsidR="002B1BFD" w:rsidRPr="00926920">
        <w:rPr>
          <w:rFonts w:ascii="Arial" w:eastAsia="Times New Roman" w:hAnsi="Arial" w:cs="Arial"/>
          <w:bCs/>
          <w:kern w:val="28"/>
          <w:lang w:eastAsia="pl-PL"/>
        </w:rPr>
        <w:t xml:space="preserve"> za </w:t>
      </w:r>
      <w:r w:rsidR="00095031">
        <w:rPr>
          <w:rFonts w:ascii="Arial" w:eastAsia="Times New Roman" w:hAnsi="Arial" w:cs="Arial"/>
          <w:bCs/>
          <w:kern w:val="28"/>
          <w:lang w:eastAsia="pl-PL"/>
        </w:rPr>
        <w:t>ostatni kwartał roku</w:t>
      </w:r>
      <w:r w:rsidR="00095031" w:rsidRPr="00926920">
        <w:rPr>
          <w:rFonts w:ascii="Arial" w:eastAsia="Times New Roman" w:hAnsi="Arial" w:cs="Arial"/>
          <w:bCs/>
          <w:kern w:val="28"/>
          <w:lang w:eastAsia="pl-PL"/>
        </w:rPr>
        <w:t xml:space="preserve"> </w:t>
      </w:r>
      <w:r w:rsidR="002B1BFD" w:rsidRPr="00926920">
        <w:rPr>
          <w:rFonts w:ascii="Arial" w:eastAsia="Times New Roman" w:hAnsi="Arial" w:cs="Arial"/>
          <w:bCs/>
          <w:kern w:val="28"/>
          <w:lang w:eastAsia="pl-PL"/>
        </w:rPr>
        <w:t xml:space="preserve">Zarządca przekazuje </w:t>
      </w:r>
      <w:r w:rsidR="00D561D3" w:rsidRPr="00926920">
        <w:rPr>
          <w:rFonts w:ascii="Arial" w:eastAsia="Times New Roman" w:hAnsi="Arial" w:cs="Arial"/>
          <w:bCs/>
          <w:kern w:val="28"/>
          <w:lang w:eastAsia="pl-PL"/>
        </w:rPr>
        <w:t xml:space="preserve">Ministrowi </w:t>
      </w:r>
      <w:r w:rsidR="00096C75" w:rsidRPr="00926920">
        <w:rPr>
          <w:rFonts w:ascii="Arial" w:eastAsia="Times New Roman" w:hAnsi="Arial" w:cs="Arial"/>
          <w:bCs/>
          <w:kern w:val="28"/>
          <w:lang w:eastAsia="pl-PL"/>
        </w:rPr>
        <w:t>wraz z </w:t>
      </w:r>
      <w:r w:rsidR="000A10C2" w:rsidRPr="00926920">
        <w:rPr>
          <w:rFonts w:ascii="Arial" w:eastAsia="Times New Roman" w:hAnsi="Arial" w:cs="Arial"/>
          <w:bCs/>
          <w:kern w:val="28"/>
          <w:lang w:eastAsia="pl-PL"/>
        </w:rPr>
        <w:t>rozliczeniem Dotacji za dany Rok Budżetowy, o którym mowa w pkt 6.</w:t>
      </w:r>
      <w:r w:rsidR="0076509C">
        <w:rPr>
          <w:rFonts w:ascii="Arial" w:eastAsia="Times New Roman" w:hAnsi="Arial" w:cs="Arial"/>
          <w:bCs/>
          <w:kern w:val="28"/>
          <w:lang w:eastAsia="pl-PL"/>
        </w:rPr>
        <w:t>6</w:t>
      </w:r>
      <w:r w:rsidR="000A10C2" w:rsidRPr="00926920">
        <w:rPr>
          <w:rFonts w:ascii="Arial" w:eastAsia="Times New Roman" w:hAnsi="Arial" w:cs="Arial"/>
          <w:bCs/>
          <w:kern w:val="28"/>
          <w:lang w:eastAsia="pl-PL"/>
        </w:rPr>
        <w:t>.</w:t>
      </w:r>
      <w:r w:rsidR="00C759A5">
        <w:rPr>
          <w:rFonts w:ascii="Arial" w:eastAsia="Times New Roman" w:hAnsi="Arial" w:cs="Arial"/>
          <w:bCs/>
          <w:kern w:val="28"/>
          <w:lang w:eastAsia="pl-PL"/>
        </w:rPr>
        <w:t>6</w:t>
      </w:r>
      <w:r w:rsidR="000A10C2" w:rsidRPr="00926920">
        <w:rPr>
          <w:rFonts w:ascii="Arial" w:eastAsia="Times New Roman" w:hAnsi="Arial" w:cs="Arial"/>
          <w:bCs/>
          <w:kern w:val="28"/>
          <w:lang w:eastAsia="pl-PL"/>
        </w:rPr>
        <w:t>.</w:t>
      </w:r>
    </w:p>
    <w:p w14:paraId="770C77AE" w14:textId="77777777" w:rsidR="002B1BFD" w:rsidRPr="00926920" w:rsidRDefault="002B1BFD"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sporządza </w:t>
      </w:r>
      <w:r w:rsidR="00095031">
        <w:rPr>
          <w:rFonts w:ascii="Arial" w:eastAsia="Times New Roman" w:hAnsi="Arial" w:cs="Arial"/>
          <w:bCs/>
          <w:i/>
          <w:kern w:val="28"/>
          <w:lang w:eastAsia="pl-PL"/>
        </w:rPr>
        <w:t>Kwartalne</w:t>
      </w:r>
      <w:r w:rsidR="00095031" w:rsidRPr="00926920">
        <w:rPr>
          <w:rFonts w:ascii="Arial" w:eastAsia="Times New Roman" w:hAnsi="Arial" w:cs="Arial"/>
          <w:bCs/>
          <w:i/>
          <w:kern w:val="28"/>
          <w:lang w:eastAsia="pl-PL"/>
        </w:rPr>
        <w:t xml:space="preserve"> </w:t>
      </w:r>
      <w:r w:rsidR="007049C6" w:rsidRPr="00926920">
        <w:rPr>
          <w:rFonts w:ascii="Arial" w:eastAsia="Times New Roman" w:hAnsi="Arial" w:cs="Arial"/>
          <w:bCs/>
          <w:i/>
          <w:kern w:val="28"/>
          <w:lang w:eastAsia="pl-PL"/>
        </w:rPr>
        <w:t>Rozliczeni</w:t>
      </w:r>
      <w:r w:rsidR="00FB5018" w:rsidRPr="00926920">
        <w:rPr>
          <w:rFonts w:ascii="Arial" w:eastAsia="Times New Roman" w:hAnsi="Arial" w:cs="Arial"/>
          <w:bCs/>
          <w:i/>
          <w:kern w:val="28"/>
          <w:lang w:eastAsia="pl-PL"/>
        </w:rPr>
        <w:t xml:space="preserve">e </w:t>
      </w:r>
      <w:r w:rsidRPr="00926920">
        <w:rPr>
          <w:rFonts w:ascii="Arial" w:eastAsia="Times New Roman" w:hAnsi="Arial" w:cs="Arial"/>
          <w:bCs/>
          <w:i/>
          <w:kern w:val="28"/>
          <w:lang w:eastAsia="pl-PL"/>
        </w:rPr>
        <w:t>Dotacji</w:t>
      </w:r>
      <w:r w:rsidR="001F250E" w:rsidRPr="00926920">
        <w:rPr>
          <w:rFonts w:ascii="Arial" w:eastAsia="Times New Roman" w:hAnsi="Arial" w:cs="Arial"/>
          <w:bCs/>
          <w:i/>
          <w:kern w:val="28"/>
          <w:lang w:eastAsia="pl-PL"/>
        </w:rPr>
        <w:t xml:space="preserve"> </w:t>
      </w:r>
      <w:r w:rsidR="003403FF" w:rsidRPr="00926920">
        <w:rPr>
          <w:rFonts w:ascii="Arial" w:eastAsia="Times New Roman" w:hAnsi="Arial" w:cs="Arial"/>
          <w:bCs/>
          <w:kern w:val="28"/>
          <w:lang w:eastAsia="pl-PL"/>
        </w:rPr>
        <w:t xml:space="preserve">na podstawie </w:t>
      </w:r>
      <w:r w:rsidRPr="00926920">
        <w:rPr>
          <w:rFonts w:ascii="Arial" w:eastAsia="Times New Roman" w:hAnsi="Arial" w:cs="Arial"/>
          <w:bCs/>
          <w:kern w:val="28"/>
          <w:lang w:eastAsia="pl-PL"/>
        </w:rPr>
        <w:t>systemu finansowo-księgowego</w:t>
      </w:r>
      <w:r w:rsidR="00906D63">
        <w:rPr>
          <w:rFonts w:ascii="Arial" w:eastAsia="Times New Roman" w:hAnsi="Arial" w:cs="Arial"/>
          <w:bCs/>
          <w:kern w:val="28"/>
          <w:lang w:eastAsia="pl-PL"/>
        </w:rPr>
        <w:t>,</w:t>
      </w:r>
      <w:r w:rsidRPr="00926920">
        <w:rPr>
          <w:rFonts w:ascii="Arial" w:eastAsia="Times New Roman" w:hAnsi="Arial" w:cs="Arial"/>
          <w:bCs/>
          <w:kern w:val="28"/>
          <w:lang w:eastAsia="pl-PL"/>
        </w:rPr>
        <w:t xml:space="preserve"> </w:t>
      </w:r>
      <w:r w:rsidR="00581BC0" w:rsidRPr="00926920">
        <w:rPr>
          <w:rFonts w:ascii="Arial" w:eastAsia="Times New Roman" w:hAnsi="Arial" w:cs="Arial"/>
          <w:bCs/>
          <w:kern w:val="28"/>
          <w:lang w:eastAsia="pl-PL"/>
        </w:rPr>
        <w:t>w ramach którego</w:t>
      </w:r>
      <w:r w:rsidR="001F250E" w:rsidRPr="00926920">
        <w:rPr>
          <w:rFonts w:ascii="Arial" w:eastAsia="Times New Roman" w:hAnsi="Arial" w:cs="Arial"/>
          <w:bCs/>
          <w:kern w:val="28"/>
          <w:lang w:eastAsia="pl-PL"/>
        </w:rPr>
        <w:t xml:space="preserve"> </w:t>
      </w:r>
      <w:r w:rsidR="00A41329" w:rsidRPr="00926920">
        <w:rPr>
          <w:rFonts w:ascii="Arial" w:eastAsia="Times New Roman" w:hAnsi="Arial" w:cs="Arial"/>
          <w:bCs/>
          <w:kern w:val="28"/>
          <w:lang w:eastAsia="pl-PL"/>
        </w:rPr>
        <w:t xml:space="preserve">zostały </w:t>
      </w:r>
      <w:r w:rsidRPr="00926920">
        <w:rPr>
          <w:rFonts w:ascii="Arial" w:eastAsia="Times New Roman" w:hAnsi="Arial" w:cs="Arial"/>
          <w:bCs/>
          <w:kern w:val="28"/>
          <w:lang w:eastAsia="pl-PL"/>
        </w:rPr>
        <w:t>zaewi</w:t>
      </w:r>
      <w:r w:rsidR="003403FF" w:rsidRPr="00926920">
        <w:rPr>
          <w:rFonts w:ascii="Arial" w:eastAsia="Times New Roman" w:hAnsi="Arial" w:cs="Arial"/>
          <w:bCs/>
          <w:kern w:val="28"/>
          <w:lang w:eastAsia="pl-PL"/>
        </w:rPr>
        <w:t>dencjonowane</w:t>
      </w:r>
      <w:r w:rsidR="00B87DE3" w:rsidRPr="00926920">
        <w:rPr>
          <w:rFonts w:ascii="Arial" w:eastAsia="Times New Roman" w:hAnsi="Arial" w:cs="Arial"/>
          <w:bCs/>
          <w:kern w:val="28"/>
          <w:lang w:eastAsia="pl-PL"/>
        </w:rPr>
        <w:t xml:space="preserve"> Koszty Kwalifikowane</w:t>
      </w:r>
      <w:r w:rsidR="004D4F53" w:rsidRPr="00926920">
        <w:rPr>
          <w:rFonts w:ascii="Arial" w:eastAsia="Times New Roman" w:hAnsi="Arial" w:cs="Arial"/>
          <w:bCs/>
          <w:kern w:val="28"/>
          <w:lang w:eastAsia="pl-PL"/>
        </w:rPr>
        <w:t>.</w:t>
      </w:r>
    </w:p>
    <w:p w14:paraId="34584353" w14:textId="77777777" w:rsidR="001861F1" w:rsidRPr="00926920" w:rsidRDefault="001861F1"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Wykorzystanie Dotacji następuje przez sfinansowanie kosztów, na które Dotacja była udzielona. Przekazanie środków na rachunek Zarządcy nie</w:t>
      </w:r>
      <w:r w:rsidR="008A7B0C">
        <w:rPr>
          <w:rFonts w:ascii="Arial" w:eastAsia="Times New Roman" w:hAnsi="Arial" w:cs="Arial"/>
          <w:bCs/>
          <w:kern w:val="28"/>
          <w:lang w:eastAsia="pl-PL"/>
        </w:rPr>
        <w:t> </w:t>
      </w:r>
      <w:r w:rsidRPr="00926920">
        <w:rPr>
          <w:rFonts w:ascii="Arial" w:eastAsia="Times New Roman" w:hAnsi="Arial" w:cs="Arial"/>
          <w:bCs/>
          <w:kern w:val="28"/>
          <w:lang w:eastAsia="pl-PL"/>
        </w:rPr>
        <w:t>oznacza wykorzystania Dotacji.</w:t>
      </w:r>
    </w:p>
    <w:p w14:paraId="391B9D65" w14:textId="77777777" w:rsidR="001861F1" w:rsidRPr="00926920" w:rsidRDefault="00DB36EC" w:rsidP="00642CBA">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T</w:t>
      </w:r>
      <w:r w:rsidR="002B1BFD" w:rsidRPr="00926920">
        <w:rPr>
          <w:rFonts w:ascii="Arial" w:eastAsia="Times New Roman" w:hAnsi="Arial" w:cs="Arial"/>
          <w:bCs/>
          <w:kern w:val="28"/>
          <w:lang w:eastAsia="pl-PL"/>
        </w:rPr>
        <w:t>ermin wykorzystan</w:t>
      </w:r>
      <w:r w:rsidR="0040456A" w:rsidRPr="00926920">
        <w:rPr>
          <w:rFonts w:ascii="Arial" w:eastAsia="Times New Roman" w:hAnsi="Arial" w:cs="Arial"/>
          <w:bCs/>
          <w:kern w:val="28"/>
          <w:lang w:eastAsia="pl-PL"/>
        </w:rPr>
        <w:t>ia</w:t>
      </w:r>
      <w:r w:rsidR="00A810B7" w:rsidRPr="00926920">
        <w:rPr>
          <w:rFonts w:ascii="Arial" w:eastAsia="Times New Roman" w:hAnsi="Arial" w:cs="Arial"/>
          <w:bCs/>
          <w:kern w:val="28"/>
          <w:lang w:eastAsia="pl-PL"/>
        </w:rPr>
        <w:t xml:space="preserve"> </w:t>
      </w:r>
      <w:r w:rsidR="0093310C" w:rsidRPr="00926920">
        <w:rPr>
          <w:rFonts w:ascii="Arial" w:eastAsia="Times New Roman" w:hAnsi="Arial" w:cs="Arial"/>
          <w:bCs/>
          <w:kern w:val="28"/>
          <w:lang w:eastAsia="pl-PL"/>
        </w:rPr>
        <w:t xml:space="preserve">Dotacji </w:t>
      </w:r>
      <w:r w:rsidR="002B1BFD" w:rsidRPr="00926920">
        <w:rPr>
          <w:rFonts w:ascii="Arial" w:eastAsia="Times New Roman" w:hAnsi="Arial" w:cs="Arial"/>
          <w:bCs/>
          <w:kern w:val="28"/>
          <w:lang w:eastAsia="pl-PL"/>
        </w:rPr>
        <w:t xml:space="preserve">przez Zarządcę ustala się na dzień </w:t>
      </w:r>
      <w:r w:rsidR="008D05F2" w:rsidRPr="00926920">
        <w:rPr>
          <w:rFonts w:ascii="Arial" w:eastAsia="Times New Roman" w:hAnsi="Arial" w:cs="Arial"/>
          <w:bCs/>
          <w:kern w:val="28"/>
          <w:lang w:eastAsia="pl-PL"/>
        </w:rPr>
        <w:t>31</w:t>
      </w:r>
      <w:r w:rsidR="00F6288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grudnia </w:t>
      </w:r>
      <w:r w:rsidR="002B1BFD" w:rsidRPr="00926920">
        <w:rPr>
          <w:rFonts w:ascii="Arial" w:eastAsia="Times New Roman" w:hAnsi="Arial" w:cs="Arial"/>
          <w:bCs/>
          <w:kern w:val="28"/>
          <w:lang w:eastAsia="pl-PL"/>
        </w:rPr>
        <w:t>roku, na</w:t>
      </w:r>
      <w:r w:rsidR="00F62889" w:rsidRPr="00926920">
        <w:rPr>
          <w:rFonts w:ascii="Arial" w:eastAsia="Times New Roman" w:hAnsi="Arial" w:cs="Arial"/>
          <w:bCs/>
          <w:kern w:val="28"/>
          <w:lang w:eastAsia="pl-PL"/>
        </w:rPr>
        <w:t xml:space="preserve"> </w:t>
      </w:r>
      <w:r w:rsidR="002B1BFD" w:rsidRPr="00926920">
        <w:rPr>
          <w:rFonts w:ascii="Arial" w:eastAsia="Times New Roman" w:hAnsi="Arial" w:cs="Arial"/>
          <w:bCs/>
          <w:kern w:val="28"/>
          <w:lang w:eastAsia="pl-PL"/>
        </w:rPr>
        <w:t>który Dotacja została przyznana.</w:t>
      </w:r>
    </w:p>
    <w:p w14:paraId="73720826" w14:textId="77777777" w:rsidR="005209CD" w:rsidRPr="003F2D71" w:rsidRDefault="001861F1" w:rsidP="00642CBA">
      <w:pPr>
        <w:numPr>
          <w:ilvl w:val="2"/>
          <w:numId w:val="7"/>
        </w:numPr>
        <w:ind w:left="1418" w:hanging="851"/>
        <w:rPr>
          <w:rFonts w:ascii="Arial" w:eastAsia="Times New Roman" w:hAnsi="Arial" w:cs="Arial"/>
          <w:bCs/>
          <w:kern w:val="28"/>
          <w:lang w:eastAsia="pl-PL"/>
        </w:rPr>
      </w:pPr>
      <w:r w:rsidRPr="003F2D71">
        <w:rPr>
          <w:rFonts w:ascii="Arial" w:eastAsia="Times New Roman" w:hAnsi="Arial" w:cs="Arial"/>
          <w:bCs/>
          <w:kern w:val="28"/>
          <w:lang w:eastAsia="pl-PL"/>
        </w:rPr>
        <w:lastRenderedPageBreak/>
        <w:t>Rozliczenie Dotacji za dany Rok Budżetowy</w:t>
      </w:r>
      <w:r w:rsidR="00222FC4" w:rsidRPr="003F2D71">
        <w:rPr>
          <w:rFonts w:ascii="Arial" w:eastAsia="Times New Roman" w:hAnsi="Arial" w:cs="Arial"/>
          <w:bCs/>
          <w:kern w:val="28"/>
          <w:lang w:eastAsia="pl-PL"/>
        </w:rPr>
        <w:t>,</w:t>
      </w:r>
      <w:r w:rsidRPr="003F2D71">
        <w:rPr>
          <w:rFonts w:ascii="Arial" w:eastAsia="Times New Roman" w:hAnsi="Arial" w:cs="Arial"/>
          <w:bCs/>
          <w:kern w:val="28"/>
          <w:lang w:eastAsia="pl-PL"/>
        </w:rPr>
        <w:t xml:space="preserve"> Zarządca przekazuje Ministrowi </w:t>
      </w:r>
      <w:r w:rsidR="002F3B46" w:rsidRPr="003F2D71">
        <w:rPr>
          <w:rFonts w:ascii="Arial" w:eastAsia="Times New Roman" w:hAnsi="Arial" w:cs="Arial"/>
          <w:bCs/>
          <w:kern w:val="28"/>
          <w:lang w:eastAsia="pl-PL"/>
        </w:rPr>
        <w:t xml:space="preserve">do dnia 31 stycznia </w:t>
      </w:r>
      <w:r w:rsidR="008F312A">
        <w:rPr>
          <w:rFonts w:ascii="Arial" w:eastAsia="Times New Roman" w:hAnsi="Arial" w:cs="Arial"/>
          <w:bCs/>
          <w:kern w:val="28"/>
          <w:lang w:eastAsia="pl-PL"/>
        </w:rPr>
        <w:t>następującego po R</w:t>
      </w:r>
      <w:r w:rsidR="002F3B46" w:rsidRPr="003F2D71">
        <w:rPr>
          <w:rFonts w:ascii="Arial" w:eastAsia="Times New Roman" w:hAnsi="Arial" w:cs="Arial"/>
          <w:bCs/>
          <w:kern w:val="28"/>
          <w:lang w:eastAsia="pl-PL"/>
        </w:rPr>
        <w:t>oku</w:t>
      </w:r>
      <w:r w:rsidR="008F312A">
        <w:rPr>
          <w:rFonts w:ascii="Arial" w:eastAsia="Times New Roman" w:hAnsi="Arial" w:cs="Arial"/>
          <w:bCs/>
          <w:kern w:val="28"/>
          <w:lang w:eastAsia="pl-PL"/>
        </w:rPr>
        <w:t xml:space="preserve"> Budżetowym</w:t>
      </w:r>
      <w:r w:rsidR="00222FC4" w:rsidRPr="003F2D71">
        <w:rPr>
          <w:rFonts w:ascii="Arial" w:eastAsia="Times New Roman" w:hAnsi="Arial" w:cs="Arial"/>
          <w:bCs/>
          <w:kern w:val="28"/>
          <w:lang w:eastAsia="pl-PL"/>
        </w:rPr>
        <w:t xml:space="preserve">, </w:t>
      </w:r>
      <w:r w:rsidR="008F312A">
        <w:rPr>
          <w:rFonts w:ascii="Arial" w:eastAsia="Times New Roman" w:hAnsi="Arial" w:cs="Arial"/>
          <w:bCs/>
          <w:kern w:val="28"/>
          <w:lang w:eastAsia="pl-PL"/>
        </w:rPr>
        <w:t xml:space="preserve">którego rozliczenie dotyczy, </w:t>
      </w:r>
      <w:r w:rsidR="00222FC4" w:rsidRPr="003F2D71">
        <w:rPr>
          <w:rFonts w:ascii="Arial" w:eastAsia="Times New Roman" w:hAnsi="Arial" w:cs="Arial"/>
          <w:bCs/>
          <w:kern w:val="28"/>
          <w:lang w:eastAsia="pl-PL"/>
        </w:rPr>
        <w:t xml:space="preserve">zgodnie ze wzorem stanowiącym </w:t>
      </w:r>
      <w:r w:rsidR="00222FC4" w:rsidRPr="003F2D71">
        <w:rPr>
          <w:rFonts w:ascii="Arial" w:eastAsia="Times New Roman" w:hAnsi="Arial" w:cs="Arial"/>
          <w:bCs/>
          <w:kern w:val="28"/>
          <w:u w:val="single"/>
          <w:lang w:eastAsia="pl-PL"/>
        </w:rPr>
        <w:t xml:space="preserve">załącznik nr </w:t>
      </w:r>
      <w:r w:rsidR="00F3044A" w:rsidRPr="003F2D71">
        <w:rPr>
          <w:rFonts w:ascii="Arial" w:eastAsia="Times New Roman" w:hAnsi="Arial" w:cs="Arial"/>
          <w:bCs/>
          <w:kern w:val="28"/>
          <w:u w:val="single"/>
          <w:lang w:eastAsia="pl-PL"/>
        </w:rPr>
        <w:t>13</w:t>
      </w:r>
      <w:r w:rsidR="00F3044A" w:rsidRPr="003F2D71">
        <w:rPr>
          <w:rFonts w:ascii="Arial" w:eastAsia="Times New Roman" w:hAnsi="Arial" w:cs="Arial"/>
          <w:bCs/>
          <w:kern w:val="28"/>
          <w:lang w:eastAsia="pl-PL"/>
        </w:rPr>
        <w:t xml:space="preserve"> </w:t>
      </w:r>
      <w:r w:rsidR="005A6952" w:rsidRPr="003F2D71">
        <w:rPr>
          <w:rFonts w:ascii="Arial" w:eastAsia="Times New Roman" w:hAnsi="Arial" w:cs="Arial"/>
          <w:bCs/>
          <w:kern w:val="28"/>
          <w:lang w:eastAsia="pl-PL"/>
        </w:rPr>
        <w:t>do Umowy</w:t>
      </w:r>
      <w:r w:rsidR="00222FC4" w:rsidRPr="003F2D71">
        <w:rPr>
          <w:rFonts w:ascii="Arial" w:eastAsia="Times New Roman" w:hAnsi="Arial" w:cs="Arial"/>
          <w:bCs/>
          <w:kern w:val="28"/>
          <w:lang w:eastAsia="pl-PL"/>
        </w:rPr>
        <w:t>.</w:t>
      </w:r>
    </w:p>
    <w:p w14:paraId="78AF9F8C" w14:textId="77777777" w:rsidR="002B1BFD" w:rsidRPr="00926920" w:rsidRDefault="005A695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Niewykorzystana część Dotacji za dany rok podlega zwrotowi na rachunek </w:t>
      </w:r>
      <w:r w:rsidR="00B76121">
        <w:rPr>
          <w:rFonts w:ascii="Arial" w:eastAsia="Times New Roman" w:hAnsi="Arial" w:cs="Arial"/>
          <w:bCs/>
          <w:kern w:val="28"/>
          <w:lang w:eastAsia="pl-PL"/>
        </w:rPr>
        <w:t>…..</w:t>
      </w:r>
      <w:r w:rsidRPr="00926920">
        <w:rPr>
          <w:rFonts w:ascii="Arial" w:eastAsia="Times New Roman" w:hAnsi="Arial" w:cs="Arial"/>
          <w:bCs/>
          <w:kern w:val="28"/>
          <w:lang w:eastAsia="pl-PL"/>
        </w:rPr>
        <w:t xml:space="preserve"> w terminie i na zasadach wynikający</w:t>
      </w:r>
      <w:r w:rsidR="00A21C1C">
        <w:rPr>
          <w:rFonts w:ascii="Arial" w:eastAsia="Times New Roman" w:hAnsi="Arial" w:cs="Arial"/>
          <w:bCs/>
          <w:kern w:val="28"/>
          <w:lang w:eastAsia="pl-PL"/>
        </w:rPr>
        <w:t>ch</w:t>
      </w:r>
      <w:r w:rsidRPr="00926920">
        <w:rPr>
          <w:rFonts w:ascii="Arial" w:eastAsia="Times New Roman" w:hAnsi="Arial" w:cs="Arial"/>
          <w:bCs/>
          <w:kern w:val="28"/>
          <w:lang w:eastAsia="pl-PL"/>
        </w:rPr>
        <w:t xml:space="preserve"> z art. 168 Ustawy o finansach publicznych</w:t>
      </w:r>
      <w:r w:rsidR="009D60F6" w:rsidRPr="00926920">
        <w:rPr>
          <w:rFonts w:ascii="Arial" w:eastAsia="Times New Roman" w:hAnsi="Arial" w:cs="Arial"/>
          <w:bCs/>
          <w:kern w:val="28"/>
          <w:lang w:eastAsia="pl-PL"/>
        </w:rPr>
        <w:t>.</w:t>
      </w:r>
      <w:r w:rsidR="008F312A">
        <w:rPr>
          <w:rFonts w:ascii="Arial" w:eastAsia="Times New Roman" w:hAnsi="Arial" w:cs="Arial"/>
          <w:bCs/>
          <w:kern w:val="28"/>
          <w:lang w:eastAsia="pl-PL"/>
        </w:rPr>
        <w:t xml:space="preserve"> Od środków zwróconych po terminie naliczane będą odsetki </w:t>
      </w:r>
      <w:r w:rsidR="00A21C1C">
        <w:rPr>
          <w:rFonts w:ascii="Arial" w:eastAsia="Times New Roman" w:hAnsi="Arial" w:cs="Arial"/>
          <w:bCs/>
          <w:kern w:val="28"/>
          <w:lang w:eastAsia="pl-PL"/>
        </w:rPr>
        <w:t>w</w:t>
      </w:r>
      <w:r w:rsidR="00F0238A">
        <w:rPr>
          <w:rFonts w:ascii="Arial" w:eastAsia="Times New Roman" w:hAnsi="Arial" w:cs="Arial"/>
          <w:bCs/>
          <w:kern w:val="28"/>
          <w:lang w:eastAsia="pl-PL"/>
        </w:rPr>
        <w:t> </w:t>
      </w:r>
      <w:r w:rsidR="00A21C1C">
        <w:rPr>
          <w:rFonts w:ascii="Arial" w:eastAsia="Times New Roman" w:hAnsi="Arial" w:cs="Arial"/>
          <w:bCs/>
          <w:kern w:val="28"/>
          <w:lang w:eastAsia="pl-PL"/>
        </w:rPr>
        <w:t xml:space="preserve">wysokości </w:t>
      </w:r>
      <w:r w:rsidR="008F312A">
        <w:rPr>
          <w:rFonts w:ascii="Arial" w:eastAsia="Times New Roman" w:hAnsi="Arial" w:cs="Arial"/>
          <w:bCs/>
          <w:kern w:val="28"/>
          <w:lang w:eastAsia="pl-PL"/>
        </w:rPr>
        <w:t xml:space="preserve">jak dla zaległości podatkowych, </w:t>
      </w:r>
      <w:r w:rsidR="00A21C1C">
        <w:rPr>
          <w:rFonts w:ascii="Arial" w:eastAsia="Times New Roman" w:hAnsi="Arial" w:cs="Arial"/>
          <w:bCs/>
          <w:kern w:val="28"/>
          <w:lang w:eastAsia="pl-PL"/>
        </w:rPr>
        <w:t xml:space="preserve">począwszy od dnia następującego po dniu, w którym upłynął termin zwrotu części Dotacji, </w:t>
      </w:r>
      <w:r w:rsidR="008F312A">
        <w:rPr>
          <w:rFonts w:ascii="Arial" w:eastAsia="Times New Roman" w:hAnsi="Arial" w:cs="Arial"/>
          <w:bCs/>
          <w:kern w:val="28"/>
          <w:lang w:eastAsia="pl-PL"/>
        </w:rPr>
        <w:t>z zastrzeżeniem</w:t>
      </w:r>
      <w:r w:rsidR="00F0238A">
        <w:rPr>
          <w:rFonts w:ascii="Arial" w:eastAsia="Times New Roman" w:hAnsi="Arial" w:cs="Arial"/>
          <w:bCs/>
          <w:kern w:val="28"/>
          <w:lang w:eastAsia="pl-PL"/>
        </w:rPr>
        <w:t>,</w:t>
      </w:r>
      <w:r w:rsidR="008F312A">
        <w:rPr>
          <w:rFonts w:ascii="Arial" w:eastAsia="Times New Roman" w:hAnsi="Arial" w:cs="Arial"/>
          <w:bCs/>
          <w:kern w:val="28"/>
          <w:lang w:eastAsia="pl-PL"/>
        </w:rPr>
        <w:t xml:space="preserve"> że</w:t>
      </w:r>
      <w:r w:rsidR="00F0238A">
        <w:rPr>
          <w:rFonts w:ascii="Arial" w:eastAsia="Times New Roman" w:hAnsi="Arial" w:cs="Arial"/>
          <w:bCs/>
          <w:kern w:val="28"/>
          <w:lang w:eastAsia="pl-PL"/>
        </w:rPr>
        <w:t> </w:t>
      </w:r>
      <w:r w:rsidR="008F312A">
        <w:rPr>
          <w:rFonts w:ascii="Arial" w:eastAsia="Times New Roman" w:hAnsi="Arial" w:cs="Arial"/>
          <w:bCs/>
          <w:kern w:val="28"/>
          <w:lang w:eastAsia="pl-PL"/>
        </w:rPr>
        <w:t>ich</w:t>
      </w:r>
      <w:r w:rsidR="00F0238A">
        <w:rPr>
          <w:rFonts w:ascii="Arial" w:eastAsia="Times New Roman" w:hAnsi="Arial" w:cs="Arial"/>
          <w:bCs/>
          <w:kern w:val="28"/>
          <w:lang w:eastAsia="pl-PL"/>
        </w:rPr>
        <w:t> </w:t>
      </w:r>
      <w:r w:rsidR="008F312A">
        <w:rPr>
          <w:rFonts w:ascii="Arial" w:eastAsia="Times New Roman" w:hAnsi="Arial" w:cs="Arial"/>
          <w:bCs/>
          <w:kern w:val="28"/>
          <w:lang w:eastAsia="pl-PL"/>
        </w:rPr>
        <w:t xml:space="preserve">wysokość nie może przekraczać odsetek maksymalnych wynikających </w:t>
      </w:r>
      <w:r w:rsidR="008F312A">
        <w:rPr>
          <w:rFonts w:ascii="Arial" w:eastAsia="Times New Roman" w:hAnsi="Arial" w:cs="Arial"/>
          <w:bCs/>
          <w:kern w:val="28"/>
          <w:lang w:eastAsia="pl-PL"/>
        </w:rPr>
        <w:br/>
        <w:t>z Kodeksu Cywilnego.</w:t>
      </w:r>
    </w:p>
    <w:p w14:paraId="0488C6E8" w14:textId="77777777" w:rsidR="002B1BFD" w:rsidRPr="00926920" w:rsidRDefault="002B1BFD"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 przypadku zaistnienia wątpliwości co do prawidłowości sporządzenia </w:t>
      </w:r>
      <w:r w:rsidR="007049C6" w:rsidRPr="00926920">
        <w:rPr>
          <w:rFonts w:ascii="Arial" w:eastAsia="Times New Roman" w:hAnsi="Arial" w:cs="Arial"/>
          <w:bCs/>
          <w:kern w:val="28"/>
          <w:lang w:eastAsia="pl-PL"/>
        </w:rPr>
        <w:t>rozliczeni</w:t>
      </w:r>
      <w:r w:rsidR="00FB5018" w:rsidRPr="00926920">
        <w:rPr>
          <w:rFonts w:ascii="Arial" w:eastAsia="Times New Roman" w:hAnsi="Arial" w:cs="Arial"/>
          <w:bCs/>
          <w:kern w:val="28"/>
          <w:lang w:eastAsia="pl-PL"/>
        </w:rPr>
        <w:t xml:space="preserve">a </w:t>
      </w:r>
      <w:r w:rsidRPr="00926920">
        <w:rPr>
          <w:rFonts w:ascii="Arial" w:eastAsia="Times New Roman" w:hAnsi="Arial" w:cs="Arial"/>
          <w:bCs/>
          <w:kern w:val="28"/>
          <w:lang w:eastAsia="pl-PL"/>
        </w:rPr>
        <w:t>Dotacji</w:t>
      </w:r>
      <w:r w:rsidR="0093310C" w:rsidRPr="00926920">
        <w:rPr>
          <w:rFonts w:ascii="Arial" w:eastAsia="Times New Roman" w:hAnsi="Arial" w:cs="Arial"/>
          <w:bCs/>
          <w:kern w:val="28"/>
          <w:lang w:eastAsia="pl-PL"/>
        </w:rPr>
        <w:t>, Minister</w:t>
      </w:r>
      <w:r w:rsidR="002E3F38" w:rsidRPr="00926920">
        <w:rPr>
          <w:rFonts w:ascii="Arial" w:eastAsia="Times New Roman" w:hAnsi="Arial" w:cs="Arial"/>
          <w:bCs/>
          <w:kern w:val="28"/>
          <w:lang w:eastAsia="pl-PL"/>
        </w:rPr>
        <w:t>, DBI lub DTK</w:t>
      </w:r>
      <w:r w:rsidR="00F62889" w:rsidRPr="00926920">
        <w:rPr>
          <w:rFonts w:ascii="Arial" w:eastAsia="Times New Roman" w:hAnsi="Arial" w:cs="Arial"/>
          <w:bCs/>
          <w:kern w:val="28"/>
          <w:lang w:eastAsia="pl-PL"/>
        </w:rPr>
        <w:t xml:space="preserve"> </w:t>
      </w:r>
      <w:r w:rsidR="0099406B" w:rsidRPr="00926920">
        <w:rPr>
          <w:rFonts w:ascii="Arial" w:eastAsia="Times New Roman" w:hAnsi="Arial" w:cs="Arial"/>
          <w:bCs/>
          <w:kern w:val="28"/>
          <w:lang w:eastAsia="pl-PL"/>
        </w:rPr>
        <w:t>występuje do Zarządcy o </w:t>
      </w:r>
      <w:r w:rsidRPr="00926920">
        <w:rPr>
          <w:rFonts w:ascii="Arial" w:eastAsia="Times New Roman" w:hAnsi="Arial" w:cs="Arial"/>
          <w:bCs/>
          <w:kern w:val="28"/>
          <w:lang w:eastAsia="pl-PL"/>
        </w:rPr>
        <w:t xml:space="preserve">przedstawienie stosownych wyjaśnień. </w:t>
      </w:r>
    </w:p>
    <w:p w14:paraId="0E436E4D" w14:textId="77777777" w:rsidR="002B1BFD" w:rsidRPr="00926920" w:rsidRDefault="0093310C"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Minister</w:t>
      </w:r>
      <w:r w:rsidR="002E3F38" w:rsidRPr="00926920">
        <w:rPr>
          <w:rFonts w:ascii="Arial" w:eastAsia="Times New Roman" w:hAnsi="Arial" w:cs="Arial"/>
          <w:bCs/>
          <w:kern w:val="28"/>
          <w:lang w:eastAsia="pl-PL"/>
        </w:rPr>
        <w:t>, DBI lub DTK</w:t>
      </w:r>
      <w:r w:rsidR="00D210A1" w:rsidRPr="00926920">
        <w:rPr>
          <w:rFonts w:ascii="Arial" w:eastAsia="Times New Roman" w:hAnsi="Arial" w:cs="Arial"/>
          <w:bCs/>
          <w:kern w:val="28"/>
          <w:lang w:eastAsia="pl-PL"/>
        </w:rPr>
        <w:t xml:space="preserve"> </w:t>
      </w:r>
      <w:r w:rsidR="007E79D9" w:rsidRPr="00926920">
        <w:rPr>
          <w:rFonts w:ascii="Arial" w:eastAsia="Times New Roman" w:hAnsi="Arial" w:cs="Arial"/>
          <w:bCs/>
          <w:kern w:val="28"/>
          <w:lang w:eastAsia="pl-PL"/>
        </w:rPr>
        <w:t>zwraca</w:t>
      </w:r>
      <w:r w:rsidR="002B1BFD" w:rsidRPr="00926920">
        <w:rPr>
          <w:rFonts w:ascii="Arial" w:eastAsia="Times New Roman" w:hAnsi="Arial" w:cs="Arial"/>
          <w:bCs/>
          <w:kern w:val="28"/>
          <w:lang w:eastAsia="pl-PL"/>
        </w:rPr>
        <w:t xml:space="preserve"> Zarządcy </w:t>
      </w:r>
      <w:r w:rsidR="007049C6" w:rsidRPr="00926920">
        <w:rPr>
          <w:rFonts w:ascii="Arial" w:eastAsia="Times New Roman" w:hAnsi="Arial" w:cs="Arial"/>
          <w:bCs/>
          <w:kern w:val="28"/>
          <w:lang w:eastAsia="pl-PL"/>
        </w:rPr>
        <w:t>rozliczeni</w:t>
      </w:r>
      <w:r w:rsidR="00FB5018" w:rsidRPr="00926920">
        <w:rPr>
          <w:rFonts w:ascii="Arial" w:eastAsia="Times New Roman" w:hAnsi="Arial" w:cs="Arial"/>
          <w:bCs/>
          <w:kern w:val="28"/>
          <w:lang w:eastAsia="pl-PL"/>
        </w:rPr>
        <w:t xml:space="preserve">e </w:t>
      </w:r>
      <w:r w:rsidR="002B1BFD" w:rsidRPr="00926920">
        <w:rPr>
          <w:rFonts w:ascii="Arial" w:eastAsia="Times New Roman" w:hAnsi="Arial" w:cs="Arial"/>
          <w:bCs/>
          <w:kern w:val="28"/>
          <w:lang w:eastAsia="pl-PL"/>
        </w:rPr>
        <w:t>Dotacji do poprawy, jeżeli w</w:t>
      </w:r>
      <w:r w:rsidR="008C308D" w:rsidRPr="00926920">
        <w:rPr>
          <w:rFonts w:ascii="Arial" w:eastAsia="Times New Roman" w:hAnsi="Arial" w:cs="Arial"/>
          <w:bCs/>
          <w:kern w:val="28"/>
          <w:lang w:eastAsia="pl-PL"/>
        </w:rPr>
        <w:t> </w:t>
      </w:r>
      <w:r w:rsidR="002B1BFD" w:rsidRPr="00926920">
        <w:rPr>
          <w:rFonts w:ascii="Arial" w:eastAsia="Times New Roman" w:hAnsi="Arial" w:cs="Arial"/>
          <w:bCs/>
          <w:kern w:val="28"/>
          <w:lang w:eastAsia="pl-PL"/>
        </w:rPr>
        <w:t xml:space="preserve">trakcie jego weryfikacji zostaną stwierdzone błędy bądź nieprawidłowości. </w:t>
      </w:r>
    </w:p>
    <w:p w14:paraId="4BEB4668" w14:textId="77777777" w:rsidR="009D60F6" w:rsidRPr="00926920" w:rsidRDefault="009D60F6"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 przypadku konieczności skorygowania rocznego rozliczenia Dotacji za lata ubiegłe, Zarządca sporządza korektę danego rozliczenia, zgodnie ze wzorem </w:t>
      </w:r>
      <w:r w:rsidRPr="00D62BA3">
        <w:rPr>
          <w:rFonts w:ascii="Arial" w:eastAsia="Times New Roman" w:hAnsi="Arial" w:cs="Arial"/>
          <w:bCs/>
          <w:kern w:val="28"/>
          <w:lang w:eastAsia="pl-PL"/>
        </w:rPr>
        <w:t xml:space="preserve">stanowiącym </w:t>
      </w:r>
      <w:r w:rsidRPr="00D62BA3">
        <w:rPr>
          <w:rFonts w:ascii="Arial" w:eastAsia="Times New Roman" w:hAnsi="Arial" w:cs="Arial"/>
          <w:bCs/>
          <w:kern w:val="28"/>
          <w:u w:val="single"/>
          <w:lang w:eastAsia="pl-PL"/>
        </w:rPr>
        <w:t xml:space="preserve">załącznik nr </w:t>
      </w:r>
      <w:r w:rsidR="00F3044A" w:rsidRPr="00D62BA3">
        <w:rPr>
          <w:rFonts w:ascii="Arial" w:eastAsia="Times New Roman" w:hAnsi="Arial" w:cs="Arial"/>
          <w:bCs/>
          <w:kern w:val="28"/>
          <w:u w:val="single"/>
          <w:lang w:eastAsia="pl-PL"/>
        </w:rPr>
        <w:t>13</w:t>
      </w:r>
      <w:r w:rsidR="00F3044A" w:rsidRPr="00D62BA3">
        <w:rPr>
          <w:rFonts w:ascii="Arial" w:eastAsia="Times New Roman" w:hAnsi="Arial" w:cs="Arial"/>
          <w:bCs/>
          <w:kern w:val="28"/>
          <w:lang w:eastAsia="pl-PL"/>
        </w:rPr>
        <w:t xml:space="preserve"> </w:t>
      </w:r>
      <w:r w:rsidR="00A35FD7" w:rsidRPr="00D62BA3">
        <w:rPr>
          <w:rFonts w:ascii="Arial" w:eastAsia="Times New Roman" w:hAnsi="Arial" w:cs="Arial"/>
          <w:bCs/>
          <w:kern w:val="28"/>
          <w:lang w:eastAsia="pl-PL"/>
        </w:rPr>
        <w:t>do Umowy</w:t>
      </w:r>
      <w:r w:rsidR="00A35FD7"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i przekazuje skory</w:t>
      </w:r>
      <w:r w:rsidR="00D1119A" w:rsidRPr="00926920">
        <w:rPr>
          <w:rFonts w:ascii="Arial" w:eastAsia="Times New Roman" w:hAnsi="Arial" w:cs="Arial"/>
          <w:bCs/>
          <w:kern w:val="28"/>
          <w:lang w:eastAsia="pl-PL"/>
        </w:rPr>
        <w:t>gowane rozliczenie Ministrowi w </w:t>
      </w:r>
      <w:r w:rsidRPr="00926920">
        <w:rPr>
          <w:rFonts w:ascii="Arial" w:eastAsia="Times New Roman" w:hAnsi="Arial" w:cs="Arial"/>
          <w:bCs/>
          <w:kern w:val="28"/>
          <w:lang w:eastAsia="pl-PL"/>
        </w:rPr>
        <w:t>terminie do końca miesiąca następującego po kwartale, w którym dokonano danej korekty.</w:t>
      </w:r>
    </w:p>
    <w:p w14:paraId="1BF8D3BB" w14:textId="77777777" w:rsidR="004B4618" w:rsidRPr="00926920" w:rsidRDefault="004B4618"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WERYFIKACJA ROZLICZEŃ DOTACJI</w:t>
      </w:r>
    </w:p>
    <w:p w14:paraId="33DF7F81" w14:textId="77777777" w:rsidR="00C81AFE" w:rsidRPr="00926920" w:rsidRDefault="003403FF"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zobowiązany jest do corocznego poddawania weryfikacji </w:t>
      </w:r>
      <w:r w:rsidR="005B4823" w:rsidRPr="00926920">
        <w:rPr>
          <w:rFonts w:ascii="Arial" w:eastAsia="Times New Roman" w:hAnsi="Arial" w:cs="Arial"/>
          <w:bCs/>
          <w:kern w:val="28"/>
          <w:lang w:eastAsia="pl-PL"/>
        </w:rPr>
        <w:t>rozliczeń</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Dotacji</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w</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ramach badania sprawozdania finansowego przeprowadzonego zgodnie z</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przepisami </w:t>
      </w:r>
      <w:r w:rsidR="00A21C1C">
        <w:rPr>
          <w:rFonts w:ascii="Arial" w:eastAsia="Times New Roman" w:hAnsi="Arial" w:cs="Arial"/>
          <w:bCs/>
          <w:kern w:val="28"/>
          <w:lang w:eastAsia="pl-PL"/>
        </w:rPr>
        <w:t>U</w:t>
      </w:r>
      <w:r w:rsidR="00FC16B4" w:rsidRPr="00926920">
        <w:rPr>
          <w:rFonts w:ascii="Arial" w:eastAsia="Times New Roman" w:hAnsi="Arial" w:cs="Arial"/>
          <w:bCs/>
          <w:kern w:val="28"/>
          <w:lang w:eastAsia="pl-PL"/>
        </w:rPr>
        <w:t xml:space="preserve">stawy </w:t>
      </w:r>
      <w:r w:rsidRPr="00926920">
        <w:rPr>
          <w:rFonts w:ascii="Arial" w:eastAsia="Times New Roman" w:hAnsi="Arial" w:cs="Arial"/>
          <w:bCs/>
          <w:kern w:val="28"/>
          <w:lang w:eastAsia="pl-PL"/>
        </w:rPr>
        <w:t>o rachunkowości. W szczególności badanie powinno objąć analizę zg</w:t>
      </w:r>
      <w:r w:rsidR="00AD7A09" w:rsidRPr="00926920">
        <w:rPr>
          <w:rFonts w:ascii="Arial" w:eastAsia="Times New Roman" w:hAnsi="Arial" w:cs="Arial"/>
          <w:bCs/>
          <w:kern w:val="28"/>
          <w:lang w:eastAsia="pl-PL"/>
        </w:rPr>
        <w:t xml:space="preserve">odności </w:t>
      </w:r>
      <w:r w:rsidR="007049C6" w:rsidRPr="00926920">
        <w:rPr>
          <w:rFonts w:ascii="Arial" w:eastAsia="Times New Roman" w:hAnsi="Arial" w:cs="Arial"/>
          <w:bCs/>
          <w:kern w:val="28"/>
          <w:lang w:eastAsia="pl-PL"/>
        </w:rPr>
        <w:t>rozliczeni</w:t>
      </w:r>
      <w:r w:rsidR="00AD7A09" w:rsidRPr="00926920">
        <w:rPr>
          <w:rFonts w:ascii="Arial" w:eastAsia="Times New Roman" w:hAnsi="Arial" w:cs="Arial"/>
          <w:bCs/>
          <w:kern w:val="28"/>
          <w:lang w:eastAsia="pl-PL"/>
        </w:rPr>
        <w:t>a Dotacji</w:t>
      </w:r>
      <w:r w:rsidRPr="00926920">
        <w:rPr>
          <w:rFonts w:ascii="Arial" w:eastAsia="Times New Roman" w:hAnsi="Arial" w:cs="Arial"/>
          <w:bCs/>
          <w:kern w:val="28"/>
          <w:lang w:eastAsia="pl-PL"/>
        </w:rPr>
        <w:t xml:space="preserve"> z</w:t>
      </w:r>
      <w:r w:rsidR="00C06FEF"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dokumentacją księgową Zarządcy, </w:t>
      </w:r>
      <w:r w:rsidR="00FF3210" w:rsidRPr="00926920">
        <w:rPr>
          <w:rFonts w:ascii="Arial" w:eastAsia="Times New Roman" w:hAnsi="Arial" w:cs="Arial"/>
          <w:bCs/>
          <w:kern w:val="28"/>
          <w:lang w:eastAsia="pl-PL"/>
        </w:rPr>
        <w:t>U</w:t>
      </w:r>
      <w:r w:rsidRPr="00926920">
        <w:rPr>
          <w:rFonts w:ascii="Arial" w:eastAsia="Times New Roman" w:hAnsi="Arial" w:cs="Arial"/>
          <w:bCs/>
          <w:kern w:val="28"/>
          <w:lang w:eastAsia="pl-PL"/>
        </w:rPr>
        <w:t xml:space="preserve">mową, przepisami </w:t>
      </w:r>
      <w:r w:rsidR="00E9434C" w:rsidRPr="00926920">
        <w:rPr>
          <w:rFonts w:ascii="Arial" w:eastAsia="Times New Roman" w:hAnsi="Arial" w:cs="Arial"/>
          <w:bCs/>
          <w:kern w:val="28"/>
          <w:lang w:eastAsia="pl-PL"/>
        </w:rPr>
        <w:t>Ustaw</w:t>
      </w:r>
      <w:r w:rsidR="00521646" w:rsidRPr="00926920">
        <w:rPr>
          <w:rFonts w:ascii="Arial" w:eastAsia="Times New Roman" w:hAnsi="Arial" w:cs="Arial"/>
          <w:bCs/>
          <w:kern w:val="28"/>
          <w:lang w:eastAsia="pl-PL"/>
        </w:rPr>
        <w:t xml:space="preserve">y </w:t>
      </w:r>
      <w:r w:rsidRPr="00926920">
        <w:rPr>
          <w:rFonts w:ascii="Arial" w:eastAsia="Times New Roman" w:hAnsi="Arial" w:cs="Arial"/>
          <w:bCs/>
          <w:kern w:val="28"/>
          <w:lang w:eastAsia="pl-PL"/>
        </w:rPr>
        <w:t>o</w:t>
      </w:r>
      <w:r w:rsidR="00C06FEF"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rachunkowości, </w:t>
      </w:r>
      <w:r w:rsidR="00E9434C" w:rsidRPr="00926920">
        <w:rPr>
          <w:rFonts w:ascii="Arial" w:eastAsia="Times New Roman" w:hAnsi="Arial" w:cs="Arial"/>
          <w:bCs/>
          <w:kern w:val="28"/>
          <w:lang w:eastAsia="pl-PL"/>
        </w:rPr>
        <w:t>Ustaw</w:t>
      </w:r>
      <w:r w:rsidR="00521646" w:rsidRPr="00926920">
        <w:rPr>
          <w:rFonts w:ascii="Arial" w:eastAsia="Times New Roman" w:hAnsi="Arial" w:cs="Arial"/>
          <w:bCs/>
          <w:kern w:val="28"/>
          <w:lang w:eastAsia="pl-PL"/>
        </w:rPr>
        <w:t xml:space="preserve">y </w:t>
      </w:r>
      <w:r w:rsidR="00DD55F9" w:rsidRPr="00926920">
        <w:rPr>
          <w:rFonts w:ascii="Arial" w:eastAsia="Times New Roman" w:hAnsi="Arial" w:cs="Arial"/>
          <w:bCs/>
          <w:kern w:val="28"/>
          <w:lang w:eastAsia="pl-PL"/>
        </w:rPr>
        <w:br/>
      </w:r>
      <w:r w:rsidR="00AF0962" w:rsidRPr="00926920">
        <w:rPr>
          <w:rFonts w:ascii="Arial" w:eastAsia="Times New Roman" w:hAnsi="Arial" w:cs="Arial"/>
          <w:bCs/>
          <w:kern w:val="28"/>
          <w:lang w:eastAsia="pl-PL"/>
        </w:rPr>
        <w:t>o</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finansach publicznych</w:t>
      </w:r>
      <w:r w:rsidR="00C81AFE" w:rsidRPr="00926920">
        <w:rPr>
          <w:rFonts w:ascii="Arial" w:eastAsia="Times New Roman" w:hAnsi="Arial" w:cs="Arial"/>
          <w:bCs/>
          <w:kern w:val="28"/>
          <w:lang w:eastAsia="pl-PL"/>
        </w:rPr>
        <w:t xml:space="preserve"> i dotyczyć będzie</w:t>
      </w:r>
      <w:r w:rsidR="00117F04" w:rsidRPr="00926920">
        <w:rPr>
          <w:rFonts w:ascii="Arial" w:eastAsia="Times New Roman" w:hAnsi="Arial" w:cs="Arial"/>
          <w:bCs/>
          <w:kern w:val="28"/>
          <w:lang w:eastAsia="pl-PL"/>
        </w:rPr>
        <w:t>:</w:t>
      </w:r>
      <w:r w:rsidR="00C81AFE" w:rsidRPr="00926920">
        <w:rPr>
          <w:rFonts w:ascii="Arial" w:eastAsia="Times New Roman" w:hAnsi="Arial" w:cs="Arial"/>
          <w:bCs/>
          <w:kern w:val="28"/>
          <w:lang w:eastAsia="pl-PL"/>
        </w:rPr>
        <w:t xml:space="preserve"> </w:t>
      </w:r>
    </w:p>
    <w:p w14:paraId="202B5826" w14:textId="77777777" w:rsidR="00C81AFE" w:rsidRPr="00926920" w:rsidRDefault="00C81AFE" w:rsidP="00004FD9">
      <w:pPr>
        <w:numPr>
          <w:ilvl w:val="0"/>
          <w:numId w:val="10"/>
        </w:numPr>
        <w:ind w:left="1843" w:hanging="425"/>
        <w:rPr>
          <w:rFonts w:ascii="Arial" w:hAnsi="Arial" w:cs="Arial"/>
          <w:lang w:eastAsia="pl-PL"/>
        </w:rPr>
      </w:pPr>
      <w:r w:rsidRPr="00926920">
        <w:rPr>
          <w:rFonts w:ascii="Arial" w:eastAsia="Times New Roman" w:hAnsi="Arial" w:cs="Arial"/>
          <w:kern w:val="28"/>
          <w:lang w:eastAsia="pl-PL"/>
        </w:rPr>
        <w:t xml:space="preserve">100% Kosztów Kwalifikowanych ujętych w fakturach od kontrahentów Zarządcy o wartości co najmniej </w:t>
      </w:r>
      <w:r w:rsidR="009C4C76" w:rsidRPr="00926920">
        <w:rPr>
          <w:rFonts w:ascii="Arial" w:eastAsia="Times New Roman" w:hAnsi="Arial" w:cs="Arial"/>
          <w:kern w:val="28"/>
          <w:lang w:eastAsia="pl-PL"/>
        </w:rPr>
        <w:t xml:space="preserve">50 </w:t>
      </w:r>
      <w:r w:rsidRPr="00926920">
        <w:rPr>
          <w:rFonts w:ascii="Arial" w:eastAsia="Times New Roman" w:hAnsi="Arial" w:cs="Arial"/>
          <w:kern w:val="28"/>
          <w:lang w:eastAsia="pl-PL"/>
        </w:rPr>
        <w:t xml:space="preserve">000,00 zł (słownie: </w:t>
      </w:r>
      <w:r w:rsidR="009C4C76" w:rsidRPr="00926920">
        <w:rPr>
          <w:rFonts w:ascii="Arial" w:eastAsia="Times New Roman" w:hAnsi="Arial" w:cs="Arial"/>
          <w:kern w:val="28"/>
          <w:lang w:eastAsia="pl-PL"/>
        </w:rPr>
        <w:t>pięćdziesiąt</w:t>
      </w:r>
      <w:r w:rsidR="008F0173" w:rsidRPr="00926920">
        <w:rPr>
          <w:rFonts w:ascii="Arial" w:eastAsia="Times New Roman" w:hAnsi="Arial" w:cs="Arial"/>
          <w:kern w:val="28"/>
          <w:lang w:eastAsia="pl-PL"/>
        </w:rPr>
        <w:t xml:space="preserve"> </w:t>
      </w:r>
      <w:r w:rsidRPr="00926920">
        <w:rPr>
          <w:rFonts w:ascii="Arial" w:eastAsia="Times New Roman" w:hAnsi="Arial" w:cs="Arial"/>
          <w:kern w:val="28"/>
          <w:lang w:eastAsia="pl-PL"/>
        </w:rPr>
        <w:t>tysięcy złotych) netto</w:t>
      </w:r>
      <w:r w:rsidR="00E92DEC" w:rsidRPr="00926920">
        <w:rPr>
          <w:rFonts w:ascii="Arial" w:eastAsia="Times New Roman" w:hAnsi="Arial" w:cs="Arial"/>
          <w:kern w:val="28"/>
          <w:lang w:eastAsia="pl-PL"/>
        </w:rPr>
        <w:t xml:space="preserve">, przy czym badaniu podlegać będzie także losowo wybrana pula </w:t>
      </w:r>
      <w:r w:rsidR="007C73DA" w:rsidRPr="00926920">
        <w:rPr>
          <w:rFonts w:ascii="Arial" w:eastAsia="Times New Roman" w:hAnsi="Arial" w:cs="Arial"/>
          <w:kern w:val="28"/>
          <w:lang w:eastAsia="pl-PL"/>
        </w:rPr>
        <w:t>5</w:t>
      </w:r>
      <w:r w:rsidR="00E92DEC" w:rsidRPr="00926920">
        <w:rPr>
          <w:rFonts w:ascii="Arial" w:eastAsia="Times New Roman" w:hAnsi="Arial" w:cs="Arial"/>
          <w:kern w:val="28"/>
          <w:lang w:eastAsia="pl-PL"/>
        </w:rPr>
        <w:t>% Kosztów Kwalifikowanych o wartości do 50 000,00 zł</w:t>
      </w:r>
      <w:r w:rsidRPr="00926920">
        <w:rPr>
          <w:rFonts w:ascii="Arial" w:eastAsia="Times New Roman" w:hAnsi="Arial" w:cs="Arial"/>
          <w:kern w:val="28"/>
          <w:lang w:eastAsia="pl-PL"/>
        </w:rPr>
        <w:t>;</w:t>
      </w:r>
    </w:p>
    <w:p w14:paraId="39E16CF1" w14:textId="77777777" w:rsidR="00C81AFE" w:rsidRPr="00926920" w:rsidRDefault="00C81AFE" w:rsidP="00004FD9">
      <w:pPr>
        <w:numPr>
          <w:ilvl w:val="0"/>
          <w:numId w:val="10"/>
        </w:numPr>
        <w:ind w:left="1843" w:hanging="425"/>
        <w:rPr>
          <w:rFonts w:ascii="Arial" w:hAnsi="Arial" w:cs="Arial"/>
          <w:lang w:eastAsia="pl-PL"/>
        </w:rPr>
      </w:pPr>
      <w:r w:rsidRPr="00926920">
        <w:rPr>
          <w:rFonts w:ascii="Arial" w:hAnsi="Arial" w:cs="Arial"/>
          <w:lang w:eastAsia="pl-PL"/>
        </w:rPr>
        <w:t xml:space="preserve">nie mniej niż </w:t>
      </w:r>
      <w:r w:rsidR="009C4C76" w:rsidRPr="00926920">
        <w:rPr>
          <w:rFonts w:ascii="Arial" w:hAnsi="Arial" w:cs="Arial"/>
          <w:lang w:eastAsia="pl-PL"/>
        </w:rPr>
        <w:t>30</w:t>
      </w:r>
      <w:r w:rsidRPr="00926920">
        <w:rPr>
          <w:rFonts w:ascii="Arial" w:hAnsi="Arial" w:cs="Arial"/>
          <w:lang w:eastAsia="pl-PL"/>
        </w:rPr>
        <w:t xml:space="preserve">% Kosztów Kwalifikowanych dotyczących wynagrodzeń </w:t>
      </w:r>
      <w:r w:rsidR="00E92DEC" w:rsidRPr="00926920">
        <w:rPr>
          <w:rFonts w:ascii="Arial" w:hAnsi="Arial" w:cs="Arial"/>
          <w:lang w:eastAsia="pl-PL"/>
        </w:rPr>
        <w:t xml:space="preserve">pracowników Zarządcy </w:t>
      </w:r>
      <w:r w:rsidRPr="00926920">
        <w:rPr>
          <w:rFonts w:ascii="Arial" w:hAnsi="Arial" w:cs="Arial"/>
          <w:lang w:eastAsia="pl-PL"/>
        </w:rPr>
        <w:t>ogółem.</w:t>
      </w:r>
    </w:p>
    <w:p w14:paraId="181D29CD" w14:textId="77777777" w:rsidR="002B1BFD" w:rsidRPr="00926920" w:rsidRDefault="00334051" w:rsidP="001E62A3">
      <w:pPr>
        <w:numPr>
          <w:ilvl w:val="2"/>
          <w:numId w:val="7"/>
        </w:numPr>
        <w:ind w:left="1418" w:hanging="851"/>
        <w:rPr>
          <w:rFonts w:ascii="Arial" w:eastAsia="Times New Roman" w:hAnsi="Arial" w:cs="Arial"/>
          <w:bCs/>
          <w:kern w:val="28"/>
          <w:lang w:eastAsia="pl-PL"/>
        </w:rPr>
      </w:pPr>
      <w:r w:rsidRPr="00334051">
        <w:rPr>
          <w:rFonts w:ascii="Arial" w:eastAsia="Times New Roman" w:hAnsi="Arial" w:cs="Arial"/>
          <w:bCs/>
          <w:kern w:val="28"/>
          <w:lang w:eastAsia="pl-PL"/>
        </w:rPr>
        <w:t xml:space="preserve">Sprawozdanie </w:t>
      </w:r>
      <w:r w:rsidR="00356BBC">
        <w:rPr>
          <w:rFonts w:ascii="Arial" w:eastAsia="Times New Roman" w:hAnsi="Arial" w:cs="Arial"/>
          <w:bCs/>
          <w:kern w:val="28"/>
          <w:lang w:eastAsia="pl-PL"/>
        </w:rPr>
        <w:t xml:space="preserve">z </w:t>
      </w:r>
      <w:r w:rsidRPr="00334051">
        <w:rPr>
          <w:rFonts w:ascii="Arial" w:eastAsia="Times New Roman" w:hAnsi="Arial" w:cs="Arial"/>
          <w:bCs/>
          <w:kern w:val="28"/>
          <w:lang w:eastAsia="pl-PL"/>
        </w:rPr>
        <w:t xml:space="preserve">badania rozliczeń Dotacji, sporządzone przez biegłego rewidenta, przeprowadzającego badanie sprawozdania finansowego </w:t>
      </w:r>
      <w:r w:rsidR="00A21C1C">
        <w:rPr>
          <w:rFonts w:ascii="Arial" w:eastAsia="Times New Roman" w:hAnsi="Arial" w:cs="Arial"/>
          <w:bCs/>
          <w:kern w:val="28"/>
          <w:lang w:eastAsia="pl-PL"/>
        </w:rPr>
        <w:t>zostanie</w:t>
      </w:r>
      <w:r w:rsidRPr="00334051">
        <w:rPr>
          <w:rFonts w:ascii="Arial" w:eastAsia="Times New Roman" w:hAnsi="Arial" w:cs="Arial"/>
          <w:bCs/>
          <w:kern w:val="28"/>
          <w:lang w:eastAsia="pl-PL"/>
        </w:rPr>
        <w:t xml:space="preserve"> przekazane Ministrowi w terminie 30 dni od daty jego otrzymania przez Zarządcę, nie później jednak niż do zakończenia trzeciego kwartału roku następującego po Roku Budżetowym, którego rozliczenie dotyczy</w:t>
      </w:r>
      <w:r w:rsidR="00273425" w:rsidRPr="00926920">
        <w:rPr>
          <w:rFonts w:ascii="Arial" w:eastAsia="Times New Roman" w:hAnsi="Arial" w:cs="Arial"/>
          <w:bCs/>
          <w:kern w:val="28"/>
          <w:lang w:eastAsia="pl-PL"/>
        </w:rPr>
        <w:t>.</w:t>
      </w:r>
    </w:p>
    <w:p w14:paraId="31D9658E" w14:textId="77777777" w:rsidR="00785A77" w:rsidRPr="00926920" w:rsidRDefault="00F7373E" w:rsidP="00DD55F9">
      <w:pPr>
        <w:numPr>
          <w:ilvl w:val="1"/>
          <w:numId w:val="7"/>
        </w:numPr>
        <w:rPr>
          <w:bCs/>
          <w:kern w:val="28"/>
        </w:rPr>
      </w:pPr>
      <w:r w:rsidRPr="00926920">
        <w:rPr>
          <w:rFonts w:ascii="Arial" w:hAnsi="Arial" w:cs="Arial"/>
        </w:rPr>
        <w:t>ODSTĘPSTWA OD STOSOWANYCH PROCEDUR ZWIĄZANE Z TERMINEM ZAWARCIA UMOWY</w:t>
      </w:r>
    </w:p>
    <w:p w14:paraId="7C19C862" w14:textId="77777777" w:rsidR="00F7373E" w:rsidRPr="00926920" w:rsidRDefault="00F7373E" w:rsidP="00130FE5">
      <w:pPr>
        <w:numPr>
          <w:ilvl w:val="2"/>
          <w:numId w:val="7"/>
        </w:numPr>
        <w:ind w:left="1418" w:hanging="851"/>
        <w:rPr>
          <w:bCs/>
          <w:kern w:val="28"/>
        </w:rPr>
      </w:pPr>
      <w:r w:rsidRPr="00926920">
        <w:rPr>
          <w:rFonts w:ascii="Arial" w:hAnsi="Arial" w:cs="Arial"/>
        </w:rPr>
        <w:t xml:space="preserve">W przypadku podpisania Umowy </w:t>
      </w:r>
      <w:r w:rsidR="00A21C1C">
        <w:rPr>
          <w:rFonts w:ascii="Arial" w:hAnsi="Arial" w:cs="Arial"/>
        </w:rPr>
        <w:t xml:space="preserve">w 2024 roku </w:t>
      </w:r>
      <w:r w:rsidRPr="00926920">
        <w:rPr>
          <w:rFonts w:ascii="Arial" w:hAnsi="Arial" w:cs="Arial"/>
        </w:rPr>
        <w:t>w terminie uniemożliwiającym wywiązanie się Zarządcy z terminów wynikających z Umowy zastosowanie mają</w:t>
      </w:r>
      <w:r w:rsidR="005A50B7" w:rsidRPr="00926920">
        <w:rPr>
          <w:rFonts w:ascii="Arial" w:hAnsi="Arial" w:cs="Arial"/>
        </w:rPr>
        <w:t xml:space="preserve"> następujące postanowienia</w:t>
      </w:r>
      <w:r w:rsidRPr="00926920">
        <w:rPr>
          <w:rFonts w:ascii="Arial" w:hAnsi="Arial" w:cs="Arial"/>
        </w:rPr>
        <w:t>:</w:t>
      </w:r>
    </w:p>
    <w:p w14:paraId="0429429A" w14:textId="77777777" w:rsidR="00785A77" w:rsidRPr="00090446" w:rsidRDefault="00785A77" w:rsidP="00DD55F9">
      <w:pPr>
        <w:numPr>
          <w:ilvl w:val="3"/>
          <w:numId w:val="7"/>
        </w:numPr>
        <w:rPr>
          <w:bCs/>
          <w:kern w:val="28"/>
        </w:rPr>
      </w:pPr>
      <w:r w:rsidRPr="00926920">
        <w:rPr>
          <w:rFonts w:ascii="Arial" w:eastAsia="Times New Roman" w:hAnsi="Arial" w:cs="Arial"/>
          <w:bCs/>
          <w:kern w:val="28"/>
          <w:lang w:eastAsia="pl-PL"/>
        </w:rPr>
        <w:t>Zarządca składa do Dofinansowującego</w:t>
      </w:r>
      <w:r w:rsidR="00674B09">
        <w:rPr>
          <w:rFonts w:ascii="Arial" w:eastAsia="Times New Roman" w:hAnsi="Arial" w:cs="Arial"/>
          <w:bCs/>
          <w:kern w:val="28"/>
          <w:lang w:eastAsia="pl-PL"/>
        </w:rPr>
        <w:t xml:space="preserve"> </w:t>
      </w:r>
      <w:r w:rsidR="006F5301">
        <w:rPr>
          <w:rFonts w:ascii="Arial" w:eastAsia="Times New Roman" w:hAnsi="Arial" w:cs="Arial"/>
          <w:bCs/>
          <w:kern w:val="28"/>
          <w:lang w:eastAsia="pl-PL"/>
        </w:rPr>
        <w:t>projekt</w:t>
      </w:r>
      <w:r w:rsidR="006F5301" w:rsidRPr="00926920">
        <w:rPr>
          <w:rFonts w:ascii="Arial" w:eastAsia="Times New Roman" w:hAnsi="Arial" w:cs="Arial"/>
          <w:bCs/>
          <w:kern w:val="28"/>
          <w:lang w:eastAsia="pl-PL"/>
        </w:rPr>
        <w:t xml:space="preserve"> </w:t>
      </w:r>
      <w:r w:rsidR="00A21C1C">
        <w:rPr>
          <w:rFonts w:ascii="Arial" w:eastAsia="Times New Roman" w:hAnsi="Arial" w:cs="Arial"/>
          <w:bCs/>
          <w:kern w:val="28"/>
          <w:lang w:eastAsia="pl-PL"/>
        </w:rPr>
        <w:t>P</w:t>
      </w:r>
      <w:r w:rsidRPr="00926920">
        <w:rPr>
          <w:rFonts w:ascii="Arial" w:eastAsia="Times New Roman" w:hAnsi="Arial" w:cs="Arial"/>
          <w:bCs/>
          <w:kern w:val="28"/>
          <w:lang w:eastAsia="pl-PL"/>
        </w:rPr>
        <w:t>la</w:t>
      </w:r>
      <w:r w:rsidR="00D35471" w:rsidRPr="00926920">
        <w:rPr>
          <w:rFonts w:ascii="Arial" w:eastAsia="Times New Roman" w:hAnsi="Arial" w:cs="Arial"/>
          <w:bCs/>
          <w:kern w:val="28"/>
          <w:lang w:eastAsia="pl-PL"/>
        </w:rPr>
        <w:t>n</w:t>
      </w:r>
      <w:r w:rsidR="006F5301">
        <w:rPr>
          <w:rFonts w:ascii="Arial" w:eastAsia="Times New Roman" w:hAnsi="Arial" w:cs="Arial"/>
          <w:bCs/>
          <w:kern w:val="28"/>
          <w:lang w:eastAsia="pl-PL"/>
        </w:rPr>
        <w:t>u</w:t>
      </w:r>
      <w:r w:rsidR="00D35471" w:rsidRPr="00926920">
        <w:rPr>
          <w:rFonts w:ascii="Arial" w:eastAsia="Times New Roman" w:hAnsi="Arial" w:cs="Arial"/>
          <w:bCs/>
          <w:kern w:val="28"/>
          <w:lang w:eastAsia="pl-PL"/>
        </w:rPr>
        <w:t xml:space="preserve"> wypłaty transz Dotacji na 20</w:t>
      </w:r>
      <w:r w:rsidR="004D1312">
        <w:rPr>
          <w:rFonts w:ascii="Arial" w:eastAsia="Times New Roman" w:hAnsi="Arial" w:cs="Arial"/>
          <w:bCs/>
          <w:kern w:val="28"/>
          <w:lang w:eastAsia="pl-PL"/>
        </w:rPr>
        <w:t>24</w:t>
      </w:r>
      <w:r w:rsidRPr="00926920">
        <w:rPr>
          <w:rFonts w:ascii="Arial" w:eastAsia="Times New Roman" w:hAnsi="Arial" w:cs="Arial"/>
          <w:bCs/>
          <w:kern w:val="28"/>
          <w:lang w:eastAsia="pl-PL"/>
        </w:rPr>
        <w:t xml:space="preserve"> rok w ciągu </w:t>
      </w:r>
      <w:r w:rsidR="00996BB7">
        <w:rPr>
          <w:rFonts w:ascii="Arial" w:eastAsia="Times New Roman" w:hAnsi="Arial" w:cs="Arial"/>
          <w:bCs/>
          <w:kern w:val="28"/>
          <w:lang w:eastAsia="pl-PL"/>
        </w:rPr>
        <w:t xml:space="preserve">2 </w:t>
      </w:r>
      <w:r w:rsidRPr="00926920">
        <w:rPr>
          <w:rFonts w:ascii="Arial" w:eastAsia="Times New Roman" w:hAnsi="Arial" w:cs="Arial"/>
          <w:bCs/>
          <w:kern w:val="28"/>
          <w:lang w:eastAsia="pl-PL"/>
        </w:rPr>
        <w:t>dni roboczych od dnia podpisania Umowy.</w:t>
      </w:r>
    </w:p>
    <w:p w14:paraId="3DECD01C" w14:textId="77777777" w:rsidR="006E79E5" w:rsidRPr="006E79E5" w:rsidRDefault="008C10A8" w:rsidP="006E79E5">
      <w:pPr>
        <w:numPr>
          <w:ilvl w:val="3"/>
          <w:numId w:val="7"/>
        </w:numPr>
        <w:rPr>
          <w:rFonts w:ascii="Arial" w:hAnsi="Arial" w:cs="Arial"/>
          <w:bCs/>
          <w:kern w:val="28"/>
        </w:rPr>
      </w:pPr>
      <w:r w:rsidRPr="008C10A8">
        <w:rPr>
          <w:rFonts w:ascii="Arial" w:hAnsi="Arial" w:cs="Arial"/>
          <w:bCs/>
          <w:kern w:val="28"/>
        </w:rPr>
        <w:t xml:space="preserve">Zarządca składa do Ministra Wniosek z zapotrzebowaniem na środki pochodzące z Dotacji na </w:t>
      </w:r>
      <w:r>
        <w:rPr>
          <w:rFonts w:ascii="Arial" w:hAnsi="Arial" w:cs="Arial"/>
          <w:bCs/>
          <w:kern w:val="28"/>
        </w:rPr>
        <w:t>najbliższy</w:t>
      </w:r>
      <w:r w:rsidR="00E10A9E">
        <w:rPr>
          <w:rFonts w:ascii="Arial" w:hAnsi="Arial" w:cs="Arial"/>
          <w:bCs/>
          <w:kern w:val="28"/>
        </w:rPr>
        <w:t xml:space="preserve"> </w:t>
      </w:r>
      <w:r w:rsidR="006F5301">
        <w:rPr>
          <w:rFonts w:ascii="Arial" w:hAnsi="Arial" w:cs="Arial"/>
          <w:bCs/>
          <w:kern w:val="28"/>
        </w:rPr>
        <w:t>Rok Budżetowy</w:t>
      </w:r>
      <w:r w:rsidRPr="008C10A8">
        <w:rPr>
          <w:rFonts w:ascii="Arial" w:hAnsi="Arial" w:cs="Arial"/>
          <w:bCs/>
          <w:kern w:val="28"/>
        </w:rPr>
        <w:t xml:space="preserve">, </w:t>
      </w:r>
      <w:r>
        <w:rPr>
          <w:rFonts w:ascii="Arial" w:hAnsi="Arial" w:cs="Arial"/>
          <w:bCs/>
          <w:kern w:val="28"/>
        </w:rPr>
        <w:t xml:space="preserve">w terminie 7 dni </w:t>
      </w:r>
      <w:r w:rsidR="00F9530B">
        <w:rPr>
          <w:rFonts w:ascii="Arial" w:hAnsi="Arial" w:cs="Arial"/>
          <w:bCs/>
          <w:kern w:val="28"/>
        </w:rPr>
        <w:t xml:space="preserve">roboczych </w:t>
      </w:r>
      <w:r>
        <w:rPr>
          <w:rFonts w:ascii="Arial" w:hAnsi="Arial" w:cs="Arial"/>
          <w:bCs/>
          <w:kern w:val="28"/>
        </w:rPr>
        <w:t>od dnia podpisania Umowy</w:t>
      </w:r>
      <w:r w:rsidRPr="008C10A8">
        <w:rPr>
          <w:rFonts w:ascii="Arial" w:hAnsi="Arial" w:cs="Arial"/>
          <w:bCs/>
          <w:kern w:val="28"/>
        </w:rPr>
        <w:t>, zgodnie z wzorem określonym w </w:t>
      </w:r>
      <w:r w:rsidRPr="00D62BA3">
        <w:rPr>
          <w:rFonts w:ascii="Arial" w:hAnsi="Arial" w:cs="Arial"/>
          <w:bCs/>
          <w:kern w:val="28"/>
          <w:u w:val="single"/>
        </w:rPr>
        <w:t xml:space="preserve">załączniku nr </w:t>
      </w:r>
      <w:r w:rsidR="00AE1797" w:rsidRPr="00D62BA3">
        <w:rPr>
          <w:rFonts w:ascii="Arial" w:hAnsi="Arial" w:cs="Arial"/>
          <w:bCs/>
          <w:kern w:val="28"/>
          <w:u w:val="single"/>
        </w:rPr>
        <w:t>10</w:t>
      </w:r>
      <w:r w:rsidR="00AE1797" w:rsidRPr="00D62BA3">
        <w:rPr>
          <w:rFonts w:ascii="Arial" w:hAnsi="Arial" w:cs="Arial"/>
          <w:bCs/>
          <w:kern w:val="28"/>
        </w:rPr>
        <w:t xml:space="preserve"> </w:t>
      </w:r>
      <w:r w:rsidRPr="00D62BA3">
        <w:rPr>
          <w:rFonts w:ascii="Arial" w:hAnsi="Arial" w:cs="Arial"/>
          <w:bCs/>
          <w:kern w:val="28"/>
        </w:rPr>
        <w:t>do</w:t>
      </w:r>
      <w:r w:rsidRPr="008C10A8">
        <w:rPr>
          <w:rFonts w:ascii="Arial" w:hAnsi="Arial" w:cs="Arial"/>
          <w:bCs/>
          <w:kern w:val="28"/>
        </w:rPr>
        <w:t xml:space="preserve"> Umowy. Zweryfikowany pod względem merytorycznym przez DTK wniosek jest przekazywany do DBI.</w:t>
      </w:r>
    </w:p>
    <w:p w14:paraId="40F8848F" w14:textId="77777777" w:rsidR="00130403" w:rsidRPr="00926920" w:rsidRDefault="00DA1FA9" w:rsidP="00DD55F9">
      <w:pPr>
        <w:numPr>
          <w:ilvl w:val="3"/>
          <w:numId w:val="7"/>
        </w:numPr>
        <w:rPr>
          <w:bCs/>
          <w:kern w:val="28"/>
        </w:rPr>
      </w:pPr>
      <w:r w:rsidRPr="00926920">
        <w:rPr>
          <w:rFonts w:ascii="Arial" w:eastAsia="Times New Roman" w:hAnsi="Arial" w:cs="Arial"/>
          <w:bCs/>
          <w:kern w:val="28"/>
          <w:lang w:eastAsia="pl-PL"/>
        </w:rPr>
        <w:lastRenderedPageBreak/>
        <w:t xml:space="preserve">Zarządca przedstawia Ministrowi propozycję </w:t>
      </w:r>
      <w:r w:rsidRPr="00926920">
        <w:rPr>
          <w:rFonts w:ascii="Arial" w:eastAsia="Times New Roman" w:hAnsi="Arial" w:cs="Arial"/>
          <w:bCs/>
          <w:i/>
          <w:kern w:val="28"/>
          <w:lang w:eastAsia="pl-PL"/>
        </w:rPr>
        <w:t>Karty Oceny działalności Zarządcy</w:t>
      </w:r>
      <w:r w:rsidRPr="00926920">
        <w:rPr>
          <w:rFonts w:ascii="Arial" w:eastAsia="Times New Roman" w:hAnsi="Arial" w:cs="Arial"/>
          <w:bCs/>
          <w:kern w:val="28"/>
          <w:lang w:eastAsia="pl-PL"/>
        </w:rPr>
        <w:t xml:space="preserve"> na rok 20</w:t>
      </w:r>
      <w:r w:rsidR="004D1312">
        <w:rPr>
          <w:rFonts w:ascii="Arial" w:eastAsia="Times New Roman" w:hAnsi="Arial" w:cs="Arial"/>
          <w:bCs/>
          <w:kern w:val="28"/>
          <w:lang w:eastAsia="pl-PL"/>
        </w:rPr>
        <w:t>24</w:t>
      </w:r>
      <w:r w:rsidRPr="00926920">
        <w:rPr>
          <w:rFonts w:ascii="Arial" w:eastAsia="Times New Roman" w:hAnsi="Arial" w:cs="Arial"/>
          <w:bCs/>
          <w:kern w:val="28"/>
          <w:lang w:eastAsia="pl-PL"/>
        </w:rPr>
        <w:t xml:space="preserve"> w ciągu </w:t>
      </w:r>
      <w:r w:rsidR="00996BB7">
        <w:rPr>
          <w:rFonts w:ascii="Arial" w:eastAsia="Times New Roman" w:hAnsi="Arial" w:cs="Arial"/>
          <w:bCs/>
          <w:kern w:val="28"/>
          <w:lang w:eastAsia="pl-PL"/>
        </w:rPr>
        <w:t>2</w:t>
      </w:r>
      <w:r w:rsidR="00996BB7"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dni roboczych od dnia podpisania Umowy</w:t>
      </w:r>
      <w:r w:rsidR="00EB0991" w:rsidRPr="00926920">
        <w:rPr>
          <w:rFonts w:ascii="Arial" w:eastAsia="Times New Roman" w:hAnsi="Arial" w:cs="Arial"/>
          <w:bCs/>
          <w:kern w:val="28"/>
          <w:lang w:eastAsia="pl-PL"/>
        </w:rPr>
        <w:t>.</w:t>
      </w:r>
    </w:p>
    <w:p w14:paraId="1902393E" w14:textId="77777777" w:rsidR="00FB7D23" w:rsidRDefault="00B84EF9" w:rsidP="00DD55F9">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Ostateczna treść </w:t>
      </w:r>
      <w:r w:rsidRPr="00926920">
        <w:rPr>
          <w:rFonts w:ascii="Arial" w:eastAsia="Times New Roman" w:hAnsi="Arial" w:cs="Arial"/>
          <w:bCs/>
          <w:i/>
          <w:kern w:val="28"/>
          <w:lang w:eastAsia="pl-PL"/>
        </w:rPr>
        <w:t>Karty Oceny działalności Zarządcy</w:t>
      </w:r>
      <w:r w:rsidRPr="00926920">
        <w:rPr>
          <w:rFonts w:ascii="Arial" w:eastAsia="Times New Roman" w:hAnsi="Arial" w:cs="Arial"/>
          <w:bCs/>
          <w:kern w:val="28"/>
          <w:lang w:eastAsia="pl-PL"/>
        </w:rPr>
        <w:t xml:space="preserve"> na 20</w:t>
      </w:r>
      <w:r w:rsidR="004D1312">
        <w:rPr>
          <w:rFonts w:ascii="Arial" w:eastAsia="Times New Roman" w:hAnsi="Arial" w:cs="Arial"/>
          <w:bCs/>
          <w:kern w:val="28"/>
          <w:lang w:eastAsia="pl-PL"/>
        </w:rPr>
        <w:t>24</w:t>
      </w:r>
      <w:r w:rsidRPr="00926920">
        <w:rPr>
          <w:rFonts w:ascii="Arial" w:eastAsia="Times New Roman" w:hAnsi="Arial" w:cs="Arial"/>
          <w:bCs/>
          <w:kern w:val="28"/>
          <w:lang w:eastAsia="pl-PL"/>
        </w:rPr>
        <w:t xml:space="preserve"> rok przekazywana </w:t>
      </w:r>
      <w:r w:rsidR="00010E66" w:rsidRPr="00926920">
        <w:rPr>
          <w:rFonts w:ascii="Arial" w:eastAsia="Times New Roman" w:hAnsi="Arial" w:cs="Arial"/>
          <w:bCs/>
          <w:kern w:val="28"/>
          <w:lang w:eastAsia="pl-PL"/>
        </w:rPr>
        <w:t>jest Zarządcy w formie pisemnej</w:t>
      </w:r>
      <w:r w:rsidRPr="00926920">
        <w:rPr>
          <w:rFonts w:ascii="Arial" w:eastAsia="Times New Roman" w:hAnsi="Arial" w:cs="Arial"/>
          <w:bCs/>
          <w:kern w:val="28"/>
          <w:lang w:eastAsia="pl-PL"/>
        </w:rPr>
        <w:t>.</w:t>
      </w:r>
    </w:p>
    <w:p w14:paraId="07159032" w14:textId="77777777" w:rsidR="00C70653" w:rsidRPr="00926920" w:rsidRDefault="00C70653" w:rsidP="00C02876">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WYMAGANIA JAKOŚCIOWE</w:t>
      </w:r>
    </w:p>
    <w:p w14:paraId="61498FA6" w14:textId="77777777" w:rsidR="00C70653" w:rsidRPr="00926920" w:rsidRDefault="00087311"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ZASADY OGÓLNE</w:t>
      </w:r>
    </w:p>
    <w:p w14:paraId="5E18CA11" w14:textId="77777777" w:rsidR="00087311" w:rsidRPr="00926920" w:rsidRDefault="00087311"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Wymagania jakościowe </w:t>
      </w:r>
      <w:r w:rsidR="00EC3E5A" w:rsidRPr="00926920">
        <w:rPr>
          <w:rFonts w:ascii="Arial" w:eastAsia="Times New Roman" w:hAnsi="Arial" w:cs="Arial"/>
          <w:bCs/>
          <w:kern w:val="28"/>
          <w:lang w:eastAsia="pl-PL"/>
        </w:rPr>
        <w:t>dotyczące usług świadczonych przez Zarządcę i</w:t>
      </w:r>
      <w:r w:rsidR="005E5C0B" w:rsidRPr="00926920">
        <w:rPr>
          <w:rFonts w:ascii="Arial" w:eastAsia="Times New Roman" w:hAnsi="Arial" w:cs="Arial"/>
          <w:bCs/>
          <w:kern w:val="28"/>
          <w:lang w:eastAsia="pl-PL"/>
        </w:rPr>
        <w:t> </w:t>
      </w:r>
      <w:r w:rsidR="00EC3E5A" w:rsidRPr="00926920">
        <w:rPr>
          <w:rFonts w:ascii="Arial" w:eastAsia="Times New Roman" w:hAnsi="Arial" w:cs="Arial"/>
          <w:bCs/>
          <w:kern w:val="28"/>
          <w:lang w:eastAsia="pl-PL"/>
        </w:rPr>
        <w:t xml:space="preserve">realizowanego przez niego Zarządzania, </w:t>
      </w:r>
      <w:r w:rsidRPr="00926920">
        <w:rPr>
          <w:rFonts w:ascii="Arial" w:eastAsia="Times New Roman" w:hAnsi="Arial" w:cs="Arial"/>
          <w:bCs/>
          <w:kern w:val="28"/>
          <w:lang w:eastAsia="pl-PL"/>
        </w:rPr>
        <w:t>ustal</w:t>
      </w:r>
      <w:r w:rsidR="00335016" w:rsidRPr="00926920">
        <w:rPr>
          <w:rFonts w:ascii="Arial" w:eastAsia="Times New Roman" w:hAnsi="Arial" w:cs="Arial"/>
          <w:bCs/>
          <w:kern w:val="28"/>
          <w:lang w:eastAsia="pl-PL"/>
        </w:rPr>
        <w:t>one są w pkt 7.2. – 7.4.</w:t>
      </w:r>
    </w:p>
    <w:p w14:paraId="780CC431" w14:textId="77777777" w:rsidR="00087311" w:rsidRPr="00926920" w:rsidRDefault="00CC754C"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O</w:t>
      </w:r>
      <w:r w:rsidR="00087311" w:rsidRPr="00926920">
        <w:rPr>
          <w:rFonts w:ascii="Arial" w:eastAsia="Times New Roman" w:hAnsi="Arial" w:cs="Arial"/>
          <w:bCs/>
          <w:kern w:val="28"/>
          <w:lang w:eastAsia="pl-PL"/>
        </w:rPr>
        <w:t>dniesieni</w:t>
      </w:r>
      <w:r w:rsidRPr="00926920">
        <w:rPr>
          <w:rFonts w:ascii="Arial" w:eastAsia="Times New Roman" w:hAnsi="Arial" w:cs="Arial"/>
          <w:bCs/>
          <w:kern w:val="28"/>
          <w:lang w:eastAsia="pl-PL"/>
        </w:rPr>
        <w:t>em</w:t>
      </w:r>
      <w:r w:rsidR="00087311" w:rsidRPr="00926920">
        <w:rPr>
          <w:rFonts w:ascii="Arial" w:eastAsia="Times New Roman" w:hAnsi="Arial" w:cs="Arial"/>
          <w:bCs/>
          <w:kern w:val="28"/>
          <w:lang w:eastAsia="pl-PL"/>
        </w:rPr>
        <w:t xml:space="preserve"> dla </w:t>
      </w:r>
      <w:r w:rsidR="007C5A6E" w:rsidRPr="00926920">
        <w:rPr>
          <w:rFonts w:ascii="Arial" w:eastAsia="Times New Roman" w:hAnsi="Arial" w:cs="Arial"/>
          <w:bCs/>
          <w:kern w:val="28"/>
          <w:lang w:eastAsia="pl-PL"/>
        </w:rPr>
        <w:t xml:space="preserve">ocen wypełnienia </w:t>
      </w:r>
      <w:r w:rsidR="00087311" w:rsidRPr="00926920">
        <w:rPr>
          <w:rFonts w:ascii="Arial" w:eastAsia="Times New Roman" w:hAnsi="Arial" w:cs="Arial"/>
          <w:bCs/>
          <w:kern w:val="28"/>
          <w:lang w:eastAsia="pl-PL"/>
        </w:rPr>
        <w:t>wymagań jakościowyc</w:t>
      </w:r>
      <w:r w:rsidR="006D7C3B" w:rsidRPr="00926920">
        <w:rPr>
          <w:rFonts w:ascii="Arial" w:eastAsia="Times New Roman" w:hAnsi="Arial" w:cs="Arial"/>
          <w:bCs/>
          <w:kern w:val="28"/>
          <w:lang w:eastAsia="pl-PL"/>
        </w:rPr>
        <w:t>h jest wykonanie określonych w U</w:t>
      </w:r>
      <w:r w:rsidR="00087311" w:rsidRPr="00926920">
        <w:rPr>
          <w:rFonts w:ascii="Arial" w:eastAsia="Times New Roman" w:hAnsi="Arial" w:cs="Arial"/>
          <w:bCs/>
          <w:kern w:val="28"/>
          <w:lang w:eastAsia="pl-PL"/>
        </w:rPr>
        <w:t xml:space="preserve">mowie wskaźników </w:t>
      </w:r>
      <w:r w:rsidR="009969AD" w:rsidRPr="00926920">
        <w:rPr>
          <w:rFonts w:ascii="Arial" w:eastAsia="Times New Roman" w:hAnsi="Arial" w:cs="Arial"/>
          <w:bCs/>
          <w:kern w:val="28"/>
          <w:lang w:eastAsia="pl-PL"/>
        </w:rPr>
        <w:t>planowanych na dany rok</w:t>
      </w:r>
      <w:r w:rsidR="00087311" w:rsidRPr="00926920">
        <w:rPr>
          <w:rFonts w:ascii="Arial" w:eastAsia="Times New Roman" w:hAnsi="Arial" w:cs="Arial"/>
          <w:bCs/>
          <w:kern w:val="28"/>
          <w:lang w:eastAsia="pl-PL"/>
        </w:rPr>
        <w:t>.</w:t>
      </w:r>
    </w:p>
    <w:p w14:paraId="1CCF79B9" w14:textId="77777777" w:rsidR="002C2500" w:rsidRPr="00926920" w:rsidRDefault="00795CBF"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Oceny, o których mowa w </w:t>
      </w:r>
      <w:r w:rsidR="00983403" w:rsidRPr="00926920">
        <w:rPr>
          <w:rFonts w:ascii="Arial" w:eastAsia="Times New Roman" w:hAnsi="Arial" w:cs="Arial"/>
          <w:bCs/>
          <w:kern w:val="28"/>
          <w:lang w:eastAsia="pl-PL"/>
        </w:rPr>
        <w:t>pkt</w:t>
      </w:r>
      <w:r w:rsidRPr="00926920">
        <w:rPr>
          <w:rFonts w:ascii="Arial" w:eastAsia="Times New Roman" w:hAnsi="Arial" w:cs="Arial"/>
          <w:bCs/>
          <w:kern w:val="28"/>
          <w:lang w:eastAsia="pl-PL"/>
        </w:rPr>
        <w:t xml:space="preserve"> 7.1.</w:t>
      </w:r>
      <w:r w:rsidR="00EC3E5A" w:rsidRPr="00926920">
        <w:rPr>
          <w:rFonts w:ascii="Arial" w:eastAsia="Times New Roman" w:hAnsi="Arial" w:cs="Arial"/>
          <w:bCs/>
          <w:kern w:val="28"/>
          <w:lang w:eastAsia="pl-PL"/>
        </w:rPr>
        <w:t>2</w:t>
      </w:r>
      <w:r w:rsidRPr="00926920">
        <w:rPr>
          <w:rFonts w:ascii="Arial" w:eastAsia="Times New Roman" w:hAnsi="Arial" w:cs="Arial"/>
          <w:bCs/>
          <w:kern w:val="28"/>
          <w:lang w:eastAsia="pl-PL"/>
        </w:rPr>
        <w:t>., dokonywane są przez Ministra z</w:t>
      </w:r>
      <w:r w:rsidR="00C06FEF" w:rsidRPr="00926920">
        <w:rPr>
          <w:rFonts w:ascii="Arial" w:eastAsia="Times New Roman" w:hAnsi="Arial" w:cs="Arial"/>
          <w:bCs/>
          <w:kern w:val="28"/>
          <w:lang w:eastAsia="pl-PL"/>
        </w:rPr>
        <w:t> </w:t>
      </w:r>
      <w:r w:rsidRPr="00926920">
        <w:rPr>
          <w:rFonts w:ascii="Arial" w:eastAsia="Times New Roman" w:hAnsi="Arial" w:cs="Arial"/>
          <w:bCs/>
          <w:kern w:val="28"/>
          <w:lang w:eastAsia="pl-PL"/>
        </w:rPr>
        <w:t>uwzględnieniem informacji przekazywanych przez Zarządcę w ramach i</w:t>
      </w:r>
      <w:r w:rsidR="002C2500" w:rsidRPr="00926920">
        <w:rPr>
          <w:rFonts w:ascii="Arial" w:eastAsia="Times New Roman" w:hAnsi="Arial" w:cs="Arial"/>
          <w:bCs/>
          <w:kern w:val="28"/>
          <w:lang w:eastAsia="pl-PL"/>
        </w:rPr>
        <w:t>n</w:t>
      </w:r>
      <w:r w:rsidRPr="00926920">
        <w:rPr>
          <w:rFonts w:ascii="Arial" w:eastAsia="Times New Roman" w:hAnsi="Arial" w:cs="Arial"/>
          <w:bCs/>
          <w:kern w:val="28"/>
          <w:lang w:eastAsia="pl-PL"/>
        </w:rPr>
        <w:t xml:space="preserve">formacji bieżących, danych z raportów </w:t>
      </w:r>
      <w:r w:rsidR="00F72037">
        <w:rPr>
          <w:rFonts w:ascii="Arial" w:eastAsia="Times New Roman" w:hAnsi="Arial" w:cs="Arial"/>
          <w:bCs/>
          <w:kern w:val="28"/>
          <w:lang w:eastAsia="pl-PL"/>
        </w:rPr>
        <w:t>kwartalnych</w:t>
      </w:r>
      <w:r w:rsidRPr="00926920">
        <w:rPr>
          <w:rFonts w:ascii="Arial" w:eastAsia="Times New Roman" w:hAnsi="Arial" w:cs="Arial"/>
          <w:bCs/>
          <w:kern w:val="28"/>
          <w:lang w:eastAsia="pl-PL"/>
        </w:rPr>
        <w:t>, raportu rocznego ujmującego również oceny sporządzane w celu uzyskania zgody</w:t>
      </w:r>
      <w:r w:rsidR="002C2500" w:rsidRPr="00926920">
        <w:rPr>
          <w:rFonts w:ascii="Arial" w:eastAsia="Times New Roman" w:hAnsi="Arial" w:cs="Arial"/>
          <w:bCs/>
          <w:kern w:val="28"/>
          <w:lang w:eastAsia="pl-PL"/>
        </w:rPr>
        <w:t xml:space="preserve"> na</w:t>
      </w:r>
      <w:r w:rsidR="00C06FEF" w:rsidRPr="00926920">
        <w:rPr>
          <w:rFonts w:ascii="Arial" w:eastAsia="Times New Roman" w:hAnsi="Arial" w:cs="Arial"/>
          <w:bCs/>
          <w:kern w:val="28"/>
          <w:lang w:eastAsia="pl-PL"/>
        </w:rPr>
        <w:t> </w:t>
      </w:r>
      <w:r w:rsidR="00356228" w:rsidRPr="00926920">
        <w:rPr>
          <w:rFonts w:ascii="Arial" w:eastAsia="Times New Roman" w:hAnsi="Arial" w:cs="Arial"/>
          <w:bCs/>
          <w:kern w:val="28"/>
          <w:lang w:eastAsia="pl-PL"/>
        </w:rPr>
        <w:t>f</w:t>
      </w:r>
      <w:r w:rsidR="002C2500" w:rsidRPr="00926920">
        <w:rPr>
          <w:rFonts w:ascii="Arial" w:eastAsia="Times New Roman" w:hAnsi="Arial" w:cs="Arial"/>
          <w:bCs/>
          <w:kern w:val="28"/>
          <w:lang w:eastAsia="pl-PL"/>
        </w:rPr>
        <w:t xml:space="preserve">inansowanie premii </w:t>
      </w:r>
      <w:r w:rsidR="00247714" w:rsidRPr="00926920">
        <w:rPr>
          <w:rFonts w:ascii="Arial" w:eastAsia="Times New Roman" w:hAnsi="Arial" w:cs="Arial"/>
          <w:bCs/>
          <w:kern w:val="28"/>
          <w:lang w:eastAsia="pl-PL"/>
        </w:rPr>
        <w:t>za efektywność</w:t>
      </w:r>
      <w:r w:rsidR="002C2500" w:rsidRPr="00926920">
        <w:rPr>
          <w:rFonts w:ascii="Arial" w:eastAsia="Times New Roman" w:hAnsi="Arial" w:cs="Arial"/>
          <w:bCs/>
          <w:kern w:val="28"/>
          <w:lang w:eastAsia="pl-PL"/>
        </w:rPr>
        <w:t>, a także z</w:t>
      </w:r>
      <w:r w:rsidR="00C06FEF" w:rsidRPr="00926920">
        <w:rPr>
          <w:rFonts w:ascii="Arial" w:eastAsia="Times New Roman" w:hAnsi="Arial" w:cs="Arial"/>
          <w:bCs/>
          <w:kern w:val="28"/>
          <w:lang w:eastAsia="pl-PL"/>
        </w:rPr>
        <w:t> </w:t>
      </w:r>
      <w:r w:rsidR="002C2500" w:rsidRPr="00926920">
        <w:rPr>
          <w:rFonts w:ascii="Arial" w:eastAsia="Times New Roman" w:hAnsi="Arial" w:cs="Arial"/>
          <w:bCs/>
          <w:kern w:val="28"/>
          <w:lang w:eastAsia="pl-PL"/>
        </w:rPr>
        <w:t>uwzględnieniem wyników wykonanych kontroli</w:t>
      </w:r>
      <w:r w:rsidR="001F3B50" w:rsidRPr="00926920">
        <w:rPr>
          <w:rFonts w:ascii="Arial" w:eastAsia="Times New Roman" w:hAnsi="Arial" w:cs="Arial"/>
          <w:bCs/>
          <w:kern w:val="28"/>
          <w:lang w:eastAsia="pl-PL"/>
        </w:rPr>
        <w:t xml:space="preserve"> oraz informacji i raportów publikowanych przez Prezesa Urzędu Transportu Kolejowego</w:t>
      </w:r>
      <w:r w:rsidR="002C2500" w:rsidRPr="00926920">
        <w:rPr>
          <w:rFonts w:ascii="Arial" w:eastAsia="Times New Roman" w:hAnsi="Arial" w:cs="Arial"/>
          <w:bCs/>
          <w:kern w:val="28"/>
          <w:lang w:eastAsia="pl-PL"/>
        </w:rPr>
        <w:t>.</w:t>
      </w:r>
    </w:p>
    <w:p w14:paraId="5E7D73AA" w14:textId="77777777" w:rsidR="00AC2316" w:rsidRPr="00926920" w:rsidRDefault="00AC2316" w:rsidP="00124361">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WSKAŹNIK </w:t>
      </w:r>
      <w:r w:rsidR="00827957" w:rsidRPr="00926920">
        <w:rPr>
          <w:rFonts w:ascii="Arial" w:eastAsia="Times New Roman" w:hAnsi="Arial" w:cs="Arial"/>
          <w:bCs/>
          <w:kern w:val="28"/>
          <w:lang w:eastAsia="pl-PL"/>
        </w:rPr>
        <w:t>REALIZACJI CELU GŁÓWNEGO</w:t>
      </w:r>
    </w:p>
    <w:p w14:paraId="0DCB2936" w14:textId="77777777" w:rsidR="00CC6FAE" w:rsidRPr="00926920" w:rsidRDefault="00CC6FAE" w:rsidP="00AC2316">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Poziom uzyskania </w:t>
      </w:r>
      <w:r w:rsidR="00AC2316" w:rsidRPr="00926920">
        <w:rPr>
          <w:rFonts w:ascii="Arial" w:eastAsia="Times New Roman" w:hAnsi="Arial" w:cs="Arial"/>
          <w:bCs/>
          <w:kern w:val="28"/>
          <w:lang w:eastAsia="pl-PL"/>
        </w:rPr>
        <w:t>celu głównego Programu</w:t>
      </w:r>
      <w:r w:rsidRPr="00926920">
        <w:rPr>
          <w:rFonts w:ascii="Arial" w:eastAsia="Times New Roman" w:hAnsi="Arial" w:cs="Arial"/>
          <w:bCs/>
          <w:kern w:val="28"/>
          <w:lang w:eastAsia="pl-PL"/>
        </w:rPr>
        <w:t>, który równocześnie jest celem głównym Umowy,</w:t>
      </w:r>
      <w:r w:rsidR="00AC2316" w:rsidRPr="00926920">
        <w:rPr>
          <w:rFonts w:ascii="Arial" w:eastAsia="Times New Roman" w:hAnsi="Arial" w:cs="Arial"/>
          <w:bCs/>
          <w:kern w:val="28"/>
          <w:lang w:eastAsia="pl-PL"/>
        </w:rPr>
        <w:t xml:space="preserve"> charakteryzowan</w:t>
      </w:r>
      <w:r w:rsidRPr="00926920">
        <w:rPr>
          <w:rFonts w:ascii="Arial" w:eastAsia="Times New Roman" w:hAnsi="Arial" w:cs="Arial"/>
          <w:bCs/>
          <w:kern w:val="28"/>
          <w:lang w:eastAsia="pl-PL"/>
        </w:rPr>
        <w:t>y</w:t>
      </w:r>
      <w:r w:rsidR="00AC2316" w:rsidRPr="00926920">
        <w:rPr>
          <w:rFonts w:ascii="Arial" w:eastAsia="Times New Roman" w:hAnsi="Arial" w:cs="Arial"/>
          <w:bCs/>
          <w:kern w:val="28"/>
          <w:lang w:eastAsia="pl-PL"/>
        </w:rPr>
        <w:t xml:space="preserve"> jest wskaźnik</w:t>
      </w:r>
      <w:r w:rsidR="00F62889" w:rsidRPr="00926920">
        <w:rPr>
          <w:rFonts w:ascii="Arial" w:eastAsia="Times New Roman" w:hAnsi="Arial" w:cs="Arial"/>
          <w:bCs/>
          <w:kern w:val="28"/>
          <w:lang w:eastAsia="pl-PL"/>
        </w:rPr>
        <w:t>ami</w:t>
      </w:r>
      <w:r w:rsidR="00AC2316" w:rsidRPr="00926920">
        <w:rPr>
          <w:rFonts w:ascii="Arial" w:eastAsia="Times New Roman" w:hAnsi="Arial" w:cs="Arial"/>
          <w:bCs/>
          <w:kern w:val="28"/>
          <w:lang w:eastAsia="pl-PL"/>
        </w:rPr>
        <w:t xml:space="preserve"> określającym</w:t>
      </w:r>
      <w:r w:rsidR="00F62889" w:rsidRPr="00926920">
        <w:rPr>
          <w:rFonts w:ascii="Arial" w:eastAsia="Times New Roman" w:hAnsi="Arial" w:cs="Arial"/>
          <w:bCs/>
          <w:kern w:val="28"/>
          <w:lang w:eastAsia="pl-PL"/>
        </w:rPr>
        <w:t>i</w:t>
      </w:r>
      <w:r w:rsidR="00AC2316" w:rsidRPr="00926920">
        <w:rPr>
          <w:rFonts w:ascii="Arial" w:eastAsia="Times New Roman" w:hAnsi="Arial" w:cs="Arial"/>
          <w:bCs/>
          <w:kern w:val="28"/>
          <w:lang w:eastAsia="pl-PL"/>
        </w:rPr>
        <w:t xml:space="preserve"> efektywność </w:t>
      </w:r>
      <w:r w:rsidR="007D15D6" w:rsidRPr="00926920">
        <w:rPr>
          <w:rFonts w:ascii="Arial" w:eastAsia="Times New Roman" w:hAnsi="Arial" w:cs="Arial"/>
          <w:bCs/>
          <w:kern w:val="28"/>
          <w:lang w:eastAsia="pl-PL"/>
        </w:rPr>
        <w:t>Z</w:t>
      </w:r>
      <w:r w:rsidR="00AC2316" w:rsidRPr="00926920">
        <w:rPr>
          <w:rFonts w:ascii="Arial" w:eastAsia="Times New Roman" w:hAnsi="Arial" w:cs="Arial"/>
          <w:bCs/>
          <w:kern w:val="28"/>
          <w:lang w:eastAsia="pl-PL"/>
        </w:rPr>
        <w:t xml:space="preserve">arządzania </w:t>
      </w:r>
      <w:r w:rsidR="007704C5" w:rsidRPr="00926920">
        <w:rPr>
          <w:rFonts w:ascii="Arial" w:eastAsia="Times New Roman" w:hAnsi="Arial" w:cs="Arial"/>
          <w:bCs/>
          <w:kern w:val="28"/>
          <w:lang w:eastAsia="pl-PL"/>
        </w:rPr>
        <w:t>I</w:t>
      </w:r>
      <w:r w:rsidR="00AC2316" w:rsidRPr="00926920">
        <w:rPr>
          <w:rFonts w:ascii="Arial" w:eastAsia="Times New Roman" w:hAnsi="Arial" w:cs="Arial"/>
          <w:bCs/>
          <w:kern w:val="28"/>
          <w:lang w:eastAsia="pl-PL"/>
        </w:rPr>
        <w:t>nfrastrukturą przez poprawę i zapewnienie t</w:t>
      </w:r>
      <w:r w:rsidR="007D15D6" w:rsidRPr="00926920">
        <w:rPr>
          <w:rFonts w:ascii="Arial" w:eastAsia="Times New Roman" w:hAnsi="Arial" w:cs="Arial"/>
          <w:bCs/>
          <w:kern w:val="28"/>
          <w:lang w:eastAsia="pl-PL"/>
        </w:rPr>
        <w:t>r</w:t>
      </w:r>
      <w:r w:rsidR="00AC2316" w:rsidRPr="00926920">
        <w:rPr>
          <w:rFonts w:ascii="Arial" w:eastAsia="Times New Roman" w:hAnsi="Arial" w:cs="Arial"/>
          <w:bCs/>
          <w:kern w:val="28"/>
          <w:lang w:eastAsia="pl-PL"/>
        </w:rPr>
        <w:t xml:space="preserve">wałości jej </w:t>
      </w:r>
      <w:r w:rsidR="00115EEA" w:rsidRPr="00926920">
        <w:rPr>
          <w:rFonts w:ascii="Arial" w:eastAsia="Times New Roman" w:hAnsi="Arial" w:cs="Arial"/>
          <w:bCs/>
          <w:kern w:val="28"/>
          <w:lang w:eastAsia="pl-PL"/>
        </w:rPr>
        <w:t>parametrów technicznych.</w:t>
      </w:r>
    </w:p>
    <w:p w14:paraId="45F8B809" w14:textId="77777777" w:rsidR="008A4FD3" w:rsidRPr="00926920" w:rsidRDefault="008A4FD3" w:rsidP="00AC2316">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Definicj</w:t>
      </w:r>
      <w:r w:rsidR="00F62889" w:rsidRPr="00926920">
        <w:rPr>
          <w:rFonts w:ascii="Arial" w:eastAsia="Times New Roman" w:hAnsi="Arial" w:cs="Arial"/>
          <w:bCs/>
          <w:kern w:val="28"/>
          <w:lang w:eastAsia="pl-PL"/>
        </w:rPr>
        <w:t>e</w:t>
      </w:r>
      <w:r w:rsidRPr="00926920">
        <w:rPr>
          <w:rFonts w:ascii="Arial" w:eastAsia="Times New Roman" w:hAnsi="Arial" w:cs="Arial"/>
          <w:bCs/>
          <w:kern w:val="28"/>
          <w:lang w:eastAsia="pl-PL"/>
        </w:rPr>
        <w:t xml:space="preserve"> wskaźnik</w:t>
      </w:r>
      <w:r w:rsidR="00F62889" w:rsidRPr="00926920">
        <w:rPr>
          <w:rFonts w:ascii="Arial" w:eastAsia="Times New Roman" w:hAnsi="Arial" w:cs="Arial"/>
          <w:bCs/>
          <w:kern w:val="28"/>
          <w:lang w:eastAsia="pl-PL"/>
        </w:rPr>
        <w:t>ów</w:t>
      </w:r>
      <w:r w:rsidRPr="00926920">
        <w:rPr>
          <w:rFonts w:ascii="Arial" w:eastAsia="Times New Roman" w:hAnsi="Arial" w:cs="Arial"/>
          <w:bCs/>
          <w:kern w:val="28"/>
          <w:lang w:eastAsia="pl-PL"/>
        </w:rPr>
        <w:t xml:space="preserve"> poprawy i zapewni</w:t>
      </w:r>
      <w:r w:rsidR="00471A4E" w:rsidRPr="00926920">
        <w:rPr>
          <w:rFonts w:ascii="Arial" w:eastAsia="Times New Roman" w:hAnsi="Arial" w:cs="Arial"/>
          <w:bCs/>
          <w:kern w:val="28"/>
          <w:lang w:eastAsia="pl-PL"/>
        </w:rPr>
        <w:t>enia trwałości, o który</w:t>
      </w:r>
      <w:r w:rsidR="00F62889" w:rsidRPr="00926920">
        <w:rPr>
          <w:rFonts w:ascii="Arial" w:eastAsia="Times New Roman" w:hAnsi="Arial" w:cs="Arial"/>
          <w:bCs/>
          <w:kern w:val="28"/>
          <w:lang w:eastAsia="pl-PL"/>
        </w:rPr>
        <w:t>ch</w:t>
      </w:r>
      <w:r w:rsidR="00471A4E" w:rsidRPr="00926920">
        <w:rPr>
          <w:rFonts w:ascii="Arial" w:eastAsia="Times New Roman" w:hAnsi="Arial" w:cs="Arial"/>
          <w:bCs/>
          <w:kern w:val="28"/>
          <w:lang w:eastAsia="pl-PL"/>
        </w:rPr>
        <w:t xml:space="preserve"> mowa w </w:t>
      </w:r>
      <w:r w:rsidRPr="00926920">
        <w:rPr>
          <w:rFonts w:ascii="Arial" w:eastAsia="Times New Roman" w:hAnsi="Arial" w:cs="Arial"/>
          <w:bCs/>
          <w:kern w:val="28"/>
          <w:lang w:eastAsia="pl-PL"/>
        </w:rPr>
        <w:t xml:space="preserve">punkcie 7.2.1., metodyka </w:t>
      </w:r>
      <w:r w:rsidR="003B66EC" w:rsidRPr="00926920">
        <w:rPr>
          <w:rFonts w:ascii="Arial" w:eastAsia="Times New Roman" w:hAnsi="Arial" w:cs="Arial"/>
          <w:bCs/>
          <w:kern w:val="28"/>
          <w:lang w:eastAsia="pl-PL"/>
        </w:rPr>
        <w:t xml:space="preserve">ich </w:t>
      </w:r>
      <w:r w:rsidRPr="00926920">
        <w:rPr>
          <w:rFonts w:ascii="Arial" w:eastAsia="Times New Roman" w:hAnsi="Arial" w:cs="Arial"/>
          <w:bCs/>
          <w:kern w:val="28"/>
          <w:lang w:eastAsia="pl-PL"/>
        </w:rPr>
        <w:t>wyzn</w:t>
      </w:r>
      <w:r w:rsidR="00471A4E" w:rsidRPr="00926920">
        <w:rPr>
          <w:rFonts w:ascii="Arial" w:eastAsia="Times New Roman" w:hAnsi="Arial" w:cs="Arial"/>
          <w:bCs/>
          <w:kern w:val="28"/>
          <w:lang w:eastAsia="pl-PL"/>
        </w:rPr>
        <w:t>aczania i oczekiwane wartości w </w:t>
      </w:r>
      <w:r w:rsidRPr="00926920">
        <w:rPr>
          <w:rFonts w:ascii="Arial" w:eastAsia="Times New Roman" w:hAnsi="Arial" w:cs="Arial"/>
          <w:bCs/>
          <w:kern w:val="28"/>
          <w:lang w:eastAsia="pl-PL"/>
        </w:rPr>
        <w:t xml:space="preserve">poszczególnych latach programu określone są w </w:t>
      </w:r>
      <w:r w:rsidR="00565189" w:rsidRPr="00D62BA3">
        <w:rPr>
          <w:rFonts w:ascii="Arial" w:eastAsia="Times New Roman" w:hAnsi="Arial" w:cs="Arial"/>
          <w:bCs/>
          <w:kern w:val="28"/>
          <w:u w:val="single"/>
          <w:lang w:eastAsia="pl-PL"/>
        </w:rPr>
        <w:t>z</w:t>
      </w:r>
      <w:r w:rsidRPr="00D62BA3">
        <w:rPr>
          <w:rFonts w:ascii="Arial" w:eastAsia="Times New Roman" w:hAnsi="Arial" w:cs="Arial"/>
          <w:bCs/>
          <w:kern w:val="28"/>
          <w:u w:val="single"/>
          <w:lang w:eastAsia="pl-PL"/>
        </w:rPr>
        <w:t xml:space="preserve">ałączniku nr </w:t>
      </w:r>
      <w:r w:rsidR="0037175B" w:rsidRPr="00D62BA3">
        <w:rPr>
          <w:rFonts w:ascii="Arial" w:eastAsia="Times New Roman" w:hAnsi="Arial" w:cs="Arial"/>
          <w:bCs/>
          <w:kern w:val="28"/>
          <w:u w:val="single"/>
          <w:lang w:eastAsia="pl-PL"/>
        </w:rPr>
        <w:t>4</w:t>
      </w:r>
      <w:r w:rsidR="0037175B" w:rsidRPr="00926920">
        <w:rPr>
          <w:rFonts w:ascii="Arial" w:eastAsia="Times New Roman" w:hAnsi="Arial" w:cs="Arial"/>
          <w:bCs/>
          <w:kern w:val="28"/>
          <w:lang w:eastAsia="pl-PL"/>
        </w:rPr>
        <w:t xml:space="preserve"> </w:t>
      </w:r>
      <w:r w:rsidR="00950F06" w:rsidRPr="00926920">
        <w:rPr>
          <w:rFonts w:ascii="Arial" w:eastAsia="Times New Roman" w:hAnsi="Arial" w:cs="Arial"/>
          <w:bCs/>
          <w:kern w:val="28"/>
          <w:lang w:eastAsia="pl-PL"/>
        </w:rPr>
        <w:t>do Umowy</w:t>
      </w:r>
      <w:r w:rsidRPr="00926920">
        <w:rPr>
          <w:rFonts w:ascii="Arial" w:eastAsia="Times New Roman" w:hAnsi="Arial" w:cs="Arial"/>
          <w:bCs/>
          <w:kern w:val="28"/>
          <w:lang w:eastAsia="pl-PL"/>
        </w:rPr>
        <w:t>.</w:t>
      </w:r>
    </w:p>
    <w:p w14:paraId="71B90CAE" w14:textId="77777777" w:rsidR="00BD1965" w:rsidRPr="00926920" w:rsidRDefault="00BD1965" w:rsidP="00BD1965">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WYMAGANIA JAKOŚCIOWE DLA ODCINKÓW LINII</w:t>
      </w:r>
      <w:r w:rsidR="0002271C" w:rsidRPr="00926920">
        <w:rPr>
          <w:rFonts w:ascii="Arial" w:eastAsia="Times New Roman" w:hAnsi="Arial" w:cs="Arial"/>
          <w:bCs/>
          <w:kern w:val="28"/>
          <w:lang w:eastAsia="pl-PL"/>
        </w:rPr>
        <w:t xml:space="preserve"> KOLEJOWYCH</w:t>
      </w:r>
      <w:r w:rsidRPr="00926920">
        <w:rPr>
          <w:rFonts w:ascii="Arial" w:eastAsia="Times New Roman" w:hAnsi="Arial" w:cs="Arial"/>
          <w:bCs/>
          <w:kern w:val="28"/>
          <w:lang w:eastAsia="pl-PL"/>
        </w:rPr>
        <w:t xml:space="preserve"> ZARZĄDCY</w:t>
      </w:r>
    </w:p>
    <w:p w14:paraId="63286020" w14:textId="77777777" w:rsidR="00BD1965" w:rsidRPr="00926920" w:rsidRDefault="00CC1081" w:rsidP="00BD1965">
      <w:pPr>
        <w:numPr>
          <w:ilvl w:val="2"/>
          <w:numId w:val="7"/>
        </w:numPr>
        <w:ind w:left="1418" w:hanging="851"/>
        <w:rPr>
          <w:rFonts w:ascii="Arial" w:eastAsia="Times New Roman" w:hAnsi="Arial" w:cs="Arial"/>
          <w:bCs/>
          <w:kern w:val="28"/>
          <w:lang w:eastAsia="pl-PL"/>
        </w:rPr>
      </w:pPr>
      <w:r>
        <w:rPr>
          <w:rFonts w:ascii="Arial" w:eastAsia="Times New Roman" w:hAnsi="Arial" w:cs="Arial"/>
          <w:kern w:val="28"/>
          <w:lang w:eastAsia="pl-PL"/>
        </w:rPr>
        <w:t xml:space="preserve">Charakterystykę linii kolejowej zarządzanej przez </w:t>
      </w:r>
      <w:r w:rsidR="005E5883">
        <w:rPr>
          <w:rFonts w:ascii="Arial" w:eastAsia="Times New Roman" w:hAnsi="Arial" w:cs="Arial"/>
          <w:kern w:val="28"/>
          <w:lang w:eastAsia="pl-PL"/>
        </w:rPr>
        <w:t>„Euroterminal Sławków”</w:t>
      </w:r>
      <w:r w:rsidR="005E5883" w:rsidRPr="00926920">
        <w:rPr>
          <w:rFonts w:ascii="Arial" w:eastAsia="Times New Roman" w:hAnsi="Arial" w:cs="Arial"/>
          <w:kern w:val="28"/>
          <w:lang w:eastAsia="pl-PL"/>
        </w:rPr>
        <w:t xml:space="preserve"> </w:t>
      </w:r>
      <w:r>
        <w:rPr>
          <w:rFonts w:ascii="Arial" w:eastAsia="Times New Roman" w:hAnsi="Arial" w:cs="Arial"/>
          <w:kern w:val="28"/>
          <w:lang w:eastAsia="pl-PL"/>
        </w:rPr>
        <w:t xml:space="preserve">wraz z określeniem jej parametrów </w:t>
      </w:r>
      <w:r w:rsidR="006F3C17">
        <w:rPr>
          <w:rFonts w:ascii="Arial" w:eastAsia="Times New Roman" w:hAnsi="Arial" w:cs="Arial"/>
          <w:kern w:val="28"/>
          <w:lang w:eastAsia="pl-PL"/>
        </w:rPr>
        <w:t xml:space="preserve">i standardów utrzymania </w:t>
      </w:r>
      <w:r w:rsidR="00BD1965" w:rsidRPr="00926920">
        <w:rPr>
          <w:rFonts w:ascii="Arial" w:eastAsia="Times New Roman" w:hAnsi="Arial" w:cs="Arial"/>
          <w:kern w:val="28"/>
          <w:lang w:eastAsia="pl-PL"/>
        </w:rPr>
        <w:t xml:space="preserve">zawiera </w:t>
      </w:r>
      <w:r w:rsidR="00BD1965" w:rsidRPr="00D62BA3">
        <w:rPr>
          <w:rFonts w:ascii="Arial" w:eastAsia="Times New Roman" w:hAnsi="Arial" w:cs="Arial"/>
          <w:kern w:val="28"/>
          <w:u w:val="single"/>
          <w:lang w:eastAsia="pl-PL"/>
        </w:rPr>
        <w:t xml:space="preserve">załącznik nr </w:t>
      </w:r>
      <w:r w:rsidR="0037175B" w:rsidRPr="00D62BA3">
        <w:rPr>
          <w:rFonts w:ascii="Arial" w:eastAsia="Times New Roman" w:hAnsi="Arial" w:cs="Arial"/>
          <w:kern w:val="28"/>
          <w:u w:val="single"/>
          <w:lang w:eastAsia="pl-PL"/>
        </w:rPr>
        <w:t xml:space="preserve">3 </w:t>
      </w:r>
      <w:r w:rsidR="00F536E7" w:rsidRPr="00D62BA3">
        <w:rPr>
          <w:rFonts w:ascii="Arial" w:eastAsia="Times New Roman" w:hAnsi="Arial" w:cs="Arial"/>
          <w:kern w:val="28"/>
          <w:lang w:eastAsia="pl-PL"/>
        </w:rPr>
        <w:t>do</w:t>
      </w:r>
      <w:r w:rsidR="00F536E7" w:rsidRPr="00926920">
        <w:rPr>
          <w:rFonts w:ascii="Arial" w:eastAsia="Times New Roman" w:hAnsi="Arial" w:cs="Arial"/>
          <w:kern w:val="28"/>
          <w:lang w:eastAsia="pl-PL"/>
        </w:rPr>
        <w:t xml:space="preserve"> Umowy</w:t>
      </w:r>
      <w:r w:rsidR="00BD1965" w:rsidRPr="00926920">
        <w:rPr>
          <w:rFonts w:ascii="Arial" w:eastAsia="Times New Roman" w:hAnsi="Arial" w:cs="Arial"/>
          <w:kern w:val="28"/>
          <w:lang w:eastAsia="pl-PL"/>
        </w:rPr>
        <w:t>.</w:t>
      </w:r>
    </w:p>
    <w:p w14:paraId="1EFCA1A4" w14:textId="77777777" w:rsidR="000741EF" w:rsidRPr="00926920" w:rsidRDefault="000741EF" w:rsidP="00DD55F9">
      <w:pPr>
        <w:numPr>
          <w:ilvl w:val="2"/>
          <w:numId w:val="7"/>
        </w:numPr>
        <w:ind w:left="1418" w:hanging="851"/>
        <w:rPr>
          <w:rFonts w:ascii="Arial" w:eastAsia="Times New Roman" w:hAnsi="Arial" w:cs="Arial"/>
          <w:b/>
          <w:bCs/>
          <w:kern w:val="28"/>
          <w:lang w:eastAsia="pl-PL"/>
        </w:rPr>
      </w:pPr>
      <w:r w:rsidRPr="00926920">
        <w:rPr>
          <w:rFonts w:ascii="Arial" w:eastAsia="Times New Roman" w:hAnsi="Arial" w:cs="Arial"/>
          <w:bCs/>
          <w:kern w:val="28"/>
          <w:lang w:eastAsia="pl-PL"/>
        </w:rPr>
        <w:t>Zarządca jest zobowiązany określić zasady monitorowania bieżące</w:t>
      </w:r>
      <w:r w:rsidR="00B86280" w:rsidRPr="00926920">
        <w:rPr>
          <w:rFonts w:ascii="Arial" w:eastAsia="Times New Roman" w:hAnsi="Arial" w:cs="Arial"/>
          <w:bCs/>
          <w:kern w:val="28"/>
          <w:lang w:eastAsia="pl-PL"/>
        </w:rPr>
        <w:t>go ruchu pociągów</w:t>
      </w:r>
      <w:r w:rsidRPr="00926920">
        <w:rPr>
          <w:rFonts w:ascii="Arial" w:eastAsia="Times New Roman" w:hAnsi="Arial" w:cs="Arial"/>
          <w:bCs/>
          <w:kern w:val="28"/>
          <w:lang w:eastAsia="pl-PL"/>
        </w:rPr>
        <w:t xml:space="preserve"> i postępowania w czasie wystąpienia zagrożeń, sytuacji kryzysowych, innych wydarzeń na liniach kolejowych zarządzanych przez Zarządcę oraz w budynkach i budowlach przeznaczonych do obsługi osób i rzeczy.</w:t>
      </w:r>
    </w:p>
    <w:p w14:paraId="5CD1C746" w14:textId="77777777" w:rsidR="000741EF" w:rsidRPr="00926920" w:rsidRDefault="000741EF" w:rsidP="00C32A86">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Zasady</w:t>
      </w:r>
      <w:r w:rsidR="00A21C1C">
        <w:rPr>
          <w:rFonts w:ascii="Arial" w:eastAsia="Times New Roman" w:hAnsi="Arial" w:cs="Arial"/>
          <w:bCs/>
          <w:kern w:val="28"/>
          <w:lang w:eastAsia="pl-PL"/>
        </w:rPr>
        <w:t>,</w:t>
      </w:r>
      <w:r w:rsidRPr="00926920">
        <w:rPr>
          <w:rFonts w:ascii="Arial" w:eastAsia="Times New Roman" w:hAnsi="Arial" w:cs="Arial"/>
          <w:bCs/>
          <w:kern w:val="28"/>
          <w:lang w:eastAsia="pl-PL"/>
        </w:rPr>
        <w:t xml:space="preserve"> o których mowa w p</w:t>
      </w:r>
      <w:r w:rsidR="00D52EC4"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7.3.</w:t>
      </w:r>
      <w:r w:rsidR="0021645B">
        <w:rPr>
          <w:rFonts w:ascii="Arial" w:eastAsia="Times New Roman" w:hAnsi="Arial" w:cs="Arial"/>
          <w:bCs/>
          <w:kern w:val="28"/>
          <w:lang w:eastAsia="pl-PL"/>
        </w:rPr>
        <w:t>2</w:t>
      </w:r>
      <w:r w:rsidRPr="00926920">
        <w:rPr>
          <w:rFonts w:ascii="Arial" w:eastAsia="Times New Roman" w:hAnsi="Arial" w:cs="Arial"/>
          <w:bCs/>
          <w:kern w:val="28"/>
          <w:lang w:eastAsia="pl-PL"/>
        </w:rPr>
        <w:t>.</w:t>
      </w:r>
      <w:r w:rsidR="00A21C1C">
        <w:rPr>
          <w:rFonts w:ascii="Arial" w:eastAsia="Times New Roman" w:hAnsi="Arial" w:cs="Arial"/>
          <w:bCs/>
          <w:kern w:val="28"/>
          <w:lang w:eastAsia="pl-PL"/>
        </w:rPr>
        <w:t>,</w:t>
      </w:r>
      <w:r w:rsidRPr="00926920">
        <w:rPr>
          <w:rFonts w:ascii="Arial" w:eastAsia="Times New Roman" w:hAnsi="Arial" w:cs="Arial"/>
          <w:bCs/>
          <w:kern w:val="28"/>
          <w:lang w:eastAsia="pl-PL"/>
        </w:rPr>
        <w:t xml:space="preserve"> Zarządca udostępnia użytkownikom infrastruktury w </w:t>
      </w:r>
      <w:r w:rsidRPr="00926920">
        <w:rPr>
          <w:rFonts w:ascii="Arial" w:eastAsia="Times New Roman" w:hAnsi="Arial" w:cs="Arial"/>
          <w:bCs/>
          <w:iCs/>
          <w:kern w:val="28"/>
          <w:lang w:eastAsia="pl-PL"/>
        </w:rPr>
        <w:t xml:space="preserve">regulaminie sieci, o którym mowa w art. 32 ust. 1 </w:t>
      </w:r>
      <w:r w:rsidR="003A6DED" w:rsidRPr="00926920">
        <w:rPr>
          <w:rFonts w:ascii="Arial" w:eastAsia="Times New Roman" w:hAnsi="Arial" w:cs="Arial"/>
          <w:bCs/>
          <w:iCs/>
          <w:kern w:val="28"/>
          <w:lang w:eastAsia="pl-PL"/>
        </w:rPr>
        <w:t xml:space="preserve">Ustawy </w:t>
      </w:r>
      <w:r w:rsidRPr="00926920">
        <w:rPr>
          <w:rFonts w:ascii="Arial" w:eastAsia="Times New Roman" w:hAnsi="Arial" w:cs="Arial"/>
          <w:bCs/>
          <w:iCs/>
          <w:kern w:val="28"/>
          <w:lang w:eastAsia="pl-PL"/>
        </w:rPr>
        <w:t>transporcie kolejowym.</w:t>
      </w:r>
    </w:p>
    <w:p w14:paraId="76D6B932" w14:textId="77777777" w:rsidR="00124361" w:rsidRPr="00926920" w:rsidRDefault="00124361" w:rsidP="00124361">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OCENY JAKOŚCI ZARZĄDZANIA</w:t>
      </w:r>
    </w:p>
    <w:p w14:paraId="268B9B2B" w14:textId="77777777" w:rsidR="00124361" w:rsidRPr="00926920" w:rsidRDefault="00124361" w:rsidP="0012436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Jakość Zarządzania w całym okresie obowiązywania Umowy jest monitorowana i</w:t>
      </w:r>
      <w:r w:rsidR="00F6288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oceniana </w:t>
      </w:r>
      <w:r w:rsidRPr="00926920">
        <w:rPr>
          <w:rFonts w:ascii="Arial" w:hAnsi="Arial" w:cs="Arial"/>
        </w:rPr>
        <w:t>zawsze z odniesieniem do stanu określonego dla</w:t>
      </w:r>
      <w:r w:rsidR="00D954A4" w:rsidRPr="00926920">
        <w:rPr>
          <w:rFonts w:ascii="Arial" w:hAnsi="Arial" w:cs="Arial"/>
        </w:rPr>
        <w:t xml:space="preserve"> </w:t>
      </w:r>
      <w:r w:rsidRPr="00926920">
        <w:rPr>
          <w:rFonts w:ascii="Arial" w:hAnsi="Arial" w:cs="Arial"/>
        </w:rPr>
        <w:t>okresu lub</w:t>
      </w:r>
      <w:r w:rsidR="00F62889" w:rsidRPr="00926920">
        <w:rPr>
          <w:rFonts w:ascii="Arial" w:hAnsi="Arial" w:cs="Arial"/>
        </w:rPr>
        <w:t xml:space="preserve"> </w:t>
      </w:r>
      <w:r w:rsidRPr="00926920">
        <w:rPr>
          <w:rFonts w:ascii="Arial" w:hAnsi="Arial" w:cs="Arial"/>
        </w:rPr>
        <w:t>terminu przyjętego za bazowy, a także do</w:t>
      </w:r>
      <w:r w:rsidR="00D954A4" w:rsidRPr="00926920">
        <w:rPr>
          <w:rFonts w:ascii="Arial" w:hAnsi="Arial" w:cs="Arial"/>
        </w:rPr>
        <w:t xml:space="preserve"> </w:t>
      </w:r>
      <w:r w:rsidRPr="00926920">
        <w:rPr>
          <w:rFonts w:ascii="Arial" w:hAnsi="Arial" w:cs="Arial"/>
        </w:rPr>
        <w:t>stanu roku poprzedzającego dany Rok Budżetowy</w:t>
      </w:r>
      <w:r w:rsidR="00467207">
        <w:rPr>
          <w:rFonts w:ascii="Arial" w:hAnsi="Arial" w:cs="Arial"/>
        </w:rPr>
        <w:t>.</w:t>
      </w:r>
    </w:p>
    <w:p w14:paraId="54CC7897" w14:textId="77777777" w:rsidR="002066EA" w:rsidRPr="00926920" w:rsidRDefault="00D624E3" w:rsidP="00E7242B">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Oceny dokonywane są w </w:t>
      </w:r>
      <w:r w:rsidR="002066EA" w:rsidRPr="00926920">
        <w:rPr>
          <w:rFonts w:ascii="Arial" w:eastAsia="Times New Roman" w:hAnsi="Arial" w:cs="Arial"/>
          <w:bCs/>
          <w:kern w:val="28"/>
          <w:lang w:eastAsia="pl-PL"/>
        </w:rPr>
        <w:t>oparciu o wskaźniki</w:t>
      </w:r>
      <w:r w:rsidR="00356BBC">
        <w:rPr>
          <w:rFonts w:ascii="Arial" w:eastAsia="Times New Roman" w:hAnsi="Arial" w:cs="Arial"/>
          <w:bCs/>
          <w:kern w:val="28"/>
          <w:lang w:eastAsia="pl-PL"/>
        </w:rPr>
        <w:t>, których definicje, metodyka wyznaczania i oczekiwane wartości w poszczególnych latach programu określone są w załączniku nr 4 do Umowy.</w:t>
      </w:r>
      <w:r w:rsidR="002066EA" w:rsidRPr="00926920">
        <w:rPr>
          <w:rFonts w:ascii="Arial" w:eastAsia="Times New Roman" w:hAnsi="Arial" w:cs="Arial"/>
          <w:bCs/>
          <w:kern w:val="28"/>
          <w:lang w:eastAsia="pl-PL"/>
        </w:rPr>
        <w:t xml:space="preserve"> </w:t>
      </w:r>
    </w:p>
    <w:p w14:paraId="433B2CFF" w14:textId="3F6BD02C" w:rsidR="004E37F5" w:rsidRPr="00926920" w:rsidRDefault="00DD4F16" w:rsidP="00E7242B">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Wskaźniki </w:t>
      </w:r>
      <w:r w:rsidR="00EE1A45" w:rsidRPr="00926920">
        <w:rPr>
          <w:rFonts w:ascii="Arial" w:eastAsia="Times New Roman" w:hAnsi="Arial" w:cs="Arial"/>
          <w:bCs/>
          <w:kern w:val="28"/>
          <w:lang w:eastAsia="pl-PL"/>
        </w:rPr>
        <w:t xml:space="preserve">oceny jakości Zarządzania, </w:t>
      </w:r>
      <w:r w:rsidR="007E554A" w:rsidRPr="00926920">
        <w:rPr>
          <w:rFonts w:ascii="Arial" w:eastAsia="Times New Roman" w:hAnsi="Arial" w:cs="Arial"/>
          <w:bCs/>
          <w:kern w:val="28"/>
          <w:lang w:eastAsia="pl-PL"/>
        </w:rPr>
        <w:t xml:space="preserve">których osiągnięcie </w:t>
      </w:r>
      <w:r w:rsidR="00D4288A" w:rsidRPr="00926920">
        <w:rPr>
          <w:rFonts w:ascii="Arial" w:eastAsia="Times New Roman" w:hAnsi="Arial" w:cs="Arial"/>
          <w:bCs/>
          <w:kern w:val="28"/>
          <w:lang w:eastAsia="pl-PL"/>
        </w:rPr>
        <w:t xml:space="preserve">wg </w:t>
      </w:r>
      <w:r w:rsidR="007E554A" w:rsidRPr="00926920">
        <w:rPr>
          <w:rFonts w:ascii="Arial" w:eastAsia="Times New Roman" w:hAnsi="Arial" w:cs="Arial"/>
          <w:bCs/>
          <w:kern w:val="28"/>
          <w:lang w:eastAsia="pl-PL"/>
        </w:rPr>
        <w:t xml:space="preserve">wartości planowanych dla poszczególnych lat obowiązywania Umowy warunkuje </w:t>
      </w:r>
      <w:r w:rsidR="00504DB7" w:rsidRPr="00926920">
        <w:rPr>
          <w:rFonts w:ascii="Arial" w:eastAsia="Times New Roman" w:hAnsi="Arial" w:cs="Arial"/>
          <w:bCs/>
          <w:kern w:val="28"/>
          <w:lang w:eastAsia="pl-PL"/>
        </w:rPr>
        <w:lastRenderedPageBreak/>
        <w:t xml:space="preserve">wysokość </w:t>
      </w:r>
      <w:r w:rsidR="00A141E8">
        <w:rPr>
          <w:rFonts w:ascii="Arial" w:eastAsia="Times New Roman" w:hAnsi="Arial" w:cs="Arial"/>
          <w:bCs/>
          <w:kern w:val="28"/>
          <w:lang w:eastAsia="pl-PL"/>
        </w:rPr>
        <w:t>do</w:t>
      </w:r>
      <w:r w:rsidR="00356228" w:rsidRPr="00926920">
        <w:rPr>
          <w:rFonts w:ascii="Arial" w:eastAsia="Times New Roman" w:hAnsi="Arial" w:cs="Arial"/>
          <w:bCs/>
          <w:kern w:val="28"/>
          <w:lang w:eastAsia="pl-PL"/>
        </w:rPr>
        <w:t>f</w:t>
      </w:r>
      <w:r w:rsidR="007E554A" w:rsidRPr="00926920">
        <w:rPr>
          <w:rFonts w:ascii="Arial" w:eastAsia="Times New Roman" w:hAnsi="Arial" w:cs="Arial"/>
          <w:bCs/>
          <w:kern w:val="28"/>
          <w:lang w:eastAsia="pl-PL"/>
        </w:rPr>
        <w:t>inansowani</w:t>
      </w:r>
      <w:r w:rsidR="00504DB7" w:rsidRPr="00926920">
        <w:rPr>
          <w:rFonts w:ascii="Arial" w:eastAsia="Times New Roman" w:hAnsi="Arial" w:cs="Arial"/>
          <w:bCs/>
          <w:kern w:val="28"/>
          <w:lang w:eastAsia="pl-PL"/>
        </w:rPr>
        <w:t>a</w:t>
      </w:r>
      <w:r w:rsidR="007E554A" w:rsidRPr="00926920">
        <w:rPr>
          <w:rFonts w:ascii="Arial" w:eastAsia="Times New Roman" w:hAnsi="Arial" w:cs="Arial"/>
          <w:bCs/>
          <w:kern w:val="28"/>
          <w:lang w:eastAsia="pl-PL"/>
        </w:rPr>
        <w:t xml:space="preserve"> </w:t>
      </w:r>
      <w:r w:rsidR="00AF58E9">
        <w:rPr>
          <w:rFonts w:ascii="Arial" w:eastAsia="Times New Roman" w:hAnsi="Arial" w:cs="Arial"/>
          <w:bCs/>
          <w:kern w:val="28"/>
          <w:lang w:eastAsia="pl-PL"/>
        </w:rPr>
        <w:t>p</w:t>
      </w:r>
      <w:r w:rsidR="007E554A" w:rsidRPr="00926920">
        <w:rPr>
          <w:rFonts w:ascii="Arial" w:eastAsia="Times New Roman" w:hAnsi="Arial" w:cs="Arial"/>
          <w:bCs/>
          <w:kern w:val="28"/>
          <w:lang w:eastAsia="pl-PL"/>
        </w:rPr>
        <w:t xml:space="preserve">remii </w:t>
      </w:r>
      <w:r w:rsidR="005017B0" w:rsidRPr="00926920">
        <w:rPr>
          <w:rFonts w:ascii="Arial" w:eastAsia="Times New Roman" w:hAnsi="Arial" w:cs="Arial"/>
          <w:bCs/>
          <w:kern w:val="28"/>
          <w:lang w:eastAsia="pl-PL"/>
        </w:rPr>
        <w:t>za efektywność</w:t>
      </w:r>
      <w:r w:rsidR="004E37F5" w:rsidRPr="00926920">
        <w:rPr>
          <w:rFonts w:ascii="Arial" w:eastAsia="Times New Roman" w:hAnsi="Arial" w:cs="Arial"/>
          <w:bCs/>
          <w:kern w:val="28"/>
          <w:lang w:eastAsia="pl-PL"/>
        </w:rPr>
        <w:t xml:space="preserve">, </w:t>
      </w:r>
      <w:r w:rsidR="00FB4487" w:rsidRPr="00926920">
        <w:rPr>
          <w:rFonts w:ascii="Arial" w:eastAsia="Times New Roman" w:hAnsi="Arial" w:cs="Arial"/>
          <w:bCs/>
          <w:kern w:val="28"/>
          <w:lang w:eastAsia="pl-PL"/>
        </w:rPr>
        <w:t>zostały</w:t>
      </w:r>
      <w:r w:rsidR="00D954A4" w:rsidRPr="00926920">
        <w:rPr>
          <w:rFonts w:ascii="Arial" w:eastAsia="Times New Roman" w:hAnsi="Arial" w:cs="Arial"/>
          <w:bCs/>
          <w:kern w:val="28"/>
          <w:lang w:eastAsia="pl-PL"/>
        </w:rPr>
        <w:t xml:space="preserve"> </w:t>
      </w:r>
      <w:r w:rsidR="003B18F3" w:rsidRPr="00926920">
        <w:rPr>
          <w:rFonts w:ascii="Arial" w:eastAsia="Times New Roman" w:hAnsi="Arial" w:cs="Arial"/>
          <w:bCs/>
          <w:kern w:val="28"/>
          <w:lang w:eastAsia="pl-PL"/>
        </w:rPr>
        <w:t xml:space="preserve">zdefiniowane </w:t>
      </w:r>
      <w:r w:rsidR="008730B5" w:rsidRPr="00926920">
        <w:rPr>
          <w:rFonts w:ascii="Arial" w:eastAsia="Times New Roman" w:hAnsi="Arial" w:cs="Arial"/>
          <w:bCs/>
          <w:kern w:val="28"/>
          <w:lang w:eastAsia="pl-PL"/>
        </w:rPr>
        <w:t>w </w:t>
      </w:r>
      <w:r w:rsidR="002A06C3" w:rsidRPr="00926920">
        <w:rPr>
          <w:rFonts w:ascii="Arial" w:eastAsia="Times New Roman" w:hAnsi="Arial" w:cs="Arial"/>
          <w:bCs/>
          <w:kern w:val="28"/>
          <w:lang w:eastAsia="pl-PL"/>
        </w:rPr>
        <w:t>następujących obszarach</w:t>
      </w:r>
      <w:r w:rsidR="004E37F5" w:rsidRPr="00926920">
        <w:rPr>
          <w:rFonts w:ascii="Arial" w:eastAsia="Times New Roman" w:hAnsi="Arial" w:cs="Arial"/>
          <w:bCs/>
          <w:kern w:val="28"/>
          <w:lang w:eastAsia="pl-PL"/>
        </w:rPr>
        <w:t>:</w:t>
      </w:r>
    </w:p>
    <w:p w14:paraId="5039FAF1" w14:textId="77777777" w:rsidR="0099071D" w:rsidRPr="000C14A8" w:rsidRDefault="00356BBC" w:rsidP="0098063B">
      <w:pPr>
        <w:numPr>
          <w:ilvl w:val="0"/>
          <w:numId w:val="27"/>
        </w:numPr>
        <w:ind w:left="1843" w:hanging="425"/>
        <w:rPr>
          <w:rFonts w:ascii="Arial" w:eastAsia="Times New Roman" w:hAnsi="Arial" w:cs="Arial"/>
          <w:bCs/>
          <w:kern w:val="28"/>
          <w:lang w:eastAsia="pl-PL"/>
        </w:rPr>
      </w:pPr>
      <w:r>
        <w:rPr>
          <w:rFonts w:ascii="Arial" w:eastAsia="Times New Roman" w:hAnsi="Arial" w:cs="Arial"/>
          <w:bCs/>
          <w:kern w:val="28"/>
          <w:lang w:eastAsia="pl-PL"/>
        </w:rPr>
        <w:t xml:space="preserve"> udział długości eksploatowanych linii kolejowych spełniających standardy do ogólnej długości eksploatowanych linii kolejowych (%)</w:t>
      </w:r>
      <w:r w:rsidR="00FE7F1B" w:rsidRPr="000C14A8">
        <w:rPr>
          <w:rFonts w:ascii="Arial" w:eastAsia="Times New Roman" w:hAnsi="Arial" w:cs="Arial"/>
          <w:bCs/>
          <w:kern w:val="28"/>
          <w:lang w:eastAsia="pl-PL"/>
        </w:rPr>
        <w:t>,</w:t>
      </w:r>
    </w:p>
    <w:p w14:paraId="5B5CD441" w14:textId="77777777" w:rsidR="00D54592" w:rsidRPr="000C14A8" w:rsidRDefault="00F52A07" w:rsidP="0098063B">
      <w:pPr>
        <w:numPr>
          <w:ilvl w:val="0"/>
          <w:numId w:val="27"/>
        </w:numPr>
        <w:ind w:left="1843" w:hanging="425"/>
        <w:rPr>
          <w:rFonts w:ascii="Arial" w:eastAsia="Calibri" w:hAnsi="Arial" w:cs="Arial"/>
          <w:szCs w:val="16"/>
        </w:rPr>
      </w:pPr>
      <w:r w:rsidRPr="000C14A8">
        <w:rPr>
          <w:rFonts w:ascii="Arial" w:eastAsia="Times New Roman" w:hAnsi="Arial" w:cs="Arial"/>
          <w:bCs/>
          <w:kern w:val="28"/>
          <w:lang w:eastAsia="pl-PL"/>
        </w:rPr>
        <w:t>średnia prędkość kursowania pociągów (P</w:t>
      </w:r>
      <w:r w:rsidR="00663057" w:rsidRPr="000C14A8">
        <w:rPr>
          <w:rFonts w:ascii="Arial" w:eastAsia="Times New Roman" w:hAnsi="Arial" w:cs="Arial"/>
          <w:bCs/>
          <w:kern w:val="28"/>
          <w:lang w:eastAsia="pl-PL"/>
        </w:rPr>
        <w:t xml:space="preserve">rędkość </w:t>
      </w:r>
      <w:r w:rsidRPr="000C14A8">
        <w:rPr>
          <w:rFonts w:ascii="Arial" w:eastAsia="Times New Roman" w:hAnsi="Arial" w:cs="Arial"/>
          <w:bCs/>
          <w:kern w:val="28"/>
          <w:lang w:eastAsia="pl-PL"/>
        </w:rPr>
        <w:t>H</w:t>
      </w:r>
      <w:r w:rsidR="00663057" w:rsidRPr="000C14A8">
        <w:rPr>
          <w:rFonts w:ascii="Arial" w:eastAsia="Times New Roman" w:hAnsi="Arial" w:cs="Arial"/>
          <w:bCs/>
          <w:kern w:val="28"/>
          <w:lang w:eastAsia="pl-PL"/>
        </w:rPr>
        <w:t>andlowa</w:t>
      </w:r>
      <w:r w:rsidR="00356BBC">
        <w:rPr>
          <w:rFonts w:ascii="Arial" w:eastAsia="Times New Roman" w:hAnsi="Arial" w:cs="Arial"/>
          <w:bCs/>
          <w:kern w:val="28"/>
          <w:lang w:eastAsia="pl-PL"/>
        </w:rPr>
        <w:t xml:space="preserve"> w km/h</w:t>
      </w:r>
      <w:r w:rsidRPr="000C14A8">
        <w:rPr>
          <w:rFonts w:ascii="Arial" w:eastAsia="Times New Roman" w:hAnsi="Arial" w:cs="Arial"/>
          <w:bCs/>
          <w:kern w:val="28"/>
          <w:lang w:eastAsia="pl-PL"/>
        </w:rPr>
        <w:t>)</w:t>
      </w:r>
      <w:r w:rsidR="00356BBC">
        <w:rPr>
          <w:rFonts w:ascii="Arial" w:eastAsia="Times New Roman" w:hAnsi="Arial" w:cs="Arial"/>
          <w:bCs/>
          <w:kern w:val="28"/>
          <w:lang w:eastAsia="pl-PL"/>
        </w:rPr>
        <w:t xml:space="preserve"> </w:t>
      </w:r>
      <w:r w:rsidR="00356BBC">
        <w:rPr>
          <w:rFonts w:ascii="Arial" w:eastAsia="Times New Roman" w:hAnsi="Arial" w:cs="Arial"/>
          <w:bCs/>
          <w:kern w:val="28"/>
          <w:lang w:eastAsia="pl-PL"/>
        </w:rPr>
        <w:br/>
        <w:t>na eksploatowanych liniach pomniejszona o planowane postoje przewoźników wg rozkładu jazdy.</w:t>
      </w:r>
    </w:p>
    <w:p w14:paraId="1347A040" w14:textId="77777777" w:rsidR="00C255C3" w:rsidRPr="000C14A8" w:rsidRDefault="00C255C3" w:rsidP="0098063B">
      <w:pPr>
        <w:numPr>
          <w:ilvl w:val="0"/>
          <w:numId w:val="27"/>
        </w:numPr>
        <w:ind w:left="1843" w:hanging="425"/>
        <w:rPr>
          <w:rFonts w:ascii="Arial" w:hAnsi="Arial" w:cs="Arial"/>
          <w:lang w:eastAsia="pl-PL"/>
        </w:rPr>
      </w:pPr>
      <w:r w:rsidRPr="000C14A8">
        <w:rPr>
          <w:rFonts w:ascii="Arial" w:hAnsi="Arial" w:cs="Arial"/>
        </w:rPr>
        <w:t>Punktualnoś</w:t>
      </w:r>
      <w:r w:rsidR="00DF5B02" w:rsidRPr="000C14A8">
        <w:rPr>
          <w:rFonts w:ascii="Arial" w:hAnsi="Arial" w:cs="Arial"/>
        </w:rPr>
        <w:t>ć</w:t>
      </w:r>
      <w:r w:rsidRPr="000C14A8">
        <w:rPr>
          <w:rFonts w:ascii="Arial" w:hAnsi="Arial" w:cs="Arial"/>
        </w:rPr>
        <w:t xml:space="preserve"> Kwalifikowan</w:t>
      </w:r>
      <w:r w:rsidR="00DF5B02" w:rsidRPr="000C14A8">
        <w:rPr>
          <w:rFonts w:ascii="Arial" w:hAnsi="Arial" w:cs="Arial"/>
        </w:rPr>
        <w:t>a</w:t>
      </w:r>
      <w:r w:rsidR="00D954A4" w:rsidRPr="000C14A8">
        <w:rPr>
          <w:rFonts w:ascii="Arial" w:hAnsi="Arial" w:cs="Arial"/>
        </w:rPr>
        <w:t xml:space="preserve"> </w:t>
      </w:r>
      <w:r w:rsidR="0005394C" w:rsidRPr="000C14A8">
        <w:rPr>
          <w:rFonts w:ascii="Arial" w:hAnsi="Arial" w:cs="Arial"/>
        </w:rPr>
        <w:t>Pociągów</w:t>
      </w:r>
      <w:r w:rsidR="00FE7F1B" w:rsidRPr="000C14A8">
        <w:rPr>
          <w:rFonts w:ascii="Arial" w:hAnsi="Arial" w:cs="Arial"/>
        </w:rPr>
        <w:t>,</w:t>
      </w:r>
    </w:p>
    <w:p w14:paraId="3DDB7A89" w14:textId="77777777" w:rsidR="00DF392B" w:rsidRPr="000C14A8" w:rsidRDefault="00492D71" w:rsidP="0098063B">
      <w:pPr>
        <w:numPr>
          <w:ilvl w:val="0"/>
          <w:numId w:val="27"/>
        </w:numPr>
        <w:ind w:left="1843" w:hanging="425"/>
        <w:rPr>
          <w:rFonts w:ascii="Arial" w:hAnsi="Arial" w:cs="Arial"/>
          <w:lang w:eastAsia="pl-PL"/>
        </w:rPr>
      </w:pPr>
      <w:r w:rsidRPr="000C14A8">
        <w:rPr>
          <w:rFonts w:ascii="Arial" w:hAnsi="Arial" w:cs="Arial"/>
          <w:lang w:eastAsia="pl-PL"/>
        </w:rPr>
        <w:t>efektywność kosztowa</w:t>
      </w:r>
      <w:r w:rsidR="00FE7F1B" w:rsidRPr="000C14A8">
        <w:rPr>
          <w:rFonts w:ascii="Arial" w:hAnsi="Arial" w:cs="Arial"/>
          <w:lang w:eastAsia="pl-PL"/>
        </w:rPr>
        <w:t>,</w:t>
      </w:r>
    </w:p>
    <w:p w14:paraId="27F8B7F5" w14:textId="77777777" w:rsidR="00126017" w:rsidRPr="000C14A8" w:rsidRDefault="00313FC9" w:rsidP="0098063B">
      <w:pPr>
        <w:numPr>
          <w:ilvl w:val="0"/>
          <w:numId w:val="27"/>
        </w:numPr>
        <w:ind w:left="1843" w:hanging="425"/>
        <w:rPr>
          <w:rFonts w:ascii="Arial" w:hAnsi="Arial" w:cs="Arial"/>
          <w:lang w:eastAsia="pl-PL"/>
        </w:rPr>
      </w:pPr>
      <w:r w:rsidRPr="000C14A8">
        <w:rPr>
          <w:rFonts w:ascii="Arial" w:hAnsi="Arial" w:cs="Arial"/>
          <w:lang w:eastAsia="pl-PL"/>
        </w:rPr>
        <w:t>poprawa poziomu bezpieczeństwa</w:t>
      </w:r>
      <w:r w:rsidR="00FE7F1B" w:rsidRPr="000C14A8">
        <w:rPr>
          <w:rFonts w:ascii="Arial" w:hAnsi="Arial" w:cs="Arial"/>
          <w:lang w:eastAsia="pl-PL"/>
        </w:rPr>
        <w:t>,</w:t>
      </w:r>
    </w:p>
    <w:p w14:paraId="0BB5F1D9" w14:textId="77777777" w:rsidR="00706E05" w:rsidRPr="000C14A8" w:rsidRDefault="00706E05" w:rsidP="0098063B">
      <w:pPr>
        <w:numPr>
          <w:ilvl w:val="0"/>
          <w:numId w:val="27"/>
        </w:numPr>
        <w:ind w:left="1843" w:hanging="425"/>
        <w:rPr>
          <w:rFonts w:ascii="Arial" w:hAnsi="Arial" w:cs="Arial"/>
          <w:lang w:eastAsia="pl-PL"/>
        </w:rPr>
      </w:pPr>
      <w:r w:rsidRPr="000C14A8">
        <w:rPr>
          <w:rFonts w:ascii="Arial" w:hAnsi="Arial" w:cs="Arial"/>
          <w:lang w:eastAsia="pl-PL"/>
        </w:rPr>
        <w:t>niezawodność</w:t>
      </w:r>
      <w:r w:rsidR="00FE7F1B" w:rsidRPr="000C14A8">
        <w:rPr>
          <w:rFonts w:ascii="Arial" w:hAnsi="Arial" w:cs="Arial"/>
          <w:lang w:eastAsia="pl-PL"/>
        </w:rPr>
        <w:t>,</w:t>
      </w:r>
    </w:p>
    <w:p w14:paraId="5E0BBC04" w14:textId="77777777" w:rsidR="00AB0B4D" w:rsidRPr="000C14A8" w:rsidRDefault="003F42D1" w:rsidP="0098063B">
      <w:pPr>
        <w:numPr>
          <w:ilvl w:val="0"/>
          <w:numId w:val="27"/>
        </w:numPr>
        <w:ind w:left="1843" w:hanging="425"/>
        <w:rPr>
          <w:rFonts w:ascii="Arial" w:hAnsi="Arial" w:cs="Arial"/>
          <w:lang w:eastAsia="pl-PL"/>
        </w:rPr>
      </w:pPr>
      <w:r w:rsidRPr="000C14A8">
        <w:rPr>
          <w:rFonts w:ascii="Arial" w:hAnsi="Arial" w:cs="Arial"/>
          <w:lang w:eastAsia="pl-PL"/>
        </w:rPr>
        <w:t xml:space="preserve">działania ukierunkowane na </w:t>
      </w:r>
      <w:r w:rsidR="00492D71" w:rsidRPr="000C14A8">
        <w:rPr>
          <w:rFonts w:ascii="Arial" w:hAnsi="Arial" w:cs="Arial"/>
          <w:lang w:eastAsia="pl-PL"/>
        </w:rPr>
        <w:t>ochron</w:t>
      </w:r>
      <w:r w:rsidRPr="000C14A8">
        <w:rPr>
          <w:rFonts w:ascii="Arial" w:hAnsi="Arial" w:cs="Arial"/>
          <w:lang w:eastAsia="pl-PL"/>
        </w:rPr>
        <w:t>ę</w:t>
      </w:r>
      <w:r w:rsidR="00492D71" w:rsidRPr="000C14A8">
        <w:rPr>
          <w:rFonts w:ascii="Arial" w:hAnsi="Arial" w:cs="Arial"/>
          <w:lang w:eastAsia="pl-PL"/>
        </w:rPr>
        <w:t xml:space="preserve"> środowiska</w:t>
      </w:r>
      <w:r w:rsidR="00ED2C5D" w:rsidRPr="000C14A8">
        <w:rPr>
          <w:rFonts w:ascii="Arial" w:hAnsi="Arial" w:cs="Arial"/>
          <w:lang w:eastAsia="pl-PL"/>
        </w:rPr>
        <w:t>.</w:t>
      </w:r>
    </w:p>
    <w:p w14:paraId="0338C969" w14:textId="77777777" w:rsidR="006968E6" w:rsidRPr="00926920" w:rsidRDefault="006968E6" w:rsidP="00DD55F9">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ZASADY WERYFIKACJI ZASADNOŚCI UTRZYMYWANIA NIEWYKORZYSTYWANEJ INFRASTRUKTURY</w:t>
      </w:r>
    </w:p>
    <w:p w14:paraId="34938076" w14:textId="77777777" w:rsidR="006968E6" w:rsidRPr="00926920" w:rsidRDefault="00E45AE2" w:rsidP="00DD55F9">
      <w:pPr>
        <w:numPr>
          <w:ilvl w:val="2"/>
          <w:numId w:val="7"/>
        </w:numPr>
        <w:rPr>
          <w:rFonts w:ascii="Arial" w:eastAsia="Times New Roman" w:hAnsi="Arial" w:cs="Arial"/>
          <w:bCs/>
          <w:kern w:val="28"/>
          <w:lang w:eastAsia="pl-PL"/>
        </w:rPr>
      </w:pPr>
      <w:r w:rsidRPr="00926920">
        <w:rPr>
          <w:rFonts w:ascii="Arial" w:eastAsia="Times New Roman" w:hAnsi="Arial" w:cs="Arial"/>
          <w:bCs/>
          <w:kern w:val="28"/>
          <w:lang w:eastAsia="pl-PL"/>
        </w:rPr>
        <w:t>Zarządca utrzymuje niewykorzystywaną infrastrukturę. Przez utrzymywanie infrastruktury rozumie się w szczególności diagnostykę stanu technicznego, utrzymanie przejazdów kolejowych oraz obiektów inżynieryjnych.</w:t>
      </w:r>
    </w:p>
    <w:p w14:paraId="19B3F501" w14:textId="77777777" w:rsidR="00012D16" w:rsidRPr="00926920" w:rsidRDefault="00E45AE2" w:rsidP="00DD55F9">
      <w:pPr>
        <w:numPr>
          <w:ilvl w:val="2"/>
          <w:numId w:val="7"/>
        </w:numPr>
        <w:rPr>
          <w:rFonts w:ascii="Arial" w:eastAsia="Times New Roman" w:hAnsi="Arial" w:cs="Arial"/>
          <w:bCs/>
          <w:kern w:val="28"/>
          <w:lang w:eastAsia="pl-PL"/>
        </w:rPr>
      </w:pPr>
      <w:r w:rsidRPr="00926920">
        <w:rPr>
          <w:rFonts w:ascii="Arial" w:eastAsia="Times New Roman" w:hAnsi="Arial" w:cs="Arial"/>
          <w:bCs/>
          <w:kern w:val="28"/>
          <w:lang w:eastAsia="pl-PL"/>
        </w:rPr>
        <w:t>Weryfikacja zasadności utrzymywania infrastruktury nieczynnej dokonywana jest przez Ministra z uwzględnieniem informacji przedłożonych przez Zarządcę, w</w:t>
      </w:r>
      <w:r w:rsidR="00F0238A">
        <w:rPr>
          <w:rFonts w:ascii="Arial" w:eastAsia="Times New Roman" w:hAnsi="Arial" w:cs="Arial"/>
          <w:bCs/>
          <w:kern w:val="28"/>
          <w:lang w:eastAsia="pl-PL"/>
        </w:rPr>
        <w:t> </w:t>
      </w:r>
      <w:r w:rsidRPr="00926920">
        <w:rPr>
          <w:rFonts w:ascii="Arial" w:eastAsia="Times New Roman" w:hAnsi="Arial" w:cs="Arial"/>
          <w:bCs/>
          <w:kern w:val="28"/>
          <w:lang w:eastAsia="pl-PL"/>
        </w:rPr>
        <w:t>szczególności w zakresie nakładów koniecznych do przywrócenia eksploatacji.</w:t>
      </w:r>
      <w:r w:rsidR="00012D16" w:rsidRPr="00926920">
        <w:rPr>
          <w:rFonts w:ascii="Arial" w:eastAsia="Times New Roman" w:hAnsi="Arial" w:cs="Arial"/>
          <w:bCs/>
          <w:kern w:val="28"/>
          <w:lang w:eastAsia="pl-PL"/>
        </w:rPr>
        <w:t xml:space="preserve"> </w:t>
      </w:r>
    </w:p>
    <w:p w14:paraId="27CAF271" w14:textId="77777777" w:rsidR="00012D16" w:rsidRPr="00926920" w:rsidRDefault="00E45AE2" w:rsidP="00DD55F9">
      <w:pPr>
        <w:numPr>
          <w:ilvl w:val="2"/>
          <w:numId w:val="7"/>
        </w:numPr>
        <w:rPr>
          <w:rFonts w:ascii="Arial" w:eastAsia="Times New Roman" w:hAnsi="Arial" w:cs="Arial"/>
          <w:bCs/>
          <w:kern w:val="28"/>
          <w:lang w:eastAsia="pl-PL"/>
        </w:rPr>
      </w:pPr>
      <w:r w:rsidRPr="00926920">
        <w:rPr>
          <w:rFonts w:ascii="Arial" w:eastAsia="Times New Roman" w:hAnsi="Arial" w:cs="Arial"/>
          <w:bCs/>
          <w:kern w:val="28"/>
          <w:lang w:eastAsia="pl-PL"/>
        </w:rPr>
        <w:t>Minister, w procesie weryfikacji zasadności utrzymywania</w:t>
      </w:r>
      <w:r w:rsidR="00897BA9">
        <w:rPr>
          <w:rFonts w:ascii="Arial" w:eastAsia="Times New Roman" w:hAnsi="Arial" w:cs="Arial"/>
          <w:bCs/>
          <w:kern w:val="28"/>
          <w:lang w:eastAsia="pl-PL"/>
        </w:rPr>
        <w:t xml:space="preserve"> nieczynnej </w:t>
      </w:r>
      <w:r w:rsidRPr="00926920">
        <w:rPr>
          <w:rFonts w:ascii="Arial" w:eastAsia="Times New Roman" w:hAnsi="Arial" w:cs="Arial"/>
          <w:bCs/>
          <w:kern w:val="28"/>
          <w:lang w:eastAsia="pl-PL"/>
        </w:rPr>
        <w:t>infrastruktury, uwzględnia czynniki społeczne, ekonomiczne i gospodarcze.</w:t>
      </w:r>
    </w:p>
    <w:p w14:paraId="2FC3B30A" w14:textId="77777777" w:rsidR="008C7113" w:rsidRPr="00926920" w:rsidRDefault="008C7113" w:rsidP="00592E46">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MONITORING REALIZACJI UMOWY</w:t>
      </w:r>
    </w:p>
    <w:p w14:paraId="01B8663F" w14:textId="77777777" w:rsidR="00717360" w:rsidRPr="00926920" w:rsidRDefault="00717360"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ZASADY OGÓLNE</w:t>
      </w:r>
    </w:p>
    <w:p w14:paraId="1A3729AC" w14:textId="77777777" w:rsidR="00307CD2" w:rsidRPr="00926920" w:rsidRDefault="00717360" w:rsidP="00865700">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Wykonywanie Umowy w celu uzyskania w je</w:t>
      </w:r>
      <w:r w:rsidR="00697EE0" w:rsidRPr="00926920">
        <w:rPr>
          <w:rFonts w:ascii="Arial" w:eastAsia="Times New Roman" w:hAnsi="Arial" w:cs="Arial"/>
          <w:bCs/>
          <w:kern w:val="28"/>
          <w:lang w:eastAsia="pl-PL"/>
        </w:rPr>
        <w:t>j</w:t>
      </w:r>
      <w:r w:rsidRPr="00926920">
        <w:rPr>
          <w:rFonts w:ascii="Arial" w:eastAsia="Times New Roman" w:hAnsi="Arial" w:cs="Arial"/>
          <w:bCs/>
          <w:kern w:val="28"/>
          <w:lang w:eastAsia="pl-PL"/>
        </w:rPr>
        <w:t xml:space="preserve"> rezultacie oczekiwanego poziomu Zarządzania Infrastrukturą jest monitorowane i oceniane przez Ministra, z</w:t>
      </w:r>
      <w:r w:rsidR="00C06FEF"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wykorzystaniem </w:t>
      </w:r>
      <w:r w:rsidR="00307CD2" w:rsidRPr="00926920">
        <w:rPr>
          <w:rFonts w:ascii="Arial" w:eastAsia="Times New Roman" w:hAnsi="Arial" w:cs="Arial"/>
          <w:bCs/>
          <w:kern w:val="28"/>
          <w:lang w:eastAsia="pl-PL"/>
        </w:rPr>
        <w:t>dostępnych narz</w:t>
      </w:r>
      <w:r w:rsidR="00697EE0" w:rsidRPr="00926920">
        <w:rPr>
          <w:rFonts w:ascii="Arial" w:eastAsia="Times New Roman" w:hAnsi="Arial" w:cs="Arial"/>
          <w:bCs/>
          <w:kern w:val="28"/>
          <w:lang w:eastAsia="pl-PL"/>
        </w:rPr>
        <w:t>ę</w:t>
      </w:r>
      <w:r w:rsidR="00307CD2" w:rsidRPr="00926920">
        <w:rPr>
          <w:rFonts w:ascii="Arial" w:eastAsia="Times New Roman" w:hAnsi="Arial" w:cs="Arial"/>
          <w:bCs/>
          <w:kern w:val="28"/>
          <w:lang w:eastAsia="pl-PL"/>
        </w:rPr>
        <w:t xml:space="preserve">dzi pozwalających na określenie stopnia </w:t>
      </w:r>
      <w:r w:rsidR="00004ED0" w:rsidRPr="00926920">
        <w:rPr>
          <w:rFonts w:ascii="Arial" w:eastAsia="Times New Roman" w:hAnsi="Arial" w:cs="Arial"/>
          <w:bCs/>
          <w:kern w:val="28"/>
          <w:lang w:eastAsia="pl-PL"/>
        </w:rPr>
        <w:t xml:space="preserve">wykonywania </w:t>
      </w:r>
      <w:r w:rsidR="00307CD2" w:rsidRPr="00926920">
        <w:rPr>
          <w:rFonts w:ascii="Arial" w:eastAsia="Times New Roman" w:hAnsi="Arial" w:cs="Arial"/>
          <w:bCs/>
          <w:kern w:val="28"/>
          <w:lang w:eastAsia="pl-PL"/>
        </w:rPr>
        <w:t xml:space="preserve">przez Zarządcę </w:t>
      </w:r>
      <w:r w:rsidR="00004ED0" w:rsidRPr="00926920">
        <w:rPr>
          <w:rFonts w:ascii="Arial" w:eastAsia="Times New Roman" w:hAnsi="Arial" w:cs="Arial"/>
          <w:bCs/>
          <w:kern w:val="28"/>
          <w:lang w:eastAsia="pl-PL"/>
        </w:rPr>
        <w:t xml:space="preserve">przedmiotu </w:t>
      </w:r>
      <w:r w:rsidR="00307CD2" w:rsidRPr="00926920">
        <w:rPr>
          <w:rFonts w:ascii="Arial" w:eastAsia="Times New Roman" w:hAnsi="Arial" w:cs="Arial"/>
          <w:bCs/>
          <w:kern w:val="28"/>
          <w:lang w:eastAsia="pl-PL"/>
        </w:rPr>
        <w:t>Umow</w:t>
      </w:r>
      <w:r w:rsidR="00004ED0" w:rsidRPr="00926920">
        <w:rPr>
          <w:rFonts w:ascii="Arial" w:eastAsia="Times New Roman" w:hAnsi="Arial" w:cs="Arial"/>
          <w:bCs/>
          <w:kern w:val="28"/>
          <w:lang w:eastAsia="pl-PL"/>
        </w:rPr>
        <w:t>y</w:t>
      </w:r>
      <w:r w:rsidR="00307CD2" w:rsidRPr="00926920">
        <w:rPr>
          <w:rFonts w:ascii="Arial" w:eastAsia="Times New Roman" w:hAnsi="Arial" w:cs="Arial"/>
          <w:bCs/>
          <w:kern w:val="28"/>
          <w:lang w:eastAsia="pl-PL"/>
        </w:rPr>
        <w:t>.</w:t>
      </w:r>
    </w:p>
    <w:p w14:paraId="51467A76" w14:textId="77777777" w:rsidR="00357C64" w:rsidRPr="00926920" w:rsidRDefault="00EC4C4B"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Monitoring uwzględnia wyniki badań i ocen zleconych w ramach ewaluacji Programu.</w:t>
      </w:r>
    </w:p>
    <w:p w14:paraId="17D4DC95" w14:textId="77777777" w:rsidR="00307CD2" w:rsidRPr="00926920" w:rsidRDefault="00307CD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Instrumentami wykorzystywanymi w monitoringu </w:t>
      </w:r>
      <w:r w:rsidR="00357C64" w:rsidRPr="00926920">
        <w:rPr>
          <w:rFonts w:ascii="Arial" w:eastAsia="Times New Roman" w:hAnsi="Arial" w:cs="Arial"/>
          <w:bCs/>
          <w:kern w:val="28"/>
          <w:lang w:eastAsia="pl-PL"/>
        </w:rPr>
        <w:t>będą:</w:t>
      </w:r>
    </w:p>
    <w:p w14:paraId="5C1F0031" w14:textId="77777777" w:rsidR="00986D8D" w:rsidRPr="00926920" w:rsidRDefault="00986D8D" w:rsidP="00004FD9">
      <w:pPr>
        <w:numPr>
          <w:ilvl w:val="0"/>
          <w:numId w:val="17"/>
        </w:numPr>
        <w:ind w:left="1843" w:hanging="425"/>
        <w:rPr>
          <w:rFonts w:ascii="Arial" w:hAnsi="Arial" w:cs="Arial"/>
          <w:lang w:eastAsia="pl-PL"/>
        </w:rPr>
      </w:pPr>
      <w:r w:rsidRPr="00926920">
        <w:rPr>
          <w:rFonts w:ascii="Arial" w:hAnsi="Arial" w:cs="Arial"/>
          <w:lang w:eastAsia="pl-PL"/>
        </w:rPr>
        <w:t xml:space="preserve">raporty </w:t>
      </w:r>
      <w:r w:rsidR="00A72FB3">
        <w:rPr>
          <w:rFonts w:ascii="Arial" w:hAnsi="Arial" w:cs="Arial"/>
          <w:lang w:eastAsia="pl-PL"/>
        </w:rPr>
        <w:t>kwartalne</w:t>
      </w:r>
      <w:r w:rsidRPr="00926920">
        <w:rPr>
          <w:rFonts w:ascii="Arial" w:hAnsi="Arial" w:cs="Arial"/>
          <w:lang w:eastAsia="pl-PL"/>
        </w:rPr>
        <w:t>;</w:t>
      </w:r>
    </w:p>
    <w:p w14:paraId="2C573D41" w14:textId="77777777" w:rsidR="00357C64" w:rsidRPr="00926920" w:rsidRDefault="00986D8D" w:rsidP="00004FD9">
      <w:pPr>
        <w:numPr>
          <w:ilvl w:val="0"/>
          <w:numId w:val="17"/>
        </w:numPr>
        <w:ind w:left="1843" w:hanging="425"/>
        <w:rPr>
          <w:rFonts w:ascii="Arial" w:hAnsi="Arial" w:cs="Arial"/>
          <w:lang w:eastAsia="pl-PL"/>
        </w:rPr>
      </w:pPr>
      <w:r w:rsidRPr="00926920">
        <w:rPr>
          <w:rFonts w:ascii="Arial" w:hAnsi="Arial" w:cs="Arial"/>
          <w:lang w:eastAsia="pl-PL"/>
        </w:rPr>
        <w:t>raporty roczne;</w:t>
      </w:r>
    </w:p>
    <w:p w14:paraId="29D5BE35" w14:textId="77777777" w:rsidR="003554F0" w:rsidRPr="00926920" w:rsidRDefault="00986D8D" w:rsidP="00004FD9">
      <w:pPr>
        <w:numPr>
          <w:ilvl w:val="0"/>
          <w:numId w:val="17"/>
        </w:numPr>
        <w:ind w:left="1843" w:hanging="425"/>
        <w:rPr>
          <w:rFonts w:ascii="Arial" w:hAnsi="Arial" w:cs="Arial"/>
          <w:lang w:eastAsia="pl-PL"/>
        </w:rPr>
      </w:pPr>
      <w:r w:rsidRPr="00926920">
        <w:rPr>
          <w:rFonts w:ascii="Arial" w:hAnsi="Arial" w:cs="Arial"/>
          <w:lang w:eastAsia="pl-PL"/>
        </w:rPr>
        <w:t>informacje pozyskiwane z wykorzystaniem dostępnych systemów informatycznych oraz</w:t>
      </w:r>
      <w:r w:rsidR="00F62889" w:rsidRPr="00926920">
        <w:rPr>
          <w:rFonts w:ascii="Arial" w:hAnsi="Arial" w:cs="Arial"/>
          <w:lang w:eastAsia="pl-PL"/>
        </w:rPr>
        <w:t xml:space="preserve"> </w:t>
      </w:r>
      <w:r w:rsidRPr="00926920">
        <w:rPr>
          <w:rFonts w:ascii="Arial" w:hAnsi="Arial" w:cs="Arial"/>
          <w:lang w:eastAsia="pl-PL"/>
        </w:rPr>
        <w:t>audytów, kontroli, sprawdzeń i ocen bieżących</w:t>
      </w:r>
      <w:r w:rsidR="00EB0991" w:rsidRPr="00926920">
        <w:rPr>
          <w:rFonts w:ascii="Arial" w:hAnsi="Arial" w:cs="Arial"/>
          <w:lang w:eastAsia="pl-PL"/>
        </w:rPr>
        <w:t>;</w:t>
      </w:r>
    </w:p>
    <w:p w14:paraId="07EEB7B2" w14:textId="77777777" w:rsidR="00357C64" w:rsidRPr="00926920" w:rsidRDefault="003554F0" w:rsidP="00004FD9">
      <w:pPr>
        <w:numPr>
          <w:ilvl w:val="0"/>
          <w:numId w:val="17"/>
        </w:numPr>
        <w:ind w:left="1843" w:hanging="425"/>
        <w:rPr>
          <w:rFonts w:ascii="Arial" w:hAnsi="Arial" w:cs="Arial"/>
          <w:lang w:eastAsia="pl-PL"/>
        </w:rPr>
      </w:pPr>
      <w:r w:rsidRPr="00926920">
        <w:rPr>
          <w:rFonts w:ascii="Arial" w:hAnsi="Arial" w:cs="Arial"/>
          <w:lang w:eastAsia="pl-PL"/>
        </w:rPr>
        <w:t xml:space="preserve">wyniki </w:t>
      </w:r>
      <w:r w:rsidR="00A07AED" w:rsidRPr="00926920">
        <w:rPr>
          <w:rFonts w:ascii="Arial" w:hAnsi="Arial" w:cs="Arial"/>
          <w:lang w:eastAsia="pl-PL"/>
        </w:rPr>
        <w:t xml:space="preserve">badań, ocen i </w:t>
      </w:r>
      <w:r w:rsidR="00E87A9D" w:rsidRPr="00926920">
        <w:rPr>
          <w:rFonts w:ascii="Arial" w:hAnsi="Arial" w:cs="Arial"/>
          <w:lang w:eastAsia="pl-PL"/>
        </w:rPr>
        <w:t>analiz</w:t>
      </w:r>
      <w:r w:rsidR="001A7DF9" w:rsidRPr="00926920">
        <w:rPr>
          <w:rFonts w:ascii="Arial" w:hAnsi="Arial" w:cs="Arial"/>
          <w:lang w:eastAsia="pl-PL"/>
        </w:rPr>
        <w:t xml:space="preserve"> </w:t>
      </w:r>
      <w:r w:rsidR="00A07AED" w:rsidRPr="00926920">
        <w:rPr>
          <w:rFonts w:ascii="Arial" w:hAnsi="Arial" w:cs="Arial"/>
          <w:lang w:eastAsia="pl-PL"/>
        </w:rPr>
        <w:t xml:space="preserve">wykonanych </w:t>
      </w:r>
      <w:r w:rsidR="00E87A9D" w:rsidRPr="00926920">
        <w:rPr>
          <w:rFonts w:ascii="Arial" w:hAnsi="Arial" w:cs="Arial"/>
          <w:lang w:eastAsia="pl-PL"/>
        </w:rPr>
        <w:t xml:space="preserve">niezależnie od Zarządcy na zlecenie i </w:t>
      </w:r>
      <w:r w:rsidR="00A07AED" w:rsidRPr="00926920">
        <w:rPr>
          <w:rFonts w:ascii="Arial" w:hAnsi="Arial" w:cs="Arial"/>
          <w:lang w:eastAsia="pl-PL"/>
        </w:rPr>
        <w:t>w zakresie określonym przez Ministra</w:t>
      </w:r>
      <w:r w:rsidR="00986D8D" w:rsidRPr="00926920">
        <w:rPr>
          <w:rFonts w:ascii="Arial" w:hAnsi="Arial" w:cs="Arial"/>
          <w:lang w:eastAsia="pl-PL"/>
        </w:rPr>
        <w:t>.</w:t>
      </w:r>
    </w:p>
    <w:p w14:paraId="6C09E33B" w14:textId="77777777" w:rsidR="00F41438" w:rsidRPr="00926920" w:rsidRDefault="00840C66"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R</w:t>
      </w:r>
      <w:r w:rsidR="008248C2" w:rsidRPr="00926920">
        <w:rPr>
          <w:rFonts w:ascii="Arial" w:eastAsia="Times New Roman" w:hAnsi="Arial" w:cs="Arial"/>
          <w:bCs/>
          <w:kern w:val="28"/>
          <w:lang w:eastAsia="pl-PL"/>
        </w:rPr>
        <w:t>APORTOWANIE</w:t>
      </w:r>
    </w:p>
    <w:p w14:paraId="525F37C8" w14:textId="77777777" w:rsidR="00382645" w:rsidRPr="00926920" w:rsidRDefault="00382645"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przedkłada Ministrowi, </w:t>
      </w:r>
      <w:r w:rsidR="00CA053E" w:rsidRPr="00926920">
        <w:rPr>
          <w:rFonts w:ascii="Arial" w:eastAsia="Times New Roman" w:hAnsi="Arial" w:cs="Arial"/>
          <w:bCs/>
          <w:kern w:val="28"/>
          <w:lang w:eastAsia="pl-PL"/>
        </w:rPr>
        <w:t xml:space="preserve">wraz z </w:t>
      </w:r>
      <w:r w:rsidR="00A72FB3">
        <w:rPr>
          <w:rFonts w:ascii="Arial" w:eastAsia="Times New Roman" w:hAnsi="Arial" w:cs="Arial"/>
          <w:bCs/>
          <w:i/>
          <w:kern w:val="28"/>
          <w:lang w:eastAsia="pl-PL"/>
        </w:rPr>
        <w:t>Kwartalnym</w:t>
      </w:r>
      <w:r w:rsidR="00A72FB3" w:rsidRPr="00926920">
        <w:rPr>
          <w:rFonts w:ascii="Arial" w:eastAsia="Times New Roman" w:hAnsi="Arial" w:cs="Arial"/>
          <w:bCs/>
          <w:i/>
          <w:kern w:val="28"/>
          <w:lang w:eastAsia="pl-PL"/>
        </w:rPr>
        <w:t xml:space="preserve"> </w:t>
      </w:r>
      <w:r w:rsidR="00CA053E" w:rsidRPr="00926920">
        <w:rPr>
          <w:rFonts w:ascii="Arial" w:eastAsia="Times New Roman" w:hAnsi="Arial" w:cs="Arial"/>
          <w:bCs/>
          <w:i/>
          <w:kern w:val="28"/>
          <w:lang w:eastAsia="pl-PL"/>
        </w:rPr>
        <w:t>Rozliczeniem Dotacji</w:t>
      </w:r>
      <w:r w:rsidR="008864FA" w:rsidRPr="00926920">
        <w:rPr>
          <w:rFonts w:ascii="Arial" w:eastAsia="Times New Roman" w:hAnsi="Arial" w:cs="Arial"/>
          <w:bCs/>
          <w:kern w:val="28"/>
          <w:lang w:eastAsia="pl-PL"/>
        </w:rPr>
        <w:t>,</w:t>
      </w:r>
      <w:r w:rsidR="00D954A4" w:rsidRPr="00926920">
        <w:rPr>
          <w:rFonts w:ascii="Arial" w:eastAsia="Times New Roman" w:hAnsi="Arial" w:cs="Arial"/>
          <w:bCs/>
          <w:kern w:val="28"/>
          <w:lang w:eastAsia="pl-PL"/>
        </w:rPr>
        <w:t xml:space="preserve"> </w:t>
      </w:r>
      <w:r w:rsidR="00A72FB3">
        <w:rPr>
          <w:rFonts w:ascii="Arial" w:eastAsia="Times New Roman" w:hAnsi="Arial" w:cs="Arial"/>
          <w:bCs/>
          <w:kern w:val="28"/>
          <w:lang w:eastAsia="pl-PL"/>
        </w:rPr>
        <w:t>kwartaln</w:t>
      </w:r>
      <w:r w:rsidR="00A72FB3" w:rsidRPr="00926920">
        <w:rPr>
          <w:rFonts w:ascii="Arial" w:eastAsia="Times New Roman" w:hAnsi="Arial" w:cs="Arial"/>
          <w:bCs/>
          <w:kern w:val="28"/>
          <w:lang w:eastAsia="pl-PL"/>
        </w:rPr>
        <w:t xml:space="preserve">y </w:t>
      </w:r>
      <w:r w:rsidR="008800DA" w:rsidRPr="00926920">
        <w:rPr>
          <w:rFonts w:ascii="Arial" w:eastAsia="Times New Roman" w:hAnsi="Arial" w:cs="Arial"/>
          <w:bCs/>
          <w:kern w:val="28"/>
          <w:lang w:eastAsia="pl-PL"/>
        </w:rPr>
        <w:t>r</w:t>
      </w:r>
      <w:r w:rsidR="00C2629E" w:rsidRPr="00926920">
        <w:rPr>
          <w:rFonts w:ascii="Arial" w:eastAsia="Times New Roman" w:hAnsi="Arial" w:cs="Arial"/>
          <w:bCs/>
          <w:kern w:val="28"/>
          <w:lang w:eastAsia="pl-PL"/>
        </w:rPr>
        <w:t xml:space="preserve">aport o </w:t>
      </w:r>
      <w:r w:rsidR="008800DA" w:rsidRPr="00926920">
        <w:rPr>
          <w:rFonts w:ascii="Arial" w:eastAsia="Times New Roman" w:hAnsi="Arial" w:cs="Arial"/>
          <w:bCs/>
          <w:kern w:val="28"/>
          <w:lang w:eastAsia="pl-PL"/>
        </w:rPr>
        <w:t>p</w:t>
      </w:r>
      <w:r w:rsidR="00C2629E" w:rsidRPr="00926920">
        <w:rPr>
          <w:rFonts w:ascii="Arial" w:eastAsia="Times New Roman" w:hAnsi="Arial" w:cs="Arial"/>
          <w:bCs/>
          <w:kern w:val="28"/>
          <w:lang w:eastAsia="pl-PL"/>
        </w:rPr>
        <w:t>rzebiegu Zarządzania</w:t>
      </w:r>
      <w:r w:rsidR="002B3714" w:rsidRPr="00926920">
        <w:rPr>
          <w:rFonts w:ascii="Arial" w:eastAsia="Times New Roman" w:hAnsi="Arial" w:cs="Arial"/>
          <w:bCs/>
          <w:kern w:val="28"/>
          <w:lang w:eastAsia="pl-PL"/>
        </w:rPr>
        <w:t xml:space="preserve"> oraz </w:t>
      </w:r>
      <w:r w:rsidR="00AE513A" w:rsidRPr="00926920">
        <w:rPr>
          <w:rFonts w:ascii="Arial" w:eastAsia="Times New Roman" w:hAnsi="Arial" w:cs="Arial"/>
          <w:bCs/>
          <w:kern w:val="28"/>
          <w:lang w:eastAsia="pl-PL"/>
        </w:rPr>
        <w:t>zakłóceniach tego procesu</w:t>
      </w:r>
      <w:r w:rsidR="00C2629E"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zawierający informacje </w:t>
      </w:r>
      <w:r w:rsidR="00394F7F" w:rsidRPr="00926920">
        <w:rPr>
          <w:rFonts w:ascii="Arial" w:eastAsia="Times New Roman" w:hAnsi="Arial" w:cs="Arial"/>
          <w:bCs/>
          <w:kern w:val="28"/>
          <w:lang w:eastAsia="pl-PL"/>
        </w:rPr>
        <w:t xml:space="preserve">z okresu poprzedniego </w:t>
      </w:r>
      <w:r w:rsidR="0037175B">
        <w:rPr>
          <w:rFonts w:ascii="Arial" w:eastAsia="Times New Roman" w:hAnsi="Arial" w:cs="Arial"/>
          <w:bCs/>
          <w:kern w:val="28"/>
          <w:lang w:eastAsia="pl-PL"/>
        </w:rPr>
        <w:t>kwartału</w:t>
      </w:r>
      <w:r w:rsidR="0037175B" w:rsidRPr="00926920">
        <w:rPr>
          <w:rFonts w:ascii="Arial" w:eastAsia="Times New Roman" w:hAnsi="Arial" w:cs="Arial"/>
          <w:bCs/>
          <w:kern w:val="28"/>
          <w:lang w:eastAsia="pl-PL"/>
        </w:rPr>
        <w:t xml:space="preserve"> </w:t>
      </w:r>
      <w:r w:rsidR="00394F7F" w:rsidRPr="00926920">
        <w:rPr>
          <w:rFonts w:ascii="Arial" w:eastAsia="Times New Roman" w:hAnsi="Arial" w:cs="Arial"/>
          <w:bCs/>
          <w:kern w:val="28"/>
          <w:lang w:eastAsia="pl-PL"/>
        </w:rPr>
        <w:t xml:space="preserve">w zakresie: </w:t>
      </w:r>
    </w:p>
    <w:p w14:paraId="29EBDC7C" w14:textId="77777777" w:rsidR="008248C2" w:rsidRPr="00926920" w:rsidRDefault="009A4453" w:rsidP="00004FD9">
      <w:pPr>
        <w:numPr>
          <w:ilvl w:val="0"/>
          <w:numId w:val="11"/>
        </w:numPr>
        <w:ind w:left="1843" w:hanging="425"/>
        <w:rPr>
          <w:rFonts w:ascii="Arial" w:eastAsia="Times New Roman" w:hAnsi="Arial" w:cs="Arial"/>
          <w:lang w:eastAsia="pl-PL"/>
        </w:rPr>
      </w:pPr>
      <w:r w:rsidRPr="00926920">
        <w:rPr>
          <w:rFonts w:ascii="Arial" w:hAnsi="Arial" w:cs="Arial"/>
        </w:rPr>
        <w:t xml:space="preserve">zapewnianej przez Zarządcę </w:t>
      </w:r>
      <w:r w:rsidR="00661C4D" w:rsidRPr="00926920">
        <w:rPr>
          <w:rFonts w:ascii="Arial" w:hAnsi="Arial" w:cs="Arial"/>
        </w:rPr>
        <w:t>niezawodności</w:t>
      </w:r>
      <w:r w:rsidRPr="00926920">
        <w:rPr>
          <w:rFonts w:ascii="Arial" w:hAnsi="Arial" w:cs="Arial"/>
        </w:rPr>
        <w:t>, Punktualności oraz Punktualności Kwalifikowanej</w:t>
      </w:r>
      <w:r w:rsidR="008248C2" w:rsidRPr="00926920">
        <w:rPr>
          <w:rFonts w:ascii="Arial" w:eastAsia="Times New Roman" w:hAnsi="Arial" w:cs="Arial"/>
          <w:lang w:eastAsia="pl-PL"/>
        </w:rPr>
        <w:t>;</w:t>
      </w:r>
    </w:p>
    <w:p w14:paraId="587638F1" w14:textId="77777777" w:rsidR="008248C2" w:rsidRPr="00926920" w:rsidRDefault="008248C2" w:rsidP="00004FD9">
      <w:pPr>
        <w:numPr>
          <w:ilvl w:val="0"/>
          <w:numId w:val="11"/>
        </w:numPr>
        <w:ind w:left="1843" w:hanging="425"/>
        <w:rPr>
          <w:rFonts w:ascii="Arial" w:eastAsia="Times New Roman" w:hAnsi="Arial" w:cs="Arial"/>
          <w:lang w:eastAsia="pl-PL"/>
        </w:rPr>
      </w:pPr>
      <w:r w:rsidRPr="00926920">
        <w:rPr>
          <w:rFonts w:ascii="Arial" w:eastAsia="Times New Roman" w:hAnsi="Arial" w:cs="Arial"/>
          <w:lang w:eastAsia="pl-PL"/>
        </w:rPr>
        <w:lastRenderedPageBreak/>
        <w:t>przypadk</w:t>
      </w:r>
      <w:r w:rsidR="0076009E" w:rsidRPr="00926920">
        <w:rPr>
          <w:rFonts w:ascii="Arial" w:eastAsia="Times New Roman" w:hAnsi="Arial" w:cs="Arial"/>
          <w:lang w:eastAsia="pl-PL"/>
        </w:rPr>
        <w:t>ach</w:t>
      </w:r>
      <w:r w:rsidRPr="00926920">
        <w:rPr>
          <w:rFonts w:ascii="Arial" w:eastAsia="Times New Roman" w:hAnsi="Arial" w:cs="Arial"/>
          <w:lang w:eastAsia="pl-PL"/>
        </w:rPr>
        <w:t xml:space="preserve"> odmowy przydzielenia trasy pociągu</w:t>
      </w:r>
      <w:r w:rsidR="00382645" w:rsidRPr="00926920">
        <w:rPr>
          <w:rFonts w:ascii="Arial" w:eastAsia="Times New Roman" w:hAnsi="Arial" w:cs="Arial"/>
          <w:lang w:eastAsia="pl-PL"/>
        </w:rPr>
        <w:t xml:space="preserve"> przewoźnikowi kolejowemu lub innemu </w:t>
      </w:r>
      <w:r w:rsidR="00C66866" w:rsidRPr="00926920">
        <w:rPr>
          <w:rFonts w:ascii="Arial" w:eastAsia="Times New Roman" w:hAnsi="Arial" w:cs="Arial"/>
          <w:lang w:eastAsia="pl-PL"/>
        </w:rPr>
        <w:t xml:space="preserve">uprawnionemu </w:t>
      </w:r>
      <w:r w:rsidR="00382645" w:rsidRPr="00926920">
        <w:rPr>
          <w:rFonts w:ascii="Arial" w:eastAsia="Times New Roman" w:hAnsi="Arial" w:cs="Arial"/>
          <w:lang w:eastAsia="pl-PL"/>
        </w:rPr>
        <w:t>podmiotowi</w:t>
      </w:r>
      <w:r w:rsidR="009F109C" w:rsidRPr="00926920">
        <w:rPr>
          <w:rFonts w:ascii="Arial" w:eastAsia="Times New Roman" w:hAnsi="Arial" w:cs="Arial"/>
          <w:lang w:eastAsia="pl-PL"/>
        </w:rPr>
        <w:t xml:space="preserve"> wraz</w:t>
      </w:r>
      <w:r w:rsidR="00081F32" w:rsidRPr="00926920">
        <w:rPr>
          <w:rFonts w:ascii="Arial" w:eastAsia="Times New Roman" w:hAnsi="Arial" w:cs="Arial"/>
          <w:lang w:eastAsia="pl-PL"/>
        </w:rPr>
        <w:t xml:space="preserve"> </w:t>
      </w:r>
      <w:r w:rsidR="004F1B6F" w:rsidRPr="00926920">
        <w:rPr>
          <w:rFonts w:ascii="Arial" w:eastAsia="Times New Roman" w:hAnsi="Arial" w:cs="Arial"/>
          <w:lang w:eastAsia="pl-PL"/>
        </w:rPr>
        <w:t>z w</w:t>
      </w:r>
      <w:r w:rsidR="009F109C" w:rsidRPr="00926920">
        <w:rPr>
          <w:rFonts w:ascii="Arial" w:eastAsia="Times New Roman" w:hAnsi="Arial" w:cs="Arial"/>
          <w:lang w:eastAsia="pl-PL"/>
        </w:rPr>
        <w:t>yjaśnieniem powod</w:t>
      </w:r>
      <w:r w:rsidR="00C66866" w:rsidRPr="00926920">
        <w:rPr>
          <w:rFonts w:ascii="Arial" w:eastAsia="Times New Roman" w:hAnsi="Arial" w:cs="Arial"/>
          <w:lang w:eastAsia="pl-PL"/>
        </w:rPr>
        <w:t>u odmowy</w:t>
      </w:r>
      <w:r w:rsidRPr="00926920">
        <w:rPr>
          <w:rFonts w:ascii="Arial" w:eastAsia="Times New Roman" w:hAnsi="Arial" w:cs="Arial"/>
          <w:lang w:eastAsia="pl-PL"/>
        </w:rPr>
        <w:t>;</w:t>
      </w:r>
    </w:p>
    <w:p w14:paraId="4A7362B9" w14:textId="0A6B9A27" w:rsidR="00F62889" w:rsidRPr="00926920" w:rsidRDefault="00307044" w:rsidP="00004FD9">
      <w:pPr>
        <w:numPr>
          <w:ilvl w:val="0"/>
          <w:numId w:val="11"/>
        </w:numPr>
        <w:ind w:left="1843" w:hanging="425"/>
        <w:rPr>
          <w:rFonts w:ascii="Arial" w:eastAsia="Times New Roman" w:hAnsi="Arial" w:cs="Arial"/>
          <w:lang w:eastAsia="pl-PL"/>
        </w:rPr>
      </w:pPr>
      <w:r w:rsidRPr="00307044">
        <w:rPr>
          <w:rFonts w:ascii="Arial" w:eastAsia="Times New Roman" w:hAnsi="Arial" w:cs="Arial"/>
          <w:lang w:eastAsia="pl-PL"/>
        </w:rPr>
        <w:t>przypadkach zwrotu wniosków o przydzielenie zdolności przepustowej do przewoźnika, z propozycją zmian powodujących rezygnację z wnioskowanej trasy</w:t>
      </w:r>
      <w:r w:rsidR="00F62889" w:rsidRPr="00926920">
        <w:rPr>
          <w:rFonts w:ascii="Arial" w:eastAsia="Times New Roman" w:hAnsi="Arial" w:cs="Arial"/>
          <w:lang w:eastAsia="pl-PL"/>
        </w:rPr>
        <w:t>;</w:t>
      </w:r>
    </w:p>
    <w:p w14:paraId="479F1FA2" w14:textId="77777777" w:rsidR="00FF6309" w:rsidRPr="00926920" w:rsidRDefault="008248C2" w:rsidP="00004FD9">
      <w:pPr>
        <w:numPr>
          <w:ilvl w:val="0"/>
          <w:numId w:val="11"/>
        </w:numPr>
        <w:ind w:left="1843" w:hanging="425"/>
        <w:rPr>
          <w:rFonts w:ascii="Arial" w:eastAsia="Times New Roman" w:hAnsi="Arial" w:cs="Arial"/>
          <w:lang w:eastAsia="pl-PL"/>
        </w:rPr>
      </w:pPr>
      <w:r w:rsidRPr="00926920">
        <w:rPr>
          <w:rFonts w:ascii="Arial" w:eastAsia="Times New Roman" w:hAnsi="Arial" w:cs="Arial"/>
          <w:lang w:eastAsia="pl-PL"/>
        </w:rPr>
        <w:t>zdarzeniach wpływających na bezpieczeństwo prowadzenia ruchu pociągów (Poważnych Wypadkach</w:t>
      </w:r>
      <w:r w:rsidR="00897BA9">
        <w:rPr>
          <w:rFonts w:ascii="Arial" w:eastAsia="Times New Roman" w:hAnsi="Arial" w:cs="Arial"/>
          <w:lang w:eastAsia="pl-PL"/>
        </w:rPr>
        <w:t>,</w:t>
      </w:r>
      <w:r w:rsidR="00D52EC4" w:rsidRPr="00926920">
        <w:rPr>
          <w:rFonts w:ascii="Arial" w:eastAsia="Times New Roman" w:hAnsi="Arial" w:cs="Arial"/>
          <w:lang w:eastAsia="pl-PL"/>
        </w:rPr>
        <w:t xml:space="preserve"> </w:t>
      </w:r>
      <w:r w:rsidRPr="00926920">
        <w:rPr>
          <w:rFonts w:ascii="Arial" w:eastAsia="Times New Roman" w:hAnsi="Arial" w:cs="Arial"/>
          <w:lang w:eastAsia="pl-PL"/>
        </w:rPr>
        <w:t>Wypadkach</w:t>
      </w:r>
      <w:r w:rsidR="00897BA9">
        <w:rPr>
          <w:rFonts w:ascii="Arial" w:eastAsia="Times New Roman" w:hAnsi="Arial" w:cs="Arial"/>
          <w:lang w:eastAsia="pl-PL"/>
        </w:rPr>
        <w:t xml:space="preserve"> i Incydentach</w:t>
      </w:r>
      <w:r w:rsidRPr="00926920">
        <w:rPr>
          <w:rFonts w:ascii="Arial" w:eastAsia="Times New Roman" w:hAnsi="Arial" w:cs="Arial"/>
          <w:lang w:eastAsia="pl-PL"/>
        </w:rPr>
        <w:t>)</w:t>
      </w:r>
      <w:r w:rsidR="00FF6309" w:rsidRPr="00926920">
        <w:rPr>
          <w:rFonts w:ascii="Arial" w:eastAsia="Times New Roman" w:hAnsi="Arial" w:cs="Arial"/>
          <w:lang w:eastAsia="pl-PL"/>
        </w:rPr>
        <w:t>.</w:t>
      </w:r>
    </w:p>
    <w:p w14:paraId="3E8D6E2E" w14:textId="77777777" w:rsidR="00CD5D81" w:rsidRPr="00926920" w:rsidDel="00CD5D81" w:rsidRDefault="00CD5D81" w:rsidP="00CD5D81">
      <w:pPr>
        <w:numPr>
          <w:ilvl w:val="2"/>
          <w:numId w:val="7"/>
        </w:numPr>
        <w:ind w:left="1418" w:hanging="851"/>
        <w:rPr>
          <w:rFonts w:ascii="Arial" w:eastAsia="Times New Roman" w:hAnsi="Arial" w:cs="Arial"/>
          <w:bCs/>
          <w:kern w:val="28"/>
          <w:lang w:eastAsia="pl-PL"/>
        </w:rPr>
      </w:pPr>
      <w:r w:rsidRPr="00926920" w:rsidDel="00CD5D81">
        <w:rPr>
          <w:rFonts w:ascii="Arial" w:eastAsia="Times New Roman" w:hAnsi="Arial" w:cs="Arial"/>
          <w:bCs/>
          <w:kern w:val="28"/>
          <w:lang w:eastAsia="pl-PL"/>
        </w:rPr>
        <w:t xml:space="preserve">Wzór </w:t>
      </w:r>
      <w:r w:rsidRPr="00926920" w:rsidDel="00CD5D81">
        <w:rPr>
          <w:rFonts w:ascii="Arial" w:eastAsia="Times New Roman" w:hAnsi="Arial" w:cs="Arial"/>
          <w:bCs/>
          <w:i/>
          <w:kern w:val="28"/>
          <w:lang w:eastAsia="pl-PL"/>
        </w:rPr>
        <w:t xml:space="preserve">Raportu </w:t>
      </w:r>
      <w:r w:rsidR="00C54EA3">
        <w:rPr>
          <w:rFonts w:ascii="Arial" w:eastAsia="Times New Roman" w:hAnsi="Arial" w:cs="Arial"/>
          <w:bCs/>
          <w:i/>
          <w:kern w:val="28"/>
          <w:lang w:eastAsia="pl-PL"/>
        </w:rPr>
        <w:t>kwartal</w:t>
      </w:r>
      <w:r w:rsidR="00C54EA3" w:rsidRPr="00926920" w:rsidDel="00CD5D81">
        <w:rPr>
          <w:rFonts w:ascii="Arial" w:eastAsia="Times New Roman" w:hAnsi="Arial" w:cs="Arial"/>
          <w:bCs/>
          <w:i/>
          <w:kern w:val="28"/>
          <w:lang w:eastAsia="pl-PL"/>
        </w:rPr>
        <w:t xml:space="preserve">nego </w:t>
      </w:r>
      <w:r w:rsidRPr="00926920" w:rsidDel="00CD5D81">
        <w:rPr>
          <w:rFonts w:ascii="Arial" w:eastAsia="Times New Roman" w:hAnsi="Arial" w:cs="Arial"/>
          <w:bCs/>
          <w:i/>
          <w:kern w:val="28"/>
          <w:lang w:eastAsia="pl-PL"/>
        </w:rPr>
        <w:t>o przebiegu Zarządzania oraz o zakłóceniach tego procesu</w:t>
      </w:r>
      <w:r w:rsidRPr="00926920" w:rsidDel="00CD5D81">
        <w:rPr>
          <w:rFonts w:ascii="Arial" w:eastAsia="Times New Roman" w:hAnsi="Arial" w:cs="Arial"/>
          <w:bCs/>
          <w:kern w:val="28"/>
          <w:lang w:eastAsia="pl-PL"/>
        </w:rPr>
        <w:t>, o którym mowa w p</w:t>
      </w:r>
      <w:r w:rsidR="00D52EC4" w:rsidRPr="00926920">
        <w:rPr>
          <w:rFonts w:ascii="Arial" w:eastAsia="Times New Roman" w:hAnsi="Arial" w:cs="Arial"/>
          <w:bCs/>
          <w:kern w:val="28"/>
          <w:lang w:eastAsia="pl-PL"/>
        </w:rPr>
        <w:t>kt</w:t>
      </w:r>
      <w:r w:rsidRPr="00926920" w:rsidDel="00CD5D81">
        <w:rPr>
          <w:rFonts w:ascii="Arial" w:eastAsia="Times New Roman" w:hAnsi="Arial" w:cs="Arial"/>
          <w:bCs/>
          <w:kern w:val="28"/>
          <w:lang w:eastAsia="pl-PL"/>
        </w:rPr>
        <w:t xml:space="preserve"> 8.2.1. jest określony w </w:t>
      </w:r>
      <w:r w:rsidRPr="00D62BA3" w:rsidDel="00CD5D81">
        <w:rPr>
          <w:rFonts w:ascii="Arial" w:eastAsia="Times New Roman" w:hAnsi="Arial" w:cs="Arial"/>
          <w:bCs/>
          <w:kern w:val="28"/>
          <w:u w:val="single"/>
          <w:lang w:eastAsia="pl-PL"/>
        </w:rPr>
        <w:t xml:space="preserve">załączniku nr </w:t>
      </w:r>
      <w:r w:rsidR="0069120A" w:rsidRPr="00D62BA3" w:rsidDel="00CD5D81">
        <w:rPr>
          <w:rFonts w:ascii="Arial" w:eastAsia="Times New Roman" w:hAnsi="Arial" w:cs="Arial"/>
          <w:bCs/>
          <w:kern w:val="28"/>
          <w:u w:val="single"/>
          <w:lang w:eastAsia="pl-PL"/>
        </w:rPr>
        <w:t>1</w:t>
      </w:r>
      <w:r w:rsidR="0069120A" w:rsidRPr="00D62BA3">
        <w:rPr>
          <w:rFonts w:ascii="Arial" w:eastAsia="Times New Roman" w:hAnsi="Arial" w:cs="Arial"/>
          <w:bCs/>
          <w:kern w:val="28"/>
          <w:u w:val="single"/>
          <w:lang w:eastAsia="pl-PL"/>
        </w:rPr>
        <w:t>4</w:t>
      </w:r>
      <w:r w:rsidR="0069120A" w:rsidRPr="00926920">
        <w:rPr>
          <w:rFonts w:ascii="Arial" w:eastAsia="Times New Roman" w:hAnsi="Arial" w:cs="Arial"/>
          <w:bCs/>
          <w:kern w:val="28"/>
          <w:lang w:eastAsia="pl-PL"/>
        </w:rPr>
        <w:t xml:space="preserve"> </w:t>
      </w:r>
      <w:r w:rsidR="00661C4D" w:rsidRPr="00926920">
        <w:rPr>
          <w:rFonts w:ascii="Arial" w:eastAsia="Times New Roman" w:hAnsi="Arial" w:cs="Arial"/>
          <w:bCs/>
          <w:kern w:val="28"/>
          <w:lang w:eastAsia="pl-PL"/>
        </w:rPr>
        <w:t>do</w:t>
      </w:r>
      <w:r w:rsidR="00F0238A">
        <w:rPr>
          <w:rFonts w:ascii="Arial" w:eastAsia="Times New Roman" w:hAnsi="Arial" w:cs="Arial"/>
          <w:bCs/>
          <w:kern w:val="28"/>
          <w:lang w:eastAsia="pl-PL"/>
        </w:rPr>
        <w:t> </w:t>
      </w:r>
      <w:r w:rsidR="00661C4D" w:rsidRPr="00926920">
        <w:rPr>
          <w:rFonts w:ascii="Arial" w:eastAsia="Times New Roman" w:hAnsi="Arial" w:cs="Arial"/>
          <w:bCs/>
          <w:kern w:val="28"/>
          <w:lang w:eastAsia="pl-PL"/>
        </w:rPr>
        <w:t>Umowy</w:t>
      </w:r>
      <w:r w:rsidRPr="00926920" w:rsidDel="00CD5D81">
        <w:rPr>
          <w:rFonts w:ascii="Arial" w:eastAsia="Times New Roman" w:hAnsi="Arial" w:cs="Arial"/>
          <w:bCs/>
          <w:kern w:val="28"/>
          <w:lang w:eastAsia="pl-PL"/>
        </w:rPr>
        <w:t xml:space="preserve">. </w:t>
      </w:r>
    </w:p>
    <w:p w14:paraId="52C8BCDE" w14:textId="77777777" w:rsidR="00CD5D81" w:rsidRPr="00926920" w:rsidRDefault="00CD5D81" w:rsidP="00CD5D8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i/>
          <w:kern w:val="28"/>
          <w:lang w:eastAsia="pl-PL"/>
        </w:rPr>
        <w:t xml:space="preserve">Raport </w:t>
      </w:r>
      <w:r w:rsidR="00C54EA3">
        <w:rPr>
          <w:rFonts w:ascii="Arial" w:eastAsia="Times New Roman" w:hAnsi="Arial" w:cs="Arial"/>
          <w:bCs/>
          <w:i/>
          <w:kern w:val="28"/>
          <w:lang w:eastAsia="pl-PL"/>
        </w:rPr>
        <w:t>kwartal</w:t>
      </w:r>
      <w:r w:rsidR="00C54EA3" w:rsidRPr="00926920">
        <w:rPr>
          <w:rFonts w:ascii="Arial" w:eastAsia="Times New Roman" w:hAnsi="Arial" w:cs="Arial"/>
          <w:bCs/>
          <w:i/>
          <w:kern w:val="28"/>
          <w:lang w:eastAsia="pl-PL"/>
        </w:rPr>
        <w:t xml:space="preserve">ny </w:t>
      </w:r>
      <w:r w:rsidRPr="00926920">
        <w:rPr>
          <w:rFonts w:ascii="Arial" w:eastAsia="Times New Roman" w:hAnsi="Arial" w:cs="Arial"/>
          <w:bCs/>
          <w:i/>
          <w:kern w:val="28"/>
          <w:lang w:eastAsia="pl-PL"/>
        </w:rPr>
        <w:t xml:space="preserve">o przebiegu Zarządzania oraz zakłóceniach tego procesu </w:t>
      </w:r>
      <w:r w:rsidRPr="00926920">
        <w:rPr>
          <w:rFonts w:ascii="Arial" w:eastAsia="Times New Roman" w:hAnsi="Arial" w:cs="Arial"/>
          <w:bCs/>
          <w:kern w:val="28"/>
          <w:lang w:eastAsia="pl-PL"/>
        </w:rPr>
        <w:t>przekazywany jest Ministrowi na piśmie</w:t>
      </w:r>
      <w:r w:rsidR="009F6778" w:rsidRPr="00926920">
        <w:rPr>
          <w:rFonts w:ascii="Arial" w:eastAsia="Times New Roman" w:hAnsi="Arial" w:cs="Arial"/>
          <w:bCs/>
          <w:kern w:val="28"/>
          <w:lang w:eastAsia="pl-PL"/>
        </w:rPr>
        <w:t>.</w:t>
      </w:r>
    </w:p>
    <w:p w14:paraId="7A026889" w14:textId="77777777" w:rsidR="008248C2" w:rsidRPr="00926920" w:rsidRDefault="008248C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przedkłada </w:t>
      </w:r>
      <w:r w:rsidR="008864FA" w:rsidRPr="00926920">
        <w:rPr>
          <w:rFonts w:ascii="Arial" w:eastAsia="Times New Roman" w:hAnsi="Arial" w:cs="Arial"/>
          <w:bCs/>
          <w:kern w:val="28"/>
          <w:lang w:eastAsia="pl-PL"/>
        </w:rPr>
        <w:t>Ministrowi</w:t>
      </w:r>
      <w:r w:rsidRPr="00926920">
        <w:rPr>
          <w:rFonts w:ascii="Arial" w:eastAsia="Times New Roman" w:hAnsi="Arial" w:cs="Arial"/>
          <w:bCs/>
          <w:kern w:val="28"/>
          <w:lang w:eastAsia="pl-PL"/>
        </w:rPr>
        <w:t>,</w:t>
      </w:r>
      <w:r w:rsidR="00D954A4" w:rsidRPr="00926920">
        <w:rPr>
          <w:rFonts w:ascii="Arial" w:eastAsia="Times New Roman" w:hAnsi="Arial" w:cs="Arial"/>
          <w:bCs/>
          <w:kern w:val="28"/>
          <w:lang w:eastAsia="pl-PL"/>
        </w:rPr>
        <w:t xml:space="preserve"> </w:t>
      </w:r>
      <w:r w:rsidR="0022726F" w:rsidRPr="00926920">
        <w:rPr>
          <w:rFonts w:ascii="Arial" w:eastAsia="Times New Roman" w:hAnsi="Arial" w:cs="Arial"/>
          <w:bCs/>
          <w:kern w:val="28"/>
          <w:lang w:eastAsia="pl-PL"/>
        </w:rPr>
        <w:t>raport roczny Zarządcy</w:t>
      </w:r>
      <w:r w:rsidR="00D954A4" w:rsidRPr="00926920">
        <w:rPr>
          <w:rFonts w:ascii="Arial" w:eastAsia="Times New Roman" w:hAnsi="Arial" w:cs="Arial"/>
          <w:bCs/>
          <w:kern w:val="28"/>
          <w:lang w:eastAsia="pl-PL"/>
        </w:rPr>
        <w:t xml:space="preserve"> </w:t>
      </w:r>
      <w:r w:rsidR="00B83EBA" w:rsidRPr="00926920">
        <w:rPr>
          <w:rFonts w:ascii="Arial" w:eastAsia="Times New Roman" w:hAnsi="Arial" w:cs="Arial"/>
          <w:bCs/>
          <w:kern w:val="28"/>
          <w:lang w:eastAsia="pl-PL"/>
        </w:rPr>
        <w:t>w terminie do</w:t>
      </w:r>
      <w:r w:rsidR="00F0238A">
        <w:rPr>
          <w:rFonts w:ascii="Arial" w:eastAsia="Times New Roman" w:hAnsi="Arial" w:cs="Arial"/>
          <w:bCs/>
          <w:kern w:val="28"/>
          <w:lang w:eastAsia="pl-PL"/>
        </w:rPr>
        <w:t> </w:t>
      </w:r>
      <w:r w:rsidR="0016357E" w:rsidRPr="00926920">
        <w:rPr>
          <w:rFonts w:ascii="Arial" w:eastAsia="Times New Roman" w:hAnsi="Arial" w:cs="Arial"/>
          <w:bCs/>
          <w:kern w:val="28"/>
          <w:lang w:eastAsia="pl-PL"/>
        </w:rPr>
        <w:t>ostatniego dnia lutego</w:t>
      </w:r>
      <w:r w:rsidR="00D954A4" w:rsidRPr="00926920">
        <w:rPr>
          <w:rFonts w:ascii="Arial" w:eastAsia="Times New Roman" w:hAnsi="Arial" w:cs="Arial"/>
          <w:bCs/>
          <w:kern w:val="28"/>
          <w:lang w:eastAsia="pl-PL"/>
        </w:rPr>
        <w:t xml:space="preserve"> </w:t>
      </w:r>
      <w:r w:rsidR="00BC3F8F" w:rsidRPr="00926920">
        <w:rPr>
          <w:rFonts w:ascii="Arial" w:eastAsia="Times New Roman" w:hAnsi="Arial" w:cs="Arial"/>
          <w:bCs/>
          <w:kern w:val="28"/>
          <w:lang w:eastAsia="pl-PL"/>
        </w:rPr>
        <w:t xml:space="preserve">roku następującego po </w:t>
      </w:r>
      <w:r w:rsidR="00967383" w:rsidRPr="00926920">
        <w:rPr>
          <w:rFonts w:ascii="Arial" w:eastAsia="Times New Roman" w:hAnsi="Arial" w:cs="Arial"/>
          <w:bCs/>
          <w:kern w:val="28"/>
          <w:lang w:eastAsia="pl-PL"/>
        </w:rPr>
        <w:t xml:space="preserve">każdym </w:t>
      </w:r>
      <w:r w:rsidR="00BC3F8F" w:rsidRPr="00926920">
        <w:rPr>
          <w:rFonts w:ascii="Arial" w:eastAsia="Times New Roman" w:hAnsi="Arial" w:cs="Arial"/>
          <w:bCs/>
          <w:kern w:val="28"/>
          <w:lang w:eastAsia="pl-PL"/>
        </w:rPr>
        <w:t>Roku Budżetowym</w:t>
      </w:r>
      <w:r w:rsidR="00967383" w:rsidRPr="00926920">
        <w:rPr>
          <w:rFonts w:ascii="Arial" w:eastAsia="Times New Roman" w:hAnsi="Arial" w:cs="Arial"/>
          <w:bCs/>
          <w:kern w:val="28"/>
          <w:lang w:eastAsia="pl-PL"/>
        </w:rPr>
        <w:t xml:space="preserve"> obowiązywania Umowy</w:t>
      </w:r>
      <w:r w:rsidRPr="00926920">
        <w:rPr>
          <w:rFonts w:ascii="Arial" w:eastAsia="Times New Roman" w:hAnsi="Arial" w:cs="Arial"/>
          <w:bCs/>
          <w:kern w:val="28"/>
          <w:lang w:eastAsia="pl-PL"/>
        </w:rPr>
        <w:t>, który zawiera:</w:t>
      </w:r>
    </w:p>
    <w:p w14:paraId="49715272" w14:textId="77777777" w:rsidR="002B0786" w:rsidRPr="00926920" w:rsidRDefault="002B0786" w:rsidP="00004FD9">
      <w:pPr>
        <w:numPr>
          <w:ilvl w:val="0"/>
          <w:numId w:val="12"/>
        </w:numPr>
        <w:ind w:left="1843" w:hanging="425"/>
        <w:rPr>
          <w:rFonts w:ascii="Arial" w:hAnsi="Arial" w:cs="Arial"/>
          <w:lang w:eastAsia="pl-PL"/>
        </w:rPr>
      </w:pPr>
      <w:r w:rsidRPr="00926920">
        <w:rPr>
          <w:rFonts w:ascii="Arial" w:hAnsi="Arial" w:cs="Arial"/>
          <w:lang w:eastAsia="pl-PL"/>
        </w:rPr>
        <w:t>sprawozdanie z wykorzystania w danym okresie dostępnych środków publicznych oraz środków uzyskanych z rynku;</w:t>
      </w:r>
    </w:p>
    <w:p w14:paraId="1B74B0DD" w14:textId="77777777" w:rsidR="002B0786" w:rsidRPr="00926920" w:rsidRDefault="002B0786" w:rsidP="00004FD9">
      <w:pPr>
        <w:numPr>
          <w:ilvl w:val="0"/>
          <w:numId w:val="12"/>
        </w:numPr>
        <w:ind w:left="1843" w:hanging="425"/>
        <w:rPr>
          <w:rFonts w:ascii="Arial" w:hAnsi="Arial" w:cs="Arial"/>
          <w:lang w:eastAsia="pl-PL"/>
        </w:rPr>
      </w:pPr>
      <w:r w:rsidRPr="00926920">
        <w:rPr>
          <w:rFonts w:ascii="Arial" w:hAnsi="Arial" w:cs="Arial"/>
          <w:lang w:eastAsia="pl-PL"/>
        </w:rPr>
        <w:t>informację o osiągniętych wartościach wskaźników wskazanych w p</w:t>
      </w:r>
      <w:r w:rsidR="00C5015A" w:rsidRPr="00926920">
        <w:rPr>
          <w:rFonts w:ascii="Arial" w:hAnsi="Arial" w:cs="Arial"/>
          <w:lang w:eastAsia="pl-PL"/>
        </w:rPr>
        <w:t>kt</w:t>
      </w:r>
      <w:r w:rsidR="00897BA9">
        <w:rPr>
          <w:rFonts w:ascii="Arial" w:hAnsi="Arial" w:cs="Arial"/>
          <w:lang w:eastAsia="pl-PL"/>
        </w:rPr>
        <w:t xml:space="preserve"> 7.4.2.</w:t>
      </w:r>
      <w:r w:rsidRPr="00926920">
        <w:rPr>
          <w:rFonts w:ascii="Arial" w:hAnsi="Arial" w:cs="Arial"/>
          <w:lang w:eastAsia="pl-PL"/>
        </w:rPr>
        <w:t>, odchyleniach od wielkości planowanych i powodach ich zaistnienia;</w:t>
      </w:r>
    </w:p>
    <w:p w14:paraId="66B1D2C5" w14:textId="77777777" w:rsidR="005D6A28" w:rsidRPr="00926920" w:rsidRDefault="005D6A28" w:rsidP="00004FD9">
      <w:pPr>
        <w:numPr>
          <w:ilvl w:val="0"/>
          <w:numId w:val="12"/>
        </w:numPr>
        <w:ind w:left="1843" w:hanging="425"/>
        <w:rPr>
          <w:rFonts w:ascii="Arial" w:hAnsi="Arial" w:cs="Arial"/>
          <w:lang w:eastAsia="pl-PL"/>
        </w:rPr>
      </w:pPr>
      <w:r w:rsidRPr="00926920">
        <w:rPr>
          <w:rFonts w:ascii="Arial" w:hAnsi="Arial" w:cs="Arial"/>
          <w:lang w:eastAsia="pl-PL"/>
        </w:rPr>
        <w:t xml:space="preserve">porównanie długości odcinków linii kolejowych, na których w stosunku do poprzedniego okresu nastąpiła poprawa bądź obniżenie parametrów techniczno-eksploatacyjnych w zakresie prędkości maksymalnej </w:t>
      </w:r>
      <w:r w:rsidRPr="00926920">
        <w:rPr>
          <w:rFonts w:ascii="Arial" w:hAnsi="Arial" w:cs="Arial"/>
          <w:lang w:eastAsia="pl-PL"/>
        </w:rPr>
        <w:br/>
        <w:t xml:space="preserve">i dopuszczalnych nacisków osiowych </w:t>
      </w:r>
      <w:r w:rsidR="00F62889" w:rsidRPr="00926920">
        <w:rPr>
          <w:rFonts w:ascii="Arial" w:hAnsi="Arial" w:cs="Arial"/>
          <w:lang w:eastAsia="pl-PL"/>
        </w:rPr>
        <w:t>oraz długości torów</w:t>
      </w:r>
      <w:r w:rsidRPr="00926920">
        <w:rPr>
          <w:rFonts w:ascii="Arial" w:hAnsi="Arial" w:cs="Arial"/>
          <w:lang w:eastAsia="pl-PL"/>
        </w:rPr>
        <w:t>;</w:t>
      </w:r>
    </w:p>
    <w:p w14:paraId="4EEFAA27" w14:textId="77777777" w:rsidR="005D6A28" w:rsidRPr="00926920" w:rsidRDefault="005D6A28" w:rsidP="00004FD9">
      <w:pPr>
        <w:numPr>
          <w:ilvl w:val="0"/>
          <w:numId w:val="12"/>
        </w:numPr>
        <w:ind w:left="1843" w:hanging="425"/>
        <w:rPr>
          <w:rFonts w:ascii="Arial" w:hAnsi="Arial" w:cs="Arial"/>
          <w:lang w:eastAsia="pl-PL"/>
        </w:rPr>
      </w:pPr>
      <w:r w:rsidRPr="00926920">
        <w:rPr>
          <w:rFonts w:ascii="Arial" w:hAnsi="Arial" w:cs="Arial"/>
          <w:lang w:eastAsia="pl-PL"/>
        </w:rPr>
        <w:t>zidentyfikowanie pojawiających się ryzyk</w:t>
      </w:r>
      <w:r w:rsidR="00F62889" w:rsidRPr="00926920">
        <w:rPr>
          <w:rFonts w:ascii="Arial" w:hAnsi="Arial" w:cs="Arial"/>
          <w:lang w:eastAsia="pl-PL"/>
        </w:rPr>
        <w:t xml:space="preserve"> </w:t>
      </w:r>
      <w:r w:rsidR="00EF149B" w:rsidRPr="00926920">
        <w:rPr>
          <w:rFonts w:ascii="Arial" w:eastAsia="Arial Unicode MS" w:hAnsi="Arial" w:cs="Arial"/>
          <w:kern w:val="3"/>
          <w:lang w:eastAsia="zh-CN" w:bidi="hi-IN"/>
        </w:rPr>
        <w:t xml:space="preserve">oraz </w:t>
      </w:r>
      <w:r w:rsidRPr="00926920">
        <w:rPr>
          <w:rFonts w:ascii="Arial" w:hAnsi="Arial" w:cs="Arial"/>
          <w:lang w:eastAsia="pl-PL"/>
        </w:rPr>
        <w:t>wskazanie</w:t>
      </w:r>
      <w:r w:rsidR="0047237E" w:rsidRPr="00926920">
        <w:rPr>
          <w:rFonts w:ascii="Arial" w:hAnsi="Arial" w:cs="Arial"/>
          <w:lang w:eastAsia="pl-PL"/>
        </w:rPr>
        <w:t xml:space="preserve"> mechanizmów i </w:t>
      </w:r>
      <w:r w:rsidRPr="00926920">
        <w:rPr>
          <w:rFonts w:ascii="Arial" w:hAnsi="Arial" w:cs="Arial"/>
          <w:lang w:eastAsia="pl-PL"/>
        </w:rPr>
        <w:t xml:space="preserve">sposobów </w:t>
      </w:r>
      <w:r w:rsidR="00EF149B" w:rsidRPr="00926920">
        <w:rPr>
          <w:rFonts w:ascii="Arial" w:hAnsi="Arial" w:cs="Arial"/>
          <w:lang w:eastAsia="pl-PL"/>
        </w:rPr>
        <w:t xml:space="preserve">ich </w:t>
      </w:r>
      <w:r w:rsidRPr="00926920">
        <w:rPr>
          <w:rFonts w:ascii="Arial" w:hAnsi="Arial" w:cs="Arial"/>
          <w:lang w:eastAsia="pl-PL"/>
        </w:rPr>
        <w:t>eliminowania;</w:t>
      </w:r>
    </w:p>
    <w:p w14:paraId="5B5F8B29" w14:textId="77777777" w:rsidR="00560F50" w:rsidRPr="00926920" w:rsidRDefault="00560F50" w:rsidP="00004FD9">
      <w:pPr>
        <w:numPr>
          <w:ilvl w:val="0"/>
          <w:numId w:val="12"/>
        </w:numPr>
        <w:ind w:left="1843" w:hanging="425"/>
        <w:rPr>
          <w:rFonts w:ascii="Arial" w:hAnsi="Arial" w:cs="Arial"/>
          <w:lang w:eastAsia="pl-PL"/>
        </w:rPr>
      </w:pPr>
      <w:r w:rsidRPr="00926920">
        <w:rPr>
          <w:rFonts w:ascii="Arial" w:hAnsi="Arial" w:cs="Arial"/>
          <w:lang w:eastAsia="pl-PL"/>
        </w:rPr>
        <w:t>informację na temat zachęt dla Zarządcy do zmniejszania kosztów udostępniania infrastruktury i poziomu opłat za dostęp oraz ocenę ich</w:t>
      </w:r>
      <w:r w:rsidR="00F0238A">
        <w:rPr>
          <w:rFonts w:ascii="Arial" w:hAnsi="Arial" w:cs="Arial"/>
          <w:lang w:eastAsia="pl-PL"/>
        </w:rPr>
        <w:t> </w:t>
      </w:r>
      <w:r w:rsidRPr="00926920">
        <w:rPr>
          <w:rFonts w:ascii="Arial" w:hAnsi="Arial" w:cs="Arial"/>
          <w:lang w:eastAsia="pl-PL"/>
        </w:rPr>
        <w:t>skuteczności w okresie, za który raport jest sporządzany;</w:t>
      </w:r>
    </w:p>
    <w:p w14:paraId="7B6A7A6F" w14:textId="77777777" w:rsidR="008248C2" w:rsidRDefault="00656BB7" w:rsidP="00004FD9">
      <w:pPr>
        <w:numPr>
          <w:ilvl w:val="0"/>
          <w:numId w:val="12"/>
        </w:numPr>
        <w:ind w:left="1843" w:hanging="425"/>
        <w:rPr>
          <w:rFonts w:ascii="Arial" w:hAnsi="Arial" w:cs="Arial"/>
          <w:lang w:eastAsia="pl-PL"/>
        </w:rPr>
      </w:pPr>
      <w:r w:rsidRPr="00926920">
        <w:rPr>
          <w:rFonts w:ascii="Arial" w:hAnsi="Arial" w:cs="Arial"/>
          <w:lang w:eastAsia="pl-PL"/>
        </w:rPr>
        <w:t xml:space="preserve">informację na temat mechanizmów motywujących, dotyczących uwzględniania w kosztach </w:t>
      </w:r>
      <w:r w:rsidR="00C02C8E" w:rsidRPr="00926920">
        <w:rPr>
          <w:rFonts w:ascii="Arial" w:hAnsi="Arial" w:cs="Arial"/>
          <w:lang w:eastAsia="pl-PL"/>
        </w:rPr>
        <w:t>Z</w:t>
      </w:r>
      <w:r w:rsidRPr="00926920">
        <w:rPr>
          <w:rFonts w:ascii="Arial" w:hAnsi="Arial" w:cs="Arial"/>
          <w:lang w:eastAsia="pl-PL"/>
        </w:rPr>
        <w:t xml:space="preserve">arządcy nagród i premii dla pracowników Zarządcy za właściwą realizację </w:t>
      </w:r>
      <w:r w:rsidR="0047237E" w:rsidRPr="00926920">
        <w:rPr>
          <w:rFonts w:ascii="Arial" w:hAnsi="Arial" w:cs="Arial"/>
          <w:lang w:eastAsia="pl-PL"/>
        </w:rPr>
        <w:t>celów jakościowych wskazanych w U</w:t>
      </w:r>
      <w:r w:rsidRPr="00926920">
        <w:rPr>
          <w:rFonts w:ascii="Arial" w:hAnsi="Arial" w:cs="Arial"/>
          <w:lang w:eastAsia="pl-PL"/>
        </w:rPr>
        <w:t>mowie</w:t>
      </w:r>
      <w:r w:rsidR="00F62889" w:rsidRPr="00926920">
        <w:rPr>
          <w:rFonts w:ascii="Arial" w:hAnsi="Arial" w:cs="Arial"/>
          <w:lang w:eastAsia="pl-PL"/>
        </w:rPr>
        <w:t xml:space="preserve"> </w:t>
      </w:r>
      <w:r w:rsidRPr="00926920">
        <w:rPr>
          <w:rFonts w:ascii="Arial" w:hAnsi="Arial" w:cs="Arial"/>
          <w:lang w:eastAsia="pl-PL"/>
        </w:rPr>
        <w:t>oraz za optymalizację kosztów udostępniania infrastruktury i poziomu opłat za dostęp</w:t>
      </w:r>
      <w:r w:rsidR="00F62889" w:rsidRPr="00926920">
        <w:rPr>
          <w:rFonts w:ascii="Arial" w:hAnsi="Arial" w:cs="Arial"/>
          <w:lang w:eastAsia="pl-PL"/>
        </w:rPr>
        <w:t>.</w:t>
      </w:r>
    </w:p>
    <w:p w14:paraId="3EE7ECA9" w14:textId="73DBF82B" w:rsidR="004D56BE" w:rsidRPr="00926920" w:rsidRDefault="004D56BE" w:rsidP="0067684C">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 xml:space="preserve">Zarządca w terminie do ostatniego dnia kwietnia roku następującego </w:t>
      </w:r>
      <w:r>
        <w:rPr>
          <w:rFonts w:ascii="Arial" w:eastAsia="Times New Roman" w:hAnsi="Arial" w:cs="Arial"/>
          <w:bCs/>
          <w:kern w:val="28"/>
          <w:lang w:eastAsia="pl-PL"/>
        </w:rPr>
        <w:br/>
        <w:t>po każdym Roku Budżetowym, przedkłada Ministrowi informację na temat uzyskanych parametrów utrzymania linii kolejowej określonej w załączniku nr 3 do Umowy, o których mowa w pkt 9.2.1. lit</w:t>
      </w:r>
      <w:r w:rsidR="00A264BD">
        <w:rPr>
          <w:rFonts w:ascii="Arial" w:eastAsia="Times New Roman" w:hAnsi="Arial" w:cs="Arial"/>
          <w:bCs/>
          <w:kern w:val="28"/>
          <w:lang w:eastAsia="pl-PL"/>
        </w:rPr>
        <w:t>.</w:t>
      </w:r>
      <w:r>
        <w:rPr>
          <w:rFonts w:ascii="Arial" w:eastAsia="Times New Roman" w:hAnsi="Arial" w:cs="Arial"/>
          <w:bCs/>
          <w:kern w:val="28"/>
          <w:lang w:eastAsia="pl-PL"/>
        </w:rPr>
        <w:t xml:space="preserve"> d </w:t>
      </w:r>
      <w:r w:rsidR="00A21C1C">
        <w:rPr>
          <w:rFonts w:ascii="Arial" w:eastAsia="Times New Roman" w:hAnsi="Arial" w:cs="Arial"/>
          <w:bCs/>
          <w:kern w:val="28"/>
          <w:lang w:eastAsia="pl-PL"/>
        </w:rPr>
        <w:t xml:space="preserve">i </w:t>
      </w:r>
      <w:r>
        <w:rPr>
          <w:rFonts w:ascii="Arial" w:eastAsia="Times New Roman" w:hAnsi="Arial" w:cs="Arial"/>
          <w:bCs/>
          <w:kern w:val="28"/>
          <w:lang w:eastAsia="pl-PL"/>
        </w:rPr>
        <w:t xml:space="preserve">e oraz pracy eksploatacyjnej </w:t>
      </w:r>
      <w:r>
        <w:rPr>
          <w:rFonts w:ascii="Arial" w:eastAsia="Times New Roman" w:hAnsi="Arial" w:cs="Arial"/>
          <w:bCs/>
          <w:kern w:val="28"/>
          <w:lang w:eastAsia="pl-PL"/>
        </w:rPr>
        <w:br/>
        <w:t>w transporcie towarowym w Roku Budżetowym za który może zostać przyznana premia za efektywność.</w:t>
      </w:r>
    </w:p>
    <w:p w14:paraId="626EDE71" w14:textId="77777777" w:rsidR="00FF54A3" w:rsidRDefault="002A5B5B"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 przekazując raport Ministrowi wskazuje, które fragmenty raportu stanowią tajemnicę</w:t>
      </w:r>
      <w:r w:rsidR="00D910B7">
        <w:rPr>
          <w:rFonts w:ascii="Arial" w:eastAsia="Times New Roman" w:hAnsi="Arial" w:cs="Arial"/>
          <w:bCs/>
          <w:kern w:val="28"/>
          <w:lang w:eastAsia="pl-PL"/>
        </w:rPr>
        <w:t xml:space="preserve"> </w:t>
      </w:r>
      <w:r w:rsidR="00897BA9">
        <w:rPr>
          <w:rFonts w:ascii="Arial" w:eastAsia="Times New Roman" w:hAnsi="Arial" w:cs="Arial"/>
          <w:bCs/>
          <w:kern w:val="28"/>
          <w:lang w:eastAsia="pl-PL"/>
        </w:rPr>
        <w:t xml:space="preserve">jego </w:t>
      </w:r>
      <w:r w:rsidR="00D910B7">
        <w:rPr>
          <w:rFonts w:ascii="Arial" w:eastAsia="Times New Roman" w:hAnsi="Arial" w:cs="Arial"/>
          <w:bCs/>
          <w:kern w:val="28"/>
          <w:lang w:eastAsia="pl-PL"/>
        </w:rPr>
        <w:t xml:space="preserve">przedsiębiorstwa </w:t>
      </w:r>
      <w:r w:rsidR="00F62889" w:rsidRPr="00926920">
        <w:rPr>
          <w:rFonts w:ascii="Arial" w:eastAsia="Times New Roman" w:hAnsi="Arial" w:cs="Arial"/>
          <w:bCs/>
          <w:kern w:val="28"/>
          <w:lang w:eastAsia="pl-PL"/>
        </w:rPr>
        <w:t>wraz z uzasadnieniem</w:t>
      </w:r>
      <w:r w:rsidRPr="00926920">
        <w:rPr>
          <w:rFonts w:ascii="Arial" w:eastAsia="Times New Roman" w:hAnsi="Arial" w:cs="Arial"/>
          <w:bCs/>
          <w:kern w:val="28"/>
          <w:lang w:eastAsia="pl-PL"/>
        </w:rPr>
        <w:t>.</w:t>
      </w:r>
      <w:r w:rsidR="00F6288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Upublicznieniu nie podlegają fragmenty lub części raportu rocznego Zarządcy objęte tajemnicą</w:t>
      </w:r>
      <w:r w:rsidR="00D910B7">
        <w:rPr>
          <w:rFonts w:ascii="Arial" w:eastAsia="Times New Roman" w:hAnsi="Arial" w:cs="Arial"/>
          <w:bCs/>
          <w:kern w:val="28"/>
          <w:lang w:eastAsia="pl-PL"/>
        </w:rPr>
        <w:t xml:space="preserve"> </w:t>
      </w:r>
      <w:r w:rsidR="00897BA9">
        <w:rPr>
          <w:rFonts w:ascii="Arial" w:eastAsia="Times New Roman" w:hAnsi="Arial" w:cs="Arial"/>
          <w:bCs/>
          <w:kern w:val="28"/>
          <w:lang w:eastAsia="pl-PL"/>
        </w:rPr>
        <w:t xml:space="preserve">jego </w:t>
      </w:r>
      <w:r w:rsidR="00D910B7">
        <w:rPr>
          <w:rFonts w:ascii="Arial" w:eastAsia="Times New Roman" w:hAnsi="Arial" w:cs="Arial"/>
          <w:bCs/>
          <w:kern w:val="28"/>
          <w:lang w:eastAsia="pl-PL"/>
        </w:rPr>
        <w:t>przedsiębiorstwa</w:t>
      </w:r>
      <w:r w:rsidRPr="00926920">
        <w:rPr>
          <w:rFonts w:ascii="Arial" w:eastAsia="Times New Roman" w:hAnsi="Arial" w:cs="Arial"/>
          <w:bCs/>
          <w:kern w:val="28"/>
          <w:lang w:eastAsia="pl-PL"/>
        </w:rPr>
        <w:t>.</w:t>
      </w:r>
    </w:p>
    <w:p w14:paraId="52588717" w14:textId="77777777" w:rsidR="008C7113" w:rsidRPr="00926920" w:rsidRDefault="0016038B"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PRZYJMOWANIE I OCENY </w:t>
      </w:r>
      <w:r w:rsidR="00E34B80" w:rsidRPr="00926920">
        <w:rPr>
          <w:rFonts w:ascii="Arial" w:eastAsia="Times New Roman" w:hAnsi="Arial" w:cs="Arial"/>
          <w:bCs/>
          <w:kern w:val="28"/>
          <w:lang w:eastAsia="pl-PL"/>
        </w:rPr>
        <w:t>RAPORTÓW</w:t>
      </w:r>
    </w:p>
    <w:p w14:paraId="294368BB" w14:textId="77777777" w:rsidR="00A44B7A" w:rsidRPr="00926920" w:rsidRDefault="00A44B7A"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na bieżąco </w:t>
      </w:r>
      <w:r w:rsidR="005C214F">
        <w:rPr>
          <w:rFonts w:ascii="Arial" w:eastAsia="Times New Roman" w:hAnsi="Arial" w:cs="Arial"/>
          <w:bCs/>
          <w:kern w:val="28"/>
          <w:lang w:eastAsia="pl-PL"/>
        </w:rPr>
        <w:t xml:space="preserve">analizuje i </w:t>
      </w:r>
      <w:r w:rsidRPr="00926920">
        <w:rPr>
          <w:rFonts w:ascii="Arial" w:eastAsia="Times New Roman" w:hAnsi="Arial" w:cs="Arial"/>
          <w:bCs/>
          <w:kern w:val="28"/>
          <w:lang w:eastAsia="pl-PL"/>
        </w:rPr>
        <w:t>wykorzystuje informacje przedstawiane przez Zarządcę w</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raportach </w:t>
      </w:r>
      <w:r w:rsidR="00C54EA3">
        <w:rPr>
          <w:rFonts w:ascii="Arial" w:eastAsia="Times New Roman" w:hAnsi="Arial" w:cs="Arial"/>
          <w:bCs/>
          <w:kern w:val="28"/>
          <w:lang w:eastAsia="pl-PL"/>
        </w:rPr>
        <w:t>kwartal</w:t>
      </w:r>
      <w:r w:rsidR="00C54EA3" w:rsidRPr="00926920">
        <w:rPr>
          <w:rFonts w:ascii="Arial" w:eastAsia="Times New Roman" w:hAnsi="Arial" w:cs="Arial"/>
          <w:bCs/>
          <w:kern w:val="28"/>
          <w:lang w:eastAsia="pl-PL"/>
        </w:rPr>
        <w:t>nych</w:t>
      </w:r>
      <w:r w:rsidRPr="00926920">
        <w:rPr>
          <w:rFonts w:ascii="Arial" w:eastAsia="Times New Roman" w:hAnsi="Arial" w:cs="Arial"/>
          <w:bCs/>
          <w:kern w:val="28"/>
          <w:lang w:eastAsia="pl-PL"/>
        </w:rPr>
        <w:t xml:space="preserve">, o których mowa w </w:t>
      </w:r>
      <w:r w:rsidR="0096193A" w:rsidRPr="00926920">
        <w:rPr>
          <w:rFonts w:ascii="Arial" w:eastAsia="Times New Roman" w:hAnsi="Arial" w:cs="Arial"/>
          <w:bCs/>
          <w:kern w:val="28"/>
          <w:lang w:eastAsia="pl-PL"/>
        </w:rPr>
        <w:t>p</w:t>
      </w:r>
      <w:r w:rsidR="00C5015A"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8.2.1.</w:t>
      </w:r>
    </w:p>
    <w:p w14:paraId="1A158C94" w14:textId="77777777" w:rsidR="001B19D5" w:rsidRPr="00926920" w:rsidRDefault="001B19D5"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Minister dokonuje oceny raportu rocznego Zarządcy, o którym mowa w</w:t>
      </w:r>
      <w:r w:rsidR="005508EC" w:rsidRPr="00926920">
        <w:rPr>
          <w:rFonts w:ascii="Arial" w:eastAsia="Times New Roman" w:hAnsi="Arial" w:cs="Arial"/>
          <w:bCs/>
          <w:kern w:val="28"/>
          <w:lang w:eastAsia="pl-PL"/>
        </w:rPr>
        <w:t> </w:t>
      </w:r>
      <w:r w:rsidR="0096193A" w:rsidRPr="00926920">
        <w:rPr>
          <w:rFonts w:ascii="Arial" w:eastAsia="Times New Roman" w:hAnsi="Arial" w:cs="Arial"/>
          <w:bCs/>
          <w:kern w:val="28"/>
          <w:lang w:eastAsia="pl-PL"/>
        </w:rPr>
        <w:t>p</w:t>
      </w:r>
      <w:r w:rsidR="00C5015A" w:rsidRPr="00926920">
        <w:rPr>
          <w:rFonts w:ascii="Arial" w:eastAsia="Times New Roman" w:hAnsi="Arial" w:cs="Arial"/>
          <w:bCs/>
          <w:kern w:val="28"/>
          <w:lang w:eastAsia="pl-PL"/>
        </w:rPr>
        <w:t>kt</w:t>
      </w:r>
      <w:r w:rsidR="005508EC" w:rsidRPr="00926920">
        <w:rPr>
          <w:rFonts w:ascii="Arial" w:eastAsia="Times New Roman" w:hAnsi="Arial" w:cs="Arial"/>
          <w:bCs/>
          <w:kern w:val="28"/>
          <w:lang w:eastAsia="pl-PL"/>
        </w:rPr>
        <w:t> </w:t>
      </w:r>
      <w:r w:rsidRPr="00926920">
        <w:rPr>
          <w:rFonts w:ascii="Arial" w:eastAsia="Times New Roman" w:hAnsi="Arial" w:cs="Arial"/>
          <w:bCs/>
          <w:kern w:val="28"/>
          <w:lang w:eastAsia="pl-PL"/>
        </w:rPr>
        <w:t>8.2.</w:t>
      </w:r>
      <w:r w:rsidR="008D38F9">
        <w:rPr>
          <w:rFonts w:ascii="Arial" w:eastAsia="Times New Roman" w:hAnsi="Arial" w:cs="Arial"/>
          <w:bCs/>
          <w:kern w:val="28"/>
          <w:lang w:eastAsia="pl-PL"/>
        </w:rPr>
        <w:t>4</w:t>
      </w:r>
      <w:r w:rsidRPr="00926920">
        <w:rPr>
          <w:rFonts w:ascii="Arial" w:eastAsia="Times New Roman" w:hAnsi="Arial" w:cs="Arial"/>
          <w:bCs/>
          <w:kern w:val="28"/>
          <w:lang w:eastAsia="pl-PL"/>
        </w:rPr>
        <w:t xml:space="preserve">. </w:t>
      </w:r>
    </w:p>
    <w:p w14:paraId="47BEB78C" w14:textId="77777777" w:rsidR="00261196" w:rsidRPr="00926920" w:rsidRDefault="00261196"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lastRenderedPageBreak/>
        <w:t xml:space="preserve">Minister może wystąpić do Zarządcy o przedstawienie uzupełnień i wyjaśnień dotyczących informacji zawartych w </w:t>
      </w:r>
      <w:r w:rsidR="00A44B7A" w:rsidRPr="00926920">
        <w:rPr>
          <w:rFonts w:ascii="Arial" w:eastAsia="Times New Roman" w:hAnsi="Arial" w:cs="Arial"/>
          <w:bCs/>
          <w:kern w:val="28"/>
          <w:lang w:eastAsia="pl-PL"/>
        </w:rPr>
        <w:t xml:space="preserve">raportach </w:t>
      </w:r>
      <w:r w:rsidR="00C54EA3">
        <w:rPr>
          <w:rFonts w:ascii="Arial" w:eastAsia="Times New Roman" w:hAnsi="Arial" w:cs="Arial"/>
          <w:bCs/>
          <w:kern w:val="28"/>
          <w:lang w:eastAsia="pl-PL"/>
        </w:rPr>
        <w:t>kwartal</w:t>
      </w:r>
      <w:r w:rsidR="00C54EA3" w:rsidRPr="00926920">
        <w:rPr>
          <w:rFonts w:ascii="Arial" w:eastAsia="Times New Roman" w:hAnsi="Arial" w:cs="Arial"/>
          <w:bCs/>
          <w:kern w:val="28"/>
          <w:lang w:eastAsia="pl-PL"/>
        </w:rPr>
        <w:t xml:space="preserve">nych </w:t>
      </w:r>
      <w:r w:rsidR="00A44B7A" w:rsidRPr="00926920">
        <w:rPr>
          <w:rFonts w:ascii="Arial" w:eastAsia="Times New Roman" w:hAnsi="Arial" w:cs="Arial"/>
          <w:bCs/>
          <w:kern w:val="28"/>
          <w:lang w:eastAsia="pl-PL"/>
        </w:rPr>
        <w:t xml:space="preserve">oraz w raporcie </w:t>
      </w:r>
      <w:r w:rsidRPr="00926920">
        <w:rPr>
          <w:rFonts w:ascii="Arial" w:eastAsia="Times New Roman" w:hAnsi="Arial" w:cs="Arial"/>
          <w:bCs/>
          <w:kern w:val="28"/>
          <w:lang w:eastAsia="pl-PL"/>
        </w:rPr>
        <w:t xml:space="preserve">rocznym, a w uzasadnionych przypadkach wezwać do </w:t>
      </w:r>
      <w:r w:rsidR="00002076" w:rsidRPr="00926920">
        <w:rPr>
          <w:rFonts w:ascii="Arial" w:eastAsia="Times New Roman" w:hAnsi="Arial" w:cs="Arial"/>
          <w:bCs/>
          <w:kern w:val="28"/>
          <w:lang w:eastAsia="pl-PL"/>
        </w:rPr>
        <w:t>skorygowania</w:t>
      </w:r>
      <w:r w:rsidR="005D3592" w:rsidRPr="00926920">
        <w:rPr>
          <w:rFonts w:ascii="Arial" w:eastAsia="Times New Roman" w:hAnsi="Arial" w:cs="Arial"/>
          <w:bCs/>
          <w:kern w:val="28"/>
          <w:lang w:eastAsia="pl-PL"/>
        </w:rPr>
        <w:t xml:space="preserve"> </w:t>
      </w:r>
      <w:r w:rsidR="00A44B7A" w:rsidRPr="00926920">
        <w:rPr>
          <w:rFonts w:ascii="Arial" w:eastAsia="Times New Roman" w:hAnsi="Arial" w:cs="Arial"/>
          <w:bCs/>
          <w:kern w:val="28"/>
          <w:lang w:eastAsia="pl-PL"/>
        </w:rPr>
        <w:t>raportów</w:t>
      </w:r>
      <w:r w:rsidRPr="00926920">
        <w:rPr>
          <w:rFonts w:ascii="Arial" w:eastAsia="Times New Roman" w:hAnsi="Arial" w:cs="Arial"/>
          <w:bCs/>
          <w:kern w:val="28"/>
          <w:lang w:eastAsia="pl-PL"/>
        </w:rPr>
        <w:t xml:space="preserve">. Zarządca </w:t>
      </w:r>
      <w:r w:rsidR="002A5B5B" w:rsidRPr="00926920">
        <w:rPr>
          <w:rFonts w:ascii="Arial" w:eastAsia="Times New Roman" w:hAnsi="Arial" w:cs="Arial"/>
          <w:bCs/>
          <w:kern w:val="28"/>
          <w:lang w:eastAsia="pl-PL"/>
        </w:rPr>
        <w:t xml:space="preserve">przedstawia uzupełnienia i </w:t>
      </w:r>
      <w:r w:rsidR="00002076" w:rsidRPr="00926920">
        <w:rPr>
          <w:rFonts w:ascii="Arial" w:eastAsia="Times New Roman" w:hAnsi="Arial" w:cs="Arial"/>
          <w:bCs/>
          <w:kern w:val="28"/>
          <w:lang w:eastAsia="pl-PL"/>
        </w:rPr>
        <w:t>wyjaśnienia</w:t>
      </w:r>
      <w:r w:rsidRPr="00926920">
        <w:rPr>
          <w:rFonts w:ascii="Arial" w:eastAsia="Times New Roman" w:hAnsi="Arial" w:cs="Arial"/>
          <w:bCs/>
          <w:kern w:val="28"/>
          <w:lang w:eastAsia="pl-PL"/>
        </w:rPr>
        <w:t xml:space="preserve"> w wyznaczonym </w:t>
      </w:r>
      <w:r w:rsidR="005E2E44" w:rsidRPr="00926920">
        <w:rPr>
          <w:rFonts w:ascii="Arial" w:eastAsia="Times New Roman" w:hAnsi="Arial" w:cs="Arial"/>
          <w:bCs/>
          <w:kern w:val="28"/>
          <w:lang w:eastAsia="pl-PL"/>
        </w:rPr>
        <w:t xml:space="preserve">przez Ministra </w:t>
      </w:r>
      <w:r w:rsidRPr="00926920">
        <w:rPr>
          <w:rFonts w:ascii="Arial" w:eastAsia="Times New Roman" w:hAnsi="Arial" w:cs="Arial"/>
          <w:bCs/>
          <w:kern w:val="28"/>
          <w:lang w:eastAsia="pl-PL"/>
        </w:rPr>
        <w:t>terminie.</w:t>
      </w:r>
    </w:p>
    <w:p w14:paraId="7A944F05" w14:textId="77777777" w:rsidR="001B19D5" w:rsidRPr="00926920" w:rsidRDefault="001B19D5" w:rsidP="000D3E44">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 ramach oceny raportu rocznego Zarządcy, o której mowa w </w:t>
      </w:r>
      <w:r w:rsidR="0096193A" w:rsidRPr="00926920">
        <w:rPr>
          <w:rFonts w:ascii="Arial" w:eastAsia="Times New Roman" w:hAnsi="Arial" w:cs="Arial"/>
          <w:bCs/>
          <w:kern w:val="28"/>
          <w:lang w:eastAsia="pl-PL"/>
        </w:rPr>
        <w:t>p</w:t>
      </w:r>
      <w:r w:rsidR="00C5015A"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8.3.</w:t>
      </w:r>
      <w:r w:rsidR="00A44B7A" w:rsidRPr="00926920">
        <w:rPr>
          <w:rFonts w:ascii="Arial" w:eastAsia="Times New Roman" w:hAnsi="Arial" w:cs="Arial"/>
          <w:bCs/>
          <w:kern w:val="28"/>
          <w:lang w:eastAsia="pl-PL"/>
        </w:rPr>
        <w:t>2</w:t>
      </w:r>
      <w:r w:rsidRPr="00926920">
        <w:rPr>
          <w:rFonts w:ascii="Arial" w:eastAsia="Times New Roman" w:hAnsi="Arial" w:cs="Arial"/>
          <w:bCs/>
          <w:kern w:val="28"/>
          <w:lang w:eastAsia="pl-PL"/>
        </w:rPr>
        <w:t xml:space="preserve">., Minister wypełnia </w:t>
      </w:r>
      <w:r w:rsidR="00087435" w:rsidRPr="00926920">
        <w:rPr>
          <w:rFonts w:ascii="Arial" w:eastAsia="Times New Roman" w:hAnsi="Arial" w:cs="Arial"/>
          <w:bCs/>
          <w:i/>
          <w:kern w:val="28"/>
          <w:lang w:eastAsia="pl-PL"/>
        </w:rPr>
        <w:t>K</w:t>
      </w:r>
      <w:r w:rsidRPr="00926920">
        <w:rPr>
          <w:rFonts w:ascii="Arial" w:eastAsia="Times New Roman" w:hAnsi="Arial" w:cs="Arial"/>
          <w:bCs/>
          <w:i/>
          <w:kern w:val="28"/>
          <w:lang w:eastAsia="pl-PL"/>
        </w:rPr>
        <w:t xml:space="preserve">artę </w:t>
      </w:r>
      <w:r w:rsidR="00087435" w:rsidRPr="00926920">
        <w:rPr>
          <w:rFonts w:ascii="Arial" w:eastAsia="Times New Roman" w:hAnsi="Arial" w:cs="Arial"/>
          <w:bCs/>
          <w:i/>
          <w:kern w:val="28"/>
          <w:lang w:eastAsia="pl-PL"/>
        </w:rPr>
        <w:t>Oceny</w:t>
      </w:r>
      <w:r w:rsidR="00906F7C" w:rsidRPr="00926920">
        <w:rPr>
          <w:rFonts w:ascii="Arial" w:eastAsia="Times New Roman" w:hAnsi="Arial" w:cs="Arial"/>
          <w:bCs/>
          <w:i/>
          <w:kern w:val="28"/>
          <w:lang w:eastAsia="pl-PL"/>
        </w:rPr>
        <w:t xml:space="preserve"> działalności Zarządcy</w:t>
      </w:r>
      <w:r w:rsidR="00087435" w:rsidRPr="00926920">
        <w:rPr>
          <w:rFonts w:ascii="Arial" w:eastAsia="Times New Roman" w:hAnsi="Arial" w:cs="Arial"/>
          <w:bCs/>
          <w:kern w:val="28"/>
          <w:lang w:eastAsia="pl-PL"/>
        </w:rPr>
        <w:t>, o której mowa w</w:t>
      </w:r>
      <w:r w:rsidR="00076D43" w:rsidRPr="00926920">
        <w:rPr>
          <w:rFonts w:ascii="Arial" w:eastAsia="Times New Roman" w:hAnsi="Arial" w:cs="Arial"/>
          <w:bCs/>
          <w:kern w:val="28"/>
          <w:lang w:eastAsia="pl-PL"/>
        </w:rPr>
        <w:t> </w:t>
      </w:r>
      <w:r w:rsidR="00C5015A" w:rsidRPr="00926920">
        <w:rPr>
          <w:rFonts w:ascii="Arial" w:eastAsia="Times New Roman" w:hAnsi="Arial" w:cs="Arial"/>
          <w:bCs/>
          <w:kern w:val="28"/>
          <w:lang w:eastAsia="pl-PL"/>
        </w:rPr>
        <w:t xml:space="preserve">pkt </w:t>
      </w:r>
      <w:r w:rsidR="00087435" w:rsidRPr="00926920">
        <w:rPr>
          <w:rFonts w:ascii="Arial" w:eastAsia="Times New Roman" w:hAnsi="Arial" w:cs="Arial"/>
          <w:bCs/>
          <w:kern w:val="28"/>
          <w:lang w:eastAsia="pl-PL"/>
        </w:rPr>
        <w:t>9.1.</w:t>
      </w:r>
      <w:r w:rsidR="004A7AA6" w:rsidRPr="00926920">
        <w:rPr>
          <w:rFonts w:ascii="Arial" w:eastAsia="Times New Roman" w:hAnsi="Arial" w:cs="Arial"/>
          <w:bCs/>
          <w:kern w:val="28"/>
          <w:lang w:eastAsia="pl-PL"/>
        </w:rPr>
        <w:t>7</w:t>
      </w:r>
      <w:r w:rsidR="00087435" w:rsidRPr="00926920">
        <w:rPr>
          <w:rFonts w:ascii="Arial" w:eastAsia="Times New Roman" w:hAnsi="Arial" w:cs="Arial"/>
          <w:bCs/>
          <w:kern w:val="28"/>
          <w:lang w:eastAsia="pl-PL"/>
        </w:rPr>
        <w:t>.</w:t>
      </w:r>
      <w:r w:rsidR="004A7AA6" w:rsidRPr="00926920">
        <w:rPr>
          <w:rFonts w:ascii="Arial" w:eastAsia="Times New Roman" w:hAnsi="Arial" w:cs="Arial"/>
          <w:bCs/>
          <w:kern w:val="28"/>
          <w:lang w:eastAsia="pl-PL"/>
        </w:rPr>
        <w:t xml:space="preserve"> </w:t>
      </w:r>
      <w:r w:rsidR="00261196" w:rsidRPr="00926920">
        <w:rPr>
          <w:rFonts w:ascii="Arial" w:eastAsia="Times New Roman" w:hAnsi="Arial" w:cs="Arial"/>
          <w:bCs/>
          <w:kern w:val="28"/>
          <w:lang w:eastAsia="pl-PL"/>
        </w:rPr>
        <w:t>O</w:t>
      </w:r>
      <w:r w:rsidRPr="00926920">
        <w:rPr>
          <w:rFonts w:ascii="Arial" w:eastAsia="Times New Roman" w:hAnsi="Arial" w:cs="Arial"/>
          <w:bCs/>
          <w:kern w:val="28"/>
          <w:lang w:eastAsia="pl-PL"/>
        </w:rPr>
        <w:t xml:space="preserve">cena </w:t>
      </w:r>
      <w:r w:rsidR="00EA0213" w:rsidRPr="00926920">
        <w:rPr>
          <w:rFonts w:ascii="Arial" w:eastAsia="Times New Roman" w:hAnsi="Arial" w:cs="Arial"/>
          <w:bCs/>
          <w:kern w:val="28"/>
          <w:lang w:eastAsia="pl-PL"/>
        </w:rPr>
        <w:t xml:space="preserve">Ministra </w:t>
      </w:r>
      <w:r w:rsidRPr="00926920">
        <w:rPr>
          <w:rFonts w:ascii="Arial" w:eastAsia="Times New Roman" w:hAnsi="Arial" w:cs="Arial"/>
          <w:bCs/>
          <w:kern w:val="28"/>
          <w:lang w:eastAsia="pl-PL"/>
        </w:rPr>
        <w:t>zawiera uzasadnienie.</w:t>
      </w:r>
    </w:p>
    <w:p w14:paraId="26A878DD" w14:textId="77777777" w:rsidR="001B19D5" w:rsidRPr="00926920" w:rsidRDefault="001B19D5"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Po dokonaniu oceny</w:t>
      </w:r>
      <w:r w:rsidR="00A44B7A" w:rsidRPr="00926920">
        <w:rPr>
          <w:rFonts w:ascii="Arial" w:eastAsia="Times New Roman" w:hAnsi="Arial" w:cs="Arial"/>
          <w:bCs/>
          <w:kern w:val="28"/>
          <w:lang w:eastAsia="pl-PL"/>
        </w:rPr>
        <w:t xml:space="preserve"> raportu rocznego</w:t>
      </w:r>
      <w:r w:rsidRPr="00926920">
        <w:rPr>
          <w:rFonts w:ascii="Arial" w:eastAsia="Times New Roman" w:hAnsi="Arial" w:cs="Arial"/>
          <w:bCs/>
          <w:kern w:val="28"/>
          <w:lang w:eastAsia="pl-PL"/>
        </w:rPr>
        <w:t xml:space="preserve">, o której mowa w </w:t>
      </w:r>
      <w:r w:rsidR="0096193A" w:rsidRPr="00926920">
        <w:rPr>
          <w:rFonts w:ascii="Arial" w:eastAsia="Times New Roman" w:hAnsi="Arial" w:cs="Arial"/>
          <w:bCs/>
          <w:kern w:val="28"/>
          <w:lang w:eastAsia="pl-PL"/>
        </w:rPr>
        <w:t>p</w:t>
      </w:r>
      <w:r w:rsidR="00C5015A"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8.3.</w:t>
      </w:r>
      <w:r w:rsidR="00A44B7A" w:rsidRPr="00926920">
        <w:rPr>
          <w:rFonts w:ascii="Arial" w:eastAsia="Times New Roman" w:hAnsi="Arial" w:cs="Arial"/>
          <w:bCs/>
          <w:kern w:val="28"/>
          <w:lang w:eastAsia="pl-PL"/>
        </w:rPr>
        <w:t>2</w:t>
      </w:r>
      <w:r w:rsidRPr="00926920">
        <w:rPr>
          <w:rFonts w:ascii="Arial" w:eastAsia="Times New Roman" w:hAnsi="Arial" w:cs="Arial"/>
          <w:bCs/>
          <w:kern w:val="28"/>
          <w:lang w:eastAsia="pl-PL"/>
        </w:rPr>
        <w:t xml:space="preserve">., Minister </w:t>
      </w:r>
      <w:r w:rsidR="00261196" w:rsidRPr="00926920">
        <w:rPr>
          <w:rFonts w:ascii="Arial" w:eastAsia="Times New Roman" w:hAnsi="Arial" w:cs="Arial"/>
          <w:bCs/>
          <w:kern w:val="28"/>
          <w:lang w:eastAsia="pl-PL"/>
        </w:rPr>
        <w:t>p</w:t>
      </w:r>
      <w:r w:rsidRPr="00926920">
        <w:rPr>
          <w:rFonts w:ascii="Arial" w:eastAsia="Times New Roman" w:hAnsi="Arial" w:cs="Arial"/>
          <w:bCs/>
          <w:kern w:val="28"/>
          <w:lang w:eastAsia="pl-PL"/>
        </w:rPr>
        <w:t>owiadamia Zarządcę o</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wynikach</w:t>
      </w:r>
      <w:r w:rsidR="00261196" w:rsidRPr="00926920">
        <w:rPr>
          <w:rFonts w:ascii="Arial" w:eastAsia="Times New Roman" w:hAnsi="Arial" w:cs="Arial"/>
          <w:bCs/>
          <w:kern w:val="28"/>
          <w:lang w:eastAsia="pl-PL"/>
        </w:rPr>
        <w:t xml:space="preserve"> oceny</w:t>
      </w:r>
      <w:r w:rsidRPr="00926920">
        <w:rPr>
          <w:rFonts w:ascii="Arial" w:eastAsia="Times New Roman" w:hAnsi="Arial" w:cs="Arial"/>
          <w:bCs/>
          <w:kern w:val="28"/>
          <w:lang w:eastAsia="pl-PL"/>
        </w:rPr>
        <w:t>.</w:t>
      </w:r>
    </w:p>
    <w:p w14:paraId="28318E7A" w14:textId="77777777" w:rsidR="00CD35C2" w:rsidRPr="00926920" w:rsidRDefault="00CD35C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przypadku, gdy Zarządca nie zgadza się z wynikami oceny, przedstawia Ministrowi swoje stanowisko lub wnosi zastrzeżenia</w:t>
      </w:r>
      <w:r w:rsidR="00150462" w:rsidRPr="00926920">
        <w:rPr>
          <w:rFonts w:ascii="Arial" w:eastAsia="Times New Roman" w:hAnsi="Arial" w:cs="Arial"/>
          <w:bCs/>
          <w:kern w:val="28"/>
          <w:lang w:eastAsia="pl-PL"/>
        </w:rPr>
        <w:t xml:space="preserve"> w ciągu </w:t>
      </w:r>
      <w:r w:rsidR="00801F89">
        <w:rPr>
          <w:rFonts w:ascii="Arial" w:eastAsia="Times New Roman" w:hAnsi="Arial" w:cs="Arial"/>
          <w:bCs/>
          <w:kern w:val="28"/>
          <w:lang w:eastAsia="pl-PL"/>
        </w:rPr>
        <w:t>3</w:t>
      </w:r>
      <w:r w:rsidR="00801F89" w:rsidRPr="00926920">
        <w:rPr>
          <w:rFonts w:ascii="Arial" w:eastAsia="Times New Roman" w:hAnsi="Arial" w:cs="Arial"/>
          <w:bCs/>
          <w:kern w:val="28"/>
          <w:lang w:eastAsia="pl-PL"/>
        </w:rPr>
        <w:t xml:space="preserve"> </w:t>
      </w:r>
      <w:r w:rsidR="00150462" w:rsidRPr="00926920">
        <w:rPr>
          <w:rFonts w:ascii="Arial" w:eastAsia="Times New Roman" w:hAnsi="Arial" w:cs="Arial"/>
          <w:bCs/>
          <w:kern w:val="28"/>
          <w:lang w:eastAsia="pl-PL"/>
        </w:rPr>
        <w:t>dni roboczych od</w:t>
      </w:r>
      <w:r w:rsidR="00480B5E">
        <w:rPr>
          <w:rFonts w:ascii="Arial" w:eastAsia="Times New Roman" w:hAnsi="Arial" w:cs="Arial"/>
          <w:bCs/>
          <w:kern w:val="28"/>
          <w:lang w:eastAsia="pl-PL"/>
        </w:rPr>
        <w:t> </w:t>
      </w:r>
      <w:r w:rsidR="00B3023B" w:rsidRPr="00926920">
        <w:rPr>
          <w:rFonts w:ascii="Arial" w:eastAsia="Times New Roman" w:hAnsi="Arial" w:cs="Arial"/>
          <w:bCs/>
          <w:kern w:val="28"/>
          <w:lang w:eastAsia="pl-PL"/>
        </w:rPr>
        <w:t>dnia otrzymania powiadomienia, o którym mowa w punkcie 8.3.</w:t>
      </w:r>
      <w:r w:rsidR="004A7AA6" w:rsidRPr="00926920">
        <w:rPr>
          <w:rFonts w:ascii="Arial" w:eastAsia="Times New Roman" w:hAnsi="Arial" w:cs="Arial"/>
          <w:bCs/>
          <w:kern w:val="28"/>
          <w:lang w:eastAsia="pl-PL"/>
        </w:rPr>
        <w:t>5</w:t>
      </w:r>
      <w:r w:rsidRPr="00926920">
        <w:rPr>
          <w:rFonts w:ascii="Arial" w:eastAsia="Times New Roman" w:hAnsi="Arial" w:cs="Arial"/>
          <w:bCs/>
          <w:kern w:val="28"/>
          <w:lang w:eastAsia="pl-PL"/>
        </w:rPr>
        <w:t>.</w:t>
      </w:r>
    </w:p>
    <w:p w14:paraId="1033B025" w14:textId="77777777" w:rsidR="00CD35C2" w:rsidRPr="00926920" w:rsidRDefault="00CD35C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przypadku wniesienia przez Zarządcę zastrzeżeń do oceny raportu rocznego, Minister dokonuje ponownej oceny raportu. Powtórna ocena Ministra ma charakter ostateczny.</w:t>
      </w:r>
    </w:p>
    <w:p w14:paraId="29F93C68" w14:textId="77777777" w:rsidR="00FC78EC" w:rsidRPr="00926920" w:rsidRDefault="00197BC8" w:rsidP="0096193A">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MECHANIZMY MOTYWUJĄCE ZARZĄDC</w:t>
      </w:r>
      <w:r w:rsidR="00263CA8" w:rsidRPr="00926920">
        <w:rPr>
          <w:rFonts w:ascii="Arial Black" w:eastAsia="Times New Roman" w:hAnsi="Arial Black" w:cs="Arial"/>
          <w:b/>
          <w:color w:val="auto"/>
          <w:sz w:val="22"/>
          <w:szCs w:val="22"/>
          <w:lang w:eastAsia="pl-PL"/>
        </w:rPr>
        <w:t>Ę</w:t>
      </w:r>
    </w:p>
    <w:p w14:paraId="598F27C3" w14:textId="77777777" w:rsidR="004726B9" w:rsidRPr="00926920" w:rsidRDefault="004726B9"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ZACHĘTY </w:t>
      </w:r>
    </w:p>
    <w:p w14:paraId="63F556B4" w14:textId="77777777" w:rsidR="004726B9" w:rsidRDefault="007431DC"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w:t>
      </w:r>
      <w:r w:rsidR="005C214F">
        <w:rPr>
          <w:rFonts w:ascii="Arial" w:eastAsia="Times New Roman" w:hAnsi="Arial" w:cs="Arial"/>
          <w:bCs/>
          <w:kern w:val="28"/>
          <w:lang w:eastAsia="pl-PL"/>
        </w:rPr>
        <w:t>wyraża zgodę na finansowanie premii za efektywność, na podstawie oceny wszystkich zadań ujętych w Karcie Oceny działalności Zarządcy, o której mowa w pkt 9.1.7. i 9.1.8., przy jednoczesnej poprawie wartości i osiągnięciu wartości oczekiwanej przynajmniej jednego ze wskaźników, o których mowa w</w:t>
      </w:r>
      <w:r w:rsidR="00480B5E">
        <w:rPr>
          <w:rFonts w:ascii="Arial" w:eastAsia="Times New Roman" w:hAnsi="Arial" w:cs="Arial"/>
          <w:bCs/>
          <w:kern w:val="28"/>
          <w:lang w:eastAsia="pl-PL"/>
        </w:rPr>
        <w:t> </w:t>
      </w:r>
      <w:r w:rsidR="005C214F">
        <w:rPr>
          <w:rFonts w:ascii="Arial" w:eastAsia="Times New Roman" w:hAnsi="Arial" w:cs="Arial"/>
          <w:bCs/>
          <w:kern w:val="28"/>
          <w:lang w:eastAsia="pl-PL"/>
        </w:rPr>
        <w:t>Załączniku nr 4 do Umowy, które nie zostały osiągnięte w okresie dwóch lat poprzedzających rok, za który może zostać przyznana premia za efektywność. Brak łącznego spełnienia ww. kryteriów stanowi podstawę do odmowy przez Ministra wyrażenia zgody dla Zarządcy na finansowanie wypłaty premii za</w:t>
      </w:r>
      <w:r w:rsidR="00480B5E">
        <w:rPr>
          <w:rFonts w:ascii="Arial" w:eastAsia="Times New Roman" w:hAnsi="Arial" w:cs="Arial"/>
          <w:bCs/>
          <w:kern w:val="28"/>
          <w:lang w:eastAsia="pl-PL"/>
        </w:rPr>
        <w:t> </w:t>
      </w:r>
      <w:r w:rsidR="005C214F">
        <w:rPr>
          <w:rFonts w:ascii="Arial" w:eastAsia="Times New Roman" w:hAnsi="Arial" w:cs="Arial"/>
          <w:bCs/>
          <w:kern w:val="28"/>
          <w:lang w:eastAsia="pl-PL"/>
        </w:rPr>
        <w:t xml:space="preserve">efektywność. Wysokość premii za efektywność obliczana jest zgodnie z pkt 9.1.3. i 9.1.6. Korespondencja dotycząca spraw związanych </w:t>
      </w:r>
      <w:r w:rsidR="00BB6E6B">
        <w:rPr>
          <w:rFonts w:ascii="Arial" w:eastAsia="Times New Roman" w:hAnsi="Arial" w:cs="Arial"/>
          <w:bCs/>
          <w:kern w:val="28"/>
          <w:lang w:eastAsia="pl-PL"/>
        </w:rPr>
        <w:br/>
      </w:r>
      <w:r w:rsidR="005C214F">
        <w:rPr>
          <w:rFonts w:ascii="Arial" w:eastAsia="Times New Roman" w:hAnsi="Arial" w:cs="Arial"/>
          <w:bCs/>
          <w:kern w:val="28"/>
          <w:lang w:eastAsia="pl-PL"/>
        </w:rPr>
        <w:t>z finansowaniem premii za efektywność jest pro</w:t>
      </w:r>
      <w:r w:rsidR="00BB5CB2">
        <w:rPr>
          <w:rFonts w:ascii="Arial" w:eastAsia="Times New Roman" w:hAnsi="Arial" w:cs="Arial"/>
          <w:bCs/>
          <w:kern w:val="28"/>
          <w:lang w:eastAsia="pl-PL"/>
        </w:rPr>
        <w:t>wadzona przez</w:t>
      </w:r>
      <w:r w:rsidR="00BB6E6B">
        <w:rPr>
          <w:rFonts w:ascii="Arial" w:eastAsia="Times New Roman" w:hAnsi="Arial" w:cs="Arial"/>
          <w:bCs/>
          <w:kern w:val="28"/>
          <w:lang w:eastAsia="pl-PL"/>
        </w:rPr>
        <w:t xml:space="preserve"> DTK. </w:t>
      </w:r>
    </w:p>
    <w:p w14:paraId="560C22B0" w14:textId="77777777" w:rsidR="00FC22E5" w:rsidRDefault="00FC22E5" w:rsidP="001E62A3">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Maksymalna wysokość premii za efektywność, zawiera się w pozycjach A.4. i</w:t>
      </w:r>
      <w:r w:rsidR="00480B5E">
        <w:rPr>
          <w:rFonts w:ascii="Arial" w:eastAsia="Times New Roman" w:hAnsi="Arial" w:cs="Arial"/>
          <w:bCs/>
          <w:kern w:val="28"/>
          <w:lang w:eastAsia="pl-PL"/>
        </w:rPr>
        <w:t> </w:t>
      </w:r>
      <w:r>
        <w:rPr>
          <w:rFonts w:ascii="Arial" w:eastAsia="Times New Roman" w:hAnsi="Arial" w:cs="Arial"/>
          <w:bCs/>
          <w:kern w:val="28"/>
          <w:lang w:eastAsia="pl-PL"/>
        </w:rPr>
        <w:t xml:space="preserve">A.5. Planu Kosztów Zarządcy, który stanowi Załącznik nr 6 do Umowy, a także jako odrębna pozycja A.5. Planu Wpłat Transz Dotacji na rachunek Zarządcy sporządzonego według Załącznika nr 9 do Umowy oraz we Wniosku </w:t>
      </w:r>
      <w:r>
        <w:rPr>
          <w:rFonts w:ascii="Arial" w:eastAsia="Times New Roman" w:hAnsi="Arial" w:cs="Arial"/>
          <w:bCs/>
          <w:kern w:val="28"/>
          <w:lang w:eastAsia="pl-PL"/>
        </w:rPr>
        <w:br/>
        <w:t>z zapotrzebowaniem na środki pochodzące z Dotacji sporządzonego według Załącznika nr 10 do Umowy.</w:t>
      </w:r>
    </w:p>
    <w:p w14:paraId="2A9B97F9" w14:textId="77777777" w:rsidR="00FC22E5" w:rsidRPr="00926920" w:rsidRDefault="00FC22E5" w:rsidP="001E62A3">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Faktyczna wysokość finansowania kosztów premii za efektywność, uzależniona jest od uzyskanych na koniec danego Roku Budżetowego wartości wskaźników ustalonych w Karcie Oceny działalności Zarządcy, o której mowa w pkt 9.1.7. i</w:t>
      </w:r>
      <w:r w:rsidR="00480B5E">
        <w:rPr>
          <w:rFonts w:ascii="Arial" w:eastAsia="Times New Roman" w:hAnsi="Arial" w:cs="Arial"/>
          <w:bCs/>
          <w:kern w:val="28"/>
          <w:lang w:eastAsia="pl-PL"/>
        </w:rPr>
        <w:t> </w:t>
      </w:r>
      <w:r>
        <w:rPr>
          <w:rFonts w:ascii="Arial" w:eastAsia="Times New Roman" w:hAnsi="Arial" w:cs="Arial"/>
          <w:bCs/>
          <w:kern w:val="28"/>
          <w:lang w:eastAsia="pl-PL"/>
        </w:rPr>
        <w:t xml:space="preserve">9.1.8. odnoszących się do zadań planowych. </w:t>
      </w:r>
    </w:p>
    <w:p w14:paraId="2E2203B9" w14:textId="77777777" w:rsidR="00045D9B" w:rsidRPr="00926920" w:rsidRDefault="00045D9B" w:rsidP="0064760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Planowana </w:t>
      </w:r>
      <w:r w:rsidR="0061586D" w:rsidRPr="00926920">
        <w:rPr>
          <w:rFonts w:ascii="Arial" w:eastAsia="Times New Roman" w:hAnsi="Arial" w:cs="Arial"/>
          <w:bCs/>
          <w:kern w:val="28"/>
          <w:lang w:eastAsia="pl-PL"/>
        </w:rPr>
        <w:t xml:space="preserve">za poprzedni </w:t>
      </w:r>
      <w:r w:rsidRPr="00926920">
        <w:rPr>
          <w:rFonts w:ascii="Arial" w:eastAsia="Times New Roman" w:hAnsi="Arial" w:cs="Arial"/>
          <w:bCs/>
          <w:kern w:val="28"/>
          <w:lang w:eastAsia="pl-PL"/>
        </w:rPr>
        <w:t xml:space="preserve">rok </w:t>
      </w:r>
      <w:r w:rsidR="00FC22E5">
        <w:rPr>
          <w:rFonts w:ascii="Arial" w:eastAsia="Times New Roman" w:hAnsi="Arial" w:cs="Arial"/>
          <w:bCs/>
          <w:kern w:val="28"/>
          <w:lang w:eastAsia="pl-PL"/>
        </w:rPr>
        <w:t xml:space="preserve">maksymalna </w:t>
      </w:r>
      <w:r w:rsidR="00EB5F10" w:rsidRPr="00926920">
        <w:rPr>
          <w:rFonts w:ascii="Arial" w:eastAsia="Times New Roman" w:hAnsi="Arial" w:cs="Arial"/>
          <w:bCs/>
          <w:kern w:val="28"/>
          <w:lang w:eastAsia="pl-PL"/>
        </w:rPr>
        <w:t xml:space="preserve">wysokość premii za </w:t>
      </w:r>
      <w:r w:rsidR="005017B0" w:rsidRPr="00926920">
        <w:rPr>
          <w:rFonts w:ascii="Arial" w:eastAsia="Times New Roman" w:hAnsi="Arial" w:cs="Arial"/>
          <w:bCs/>
          <w:kern w:val="28"/>
          <w:lang w:eastAsia="pl-PL"/>
        </w:rPr>
        <w:t>efektywność</w:t>
      </w:r>
      <w:r w:rsidRPr="00926920">
        <w:rPr>
          <w:rFonts w:ascii="Arial" w:eastAsia="Times New Roman" w:hAnsi="Arial" w:cs="Arial"/>
          <w:bCs/>
          <w:kern w:val="28"/>
          <w:lang w:eastAsia="pl-PL"/>
        </w:rPr>
        <w:t xml:space="preserve"> jest określana przez Zarządcę w </w:t>
      </w:r>
      <w:r w:rsidR="00FC22E5">
        <w:rPr>
          <w:rFonts w:ascii="Arial" w:eastAsia="Times New Roman" w:hAnsi="Arial" w:cs="Arial"/>
          <w:bCs/>
          <w:kern w:val="28"/>
          <w:lang w:eastAsia="pl-PL"/>
        </w:rPr>
        <w:t xml:space="preserve">poz. A.5. </w:t>
      </w:r>
      <w:r w:rsidR="00EB5F10" w:rsidRPr="00926920">
        <w:rPr>
          <w:rFonts w:ascii="Arial" w:eastAsia="Times New Roman" w:hAnsi="Arial" w:cs="Arial"/>
          <w:bCs/>
          <w:i/>
          <w:kern w:val="28"/>
          <w:lang w:eastAsia="pl-PL"/>
        </w:rPr>
        <w:t>P</w:t>
      </w:r>
      <w:r w:rsidRPr="00926920">
        <w:rPr>
          <w:rFonts w:ascii="Arial" w:eastAsia="Times New Roman" w:hAnsi="Arial" w:cs="Arial"/>
          <w:bCs/>
          <w:i/>
          <w:kern w:val="28"/>
          <w:lang w:eastAsia="pl-PL"/>
        </w:rPr>
        <w:t>lan</w:t>
      </w:r>
      <w:r w:rsidR="00DB2E9A">
        <w:rPr>
          <w:rFonts w:ascii="Arial" w:eastAsia="Times New Roman" w:hAnsi="Arial" w:cs="Arial"/>
          <w:bCs/>
          <w:i/>
          <w:kern w:val="28"/>
          <w:lang w:eastAsia="pl-PL"/>
        </w:rPr>
        <w:t>u</w:t>
      </w:r>
      <w:r w:rsidRPr="00926920">
        <w:rPr>
          <w:rFonts w:ascii="Arial" w:eastAsia="Times New Roman" w:hAnsi="Arial" w:cs="Arial"/>
          <w:bCs/>
          <w:i/>
          <w:kern w:val="28"/>
          <w:lang w:eastAsia="pl-PL"/>
        </w:rPr>
        <w:t xml:space="preserve"> </w:t>
      </w:r>
      <w:r w:rsidR="00EB5F10" w:rsidRPr="00926920">
        <w:rPr>
          <w:rFonts w:ascii="Arial" w:eastAsia="Times New Roman" w:hAnsi="Arial" w:cs="Arial"/>
          <w:bCs/>
          <w:i/>
          <w:kern w:val="28"/>
          <w:lang w:eastAsia="pl-PL"/>
        </w:rPr>
        <w:t>W</w:t>
      </w:r>
      <w:r w:rsidRPr="00926920">
        <w:rPr>
          <w:rFonts w:ascii="Arial" w:eastAsia="Times New Roman" w:hAnsi="Arial" w:cs="Arial"/>
          <w:bCs/>
          <w:i/>
          <w:kern w:val="28"/>
          <w:lang w:eastAsia="pl-PL"/>
        </w:rPr>
        <w:t xml:space="preserve">płat </w:t>
      </w:r>
      <w:r w:rsidR="00EB5F10" w:rsidRPr="00926920">
        <w:rPr>
          <w:rFonts w:ascii="Arial" w:eastAsia="Times New Roman" w:hAnsi="Arial" w:cs="Arial"/>
          <w:bCs/>
          <w:i/>
          <w:kern w:val="28"/>
          <w:lang w:eastAsia="pl-PL"/>
        </w:rPr>
        <w:t>T</w:t>
      </w:r>
      <w:r w:rsidRPr="00926920">
        <w:rPr>
          <w:rFonts w:ascii="Arial" w:eastAsia="Times New Roman" w:hAnsi="Arial" w:cs="Arial"/>
          <w:bCs/>
          <w:i/>
          <w:kern w:val="28"/>
          <w:lang w:eastAsia="pl-PL"/>
        </w:rPr>
        <w:t xml:space="preserve">ransz Dotacji </w:t>
      </w:r>
      <w:r w:rsidR="00DB2E9A">
        <w:rPr>
          <w:rFonts w:ascii="Arial" w:eastAsia="Times New Roman" w:hAnsi="Arial" w:cs="Arial"/>
          <w:bCs/>
          <w:i/>
          <w:kern w:val="28"/>
          <w:lang w:eastAsia="pl-PL"/>
        </w:rPr>
        <w:br/>
      </w:r>
      <w:r w:rsidRPr="00926920">
        <w:rPr>
          <w:rFonts w:ascii="Arial" w:eastAsia="Times New Roman" w:hAnsi="Arial" w:cs="Arial"/>
          <w:bCs/>
          <w:i/>
          <w:kern w:val="28"/>
          <w:lang w:eastAsia="pl-PL"/>
        </w:rPr>
        <w:t>na</w:t>
      </w:r>
      <w:r w:rsidR="00A27095" w:rsidRPr="00926920">
        <w:rPr>
          <w:rFonts w:ascii="Arial" w:eastAsia="Times New Roman" w:hAnsi="Arial" w:cs="Arial"/>
          <w:bCs/>
          <w:i/>
          <w:kern w:val="28"/>
          <w:lang w:eastAsia="pl-PL"/>
        </w:rPr>
        <w:t xml:space="preserve"> </w:t>
      </w:r>
      <w:r w:rsidRPr="00926920">
        <w:rPr>
          <w:rFonts w:ascii="Arial" w:eastAsia="Times New Roman" w:hAnsi="Arial" w:cs="Arial"/>
          <w:bCs/>
          <w:i/>
          <w:kern w:val="28"/>
          <w:lang w:eastAsia="pl-PL"/>
        </w:rPr>
        <w:t>r</w:t>
      </w:r>
      <w:r w:rsidR="009F2278" w:rsidRPr="00926920">
        <w:rPr>
          <w:rFonts w:ascii="Arial" w:eastAsia="Times New Roman" w:hAnsi="Arial" w:cs="Arial"/>
          <w:bCs/>
          <w:i/>
          <w:kern w:val="28"/>
          <w:lang w:eastAsia="pl-PL"/>
        </w:rPr>
        <w:t>achunek Zarządcy</w:t>
      </w:r>
      <w:r w:rsidR="00DB2E9A">
        <w:rPr>
          <w:rFonts w:ascii="Arial" w:eastAsia="Times New Roman" w:hAnsi="Arial" w:cs="Arial"/>
          <w:bCs/>
          <w:kern w:val="28"/>
          <w:lang w:eastAsia="pl-PL"/>
        </w:rPr>
        <w:t xml:space="preserve"> sporządzonego według Załącznika nr 9 do Umowy</w:t>
      </w:r>
      <w:r w:rsidRPr="00926920">
        <w:rPr>
          <w:rFonts w:ascii="Arial" w:eastAsia="Times New Roman" w:hAnsi="Arial" w:cs="Arial"/>
          <w:bCs/>
          <w:kern w:val="28"/>
          <w:lang w:eastAsia="pl-PL"/>
        </w:rPr>
        <w:t>.</w:t>
      </w:r>
    </w:p>
    <w:p w14:paraId="69F5A8FF" w14:textId="77777777" w:rsidR="00045D9B" w:rsidRPr="00926920" w:rsidRDefault="004F7113" w:rsidP="0064760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 </w:t>
      </w:r>
      <w:r w:rsidR="00045D9B" w:rsidRPr="00926920">
        <w:rPr>
          <w:rFonts w:ascii="Arial" w:eastAsia="Times New Roman" w:hAnsi="Arial" w:cs="Arial"/>
          <w:bCs/>
          <w:kern w:val="28"/>
          <w:lang w:eastAsia="pl-PL"/>
        </w:rPr>
        <w:t xml:space="preserve">poszczególne lata obowiązywania Umowy planowana wysokość </w:t>
      </w:r>
      <w:r w:rsidR="00FF5B66" w:rsidRPr="00926920">
        <w:rPr>
          <w:rFonts w:ascii="Arial" w:eastAsia="Times New Roman" w:hAnsi="Arial" w:cs="Arial"/>
          <w:bCs/>
          <w:kern w:val="28"/>
          <w:lang w:eastAsia="pl-PL"/>
        </w:rPr>
        <w:t xml:space="preserve">premii </w:t>
      </w:r>
      <w:r w:rsidR="00EB5F10" w:rsidRPr="00926920">
        <w:rPr>
          <w:rFonts w:ascii="Arial" w:eastAsia="Times New Roman" w:hAnsi="Arial" w:cs="Arial"/>
          <w:bCs/>
          <w:kern w:val="28"/>
          <w:lang w:eastAsia="pl-PL"/>
        </w:rPr>
        <w:t>za</w:t>
      </w:r>
      <w:r w:rsidR="006354E7" w:rsidRPr="00926920">
        <w:rPr>
          <w:rFonts w:ascii="Arial" w:eastAsia="Times New Roman" w:hAnsi="Arial" w:cs="Arial"/>
          <w:bCs/>
          <w:kern w:val="28"/>
          <w:lang w:eastAsia="pl-PL"/>
        </w:rPr>
        <w:t> </w:t>
      </w:r>
      <w:r w:rsidR="00B13B7A" w:rsidRPr="00926920">
        <w:rPr>
          <w:rFonts w:ascii="Arial" w:eastAsia="Times New Roman" w:hAnsi="Arial" w:cs="Arial"/>
          <w:bCs/>
          <w:kern w:val="28"/>
          <w:lang w:eastAsia="pl-PL"/>
        </w:rPr>
        <w:t>efektywność</w:t>
      </w:r>
      <w:r w:rsidR="00045D9B" w:rsidRPr="00926920">
        <w:rPr>
          <w:rFonts w:ascii="Arial" w:eastAsia="Times New Roman" w:hAnsi="Arial" w:cs="Arial"/>
          <w:bCs/>
          <w:kern w:val="28"/>
          <w:lang w:eastAsia="pl-PL"/>
        </w:rPr>
        <w:t xml:space="preserve"> wynosi:</w:t>
      </w:r>
    </w:p>
    <w:p w14:paraId="106121D8" w14:textId="77777777" w:rsidR="00045D9B" w:rsidRPr="00E95FB0" w:rsidRDefault="00605DB6" w:rsidP="00E530F2">
      <w:pPr>
        <w:numPr>
          <w:ilvl w:val="0"/>
          <w:numId w:val="32"/>
        </w:numPr>
        <w:spacing w:before="0"/>
        <w:ind w:left="1843" w:hanging="425"/>
        <w:rPr>
          <w:rFonts w:ascii="Arial" w:hAnsi="Arial" w:cs="Arial"/>
          <w:lang w:eastAsia="pl-PL"/>
        </w:rPr>
      </w:pPr>
      <w:r w:rsidRPr="00E95FB0">
        <w:rPr>
          <w:rFonts w:ascii="Arial" w:hAnsi="Arial" w:cs="Arial"/>
          <w:lang w:eastAsia="pl-PL"/>
        </w:rPr>
        <w:t xml:space="preserve">za </w:t>
      </w:r>
      <w:r w:rsidR="00045D9B" w:rsidRPr="00E95FB0">
        <w:rPr>
          <w:rFonts w:ascii="Arial" w:hAnsi="Arial" w:cs="Arial"/>
          <w:lang w:eastAsia="pl-PL"/>
        </w:rPr>
        <w:t>rok 20</w:t>
      </w:r>
      <w:r w:rsidR="004D1312" w:rsidRPr="00E95FB0">
        <w:rPr>
          <w:rFonts w:ascii="Arial" w:hAnsi="Arial" w:cs="Arial"/>
          <w:lang w:eastAsia="pl-PL"/>
        </w:rPr>
        <w:t>24</w:t>
      </w:r>
      <w:r w:rsidR="00045D9B" w:rsidRPr="00E95FB0">
        <w:rPr>
          <w:rFonts w:ascii="Arial" w:hAnsi="Arial" w:cs="Arial"/>
          <w:lang w:eastAsia="pl-PL"/>
        </w:rPr>
        <w:t xml:space="preserve"> –</w:t>
      </w:r>
      <w:r w:rsidR="00DB2E9A" w:rsidRPr="00E95FB0">
        <w:rPr>
          <w:rFonts w:ascii="Arial" w:hAnsi="Arial" w:cs="Arial"/>
          <w:lang w:eastAsia="pl-PL"/>
        </w:rPr>
        <w:t xml:space="preserve"> 1 </w:t>
      </w:r>
      <w:r w:rsidR="00E95FB0">
        <w:rPr>
          <w:rFonts w:ascii="Arial" w:hAnsi="Arial" w:cs="Arial"/>
          <w:lang w:eastAsia="pl-PL"/>
        </w:rPr>
        <w:t>5</w:t>
      </w:r>
      <w:r w:rsidR="00E95FB0" w:rsidRPr="00E95FB0">
        <w:rPr>
          <w:rFonts w:ascii="Arial" w:hAnsi="Arial" w:cs="Arial"/>
          <w:lang w:eastAsia="pl-PL"/>
        </w:rPr>
        <w:t xml:space="preserve">00 </w:t>
      </w:r>
      <w:r w:rsidR="00DB2E9A" w:rsidRPr="00E95FB0">
        <w:rPr>
          <w:rFonts w:ascii="Arial" w:hAnsi="Arial" w:cs="Arial"/>
          <w:lang w:eastAsia="pl-PL"/>
        </w:rPr>
        <w:t>zł</w:t>
      </w:r>
      <w:r w:rsidR="00297C2A" w:rsidRPr="00E95FB0">
        <w:rPr>
          <w:rFonts w:ascii="Arial" w:hAnsi="Arial" w:cs="Arial"/>
          <w:lang w:eastAsia="pl-PL"/>
        </w:rPr>
        <w:t xml:space="preserve"> </w:t>
      </w:r>
      <w:r w:rsidR="007C66F8" w:rsidRPr="00E95FB0">
        <w:rPr>
          <w:rFonts w:ascii="Arial" w:hAnsi="Arial" w:cs="Arial"/>
          <w:lang w:eastAsia="pl-PL"/>
        </w:rPr>
        <w:t xml:space="preserve">(słownie: </w:t>
      </w:r>
      <w:r w:rsidR="007829D0">
        <w:rPr>
          <w:rFonts w:ascii="Arial" w:hAnsi="Arial" w:cs="Arial"/>
          <w:lang w:eastAsia="pl-PL"/>
        </w:rPr>
        <w:t>tysiąc pięćset</w:t>
      </w:r>
      <w:r w:rsidR="00DB2E9A" w:rsidRPr="00E95FB0">
        <w:rPr>
          <w:rFonts w:ascii="Arial" w:hAnsi="Arial" w:cs="Arial"/>
          <w:lang w:eastAsia="pl-PL"/>
        </w:rPr>
        <w:t xml:space="preserve"> </w:t>
      </w:r>
      <w:r w:rsidR="007C66F8" w:rsidRPr="00E95FB0">
        <w:rPr>
          <w:rFonts w:ascii="Arial" w:hAnsi="Arial" w:cs="Arial"/>
          <w:lang w:eastAsia="pl-PL"/>
        </w:rPr>
        <w:t>złotych)</w:t>
      </w:r>
      <w:r w:rsidR="00045D9B" w:rsidRPr="00E95FB0">
        <w:rPr>
          <w:rFonts w:ascii="Arial" w:hAnsi="Arial" w:cs="Arial"/>
          <w:lang w:eastAsia="pl-PL"/>
        </w:rPr>
        <w:t>,</w:t>
      </w:r>
    </w:p>
    <w:p w14:paraId="795C21D3" w14:textId="77777777" w:rsidR="00045D9B" w:rsidRPr="00E95FB0" w:rsidRDefault="00605DB6" w:rsidP="00E530F2">
      <w:pPr>
        <w:numPr>
          <w:ilvl w:val="0"/>
          <w:numId w:val="32"/>
        </w:numPr>
        <w:spacing w:before="0"/>
        <w:ind w:left="1843" w:hanging="425"/>
        <w:rPr>
          <w:rFonts w:ascii="Arial" w:hAnsi="Arial" w:cs="Arial"/>
          <w:lang w:eastAsia="pl-PL"/>
        </w:rPr>
      </w:pPr>
      <w:r w:rsidRPr="00E95FB0">
        <w:rPr>
          <w:rFonts w:ascii="Arial" w:hAnsi="Arial" w:cs="Arial"/>
          <w:lang w:eastAsia="pl-PL"/>
        </w:rPr>
        <w:t xml:space="preserve">za </w:t>
      </w:r>
      <w:r w:rsidR="00045D9B" w:rsidRPr="00E95FB0">
        <w:rPr>
          <w:rFonts w:ascii="Arial" w:hAnsi="Arial" w:cs="Arial"/>
          <w:lang w:eastAsia="pl-PL"/>
        </w:rPr>
        <w:t>rok 202</w:t>
      </w:r>
      <w:r w:rsidR="004D1312" w:rsidRPr="00E95FB0">
        <w:rPr>
          <w:rFonts w:ascii="Arial" w:hAnsi="Arial" w:cs="Arial"/>
          <w:lang w:eastAsia="pl-PL"/>
        </w:rPr>
        <w:t>5</w:t>
      </w:r>
      <w:r w:rsidR="00045D9B" w:rsidRPr="00E95FB0">
        <w:rPr>
          <w:rFonts w:ascii="Arial" w:hAnsi="Arial" w:cs="Arial"/>
          <w:lang w:eastAsia="pl-PL"/>
        </w:rPr>
        <w:t xml:space="preserve"> –</w:t>
      </w:r>
      <w:r w:rsidR="00DB2E9A" w:rsidRPr="00E95FB0">
        <w:rPr>
          <w:rFonts w:ascii="Arial" w:hAnsi="Arial" w:cs="Arial"/>
          <w:lang w:eastAsia="pl-PL"/>
        </w:rPr>
        <w:t xml:space="preserve"> </w:t>
      </w:r>
      <w:r w:rsidR="006630DF">
        <w:rPr>
          <w:rFonts w:ascii="Arial" w:hAnsi="Arial" w:cs="Arial"/>
          <w:lang w:eastAsia="pl-PL"/>
        </w:rPr>
        <w:t>2</w:t>
      </w:r>
      <w:r w:rsidR="006630DF" w:rsidRPr="00E95FB0">
        <w:rPr>
          <w:rFonts w:ascii="Arial" w:hAnsi="Arial" w:cs="Arial"/>
          <w:lang w:eastAsia="pl-PL"/>
        </w:rPr>
        <w:t> </w:t>
      </w:r>
      <w:r w:rsidR="006630DF">
        <w:rPr>
          <w:rFonts w:ascii="Arial" w:hAnsi="Arial" w:cs="Arial"/>
          <w:lang w:eastAsia="pl-PL"/>
        </w:rPr>
        <w:t>6</w:t>
      </w:r>
      <w:r w:rsidR="006630DF" w:rsidRPr="00E95FB0">
        <w:rPr>
          <w:rFonts w:ascii="Arial" w:hAnsi="Arial" w:cs="Arial"/>
          <w:lang w:eastAsia="pl-PL"/>
        </w:rPr>
        <w:t xml:space="preserve">00 </w:t>
      </w:r>
      <w:r w:rsidR="00DB2E9A" w:rsidRPr="00E95FB0">
        <w:rPr>
          <w:rFonts w:ascii="Arial" w:hAnsi="Arial" w:cs="Arial"/>
          <w:lang w:eastAsia="pl-PL"/>
        </w:rPr>
        <w:t>zł</w:t>
      </w:r>
      <w:r w:rsidR="000338D6" w:rsidRPr="00E95FB0">
        <w:rPr>
          <w:rFonts w:ascii="Arial" w:hAnsi="Arial" w:cs="Arial"/>
          <w:lang w:eastAsia="pl-PL"/>
        </w:rPr>
        <w:t xml:space="preserve"> (słownie: </w:t>
      </w:r>
      <w:r w:rsidR="007829D0">
        <w:rPr>
          <w:rFonts w:ascii="Arial" w:hAnsi="Arial" w:cs="Arial"/>
          <w:lang w:eastAsia="pl-PL"/>
        </w:rPr>
        <w:t>dwa</w:t>
      </w:r>
      <w:r w:rsidR="00DB2E9A" w:rsidRPr="00E95FB0">
        <w:rPr>
          <w:rFonts w:ascii="Arial" w:hAnsi="Arial" w:cs="Arial"/>
          <w:lang w:eastAsia="pl-PL"/>
        </w:rPr>
        <w:t xml:space="preserve"> </w:t>
      </w:r>
      <w:r w:rsidR="007829D0">
        <w:rPr>
          <w:rFonts w:ascii="Arial" w:hAnsi="Arial" w:cs="Arial"/>
          <w:lang w:eastAsia="pl-PL"/>
        </w:rPr>
        <w:t>tysiące sześćset</w:t>
      </w:r>
      <w:r w:rsidR="00DB2E9A" w:rsidRPr="00E95FB0">
        <w:rPr>
          <w:rFonts w:ascii="Arial" w:hAnsi="Arial" w:cs="Arial"/>
          <w:lang w:eastAsia="pl-PL"/>
        </w:rPr>
        <w:t xml:space="preserve"> </w:t>
      </w:r>
      <w:r w:rsidR="000338D6" w:rsidRPr="00E95FB0">
        <w:rPr>
          <w:rFonts w:ascii="Arial" w:hAnsi="Arial" w:cs="Arial"/>
          <w:lang w:eastAsia="pl-PL"/>
        </w:rPr>
        <w:t>złotych),</w:t>
      </w:r>
    </w:p>
    <w:p w14:paraId="5E8A8AFF" w14:textId="77777777" w:rsidR="00045D9B" w:rsidRPr="00E95FB0" w:rsidRDefault="00605DB6" w:rsidP="00E530F2">
      <w:pPr>
        <w:numPr>
          <w:ilvl w:val="0"/>
          <w:numId w:val="32"/>
        </w:numPr>
        <w:spacing w:before="0"/>
        <w:ind w:left="1843" w:hanging="425"/>
        <w:rPr>
          <w:rFonts w:ascii="Arial" w:hAnsi="Arial" w:cs="Arial"/>
          <w:lang w:eastAsia="pl-PL"/>
        </w:rPr>
      </w:pPr>
      <w:r w:rsidRPr="00E95FB0">
        <w:rPr>
          <w:rFonts w:ascii="Arial" w:hAnsi="Arial" w:cs="Arial"/>
          <w:lang w:eastAsia="pl-PL"/>
        </w:rPr>
        <w:t xml:space="preserve">za </w:t>
      </w:r>
      <w:r w:rsidR="00045D9B" w:rsidRPr="00E95FB0">
        <w:rPr>
          <w:rFonts w:ascii="Arial" w:hAnsi="Arial" w:cs="Arial"/>
          <w:lang w:eastAsia="pl-PL"/>
        </w:rPr>
        <w:t>rok 202</w:t>
      </w:r>
      <w:r w:rsidR="004D1312" w:rsidRPr="00E95FB0">
        <w:rPr>
          <w:rFonts w:ascii="Arial" w:hAnsi="Arial" w:cs="Arial"/>
          <w:lang w:eastAsia="pl-PL"/>
        </w:rPr>
        <w:t>6</w:t>
      </w:r>
      <w:r w:rsidR="00045D9B" w:rsidRPr="00E95FB0">
        <w:rPr>
          <w:rFonts w:ascii="Arial" w:hAnsi="Arial" w:cs="Arial"/>
          <w:lang w:eastAsia="pl-PL"/>
        </w:rPr>
        <w:t xml:space="preserve"> –</w:t>
      </w:r>
      <w:r w:rsidR="00DB2E9A" w:rsidRPr="00E95FB0">
        <w:rPr>
          <w:rFonts w:ascii="Arial" w:hAnsi="Arial" w:cs="Arial"/>
          <w:lang w:eastAsia="pl-PL"/>
        </w:rPr>
        <w:t xml:space="preserve"> </w:t>
      </w:r>
      <w:r w:rsidR="00E351D2">
        <w:rPr>
          <w:rFonts w:ascii="Arial" w:hAnsi="Arial" w:cs="Arial"/>
          <w:lang w:eastAsia="pl-PL"/>
        </w:rPr>
        <w:t>3</w:t>
      </w:r>
      <w:r w:rsidR="00E351D2" w:rsidRPr="00E95FB0">
        <w:rPr>
          <w:rFonts w:ascii="Arial" w:hAnsi="Arial" w:cs="Arial"/>
          <w:lang w:eastAsia="pl-PL"/>
        </w:rPr>
        <w:t> </w:t>
      </w:r>
      <w:r w:rsidR="00E351D2">
        <w:rPr>
          <w:rFonts w:ascii="Arial" w:hAnsi="Arial" w:cs="Arial"/>
          <w:lang w:eastAsia="pl-PL"/>
        </w:rPr>
        <w:t>6</w:t>
      </w:r>
      <w:r w:rsidR="00E351D2" w:rsidRPr="00E95FB0">
        <w:rPr>
          <w:rFonts w:ascii="Arial" w:hAnsi="Arial" w:cs="Arial"/>
          <w:lang w:eastAsia="pl-PL"/>
        </w:rPr>
        <w:t xml:space="preserve">00 </w:t>
      </w:r>
      <w:r w:rsidR="00DB2E9A" w:rsidRPr="00E95FB0">
        <w:rPr>
          <w:rFonts w:ascii="Arial" w:hAnsi="Arial" w:cs="Arial"/>
          <w:lang w:eastAsia="pl-PL"/>
        </w:rPr>
        <w:t>zł</w:t>
      </w:r>
      <w:r w:rsidR="000338D6" w:rsidRPr="00E95FB0">
        <w:rPr>
          <w:rFonts w:ascii="Arial" w:hAnsi="Arial" w:cs="Arial"/>
          <w:lang w:eastAsia="pl-PL"/>
        </w:rPr>
        <w:t xml:space="preserve"> (słownie: </w:t>
      </w:r>
      <w:r w:rsidR="007829D0">
        <w:rPr>
          <w:rFonts w:ascii="Arial" w:hAnsi="Arial" w:cs="Arial"/>
          <w:lang w:eastAsia="pl-PL"/>
        </w:rPr>
        <w:t>trzy</w:t>
      </w:r>
      <w:r w:rsidR="00DB2E9A" w:rsidRPr="00E95FB0">
        <w:rPr>
          <w:rFonts w:ascii="Arial" w:hAnsi="Arial" w:cs="Arial"/>
          <w:lang w:eastAsia="pl-PL"/>
        </w:rPr>
        <w:t xml:space="preserve"> </w:t>
      </w:r>
      <w:r w:rsidR="007829D0">
        <w:rPr>
          <w:rFonts w:ascii="Arial" w:hAnsi="Arial" w:cs="Arial"/>
          <w:lang w:eastAsia="pl-PL"/>
        </w:rPr>
        <w:t>tysiące sześćset</w:t>
      </w:r>
      <w:r w:rsidR="00DB2E9A" w:rsidRPr="00E95FB0">
        <w:rPr>
          <w:rFonts w:ascii="Arial" w:hAnsi="Arial" w:cs="Arial"/>
          <w:lang w:eastAsia="pl-PL"/>
        </w:rPr>
        <w:t xml:space="preserve"> </w:t>
      </w:r>
      <w:r w:rsidR="000338D6" w:rsidRPr="00E95FB0">
        <w:rPr>
          <w:rFonts w:ascii="Arial" w:hAnsi="Arial" w:cs="Arial"/>
          <w:lang w:eastAsia="pl-PL"/>
        </w:rPr>
        <w:t>złotych),</w:t>
      </w:r>
    </w:p>
    <w:p w14:paraId="04032F7C" w14:textId="77777777" w:rsidR="00045D9B" w:rsidRPr="00E95FB0" w:rsidRDefault="00605DB6" w:rsidP="00E530F2">
      <w:pPr>
        <w:numPr>
          <w:ilvl w:val="0"/>
          <w:numId w:val="32"/>
        </w:numPr>
        <w:spacing w:before="0"/>
        <w:ind w:left="1843" w:hanging="425"/>
        <w:rPr>
          <w:rFonts w:ascii="Arial" w:hAnsi="Arial" w:cs="Arial"/>
          <w:lang w:eastAsia="pl-PL"/>
        </w:rPr>
      </w:pPr>
      <w:r w:rsidRPr="00E95FB0">
        <w:rPr>
          <w:rFonts w:ascii="Arial" w:hAnsi="Arial" w:cs="Arial"/>
          <w:lang w:eastAsia="pl-PL"/>
        </w:rPr>
        <w:t xml:space="preserve">za </w:t>
      </w:r>
      <w:r w:rsidR="00045D9B" w:rsidRPr="00E95FB0">
        <w:rPr>
          <w:rFonts w:ascii="Arial" w:hAnsi="Arial" w:cs="Arial"/>
          <w:lang w:eastAsia="pl-PL"/>
        </w:rPr>
        <w:t>rok 202</w:t>
      </w:r>
      <w:r w:rsidR="004D1312" w:rsidRPr="00E95FB0">
        <w:rPr>
          <w:rFonts w:ascii="Arial" w:hAnsi="Arial" w:cs="Arial"/>
          <w:lang w:eastAsia="pl-PL"/>
        </w:rPr>
        <w:t>7</w:t>
      </w:r>
      <w:r w:rsidR="00045D9B" w:rsidRPr="00E95FB0">
        <w:rPr>
          <w:rFonts w:ascii="Arial" w:hAnsi="Arial" w:cs="Arial"/>
          <w:lang w:eastAsia="pl-PL"/>
        </w:rPr>
        <w:t xml:space="preserve"> –</w:t>
      </w:r>
      <w:r w:rsidR="00DB2E9A" w:rsidRPr="00E95FB0">
        <w:rPr>
          <w:rFonts w:ascii="Arial" w:hAnsi="Arial" w:cs="Arial"/>
          <w:lang w:eastAsia="pl-PL"/>
        </w:rPr>
        <w:t xml:space="preserve"> </w:t>
      </w:r>
      <w:r w:rsidR="00E351D2">
        <w:rPr>
          <w:rFonts w:ascii="Arial" w:hAnsi="Arial" w:cs="Arial"/>
          <w:lang w:eastAsia="pl-PL"/>
        </w:rPr>
        <w:t>5</w:t>
      </w:r>
      <w:r w:rsidR="00E351D2" w:rsidRPr="00E95FB0">
        <w:rPr>
          <w:rFonts w:ascii="Arial" w:hAnsi="Arial" w:cs="Arial"/>
          <w:lang w:eastAsia="pl-PL"/>
        </w:rPr>
        <w:t> </w:t>
      </w:r>
      <w:r w:rsidR="00A340E6">
        <w:rPr>
          <w:rFonts w:ascii="Arial" w:hAnsi="Arial" w:cs="Arial"/>
          <w:lang w:eastAsia="pl-PL"/>
        </w:rPr>
        <w:t>5</w:t>
      </w:r>
      <w:r w:rsidR="00A340E6" w:rsidRPr="00E95FB0">
        <w:rPr>
          <w:rFonts w:ascii="Arial" w:hAnsi="Arial" w:cs="Arial"/>
          <w:lang w:eastAsia="pl-PL"/>
        </w:rPr>
        <w:t xml:space="preserve">00 </w:t>
      </w:r>
      <w:r w:rsidR="00DB2E9A" w:rsidRPr="00E95FB0">
        <w:rPr>
          <w:rFonts w:ascii="Arial" w:hAnsi="Arial" w:cs="Arial"/>
          <w:lang w:eastAsia="pl-PL"/>
        </w:rPr>
        <w:t>zł</w:t>
      </w:r>
      <w:r w:rsidR="002111F2" w:rsidRPr="00E95FB0">
        <w:rPr>
          <w:rFonts w:ascii="Arial" w:hAnsi="Arial" w:cs="Arial"/>
          <w:lang w:eastAsia="pl-PL"/>
        </w:rPr>
        <w:t xml:space="preserve"> (słownie: </w:t>
      </w:r>
      <w:r w:rsidR="00DB2E9A" w:rsidRPr="00E95FB0">
        <w:rPr>
          <w:rFonts w:ascii="Arial" w:hAnsi="Arial" w:cs="Arial"/>
          <w:lang w:eastAsia="pl-PL"/>
        </w:rPr>
        <w:t xml:space="preserve">pięć tysięcy </w:t>
      </w:r>
      <w:r w:rsidR="007829D0">
        <w:rPr>
          <w:rFonts w:ascii="Arial" w:hAnsi="Arial" w:cs="Arial"/>
          <w:lang w:eastAsia="pl-PL"/>
        </w:rPr>
        <w:t xml:space="preserve">pięćset </w:t>
      </w:r>
      <w:r w:rsidR="002111F2" w:rsidRPr="00E95FB0">
        <w:rPr>
          <w:rFonts w:ascii="Arial" w:hAnsi="Arial" w:cs="Arial"/>
          <w:lang w:eastAsia="pl-PL"/>
        </w:rPr>
        <w:t>złotych),</w:t>
      </w:r>
    </w:p>
    <w:p w14:paraId="0941492B" w14:textId="77777777" w:rsidR="00045D9B" w:rsidRPr="00E95FB0" w:rsidRDefault="00605DB6" w:rsidP="00E530F2">
      <w:pPr>
        <w:numPr>
          <w:ilvl w:val="0"/>
          <w:numId w:val="32"/>
        </w:numPr>
        <w:spacing w:before="0"/>
        <w:ind w:left="1843" w:hanging="425"/>
        <w:rPr>
          <w:rFonts w:ascii="Arial" w:hAnsi="Arial" w:cs="Arial"/>
          <w:lang w:eastAsia="pl-PL"/>
        </w:rPr>
      </w:pPr>
      <w:r w:rsidRPr="00E95FB0">
        <w:rPr>
          <w:rFonts w:ascii="Arial" w:hAnsi="Arial" w:cs="Arial"/>
          <w:lang w:eastAsia="pl-PL"/>
        </w:rPr>
        <w:t xml:space="preserve">za </w:t>
      </w:r>
      <w:r w:rsidR="00045D9B" w:rsidRPr="00E95FB0">
        <w:rPr>
          <w:rFonts w:ascii="Arial" w:hAnsi="Arial" w:cs="Arial"/>
          <w:lang w:eastAsia="pl-PL"/>
        </w:rPr>
        <w:t>rok 202</w:t>
      </w:r>
      <w:r w:rsidR="004D1312" w:rsidRPr="00E95FB0">
        <w:rPr>
          <w:rFonts w:ascii="Arial" w:hAnsi="Arial" w:cs="Arial"/>
          <w:lang w:eastAsia="pl-PL"/>
        </w:rPr>
        <w:t>8</w:t>
      </w:r>
      <w:r w:rsidR="00045D9B" w:rsidRPr="00E95FB0">
        <w:rPr>
          <w:rFonts w:ascii="Arial" w:hAnsi="Arial" w:cs="Arial"/>
          <w:lang w:eastAsia="pl-PL"/>
        </w:rPr>
        <w:t xml:space="preserve"> –</w:t>
      </w:r>
      <w:r w:rsidR="00DB2E9A" w:rsidRPr="00E95FB0">
        <w:rPr>
          <w:rFonts w:ascii="Arial" w:hAnsi="Arial" w:cs="Arial"/>
          <w:lang w:eastAsia="pl-PL"/>
        </w:rPr>
        <w:t xml:space="preserve"> </w:t>
      </w:r>
      <w:r w:rsidR="00E351D2">
        <w:rPr>
          <w:rFonts w:ascii="Arial" w:hAnsi="Arial" w:cs="Arial"/>
          <w:lang w:eastAsia="pl-PL"/>
        </w:rPr>
        <w:t>6</w:t>
      </w:r>
      <w:r w:rsidR="00E351D2" w:rsidRPr="00E95FB0">
        <w:rPr>
          <w:rFonts w:ascii="Arial" w:hAnsi="Arial" w:cs="Arial"/>
          <w:lang w:eastAsia="pl-PL"/>
        </w:rPr>
        <w:t> </w:t>
      </w:r>
      <w:r w:rsidR="00E351D2">
        <w:rPr>
          <w:rFonts w:ascii="Arial" w:hAnsi="Arial" w:cs="Arial"/>
          <w:lang w:eastAsia="pl-PL"/>
        </w:rPr>
        <w:t>8</w:t>
      </w:r>
      <w:r w:rsidR="00E351D2" w:rsidRPr="00E95FB0">
        <w:rPr>
          <w:rFonts w:ascii="Arial" w:hAnsi="Arial" w:cs="Arial"/>
          <w:lang w:eastAsia="pl-PL"/>
        </w:rPr>
        <w:t xml:space="preserve">00 </w:t>
      </w:r>
      <w:r w:rsidR="00DB2E9A" w:rsidRPr="00E95FB0">
        <w:rPr>
          <w:rFonts w:ascii="Arial" w:hAnsi="Arial" w:cs="Arial"/>
          <w:lang w:eastAsia="pl-PL"/>
        </w:rPr>
        <w:t>zł</w:t>
      </w:r>
      <w:r w:rsidR="002111F2" w:rsidRPr="00E95FB0">
        <w:rPr>
          <w:rFonts w:ascii="Arial" w:hAnsi="Arial" w:cs="Arial"/>
          <w:lang w:eastAsia="pl-PL"/>
        </w:rPr>
        <w:t xml:space="preserve"> (słownie:</w:t>
      </w:r>
      <w:r w:rsidR="00DB2E9A" w:rsidRPr="00E95FB0">
        <w:rPr>
          <w:rFonts w:ascii="Arial" w:hAnsi="Arial" w:cs="Arial"/>
          <w:lang w:eastAsia="pl-PL"/>
        </w:rPr>
        <w:t xml:space="preserve"> </w:t>
      </w:r>
      <w:r w:rsidR="007829D0">
        <w:rPr>
          <w:rFonts w:ascii="Arial" w:hAnsi="Arial" w:cs="Arial"/>
          <w:lang w:eastAsia="pl-PL"/>
        </w:rPr>
        <w:t>sześć</w:t>
      </w:r>
      <w:r w:rsidR="00DB2E9A" w:rsidRPr="00E95FB0">
        <w:rPr>
          <w:rFonts w:ascii="Arial" w:hAnsi="Arial" w:cs="Arial"/>
          <w:lang w:eastAsia="pl-PL"/>
        </w:rPr>
        <w:t xml:space="preserve"> tysięcy</w:t>
      </w:r>
      <w:r w:rsidR="002111F2" w:rsidRPr="00E95FB0">
        <w:rPr>
          <w:rFonts w:ascii="Arial" w:hAnsi="Arial" w:cs="Arial"/>
          <w:lang w:eastAsia="pl-PL"/>
        </w:rPr>
        <w:t xml:space="preserve"> </w:t>
      </w:r>
      <w:r w:rsidR="00C867CB">
        <w:rPr>
          <w:rFonts w:ascii="Arial" w:hAnsi="Arial" w:cs="Arial"/>
          <w:lang w:eastAsia="pl-PL"/>
        </w:rPr>
        <w:t xml:space="preserve">osiemset </w:t>
      </w:r>
      <w:r w:rsidR="002111F2" w:rsidRPr="00E95FB0">
        <w:rPr>
          <w:rFonts w:ascii="Arial" w:hAnsi="Arial" w:cs="Arial"/>
          <w:lang w:eastAsia="pl-PL"/>
        </w:rPr>
        <w:t>złotych)</w:t>
      </w:r>
      <w:r w:rsidR="00045D9B" w:rsidRPr="00E95FB0">
        <w:rPr>
          <w:rFonts w:ascii="Arial" w:hAnsi="Arial" w:cs="Arial"/>
          <w:lang w:eastAsia="pl-PL"/>
        </w:rPr>
        <w:t>.</w:t>
      </w:r>
    </w:p>
    <w:p w14:paraId="28A0B50A"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lastRenderedPageBreak/>
        <w:t>Wysokość</w:t>
      </w:r>
      <w:r w:rsidR="00D954A4" w:rsidRPr="00926920">
        <w:rPr>
          <w:rFonts w:ascii="Arial" w:eastAsia="Times New Roman" w:hAnsi="Arial" w:cs="Arial"/>
          <w:bCs/>
          <w:kern w:val="28"/>
          <w:lang w:eastAsia="pl-PL"/>
        </w:rPr>
        <w:t xml:space="preserve"> </w:t>
      </w:r>
      <w:r w:rsidR="00AD3808" w:rsidRPr="00926920">
        <w:rPr>
          <w:rFonts w:ascii="Arial" w:eastAsia="Times New Roman" w:hAnsi="Arial" w:cs="Arial"/>
          <w:bCs/>
          <w:kern w:val="28"/>
          <w:lang w:eastAsia="pl-PL"/>
        </w:rPr>
        <w:t xml:space="preserve">dofinansowania </w:t>
      </w:r>
      <w:r w:rsidR="00FF5B66" w:rsidRPr="00926920">
        <w:rPr>
          <w:rFonts w:ascii="Arial" w:eastAsia="Times New Roman" w:hAnsi="Arial" w:cs="Arial"/>
          <w:bCs/>
          <w:kern w:val="28"/>
          <w:lang w:eastAsia="pl-PL"/>
        </w:rPr>
        <w:t>p</w:t>
      </w:r>
      <w:r w:rsidRPr="00926920">
        <w:rPr>
          <w:rFonts w:ascii="Arial" w:eastAsia="Times New Roman" w:hAnsi="Arial" w:cs="Arial"/>
          <w:bCs/>
          <w:kern w:val="28"/>
          <w:lang w:eastAsia="pl-PL"/>
        </w:rPr>
        <w:t xml:space="preserve">remii </w:t>
      </w:r>
      <w:r w:rsidR="00FF5B66" w:rsidRPr="00926920">
        <w:rPr>
          <w:rFonts w:ascii="Arial" w:eastAsia="Times New Roman" w:hAnsi="Arial" w:cs="Arial"/>
          <w:bCs/>
          <w:kern w:val="28"/>
          <w:lang w:eastAsia="pl-PL"/>
        </w:rPr>
        <w:t>za </w:t>
      </w:r>
      <w:r w:rsidR="00B13B7A" w:rsidRPr="00926920">
        <w:rPr>
          <w:rFonts w:ascii="Arial" w:eastAsia="Times New Roman" w:hAnsi="Arial" w:cs="Arial"/>
          <w:bCs/>
          <w:kern w:val="28"/>
          <w:lang w:eastAsia="pl-PL"/>
        </w:rPr>
        <w:t>efektywność</w:t>
      </w:r>
      <w:r w:rsidR="00FF5B66" w:rsidRPr="00926920">
        <w:rPr>
          <w:rFonts w:ascii="Arial" w:eastAsia="Times New Roman" w:hAnsi="Arial" w:cs="Arial"/>
          <w:bCs/>
          <w:kern w:val="28"/>
          <w:lang w:eastAsia="pl-PL"/>
        </w:rPr>
        <w:t xml:space="preserve"> </w:t>
      </w:r>
      <w:r w:rsidR="0061586D" w:rsidRPr="00926920">
        <w:rPr>
          <w:rFonts w:ascii="Arial" w:eastAsia="Times New Roman" w:hAnsi="Arial" w:cs="Arial"/>
          <w:bCs/>
          <w:kern w:val="28"/>
          <w:lang w:eastAsia="pl-PL"/>
        </w:rPr>
        <w:t xml:space="preserve">za </w:t>
      </w:r>
      <w:r w:rsidRPr="00926920">
        <w:rPr>
          <w:rFonts w:ascii="Arial" w:eastAsia="Times New Roman" w:hAnsi="Arial" w:cs="Arial"/>
          <w:bCs/>
          <w:kern w:val="28"/>
          <w:lang w:eastAsia="pl-PL"/>
        </w:rPr>
        <w:t xml:space="preserve">dany </w:t>
      </w:r>
      <w:r w:rsidR="000E0789" w:rsidRPr="00926920">
        <w:rPr>
          <w:rFonts w:ascii="Arial" w:eastAsia="Times New Roman" w:hAnsi="Arial" w:cs="Arial"/>
          <w:bCs/>
          <w:kern w:val="28"/>
          <w:lang w:eastAsia="pl-PL"/>
        </w:rPr>
        <w:t>R</w:t>
      </w:r>
      <w:r w:rsidRPr="00926920">
        <w:rPr>
          <w:rFonts w:ascii="Arial" w:eastAsia="Times New Roman" w:hAnsi="Arial" w:cs="Arial"/>
          <w:bCs/>
          <w:kern w:val="28"/>
          <w:lang w:eastAsia="pl-PL"/>
        </w:rPr>
        <w:t xml:space="preserve">ok </w:t>
      </w:r>
      <w:r w:rsidR="000E0789" w:rsidRPr="00926920">
        <w:rPr>
          <w:rFonts w:ascii="Arial" w:eastAsia="Times New Roman" w:hAnsi="Arial" w:cs="Arial"/>
          <w:bCs/>
          <w:kern w:val="28"/>
          <w:lang w:eastAsia="pl-PL"/>
        </w:rPr>
        <w:t xml:space="preserve">Budżetowy </w:t>
      </w:r>
      <w:r w:rsidRPr="00926920">
        <w:rPr>
          <w:rFonts w:ascii="Arial" w:eastAsia="Times New Roman" w:hAnsi="Arial" w:cs="Arial"/>
          <w:bCs/>
          <w:kern w:val="28"/>
          <w:lang w:eastAsia="pl-PL"/>
        </w:rPr>
        <w:t xml:space="preserve">jest ustalana przez Ministra, jako iloczyn łącznej oceny wykonania </w:t>
      </w:r>
      <w:r w:rsidR="00EB5F10" w:rsidRPr="00926920">
        <w:rPr>
          <w:rFonts w:ascii="Arial" w:eastAsia="Times New Roman" w:hAnsi="Arial" w:cs="Arial"/>
          <w:bCs/>
          <w:kern w:val="28"/>
          <w:lang w:eastAsia="pl-PL"/>
        </w:rPr>
        <w:t>z</w:t>
      </w:r>
      <w:r w:rsidRPr="00926920">
        <w:rPr>
          <w:rFonts w:ascii="Arial" w:eastAsia="Times New Roman" w:hAnsi="Arial" w:cs="Arial"/>
          <w:bCs/>
          <w:kern w:val="28"/>
          <w:lang w:eastAsia="pl-PL"/>
        </w:rPr>
        <w:t>adań</w:t>
      </w:r>
      <w:r w:rsidR="00EB5F10" w:rsidRPr="00926920">
        <w:rPr>
          <w:rFonts w:ascii="Arial" w:eastAsia="Times New Roman" w:hAnsi="Arial" w:cs="Arial"/>
          <w:bCs/>
          <w:kern w:val="28"/>
          <w:lang w:eastAsia="pl-PL"/>
        </w:rPr>
        <w:t xml:space="preserve"> planowych</w:t>
      </w:r>
      <w:r w:rsidRPr="00926920">
        <w:rPr>
          <w:rFonts w:ascii="Arial" w:eastAsia="Times New Roman" w:hAnsi="Arial" w:cs="Arial"/>
          <w:bCs/>
          <w:kern w:val="28"/>
          <w:lang w:eastAsia="pl-PL"/>
        </w:rPr>
        <w:t xml:space="preserve"> i planowanej </w:t>
      </w:r>
      <w:r w:rsidR="00DB2E9A">
        <w:rPr>
          <w:rFonts w:ascii="Arial" w:eastAsia="Times New Roman" w:hAnsi="Arial" w:cs="Arial"/>
          <w:bCs/>
          <w:kern w:val="28"/>
          <w:lang w:eastAsia="pl-PL"/>
        </w:rPr>
        <w:t xml:space="preserve">maksymalnej </w:t>
      </w:r>
      <w:r w:rsidRPr="00926920">
        <w:rPr>
          <w:rFonts w:ascii="Arial" w:eastAsia="Times New Roman" w:hAnsi="Arial" w:cs="Arial"/>
          <w:bCs/>
          <w:kern w:val="28"/>
          <w:lang w:eastAsia="pl-PL"/>
        </w:rPr>
        <w:t xml:space="preserve">wysokości </w:t>
      </w:r>
      <w:r w:rsidR="00794A43" w:rsidRPr="00926920">
        <w:rPr>
          <w:rFonts w:ascii="Arial" w:eastAsia="Times New Roman" w:hAnsi="Arial" w:cs="Arial"/>
          <w:bCs/>
          <w:kern w:val="28"/>
          <w:lang w:eastAsia="pl-PL"/>
        </w:rPr>
        <w:t xml:space="preserve">premii </w:t>
      </w:r>
      <w:r w:rsidR="00EB5F10" w:rsidRPr="00926920">
        <w:rPr>
          <w:rFonts w:ascii="Arial" w:eastAsia="Times New Roman" w:hAnsi="Arial" w:cs="Arial"/>
          <w:bCs/>
          <w:kern w:val="28"/>
          <w:lang w:eastAsia="pl-PL"/>
        </w:rPr>
        <w:t>za</w:t>
      </w:r>
      <w:r w:rsidR="006354E7" w:rsidRPr="00926920">
        <w:rPr>
          <w:rFonts w:ascii="Arial" w:eastAsia="Times New Roman" w:hAnsi="Arial" w:cs="Arial"/>
          <w:bCs/>
          <w:kern w:val="28"/>
          <w:lang w:eastAsia="pl-PL"/>
        </w:rPr>
        <w:t> </w:t>
      </w:r>
      <w:r w:rsidR="00B13B7A" w:rsidRPr="00926920">
        <w:rPr>
          <w:rFonts w:ascii="Arial" w:eastAsia="Times New Roman" w:hAnsi="Arial" w:cs="Arial"/>
          <w:bCs/>
          <w:kern w:val="28"/>
          <w:lang w:eastAsia="pl-PL"/>
        </w:rPr>
        <w:t>efektywność</w:t>
      </w:r>
      <w:r w:rsidR="00EB5F10" w:rsidRPr="00926920">
        <w:rPr>
          <w:rFonts w:ascii="Arial" w:eastAsia="Times New Roman" w:hAnsi="Arial" w:cs="Arial"/>
          <w:bCs/>
          <w:kern w:val="28"/>
          <w:lang w:eastAsia="pl-PL"/>
        </w:rPr>
        <w:t>.</w:t>
      </w:r>
      <w:r w:rsidR="00F3062B" w:rsidRPr="00926920">
        <w:rPr>
          <w:rFonts w:ascii="Arial" w:eastAsia="Times New Roman" w:hAnsi="Arial" w:cs="Arial"/>
          <w:bCs/>
          <w:kern w:val="28"/>
          <w:lang w:eastAsia="pl-PL"/>
        </w:rPr>
        <w:t xml:space="preserve"> Koszty </w:t>
      </w:r>
      <w:r w:rsidR="00794A43" w:rsidRPr="00926920">
        <w:rPr>
          <w:rFonts w:ascii="Arial" w:eastAsia="Times New Roman" w:hAnsi="Arial" w:cs="Arial"/>
          <w:bCs/>
          <w:kern w:val="28"/>
          <w:lang w:eastAsia="pl-PL"/>
        </w:rPr>
        <w:t xml:space="preserve">premii </w:t>
      </w:r>
      <w:r w:rsidR="00F3062B" w:rsidRPr="00926920">
        <w:rPr>
          <w:rFonts w:ascii="Arial" w:eastAsia="Times New Roman" w:hAnsi="Arial" w:cs="Arial"/>
          <w:bCs/>
          <w:kern w:val="28"/>
          <w:lang w:eastAsia="pl-PL"/>
        </w:rPr>
        <w:t>za</w:t>
      </w:r>
      <w:r w:rsidR="00480B5E">
        <w:rPr>
          <w:rFonts w:ascii="Arial" w:eastAsia="Times New Roman" w:hAnsi="Arial" w:cs="Arial"/>
          <w:bCs/>
          <w:kern w:val="28"/>
          <w:lang w:eastAsia="pl-PL"/>
        </w:rPr>
        <w:t> </w:t>
      </w:r>
      <w:r w:rsidR="0096300C" w:rsidRPr="00926920">
        <w:rPr>
          <w:rFonts w:ascii="Arial" w:eastAsia="Times New Roman" w:hAnsi="Arial" w:cs="Arial"/>
          <w:bCs/>
          <w:kern w:val="28"/>
          <w:lang w:eastAsia="pl-PL"/>
        </w:rPr>
        <w:t xml:space="preserve">efektywność </w:t>
      </w:r>
      <w:r w:rsidR="00F3062B" w:rsidRPr="00926920">
        <w:rPr>
          <w:rFonts w:ascii="Arial" w:eastAsia="Times New Roman" w:hAnsi="Arial" w:cs="Arial"/>
          <w:bCs/>
          <w:kern w:val="28"/>
          <w:lang w:eastAsia="pl-PL"/>
        </w:rPr>
        <w:t>wchodzą w skład limit</w:t>
      </w:r>
      <w:r w:rsidR="00147486">
        <w:rPr>
          <w:rFonts w:ascii="Arial" w:eastAsia="Times New Roman" w:hAnsi="Arial" w:cs="Arial"/>
          <w:bCs/>
          <w:kern w:val="28"/>
          <w:lang w:eastAsia="pl-PL"/>
        </w:rPr>
        <w:t>u</w:t>
      </w:r>
      <w:r w:rsidR="00F3062B" w:rsidRPr="00926920">
        <w:rPr>
          <w:rFonts w:ascii="Arial" w:eastAsia="Times New Roman" w:hAnsi="Arial" w:cs="Arial"/>
          <w:bCs/>
          <w:kern w:val="28"/>
          <w:lang w:eastAsia="pl-PL"/>
        </w:rPr>
        <w:t>, o który</w:t>
      </w:r>
      <w:r w:rsidR="00147486">
        <w:rPr>
          <w:rFonts w:ascii="Arial" w:eastAsia="Times New Roman" w:hAnsi="Arial" w:cs="Arial"/>
          <w:bCs/>
          <w:kern w:val="28"/>
          <w:lang w:eastAsia="pl-PL"/>
        </w:rPr>
        <w:t>m</w:t>
      </w:r>
      <w:r w:rsidR="00F3062B" w:rsidRPr="00926920">
        <w:rPr>
          <w:rFonts w:ascii="Arial" w:eastAsia="Times New Roman" w:hAnsi="Arial" w:cs="Arial"/>
          <w:bCs/>
          <w:kern w:val="28"/>
          <w:lang w:eastAsia="pl-PL"/>
        </w:rPr>
        <w:t xml:space="preserve"> mowa w </w:t>
      </w:r>
      <w:r w:rsidR="007E18E9" w:rsidRPr="00926920">
        <w:rPr>
          <w:rFonts w:ascii="Arial" w:eastAsia="Times New Roman" w:hAnsi="Arial" w:cs="Arial"/>
          <w:bCs/>
          <w:kern w:val="28"/>
          <w:lang w:eastAsia="pl-PL"/>
        </w:rPr>
        <w:t>punkcie 3.3.</w:t>
      </w:r>
    </w:p>
    <w:p w14:paraId="384DFFE0"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Ocena wykonania </w:t>
      </w:r>
      <w:r w:rsidR="00FB44E3" w:rsidRPr="00926920">
        <w:rPr>
          <w:rFonts w:ascii="Arial" w:eastAsia="Times New Roman" w:hAnsi="Arial" w:cs="Arial"/>
          <w:bCs/>
          <w:kern w:val="28"/>
          <w:lang w:eastAsia="pl-PL"/>
        </w:rPr>
        <w:t>z</w:t>
      </w:r>
      <w:r w:rsidRPr="00926920">
        <w:rPr>
          <w:rFonts w:ascii="Arial" w:eastAsia="Times New Roman" w:hAnsi="Arial" w:cs="Arial"/>
          <w:bCs/>
          <w:kern w:val="28"/>
          <w:lang w:eastAsia="pl-PL"/>
        </w:rPr>
        <w:t xml:space="preserve">adań </w:t>
      </w:r>
      <w:r w:rsidR="00FB44E3" w:rsidRPr="00926920">
        <w:rPr>
          <w:rFonts w:ascii="Arial" w:eastAsia="Times New Roman" w:hAnsi="Arial" w:cs="Arial"/>
          <w:bCs/>
          <w:kern w:val="28"/>
          <w:lang w:eastAsia="pl-PL"/>
        </w:rPr>
        <w:t xml:space="preserve">planowych </w:t>
      </w:r>
      <w:r w:rsidRPr="00926920">
        <w:rPr>
          <w:rFonts w:ascii="Arial" w:eastAsia="Times New Roman" w:hAnsi="Arial" w:cs="Arial"/>
          <w:bCs/>
          <w:kern w:val="28"/>
          <w:lang w:eastAsia="pl-PL"/>
        </w:rPr>
        <w:t xml:space="preserve">dokonywana jest na </w:t>
      </w:r>
      <w:r w:rsidRPr="00926920">
        <w:rPr>
          <w:rFonts w:ascii="Arial" w:eastAsia="Times New Roman" w:hAnsi="Arial" w:cs="Arial"/>
          <w:bCs/>
          <w:i/>
          <w:kern w:val="28"/>
          <w:lang w:eastAsia="pl-PL"/>
        </w:rPr>
        <w:t>Karcie Oceny</w:t>
      </w:r>
      <w:r w:rsidR="00F54EB8" w:rsidRPr="00926920">
        <w:rPr>
          <w:rFonts w:ascii="Arial" w:eastAsia="Times New Roman" w:hAnsi="Arial" w:cs="Arial"/>
          <w:bCs/>
          <w:i/>
          <w:kern w:val="28"/>
          <w:lang w:eastAsia="pl-PL"/>
        </w:rPr>
        <w:t xml:space="preserve"> działalności Zarządcy</w:t>
      </w:r>
      <w:r w:rsidRPr="00926920">
        <w:rPr>
          <w:rFonts w:ascii="Arial" w:eastAsia="Times New Roman" w:hAnsi="Arial" w:cs="Arial"/>
          <w:bCs/>
          <w:kern w:val="28"/>
          <w:lang w:eastAsia="pl-PL"/>
        </w:rPr>
        <w:t>, której akceptacja</w:t>
      </w:r>
      <w:r w:rsidR="00FB44E3" w:rsidRPr="00926920">
        <w:rPr>
          <w:rFonts w:ascii="Arial" w:eastAsia="Times New Roman" w:hAnsi="Arial" w:cs="Arial"/>
          <w:bCs/>
          <w:kern w:val="28"/>
          <w:lang w:eastAsia="pl-PL"/>
        </w:rPr>
        <w:t xml:space="preserve"> przez Ministra </w:t>
      </w:r>
      <w:r w:rsidRPr="00926920">
        <w:rPr>
          <w:rFonts w:ascii="Arial" w:eastAsia="Times New Roman" w:hAnsi="Arial" w:cs="Arial"/>
          <w:bCs/>
          <w:kern w:val="28"/>
          <w:lang w:eastAsia="pl-PL"/>
        </w:rPr>
        <w:t>stanowi podstawę do</w:t>
      </w:r>
      <w:r w:rsidR="00F54EB8"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ustalenia wysokości </w:t>
      </w:r>
      <w:r w:rsidR="00AD3808" w:rsidRPr="00926920">
        <w:rPr>
          <w:rFonts w:ascii="Arial" w:eastAsia="Times New Roman" w:hAnsi="Arial" w:cs="Arial"/>
          <w:bCs/>
          <w:kern w:val="28"/>
          <w:lang w:eastAsia="pl-PL"/>
        </w:rPr>
        <w:t>dofinansowania</w:t>
      </w:r>
      <w:r w:rsidR="00700407" w:rsidRPr="00926920">
        <w:rPr>
          <w:rFonts w:ascii="Arial" w:eastAsia="Times New Roman" w:hAnsi="Arial" w:cs="Arial"/>
          <w:bCs/>
          <w:kern w:val="28"/>
          <w:lang w:eastAsia="pl-PL"/>
        </w:rPr>
        <w:t xml:space="preserve"> </w:t>
      </w:r>
      <w:r w:rsidR="00794A43" w:rsidRPr="00926920">
        <w:rPr>
          <w:rFonts w:ascii="Arial" w:eastAsia="Times New Roman" w:hAnsi="Arial" w:cs="Arial"/>
          <w:bCs/>
          <w:kern w:val="28"/>
          <w:lang w:eastAsia="pl-PL"/>
        </w:rPr>
        <w:t xml:space="preserve">premii </w:t>
      </w:r>
      <w:r w:rsidR="00EB5F10" w:rsidRPr="00926920">
        <w:rPr>
          <w:rFonts w:ascii="Arial" w:eastAsia="Times New Roman" w:hAnsi="Arial" w:cs="Arial"/>
          <w:bCs/>
          <w:kern w:val="28"/>
          <w:lang w:eastAsia="pl-PL"/>
        </w:rPr>
        <w:t xml:space="preserve">za </w:t>
      </w:r>
      <w:r w:rsidR="0096300C" w:rsidRPr="00926920">
        <w:rPr>
          <w:rFonts w:ascii="Arial" w:eastAsia="Times New Roman" w:hAnsi="Arial" w:cs="Arial"/>
          <w:bCs/>
          <w:kern w:val="28"/>
          <w:lang w:eastAsia="pl-PL"/>
        </w:rPr>
        <w:t>efektywność</w:t>
      </w:r>
      <w:r w:rsidR="00DD55F9" w:rsidRPr="00926920">
        <w:rPr>
          <w:rFonts w:ascii="Arial" w:eastAsia="Times New Roman" w:hAnsi="Arial" w:cs="Arial"/>
          <w:bCs/>
          <w:kern w:val="28"/>
          <w:lang w:eastAsia="pl-PL"/>
        </w:rPr>
        <w:br/>
      </w:r>
      <w:r w:rsidRPr="00926920">
        <w:rPr>
          <w:rFonts w:ascii="Arial" w:eastAsia="Times New Roman" w:hAnsi="Arial" w:cs="Arial"/>
          <w:bCs/>
          <w:kern w:val="28"/>
          <w:lang w:eastAsia="pl-PL"/>
        </w:rPr>
        <w:t>i sfinansowania kosztów tej wypłaty z</w:t>
      </w:r>
      <w:r w:rsidR="00700407"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Dotacji </w:t>
      </w:r>
      <w:r w:rsidR="00F03B2F" w:rsidRPr="00926920">
        <w:rPr>
          <w:rFonts w:ascii="Arial" w:eastAsia="Times New Roman" w:hAnsi="Arial" w:cs="Arial"/>
          <w:bCs/>
          <w:kern w:val="28"/>
          <w:lang w:eastAsia="pl-PL"/>
        </w:rPr>
        <w:t xml:space="preserve">na </w:t>
      </w:r>
      <w:r w:rsidR="0061586D" w:rsidRPr="00926920">
        <w:rPr>
          <w:rFonts w:ascii="Arial" w:eastAsia="Times New Roman" w:hAnsi="Arial" w:cs="Arial"/>
          <w:bCs/>
          <w:kern w:val="28"/>
          <w:lang w:eastAsia="pl-PL"/>
        </w:rPr>
        <w:t xml:space="preserve">następny </w:t>
      </w:r>
      <w:r w:rsidR="00F03B2F" w:rsidRPr="00926920">
        <w:rPr>
          <w:rFonts w:ascii="Arial" w:eastAsia="Times New Roman" w:hAnsi="Arial" w:cs="Arial"/>
          <w:bCs/>
          <w:kern w:val="28"/>
          <w:lang w:eastAsia="pl-PL"/>
        </w:rPr>
        <w:t>R</w:t>
      </w:r>
      <w:r w:rsidRPr="00926920">
        <w:rPr>
          <w:rFonts w:ascii="Arial" w:eastAsia="Times New Roman" w:hAnsi="Arial" w:cs="Arial"/>
          <w:bCs/>
          <w:kern w:val="28"/>
          <w:lang w:eastAsia="pl-PL"/>
        </w:rPr>
        <w:t>ok</w:t>
      </w:r>
      <w:r w:rsidR="00F03B2F" w:rsidRPr="00926920">
        <w:rPr>
          <w:rFonts w:ascii="Arial" w:eastAsia="Times New Roman" w:hAnsi="Arial" w:cs="Arial"/>
          <w:bCs/>
          <w:kern w:val="28"/>
          <w:lang w:eastAsia="pl-PL"/>
        </w:rPr>
        <w:t xml:space="preserve"> Budżetowy</w:t>
      </w:r>
      <w:r w:rsidR="00FB44E3" w:rsidRPr="00926920">
        <w:rPr>
          <w:rFonts w:ascii="Arial" w:eastAsia="Times New Roman" w:hAnsi="Arial" w:cs="Arial"/>
          <w:bCs/>
          <w:kern w:val="28"/>
          <w:lang w:eastAsia="pl-PL"/>
        </w:rPr>
        <w:t>.</w:t>
      </w:r>
    </w:p>
    <w:p w14:paraId="235DF38B" w14:textId="77777777" w:rsidR="00045D9B" w:rsidRPr="00926920" w:rsidRDefault="002A5FD7"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Wzór </w:t>
      </w:r>
      <w:r w:rsidRPr="00926920">
        <w:rPr>
          <w:rFonts w:ascii="Arial" w:eastAsia="Times New Roman" w:hAnsi="Arial" w:cs="Arial"/>
          <w:bCs/>
          <w:i/>
          <w:kern w:val="28"/>
          <w:lang w:eastAsia="pl-PL"/>
        </w:rPr>
        <w:t xml:space="preserve">Karty </w:t>
      </w:r>
      <w:r w:rsidR="00F00A92" w:rsidRPr="00926920">
        <w:rPr>
          <w:rFonts w:ascii="Arial" w:eastAsia="Times New Roman" w:hAnsi="Arial" w:cs="Arial"/>
          <w:bCs/>
          <w:i/>
          <w:kern w:val="28"/>
          <w:lang w:eastAsia="pl-PL"/>
        </w:rPr>
        <w:t xml:space="preserve">Oceny </w:t>
      </w:r>
      <w:r w:rsidR="00F54EB8" w:rsidRPr="00926920">
        <w:rPr>
          <w:rFonts w:ascii="Arial" w:eastAsia="Times New Roman" w:hAnsi="Arial" w:cs="Arial"/>
          <w:bCs/>
          <w:i/>
          <w:kern w:val="28"/>
          <w:lang w:eastAsia="pl-PL"/>
        </w:rPr>
        <w:t>działalności Zarządcy</w:t>
      </w:r>
      <w:r w:rsidR="00700407" w:rsidRPr="00926920">
        <w:rPr>
          <w:rFonts w:ascii="Arial" w:eastAsia="Times New Roman" w:hAnsi="Arial" w:cs="Arial"/>
          <w:bCs/>
          <w:i/>
          <w:kern w:val="28"/>
          <w:lang w:eastAsia="pl-PL"/>
        </w:rPr>
        <w:t xml:space="preserve"> </w:t>
      </w:r>
      <w:r w:rsidR="00F00A92" w:rsidRPr="00926920">
        <w:rPr>
          <w:rFonts w:ascii="Arial" w:eastAsia="Times New Roman" w:hAnsi="Arial" w:cs="Arial"/>
          <w:bCs/>
          <w:kern w:val="28"/>
          <w:lang w:eastAsia="pl-PL"/>
        </w:rPr>
        <w:t xml:space="preserve">stanowi </w:t>
      </w:r>
      <w:r w:rsidR="002F07F3" w:rsidRPr="00D62BA3">
        <w:rPr>
          <w:rFonts w:ascii="Arial" w:eastAsia="Times New Roman" w:hAnsi="Arial" w:cs="Arial"/>
          <w:bCs/>
          <w:kern w:val="28"/>
          <w:u w:val="single"/>
          <w:lang w:eastAsia="pl-PL"/>
        </w:rPr>
        <w:t xml:space="preserve">załącznik nr </w:t>
      </w:r>
      <w:r w:rsidR="005E0727" w:rsidRPr="00D62BA3">
        <w:rPr>
          <w:rFonts w:ascii="Arial" w:eastAsia="Times New Roman" w:hAnsi="Arial" w:cs="Arial"/>
          <w:bCs/>
          <w:kern w:val="28"/>
          <w:u w:val="single"/>
          <w:lang w:eastAsia="pl-PL"/>
        </w:rPr>
        <w:t xml:space="preserve">15 </w:t>
      </w:r>
      <w:r w:rsidR="00E55003" w:rsidRPr="00D62BA3">
        <w:rPr>
          <w:rFonts w:ascii="Arial" w:eastAsia="Times New Roman" w:hAnsi="Arial" w:cs="Arial"/>
          <w:bCs/>
          <w:kern w:val="28"/>
          <w:u w:val="single"/>
          <w:lang w:eastAsia="pl-PL"/>
        </w:rPr>
        <w:t>do Umowy</w:t>
      </w:r>
      <w:r w:rsidR="00EB5F10" w:rsidRPr="00926920">
        <w:rPr>
          <w:rFonts w:ascii="Arial" w:eastAsia="Times New Roman" w:hAnsi="Arial" w:cs="Arial"/>
          <w:bCs/>
          <w:kern w:val="28"/>
          <w:lang w:eastAsia="pl-PL"/>
        </w:rPr>
        <w:t>.</w:t>
      </w:r>
    </w:p>
    <w:p w14:paraId="6654D3B1"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Na każdy kolejny rok obowiązywania Umowy, </w:t>
      </w:r>
      <w:r w:rsidR="005B0332" w:rsidRPr="00926920">
        <w:rPr>
          <w:rFonts w:ascii="Arial" w:eastAsia="Times New Roman" w:hAnsi="Arial" w:cs="Arial"/>
          <w:bCs/>
          <w:kern w:val="28"/>
          <w:lang w:eastAsia="pl-PL"/>
        </w:rPr>
        <w:t xml:space="preserve">Zarządca przedstawia Ministrowi propozycję </w:t>
      </w:r>
      <w:r w:rsidR="005B0332" w:rsidRPr="00926920">
        <w:rPr>
          <w:rFonts w:ascii="Arial" w:eastAsia="Times New Roman" w:hAnsi="Arial" w:cs="Arial"/>
          <w:bCs/>
          <w:i/>
          <w:kern w:val="28"/>
          <w:lang w:eastAsia="pl-PL"/>
        </w:rPr>
        <w:t>Karty Oceny działalności Zarządcy</w:t>
      </w:r>
      <w:r w:rsidR="005B0332"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do dnia </w:t>
      </w:r>
      <w:r w:rsidR="00DB0803" w:rsidRPr="00926920">
        <w:rPr>
          <w:rFonts w:ascii="Arial" w:eastAsia="Times New Roman" w:hAnsi="Arial" w:cs="Arial"/>
          <w:bCs/>
          <w:kern w:val="28"/>
          <w:lang w:eastAsia="pl-PL"/>
        </w:rPr>
        <w:t>10</w:t>
      </w:r>
      <w:r w:rsidRPr="00926920">
        <w:rPr>
          <w:rFonts w:ascii="Arial" w:eastAsia="Times New Roman" w:hAnsi="Arial" w:cs="Arial"/>
          <w:bCs/>
          <w:kern w:val="28"/>
          <w:lang w:eastAsia="pl-PL"/>
        </w:rPr>
        <w:t xml:space="preserve"> grudnia roku poprzedzającego dany Rok Budżetowy, sporządzoną </w:t>
      </w:r>
      <w:r w:rsidR="008730B5" w:rsidRPr="00926920">
        <w:rPr>
          <w:rFonts w:ascii="Arial" w:eastAsia="Times New Roman" w:hAnsi="Arial" w:cs="Arial"/>
          <w:bCs/>
          <w:kern w:val="28"/>
          <w:lang w:eastAsia="pl-PL"/>
        </w:rPr>
        <w:t>według wzoru, o </w:t>
      </w:r>
      <w:r w:rsidR="00C9675B" w:rsidRPr="00926920">
        <w:rPr>
          <w:rFonts w:ascii="Arial" w:eastAsia="Times New Roman" w:hAnsi="Arial" w:cs="Arial"/>
          <w:bCs/>
          <w:kern w:val="28"/>
          <w:lang w:eastAsia="pl-PL"/>
        </w:rPr>
        <w:t xml:space="preserve">którym mowa w pkt </w:t>
      </w:r>
      <w:r w:rsidR="00DB2E9A">
        <w:rPr>
          <w:rFonts w:ascii="Arial" w:eastAsia="Times New Roman" w:hAnsi="Arial" w:cs="Arial"/>
          <w:bCs/>
          <w:kern w:val="28"/>
          <w:lang w:eastAsia="pl-PL"/>
        </w:rPr>
        <w:t>9.1.8.</w:t>
      </w:r>
    </w:p>
    <w:p w14:paraId="5F4A0FFB"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Propozyc</w:t>
      </w:r>
      <w:r w:rsidR="002F07F3" w:rsidRPr="00926920">
        <w:rPr>
          <w:rFonts w:ascii="Arial" w:eastAsia="Times New Roman" w:hAnsi="Arial" w:cs="Arial"/>
          <w:bCs/>
          <w:kern w:val="28"/>
          <w:lang w:eastAsia="pl-PL"/>
        </w:rPr>
        <w:t xml:space="preserve">ja, o której mowa w </w:t>
      </w:r>
      <w:r w:rsidR="00FB44E3" w:rsidRPr="00926920">
        <w:rPr>
          <w:rFonts w:ascii="Arial" w:eastAsia="Times New Roman" w:hAnsi="Arial" w:cs="Arial"/>
          <w:bCs/>
          <w:kern w:val="28"/>
          <w:lang w:eastAsia="pl-PL"/>
        </w:rPr>
        <w:t>punkcie</w:t>
      </w:r>
      <w:r w:rsidR="00DB2E9A">
        <w:rPr>
          <w:rFonts w:ascii="Arial" w:eastAsia="Times New Roman" w:hAnsi="Arial" w:cs="Arial"/>
          <w:bCs/>
          <w:kern w:val="28"/>
          <w:lang w:eastAsia="pl-PL"/>
        </w:rPr>
        <w:t xml:space="preserve"> 9.1.9.</w:t>
      </w:r>
      <w:r w:rsidR="002F07F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jest analizowana </w:t>
      </w:r>
      <w:r w:rsidR="00DB2E9A">
        <w:rPr>
          <w:rFonts w:ascii="Arial" w:eastAsia="Times New Roman" w:hAnsi="Arial" w:cs="Arial"/>
          <w:bCs/>
          <w:kern w:val="28"/>
          <w:lang w:eastAsia="pl-PL"/>
        </w:rPr>
        <w:br/>
      </w:r>
      <w:r w:rsidRPr="00926920">
        <w:rPr>
          <w:rFonts w:ascii="Arial" w:eastAsia="Times New Roman" w:hAnsi="Arial" w:cs="Arial"/>
          <w:bCs/>
          <w:kern w:val="28"/>
          <w:lang w:eastAsia="pl-PL"/>
        </w:rPr>
        <w:t xml:space="preserve">i ewentualnie korygowana przez Ministra. Ostateczna treść </w:t>
      </w:r>
      <w:r w:rsidRPr="00926920">
        <w:rPr>
          <w:rFonts w:ascii="Arial" w:eastAsia="Times New Roman" w:hAnsi="Arial" w:cs="Arial"/>
          <w:bCs/>
          <w:i/>
          <w:kern w:val="28"/>
          <w:lang w:eastAsia="pl-PL"/>
        </w:rPr>
        <w:t xml:space="preserve">Karty Oceny </w:t>
      </w:r>
      <w:r w:rsidR="00F54EB8" w:rsidRPr="00926920">
        <w:rPr>
          <w:rFonts w:ascii="Arial" w:eastAsia="Times New Roman" w:hAnsi="Arial" w:cs="Arial"/>
          <w:bCs/>
          <w:i/>
          <w:kern w:val="28"/>
          <w:lang w:eastAsia="pl-PL"/>
        </w:rPr>
        <w:t>działalności Zarządcy</w:t>
      </w:r>
      <w:r w:rsidR="00700407" w:rsidRPr="00926920">
        <w:rPr>
          <w:rFonts w:ascii="Arial" w:eastAsia="Times New Roman" w:hAnsi="Arial" w:cs="Arial"/>
          <w:bCs/>
          <w:i/>
          <w:kern w:val="28"/>
          <w:lang w:eastAsia="pl-PL"/>
        </w:rPr>
        <w:t xml:space="preserve"> </w:t>
      </w:r>
      <w:r w:rsidRPr="00926920">
        <w:rPr>
          <w:rFonts w:ascii="Arial" w:eastAsia="Times New Roman" w:hAnsi="Arial" w:cs="Arial"/>
          <w:bCs/>
          <w:kern w:val="28"/>
          <w:lang w:eastAsia="pl-PL"/>
        </w:rPr>
        <w:t>na dany Rok Budżetowy przekazywana jest Zarządcy, najpóźniej do</w:t>
      </w:r>
      <w:r w:rsidR="00F3062B"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31</w:t>
      </w:r>
      <w:r w:rsidR="00586D27" w:rsidRPr="00926920">
        <w:rPr>
          <w:rFonts w:ascii="Arial" w:eastAsia="Times New Roman" w:hAnsi="Arial" w:cs="Arial"/>
          <w:bCs/>
          <w:kern w:val="28"/>
          <w:lang w:eastAsia="pl-PL"/>
        </w:rPr>
        <w:t>-go</w:t>
      </w:r>
      <w:r w:rsidR="005F0698" w:rsidRPr="00926920">
        <w:rPr>
          <w:rFonts w:ascii="Arial" w:eastAsia="Times New Roman" w:hAnsi="Arial" w:cs="Arial"/>
          <w:bCs/>
          <w:kern w:val="28"/>
          <w:lang w:eastAsia="pl-PL"/>
        </w:rPr>
        <w:t xml:space="preserve"> </w:t>
      </w:r>
      <w:r w:rsidR="00DB2E9A">
        <w:rPr>
          <w:rFonts w:ascii="Arial" w:eastAsia="Times New Roman" w:hAnsi="Arial" w:cs="Arial"/>
          <w:bCs/>
          <w:kern w:val="28"/>
          <w:lang w:eastAsia="pl-PL"/>
        </w:rPr>
        <w:t xml:space="preserve">stycznia </w:t>
      </w:r>
      <w:r w:rsidRPr="00926920">
        <w:rPr>
          <w:rFonts w:ascii="Arial" w:eastAsia="Times New Roman" w:hAnsi="Arial" w:cs="Arial"/>
          <w:bCs/>
          <w:kern w:val="28"/>
          <w:lang w:eastAsia="pl-PL"/>
        </w:rPr>
        <w:t>Rok</w:t>
      </w:r>
      <w:r w:rsidR="00DB2E9A">
        <w:rPr>
          <w:rFonts w:ascii="Arial" w:eastAsia="Times New Roman" w:hAnsi="Arial" w:cs="Arial"/>
          <w:bCs/>
          <w:kern w:val="28"/>
          <w:lang w:eastAsia="pl-PL"/>
        </w:rPr>
        <w:t>u</w:t>
      </w:r>
      <w:r w:rsidRPr="00926920">
        <w:rPr>
          <w:rFonts w:ascii="Arial" w:eastAsia="Times New Roman" w:hAnsi="Arial" w:cs="Arial"/>
          <w:bCs/>
          <w:kern w:val="28"/>
          <w:lang w:eastAsia="pl-PL"/>
        </w:rPr>
        <w:t xml:space="preserve"> Budżetow</w:t>
      </w:r>
      <w:r w:rsidR="00DB2E9A">
        <w:rPr>
          <w:rFonts w:ascii="Arial" w:eastAsia="Times New Roman" w:hAnsi="Arial" w:cs="Arial"/>
          <w:bCs/>
          <w:kern w:val="28"/>
          <w:lang w:eastAsia="pl-PL"/>
        </w:rPr>
        <w:t>ego, którego dotyczy</w:t>
      </w:r>
      <w:r w:rsidRPr="00926920">
        <w:rPr>
          <w:rFonts w:ascii="Arial" w:eastAsia="Times New Roman" w:hAnsi="Arial" w:cs="Arial"/>
          <w:bCs/>
          <w:kern w:val="28"/>
          <w:lang w:eastAsia="pl-PL"/>
        </w:rPr>
        <w:t>.</w:t>
      </w:r>
    </w:p>
    <w:p w14:paraId="3753F27E"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Przy sporządzaniu </w:t>
      </w:r>
      <w:r w:rsidRPr="00926920">
        <w:rPr>
          <w:rFonts w:ascii="Arial" w:eastAsia="Times New Roman" w:hAnsi="Arial" w:cs="Arial"/>
          <w:bCs/>
          <w:i/>
          <w:kern w:val="28"/>
          <w:lang w:eastAsia="pl-PL"/>
        </w:rPr>
        <w:t>Karty Oceny</w:t>
      </w:r>
      <w:r w:rsidR="00F54EB8" w:rsidRPr="00926920">
        <w:rPr>
          <w:rFonts w:ascii="Arial" w:eastAsia="Times New Roman" w:hAnsi="Arial" w:cs="Arial"/>
          <w:bCs/>
          <w:i/>
          <w:kern w:val="28"/>
          <w:lang w:eastAsia="pl-PL"/>
        </w:rPr>
        <w:t xml:space="preserve"> działalności Zarządcy</w:t>
      </w:r>
      <w:r w:rsidRPr="00926920">
        <w:rPr>
          <w:rFonts w:ascii="Arial" w:eastAsia="Times New Roman" w:hAnsi="Arial" w:cs="Arial"/>
          <w:bCs/>
          <w:kern w:val="28"/>
          <w:lang w:eastAsia="pl-PL"/>
        </w:rPr>
        <w:t xml:space="preserve"> obowiązują następujące zasady:</w:t>
      </w:r>
    </w:p>
    <w:p w14:paraId="2A8A8B3D" w14:textId="77777777" w:rsidR="0033371E" w:rsidRPr="00926920" w:rsidRDefault="00045D9B" w:rsidP="0098063B">
      <w:pPr>
        <w:numPr>
          <w:ilvl w:val="0"/>
          <w:numId w:val="21"/>
        </w:numPr>
        <w:ind w:left="1843" w:hanging="425"/>
        <w:rPr>
          <w:rFonts w:ascii="Arial" w:hAnsi="Arial" w:cs="Arial"/>
        </w:rPr>
      </w:pPr>
      <w:r w:rsidRPr="00926920">
        <w:rPr>
          <w:rFonts w:ascii="Arial" w:hAnsi="Arial" w:cs="Arial"/>
        </w:rPr>
        <w:t xml:space="preserve">na kolejne lata obowiązywania Umowy ustalona jest zamknięta lista </w:t>
      </w:r>
      <w:r w:rsidR="00FB44E3" w:rsidRPr="00926920">
        <w:rPr>
          <w:rFonts w:ascii="Arial" w:hAnsi="Arial" w:cs="Arial"/>
        </w:rPr>
        <w:t>z</w:t>
      </w:r>
      <w:r w:rsidRPr="00926920">
        <w:rPr>
          <w:rFonts w:ascii="Arial" w:hAnsi="Arial" w:cs="Arial"/>
        </w:rPr>
        <w:t>adań</w:t>
      </w:r>
      <w:r w:rsidR="00EE7616" w:rsidRPr="00926920">
        <w:rPr>
          <w:rFonts w:ascii="Arial" w:hAnsi="Arial" w:cs="Arial"/>
        </w:rPr>
        <w:t xml:space="preserve"> </w:t>
      </w:r>
      <w:r w:rsidRPr="00926920">
        <w:rPr>
          <w:rFonts w:ascii="Arial" w:hAnsi="Arial" w:cs="Arial"/>
        </w:rPr>
        <w:t>określonych przypisanymi im</w:t>
      </w:r>
      <w:r w:rsidR="00F54EB8" w:rsidRPr="00926920">
        <w:rPr>
          <w:rFonts w:ascii="Arial" w:hAnsi="Arial" w:cs="Arial"/>
        </w:rPr>
        <w:t> </w:t>
      </w:r>
      <w:r w:rsidRPr="00926920">
        <w:rPr>
          <w:rFonts w:ascii="Arial" w:hAnsi="Arial" w:cs="Arial"/>
        </w:rPr>
        <w:t xml:space="preserve">wskaźnikami podlegającymi ocenie, </w:t>
      </w:r>
      <w:r w:rsidR="0033371E" w:rsidRPr="00926920">
        <w:rPr>
          <w:rFonts w:ascii="Arial" w:hAnsi="Arial" w:cs="Arial"/>
        </w:rPr>
        <w:t xml:space="preserve">obejmująca zapewnienie przez </w:t>
      </w:r>
      <w:r w:rsidR="007132FE" w:rsidRPr="00926920">
        <w:rPr>
          <w:rFonts w:ascii="Arial" w:hAnsi="Arial" w:cs="Arial"/>
        </w:rPr>
        <w:t>Zarządcę w kolejnych latach, że zostaną uzyskane standardy, parametry i</w:t>
      </w:r>
      <w:r w:rsidR="00F3062B" w:rsidRPr="00926920">
        <w:rPr>
          <w:rFonts w:ascii="Arial" w:hAnsi="Arial" w:cs="Arial"/>
        </w:rPr>
        <w:t xml:space="preserve"> </w:t>
      </w:r>
      <w:r w:rsidR="007132FE" w:rsidRPr="00926920">
        <w:rPr>
          <w:rFonts w:ascii="Arial" w:hAnsi="Arial" w:cs="Arial"/>
        </w:rPr>
        <w:t>wskaźnik</w:t>
      </w:r>
      <w:r w:rsidR="00370804" w:rsidRPr="00926920">
        <w:rPr>
          <w:rFonts w:ascii="Arial" w:hAnsi="Arial" w:cs="Arial"/>
        </w:rPr>
        <w:t>i</w:t>
      </w:r>
      <w:r w:rsidR="007132FE" w:rsidRPr="00926920">
        <w:rPr>
          <w:rFonts w:ascii="Arial" w:hAnsi="Arial" w:cs="Arial"/>
        </w:rPr>
        <w:t>, co najmniej na poziomie wyz</w:t>
      </w:r>
      <w:r w:rsidR="00370804" w:rsidRPr="00926920">
        <w:rPr>
          <w:rFonts w:ascii="Arial" w:hAnsi="Arial" w:cs="Arial"/>
        </w:rPr>
        <w:t>naczonym</w:t>
      </w:r>
      <w:r w:rsidR="007132FE" w:rsidRPr="00926920">
        <w:rPr>
          <w:rFonts w:ascii="Arial" w:hAnsi="Arial" w:cs="Arial"/>
        </w:rPr>
        <w:t xml:space="preserve"> dla </w:t>
      </w:r>
      <w:r w:rsidR="00370804" w:rsidRPr="00926920">
        <w:rPr>
          <w:rFonts w:ascii="Arial" w:hAnsi="Arial" w:cs="Arial"/>
        </w:rPr>
        <w:t xml:space="preserve">poszczególnych </w:t>
      </w:r>
      <w:r w:rsidR="007132FE" w:rsidRPr="00926920">
        <w:rPr>
          <w:rFonts w:ascii="Arial" w:hAnsi="Arial" w:cs="Arial"/>
        </w:rPr>
        <w:t xml:space="preserve">lat </w:t>
      </w:r>
      <w:r w:rsidR="006F08B6" w:rsidRPr="00926920">
        <w:rPr>
          <w:rFonts w:ascii="Arial" w:hAnsi="Arial" w:cs="Arial"/>
        </w:rPr>
        <w:t>zgodnie z pkt 7.4.</w:t>
      </w:r>
      <w:r w:rsidR="00370804" w:rsidRPr="00926920">
        <w:rPr>
          <w:rFonts w:ascii="Arial" w:hAnsi="Arial" w:cs="Arial"/>
        </w:rPr>
        <w:t>;</w:t>
      </w:r>
    </w:p>
    <w:p w14:paraId="200C773B" w14:textId="77777777" w:rsidR="00045D9B" w:rsidRPr="00926920" w:rsidRDefault="00045D9B" w:rsidP="0098063B">
      <w:pPr>
        <w:numPr>
          <w:ilvl w:val="0"/>
          <w:numId w:val="21"/>
        </w:numPr>
        <w:ind w:left="1843" w:hanging="425"/>
        <w:rPr>
          <w:rFonts w:ascii="Arial" w:hAnsi="Arial" w:cs="Arial"/>
        </w:rPr>
      </w:pPr>
      <w:r w:rsidRPr="00926920">
        <w:rPr>
          <w:rFonts w:ascii="Arial" w:hAnsi="Arial" w:cs="Arial"/>
        </w:rPr>
        <w:t xml:space="preserve">każdemu </w:t>
      </w:r>
      <w:r w:rsidR="00391ADD">
        <w:rPr>
          <w:rFonts w:ascii="Arial" w:hAnsi="Arial" w:cs="Arial"/>
        </w:rPr>
        <w:t>z</w:t>
      </w:r>
      <w:r w:rsidR="00391ADD" w:rsidRPr="00926920">
        <w:rPr>
          <w:rFonts w:ascii="Arial" w:hAnsi="Arial" w:cs="Arial"/>
        </w:rPr>
        <w:t xml:space="preserve">adaniu </w:t>
      </w:r>
      <w:r w:rsidRPr="00926920">
        <w:rPr>
          <w:rFonts w:ascii="Arial" w:hAnsi="Arial" w:cs="Arial"/>
        </w:rPr>
        <w:t xml:space="preserve">przypisywany jest wskaźnik oceny znaczenia </w:t>
      </w:r>
      <w:r w:rsidR="00391ADD">
        <w:rPr>
          <w:rFonts w:ascii="Arial" w:hAnsi="Arial" w:cs="Arial"/>
        </w:rPr>
        <w:t>z</w:t>
      </w:r>
      <w:r w:rsidR="00391ADD" w:rsidRPr="00926920">
        <w:rPr>
          <w:rFonts w:ascii="Arial" w:hAnsi="Arial" w:cs="Arial"/>
        </w:rPr>
        <w:t>adania</w:t>
      </w:r>
      <w:r w:rsidRPr="00926920">
        <w:rPr>
          <w:rFonts w:ascii="Arial" w:hAnsi="Arial" w:cs="Arial"/>
        </w:rPr>
        <w:t>;</w:t>
      </w:r>
    </w:p>
    <w:p w14:paraId="1946E4A2" w14:textId="77777777" w:rsidR="00045D9B" w:rsidRPr="00926920" w:rsidRDefault="00045D9B" w:rsidP="0098063B">
      <w:pPr>
        <w:numPr>
          <w:ilvl w:val="0"/>
          <w:numId w:val="21"/>
        </w:numPr>
        <w:ind w:left="1843" w:hanging="425"/>
        <w:rPr>
          <w:rFonts w:ascii="Arial" w:hAnsi="Arial" w:cs="Arial"/>
        </w:rPr>
      </w:pPr>
      <w:r w:rsidRPr="00926920">
        <w:rPr>
          <w:rFonts w:ascii="Arial" w:hAnsi="Arial" w:cs="Arial"/>
        </w:rPr>
        <w:t xml:space="preserve">suma wartości wskaźników oceny znaczenia dla wszystkich </w:t>
      </w:r>
      <w:r w:rsidR="00391ADD">
        <w:rPr>
          <w:rFonts w:ascii="Arial" w:hAnsi="Arial" w:cs="Arial"/>
        </w:rPr>
        <w:t>z</w:t>
      </w:r>
      <w:r w:rsidR="00391ADD" w:rsidRPr="00926920">
        <w:rPr>
          <w:rFonts w:ascii="Arial" w:hAnsi="Arial" w:cs="Arial"/>
        </w:rPr>
        <w:t xml:space="preserve">adań </w:t>
      </w:r>
      <w:r w:rsidRPr="00926920">
        <w:rPr>
          <w:rFonts w:ascii="Arial" w:hAnsi="Arial" w:cs="Arial"/>
        </w:rPr>
        <w:t>wchodzących w</w:t>
      </w:r>
      <w:r w:rsidR="00EE7616" w:rsidRPr="00926920">
        <w:rPr>
          <w:rFonts w:ascii="Arial" w:hAnsi="Arial" w:cs="Arial"/>
        </w:rPr>
        <w:t xml:space="preserve"> </w:t>
      </w:r>
      <w:r w:rsidRPr="00926920">
        <w:rPr>
          <w:rFonts w:ascii="Arial" w:hAnsi="Arial" w:cs="Arial"/>
        </w:rPr>
        <w:t xml:space="preserve">skład </w:t>
      </w:r>
      <w:r w:rsidRPr="00926920">
        <w:rPr>
          <w:rFonts w:ascii="Arial" w:hAnsi="Arial" w:cs="Arial"/>
          <w:i/>
        </w:rPr>
        <w:t xml:space="preserve">Karty Oceny </w:t>
      </w:r>
      <w:r w:rsidR="00647603" w:rsidRPr="00926920">
        <w:rPr>
          <w:rFonts w:ascii="Arial" w:hAnsi="Arial" w:cs="Arial"/>
          <w:i/>
        </w:rPr>
        <w:t>działalności Zarządcy</w:t>
      </w:r>
      <w:r w:rsidR="00F3062B" w:rsidRPr="00926920">
        <w:rPr>
          <w:rFonts w:ascii="Arial" w:hAnsi="Arial" w:cs="Arial"/>
          <w:i/>
        </w:rPr>
        <w:t xml:space="preserve"> </w:t>
      </w:r>
      <w:r w:rsidRPr="00926920">
        <w:rPr>
          <w:rFonts w:ascii="Arial" w:hAnsi="Arial" w:cs="Arial"/>
        </w:rPr>
        <w:t>wynosi 1</w:t>
      </w:r>
      <w:r w:rsidR="00647603" w:rsidRPr="00926920">
        <w:rPr>
          <w:rFonts w:ascii="Arial" w:hAnsi="Arial" w:cs="Arial"/>
        </w:rPr>
        <w:t>,0</w:t>
      </w:r>
      <w:r w:rsidR="0096300C" w:rsidRPr="00926920">
        <w:rPr>
          <w:rFonts w:ascii="Arial" w:hAnsi="Arial" w:cs="Arial"/>
        </w:rPr>
        <w:t>.</w:t>
      </w:r>
    </w:p>
    <w:p w14:paraId="4FBDD84B"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 </w:t>
      </w:r>
      <w:r w:rsidR="005118D4" w:rsidRPr="00926920">
        <w:rPr>
          <w:rFonts w:ascii="Arial" w:eastAsia="Times New Roman" w:hAnsi="Arial" w:cs="Arial"/>
          <w:bCs/>
          <w:kern w:val="28"/>
          <w:lang w:eastAsia="pl-PL"/>
        </w:rPr>
        <w:t>końca</w:t>
      </w:r>
      <w:r w:rsidR="00F3062B" w:rsidRPr="00926920">
        <w:rPr>
          <w:rFonts w:ascii="Arial" w:eastAsia="Times New Roman" w:hAnsi="Arial" w:cs="Arial"/>
          <w:bCs/>
          <w:kern w:val="28"/>
          <w:lang w:eastAsia="pl-PL"/>
        </w:rPr>
        <w:t xml:space="preserve"> </w:t>
      </w:r>
      <w:r w:rsidR="003D3FE2" w:rsidRPr="00926920">
        <w:rPr>
          <w:rFonts w:ascii="Arial" w:eastAsia="Times New Roman" w:hAnsi="Arial" w:cs="Arial"/>
          <w:bCs/>
          <w:kern w:val="28"/>
          <w:lang w:eastAsia="pl-PL"/>
        </w:rPr>
        <w:t>lutego</w:t>
      </w:r>
      <w:r w:rsidR="00F3062B"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roku następującego po Roku Budżetowym, Zarządca przedstawia Ministrowi, łącznie z raportem rocznym, wniosek </w:t>
      </w:r>
      <w:r w:rsidR="00DB2E9A">
        <w:rPr>
          <w:rFonts w:ascii="Arial" w:eastAsia="Times New Roman" w:hAnsi="Arial" w:cs="Arial"/>
          <w:bCs/>
          <w:kern w:val="28"/>
          <w:lang w:eastAsia="pl-PL"/>
        </w:rPr>
        <w:t xml:space="preserve">o zgodę </w:t>
      </w:r>
      <w:r w:rsidR="00DB2E9A">
        <w:rPr>
          <w:rFonts w:ascii="Arial" w:eastAsia="Times New Roman" w:hAnsi="Arial" w:cs="Arial"/>
          <w:bCs/>
          <w:kern w:val="28"/>
          <w:lang w:eastAsia="pl-PL"/>
        </w:rPr>
        <w:br/>
        <w:t xml:space="preserve">na </w:t>
      </w:r>
      <w:r w:rsidRPr="00926920">
        <w:rPr>
          <w:rFonts w:ascii="Arial" w:eastAsia="Times New Roman" w:hAnsi="Arial" w:cs="Arial"/>
          <w:bCs/>
          <w:kern w:val="28"/>
          <w:lang w:eastAsia="pl-PL"/>
        </w:rPr>
        <w:t xml:space="preserve">wypłacenie </w:t>
      </w:r>
      <w:r w:rsidR="00794A43" w:rsidRPr="00926920">
        <w:rPr>
          <w:rFonts w:ascii="Arial" w:eastAsia="Times New Roman" w:hAnsi="Arial" w:cs="Arial"/>
          <w:bCs/>
          <w:kern w:val="28"/>
          <w:lang w:eastAsia="pl-PL"/>
        </w:rPr>
        <w:t>premii za </w:t>
      </w:r>
      <w:r w:rsidR="0096300C" w:rsidRPr="00926920">
        <w:rPr>
          <w:rFonts w:ascii="Arial" w:eastAsia="Times New Roman" w:hAnsi="Arial" w:cs="Arial"/>
          <w:bCs/>
          <w:kern w:val="28"/>
          <w:lang w:eastAsia="pl-PL"/>
        </w:rPr>
        <w:t>efektywność</w:t>
      </w:r>
      <w:r w:rsidR="00794A4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załączając do niego </w:t>
      </w:r>
      <w:r w:rsidRPr="00926920">
        <w:rPr>
          <w:rFonts w:ascii="Arial" w:eastAsia="Times New Roman" w:hAnsi="Arial" w:cs="Arial"/>
          <w:bCs/>
          <w:i/>
          <w:kern w:val="28"/>
          <w:lang w:eastAsia="pl-PL"/>
        </w:rPr>
        <w:t xml:space="preserve">Kartę Oceny </w:t>
      </w:r>
      <w:r w:rsidR="00647603" w:rsidRPr="00926920">
        <w:rPr>
          <w:rFonts w:ascii="Arial" w:eastAsia="Times New Roman" w:hAnsi="Arial" w:cs="Arial"/>
          <w:bCs/>
          <w:i/>
          <w:kern w:val="28"/>
          <w:lang w:eastAsia="pl-PL"/>
        </w:rPr>
        <w:t>działalności Zarządcy</w:t>
      </w:r>
      <w:r w:rsidR="00794A4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z wyliczonymi wielkościami wskaźników i</w:t>
      </w:r>
      <w:r w:rsidR="00647603"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wynikami ocen wykonania pojedynczych </w:t>
      </w:r>
      <w:r w:rsidR="00391ADD">
        <w:rPr>
          <w:rFonts w:ascii="Arial" w:eastAsia="Times New Roman" w:hAnsi="Arial" w:cs="Arial"/>
          <w:bCs/>
          <w:kern w:val="28"/>
          <w:lang w:eastAsia="pl-PL"/>
        </w:rPr>
        <w:t>z</w:t>
      </w:r>
      <w:r w:rsidR="00391ADD" w:rsidRPr="00926920">
        <w:rPr>
          <w:rFonts w:ascii="Arial" w:eastAsia="Times New Roman" w:hAnsi="Arial" w:cs="Arial"/>
          <w:bCs/>
          <w:kern w:val="28"/>
          <w:lang w:eastAsia="pl-PL"/>
        </w:rPr>
        <w:t xml:space="preserve">adań </w:t>
      </w:r>
      <w:r w:rsidRPr="00926920">
        <w:rPr>
          <w:rFonts w:ascii="Arial" w:eastAsia="Times New Roman" w:hAnsi="Arial" w:cs="Arial"/>
          <w:bCs/>
          <w:kern w:val="28"/>
          <w:lang w:eastAsia="pl-PL"/>
        </w:rPr>
        <w:t xml:space="preserve">objętych </w:t>
      </w:r>
      <w:r w:rsidRPr="00926920">
        <w:rPr>
          <w:rFonts w:ascii="Arial" w:eastAsia="Times New Roman" w:hAnsi="Arial" w:cs="Arial"/>
          <w:bCs/>
          <w:i/>
          <w:kern w:val="28"/>
          <w:lang w:eastAsia="pl-PL"/>
        </w:rPr>
        <w:t xml:space="preserve">Kartą Oceny </w:t>
      </w:r>
      <w:r w:rsidR="00647603" w:rsidRPr="00926920">
        <w:rPr>
          <w:rFonts w:ascii="Arial" w:eastAsia="Times New Roman" w:hAnsi="Arial" w:cs="Arial"/>
          <w:bCs/>
          <w:i/>
          <w:kern w:val="28"/>
          <w:lang w:eastAsia="pl-PL"/>
        </w:rPr>
        <w:t>działalności Zarządcy</w:t>
      </w:r>
      <w:r w:rsidR="00EE7616" w:rsidRPr="00926920">
        <w:rPr>
          <w:rFonts w:ascii="Arial" w:eastAsia="Times New Roman" w:hAnsi="Arial" w:cs="Arial"/>
          <w:bCs/>
          <w:i/>
          <w:kern w:val="28"/>
          <w:lang w:eastAsia="pl-PL"/>
        </w:rPr>
        <w:t xml:space="preserve"> </w:t>
      </w:r>
      <w:r w:rsidRPr="00926920">
        <w:rPr>
          <w:rFonts w:ascii="Arial" w:eastAsia="Times New Roman" w:hAnsi="Arial" w:cs="Arial"/>
          <w:bCs/>
          <w:kern w:val="28"/>
          <w:lang w:eastAsia="pl-PL"/>
        </w:rPr>
        <w:t>za</w:t>
      </w:r>
      <w:r w:rsidR="00480B5E">
        <w:rPr>
          <w:rFonts w:ascii="Arial" w:eastAsia="Times New Roman" w:hAnsi="Arial" w:cs="Arial"/>
          <w:bCs/>
          <w:kern w:val="28"/>
          <w:lang w:eastAsia="pl-PL"/>
        </w:rPr>
        <w:t> </w:t>
      </w:r>
      <w:r w:rsidRPr="00926920">
        <w:rPr>
          <w:rFonts w:ascii="Arial" w:eastAsia="Times New Roman" w:hAnsi="Arial" w:cs="Arial"/>
          <w:bCs/>
          <w:kern w:val="28"/>
          <w:lang w:eastAsia="pl-PL"/>
        </w:rPr>
        <w:t>dany Rok Budżetowy.</w:t>
      </w:r>
    </w:p>
    <w:p w14:paraId="411F8CFD"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Ocena wykonania </w:t>
      </w:r>
      <w:r w:rsidR="00391ADD">
        <w:rPr>
          <w:rFonts w:ascii="Arial" w:eastAsia="Times New Roman" w:hAnsi="Arial" w:cs="Arial"/>
          <w:bCs/>
          <w:kern w:val="28"/>
          <w:lang w:eastAsia="pl-PL"/>
        </w:rPr>
        <w:t>z</w:t>
      </w:r>
      <w:r w:rsidR="00391ADD" w:rsidRPr="00926920">
        <w:rPr>
          <w:rFonts w:ascii="Arial" w:eastAsia="Times New Roman" w:hAnsi="Arial" w:cs="Arial"/>
          <w:bCs/>
          <w:kern w:val="28"/>
          <w:lang w:eastAsia="pl-PL"/>
        </w:rPr>
        <w:t xml:space="preserve">adań </w:t>
      </w:r>
      <w:r w:rsidRPr="00926920">
        <w:rPr>
          <w:rFonts w:ascii="Arial" w:eastAsia="Times New Roman" w:hAnsi="Arial" w:cs="Arial"/>
          <w:bCs/>
          <w:kern w:val="28"/>
          <w:lang w:eastAsia="pl-PL"/>
        </w:rPr>
        <w:t>dokonywana jest przez Ministra w sposób przedstawiony poniżej:</w:t>
      </w:r>
    </w:p>
    <w:p w14:paraId="72709448" w14:textId="77777777" w:rsidR="00045D9B" w:rsidRPr="00926920" w:rsidRDefault="00045D9B" w:rsidP="0098063B">
      <w:pPr>
        <w:numPr>
          <w:ilvl w:val="0"/>
          <w:numId w:val="28"/>
        </w:numPr>
        <w:rPr>
          <w:rFonts w:ascii="Arial" w:hAnsi="Arial" w:cs="Arial"/>
        </w:rPr>
      </w:pPr>
      <w:r w:rsidRPr="00926920">
        <w:rPr>
          <w:rFonts w:ascii="Arial" w:hAnsi="Arial" w:cs="Arial"/>
        </w:rPr>
        <w:t xml:space="preserve">dla każdego z </w:t>
      </w:r>
      <w:r w:rsidR="00391ADD">
        <w:rPr>
          <w:rFonts w:ascii="Arial" w:hAnsi="Arial" w:cs="Arial"/>
        </w:rPr>
        <w:t>z</w:t>
      </w:r>
      <w:r w:rsidR="00391ADD" w:rsidRPr="00926920">
        <w:rPr>
          <w:rFonts w:ascii="Arial" w:hAnsi="Arial" w:cs="Arial"/>
        </w:rPr>
        <w:t xml:space="preserve">adań </w:t>
      </w:r>
      <w:r w:rsidRPr="00926920">
        <w:rPr>
          <w:rFonts w:ascii="Arial" w:hAnsi="Arial" w:cs="Arial"/>
        </w:rPr>
        <w:t xml:space="preserve">ujętych w </w:t>
      </w:r>
      <w:r w:rsidRPr="00926920">
        <w:rPr>
          <w:rFonts w:ascii="Arial" w:hAnsi="Arial" w:cs="Arial"/>
          <w:i/>
        </w:rPr>
        <w:t>Karcie Oceny</w:t>
      </w:r>
      <w:r w:rsidR="00647603" w:rsidRPr="00926920">
        <w:rPr>
          <w:rFonts w:ascii="Arial" w:hAnsi="Arial" w:cs="Arial"/>
          <w:i/>
        </w:rPr>
        <w:t xml:space="preserve"> działalności Zarządcy</w:t>
      </w:r>
      <w:r w:rsidRPr="00926920">
        <w:rPr>
          <w:rFonts w:ascii="Arial" w:hAnsi="Arial" w:cs="Arial"/>
        </w:rPr>
        <w:t xml:space="preserve">, Minister określa wartość wykonania </w:t>
      </w:r>
      <w:r w:rsidR="00391ADD">
        <w:rPr>
          <w:rFonts w:ascii="Arial" w:hAnsi="Arial" w:cs="Arial"/>
        </w:rPr>
        <w:t>z</w:t>
      </w:r>
      <w:r w:rsidR="00391ADD" w:rsidRPr="00926920">
        <w:rPr>
          <w:rFonts w:ascii="Arial" w:hAnsi="Arial" w:cs="Arial"/>
        </w:rPr>
        <w:t>adania</w:t>
      </w:r>
      <w:r w:rsidRPr="00926920">
        <w:rPr>
          <w:rFonts w:ascii="Arial" w:hAnsi="Arial" w:cs="Arial"/>
        </w:rPr>
        <w:t>, stosując przy tym następujące zasady:</w:t>
      </w:r>
    </w:p>
    <w:p w14:paraId="63F58E35" w14:textId="77777777" w:rsidR="00045D9B" w:rsidRPr="00926920" w:rsidRDefault="00045D9B" w:rsidP="0098063B">
      <w:pPr>
        <w:pStyle w:val="Akapitzlist"/>
        <w:numPr>
          <w:ilvl w:val="0"/>
          <w:numId w:val="33"/>
        </w:numPr>
        <w:ind w:left="2410"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 xml:space="preserve">jeżeli </w:t>
      </w:r>
      <w:r w:rsidR="00391ADD">
        <w:rPr>
          <w:rFonts w:ascii="Arial" w:eastAsia="Times New Roman" w:hAnsi="Arial" w:cs="Arial"/>
          <w:kern w:val="28"/>
          <w:lang w:eastAsia="pl-PL"/>
        </w:rPr>
        <w:t>z</w:t>
      </w:r>
      <w:r w:rsidR="00391ADD" w:rsidRPr="00926920">
        <w:rPr>
          <w:rFonts w:ascii="Arial" w:eastAsia="Times New Roman" w:hAnsi="Arial" w:cs="Arial"/>
          <w:kern w:val="28"/>
          <w:lang w:eastAsia="pl-PL"/>
        </w:rPr>
        <w:t xml:space="preserve">adanie </w:t>
      </w:r>
      <w:r w:rsidRPr="00926920">
        <w:rPr>
          <w:rFonts w:ascii="Arial" w:eastAsia="Times New Roman" w:hAnsi="Arial" w:cs="Arial"/>
          <w:kern w:val="28"/>
          <w:lang w:eastAsia="pl-PL"/>
        </w:rPr>
        <w:t>zostało wykonane, czyli gdy przypisany mu wskaźnik</w:t>
      </w:r>
      <w:r w:rsidR="00993208" w:rsidRPr="00926920">
        <w:rPr>
          <w:rFonts w:ascii="Arial" w:eastAsia="Times New Roman" w:hAnsi="Arial" w:cs="Arial"/>
          <w:kern w:val="28"/>
          <w:lang w:eastAsia="pl-PL"/>
        </w:rPr>
        <w:t xml:space="preserve"> wykonania za dany rok</w:t>
      </w:r>
      <w:r w:rsidRPr="00926920">
        <w:rPr>
          <w:rFonts w:ascii="Arial" w:eastAsia="Times New Roman" w:hAnsi="Arial" w:cs="Arial"/>
          <w:kern w:val="28"/>
          <w:lang w:eastAsia="pl-PL"/>
        </w:rPr>
        <w:t xml:space="preserve"> jest równy </w:t>
      </w:r>
      <w:r w:rsidR="00F9042E" w:rsidRPr="00926920">
        <w:rPr>
          <w:rFonts w:ascii="Arial" w:eastAsia="Times New Roman" w:hAnsi="Arial" w:cs="Arial"/>
          <w:kern w:val="28"/>
          <w:lang w:eastAsia="pl-PL"/>
        </w:rPr>
        <w:t xml:space="preserve">lub lepszy </w:t>
      </w:r>
      <w:r w:rsidR="009A7CE0" w:rsidRPr="00926920">
        <w:rPr>
          <w:rFonts w:ascii="Arial" w:eastAsia="Times New Roman" w:hAnsi="Arial" w:cs="Arial"/>
          <w:kern w:val="28"/>
          <w:lang w:eastAsia="pl-PL"/>
        </w:rPr>
        <w:t xml:space="preserve">od </w:t>
      </w:r>
      <w:r w:rsidRPr="00926920">
        <w:rPr>
          <w:rFonts w:ascii="Arial" w:eastAsia="Times New Roman" w:hAnsi="Arial" w:cs="Arial"/>
          <w:kern w:val="28"/>
          <w:lang w:eastAsia="pl-PL"/>
        </w:rPr>
        <w:t>określone</w:t>
      </w:r>
      <w:r w:rsidR="009A7CE0" w:rsidRPr="00926920">
        <w:rPr>
          <w:rFonts w:ascii="Arial" w:eastAsia="Times New Roman" w:hAnsi="Arial" w:cs="Arial"/>
          <w:kern w:val="28"/>
          <w:lang w:eastAsia="pl-PL"/>
        </w:rPr>
        <w:t>go</w:t>
      </w:r>
      <w:r w:rsidRPr="00926920">
        <w:rPr>
          <w:rFonts w:ascii="Arial" w:eastAsia="Times New Roman" w:hAnsi="Arial" w:cs="Arial"/>
          <w:kern w:val="28"/>
          <w:lang w:eastAsia="pl-PL"/>
        </w:rPr>
        <w:t xml:space="preserve"> dla</w:t>
      </w:r>
      <w:r w:rsidR="00647603" w:rsidRPr="00926920">
        <w:rPr>
          <w:rFonts w:ascii="Arial" w:eastAsia="Times New Roman" w:hAnsi="Arial" w:cs="Arial"/>
          <w:kern w:val="28"/>
          <w:lang w:eastAsia="pl-PL"/>
        </w:rPr>
        <w:t> </w:t>
      </w:r>
      <w:r w:rsidRPr="00926920">
        <w:rPr>
          <w:rFonts w:ascii="Arial" w:eastAsia="Times New Roman" w:hAnsi="Arial" w:cs="Arial"/>
          <w:kern w:val="28"/>
          <w:lang w:eastAsia="pl-PL"/>
        </w:rPr>
        <w:t>danego roku w</w:t>
      </w:r>
      <w:r w:rsidR="00DB0803" w:rsidRPr="00926920">
        <w:rPr>
          <w:rFonts w:ascii="Arial" w:eastAsia="Times New Roman" w:hAnsi="Arial" w:cs="Arial"/>
          <w:kern w:val="28"/>
          <w:lang w:eastAsia="pl-PL"/>
        </w:rPr>
        <w:t> </w:t>
      </w:r>
      <w:r w:rsidR="009F2278" w:rsidRPr="00926920">
        <w:rPr>
          <w:rFonts w:ascii="Arial" w:eastAsia="Times New Roman" w:hAnsi="Arial" w:cs="Arial"/>
          <w:i/>
          <w:kern w:val="28"/>
          <w:lang w:eastAsia="pl-PL"/>
        </w:rPr>
        <w:t>Karcie Oceny</w:t>
      </w:r>
      <w:r w:rsidRPr="00926920">
        <w:rPr>
          <w:rFonts w:ascii="Arial" w:eastAsia="Times New Roman" w:hAnsi="Arial" w:cs="Arial"/>
          <w:kern w:val="28"/>
          <w:lang w:eastAsia="pl-PL"/>
        </w:rPr>
        <w:t xml:space="preserve"> </w:t>
      </w:r>
      <w:r w:rsidR="00192D71" w:rsidRPr="00926920">
        <w:rPr>
          <w:rFonts w:ascii="Arial" w:eastAsia="Times New Roman" w:hAnsi="Arial" w:cs="Arial"/>
          <w:i/>
          <w:kern w:val="28"/>
          <w:lang w:eastAsia="pl-PL"/>
        </w:rPr>
        <w:t>działalności Zarządcy</w:t>
      </w:r>
      <w:r w:rsidR="00192D71" w:rsidRPr="00926920">
        <w:rPr>
          <w:rFonts w:ascii="Arial" w:eastAsia="Times New Roman" w:hAnsi="Arial" w:cs="Arial"/>
          <w:kern w:val="28"/>
          <w:lang w:eastAsia="pl-PL"/>
        </w:rPr>
        <w:t xml:space="preserve"> </w:t>
      </w:r>
      <w:r w:rsidRPr="00926920">
        <w:rPr>
          <w:rFonts w:ascii="Arial" w:eastAsia="Times New Roman" w:hAnsi="Arial" w:cs="Arial"/>
          <w:kern w:val="28"/>
          <w:lang w:eastAsia="pl-PL"/>
        </w:rPr>
        <w:t>– wartość ta określana jest na 1</w:t>
      </w:r>
      <w:r w:rsidR="00647603" w:rsidRPr="00926920">
        <w:rPr>
          <w:rFonts w:ascii="Arial" w:eastAsia="Times New Roman" w:hAnsi="Arial" w:cs="Arial"/>
          <w:kern w:val="28"/>
          <w:lang w:eastAsia="pl-PL"/>
        </w:rPr>
        <w:t>,0</w:t>
      </w:r>
      <w:r w:rsidRPr="00926920">
        <w:rPr>
          <w:rFonts w:ascii="Arial" w:eastAsia="Times New Roman" w:hAnsi="Arial" w:cs="Arial"/>
          <w:kern w:val="28"/>
          <w:lang w:eastAsia="pl-PL"/>
        </w:rPr>
        <w:t>,</w:t>
      </w:r>
    </w:p>
    <w:p w14:paraId="5E5D716D" w14:textId="77777777" w:rsidR="00045D9B" w:rsidRPr="00926920" w:rsidRDefault="00045D9B" w:rsidP="0098063B">
      <w:pPr>
        <w:pStyle w:val="Akapitzlist"/>
        <w:numPr>
          <w:ilvl w:val="0"/>
          <w:numId w:val="33"/>
        </w:numPr>
        <w:ind w:left="2410"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 xml:space="preserve">jeżeli </w:t>
      </w:r>
      <w:r w:rsidR="00993208" w:rsidRPr="00926920">
        <w:rPr>
          <w:rFonts w:ascii="Arial" w:eastAsia="Times New Roman" w:hAnsi="Arial" w:cs="Arial"/>
          <w:kern w:val="28"/>
          <w:lang w:eastAsia="pl-PL"/>
        </w:rPr>
        <w:t xml:space="preserve">dla </w:t>
      </w:r>
      <w:r w:rsidR="00976C75">
        <w:rPr>
          <w:rFonts w:ascii="Arial" w:eastAsia="Times New Roman" w:hAnsi="Arial" w:cs="Arial"/>
          <w:kern w:val="28"/>
          <w:lang w:eastAsia="pl-PL"/>
        </w:rPr>
        <w:t>z</w:t>
      </w:r>
      <w:r w:rsidR="00976C75" w:rsidRPr="00926920">
        <w:rPr>
          <w:rFonts w:ascii="Arial" w:eastAsia="Times New Roman" w:hAnsi="Arial" w:cs="Arial"/>
          <w:kern w:val="28"/>
          <w:lang w:eastAsia="pl-PL"/>
        </w:rPr>
        <w:t xml:space="preserve">adania </w:t>
      </w:r>
      <w:r w:rsidRPr="00926920">
        <w:rPr>
          <w:rFonts w:ascii="Arial" w:eastAsia="Times New Roman" w:hAnsi="Arial" w:cs="Arial"/>
          <w:kern w:val="28"/>
          <w:lang w:eastAsia="pl-PL"/>
        </w:rPr>
        <w:t xml:space="preserve">wskaźnik </w:t>
      </w:r>
      <w:r w:rsidR="00993208" w:rsidRPr="00926920">
        <w:rPr>
          <w:rFonts w:ascii="Arial" w:eastAsia="Times New Roman" w:hAnsi="Arial" w:cs="Arial"/>
          <w:kern w:val="28"/>
          <w:lang w:eastAsia="pl-PL"/>
        </w:rPr>
        <w:t xml:space="preserve">wykonania za dany rok </w:t>
      </w:r>
      <w:r w:rsidRPr="00926920">
        <w:rPr>
          <w:rFonts w:ascii="Arial" w:eastAsia="Times New Roman" w:hAnsi="Arial" w:cs="Arial"/>
          <w:kern w:val="28"/>
          <w:lang w:eastAsia="pl-PL"/>
        </w:rPr>
        <w:t>jest gorszy od</w:t>
      </w:r>
      <w:r w:rsidR="005508EC" w:rsidRPr="00926920">
        <w:rPr>
          <w:rFonts w:ascii="Arial" w:eastAsia="Times New Roman" w:hAnsi="Arial" w:cs="Arial"/>
          <w:kern w:val="28"/>
          <w:lang w:eastAsia="pl-PL"/>
        </w:rPr>
        <w:t> </w:t>
      </w:r>
      <w:r w:rsidRPr="00926920">
        <w:rPr>
          <w:rFonts w:ascii="Arial" w:eastAsia="Times New Roman" w:hAnsi="Arial" w:cs="Arial"/>
          <w:kern w:val="28"/>
          <w:lang w:eastAsia="pl-PL"/>
        </w:rPr>
        <w:t xml:space="preserve">wartości określonej dla danego roku jako wartość planowana, </w:t>
      </w:r>
      <w:r w:rsidR="00976C75">
        <w:rPr>
          <w:rFonts w:ascii="Arial" w:eastAsia="Times New Roman" w:hAnsi="Arial" w:cs="Arial"/>
          <w:kern w:val="28"/>
          <w:lang w:eastAsia="pl-PL"/>
        </w:rPr>
        <w:t>z</w:t>
      </w:r>
      <w:r w:rsidR="00976C75" w:rsidRPr="00926920">
        <w:rPr>
          <w:rFonts w:ascii="Arial" w:eastAsia="Times New Roman" w:hAnsi="Arial" w:cs="Arial"/>
          <w:kern w:val="28"/>
          <w:lang w:eastAsia="pl-PL"/>
        </w:rPr>
        <w:t xml:space="preserve">adanie </w:t>
      </w:r>
      <w:r w:rsidRPr="00926920">
        <w:rPr>
          <w:rFonts w:ascii="Arial" w:eastAsia="Times New Roman" w:hAnsi="Arial" w:cs="Arial"/>
          <w:kern w:val="28"/>
          <w:lang w:eastAsia="pl-PL"/>
        </w:rPr>
        <w:t>jest oceniane jako niezrealizowane i</w:t>
      </w:r>
      <w:r w:rsidR="006354E7" w:rsidRPr="00926920">
        <w:rPr>
          <w:rFonts w:ascii="Arial" w:eastAsia="Times New Roman" w:hAnsi="Arial" w:cs="Arial"/>
          <w:kern w:val="28"/>
          <w:lang w:eastAsia="pl-PL"/>
        </w:rPr>
        <w:t> </w:t>
      </w:r>
      <w:r w:rsidRPr="00926920">
        <w:rPr>
          <w:rFonts w:ascii="Arial" w:eastAsia="Times New Roman" w:hAnsi="Arial" w:cs="Arial"/>
          <w:kern w:val="28"/>
          <w:lang w:eastAsia="pl-PL"/>
        </w:rPr>
        <w:t>wartość oceny jego wykonania wynosi 0;</w:t>
      </w:r>
    </w:p>
    <w:p w14:paraId="41D54B33" w14:textId="77777777" w:rsidR="00045D9B" w:rsidRPr="00926920" w:rsidRDefault="00045D9B" w:rsidP="0098063B">
      <w:pPr>
        <w:numPr>
          <w:ilvl w:val="0"/>
          <w:numId w:val="28"/>
        </w:numPr>
        <w:rPr>
          <w:rFonts w:ascii="Arial" w:hAnsi="Arial" w:cs="Arial"/>
        </w:rPr>
      </w:pPr>
      <w:r w:rsidRPr="00926920">
        <w:rPr>
          <w:rFonts w:ascii="Arial" w:hAnsi="Arial" w:cs="Arial"/>
        </w:rPr>
        <w:t xml:space="preserve">każde z </w:t>
      </w:r>
      <w:r w:rsidR="00976C75">
        <w:rPr>
          <w:rFonts w:ascii="Arial" w:hAnsi="Arial" w:cs="Arial"/>
        </w:rPr>
        <w:t>z</w:t>
      </w:r>
      <w:r w:rsidR="00976C75" w:rsidRPr="00926920">
        <w:rPr>
          <w:rFonts w:ascii="Arial" w:hAnsi="Arial" w:cs="Arial"/>
        </w:rPr>
        <w:t xml:space="preserve">adań </w:t>
      </w:r>
      <w:r w:rsidRPr="00926920">
        <w:rPr>
          <w:rFonts w:ascii="Arial" w:hAnsi="Arial" w:cs="Arial"/>
        </w:rPr>
        <w:t xml:space="preserve">ujętych w </w:t>
      </w:r>
      <w:r w:rsidRPr="00926920">
        <w:rPr>
          <w:rFonts w:ascii="Arial" w:hAnsi="Arial" w:cs="Arial"/>
          <w:i/>
        </w:rPr>
        <w:t>Karcie Oceny</w:t>
      </w:r>
      <w:r w:rsidR="00647603" w:rsidRPr="00926920">
        <w:rPr>
          <w:rFonts w:ascii="Arial" w:hAnsi="Arial" w:cs="Arial"/>
          <w:i/>
        </w:rPr>
        <w:t xml:space="preserve"> działalności Zarządcy</w:t>
      </w:r>
      <w:r w:rsidRPr="00926920">
        <w:rPr>
          <w:rFonts w:ascii="Arial" w:hAnsi="Arial" w:cs="Arial"/>
        </w:rPr>
        <w:t xml:space="preserve">, jest oceniane przez Ministra oddzielnie. Ocena </w:t>
      </w:r>
      <w:r w:rsidR="00976C75">
        <w:rPr>
          <w:rFonts w:ascii="Arial" w:hAnsi="Arial" w:cs="Arial"/>
        </w:rPr>
        <w:t>z</w:t>
      </w:r>
      <w:r w:rsidR="00976C75" w:rsidRPr="00926920">
        <w:rPr>
          <w:rFonts w:ascii="Arial" w:hAnsi="Arial" w:cs="Arial"/>
        </w:rPr>
        <w:t xml:space="preserve">adania </w:t>
      </w:r>
      <w:r w:rsidRPr="00926920">
        <w:rPr>
          <w:rFonts w:ascii="Arial" w:hAnsi="Arial" w:cs="Arial"/>
        </w:rPr>
        <w:t xml:space="preserve">jest iloczynem wartości wykonania </w:t>
      </w:r>
      <w:r w:rsidR="00976C75">
        <w:rPr>
          <w:rFonts w:ascii="Arial" w:hAnsi="Arial" w:cs="Arial"/>
        </w:rPr>
        <w:t>z</w:t>
      </w:r>
      <w:r w:rsidR="00976C75" w:rsidRPr="00926920">
        <w:rPr>
          <w:rFonts w:ascii="Arial" w:hAnsi="Arial" w:cs="Arial"/>
        </w:rPr>
        <w:t>adania</w:t>
      </w:r>
      <w:r w:rsidRPr="00926920">
        <w:rPr>
          <w:rFonts w:ascii="Arial" w:hAnsi="Arial" w:cs="Arial"/>
        </w:rPr>
        <w:t xml:space="preserve">, określonej </w:t>
      </w:r>
      <w:r w:rsidR="008F0C72">
        <w:rPr>
          <w:rFonts w:ascii="Arial" w:hAnsi="Arial" w:cs="Arial"/>
        </w:rPr>
        <w:t xml:space="preserve">zgodnie z </w:t>
      </w:r>
      <w:r w:rsidR="002A712F" w:rsidRPr="00926920">
        <w:rPr>
          <w:rFonts w:ascii="Arial" w:hAnsi="Arial" w:cs="Arial"/>
        </w:rPr>
        <w:t xml:space="preserve">lit. </w:t>
      </w:r>
      <w:r w:rsidR="00CA6931" w:rsidRPr="00926920">
        <w:rPr>
          <w:rFonts w:ascii="Arial" w:hAnsi="Arial" w:cs="Arial"/>
        </w:rPr>
        <w:t>a</w:t>
      </w:r>
      <w:r w:rsidRPr="00926920">
        <w:rPr>
          <w:rFonts w:ascii="Arial" w:hAnsi="Arial" w:cs="Arial"/>
        </w:rPr>
        <w:t xml:space="preserve"> i</w:t>
      </w:r>
      <w:r w:rsidR="004B0D2F">
        <w:rPr>
          <w:rFonts w:ascii="Arial" w:hAnsi="Arial" w:cs="Arial"/>
        </w:rPr>
        <w:t> </w:t>
      </w:r>
      <w:r w:rsidRPr="00926920">
        <w:rPr>
          <w:rFonts w:ascii="Arial" w:hAnsi="Arial" w:cs="Arial"/>
        </w:rPr>
        <w:t>określone</w:t>
      </w:r>
      <w:r w:rsidR="005A02A7" w:rsidRPr="00926920">
        <w:rPr>
          <w:rFonts w:ascii="Arial" w:hAnsi="Arial" w:cs="Arial"/>
        </w:rPr>
        <w:t>j</w:t>
      </w:r>
      <w:r w:rsidRPr="00926920">
        <w:rPr>
          <w:rFonts w:ascii="Arial" w:hAnsi="Arial" w:cs="Arial"/>
        </w:rPr>
        <w:t xml:space="preserve"> </w:t>
      </w:r>
      <w:r w:rsidR="008F0C72">
        <w:rPr>
          <w:rFonts w:ascii="Arial" w:hAnsi="Arial" w:cs="Arial"/>
        </w:rPr>
        <w:t xml:space="preserve">w </w:t>
      </w:r>
      <w:r w:rsidR="008F0C72">
        <w:rPr>
          <w:rFonts w:ascii="Arial" w:hAnsi="Arial" w:cs="Arial"/>
          <w:i/>
        </w:rPr>
        <w:t xml:space="preserve">Karcie </w:t>
      </w:r>
      <w:r w:rsidRPr="00926920">
        <w:rPr>
          <w:rFonts w:ascii="Arial" w:hAnsi="Arial" w:cs="Arial"/>
          <w:i/>
        </w:rPr>
        <w:t xml:space="preserve">Oceny </w:t>
      </w:r>
      <w:r w:rsidR="00647603" w:rsidRPr="00926920">
        <w:rPr>
          <w:rFonts w:ascii="Arial" w:hAnsi="Arial" w:cs="Arial"/>
          <w:i/>
        </w:rPr>
        <w:t>działalności Zarządcy</w:t>
      </w:r>
      <w:r w:rsidR="00647603" w:rsidRPr="00926920">
        <w:rPr>
          <w:rFonts w:ascii="Arial" w:hAnsi="Arial" w:cs="Arial"/>
        </w:rPr>
        <w:t xml:space="preserve">, </w:t>
      </w:r>
      <w:r w:rsidRPr="00926920">
        <w:rPr>
          <w:rFonts w:ascii="Arial" w:hAnsi="Arial" w:cs="Arial"/>
        </w:rPr>
        <w:t xml:space="preserve">wartości wskaźnika oceny znaczenia </w:t>
      </w:r>
      <w:r w:rsidR="00976C75">
        <w:rPr>
          <w:rFonts w:ascii="Arial" w:hAnsi="Arial" w:cs="Arial"/>
        </w:rPr>
        <w:t>z</w:t>
      </w:r>
      <w:r w:rsidR="00976C75" w:rsidRPr="00926920">
        <w:rPr>
          <w:rFonts w:ascii="Arial" w:hAnsi="Arial" w:cs="Arial"/>
        </w:rPr>
        <w:t xml:space="preserve">adania </w:t>
      </w:r>
      <w:r w:rsidR="008F0C72">
        <w:rPr>
          <w:rFonts w:ascii="Arial" w:hAnsi="Arial" w:cs="Arial"/>
        </w:rPr>
        <w:t xml:space="preserve">przypisanego według </w:t>
      </w:r>
      <w:r w:rsidR="00CA6931" w:rsidRPr="00926920">
        <w:rPr>
          <w:rFonts w:ascii="Arial" w:hAnsi="Arial" w:cs="Arial"/>
        </w:rPr>
        <w:t>p</w:t>
      </w:r>
      <w:r w:rsidR="00C5015A" w:rsidRPr="00926920">
        <w:rPr>
          <w:rFonts w:ascii="Arial" w:hAnsi="Arial" w:cs="Arial"/>
        </w:rPr>
        <w:t>kt</w:t>
      </w:r>
      <w:r w:rsidR="00CA6931" w:rsidRPr="00926920">
        <w:rPr>
          <w:rFonts w:ascii="Arial" w:hAnsi="Arial" w:cs="Arial"/>
        </w:rPr>
        <w:t xml:space="preserve"> 9.1.</w:t>
      </w:r>
      <w:r w:rsidR="008F0C72">
        <w:rPr>
          <w:rFonts w:ascii="Arial" w:hAnsi="Arial" w:cs="Arial"/>
        </w:rPr>
        <w:t>11</w:t>
      </w:r>
      <w:r w:rsidR="00CA6931" w:rsidRPr="00926920">
        <w:rPr>
          <w:rFonts w:ascii="Arial" w:hAnsi="Arial" w:cs="Arial"/>
        </w:rPr>
        <w:t xml:space="preserve"> lit. b</w:t>
      </w:r>
      <w:r w:rsidRPr="00926920">
        <w:rPr>
          <w:rFonts w:ascii="Arial" w:hAnsi="Arial" w:cs="Arial"/>
        </w:rPr>
        <w:t>;</w:t>
      </w:r>
    </w:p>
    <w:p w14:paraId="2EB2ACE2" w14:textId="58682EF1" w:rsidR="00045D9B" w:rsidRPr="00926920" w:rsidRDefault="00045D9B" w:rsidP="0098063B">
      <w:pPr>
        <w:numPr>
          <w:ilvl w:val="0"/>
          <w:numId w:val="28"/>
        </w:numPr>
        <w:rPr>
          <w:rFonts w:ascii="Arial" w:hAnsi="Arial" w:cs="Arial"/>
        </w:rPr>
      </w:pPr>
      <w:r w:rsidRPr="00926920">
        <w:rPr>
          <w:rFonts w:ascii="Arial" w:hAnsi="Arial" w:cs="Arial"/>
        </w:rPr>
        <w:lastRenderedPageBreak/>
        <w:t xml:space="preserve">po dokonaniu oceny wszystkich </w:t>
      </w:r>
      <w:r w:rsidR="00976C75">
        <w:rPr>
          <w:rFonts w:ascii="Arial" w:hAnsi="Arial" w:cs="Arial"/>
        </w:rPr>
        <w:t>z</w:t>
      </w:r>
      <w:r w:rsidR="00976C75" w:rsidRPr="00926920">
        <w:rPr>
          <w:rFonts w:ascii="Arial" w:hAnsi="Arial" w:cs="Arial"/>
        </w:rPr>
        <w:t xml:space="preserve">adań </w:t>
      </w:r>
      <w:r w:rsidRPr="00926920">
        <w:rPr>
          <w:rFonts w:ascii="Arial" w:hAnsi="Arial" w:cs="Arial"/>
        </w:rPr>
        <w:t>ujętych w</w:t>
      </w:r>
      <w:r w:rsidR="00F3062B" w:rsidRPr="00926920">
        <w:rPr>
          <w:rFonts w:ascii="Arial" w:hAnsi="Arial" w:cs="Arial"/>
        </w:rPr>
        <w:t xml:space="preserve"> </w:t>
      </w:r>
      <w:r w:rsidR="00647603" w:rsidRPr="00926920">
        <w:rPr>
          <w:rFonts w:ascii="Arial" w:hAnsi="Arial" w:cs="Arial"/>
          <w:i/>
        </w:rPr>
        <w:t>K</w:t>
      </w:r>
      <w:r w:rsidRPr="00926920">
        <w:rPr>
          <w:rFonts w:ascii="Arial" w:hAnsi="Arial" w:cs="Arial"/>
          <w:i/>
        </w:rPr>
        <w:t>arcie Oceny</w:t>
      </w:r>
      <w:r w:rsidR="00647603" w:rsidRPr="00926920">
        <w:rPr>
          <w:rFonts w:ascii="Arial" w:hAnsi="Arial" w:cs="Arial"/>
          <w:i/>
        </w:rPr>
        <w:t xml:space="preserve"> działalności Zarządcy</w:t>
      </w:r>
      <w:r w:rsidRPr="00926920">
        <w:rPr>
          <w:rFonts w:ascii="Arial" w:hAnsi="Arial" w:cs="Arial"/>
        </w:rPr>
        <w:t xml:space="preserve">, Minister ustala łączną ocenę wykonania </w:t>
      </w:r>
      <w:r w:rsidR="00976C75">
        <w:rPr>
          <w:rFonts w:ascii="Arial" w:hAnsi="Arial" w:cs="Arial"/>
        </w:rPr>
        <w:t>z</w:t>
      </w:r>
      <w:r w:rsidR="00976C75" w:rsidRPr="00926920">
        <w:rPr>
          <w:rFonts w:ascii="Arial" w:hAnsi="Arial" w:cs="Arial"/>
        </w:rPr>
        <w:t>adań</w:t>
      </w:r>
      <w:r w:rsidRPr="00926920">
        <w:rPr>
          <w:rFonts w:ascii="Arial" w:hAnsi="Arial" w:cs="Arial"/>
        </w:rPr>
        <w:t>. Ustalenie tej</w:t>
      </w:r>
      <w:r w:rsidR="00480B5E">
        <w:rPr>
          <w:rFonts w:ascii="Arial" w:hAnsi="Arial" w:cs="Arial"/>
        </w:rPr>
        <w:t> </w:t>
      </w:r>
      <w:r w:rsidRPr="00926920">
        <w:rPr>
          <w:rFonts w:ascii="Arial" w:hAnsi="Arial" w:cs="Arial"/>
        </w:rPr>
        <w:t xml:space="preserve">oceny następuje poprzez zsumowanie wszystkich ocen wykonania pojedynczych </w:t>
      </w:r>
      <w:r w:rsidR="00976C75">
        <w:rPr>
          <w:rFonts w:ascii="Arial" w:hAnsi="Arial" w:cs="Arial"/>
        </w:rPr>
        <w:t>z</w:t>
      </w:r>
      <w:r w:rsidR="00976C75" w:rsidRPr="00926920">
        <w:rPr>
          <w:rFonts w:ascii="Arial" w:hAnsi="Arial" w:cs="Arial"/>
        </w:rPr>
        <w:t>adań</w:t>
      </w:r>
      <w:r w:rsidR="00C2024F">
        <w:rPr>
          <w:rFonts w:ascii="Arial" w:hAnsi="Arial" w:cs="Arial"/>
        </w:rPr>
        <w:t>.</w:t>
      </w:r>
    </w:p>
    <w:p w14:paraId="179F2D46"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 końca </w:t>
      </w:r>
      <w:r w:rsidR="008F0C72">
        <w:rPr>
          <w:rFonts w:ascii="Arial" w:eastAsia="Times New Roman" w:hAnsi="Arial" w:cs="Arial"/>
          <w:bCs/>
          <w:kern w:val="28"/>
          <w:lang w:eastAsia="pl-PL"/>
        </w:rPr>
        <w:t xml:space="preserve">czerwca </w:t>
      </w:r>
      <w:r w:rsidRPr="00926920">
        <w:rPr>
          <w:rFonts w:ascii="Arial" w:eastAsia="Times New Roman" w:hAnsi="Arial" w:cs="Arial"/>
          <w:bCs/>
          <w:kern w:val="28"/>
          <w:lang w:eastAsia="pl-PL"/>
        </w:rPr>
        <w:t xml:space="preserve">roku następującego po Roku Budżetowym, </w:t>
      </w:r>
      <w:r w:rsidR="008F0C72">
        <w:rPr>
          <w:rFonts w:ascii="Arial" w:eastAsia="Times New Roman" w:hAnsi="Arial" w:cs="Arial"/>
          <w:bCs/>
          <w:kern w:val="28"/>
          <w:lang w:eastAsia="pl-PL"/>
        </w:rPr>
        <w:t xml:space="preserve">za który może zostać przyznana premia za efektywność, </w:t>
      </w:r>
      <w:r w:rsidRPr="00926920">
        <w:rPr>
          <w:rFonts w:ascii="Arial" w:eastAsia="Times New Roman" w:hAnsi="Arial" w:cs="Arial"/>
          <w:bCs/>
          <w:kern w:val="28"/>
          <w:lang w:eastAsia="pl-PL"/>
        </w:rPr>
        <w:t xml:space="preserve">Minister przekazuje Zarządcy </w:t>
      </w:r>
      <w:r w:rsidR="007169FF">
        <w:rPr>
          <w:rFonts w:ascii="Arial" w:eastAsia="Times New Roman" w:hAnsi="Arial" w:cs="Arial"/>
          <w:bCs/>
          <w:kern w:val="28"/>
          <w:lang w:eastAsia="pl-PL"/>
        </w:rPr>
        <w:t>p</w:t>
      </w:r>
      <w:r w:rsidR="007169FF" w:rsidRPr="00926920">
        <w:rPr>
          <w:rFonts w:ascii="Arial" w:eastAsia="Times New Roman" w:hAnsi="Arial" w:cs="Arial"/>
          <w:bCs/>
          <w:kern w:val="28"/>
          <w:lang w:eastAsia="pl-PL"/>
        </w:rPr>
        <w:t xml:space="preserve">owiadomienie </w:t>
      </w:r>
      <w:r w:rsidRPr="00926920">
        <w:rPr>
          <w:rFonts w:ascii="Arial" w:eastAsia="Times New Roman" w:hAnsi="Arial" w:cs="Arial"/>
          <w:bCs/>
          <w:kern w:val="28"/>
          <w:lang w:eastAsia="pl-PL"/>
        </w:rPr>
        <w:t>o podjętych decyzjach w sprawie wniosku o zgodę na</w:t>
      </w:r>
      <w:r w:rsidR="006354E7" w:rsidRPr="00926920">
        <w:rPr>
          <w:rFonts w:ascii="Arial" w:eastAsia="Times New Roman" w:hAnsi="Arial" w:cs="Arial"/>
          <w:bCs/>
          <w:kern w:val="28"/>
          <w:lang w:eastAsia="pl-PL"/>
        </w:rPr>
        <w:t> </w:t>
      </w:r>
      <w:r w:rsidR="008F0C72">
        <w:rPr>
          <w:rFonts w:ascii="Arial" w:eastAsia="Times New Roman" w:hAnsi="Arial" w:cs="Arial"/>
          <w:bCs/>
          <w:kern w:val="28"/>
          <w:lang w:eastAsia="pl-PL"/>
        </w:rPr>
        <w:t xml:space="preserve">wypłacenie </w:t>
      </w:r>
      <w:r w:rsidR="00154CFF" w:rsidRPr="00926920">
        <w:rPr>
          <w:rFonts w:ascii="Arial" w:eastAsia="Times New Roman" w:hAnsi="Arial" w:cs="Arial"/>
          <w:bCs/>
          <w:kern w:val="28"/>
          <w:lang w:eastAsia="pl-PL"/>
        </w:rPr>
        <w:t xml:space="preserve">premii </w:t>
      </w:r>
      <w:r w:rsidR="008444B4" w:rsidRPr="00926920">
        <w:rPr>
          <w:rFonts w:ascii="Arial" w:eastAsia="Times New Roman" w:hAnsi="Arial" w:cs="Arial"/>
          <w:bCs/>
          <w:kern w:val="28"/>
          <w:lang w:eastAsia="pl-PL"/>
        </w:rPr>
        <w:t xml:space="preserve">za </w:t>
      </w:r>
      <w:r w:rsidR="002C0A79" w:rsidRPr="00926920">
        <w:rPr>
          <w:rFonts w:ascii="Arial" w:eastAsia="Times New Roman" w:hAnsi="Arial" w:cs="Arial"/>
          <w:bCs/>
          <w:kern w:val="28"/>
          <w:lang w:eastAsia="pl-PL"/>
        </w:rPr>
        <w:t>efektywność</w:t>
      </w:r>
      <w:r w:rsidRPr="00926920">
        <w:rPr>
          <w:rFonts w:ascii="Arial" w:eastAsia="Times New Roman" w:hAnsi="Arial" w:cs="Arial"/>
          <w:bCs/>
          <w:kern w:val="28"/>
          <w:lang w:eastAsia="pl-PL"/>
        </w:rPr>
        <w:t>.</w:t>
      </w:r>
      <w:r w:rsidR="008F0C72">
        <w:rPr>
          <w:rFonts w:ascii="Arial" w:eastAsia="Times New Roman" w:hAnsi="Arial" w:cs="Arial"/>
          <w:bCs/>
          <w:kern w:val="28"/>
          <w:lang w:eastAsia="pl-PL"/>
        </w:rPr>
        <w:t xml:space="preserve"> Powiadomienie zawiera wypełnioną Kartę Oceny działalności Zarządcy, o której mowa w pkt 9.1.7.</w:t>
      </w:r>
      <w:r w:rsidR="000706FD">
        <w:rPr>
          <w:rFonts w:ascii="Arial" w:eastAsia="Times New Roman" w:hAnsi="Arial" w:cs="Arial"/>
          <w:bCs/>
          <w:kern w:val="28"/>
          <w:lang w:eastAsia="pl-PL"/>
        </w:rPr>
        <w:t xml:space="preserve"> </w:t>
      </w:r>
      <w:r w:rsidR="000706FD">
        <w:rPr>
          <w:rFonts w:ascii="Arial" w:eastAsia="Times New Roman" w:hAnsi="Arial" w:cs="Arial"/>
          <w:bCs/>
          <w:kern w:val="28"/>
          <w:lang w:eastAsia="pl-PL"/>
        </w:rPr>
        <w:br/>
        <w:t xml:space="preserve">W odniesieniu do roku 2028 powiadomienie zostanie przekazane Zarządcy </w:t>
      </w:r>
      <w:r w:rsidR="000706FD">
        <w:rPr>
          <w:rFonts w:ascii="Arial" w:eastAsia="Times New Roman" w:hAnsi="Arial" w:cs="Arial"/>
          <w:bCs/>
          <w:kern w:val="28"/>
          <w:lang w:eastAsia="pl-PL"/>
        </w:rPr>
        <w:br/>
        <w:t xml:space="preserve">do końca lipca 2029 r. </w:t>
      </w:r>
    </w:p>
    <w:p w14:paraId="5098A1BB" w14:textId="77777777" w:rsidR="001B3420" w:rsidRPr="00926920" w:rsidRDefault="001B3420" w:rsidP="001B3420">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 corocznie dostosuje treść Celów</w:t>
      </w:r>
      <w:r w:rsidR="008F0C72">
        <w:rPr>
          <w:rFonts w:ascii="Arial" w:eastAsia="Times New Roman" w:hAnsi="Arial" w:cs="Arial"/>
          <w:bCs/>
          <w:kern w:val="28"/>
          <w:lang w:eastAsia="pl-PL"/>
        </w:rPr>
        <w:t xml:space="preserve"> </w:t>
      </w:r>
      <w:r w:rsidR="00186AC8">
        <w:rPr>
          <w:rFonts w:ascii="Arial" w:eastAsia="Times New Roman" w:hAnsi="Arial" w:cs="Arial"/>
          <w:bCs/>
          <w:kern w:val="28"/>
          <w:lang w:eastAsia="pl-PL"/>
        </w:rPr>
        <w:t xml:space="preserve">„Euroterminala Sławków” </w:t>
      </w:r>
      <w:r w:rsidRPr="00926920">
        <w:rPr>
          <w:rFonts w:ascii="Arial" w:eastAsia="Times New Roman" w:hAnsi="Arial" w:cs="Arial"/>
          <w:bCs/>
          <w:kern w:val="28"/>
          <w:lang w:eastAsia="pl-PL"/>
        </w:rPr>
        <w:t>do</w:t>
      </w:r>
      <w:r w:rsidR="00480B5E">
        <w:rPr>
          <w:rFonts w:ascii="Arial" w:eastAsia="Times New Roman" w:hAnsi="Arial" w:cs="Arial"/>
          <w:bCs/>
          <w:kern w:val="28"/>
          <w:lang w:eastAsia="pl-PL"/>
        </w:rPr>
        <w:t> </w:t>
      </w:r>
      <w:r w:rsidRPr="00926920">
        <w:rPr>
          <w:rFonts w:ascii="Arial" w:eastAsia="Times New Roman" w:hAnsi="Arial" w:cs="Arial"/>
          <w:bCs/>
          <w:kern w:val="28"/>
          <w:lang w:eastAsia="pl-PL"/>
        </w:rPr>
        <w:t xml:space="preserve">uzgodnionej treści </w:t>
      </w:r>
      <w:r w:rsidR="00586D27" w:rsidRPr="00926920">
        <w:rPr>
          <w:rFonts w:ascii="Arial" w:eastAsia="Times New Roman" w:hAnsi="Arial" w:cs="Arial"/>
          <w:bCs/>
          <w:kern w:val="28"/>
          <w:u w:val="single"/>
          <w:lang w:eastAsia="pl-PL"/>
        </w:rPr>
        <w:t>z</w:t>
      </w:r>
      <w:r w:rsidRPr="00926920">
        <w:rPr>
          <w:rFonts w:ascii="Arial" w:eastAsia="Times New Roman" w:hAnsi="Arial" w:cs="Arial"/>
          <w:bCs/>
          <w:kern w:val="28"/>
          <w:u w:val="single"/>
          <w:lang w:eastAsia="pl-PL"/>
        </w:rPr>
        <w:t xml:space="preserve">ałącznika nr </w:t>
      </w:r>
      <w:r w:rsidR="007169FF" w:rsidRPr="00926920">
        <w:rPr>
          <w:rFonts w:ascii="Arial" w:eastAsia="Times New Roman" w:hAnsi="Arial" w:cs="Arial"/>
          <w:bCs/>
          <w:kern w:val="28"/>
          <w:u w:val="single"/>
          <w:lang w:eastAsia="pl-PL"/>
        </w:rPr>
        <w:t>1</w:t>
      </w:r>
      <w:r w:rsidR="007169FF">
        <w:rPr>
          <w:rFonts w:ascii="Arial" w:eastAsia="Times New Roman" w:hAnsi="Arial" w:cs="Arial"/>
          <w:bCs/>
          <w:kern w:val="28"/>
          <w:u w:val="single"/>
          <w:lang w:eastAsia="pl-PL"/>
        </w:rPr>
        <w:t>5</w:t>
      </w:r>
      <w:r w:rsidR="007169FF" w:rsidRPr="00926920">
        <w:rPr>
          <w:rFonts w:ascii="Arial" w:eastAsia="Times New Roman" w:hAnsi="Arial" w:cs="Arial"/>
          <w:bCs/>
          <w:kern w:val="28"/>
          <w:lang w:eastAsia="pl-PL"/>
        </w:rPr>
        <w:t xml:space="preserve"> </w:t>
      </w:r>
      <w:r w:rsidR="00154CFF" w:rsidRPr="00926920">
        <w:rPr>
          <w:rFonts w:ascii="Arial" w:eastAsia="Times New Roman" w:hAnsi="Arial" w:cs="Arial"/>
          <w:bCs/>
          <w:kern w:val="28"/>
          <w:lang w:eastAsia="pl-PL"/>
        </w:rPr>
        <w:t xml:space="preserve">do Umowy </w:t>
      </w:r>
      <w:r w:rsidRPr="00926920">
        <w:rPr>
          <w:rFonts w:ascii="Arial" w:eastAsia="Times New Roman" w:hAnsi="Arial" w:cs="Arial"/>
          <w:bCs/>
          <w:kern w:val="28"/>
          <w:lang w:eastAsia="pl-PL"/>
        </w:rPr>
        <w:t>w celu zapewni</w:t>
      </w:r>
      <w:r w:rsidR="005A02A7" w:rsidRPr="00926920">
        <w:rPr>
          <w:rFonts w:ascii="Arial" w:eastAsia="Times New Roman" w:hAnsi="Arial" w:cs="Arial"/>
          <w:bCs/>
          <w:kern w:val="28"/>
          <w:lang w:eastAsia="pl-PL"/>
        </w:rPr>
        <w:t>enia spójności celów Zarządcy z </w:t>
      </w:r>
      <w:r w:rsidRPr="00926920">
        <w:rPr>
          <w:rFonts w:ascii="Arial" w:eastAsia="Times New Roman" w:hAnsi="Arial" w:cs="Arial"/>
          <w:bCs/>
          <w:kern w:val="28"/>
          <w:lang w:eastAsia="pl-PL"/>
        </w:rPr>
        <w:t xml:space="preserve">celami osób objętych systemem </w:t>
      </w:r>
      <w:r w:rsidR="002C0A79" w:rsidRPr="00926920">
        <w:rPr>
          <w:rFonts w:ascii="Arial" w:eastAsia="Times New Roman" w:hAnsi="Arial" w:cs="Arial"/>
          <w:bCs/>
          <w:kern w:val="28"/>
          <w:lang w:eastAsia="pl-PL"/>
        </w:rPr>
        <w:t>premii za efektywność</w:t>
      </w:r>
      <w:r w:rsidRPr="00926920">
        <w:rPr>
          <w:rFonts w:ascii="Arial" w:eastAsia="Times New Roman" w:hAnsi="Arial" w:cs="Arial"/>
          <w:bCs/>
          <w:kern w:val="28"/>
          <w:lang w:eastAsia="pl-PL"/>
        </w:rPr>
        <w:t>.</w:t>
      </w:r>
    </w:p>
    <w:p w14:paraId="0A8171D5" w14:textId="60EBFBBF" w:rsidR="004726B9" w:rsidRPr="00926920" w:rsidRDefault="004726B9" w:rsidP="006E4093">
      <w:pPr>
        <w:numPr>
          <w:ilvl w:val="1"/>
          <w:numId w:val="7"/>
        </w:numPr>
        <w:ind w:left="567" w:hanging="567"/>
        <w:rPr>
          <w:rFonts w:ascii="Arial" w:eastAsia="Times New Roman" w:hAnsi="Arial" w:cs="Arial"/>
          <w:b/>
          <w:bCs/>
          <w:kern w:val="28"/>
          <w:lang w:eastAsia="pl-PL"/>
        </w:rPr>
      </w:pPr>
      <w:r w:rsidRPr="00926920">
        <w:rPr>
          <w:rFonts w:ascii="Arial" w:eastAsia="Times New Roman" w:hAnsi="Arial" w:cs="Arial"/>
          <w:b/>
          <w:bCs/>
          <w:kern w:val="28"/>
          <w:lang w:eastAsia="pl-PL"/>
        </w:rPr>
        <w:t xml:space="preserve">KARY </w:t>
      </w:r>
      <w:r w:rsidR="005F77B2">
        <w:rPr>
          <w:rFonts w:ascii="Arial" w:eastAsia="Times New Roman" w:hAnsi="Arial" w:cs="Arial"/>
          <w:b/>
          <w:bCs/>
          <w:kern w:val="28"/>
          <w:lang w:eastAsia="pl-PL"/>
        </w:rPr>
        <w:t>UMOWNE</w:t>
      </w:r>
    </w:p>
    <w:p w14:paraId="22F8A543" w14:textId="77777777" w:rsidR="00F00A92" w:rsidRPr="00926920" w:rsidRDefault="00F00A92"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w:t>
      </w:r>
      <w:r w:rsidR="00AA2DEA" w:rsidRPr="00926920">
        <w:rPr>
          <w:rFonts w:ascii="Arial" w:eastAsia="Times New Roman" w:hAnsi="Arial" w:cs="Arial"/>
          <w:bCs/>
          <w:kern w:val="28"/>
          <w:lang w:eastAsia="pl-PL"/>
        </w:rPr>
        <w:t>nakłada</w:t>
      </w:r>
      <w:r w:rsidRPr="00926920">
        <w:rPr>
          <w:rFonts w:ascii="Arial" w:eastAsia="Times New Roman" w:hAnsi="Arial" w:cs="Arial"/>
          <w:bCs/>
          <w:kern w:val="28"/>
          <w:lang w:eastAsia="pl-PL"/>
        </w:rPr>
        <w:t xml:space="preserve"> kar</w:t>
      </w:r>
      <w:r w:rsidR="002B65B8" w:rsidRPr="00926920">
        <w:rPr>
          <w:rFonts w:ascii="Arial" w:eastAsia="Times New Roman" w:hAnsi="Arial" w:cs="Arial"/>
          <w:bCs/>
          <w:kern w:val="28"/>
          <w:lang w:eastAsia="pl-PL"/>
        </w:rPr>
        <w:t>ę</w:t>
      </w:r>
      <w:r w:rsidRPr="00926920">
        <w:rPr>
          <w:rFonts w:ascii="Arial" w:eastAsia="Times New Roman" w:hAnsi="Arial" w:cs="Arial"/>
          <w:bCs/>
          <w:kern w:val="28"/>
          <w:lang w:eastAsia="pl-PL"/>
        </w:rPr>
        <w:t xml:space="preserve"> na Zarządcę:</w:t>
      </w:r>
    </w:p>
    <w:p w14:paraId="37E8CD9D" w14:textId="447FD832" w:rsidR="00F00A92" w:rsidRPr="00926920" w:rsidRDefault="00B335E7" w:rsidP="0098063B">
      <w:pPr>
        <w:numPr>
          <w:ilvl w:val="0"/>
          <w:numId w:val="22"/>
        </w:numPr>
        <w:suppressAutoHyphens/>
        <w:ind w:left="1843" w:hanging="425"/>
        <w:rPr>
          <w:rFonts w:ascii="Arial" w:hAnsi="Arial" w:cs="Arial"/>
          <w:lang w:eastAsia="pl-PL"/>
        </w:rPr>
      </w:pPr>
      <w:r w:rsidRPr="00926920">
        <w:rPr>
          <w:rFonts w:ascii="Arial" w:hAnsi="Arial" w:cs="Arial"/>
        </w:rPr>
        <w:t>z</w:t>
      </w:r>
      <w:r w:rsidR="00F00A92" w:rsidRPr="00926920">
        <w:rPr>
          <w:rFonts w:ascii="Arial" w:hAnsi="Arial" w:cs="Arial"/>
        </w:rPr>
        <w:t>a nieterminowe przekazanie Ministrowi dokumentów wymaganych Umową, w tym za</w:t>
      </w:r>
      <w:r w:rsidR="00F3062B" w:rsidRPr="00926920">
        <w:rPr>
          <w:rFonts w:ascii="Arial" w:hAnsi="Arial" w:cs="Arial"/>
        </w:rPr>
        <w:t xml:space="preserve"> </w:t>
      </w:r>
      <w:r w:rsidR="00F00A92" w:rsidRPr="00926920">
        <w:rPr>
          <w:rFonts w:ascii="Arial" w:hAnsi="Arial" w:cs="Arial"/>
        </w:rPr>
        <w:t xml:space="preserve">nieterminowe </w:t>
      </w:r>
      <w:r w:rsidR="00F00A92" w:rsidRPr="00926920">
        <w:rPr>
          <w:rFonts w:ascii="Arial" w:hAnsi="Arial" w:cs="Arial"/>
          <w:lang w:eastAsia="pl-PL"/>
        </w:rPr>
        <w:t xml:space="preserve">przedstawianie na wystąpienie Ministra, </w:t>
      </w:r>
      <w:r w:rsidR="008F0C72">
        <w:rPr>
          <w:rFonts w:ascii="Arial" w:hAnsi="Arial" w:cs="Arial"/>
          <w:lang w:eastAsia="pl-PL"/>
        </w:rPr>
        <w:br/>
      </w:r>
      <w:r w:rsidR="00F00A92" w:rsidRPr="00926920">
        <w:rPr>
          <w:rFonts w:ascii="Arial" w:hAnsi="Arial" w:cs="Arial"/>
          <w:lang w:eastAsia="pl-PL"/>
        </w:rPr>
        <w:t>w terminie i formie przez niego określonej, informacji i wyjaśnień</w:t>
      </w:r>
      <w:r w:rsidR="008312D5" w:rsidRPr="00926920">
        <w:rPr>
          <w:rFonts w:ascii="Arial" w:hAnsi="Arial" w:cs="Arial"/>
          <w:lang w:eastAsia="pl-PL"/>
        </w:rPr>
        <w:t xml:space="preserve"> lub</w:t>
      </w:r>
      <w:r w:rsidR="00480B5E">
        <w:rPr>
          <w:rFonts w:ascii="Arial" w:hAnsi="Arial" w:cs="Arial"/>
          <w:lang w:eastAsia="pl-PL"/>
        </w:rPr>
        <w:t> </w:t>
      </w:r>
      <w:r w:rsidR="008312D5" w:rsidRPr="00926920">
        <w:rPr>
          <w:rFonts w:ascii="Arial" w:hAnsi="Arial" w:cs="Arial"/>
          <w:lang w:eastAsia="pl-PL"/>
        </w:rPr>
        <w:t>dokumentów,</w:t>
      </w:r>
      <w:r w:rsidR="00F00A92" w:rsidRPr="00926920">
        <w:rPr>
          <w:rFonts w:ascii="Arial" w:hAnsi="Arial" w:cs="Arial"/>
          <w:lang w:eastAsia="pl-PL"/>
        </w:rPr>
        <w:t xml:space="preserve"> związanych z realizacją Umowy</w:t>
      </w:r>
      <w:r w:rsidR="00F00A92" w:rsidRPr="00926920">
        <w:rPr>
          <w:rFonts w:ascii="Arial" w:hAnsi="Arial" w:cs="Arial"/>
        </w:rPr>
        <w:t xml:space="preserve"> – </w:t>
      </w:r>
      <w:r w:rsidR="004B37A9" w:rsidRPr="00926920">
        <w:rPr>
          <w:rFonts w:ascii="Arial" w:hAnsi="Arial" w:cs="Arial"/>
        </w:rPr>
        <w:t xml:space="preserve">w wysokości </w:t>
      </w:r>
      <w:r w:rsidR="00FB0461">
        <w:rPr>
          <w:rFonts w:ascii="Arial" w:hAnsi="Arial" w:cs="Arial"/>
        </w:rPr>
        <w:t>10 z</w:t>
      </w:r>
      <w:r w:rsidR="00446046">
        <w:rPr>
          <w:rFonts w:ascii="Arial" w:hAnsi="Arial" w:cs="Arial"/>
        </w:rPr>
        <w:t xml:space="preserve">ł </w:t>
      </w:r>
      <w:r w:rsidR="00F00A92" w:rsidRPr="00926920">
        <w:rPr>
          <w:rFonts w:ascii="Arial" w:hAnsi="Arial" w:cs="Arial"/>
        </w:rPr>
        <w:t xml:space="preserve">za każdy dzień </w:t>
      </w:r>
      <w:r w:rsidR="00B3545D" w:rsidRPr="00926920">
        <w:rPr>
          <w:rFonts w:ascii="Arial" w:hAnsi="Arial" w:cs="Arial"/>
        </w:rPr>
        <w:t xml:space="preserve">roboczy </w:t>
      </w:r>
      <w:r w:rsidR="00F00A92" w:rsidRPr="00926920">
        <w:rPr>
          <w:rFonts w:ascii="Arial" w:hAnsi="Arial" w:cs="Arial"/>
        </w:rPr>
        <w:t xml:space="preserve">opóźnienia, z </w:t>
      </w:r>
      <w:r w:rsidR="00F00A92" w:rsidRPr="00926920">
        <w:rPr>
          <w:rFonts w:ascii="Arial" w:hAnsi="Arial" w:cs="Arial"/>
          <w:lang w:eastAsia="pl-PL"/>
        </w:rPr>
        <w:t>zastrzeżeniem lit. b;</w:t>
      </w:r>
    </w:p>
    <w:p w14:paraId="7924C471" w14:textId="77777777" w:rsidR="00F00A92" w:rsidRPr="00926920" w:rsidRDefault="00F00A92" w:rsidP="0098063B">
      <w:pPr>
        <w:numPr>
          <w:ilvl w:val="0"/>
          <w:numId w:val="22"/>
        </w:numPr>
        <w:suppressAutoHyphens/>
        <w:ind w:left="1843" w:hanging="425"/>
        <w:rPr>
          <w:rFonts w:ascii="Arial" w:hAnsi="Arial" w:cs="Arial"/>
        </w:rPr>
      </w:pPr>
      <w:r w:rsidRPr="00926920">
        <w:rPr>
          <w:rFonts w:ascii="Arial" w:hAnsi="Arial" w:cs="Arial"/>
        </w:rPr>
        <w:t xml:space="preserve">za nieterminowe przekazanie Ministrowi raportu </w:t>
      </w:r>
      <w:r w:rsidR="00A81BA8">
        <w:rPr>
          <w:rFonts w:ascii="Arial" w:hAnsi="Arial" w:cs="Arial"/>
        </w:rPr>
        <w:t>kwartal</w:t>
      </w:r>
      <w:r w:rsidR="00A81BA8" w:rsidRPr="00926920">
        <w:rPr>
          <w:rFonts w:ascii="Arial" w:hAnsi="Arial" w:cs="Arial"/>
        </w:rPr>
        <w:t xml:space="preserve">nego </w:t>
      </w:r>
      <w:r w:rsidRPr="00926920">
        <w:rPr>
          <w:rFonts w:ascii="Arial" w:hAnsi="Arial" w:cs="Arial"/>
        </w:rPr>
        <w:t>w terminie określonym w</w:t>
      </w:r>
      <w:r w:rsidR="00EE7616" w:rsidRPr="00926920">
        <w:rPr>
          <w:rFonts w:ascii="Arial" w:hAnsi="Arial" w:cs="Arial"/>
        </w:rPr>
        <w:t xml:space="preserve"> </w:t>
      </w:r>
      <w:r w:rsidR="005E0441" w:rsidRPr="00926920">
        <w:rPr>
          <w:rFonts w:ascii="Arial" w:hAnsi="Arial" w:cs="Arial"/>
        </w:rPr>
        <w:t>p</w:t>
      </w:r>
      <w:r w:rsidR="00C5015A" w:rsidRPr="00926920">
        <w:rPr>
          <w:rFonts w:ascii="Arial" w:hAnsi="Arial" w:cs="Arial"/>
        </w:rPr>
        <w:t>kt</w:t>
      </w:r>
      <w:r w:rsidRPr="00926920">
        <w:rPr>
          <w:rFonts w:ascii="Arial" w:hAnsi="Arial" w:cs="Arial"/>
        </w:rPr>
        <w:t xml:space="preserve"> 8.2.1., raportu rocznego w terminie określonym </w:t>
      </w:r>
      <w:r w:rsidR="005118D4" w:rsidRPr="00926920">
        <w:rPr>
          <w:rFonts w:ascii="Arial" w:hAnsi="Arial" w:cs="Arial"/>
        </w:rPr>
        <w:t xml:space="preserve">w </w:t>
      </w:r>
      <w:r w:rsidR="005E0441" w:rsidRPr="00926920">
        <w:rPr>
          <w:rFonts w:ascii="Arial" w:hAnsi="Arial" w:cs="Arial"/>
        </w:rPr>
        <w:t>p</w:t>
      </w:r>
      <w:r w:rsidR="00C5015A" w:rsidRPr="00926920">
        <w:rPr>
          <w:rFonts w:ascii="Arial" w:hAnsi="Arial" w:cs="Arial"/>
        </w:rPr>
        <w:t>kt</w:t>
      </w:r>
      <w:r w:rsidR="00A27095" w:rsidRPr="00926920">
        <w:rPr>
          <w:rFonts w:ascii="Arial" w:hAnsi="Arial" w:cs="Arial"/>
        </w:rPr>
        <w:t xml:space="preserve"> </w:t>
      </w:r>
      <w:r w:rsidRPr="00926920">
        <w:rPr>
          <w:rFonts w:ascii="Arial" w:hAnsi="Arial" w:cs="Arial"/>
        </w:rPr>
        <w:t>8.2.</w:t>
      </w:r>
      <w:r w:rsidR="003B13FA">
        <w:rPr>
          <w:rFonts w:ascii="Arial" w:hAnsi="Arial" w:cs="Arial"/>
        </w:rPr>
        <w:t>4</w:t>
      </w:r>
      <w:r w:rsidRPr="00926920">
        <w:rPr>
          <w:rFonts w:ascii="Arial" w:hAnsi="Arial" w:cs="Arial"/>
        </w:rPr>
        <w:t>. lub</w:t>
      </w:r>
      <w:r w:rsidR="00EE7616" w:rsidRPr="00926920">
        <w:rPr>
          <w:rFonts w:ascii="Arial" w:hAnsi="Arial" w:cs="Arial"/>
        </w:rPr>
        <w:t xml:space="preserve"> </w:t>
      </w:r>
      <w:r w:rsidRPr="00926920">
        <w:rPr>
          <w:rFonts w:ascii="Arial" w:hAnsi="Arial" w:cs="Arial"/>
        </w:rPr>
        <w:t>za</w:t>
      </w:r>
      <w:r w:rsidR="00EE7616" w:rsidRPr="00926920">
        <w:rPr>
          <w:rFonts w:ascii="Arial" w:hAnsi="Arial" w:cs="Arial"/>
        </w:rPr>
        <w:t xml:space="preserve"> </w:t>
      </w:r>
      <w:r w:rsidRPr="00926920">
        <w:rPr>
          <w:rFonts w:ascii="Arial" w:hAnsi="Arial" w:cs="Arial"/>
        </w:rPr>
        <w:t>niedotrzymanie terminu, o</w:t>
      </w:r>
      <w:r w:rsidR="006354E7" w:rsidRPr="00926920">
        <w:rPr>
          <w:rFonts w:ascii="Arial" w:hAnsi="Arial" w:cs="Arial"/>
        </w:rPr>
        <w:t> </w:t>
      </w:r>
      <w:r w:rsidRPr="00926920">
        <w:rPr>
          <w:rFonts w:ascii="Arial" w:hAnsi="Arial" w:cs="Arial"/>
        </w:rPr>
        <w:t xml:space="preserve">którym mowa w </w:t>
      </w:r>
      <w:r w:rsidR="005E0441" w:rsidRPr="00926920">
        <w:rPr>
          <w:rFonts w:ascii="Arial" w:hAnsi="Arial" w:cs="Arial"/>
        </w:rPr>
        <w:t>p</w:t>
      </w:r>
      <w:r w:rsidR="00C5015A" w:rsidRPr="00926920">
        <w:rPr>
          <w:rFonts w:ascii="Arial" w:hAnsi="Arial" w:cs="Arial"/>
        </w:rPr>
        <w:t>kt</w:t>
      </w:r>
      <w:r w:rsidRPr="00926920">
        <w:rPr>
          <w:rFonts w:ascii="Arial" w:hAnsi="Arial" w:cs="Arial"/>
        </w:rPr>
        <w:t xml:space="preserve"> 8.3.3</w:t>
      </w:r>
      <w:r w:rsidR="00EA0213" w:rsidRPr="00926920">
        <w:rPr>
          <w:rFonts w:ascii="Arial" w:hAnsi="Arial" w:cs="Arial"/>
        </w:rPr>
        <w:t>.</w:t>
      </w:r>
      <w:r w:rsidRPr="00926920">
        <w:rPr>
          <w:rFonts w:ascii="Arial" w:hAnsi="Arial" w:cs="Arial"/>
        </w:rPr>
        <w:t xml:space="preserve"> – </w:t>
      </w:r>
      <w:r w:rsidR="004B37A9" w:rsidRPr="00926920">
        <w:rPr>
          <w:rFonts w:ascii="Arial" w:hAnsi="Arial" w:cs="Arial"/>
        </w:rPr>
        <w:t>w</w:t>
      </w:r>
      <w:r w:rsidR="00480B5E">
        <w:rPr>
          <w:rFonts w:ascii="Arial" w:hAnsi="Arial" w:cs="Arial"/>
        </w:rPr>
        <w:t> </w:t>
      </w:r>
      <w:r w:rsidR="004B37A9" w:rsidRPr="00926920">
        <w:rPr>
          <w:rFonts w:ascii="Arial" w:hAnsi="Arial" w:cs="Arial"/>
        </w:rPr>
        <w:t xml:space="preserve">wysokości </w:t>
      </w:r>
      <w:r w:rsidRPr="00926920">
        <w:rPr>
          <w:rFonts w:ascii="Arial" w:hAnsi="Arial" w:cs="Arial"/>
        </w:rPr>
        <w:t xml:space="preserve">0,1% </w:t>
      </w:r>
      <w:r w:rsidR="004B37A9" w:rsidRPr="00926920">
        <w:rPr>
          <w:rFonts w:ascii="Arial" w:hAnsi="Arial" w:cs="Arial"/>
        </w:rPr>
        <w:t xml:space="preserve">rocznego </w:t>
      </w:r>
      <w:r w:rsidRPr="00926920">
        <w:rPr>
          <w:rFonts w:ascii="Arial" w:hAnsi="Arial" w:cs="Arial"/>
        </w:rPr>
        <w:t>limitu kar umownych</w:t>
      </w:r>
      <w:r w:rsidR="005A02A7" w:rsidRPr="00926920">
        <w:rPr>
          <w:rFonts w:ascii="Arial" w:hAnsi="Arial" w:cs="Arial"/>
        </w:rPr>
        <w:t>, o </w:t>
      </w:r>
      <w:r w:rsidR="00540613" w:rsidRPr="00926920">
        <w:rPr>
          <w:rFonts w:ascii="Arial" w:hAnsi="Arial" w:cs="Arial"/>
        </w:rPr>
        <w:t>którym mowa w p</w:t>
      </w:r>
      <w:r w:rsidR="00C5015A" w:rsidRPr="00926920">
        <w:rPr>
          <w:rFonts w:ascii="Arial" w:hAnsi="Arial" w:cs="Arial"/>
        </w:rPr>
        <w:t>kt</w:t>
      </w:r>
      <w:r w:rsidR="00540613" w:rsidRPr="00926920">
        <w:rPr>
          <w:rFonts w:ascii="Arial" w:hAnsi="Arial" w:cs="Arial"/>
        </w:rPr>
        <w:t xml:space="preserve"> 9.2.4.,</w:t>
      </w:r>
      <w:r w:rsidR="00540613" w:rsidRPr="00926920" w:rsidDel="00E17BAA">
        <w:rPr>
          <w:rFonts w:ascii="Arial" w:hAnsi="Arial" w:cs="Arial"/>
        </w:rPr>
        <w:t xml:space="preserve"> </w:t>
      </w:r>
      <w:r w:rsidRPr="00926920">
        <w:rPr>
          <w:rFonts w:ascii="Arial" w:hAnsi="Arial" w:cs="Arial"/>
        </w:rPr>
        <w:t>za</w:t>
      </w:r>
      <w:r w:rsidR="006354E7" w:rsidRPr="00926920">
        <w:rPr>
          <w:rFonts w:ascii="Arial" w:hAnsi="Arial" w:cs="Arial"/>
        </w:rPr>
        <w:t> </w:t>
      </w:r>
      <w:r w:rsidRPr="00926920">
        <w:rPr>
          <w:rFonts w:ascii="Arial" w:hAnsi="Arial" w:cs="Arial"/>
        </w:rPr>
        <w:t>każdy dzień</w:t>
      </w:r>
      <w:r w:rsidR="00B3545D" w:rsidRPr="00926920">
        <w:rPr>
          <w:rFonts w:ascii="Arial" w:hAnsi="Arial" w:cs="Arial"/>
        </w:rPr>
        <w:t xml:space="preserve"> roboczy</w:t>
      </w:r>
      <w:r w:rsidRPr="00926920">
        <w:rPr>
          <w:rFonts w:ascii="Arial" w:hAnsi="Arial" w:cs="Arial"/>
        </w:rPr>
        <w:t xml:space="preserve"> opóźnienia;</w:t>
      </w:r>
    </w:p>
    <w:p w14:paraId="12911D0A" w14:textId="77777777" w:rsidR="006C6387" w:rsidRPr="00926920" w:rsidRDefault="00F00A92" w:rsidP="0098063B">
      <w:pPr>
        <w:numPr>
          <w:ilvl w:val="0"/>
          <w:numId w:val="22"/>
        </w:numPr>
        <w:suppressAutoHyphens/>
        <w:ind w:left="1843" w:hanging="425"/>
        <w:rPr>
          <w:rFonts w:ascii="Arial" w:hAnsi="Arial" w:cs="Arial"/>
        </w:rPr>
      </w:pPr>
      <w:r w:rsidRPr="00926920">
        <w:rPr>
          <w:rFonts w:ascii="Arial" w:hAnsi="Arial" w:cs="Arial"/>
        </w:rPr>
        <w:t xml:space="preserve">za nieusunięcie </w:t>
      </w:r>
      <w:r w:rsidR="005118D4" w:rsidRPr="00926920">
        <w:rPr>
          <w:rFonts w:ascii="Arial" w:hAnsi="Arial" w:cs="Arial"/>
        </w:rPr>
        <w:t xml:space="preserve">w terminie określonym w </w:t>
      </w:r>
      <w:r w:rsidR="005E0441" w:rsidRPr="00926920">
        <w:rPr>
          <w:rFonts w:ascii="Arial" w:hAnsi="Arial" w:cs="Arial"/>
        </w:rPr>
        <w:t>p</w:t>
      </w:r>
      <w:r w:rsidR="00C5015A" w:rsidRPr="00926920">
        <w:rPr>
          <w:rFonts w:ascii="Arial" w:hAnsi="Arial" w:cs="Arial"/>
        </w:rPr>
        <w:t>kt</w:t>
      </w:r>
      <w:r w:rsidR="005118D4" w:rsidRPr="00926920">
        <w:rPr>
          <w:rFonts w:ascii="Arial" w:hAnsi="Arial" w:cs="Arial"/>
        </w:rPr>
        <w:t xml:space="preserve"> 10.9. </w:t>
      </w:r>
      <w:r w:rsidRPr="00926920">
        <w:rPr>
          <w:rFonts w:ascii="Arial" w:hAnsi="Arial" w:cs="Arial"/>
        </w:rPr>
        <w:t xml:space="preserve">nieprawidłowości stwierdzonych w </w:t>
      </w:r>
      <w:r w:rsidR="005118D4" w:rsidRPr="00926920">
        <w:rPr>
          <w:rFonts w:ascii="Arial" w:hAnsi="Arial" w:cs="Arial"/>
        </w:rPr>
        <w:t>trakcie kontroli realizacji</w:t>
      </w:r>
      <w:r w:rsidR="00CA4DB4" w:rsidRPr="00926920">
        <w:rPr>
          <w:rFonts w:ascii="Arial" w:hAnsi="Arial" w:cs="Arial"/>
        </w:rPr>
        <w:t xml:space="preserve"> Umowy </w:t>
      </w:r>
      <w:r w:rsidRPr="00926920">
        <w:rPr>
          <w:rFonts w:ascii="Arial" w:hAnsi="Arial" w:cs="Arial"/>
        </w:rPr>
        <w:t>–</w:t>
      </w:r>
      <w:r w:rsidR="00540613" w:rsidRPr="00926920">
        <w:rPr>
          <w:rFonts w:ascii="Arial" w:hAnsi="Arial" w:cs="Arial"/>
        </w:rPr>
        <w:t xml:space="preserve"> w wysokości</w:t>
      </w:r>
      <w:r w:rsidRPr="00926920">
        <w:rPr>
          <w:rFonts w:ascii="Arial" w:hAnsi="Arial" w:cs="Arial"/>
        </w:rPr>
        <w:t xml:space="preserve"> 0,1% </w:t>
      </w:r>
      <w:r w:rsidR="00540613" w:rsidRPr="00926920">
        <w:rPr>
          <w:rFonts w:ascii="Arial" w:hAnsi="Arial" w:cs="Arial"/>
        </w:rPr>
        <w:t xml:space="preserve">rocznego </w:t>
      </w:r>
      <w:r w:rsidRPr="00926920">
        <w:rPr>
          <w:rFonts w:ascii="Arial" w:hAnsi="Arial" w:cs="Arial"/>
        </w:rPr>
        <w:t>limitu kar umownych</w:t>
      </w:r>
      <w:r w:rsidR="00540613" w:rsidRPr="00926920">
        <w:rPr>
          <w:rFonts w:ascii="Arial" w:hAnsi="Arial" w:cs="Arial"/>
        </w:rPr>
        <w:t>, o którym mowa w p</w:t>
      </w:r>
      <w:r w:rsidR="000B76CA" w:rsidRPr="00926920">
        <w:rPr>
          <w:rFonts w:ascii="Arial" w:hAnsi="Arial" w:cs="Arial"/>
        </w:rPr>
        <w:t>kt</w:t>
      </w:r>
      <w:r w:rsidR="00540613" w:rsidRPr="00926920">
        <w:rPr>
          <w:rFonts w:ascii="Arial" w:hAnsi="Arial" w:cs="Arial"/>
        </w:rPr>
        <w:t xml:space="preserve"> 9.2.4.,</w:t>
      </w:r>
      <w:r w:rsidRPr="00926920">
        <w:rPr>
          <w:rFonts w:ascii="Arial" w:hAnsi="Arial" w:cs="Arial"/>
        </w:rPr>
        <w:t xml:space="preserve"> za każdy dzień</w:t>
      </w:r>
      <w:r w:rsidR="00B3545D" w:rsidRPr="00926920">
        <w:rPr>
          <w:rFonts w:ascii="Arial" w:hAnsi="Arial" w:cs="Arial"/>
        </w:rPr>
        <w:t xml:space="preserve"> roboczy</w:t>
      </w:r>
      <w:r w:rsidRPr="00926920">
        <w:rPr>
          <w:rFonts w:ascii="Arial" w:hAnsi="Arial" w:cs="Arial"/>
        </w:rPr>
        <w:t xml:space="preserve"> opóźnienia</w:t>
      </w:r>
      <w:r w:rsidR="00500398" w:rsidRPr="00926920">
        <w:rPr>
          <w:rFonts w:ascii="Arial" w:hAnsi="Arial" w:cs="Arial"/>
        </w:rPr>
        <w:t>;</w:t>
      </w:r>
    </w:p>
    <w:p w14:paraId="6413B104" w14:textId="77777777" w:rsidR="00500398" w:rsidRPr="00493067" w:rsidRDefault="00500398" w:rsidP="0098063B">
      <w:pPr>
        <w:numPr>
          <w:ilvl w:val="0"/>
          <w:numId w:val="22"/>
        </w:numPr>
        <w:suppressAutoHyphens/>
        <w:ind w:left="1843" w:hanging="425"/>
        <w:rPr>
          <w:rFonts w:ascii="Arial" w:hAnsi="Arial" w:cs="Arial"/>
        </w:rPr>
      </w:pPr>
      <w:r w:rsidRPr="00493067">
        <w:rPr>
          <w:rFonts w:ascii="Arial" w:hAnsi="Arial" w:cs="Arial"/>
        </w:rPr>
        <w:t xml:space="preserve">za niedotrzymanie parametrów </w:t>
      </w:r>
      <w:r w:rsidR="00877FD0" w:rsidRPr="00493067">
        <w:rPr>
          <w:rFonts w:ascii="Arial" w:hAnsi="Arial" w:cs="Arial"/>
        </w:rPr>
        <w:t xml:space="preserve">utrzymania </w:t>
      </w:r>
      <w:r w:rsidR="00D2124F" w:rsidRPr="00493067">
        <w:rPr>
          <w:rFonts w:ascii="Arial" w:hAnsi="Arial" w:cs="Arial"/>
        </w:rPr>
        <w:t xml:space="preserve">linii </w:t>
      </w:r>
      <w:r w:rsidR="00877FD0" w:rsidRPr="00493067">
        <w:rPr>
          <w:rFonts w:ascii="Arial" w:hAnsi="Arial" w:cs="Arial"/>
        </w:rPr>
        <w:t xml:space="preserve">kolejowej określonej </w:t>
      </w:r>
      <w:r w:rsidR="00493067" w:rsidRPr="00493067">
        <w:rPr>
          <w:rFonts w:ascii="Arial" w:hAnsi="Arial" w:cs="Arial"/>
        </w:rPr>
        <w:br/>
      </w:r>
      <w:r w:rsidR="00D2124F" w:rsidRPr="00493067">
        <w:rPr>
          <w:rFonts w:ascii="Arial" w:hAnsi="Arial" w:cs="Arial"/>
        </w:rPr>
        <w:t xml:space="preserve">w </w:t>
      </w:r>
      <w:r w:rsidR="00D2124F" w:rsidRPr="00493067">
        <w:rPr>
          <w:rFonts w:ascii="Arial" w:hAnsi="Arial" w:cs="Arial"/>
          <w:u w:val="single"/>
        </w:rPr>
        <w:t xml:space="preserve">załączniku nr </w:t>
      </w:r>
      <w:r w:rsidR="00DA5C39" w:rsidRPr="00493067">
        <w:rPr>
          <w:rFonts w:ascii="Arial" w:hAnsi="Arial" w:cs="Arial"/>
          <w:u w:val="single"/>
        </w:rPr>
        <w:t>3</w:t>
      </w:r>
      <w:r w:rsidR="00DA5C39" w:rsidRPr="00493067">
        <w:rPr>
          <w:rFonts w:ascii="Arial" w:hAnsi="Arial" w:cs="Arial"/>
        </w:rPr>
        <w:t xml:space="preserve"> </w:t>
      </w:r>
      <w:r w:rsidR="00D2124F" w:rsidRPr="00493067">
        <w:rPr>
          <w:rFonts w:ascii="Arial" w:hAnsi="Arial" w:cs="Arial"/>
        </w:rPr>
        <w:t xml:space="preserve">do Umowy </w:t>
      </w:r>
      <w:r w:rsidR="00550C02" w:rsidRPr="00493067">
        <w:rPr>
          <w:rFonts w:ascii="Arial" w:hAnsi="Arial" w:cs="Arial"/>
        </w:rPr>
        <w:t>przez co najmniej</w:t>
      </w:r>
      <w:r w:rsidR="00493067" w:rsidRPr="00493067">
        <w:rPr>
          <w:rFonts w:ascii="Arial" w:hAnsi="Arial" w:cs="Arial"/>
        </w:rPr>
        <w:t xml:space="preserve"> 30 dni </w:t>
      </w:r>
      <w:r w:rsidR="00697B0F" w:rsidRPr="00493067">
        <w:rPr>
          <w:rFonts w:ascii="Arial" w:hAnsi="Arial" w:cs="Arial"/>
        </w:rPr>
        <w:t xml:space="preserve">w wysokości </w:t>
      </w:r>
      <w:r w:rsidR="00493067">
        <w:rPr>
          <w:rFonts w:ascii="Arial" w:hAnsi="Arial" w:cs="Arial"/>
        </w:rPr>
        <w:br/>
      </w:r>
      <w:r w:rsidR="006A6FD1" w:rsidRPr="00493067">
        <w:rPr>
          <w:rFonts w:ascii="Arial" w:hAnsi="Arial" w:cs="Arial"/>
        </w:rPr>
        <w:t>0,</w:t>
      </w:r>
      <w:r w:rsidR="002D6F06" w:rsidRPr="00493067">
        <w:rPr>
          <w:rFonts w:ascii="Arial" w:hAnsi="Arial" w:cs="Arial"/>
        </w:rPr>
        <w:t xml:space="preserve">1% </w:t>
      </w:r>
      <w:r w:rsidR="00697B0F" w:rsidRPr="00493067">
        <w:rPr>
          <w:rFonts w:ascii="Arial" w:hAnsi="Arial" w:cs="Arial"/>
        </w:rPr>
        <w:t xml:space="preserve">rocznego </w:t>
      </w:r>
      <w:r w:rsidR="002D6F06" w:rsidRPr="00493067">
        <w:rPr>
          <w:rFonts w:ascii="Arial" w:hAnsi="Arial" w:cs="Arial"/>
        </w:rPr>
        <w:t>limitu kar umownych</w:t>
      </w:r>
      <w:r w:rsidR="00697B0F" w:rsidRPr="00493067">
        <w:rPr>
          <w:rFonts w:ascii="Arial" w:hAnsi="Arial" w:cs="Arial"/>
        </w:rPr>
        <w:t>, o którym mowa w p</w:t>
      </w:r>
      <w:r w:rsidR="000B76CA" w:rsidRPr="00493067">
        <w:rPr>
          <w:rFonts w:ascii="Arial" w:hAnsi="Arial" w:cs="Arial"/>
        </w:rPr>
        <w:t>kt</w:t>
      </w:r>
      <w:r w:rsidR="00697B0F" w:rsidRPr="00493067">
        <w:rPr>
          <w:rFonts w:ascii="Arial" w:hAnsi="Arial" w:cs="Arial"/>
        </w:rPr>
        <w:t xml:space="preserve"> 9.2.4.,</w:t>
      </w:r>
      <w:r w:rsidR="002D6F06" w:rsidRPr="00493067">
        <w:rPr>
          <w:rFonts w:ascii="Arial" w:hAnsi="Arial" w:cs="Arial"/>
        </w:rPr>
        <w:t xml:space="preserve"> za </w:t>
      </w:r>
      <w:r w:rsidR="00322246" w:rsidRPr="00493067">
        <w:rPr>
          <w:rFonts w:ascii="Arial" w:hAnsi="Arial" w:cs="Arial"/>
        </w:rPr>
        <w:t xml:space="preserve">każdy 1 </w:t>
      </w:r>
      <w:r w:rsidR="002D6F06" w:rsidRPr="00493067">
        <w:rPr>
          <w:rFonts w:ascii="Arial" w:hAnsi="Arial" w:cs="Arial"/>
        </w:rPr>
        <w:t xml:space="preserve">km </w:t>
      </w:r>
      <w:r w:rsidR="00550C02" w:rsidRPr="00493067">
        <w:rPr>
          <w:rFonts w:ascii="Arial" w:hAnsi="Arial" w:cs="Arial"/>
        </w:rPr>
        <w:t>torów o </w:t>
      </w:r>
      <w:r w:rsidR="000F06B2" w:rsidRPr="00493067">
        <w:rPr>
          <w:rFonts w:ascii="Arial" w:hAnsi="Arial" w:cs="Arial"/>
        </w:rPr>
        <w:t>parametrac</w:t>
      </w:r>
      <w:r w:rsidR="005A02A7" w:rsidRPr="00493067">
        <w:rPr>
          <w:rFonts w:ascii="Arial" w:hAnsi="Arial" w:cs="Arial"/>
        </w:rPr>
        <w:t>h niższych aniżeli wynikające z </w:t>
      </w:r>
      <w:r w:rsidR="007C7C3C" w:rsidRPr="00493067">
        <w:rPr>
          <w:rFonts w:ascii="Arial" w:hAnsi="Arial" w:cs="Arial"/>
          <w:u w:val="single"/>
        </w:rPr>
        <w:t xml:space="preserve">załącznika nr </w:t>
      </w:r>
      <w:r w:rsidR="00DD687B" w:rsidRPr="00493067">
        <w:rPr>
          <w:rFonts w:ascii="Arial" w:hAnsi="Arial" w:cs="Arial"/>
          <w:u w:val="single"/>
        </w:rPr>
        <w:t>3</w:t>
      </w:r>
      <w:r w:rsidR="007C7C3C" w:rsidRPr="00493067">
        <w:rPr>
          <w:rFonts w:ascii="Arial" w:hAnsi="Arial" w:cs="Arial"/>
        </w:rPr>
        <w:t xml:space="preserve"> do</w:t>
      </w:r>
      <w:r w:rsidR="00870B7E">
        <w:rPr>
          <w:rFonts w:ascii="Arial" w:hAnsi="Arial" w:cs="Arial"/>
        </w:rPr>
        <w:t> </w:t>
      </w:r>
      <w:r w:rsidR="007C7C3C" w:rsidRPr="00493067">
        <w:rPr>
          <w:rFonts w:ascii="Arial" w:hAnsi="Arial" w:cs="Arial"/>
        </w:rPr>
        <w:t>Umowy</w:t>
      </w:r>
      <w:r w:rsidR="00DA6A25" w:rsidRPr="00493067">
        <w:rPr>
          <w:rFonts w:ascii="Arial" w:hAnsi="Arial" w:cs="Arial"/>
        </w:rPr>
        <w:t xml:space="preserve"> – </w:t>
      </w:r>
      <w:r w:rsidR="00061DF7" w:rsidRPr="00493067">
        <w:rPr>
          <w:rFonts w:ascii="Arial" w:eastAsia="Times New Roman" w:hAnsi="Arial" w:cs="Arial"/>
          <w:kern w:val="28"/>
          <w:lang w:eastAsia="pl-PL"/>
        </w:rPr>
        <w:t>z przyczyn leżących po stronie</w:t>
      </w:r>
      <w:r w:rsidR="00061DF7" w:rsidRPr="00493067">
        <w:rPr>
          <w:rFonts w:ascii="Arial" w:hAnsi="Arial" w:cs="Arial"/>
        </w:rPr>
        <w:t xml:space="preserve"> </w:t>
      </w:r>
      <w:r w:rsidR="00DA6A25" w:rsidRPr="00493067">
        <w:rPr>
          <w:rFonts w:ascii="Arial" w:hAnsi="Arial" w:cs="Arial"/>
        </w:rPr>
        <w:t>Zarządcy</w:t>
      </w:r>
      <w:r w:rsidR="000F06B2" w:rsidRPr="00493067">
        <w:rPr>
          <w:rFonts w:ascii="Arial" w:hAnsi="Arial" w:cs="Arial"/>
        </w:rPr>
        <w:t>;</w:t>
      </w:r>
    </w:p>
    <w:p w14:paraId="627AE2FB" w14:textId="77777777" w:rsidR="006A6FD1" w:rsidRPr="00493067" w:rsidRDefault="006A6FD1" w:rsidP="0098063B">
      <w:pPr>
        <w:numPr>
          <w:ilvl w:val="0"/>
          <w:numId w:val="22"/>
        </w:numPr>
        <w:suppressAutoHyphens/>
        <w:ind w:left="1843" w:hanging="425"/>
        <w:rPr>
          <w:rFonts w:ascii="Arial" w:hAnsi="Arial" w:cs="Arial"/>
        </w:rPr>
      </w:pPr>
      <w:r w:rsidRPr="00493067">
        <w:rPr>
          <w:rFonts w:ascii="Arial" w:hAnsi="Arial" w:cs="Arial"/>
        </w:rPr>
        <w:t xml:space="preserve">za niedotrzymanie parametrów </w:t>
      </w:r>
      <w:r w:rsidR="00EC5E35" w:rsidRPr="00493067">
        <w:rPr>
          <w:rFonts w:ascii="Arial" w:hAnsi="Arial" w:cs="Arial"/>
        </w:rPr>
        <w:t xml:space="preserve">utrzymania linii kolejowej określonej </w:t>
      </w:r>
      <w:r w:rsidR="00493067" w:rsidRPr="00493067">
        <w:rPr>
          <w:rFonts w:ascii="Arial" w:hAnsi="Arial" w:cs="Arial"/>
        </w:rPr>
        <w:br/>
      </w:r>
      <w:r w:rsidR="00EC5E35" w:rsidRPr="00493067">
        <w:rPr>
          <w:rFonts w:ascii="Arial" w:hAnsi="Arial" w:cs="Arial"/>
        </w:rPr>
        <w:t xml:space="preserve">w </w:t>
      </w:r>
      <w:r w:rsidR="00EC5E35" w:rsidRPr="00493067">
        <w:rPr>
          <w:rFonts w:ascii="Arial" w:hAnsi="Arial" w:cs="Arial"/>
          <w:u w:val="single"/>
        </w:rPr>
        <w:t xml:space="preserve">załączniku nr </w:t>
      </w:r>
      <w:r w:rsidR="00DA5C39" w:rsidRPr="00493067">
        <w:rPr>
          <w:rFonts w:ascii="Arial" w:hAnsi="Arial" w:cs="Arial"/>
          <w:u w:val="single"/>
        </w:rPr>
        <w:t>3</w:t>
      </w:r>
      <w:r w:rsidR="00DA5C39" w:rsidRPr="00493067">
        <w:rPr>
          <w:rFonts w:ascii="Arial" w:hAnsi="Arial" w:cs="Arial"/>
        </w:rPr>
        <w:t xml:space="preserve"> </w:t>
      </w:r>
      <w:r w:rsidR="00EC5E35" w:rsidRPr="00493067">
        <w:rPr>
          <w:rFonts w:ascii="Arial" w:hAnsi="Arial" w:cs="Arial"/>
        </w:rPr>
        <w:t>do Umowy</w:t>
      </w:r>
      <w:r w:rsidR="001747BC" w:rsidRPr="00493067">
        <w:rPr>
          <w:rFonts w:ascii="Arial" w:hAnsi="Arial" w:cs="Arial"/>
        </w:rPr>
        <w:t xml:space="preserve"> </w:t>
      </w:r>
      <w:r w:rsidRPr="00493067">
        <w:rPr>
          <w:rFonts w:ascii="Arial" w:hAnsi="Arial" w:cs="Arial"/>
        </w:rPr>
        <w:t>przez co najmniej</w:t>
      </w:r>
      <w:r w:rsidR="00493067" w:rsidRPr="00493067">
        <w:rPr>
          <w:rFonts w:ascii="Arial" w:hAnsi="Arial" w:cs="Arial"/>
        </w:rPr>
        <w:t xml:space="preserve"> </w:t>
      </w:r>
      <w:r w:rsidR="00606D68" w:rsidRPr="00493067">
        <w:rPr>
          <w:rFonts w:ascii="Arial" w:hAnsi="Arial" w:cs="Arial"/>
        </w:rPr>
        <w:t>60 dni w roku,</w:t>
      </w:r>
      <w:r w:rsidR="00493067" w:rsidRPr="00493067">
        <w:rPr>
          <w:rFonts w:ascii="Arial" w:hAnsi="Arial" w:cs="Arial"/>
        </w:rPr>
        <w:t xml:space="preserve"> </w:t>
      </w:r>
      <w:r w:rsidRPr="00493067">
        <w:rPr>
          <w:rFonts w:ascii="Arial" w:hAnsi="Arial" w:cs="Arial"/>
        </w:rPr>
        <w:t xml:space="preserve">w wysokości </w:t>
      </w:r>
      <w:r w:rsidR="00DA6A25" w:rsidRPr="00493067">
        <w:rPr>
          <w:rFonts w:ascii="Arial" w:hAnsi="Arial" w:cs="Arial"/>
        </w:rPr>
        <w:t>0,1</w:t>
      </w:r>
      <w:r w:rsidRPr="00493067">
        <w:rPr>
          <w:rFonts w:ascii="Arial" w:hAnsi="Arial" w:cs="Arial"/>
        </w:rPr>
        <w:t>% rocznego limitu kar umownych, o którym mowa w p</w:t>
      </w:r>
      <w:r w:rsidR="000B76CA" w:rsidRPr="00493067">
        <w:rPr>
          <w:rFonts w:ascii="Arial" w:hAnsi="Arial" w:cs="Arial"/>
        </w:rPr>
        <w:t>kt</w:t>
      </w:r>
      <w:r w:rsidRPr="00493067">
        <w:rPr>
          <w:rFonts w:ascii="Arial" w:hAnsi="Arial" w:cs="Arial"/>
        </w:rPr>
        <w:t xml:space="preserve"> 9.2.4., za </w:t>
      </w:r>
      <w:r w:rsidR="00EC5E35" w:rsidRPr="00493067">
        <w:rPr>
          <w:rFonts w:ascii="Arial" w:hAnsi="Arial" w:cs="Arial"/>
        </w:rPr>
        <w:t xml:space="preserve">każdy </w:t>
      </w:r>
      <w:r w:rsidRPr="00493067">
        <w:rPr>
          <w:rFonts w:ascii="Arial" w:hAnsi="Arial" w:cs="Arial"/>
        </w:rPr>
        <w:t>1 km torów o parametrach niższych aniżeli wynikaj</w:t>
      </w:r>
      <w:r w:rsidR="005A02A7" w:rsidRPr="00493067">
        <w:rPr>
          <w:rFonts w:ascii="Arial" w:hAnsi="Arial" w:cs="Arial"/>
        </w:rPr>
        <w:t xml:space="preserve">ące </w:t>
      </w:r>
      <w:r w:rsidR="005E320C" w:rsidRPr="00493067">
        <w:rPr>
          <w:rFonts w:ascii="Arial" w:hAnsi="Arial" w:cs="Arial"/>
        </w:rPr>
        <w:t>z </w:t>
      </w:r>
      <w:r w:rsidR="005E320C" w:rsidRPr="00493067">
        <w:rPr>
          <w:rFonts w:ascii="Arial" w:hAnsi="Arial" w:cs="Arial"/>
          <w:u w:val="single"/>
        </w:rPr>
        <w:t xml:space="preserve">załącznika nr </w:t>
      </w:r>
      <w:r w:rsidR="00DD687B" w:rsidRPr="00493067">
        <w:rPr>
          <w:rFonts w:ascii="Arial" w:hAnsi="Arial" w:cs="Arial"/>
          <w:u w:val="single"/>
        </w:rPr>
        <w:t>3</w:t>
      </w:r>
      <w:r w:rsidR="005E320C" w:rsidRPr="00493067">
        <w:rPr>
          <w:rFonts w:ascii="Arial" w:hAnsi="Arial" w:cs="Arial"/>
        </w:rPr>
        <w:t xml:space="preserve"> do</w:t>
      </w:r>
      <w:r w:rsidR="00870B7E">
        <w:rPr>
          <w:rFonts w:ascii="Arial" w:hAnsi="Arial" w:cs="Arial"/>
        </w:rPr>
        <w:t> </w:t>
      </w:r>
      <w:r w:rsidR="005E320C" w:rsidRPr="00493067">
        <w:rPr>
          <w:rFonts w:ascii="Arial" w:hAnsi="Arial" w:cs="Arial"/>
        </w:rPr>
        <w:t>Umowy</w:t>
      </w:r>
      <w:r w:rsidR="00DA6A25" w:rsidRPr="00493067">
        <w:rPr>
          <w:rFonts w:ascii="Arial" w:hAnsi="Arial" w:cs="Arial"/>
        </w:rPr>
        <w:t xml:space="preserve"> – w wyniku zdarzeń niezależnych od Zarządcy</w:t>
      </w:r>
      <w:r w:rsidR="00B22AB5" w:rsidRPr="00493067">
        <w:rPr>
          <w:rFonts w:ascii="Arial" w:hAnsi="Arial" w:cs="Arial"/>
        </w:rPr>
        <w:t xml:space="preserve"> </w:t>
      </w:r>
      <w:r w:rsidR="00217FE6" w:rsidRPr="00493067">
        <w:rPr>
          <w:rFonts w:ascii="Arial" w:hAnsi="Arial" w:cs="Arial"/>
        </w:rPr>
        <w:t>innych, niż</w:t>
      </w:r>
      <w:r w:rsidR="00870B7E">
        <w:rPr>
          <w:rFonts w:ascii="Arial" w:hAnsi="Arial" w:cs="Arial"/>
        </w:rPr>
        <w:t> </w:t>
      </w:r>
      <w:r w:rsidR="00217FE6" w:rsidRPr="00493067">
        <w:rPr>
          <w:rFonts w:ascii="Arial" w:hAnsi="Arial" w:cs="Arial"/>
        </w:rPr>
        <w:t>powstałe w wyniku działania siły wyższej</w:t>
      </w:r>
      <w:r w:rsidRPr="00493067">
        <w:rPr>
          <w:rFonts w:ascii="Arial" w:hAnsi="Arial" w:cs="Arial"/>
        </w:rPr>
        <w:t>;</w:t>
      </w:r>
    </w:p>
    <w:p w14:paraId="1F62B30B" w14:textId="77777777" w:rsidR="00BE4E1D" w:rsidRPr="00926920" w:rsidRDefault="001A6047" w:rsidP="0098063B">
      <w:pPr>
        <w:numPr>
          <w:ilvl w:val="0"/>
          <w:numId w:val="22"/>
        </w:numPr>
        <w:suppressAutoHyphens/>
        <w:ind w:left="1843" w:hanging="425"/>
        <w:rPr>
          <w:rFonts w:ascii="Arial" w:hAnsi="Arial" w:cs="Arial"/>
        </w:rPr>
      </w:pPr>
      <w:r w:rsidRPr="00926920">
        <w:rPr>
          <w:rFonts w:ascii="Arial" w:hAnsi="Arial" w:cs="Arial"/>
        </w:rPr>
        <w:t>za niewykonanie zakładanego poziomu wskaźnik</w:t>
      </w:r>
      <w:r w:rsidR="00CA2DBA" w:rsidRPr="00926920">
        <w:rPr>
          <w:rFonts w:ascii="Arial" w:hAnsi="Arial" w:cs="Arial"/>
        </w:rPr>
        <w:t>ów</w:t>
      </w:r>
      <w:r w:rsidRPr="00926920">
        <w:rPr>
          <w:rFonts w:ascii="Arial" w:hAnsi="Arial" w:cs="Arial"/>
        </w:rPr>
        <w:t xml:space="preserve"> monitorowania Umowy</w:t>
      </w:r>
      <w:r w:rsidR="00BB01C6" w:rsidRPr="00926920">
        <w:rPr>
          <w:rFonts w:ascii="Arial" w:hAnsi="Arial" w:cs="Arial"/>
        </w:rPr>
        <w:t>,</w:t>
      </w:r>
      <w:r w:rsidR="008F0C72">
        <w:rPr>
          <w:rFonts w:ascii="Arial" w:hAnsi="Arial" w:cs="Arial"/>
        </w:rPr>
        <w:t xml:space="preserve"> o których mowa w </w:t>
      </w:r>
      <w:r w:rsidR="00ED60CC" w:rsidRPr="00A82A38">
        <w:rPr>
          <w:rFonts w:ascii="Arial" w:hAnsi="Arial" w:cs="Arial"/>
          <w:u w:val="single"/>
        </w:rPr>
        <w:t>załącznik</w:t>
      </w:r>
      <w:r w:rsidR="008F0C72">
        <w:rPr>
          <w:rFonts w:ascii="Arial" w:hAnsi="Arial" w:cs="Arial"/>
          <w:u w:val="single"/>
        </w:rPr>
        <w:t>u</w:t>
      </w:r>
      <w:r w:rsidR="00ED60CC" w:rsidRPr="00A82A38">
        <w:rPr>
          <w:rFonts w:ascii="Arial" w:hAnsi="Arial" w:cs="Arial"/>
          <w:u w:val="single"/>
        </w:rPr>
        <w:t xml:space="preserve"> nr </w:t>
      </w:r>
      <w:r w:rsidR="00DA5C39" w:rsidRPr="00A82A38">
        <w:rPr>
          <w:rFonts w:ascii="Arial" w:hAnsi="Arial" w:cs="Arial"/>
          <w:u w:val="single"/>
        </w:rPr>
        <w:t>4</w:t>
      </w:r>
      <w:r w:rsidR="00DA5C39" w:rsidRPr="00926920">
        <w:rPr>
          <w:rFonts w:ascii="Arial" w:hAnsi="Arial" w:cs="Arial"/>
        </w:rPr>
        <w:t xml:space="preserve"> </w:t>
      </w:r>
      <w:r w:rsidR="00ED60CC" w:rsidRPr="00926920">
        <w:rPr>
          <w:rFonts w:ascii="Arial" w:hAnsi="Arial" w:cs="Arial"/>
        </w:rPr>
        <w:t>do Umowy</w:t>
      </w:r>
      <w:r w:rsidR="004B0D2F">
        <w:rPr>
          <w:rFonts w:ascii="Arial" w:hAnsi="Arial" w:cs="Arial"/>
        </w:rPr>
        <w:t>, w </w:t>
      </w:r>
      <w:r w:rsidR="00CA2DBA" w:rsidRPr="00926920">
        <w:rPr>
          <w:rFonts w:ascii="Arial" w:hAnsi="Arial" w:cs="Arial"/>
        </w:rPr>
        <w:t>danym roku jej</w:t>
      </w:r>
      <w:r w:rsidR="00870B7E">
        <w:rPr>
          <w:rFonts w:ascii="Arial" w:hAnsi="Arial" w:cs="Arial"/>
        </w:rPr>
        <w:t> </w:t>
      </w:r>
      <w:r w:rsidR="00CA2DBA" w:rsidRPr="00926920">
        <w:rPr>
          <w:rFonts w:ascii="Arial" w:hAnsi="Arial" w:cs="Arial"/>
        </w:rPr>
        <w:t>obowiązywania</w:t>
      </w:r>
      <w:r w:rsidR="00BE4E1D" w:rsidRPr="00926920">
        <w:rPr>
          <w:rFonts w:ascii="Arial" w:hAnsi="Arial" w:cs="Arial"/>
        </w:rPr>
        <w:t>:</w:t>
      </w:r>
    </w:p>
    <w:p w14:paraId="287B6A24" w14:textId="77777777" w:rsidR="00B3089C" w:rsidRPr="00926920" w:rsidRDefault="00534535" w:rsidP="00BE4E1D">
      <w:pPr>
        <w:suppressAutoHyphens/>
        <w:ind w:left="1843"/>
        <w:rPr>
          <w:rFonts w:ascii="Arial" w:hAnsi="Arial" w:cs="Arial"/>
        </w:rPr>
      </w:pPr>
      <w:r w:rsidRPr="00926920">
        <w:rPr>
          <w:rFonts w:ascii="Arial" w:hAnsi="Arial" w:cs="Arial"/>
        </w:rPr>
        <w:t>–</w:t>
      </w:r>
      <w:r w:rsidR="000706FD">
        <w:rPr>
          <w:rFonts w:ascii="Arial" w:hAnsi="Arial" w:cs="Arial"/>
        </w:rPr>
        <w:t xml:space="preserve"> </w:t>
      </w:r>
      <w:r w:rsidR="00B3089C" w:rsidRPr="00926920">
        <w:rPr>
          <w:rFonts w:ascii="Arial" w:hAnsi="Arial" w:cs="Arial"/>
        </w:rPr>
        <w:t>w wysokości 1% rocznego limitu kar umownych, o którym mowa w pkt 9.2.4.,</w:t>
      </w:r>
      <w:r w:rsidR="000706FD">
        <w:rPr>
          <w:rFonts w:ascii="Arial" w:hAnsi="Arial" w:cs="Arial"/>
        </w:rPr>
        <w:t xml:space="preserve"> </w:t>
      </w:r>
      <w:r w:rsidR="00B3089C" w:rsidRPr="00926920">
        <w:rPr>
          <w:rFonts w:ascii="Arial" w:hAnsi="Arial" w:cs="Arial"/>
        </w:rPr>
        <w:t>za każdy ze wskaźników, przy negatywnym odchyleniu od</w:t>
      </w:r>
      <w:r w:rsidR="00870B7E">
        <w:rPr>
          <w:rFonts w:ascii="Arial" w:hAnsi="Arial" w:cs="Arial"/>
        </w:rPr>
        <w:t> </w:t>
      </w:r>
      <w:r w:rsidR="00B3089C" w:rsidRPr="00926920">
        <w:rPr>
          <w:rFonts w:ascii="Arial" w:hAnsi="Arial" w:cs="Arial"/>
        </w:rPr>
        <w:t xml:space="preserve">zakładanego poziomu realizacji wskaźnika </w:t>
      </w:r>
      <w:r w:rsidR="001F5BA2" w:rsidRPr="00926920">
        <w:rPr>
          <w:rFonts w:ascii="Arial" w:hAnsi="Arial" w:cs="Arial"/>
        </w:rPr>
        <w:t xml:space="preserve">o wartości równej </w:t>
      </w:r>
      <w:r w:rsidR="007D33FF" w:rsidRPr="00926920">
        <w:rPr>
          <w:rFonts w:ascii="Arial" w:hAnsi="Arial" w:cs="Arial"/>
        </w:rPr>
        <w:t>lub niższej</w:t>
      </w:r>
      <w:r w:rsidR="00B3089C" w:rsidRPr="00926920">
        <w:rPr>
          <w:rFonts w:ascii="Arial" w:hAnsi="Arial" w:cs="Arial"/>
        </w:rPr>
        <w:t xml:space="preserve"> </w:t>
      </w:r>
      <w:r w:rsidRPr="00926920">
        <w:rPr>
          <w:rFonts w:ascii="Arial" w:hAnsi="Arial" w:cs="Arial"/>
        </w:rPr>
        <w:t xml:space="preserve">niż </w:t>
      </w:r>
      <w:r w:rsidR="00B3089C" w:rsidRPr="00926920">
        <w:rPr>
          <w:rFonts w:ascii="Arial" w:hAnsi="Arial" w:cs="Arial"/>
        </w:rPr>
        <w:t>5%</w:t>
      </w:r>
      <w:r w:rsidR="000706FD">
        <w:rPr>
          <w:rFonts w:ascii="Arial" w:hAnsi="Arial" w:cs="Arial"/>
        </w:rPr>
        <w:t>,</w:t>
      </w:r>
      <w:r w:rsidR="00B3089C" w:rsidRPr="00926920">
        <w:rPr>
          <w:rFonts w:ascii="Arial" w:hAnsi="Arial" w:cs="Arial"/>
        </w:rPr>
        <w:t xml:space="preserve"> </w:t>
      </w:r>
    </w:p>
    <w:p w14:paraId="21A3A2F3" w14:textId="77777777" w:rsidR="000706FD" w:rsidRDefault="00B43619" w:rsidP="000706FD">
      <w:pPr>
        <w:suppressAutoHyphens/>
        <w:ind w:left="1843"/>
        <w:rPr>
          <w:rFonts w:ascii="Arial" w:hAnsi="Arial" w:cs="Arial"/>
        </w:rPr>
      </w:pPr>
      <w:r w:rsidRPr="00926920">
        <w:rPr>
          <w:rFonts w:ascii="Arial" w:hAnsi="Arial" w:cs="Arial"/>
        </w:rPr>
        <w:t xml:space="preserve">– </w:t>
      </w:r>
      <w:r w:rsidR="00495DA6" w:rsidRPr="00926920">
        <w:rPr>
          <w:rFonts w:ascii="Arial" w:hAnsi="Arial" w:cs="Arial"/>
        </w:rPr>
        <w:t xml:space="preserve">w wysokości </w:t>
      </w:r>
      <w:r w:rsidR="006A6FD1" w:rsidRPr="00926920">
        <w:rPr>
          <w:rFonts w:ascii="Arial" w:hAnsi="Arial" w:cs="Arial"/>
        </w:rPr>
        <w:t>2</w:t>
      </w:r>
      <w:r w:rsidRPr="00926920">
        <w:rPr>
          <w:rFonts w:ascii="Arial" w:hAnsi="Arial" w:cs="Arial"/>
        </w:rPr>
        <w:t xml:space="preserve">% </w:t>
      </w:r>
      <w:r w:rsidR="00495DA6" w:rsidRPr="00926920">
        <w:rPr>
          <w:rFonts w:ascii="Arial" w:hAnsi="Arial" w:cs="Arial"/>
        </w:rPr>
        <w:t xml:space="preserve">rocznego limitu </w:t>
      </w:r>
      <w:r w:rsidRPr="00926920">
        <w:rPr>
          <w:rFonts w:ascii="Arial" w:hAnsi="Arial" w:cs="Arial"/>
        </w:rPr>
        <w:t>kar umownych</w:t>
      </w:r>
      <w:r w:rsidR="00495DA6" w:rsidRPr="00926920">
        <w:rPr>
          <w:rFonts w:ascii="Arial" w:hAnsi="Arial" w:cs="Arial"/>
        </w:rPr>
        <w:t>, o którym mowa w p</w:t>
      </w:r>
      <w:r w:rsidR="000B76CA" w:rsidRPr="00926920">
        <w:rPr>
          <w:rFonts w:ascii="Arial" w:hAnsi="Arial" w:cs="Arial"/>
        </w:rPr>
        <w:t>kt</w:t>
      </w:r>
      <w:r w:rsidR="00495DA6" w:rsidRPr="00926920">
        <w:rPr>
          <w:rFonts w:ascii="Arial" w:hAnsi="Arial" w:cs="Arial"/>
        </w:rPr>
        <w:t xml:space="preserve"> 9.2.4.,</w:t>
      </w:r>
      <w:r w:rsidRPr="00926920">
        <w:rPr>
          <w:rFonts w:ascii="Arial" w:hAnsi="Arial" w:cs="Arial"/>
        </w:rPr>
        <w:t xml:space="preserve"> za każdy ze wskaźników, przy negatywnym odchyleniu od</w:t>
      </w:r>
      <w:r w:rsidR="00870B7E">
        <w:rPr>
          <w:rFonts w:ascii="Arial" w:hAnsi="Arial" w:cs="Arial"/>
        </w:rPr>
        <w:t> </w:t>
      </w:r>
      <w:r w:rsidRPr="00926920">
        <w:rPr>
          <w:rFonts w:ascii="Arial" w:hAnsi="Arial" w:cs="Arial"/>
        </w:rPr>
        <w:t xml:space="preserve">zakładanego poziomu realizacji </w:t>
      </w:r>
      <w:r w:rsidR="00C53A34" w:rsidRPr="00926920">
        <w:rPr>
          <w:rFonts w:ascii="Arial" w:hAnsi="Arial" w:cs="Arial"/>
        </w:rPr>
        <w:t>wskaźnika powyżej</w:t>
      </w:r>
      <w:r w:rsidRPr="00926920">
        <w:rPr>
          <w:rFonts w:ascii="Arial" w:hAnsi="Arial" w:cs="Arial"/>
        </w:rPr>
        <w:t xml:space="preserve"> 5%</w:t>
      </w:r>
      <w:r w:rsidR="000706FD">
        <w:rPr>
          <w:rFonts w:ascii="Arial" w:hAnsi="Arial" w:cs="Arial"/>
        </w:rPr>
        <w:t>.</w:t>
      </w:r>
      <w:r w:rsidR="000F5495" w:rsidRPr="00926920">
        <w:rPr>
          <w:rFonts w:ascii="Arial" w:hAnsi="Arial" w:cs="Arial"/>
        </w:rPr>
        <w:t xml:space="preserve"> </w:t>
      </w:r>
    </w:p>
    <w:p w14:paraId="1DAEFCC7" w14:textId="77777777" w:rsidR="000706FD" w:rsidRDefault="000706FD" w:rsidP="000706FD">
      <w:pPr>
        <w:numPr>
          <w:ilvl w:val="2"/>
          <w:numId w:val="7"/>
        </w:numPr>
        <w:suppressAutoHyphens/>
        <w:rPr>
          <w:rFonts w:ascii="Arial" w:eastAsia="Times New Roman" w:hAnsi="Arial" w:cs="Arial"/>
          <w:bCs/>
          <w:kern w:val="28"/>
          <w:lang w:eastAsia="pl-PL"/>
        </w:rPr>
      </w:pPr>
      <w:r>
        <w:rPr>
          <w:rFonts w:ascii="Arial" w:eastAsia="Times New Roman" w:hAnsi="Arial" w:cs="Arial"/>
          <w:bCs/>
          <w:kern w:val="28"/>
          <w:lang w:eastAsia="pl-PL"/>
        </w:rPr>
        <w:lastRenderedPageBreak/>
        <w:t>Łączna wysokość kar na dany rok zostaje zmniejszona o tyle procent, o</w:t>
      </w:r>
      <w:r w:rsidR="00870B7E">
        <w:rPr>
          <w:rFonts w:ascii="Arial" w:eastAsia="Times New Roman" w:hAnsi="Arial" w:cs="Arial"/>
          <w:bCs/>
          <w:kern w:val="28"/>
          <w:lang w:eastAsia="pl-PL"/>
        </w:rPr>
        <w:t> </w:t>
      </w:r>
      <w:r>
        <w:rPr>
          <w:rFonts w:ascii="Arial" w:eastAsia="Times New Roman" w:hAnsi="Arial" w:cs="Arial"/>
          <w:bCs/>
          <w:kern w:val="28"/>
          <w:lang w:eastAsia="pl-PL"/>
        </w:rPr>
        <w:t>ile</w:t>
      </w:r>
      <w:r w:rsidR="00870B7E">
        <w:rPr>
          <w:rFonts w:ascii="Arial" w:eastAsia="Times New Roman" w:hAnsi="Arial" w:cs="Arial"/>
          <w:bCs/>
          <w:kern w:val="28"/>
          <w:lang w:eastAsia="pl-PL"/>
        </w:rPr>
        <w:t> </w:t>
      </w:r>
      <w:r>
        <w:rPr>
          <w:rFonts w:ascii="Arial" w:eastAsia="Times New Roman" w:hAnsi="Arial" w:cs="Arial"/>
          <w:bCs/>
          <w:kern w:val="28"/>
          <w:lang w:eastAsia="pl-PL"/>
        </w:rPr>
        <w:t>procent:</w:t>
      </w:r>
    </w:p>
    <w:p w14:paraId="5D24101E" w14:textId="77777777" w:rsidR="001E0DF0" w:rsidRPr="00322246" w:rsidRDefault="00F00A92" w:rsidP="0098063B">
      <w:pPr>
        <w:numPr>
          <w:ilvl w:val="0"/>
          <w:numId w:val="44"/>
        </w:numPr>
        <w:suppressAutoHyphens/>
        <w:ind w:left="1843"/>
        <w:rPr>
          <w:rFonts w:ascii="Arial" w:hAnsi="Arial" w:cs="Arial"/>
        </w:rPr>
      </w:pPr>
      <w:r w:rsidRPr="00322246">
        <w:rPr>
          <w:rFonts w:ascii="Arial" w:hAnsi="Arial" w:cs="Arial"/>
        </w:rPr>
        <w:t xml:space="preserve">w danym Roku Budżetowym wzrośnie prędkość </w:t>
      </w:r>
      <w:r w:rsidR="000C0D9D" w:rsidRPr="00322246">
        <w:rPr>
          <w:rFonts w:ascii="Arial" w:hAnsi="Arial" w:cs="Arial"/>
        </w:rPr>
        <w:t xml:space="preserve">handlowa </w:t>
      </w:r>
      <w:r w:rsidR="00B670CC" w:rsidRPr="00322246">
        <w:rPr>
          <w:rFonts w:ascii="Arial" w:hAnsi="Arial" w:cs="Arial"/>
        </w:rPr>
        <w:t>kursowania pociągów</w:t>
      </w:r>
      <w:r w:rsidRPr="00322246">
        <w:rPr>
          <w:rFonts w:ascii="Arial" w:hAnsi="Arial" w:cs="Arial"/>
        </w:rPr>
        <w:t xml:space="preserve"> na</w:t>
      </w:r>
      <w:r w:rsidR="006354E7" w:rsidRPr="00322246">
        <w:rPr>
          <w:rFonts w:ascii="Arial" w:hAnsi="Arial" w:cs="Arial"/>
        </w:rPr>
        <w:t> </w:t>
      </w:r>
      <w:r w:rsidRPr="00322246">
        <w:rPr>
          <w:rFonts w:ascii="Arial" w:hAnsi="Arial" w:cs="Arial"/>
        </w:rPr>
        <w:t>zarządzanej sieci w stosunku do roku poprzedniego</w:t>
      </w:r>
      <w:r w:rsidR="00F3062B" w:rsidRPr="00322246">
        <w:rPr>
          <w:rFonts w:ascii="Arial" w:hAnsi="Arial" w:cs="Arial"/>
        </w:rPr>
        <w:t xml:space="preserve">, </w:t>
      </w:r>
      <w:r w:rsidR="006C2F4F" w:rsidRPr="00322246">
        <w:rPr>
          <w:rFonts w:ascii="Arial" w:hAnsi="Arial" w:cs="Arial"/>
        </w:rPr>
        <w:t>pod</w:t>
      </w:r>
      <w:r w:rsidR="00870B7E">
        <w:rPr>
          <w:rFonts w:ascii="Arial" w:hAnsi="Arial" w:cs="Arial"/>
        </w:rPr>
        <w:t> </w:t>
      </w:r>
      <w:r w:rsidR="006C2F4F" w:rsidRPr="00322246">
        <w:rPr>
          <w:rFonts w:ascii="Arial" w:hAnsi="Arial" w:cs="Arial"/>
        </w:rPr>
        <w:t>warunkiem wzrostu pracy eksploatacyjnej</w:t>
      </w:r>
      <w:r w:rsidR="001E0DF0" w:rsidRPr="00322246">
        <w:rPr>
          <w:rFonts w:ascii="Arial" w:hAnsi="Arial" w:cs="Arial"/>
        </w:rPr>
        <w:t>,</w:t>
      </w:r>
    </w:p>
    <w:p w14:paraId="4B8B4715" w14:textId="77777777" w:rsidR="00586D27" w:rsidRPr="00926920" w:rsidRDefault="001E0DF0" w:rsidP="0098063B">
      <w:pPr>
        <w:numPr>
          <w:ilvl w:val="0"/>
          <w:numId w:val="44"/>
        </w:numPr>
        <w:suppressAutoHyphens/>
        <w:ind w:left="1843" w:hanging="425"/>
        <w:rPr>
          <w:rFonts w:ascii="Arial" w:hAnsi="Arial" w:cs="Arial"/>
        </w:rPr>
      </w:pPr>
      <w:r w:rsidRPr="00164BA5">
        <w:rPr>
          <w:rFonts w:ascii="Arial" w:hAnsi="Arial" w:cs="Arial"/>
        </w:rPr>
        <w:t>mniej Minister przekazał środków w danym roku w stosunku do kwot</w:t>
      </w:r>
      <w:r w:rsidR="005E7EE6">
        <w:rPr>
          <w:rFonts w:ascii="Arial" w:hAnsi="Arial" w:cs="Arial"/>
        </w:rPr>
        <w:t>y</w:t>
      </w:r>
      <w:r w:rsidRPr="00164BA5">
        <w:rPr>
          <w:rFonts w:ascii="Arial" w:hAnsi="Arial" w:cs="Arial"/>
        </w:rPr>
        <w:t xml:space="preserve"> </w:t>
      </w:r>
      <w:r w:rsidR="000706FD">
        <w:rPr>
          <w:rFonts w:ascii="Arial" w:hAnsi="Arial" w:cs="Arial"/>
        </w:rPr>
        <w:t>określon</w:t>
      </w:r>
      <w:r w:rsidR="005E7EE6">
        <w:rPr>
          <w:rFonts w:ascii="Arial" w:hAnsi="Arial" w:cs="Arial"/>
        </w:rPr>
        <w:t>ej</w:t>
      </w:r>
      <w:r w:rsidR="000706FD">
        <w:rPr>
          <w:rFonts w:ascii="Arial" w:hAnsi="Arial" w:cs="Arial"/>
        </w:rPr>
        <w:t xml:space="preserve"> w pkt 3 </w:t>
      </w:r>
      <w:r w:rsidRPr="00926920">
        <w:rPr>
          <w:rFonts w:ascii="Arial" w:hAnsi="Arial" w:cs="Arial"/>
        </w:rPr>
        <w:t>Umowy</w:t>
      </w:r>
      <w:r w:rsidR="00DA6903" w:rsidRPr="00926920">
        <w:rPr>
          <w:rFonts w:ascii="Arial" w:hAnsi="Arial" w:cs="Arial"/>
        </w:rPr>
        <w:t>.</w:t>
      </w:r>
    </w:p>
    <w:p w14:paraId="3932D7F5" w14:textId="77777777" w:rsidR="00F00A92" w:rsidRDefault="00F00A92" w:rsidP="003B34FF">
      <w:pPr>
        <w:numPr>
          <w:ilvl w:val="2"/>
          <w:numId w:val="7"/>
        </w:numPr>
        <w:suppressAutoHyphens/>
        <w:ind w:left="1418" w:hanging="851"/>
        <w:rPr>
          <w:rFonts w:ascii="Arial" w:eastAsia="Times New Roman" w:hAnsi="Arial" w:cs="Arial"/>
          <w:bCs/>
          <w:kern w:val="28"/>
          <w:lang w:eastAsia="pl-PL"/>
        </w:rPr>
      </w:pPr>
      <w:r w:rsidRPr="00164BA5">
        <w:rPr>
          <w:rFonts w:ascii="Arial" w:eastAsia="Times New Roman" w:hAnsi="Arial" w:cs="Arial"/>
          <w:bCs/>
          <w:kern w:val="28"/>
          <w:lang w:eastAsia="pl-PL"/>
        </w:rPr>
        <w:t xml:space="preserve">Minister nalicza Zarządcy kary po dokonaniu oceny przedłożonego przez Zarządcę raportu rocznego, o którym mowa w </w:t>
      </w:r>
      <w:r w:rsidR="005E0441" w:rsidRPr="00164BA5">
        <w:rPr>
          <w:rFonts w:ascii="Arial" w:eastAsia="Times New Roman" w:hAnsi="Arial" w:cs="Arial"/>
          <w:bCs/>
          <w:kern w:val="28"/>
          <w:lang w:eastAsia="pl-PL"/>
        </w:rPr>
        <w:t>punkcie</w:t>
      </w:r>
      <w:r w:rsidRPr="00164BA5">
        <w:rPr>
          <w:rFonts w:ascii="Arial" w:eastAsia="Times New Roman" w:hAnsi="Arial" w:cs="Arial"/>
          <w:bCs/>
          <w:kern w:val="28"/>
          <w:lang w:eastAsia="pl-PL"/>
        </w:rPr>
        <w:t xml:space="preserve"> 8.2.</w:t>
      </w:r>
      <w:r w:rsidR="00247660">
        <w:rPr>
          <w:rFonts w:ascii="Arial" w:eastAsia="Times New Roman" w:hAnsi="Arial" w:cs="Arial"/>
          <w:bCs/>
          <w:kern w:val="28"/>
          <w:lang w:eastAsia="pl-PL"/>
        </w:rPr>
        <w:t>4</w:t>
      </w:r>
      <w:r w:rsidRPr="00164BA5">
        <w:rPr>
          <w:rFonts w:ascii="Arial" w:eastAsia="Times New Roman" w:hAnsi="Arial" w:cs="Arial"/>
          <w:bCs/>
          <w:kern w:val="28"/>
          <w:lang w:eastAsia="pl-PL"/>
        </w:rPr>
        <w:t>.</w:t>
      </w:r>
      <w:r w:rsidR="006F5301" w:rsidRPr="006F5301">
        <w:t xml:space="preserve"> </w:t>
      </w:r>
      <w:r w:rsidR="006F5301" w:rsidRPr="006F5301">
        <w:rPr>
          <w:rFonts w:ascii="Arial" w:eastAsia="Times New Roman" w:hAnsi="Arial" w:cs="Arial"/>
          <w:bCs/>
          <w:kern w:val="28"/>
          <w:lang w:eastAsia="pl-PL"/>
        </w:rPr>
        <w:t xml:space="preserve">Naliczenie kar umownych nastąpi w IV kwartale roku następnego, którego dotyczy raport roczny. Podstawą do naliczenia kar umownych jest </w:t>
      </w:r>
      <w:r w:rsidR="005E7EE6">
        <w:rPr>
          <w:rFonts w:ascii="Arial" w:eastAsia="Times New Roman" w:hAnsi="Arial" w:cs="Arial"/>
          <w:bCs/>
          <w:kern w:val="28"/>
          <w:lang w:eastAsia="pl-PL"/>
        </w:rPr>
        <w:t>o</w:t>
      </w:r>
      <w:r w:rsidR="006F5301" w:rsidRPr="006F5301">
        <w:rPr>
          <w:rFonts w:ascii="Arial" w:eastAsia="Times New Roman" w:hAnsi="Arial" w:cs="Arial"/>
          <w:bCs/>
          <w:kern w:val="28"/>
          <w:lang w:eastAsia="pl-PL"/>
        </w:rPr>
        <w:t>cena raportu rocznego za</w:t>
      </w:r>
      <w:r w:rsidR="004E3EBC">
        <w:rPr>
          <w:rFonts w:ascii="Arial" w:eastAsia="Times New Roman" w:hAnsi="Arial" w:cs="Arial"/>
          <w:bCs/>
          <w:kern w:val="28"/>
          <w:lang w:eastAsia="pl-PL"/>
        </w:rPr>
        <w:t> </w:t>
      </w:r>
      <w:r w:rsidR="006F5301" w:rsidRPr="006F5301">
        <w:rPr>
          <w:rFonts w:ascii="Arial" w:eastAsia="Times New Roman" w:hAnsi="Arial" w:cs="Arial"/>
          <w:bCs/>
          <w:kern w:val="28"/>
          <w:lang w:eastAsia="pl-PL"/>
        </w:rPr>
        <w:t xml:space="preserve">dany </w:t>
      </w:r>
      <w:r w:rsidR="005E7EE6">
        <w:rPr>
          <w:rFonts w:ascii="Arial" w:eastAsia="Times New Roman" w:hAnsi="Arial" w:cs="Arial"/>
          <w:bCs/>
          <w:kern w:val="28"/>
          <w:lang w:eastAsia="pl-PL"/>
        </w:rPr>
        <w:t>R</w:t>
      </w:r>
      <w:r w:rsidR="006F5301" w:rsidRPr="006F5301">
        <w:rPr>
          <w:rFonts w:ascii="Arial" w:eastAsia="Times New Roman" w:hAnsi="Arial" w:cs="Arial"/>
          <w:bCs/>
          <w:kern w:val="28"/>
          <w:lang w:eastAsia="pl-PL"/>
        </w:rPr>
        <w:t xml:space="preserve">ok </w:t>
      </w:r>
      <w:r w:rsidR="005E7EE6">
        <w:rPr>
          <w:rFonts w:ascii="Arial" w:eastAsia="Times New Roman" w:hAnsi="Arial" w:cs="Arial"/>
          <w:bCs/>
          <w:kern w:val="28"/>
          <w:lang w:eastAsia="pl-PL"/>
        </w:rPr>
        <w:t>B</w:t>
      </w:r>
      <w:r w:rsidR="006F5301" w:rsidRPr="006F5301">
        <w:rPr>
          <w:rFonts w:ascii="Arial" w:eastAsia="Times New Roman" w:hAnsi="Arial" w:cs="Arial"/>
          <w:bCs/>
          <w:kern w:val="28"/>
          <w:lang w:eastAsia="pl-PL"/>
        </w:rPr>
        <w:t>udżetowy.</w:t>
      </w:r>
    </w:p>
    <w:p w14:paraId="6E9397FC" w14:textId="77777777" w:rsidR="00B816B5" w:rsidRDefault="00B816B5" w:rsidP="006E4093">
      <w:pPr>
        <w:numPr>
          <w:ilvl w:val="2"/>
          <w:numId w:val="7"/>
        </w:numPr>
        <w:ind w:left="1418" w:hanging="851"/>
        <w:rPr>
          <w:rFonts w:ascii="Arial" w:eastAsia="Times New Roman" w:hAnsi="Arial" w:cs="Arial"/>
          <w:bCs/>
          <w:kern w:val="28"/>
          <w:lang w:eastAsia="pl-PL"/>
        </w:rPr>
      </w:pPr>
      <w:r w:rsidRPr="003B1F83">
        <w:rPr>
          <w:rFonts w:ascii="Arial" w:eastAsia="Times New Roman" w:hAnsi="Arial" w:cs="Arial"/>
          <w:bCs/>
          <w:kern w:val="28"/>
          <w:lang w:eastAsia="pl-PL"/>
        </w:rPr>
        <w:t xml:space="preserve">Ustala się maksymalny roczny limit kar w wysokości </w:t>
      </w:r>
      <w:r w:rsidR="00AA3ED4" w:rsidRPr="005F0C77">
        <w:rPr>
          <w:rFonts w:ascii="Arial" w:eastAsia="Times New Roman" w:hAnsi="Arial" w:cs="Arial"/>
          <w:bCs/>
          <w:kern w:val="28"/>
          <w:lang w:eastAsia="pl-PL"/>
        </w:rPr>
        <w:t xml:space="preserve">10 000 </w:t>
      </w:r>
      <w:r w:rsidR="00CA4DB4" w:rsidRPr="005F0C77">
        <w:rPr>
          <w:rFonts w:ascii="Arial" w:eastAsia="Times New Roman" w:hAnsi="Arial" w:cs="Arial"/>
          <w:bCs/>
          <w:kern w:val="28"/>
          <w:lang w:eastAsia="pl-PL"/>
        </w:rPr>
        <w:t>zł</w:t>
      </w:r>
      <w:r w:rsidR="00D77BA5" w:rsidRPr="005F0C77">
        <w:rPr>
          <w:rFonts w:ascii="Arial" w:eastAsia="Times New Roman" w:hAnsi="Arial" w:cs="Arial"/>
          <w:bCs/>
          <w:kern w:val="28"/>
          <w:lang w:eastAsia="pl-PL"/>
        </w:rPr>
        <w:t xml:space="preserve"> (słownie: </w:t>
      </w:r>
      <w:r w:rsidR="000706FD" w:rsidRPr="005F0C77">
        <w:rPr>
          <w:rFonts w:ascii="Arial" w:eastAsia="Times New Roman" w:hAnsi="Arial" w:cs="Arial"/>
          <w:bCs/>
          <w:kern w:val="28"/>
          <w:lang w:eastAsia="pl-PL"/>
        </w:rPr>
        <w:t>dziesi</w:t>
      </w:r>
      <w:r w:rsidR="00AA3ED4" w:rsidRPr="005F0C77">
        <w:rPr>
          <w:rFonts w:ascii="Arial" w:eastAsia="Times New Roman" w:hAnsi="Arial" w:cs="Arial"/>
          <w:bCs/>
          <w:kern w:val="28"/>
          <w:lang w:eastAsia="pl-PL"/>
        </w:rPr>
        <w:t>ęć</w:t>
      </w:r>
      <w:r w:rsidR="000706FD" w:rsidRPr="005F0C77">
        <w:rPr>
          <w:rFonts w:ascii="Arial" w:eastAsia="Times New Roman" w:hAnsi="Arial" w:cs="Arial"/>
          <w:bCs/>
          <w:kern w:val="28"/>
          <w:lang w:eastAsia="pl-PL"/>
        </w:rPr>
        <w:t xml:space="preserve"> tysi</w:t>
      </w:r>
      <w:r w:rsidR="002E5DF0">
        <w:rPr>
          <w:rFonts w:ascii="Arial" w:eastAsia="Times New Roman" w:hAnsi="Arial" w:cs="Arial"/>
          <w:bCs/>
          <w:kern w:val="28"/>
          <w:lang w:eastAsia="pl-PL"/>
        </w:rPr>
        <w:t>ę</w:t>
      </w:r>
      <w:r w:rsidR="000706FD" w:rsidRPr="005F0C77">
        <w:rPr>
          <w:rFonts w:ascii="Arial" w:eastAsia="Times New Roman" w:hAnsi="Arial" w:cs="Arial"/>
          <w:bCs/>
          <w:kern w:val="28"/>
          <w:lang w:eastAsia="pl-PL"/>
        </w:rPr>
        <w:t>c</w:t>
      </w:r>
      <w:r w:rsidR="005F0C77" w:rsidRPr="005F0C77">
        <w:rPr>
          <w:rFonts w:ascii="Arial" w:eastAsia="Times New Roman" w:hAnsi="Arial" w:cs="Arial"/>
          <w:bCs/>
          <w:kern w:val="28"/>
          <w:lang w:eastAsia="pl-PL"/>
        </w:rPr>
        <w:t>y</w:t>
      </w:r>
      <w:r w:rsidR="000706FD" w:rsidRPr="005F0C77">
        <w:rPr>
          <w:rFonts w:ascii="Arial" w:eastAsia="Times New Roman" w:hAnsi="Arial" w:cs="Arial"/>
          <w:bCs/>
          <w:kern w:val="28"/>
          <w:lang w:eastAsia="pl-PL"/>
        </w:rPr>
        <w:t xml:space="preserve"> </w:t>
      </w:r>
      <w:r w:rsidR="00D77BA5" w:rsidRPr="005F0C77">
        <w:rPr>
          <w:rFonts w:ascii="Arial" w:eastAsia="Times New Roman" w:hAnsi="Arial" w:cs="Arial"/>
          <w:bCs/>
          <w:kern w:val="28"/>
          <w:lang w:eastAsia="pl-PL"/>
        </w:rPr>
        <w:t>złotych)</w:t>
      </w:r>
      <w:r w:rsidRPr="005F0C77">
        <w:rPr>
          <w:rFonts w:ascii="Arial" w:eastAsia="Times New Roman" w:hAnsi="Arial" w:cs="Arial"/>
          <w:bCs/>
          <w:kern w:val="28"/>
          <w:lang w:eastAsia="pl-PL"/>
        </w:rPr>
        <w:t>.</w:t>
      </w:r>
    </w:p>
    <w:p w14:paraId="1E4CA4C4" w14:textId="457C3620" w:rsidR="00BA1355" w:rsidRDefault="003B1F83" w:rsidP="006E4093">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Z</w:t>
      </w:r>
      <w:r w:rsidRPr="003B1F83">
        <w:rPr>
          <w:rFonts w:ascii="Arial" w:eastAsia="Times New Roman" w:hAnsi="Arial" w:cs="Arial"/>
          <w:bCs/>
          <w:kern w:val="28"/>
          <w:lang w:eastAsia="pl-PL"/>
        </w:rPr>
        <w:t xml:space="preserve">arządca w terminie 14 dni od dnia podpisania </w:t>
      </w:r>
      <w:r w:rsidR="005E7EE6">
        <w:rPr>
          <w:rFonts w:ascii="Arial" w:eastAsia="Times New Roman" w:hAnsi="Arial" w:cs="Arial"/>
          <w:bCs/>
          <w:kern w:val="28"/>
          <w:lang w:eastAsia="pl-PL"/>
        </w:rPr>
        <w:t>U</w:t>
      </w:r>
      <w:r w:rsidRPr="003B1F83">
        <w:rPr>
          <w:rFonts w:ascii="Arial" w:eastAsia="Times New Roman" w:hAnsi="Arial" w:cs="Arial"/>
          <w:bCs/>
          <w:kern w:val="28"/>
          <w:lang w:eastAsia="pl-PL"/>
        </w:rPr>
        <w:t xml:space="preserve">mowy, złoży </w:t>
      </w:r>
      <w:r w:rsidR="002237A7" w:rsidRPr="003B1F83">
        <w:rPr>
          <w:rFonts w:ascii="Arial" w:eastAsia="Times New Roman" w:hAnsi="Arial" w:cs="Arial"/>
          <w:bCs/>
          <w:kern w:val="28"/>
          <w:lang w:eastAsia="pl-PL"/>
        </w:rPr>
        <w:t>oświadczeni</w:t>
      </w:r>
      <w:r w:rsidR="002237A7">
        <w:rPr>
          <w:rFonts w:ascii="Arial" w:eastAsia="Times New Roman" w:hAnsi="Arial" w:cs="Arial"/>
          <w:bCs/>
          <w:kern w:val="28"/>
          <w:lang w:eastAsia="pl-PL"/>
        </w:rPr>
        <w:t>e</w:t>
      </w:r>
      <w:r w:rsidR="002237A7" w:rsidRPr="003B1F83">
        <w:rPr>
          <w:rFonts w:ascii="Arial" w:eastAsia="Times New Roman" w:hAnsi="Arial" w:cs="Arial"/>
          <w:bCs/>
          <w:kern w:val="28"/>
          <w:lang w:eastAsia="pl-PL"/>
        </w:rPr>
        <w:t xml:space="preserve"> </w:t>
      </w:r>
      <w:r w:rsidRPr="003B1F83">
        <w:rPr>
          <w:rFonts w:ascii="Arial" w:eastAsia="Times New Roman" w:hAnsi="Arial" w:cs="Arial"/>
          <w:bCs/>
          <w:kern w:val="28"/>
          <w:lang w:eastAsia="pl-PL"/>
        </w:rPr>
        <w:t>w</w:t>
      </w:r>
      <w:r w:rsidR="004E3EBC">
        <w:rPr>
          <w:rFonts w:ascii="Arial" w:eastAsia="Times New Roman" w:hAnsi="Arial" w:cs="Arial"/>
          <w:bCs/>
          <w:kern w:val="28"/>
          <w:lang w:eastAsia="pl-PL"/>
        </w:rPr>
        <w:t> </w:t>
      </w:r>
      <w:r w:rsidRPr="003B1F83">
        <w:rPr>
          <w:rFonts w:ascii="Arial" w:eastAsia="Times New Roman" w:hAnsi="Arial" w:cs="Arial"/>
          <w:bCs/>
          <w:kern w:val="28"/>
          <w:lang w:eastAsia="pl-PL"/>
        </w:rPr>
        <w:t>formie aktu notarialnego, na podstawie przepisu art. 777 § 1 pkt 5 ustawy z</w:t>
      </w:r>
      <w:r w:rsidR="004E3EBC">
        <w:rPr>
          <w:rFonts w:ascii="Arial" w:eastAsia="Times New Roman" w:hAnsi="Arial" w:cs="Arial"/>
          <w:bCs/>
          <w:kern w:val="28"/>
          <w:lang w:eastAsia="pl-PL"/>
        </w:rPr>
        <w:t> </w:t>
      </w:r>
      <w:r w:rsidRPr="003B1F83">
        <w:rPr>
          <w:rFonts w:ascii="Arial" w:eastAsia="Times New Roman" w:hAnsi="Arial" w:cs="Arial"/>
          <w:bCs/>
          <w:kern w:val="28"/>
          <w:lang w:eastAsia="pl-PL"/>
        </w:rPr>
        <w:t xml:space="preserve">dnia 17 listopada 1964 r. Kodeks postępowania cywilnego (Dz.U. z </w:t>
      </w:r>
      <w:r w:rsidR="00834A0E">
        <w:rPr>
          <w:rFonts w:ascii="Arial" w:eastAsia="Times New Roman" w:hAnsi="Arial" w:cs="Arial"/>
          <w:bCs/>
          <w:kern w:val="28"/>
          <w:lang w:eastAsia="pl-PL"/>
        </w:rPr>
        <w:t>202</w:t>
      </w:r>
      <w:r w:rsidR="00547E0D">
        <w:rPr>
          <w:rFonts w:ascii="Arial" w:eastAsia="Times New Roman" w:hAnsi="Arial" w:cs="Arial"/>
          <w:bCs/>
          <w:kern w:val="28"/>
          <w:lang w:eastAsia="pl-PL"/>
        </w:rPr>
        <w:t>3</w:t>
      </w:r>
      <w:r w:rsidRPr="003B1F83">
        <w:rPr>
          <w:rFonts w:ascii="Arial" w:eastAsia="Times New Roman" w:hAnsi="Arial" w:cs="Arial"/>
          <w:bCs/>
          <w:kern w:val="28"/>
          <w:lang w:eastAsia="pl-PL"/>
        </w:rPr>
        <w:t xml:space="preserve"> r. poz. </w:t>
      </w:r>
      <w:r w:rsidR="00834A0E">
        <w:rPr>
          <w:rFonts w:ascii="Arial" w:eastAsia="Times New Roman" w:hAnsi="Arial" w:cs="Arial"/>
          <w:bCs/>
          <w:kern w:val="28"/>
          <w:lang w:eastAsia="pl-PL"/>
        </w:rPr>
        <w:t>1</w:t>
      </w:r>
      <w:r w:rsidR="00547E0D">
        <w:rPr>
          <w:rFonts w:ascii="Arial" w:eastAsia="Times New Roman" w:hAnsi="Arial" w:cs="Arial"/>
          <w:bCs/>
          <w:kern w:val="28"/>
          <w:lang w:eastAsia="pl-PL"/>
        </w:rPr>
        <w:t>550</w:t>
      </w:r>
      <w:r w:rsidRPr="003B1F83">
        <w:rPr>
          <w:rFonts w:ascii="Arial" w:eastAsia="Times New Roman" w:hAnsi="Arial" w:cs="Arial"/>
          <w:bCs/>
          <w:kern w:val="28"/>
          <w:lang w:eastAsia="pl-PL"/>
        </w:rPr>
        <w:t xml:space="preserve">, z późn. zm.) o dobrowolnym poddaniu się egzekucji </w:t>
      </w:r>
      <w:r w:rsidR="00AC243B">
        <w:rPr>
          <w:rFonts w:ascii="Arial" w:eastAsia="Times New Roman" w:hAnsi="Arial" w:cs="Arial"/>
          <w:bCs/>
          <w:kern w:val="28"/>
          <w:lang w:eastAsia="pl-PL"/>
        </w:rPr>
        <w:br/>
      </w:r>
      <w:r w:rsidRPr="003B1F83">
        <w:rPr>
          <w:rFonts w:ascii="Arial" w:eastAsia="Times New Roman" w:hAnsi="Arial" w:cs="Arial"/>
          <w:bCs/>
          <w:kern w:val="28"/>
          <w:lang w:eastAsia="pl-PL"/>
        </w:rPr>
        <w:t xml:space="preserve">do łącznej kwoty </w:t>
      </w:r>
      <w:r w:rsidR="00FE2E35">
        <w:rPr>
          <w:rFonts w:ascii="Arial" w:eastAsia="Times New Roman" w:hAnsi="Arial" w:cs="Arial"/>
          <w:bCs/>
          <w:kern w:val="28"/>
          <w:lang w:eastAsia="pl-PL"/>
        </w:rPr>
        <w:t>50 000</w:t>
      </w:r>
      <w:r w:rsidR="00AC243B">
        <w:rPr>
          <w:rFonts w:ascii="Arial" w:eastAsia="Times New Roman" w:hAnsi="Arial" w:cs="Arial"/>
          <w:bCs/>
          <w:kern w:val="28"/>
          <w:lang w:eastAsia="pl-PL"/>
        </w:rPr>
        <w:t xml:space="preserve"> </w:t>
      </w:r>
      <w:r w:rsidRPr="003B1F83">
        <w:rPr>
          <w:rFonts w:ascii="Arial" w:eastAsia="Times New Roman" w:hAnsi="Arial" w:cs="Arial"/>
          <w:bCs/>
          <w:kern w:val="28"/>
          <w:lang w:eastAsia="pl-PL"/>
        </w:rPr>
        <w:t>zł, w przypadku nałożenia przez Ministra kar umownych na Zarządcę na podstawie pkt 9.2.1 i nie uiszczenia przez Zarządcę należnej z tego tytułu kwoty w terminie wyznaczonym przez Ministra, nie</w:t>
      </w:r>
      <w:r w:rsidR="004F229E">
        <w:rPr>
          <w:rFonts w:ascii="Arial" w:eastAsia="Times New Roman" w:hAnsi="Arial" w:cs="Arial"/>
          <w:bCs/>
          <w:kern w:val="28"/>
          <w:lang w:eastAsia="pl-PL"/>
        </w:rPr>
        <w:t> </w:t>
      </w:r>
      <w:r w:rsidRPr="003B1F83">
        <w:rPr>
          <w:rFonts w:ascii="Arial" w:eastAsia="Times New Roman" w:hAnsi="Arial" w:cs="Arial"/>
          <w:bCs/>
          <w:kern w:val="28"/>
          <w:lang w:eastAsia="pl-PL"/>
        </w:rPr>
        <w:t xml:space="preserve">krótszym niż 7 dni. </w:t>
      </w:r>
      <w:r w:rsidRPr="003B1F83">
        <w:rPr>
          <w:rFonts w:ascii="Arial" w:eastAsia="Times New Roman" w:hAnsi="Arial" w:cs="Arial"/>
          <w:lang w:eastAsia="pl-PL"/>
        </w:rPr>
        <w:t>Zdarzenie</w:t>
      </w:r>
      <w:r w:rsidRPr="00F2710F">
        <w:rPr>
          <w:rFonts w:ascii="Arial" w:eastAsia="Times New Roman" w:hAnsi="Arial" w:cs="Arial"/>
          <w:lang w:eastAsia="pl-PL"/>
        </w:rPr>
        <w:t xml:space="preserve"> to udokumentowane zostanie dołączonymi do</w:t>
      </w:r>
      <w:r w:rsidR="004F229E">
        <w:rPr>
          <w:rFonts w:ascii="Arial" w:eastAsia="Times New Roman" w:hAnsi="Arial" w:cs="Arial"/>
          <w:lang w:eastAsia="pl-PL"/>
        </w:rPr>
        <w:t> </w:t>
      </w:r>
      <w:r w:rsidRPr="00F2710F">
        <w:rPr>
          <w:rFonts w:ascii="Arial" w:eastAsia="Times New Roman" w:hAnsi="Arial" w:cs="Arial"/>
          <w:lang w:eastAsia="pl-PL"/>
        </w:rPr>
        <w:t xml:space="preserve">wniosku o nadanie </w:t>
      </w:r>
      <w:r w:rsidRPr="00ED6CB0">
        <w:rPr>
          <w:rFonts w:ascii="Arial" w:eastAsia="Times New Roman" w:hAnsi="Arial" w:cs="Arial"/>
          <w:lang w:eastAsia="pl-PL"/>
        </w:rPr>
        <w:t xml:space="preserve">tytułowi egzekucyjnemu w formie </w:t>
      </w:r>
      <w:r w:rsidRPr="00F2710F">
        <w:rPr>
          <w:rFonts w:ascii="Arial" w:eastAsia="Times New Roman" w:hAnsi="Arial" w:cs="Arial"/>
          <w:lang w:eastAsia="pl-PL"/>
        </w:rPr>
        <w:t>akt</w:t>
      </w:r>
      <w:r w:rsidRPr="00ED6CB0">
        <w:rPr>
          <w:rFonts w:ascii="Arial" w:eastAsia="Times New Roman" w:hAnsi="Arial" w:cs="Arial"/>
          <w:lang w:eastAsia="pl-PL"/>
        </w:rPr>
        <w:t xml:space="preserve">u notarialnego </w:t>
      </w:r>
      <w:r w:rsidRPr="00F2710F">
        <w:rPr>
          <w:rFonts w:ascii="Arial" w:eastAsia="Times New Roman" w:hAnsi="Arial" w:cs="Arial"/>
          <w:lang w:eastAsia="pl-PL"/>
        </w:rPr>
        <w:t>klauzuli wykonalności</w:t>
      </w:r>
      <w:r>
        <w:rPr>
          <w:rFonts w:ascii="Arial" w:eastAsia="Times New Roman" w:hAnsi="Arial" w:cs="Arial"/>
          <w:lang w:eastAsia="pl-PL"/>
        </w:rPr>
        <w:t xml:space="preserve"> następującymi dokumentami</w:t>
      </w:r>
      <w:r w:rsidRPr="00ED6CB0">
        <w:rPr>
          <w:rFonts w:ascii="Arial" w:eastAsia="Times New Roman" w:hAnsi="Arial" w:cs="Arial"/>
          <w:lang w:eastAsia="pl-PL"/>
        </w:rPr>
        <w:t xml:space="preserve">: wysłanym do Zarządcy przez Ministra </w:t>
      </w:r>
      <w:r w:rsidRPr="00F2710F">
        <w:rPr>
          <w:rFonts w:ascii="Arial" w:eastAsia="Times New Roman" w:hAnsi="Arial" w:cs="Arial"/>
          <w:lang w:eastAsia="pl-PL"/>
        </w:rPr>
        <w:t xml:space="preserve">wezwaniem </w:t>
      </w:r>
      <w:r w:rsidRPr="00ED6CB0">
        <w:rPr>
          <w:rFonts w:ascii="Arial" w:eastAsia="Times New Roman" w:hAnsi="Arial" w:cs="Arial"/>
          <w:lang w:eastAsia="pl-PL"/>
        </w:rPr>
        <w:t>do zapłaty</w:t>
      </w:r>
      <w:r w:rsidRPr="00F2710F">
        <w:rPr>
          <w:rFonts w:ascii="Arial" w:eastAsia="Times New Roman" w:hAnsi="Arial" w:cs="Arial"/>
          <w:lang w:eastAsia="pl-PL"/>
        </w:rPr>
        <w:t xml:space="preserve"> należności</w:t>
      </w:r>
      <w:r>
        <w:rPr>
          <w:rFonts w:ascii="Arial" w:eastAsia="Times New Roman" w:hAnsi="Arial" w:cs="Arial"/>
          <w:lang w:eastAsia="pl-PL"/>
        </w:rPr>
        <w:t xml:space="preserve"> </w:t>
      </w:r>
      <w:r w:rsidRPr="00ED6CB0">
        <w:rPr>
          <w:rFonts w:ascii="Arial" w:eastAsia="Times New Roman" w:hAnsi="Arial" w:cs="Arial"/>
          <w:bCs/>
          <w:kern w:val="28"/>
          <w:lang w:eastAsia="pl-PL"/>
        </w:rPr>
        <w:t xml:space="preserve">oraz </w:t>
      </w:r>
      <w:r w:rsidRPr="00F2710F">
        <w:rPr>
          <w:rFonts w:ascii="Arial" w:eastAsia="Times New Roman" w:hAnsi="Arial" w:cs="Arial"/>
          <w:lang w:eastAsia="pl-PL"/>
        </w:rPr>
        <w:t xml:space="preserve">potwierdzeniem nadania na adres Zarządcy, </w:t>
      </w:r>
      <w:r w:rsidRPr="003B1F83">
        <w:rPr>
          <w:rFonts w:ascii="Arial" w:eastAsia="Times New Roman" w:hAnsi="Arial" w:cs="Arial"/>
          <w:lang w:eastAsia="pl-PL"/>
        </w:rPr>
        <w:t xml:space="preserve">zawierającej wezwanie do zapłaty, przesyłki rejestrowanej w rozumieniu </w:t>
      </w:r>
      <w:r w:rsidR="002C1449">
        <w:rPr>
          <w:rFonts w:ascii="Arial" w:eastAsia="Times New Roman" w:hAnsi="Arial" w:cs="Arial"/>
          <w:lang w:eastAsia="pl-PL"/>
        </w:rPr>
        <w:t xml:space="preserve">ustawy z dnia 23 listopada 2012 r. </w:t>
      </w:r>
      <w:r w:rsidR="00EF4D8D">
        <w:rPr>
          <w:rFonts w:ascii="Arial" w:eastAsia="Times New Roman" w:hAnsi="Arial" w:cs="Arial"/>
          <w:lang w:eastAsia="pl-PL"/>
        </w:rPr>
        <w:t>Prawo pocztowe (Dz.U. z 20</w:t>
      </w:r>
      <w:r w:rsidR="00547E0D">
        <w:rPr>
          <w:rFonts w:ascii="Arial" w:eastAsia="Times New Roman" w:hAnsi="Arial" w:cs="Arial"/>
          <w:lang w:eastAsia="pl-PL"/>
        </w:rPr>
        <w:t>23</w:t>
      </w:r>
      <w:r w:rsidR="00EF4D8D">
        <w:rPr>
          <w:rFonts w:ascii="Arial" w:eastAsia="Times New Roman" w:hAnsi="Arial" w:cs="Arial"/>
          <w:lang w:eastAsia="pl-PL"/>
        </w:rPr>
        <w:t xml:space="preserve"> r. poz. 1</w:t>
      </w:r>
      <w:r w:rsidR="00547E0D">
        <w:rPr>
          <w:rFonts w:ascii="Arial" w:eastAsia="Times New Roman" w:hAnsi="Arial" w:cs="Arial"/>
          <w:lang w:eastAsia="pl-PL"/>
        </w:rPr>
        <w:t>640,</w:t>
      </w:r>
      <w:r w:rsidR="00EF4D8D">
        <w:rPr>
          <w:rFonts w:ascii="Arial" w:eastAsia="Times New Roman" w:hAnsi="Arial" w:cs="Arial"/>
          <w:lang w:eastAsia="pl-PL"/>
        </w:rPr>
        <w:t xml:space="preserve"> z późn.zm.)</w:t>
      </w:r>
      <w:r w:rsidRPr="003B1F83">
        <w:rPr>
          <w:rFonts w:ascii="Arial" w:eastAsia="Times New Roman" w:hAnsi="Arial" w:cs="Arial"/>
          <w:lang w:eastAsia="pl-PL"/>
        </w:rPr>
        <w:t xml:space="preserve">. </w:t>
      </w:r>
      <w:r w:rsidRPr="003B1F83">
        <w:rPr>
          <w:rFonts w:ascii="Arial" w:eastAsia="Times New Roman" w:hAnsi="Arial" w:cs="Arial"/>
          <w:bCs/>
          <w:kern w:val="28"/>
          <w:lang w:eastAsia="pl-PL"/>
        </w:rPr>
        <w:t>Minister może wystąpić z wnioskiem o nadanie w/w</w:t>
      </w:r>
      <w:r w:rsidR="004F229E">
        <w:rPr>
          <w:rFonts w:ascii="Arial" w:eastAsia="Times New Roman" w:hAnsi="Arial" w:cs="Arial"/>
          <w:bCs/>
          <w:kern w:val="28"/>
          <w:lang w:eastAsia="pl-PL"/>
        </w:rPr>
        <w:t> </w:t>
      </w:r>
      <w:r w:rsidRPr="003B1F83">
        <w:rPr>
          <w:rFonts w:ascii="Arial" w:eastAsia="Times New Roman" w:hAnsi="Arial" w:cs="Arial"/>
          <w:bCs/>
          <w:kern w:val="28"/>
          <w:lang w:eastAsia="pl-PL"/>
        </w:rPr>
        <w:t>aktowi notarialnemu klauzuli wykonalności nie więcej niż pięciokrotnie w</w:t>
      </w:r>
      <w:r w:rsidR="004F229E">
        <w:rPr>
          <w:rFonts w:ascii="Arial" w:eastAsia="Times New Roman" w:hAnsi="Arial" w:cs="Arial"/>
          <w:bCs/>
          <w:kern w:val="28"/>
          <w:lang w:eastAsia="pl-PL"/>
        </w:rPr>
        <w:t> </w:t>
      </w:r>
      <w:r w:rsidRPr="003B1F83">
        <w:rPr>
          <w:rFonts w:ascii="Arial" w:eastAsia="Times New Roman" w:hAnsi="Arial" w:cs="Arial"/>
          <w:bCs/>
          <w:kern w:val="28"/>
          <w:lang w:eastAsia="pl-PL"/>
        </w:rPr>
        <w:t>terminie do dnia 31 grudnia 202</w:t>
      </w:r>
      <w:r w:rsidR="00834A0E">
        <w:rPr>
          <w:rFonts w:ascii="Arial" w:eastAsia="Times New Roman" w:hAnsi="Arial" w:cs="Arial"/>
          <w:bCs/>
          <w:kern w:val="28"/>
          <w:lang w:eastAsia="pl-PL"/>
        </w:rPr>
        <w:t>9</w:t>
      </w:r>
      <w:r w:rsidRPr="003B1F83">
        <w:rPr>
          <w:rFonts w:ascii="Arial" w:eastAsia="Times New Roman" w:hAnsi="Arial" w:cs="Arial"/>
          <w:bCs/>
          <w:kern w:val="28"/>
          <w:lang w:eastAsia="pl-PL"/>
        </w:rPr>
        <w:t xml:space="preserve"> r., do kwoty maksymalnie </w:t>
      </w:r>
      <w:r w:rsidR="00AA0655">
        <w:rPr>
          <w:rFonts w:ascii="Arial" w:eastAsia="Times New Roman" w:hAnsi="Arial" w:cs="Arial"/>
          <w:bCs/>
          <w:kern w:val="28"/>
          <w:lang w:eastAsia="pl-PL"/>
        </w:rPr>
        <w:t>10</w:t>
      </w:r>
      <w:r w:rsidR="00AC243B">
        <w:rPr>
          <w:rFonts w:ascii="Arial" w:eastAsia="Times New Roman" w:hAnsi="Arial" w:cs="Arial"/>
          <w:bCs/>
          <w:kern w:val="28"/>
          <w:lang w:eastAsia="pl-PL"/>
        </w:rPr>
        <w:t> </w:t>
      </w:r>
      <w:r w:rsidR="00AA0655">
        <w:rPr>
          <w:rFonts w:ascii="Arial" w:eastAsia="Times New Roman" w:hAnsi="Arial" w:cs="Arial"/>
          <w:bCs/>
          <w:kern w:val="28"/>
          <w:lang w:eastAsia="pl-PL"/>
        </w:rPr>
        <w:t>0</w:t>
      </w:r>
      <w:r w:rsidR="00AC243B">
        <w:rPr>
          <w:rFonts w:ascii="Arial" w:eastAsia="Times New Roman" w:hAnsi="Arial" w:cs="Arial"/>
          <w:bCs/>
          <w:kern w:val="28"/>
          <w:lang w:eastAsia="pl-PL"/>
        </w:rPr>
        <w:t xml:space="preserve">00 </w:t>
      </w:r>
      <w:r w:rsidRPr="003B1F83">
        <w:rPr>
          <w:rFonts w:ascii="Arial" w:eastAsia="Times New Roman" w:hAnsi="Arial" w:cs="Arial"/>
          <w:bCs/>
          <w:kern w:val="28"/>
          <w:lang w:eastAsia="pl-PL"/>
        </w:rPr>
        <w:t>zł rocznie</w:t>
      </w:r>
      <w:r w:rsidR="006E0939">
        <w:rPr>
          <w:rFonts w:ascii="Arial" w:eastAsia="Times New Roman" w:hAnsi="Arial" w:cs="Arial"/>
          <w:bCs/>
          <w:kern w:val="28"/>
          <w:lang w:eastAsia="pl-PL"/>
        </w:rPr>
        <w:t>.</w:t>
      </w:r>
    </w:p>
    <w:p w14:paraId="2F3A916A" w14:textId="2E0CF22A" w:rsidR="003B1F83" w:rsidRPr="003B1F83" w:rsidRDefault="00BA1355" w:rsidP="006E4093">
      <w:pPr>
        <w:numPr>
          <w:ilvl w:val="2"/>
          <w:numId w:val="7"/>
        </w:numPr>
        <w:ind w:left="1418" w:hanging="851"/>
        <w:rPr>
          <w:rFonts w:ascii="Arial" w:eastAsia="Times New Roman" w:hAnsi="Arial" w:cs="Arial"/>
          <w:bCs/>
          <w:kern w:val="28"/>
          <w:lang w:eastAsia="pl-PL"/>
        </w:rPr>
      </w:pPr>
      <w:r>
        <w:rPr>
          <w:rFonts w:ascii="Arial" w:hAnsi="Arial" w:cs="Arial"/>
          <w:lang w:eastAsia="pl-PL"/>
        </w:rPr>
        <w:t>Kary umowne naliczone przez Ministra, Zarządca zobowiązuje się zapłacić na podstawie noty obciążeniowej, w terminie w niej wskazanym</w:t>
      </w:r>
      <w:r w:rsidR="003B1F83" w:rsidRPr="003B1F83">
        <w:rPr>
          <w:rFonts w:ascii="Arial" w:eastAsia="Times New Roman" w:hAnsi="Arial" w:cs="Arial"/>
          <w:bCs/>
          <w:kern w:val="28"/>
          <w:lang w:eastAsia="pl-PL"/>
        </w:rPr>
        <w:t xml:space="preserve"> </w:t>
      </w:r>
    </w:p>
    <w:p w14:paraId="74E95484" w14:textId="77777777" w:rsidR="00B816B5" w:rsidRPr="00926920" w:rsidRDefault="00B816B5" w:rsidP="006E4093">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KONTROLA REALIZACJI UMOWY</w:t>
      </w:r>
    </w:p>
    <w:p w14:paraId="365C30F5" w14:textId="77777777" w:rsidR="00603D3E" w:rsidRPr="00926920" w:rsidRDefault="00603D3E" w:rsidP="006E4093">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Minister</w:t>
      </w:r>
      <w:r w:rsidR="00D13BA6" w:rsidRPr="00926920">
        <w:rPr>
          <w:rFonts w:ascii="Arial" w:eastAsia="Times New Roman" w:hAnsi="Arial" w:cs="Arial"/>
          <w:bCs/>
          <w:kern w:val="28"/>
          <w:lang w:eastAsia="pl-PL"/>
        </w:rPr>
        <w:t>, DBI</w:t>
      </w:r>
      <w:r w:rsidR="00792E52">
        <w:rPr>
          <w:rFonts w:ascii="Arial" w:eastAsia="Times New Roman" w:hAnsi="Arial" w:cs="Arial"/>
          <w:bCs/>
          <w:kern w:val="28"/>
          <w:lang w:eastAsia="pl-PL"/>
        </w:rPr>
        <w:t>,</w:t>
      </w:r>
      <w:r w:rsidR="00221294">
        <w:rPr>
          <w:rFonts w:ascii="Arial" w:eastAsia="Times New Roman" w:hAnsi="Arial" w:cs="Arial"/>
          <w:bCs/>
          <w:kern w:val="28"/>
          <w:lang w:eastAsia="pl-PL"/>
        </w:rPr>
        <w:t xml:space="preserve"> </w:t>
      </w:r>
      <w:r w:rsidR="00D13BA6" w:rsidRPr="00926920">
        <w:rPr>
          <w:rFonts w:ascii="Arial" w:eastAsia="Times New Roman" w:hAnsi="Arial" w:cs="Arial"/>
          <w:bCs/>
          <w:kern w:val="28"/>
          <w:lang w:eastAsia="pl-PL"/>
        </w:rPr>
        <w:t>DTK</w:t>
      </w:r>
      <w:r w:rsidRPr="00926920">
        <w:rPr>
          <w:rFonts w:ascii="Arial" w:eastAsia="Times New Roman" w:hAnsi="Arial" w:cs="Arial"/>
          <w:bCs/>
          <w:kern w:val="28"/>
          <w:lang w:eastAsia="pl-PL"/>
        </w:rPr>
        <w:t xml:space="preserve"> </w:t>
      </w:r>
      <w:r w:rsidR="002C1449">
        <w:rPr>
          <w:rFonts w:ascii="Arial" w:eastAsia="Times New Roman" w:hAnsi="Arial" w:cs="Arial"/>
          <w:bCs/>
          <w:kern w:val="28"/>
          <w:lang w:eastAsia="pl-PL"/>
        </w:rPr>
        <w:t xml:space="preserve">lub DK </w:t>
      </w:r>
      <w:r w:rsidR="00986707" w:rsidRPr="00926920">
        <w:rPr>
          <w:rFonts w:ascii="Arial" w:eastAsia="Times New Roman" w:hAnsi="Arial" w:cs="Arial"/>
          <w:bCs/>
          <w:kern w:val="28"/>
          <w:lang w:eastAsia="pl-PL"/>
        </w:rPr>
        <w:t>mo</w:t>
      </w:r>
      <w:r w:rsidR="00986707">
        <w:rPr>
          <w:rFonts w:ascii="Arial" w:eastAsia="Times New Roman" w:hAnsi="Arial" w:cs="Arial"/>
          <w:bCs/>
          <w:kern w:val="28"/>
          <w:lang w:eastAsia="pl-PL"/>
        </w:rPr>
        <w:t>gą</w:t>
      </w:r>
      <w:r w:rsidR="00986707"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zobowiązać Zarządcę do p</w:t>
      </w:r>
      <w:r w:rsidR="00C53A34" w:rsidRPr="00926920">
        <w:rPr>
          <w:rFonts w:ascii="Arial" w:eastAsia="Times New Roman" w:hAnsi="Arial" w:cs="Arial"/>
          <w:bCs/>
          <w:kern w:val="28"/>
          <w:lang w:eastAsia="pl-PL"/>
        </w:rPr>
        <w:t>rzedstawienia w </w:t>
      </w:r>
      <w:r w:rsidRPr="00926920">
        <w:rPr>
          <w:rFonts w:ascii="Arial" w:eastAsia="Times New Roman" w:hAnsi="Arial" w:cs="Arial"/>
          <w:bCs/>
          <w:kern w:val="28"/>
          <w:lang w:eastAsia="pl-PL"/>
        </w:rPr>
        <w:t>wyznaczonym terminie określonych informacji, danych liczbowych i dokumentów związanych z</w:t>
      </w:r>
      <w:r w:rsidR="00113389" w:rsidRPr="00926920">
        <w:rPr>
          <w:rFonts w:ascii="Arial" w:eastAsia="Times New Roman" w:hAnsi="Arial" w:cs="Arial"/>
          <w:bCs/>
          <w:kern w:val="28"/>
          <w:lang w:eastAsia="pl-PL"/>
        </w:rPr>
        <w:t> </w:t>
      </w:r>
      <w:r w:rsidRPr="00926920">
        <w:rPr>
          <w:rFonts w:ascii="Arial" w:eastAsia="Times New Roman" w:hAnsi="Arial" w:cs="Arial"/>
          <w:bCs/>
          <w:kern w:val="28"/>
          <w:lang w:eastAsia="pl-PL"/>
        </w:rPr>
        <w:t>wykonywaniem Umowy.</w:t>
      </w:r>
    </w:p>
    <w:p w14:paraId="09CEFB27" w14:textId="18DE33C5" w:rsidR="006C7335" w:rsidRPr="00926920" w:rsidRDefault="00B33F43" w:rsidP="006E4093">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Minister</w:t>
      </w:r>
      <w:r w:rsidR="00D13BA6" w:rsidRPr="00926920">
        <w:rPr>
          <w:rFonts w:ascii="Arial" w:eastAsia="Times New Roman" w:hAnsi="Arial" w:cs="Arial"/>
          <w:bCs/>
          <w:kern w:val="28"/>
          <w:lang w:eastAsia="pl-PL"/>
        </w:rPr>
        <w:t>, DBI</w:t>
      </w:r>
      <w:r w:rsidR="00792E52">
        <w:rPr>
          <w:rFonts w:ascii="Arial" w:eastAsia="Times New Roman" w:hAnsi="Arial" w:cs="Arial"/>
          <w:bCs/>
          <w:kern w:val="28"/>
          <w:lang w:eastAsia="pl-PL"/>
        </w:rPr>
        <w:t>,</w:t>
      </w:r>
      <w:r w:rsidR="00221294">
        <w:rPr>
          <w:rFonts w:ascii="Arial" w:eastAsia="Times New Roman" w:hAnsi="Arial" w:cs="Arial"/>
          <w:bCs/>
          <w:kern w:val="28"/>
          <w:lang w:eastAsia="pl-PL"/>
        </w:rPr>
        <w:t xml:space="preserve"> </w:t>
      </w:r>
      <w:r w:rsidR="00D13BA6" w:rsidRPr="00926920">
        <w:rPr>
          <w:rFonts w:ascii="Arial" w:eastAsia="Times New Roman" w:hAnsi="Arial" w:cs="Arial"/>
          <w:bCs/>
          <w:kern w:val="28"/>
          <w:lang w:eastAsia="pl-PL"/>
        </w:rPr>
        <w:t>DTK</w:t>
      </w:r>
      <w:r w:rsidR="00327C2E" w:rsidRPr="00926920">
        <w:rPr>
          <w:rFonts w:ascii="Arial" w:eastAsia="Times New Roman" w:hAnsi="Arial" w:cs="Arial"/>
          <w:bCs/>
          <w:kern w:val="28"/>
          <w:lang w:eastAsia="pl-PL"/>
        </w:rPr>
        <w:t xml:space="preserve"> </w:t>
      </w:r>
      <w:r w:rsidR="00EF4D8D">
        <w:rPr>
          <w:rFonts w:ascii="Arial" w:eastAsia="Times New Roman" w:hAnsi="Arial" w:cs="Arial"/>
          <w:bCs/>
          <w:kern w:val="28"/>
          <w:lang w:eastAsia="pl-PL"/>
        </w:rPr>
        <w:t xml:space="preserve">lub DK </w:t>
      </w:r>
      <w:r w:rsidR="000160FE" w:rsidRPr="00926920">
        <w:rPr>
          <w:rFonts w:ascii="Arial" w:eastAsia="Times New Roman" w:hAnsi="Arial" w:cs="Arial"/>
          <w:bCs/>
          <w:kern w:val="28"/>
          <w:lang w:eastAsia="pl-PL"/>
        </w:rPr>
        <w:t>uprawnieni są</w:t>
      </w:r>
      <w:r w:rsidR="00B816B5" w:rsidRPr="00926920">
        <w:rPr>
          <w:rFonts w:ascii="Arial" w:eastAsia="Times New Roman" w:hAnsi="Arial" w:cs="Arial"/>
          <w:bCs/>
          <w:kern w:val="28"/>
          <w:lang w:eastAsia="pl-PL"/>
        </w:rPr>
        <w:t xml:space="preserve"> do k</w:t>
      </w:r>
      <w:r w:rsidR="00C53A34" w:rsidRPr="00926920">
        <w:rPr>
          <w:rFonts w:ascii="Arial" w:eastAsia="Times New Roman" w:hAnsi="Arial" w:cs="Arial"/>
          <w:bCs/>
          <w:kern w:val="28"/>
          <w:lang w:eastAsia="pl-PL"/>
        </w:rPr>
        <w:t>ontroli dokumentów związanych z </w:t>
      </w:r>
      <w:r w:rsidR="00B816B5" w:rsidRPr="00926920">
        <w:rPr>
          <w:rFonts w:ascii="Arial" w:eastAsia="Times New Roman" w:hAnsi="Arial" w:cs="Arial"/>
          <w:bCs/>
          <w:kern w:val="28"/>
          <w:lang w:eastAsia="pl-PL"/>
        </w:rPr>
        <w:t>realizacją Umowy, w</w:t>
      </w:r>
      <w:r w:rsidR="006354E7" w:rsidRPr="00926920">
        <w:rPr>
          <w:rFonts w:ascii="Arial" w:eastAsia="Times New Roman" w:hAnsi="Arial" w:cs="Arial"/>
          <w:bCs/>
          <w:kern w:val="28"/>
          <w:lang w:eastAsia="pl-PL"/>
        </w:rPr>
        <w:t> </w:t>
      </w:r>
      <w:r w:rsidR="00B816B5" w:rsidRPr="00926920">
        <w:rPr>
          <w:rFonts w:ascii="Arial" w:eastAsia="Times New Roman" w:hAnsi="Arial" w:cs="Arial"/>
          <w:bCs/>
          <w:kern w:val="28"/>
          <w:lang w:eastAsia="pl-PL"/>
        </w:rPr>
        <w:t>szczególności w zakresie weryfikacji i identyfikacji Kosztów Kwalifikowanych</w:t>
      </w:r>
      <w:r w:rsidR="002A5B5B" w:rsidRPr="00926920">
        <w:rPr>
          <w:rFonts w:ascii="Arial" w:eastAsia="Times New Roman" w:hAnsi="Arial" w:cs="Arial"/>
          <w:bCs/>
          <w:kern w:val="28"/>
          <w:lang w:eastAsia="pl-PL"/>
        </w:rPr>
        <w:t>, sprawdzenia czy Zarządca wykorzystał zgodnie z przeznaczeniem</w:t>
      </w:r>
      <w:r w:rsidR="004F4B44" w:rsidRPr="00926920">
        <w:rPr>
          <w:rFonts w:ascii="Arial" w:eastAsia="Times New Roman" w:hAnsi="Arial" w:cs="Arial"/>
          <w:bCs/>
          <w:kern w:val="28"/>
          <w:lang w:eastAsia="pl-PL"/>
        </w:rPr>
        <w:t xml:space="preserve"> środki przekazane przez Ministra</w:t>
      </w:r>
      <w:r w:rsidR="00327C2E" w:rsidRPr="00926920">
        <w:rPr>
          <w:rFonts w:ascii="Arial" w:eastAsia="Times New Roman" w:hAnsi="Arial" w:cs="Arial"/>
          <w:bCs/>
          <w:kern w:val="28"/>
          <w:lang w:eastAsia="pl-PL"/>
        </w:rPr>
        <w:t>, jak również kontroli realizacji zadań objętych Umową w miejscu ich realizacji</w:t>
      </w:r>
      <w:r w:rsidR="002A5B5B" w:rsidRPr="00926920">
        <w:rPr>
          <w:rFonts w:ascii="Arial" w:eastAsia="Times New Roman" w:hAnsi="Arial" w:cs="Arial"/>
          <w:bCs/>
          <w:kern w:val="28"/>
          <w:lang w:eastAsia="pl-PL"/>
        </w:rPr>
        <w:t>.</w:t>
      </w:r>
      <w:r w:rsidR="00096F8E" w:rsidRPr="00926920">
        <w:rPr>
          <w:rFonts w:ascii="Arial" w:eastAsia="Times New Roman" w:hAnsi="Arial" w:cs="Arial"/>
          <w:bCs/>
          <w:kern w:val="28"/>
          <w:lang w:eastAsia="pl-PL"/>
        </w:rPr>
        <w:t xml:space="preserve"> Kontrola może zostać przeprowadzona w każdym czasie</w:t>
      </w:r>
      <w:r w:rsidR="00EF4D8D">
        <w:rPr>
          <w:rFonts w:ascii="Arial" w:eastAsia="Times New Roman" w:hAnsi="Arial" w:cs="Arial"/>
          <w:bCs/>
          <w:kern w:val="28"/>
          <w:lang w:eastAsia="pl-PL"/>
        </w:rPr>
        <w:t>, zgodnym z zasadami przechowywania dokumentacji podatkowej i księgowej określonymi w ustawie z dnia 29 sierpnia 1997 r. – Ordynacja podatkowa (Dz.U. z</w:t>
      </w:r>
      <w:r w:rsidR="004F229E">
        <w:rPr>
          <w:rFonts w:ascii="Arial" w:eastAsia="Times New Roman" w:hAnsi="Arial" w:cs="Arial"/>
          <w:bCs/>
          <w:kern w:val="28"/>
          <w:lang w:eastAsia="pl-PL"/>
        </w:rPr>
        <w:t> </w:t>
      </w:r>
      <w:r w:rsidR="00547E0D">
        <w:rPr>
          <w:rFonts w:ascii="Arial" w:eastAsia="Times New Roman" w:hAnsi="Arial" w:cs="Arial"/>
          <w:bCs/>
          <w:kern w:val="28"/>
          <w:lang w:eastAsia="pl-PL"/>
        </w:rPr>
        <w:t>202</w:t>
      </w:r>
      <w:r w:rsidR="003F13D0">
        <w:rPr>
          <w:rFonts w:ascii="Arial" w:eastAsia="Times New Roman" w:hAnsi="Arial" w:cs="Arial"/>
          <w:bCs/>
          <w:kern w:val="28"/>
          <w:lang w:eastAsia="pl-PL"/>
        </w:rPr>
        <w:t>3</w:t>
      </w:r>
      <w:r w:rsidR="004F229E">
        <w:rPr>
          <w:rFonts w:ascii="Arial" w:eastAsia="Times New Roman" w:hAnsi="Arial" w:cs="Arial"/>
          <w:bCs/>
          <w:kern w:val="28"/>
          <w:lang w:eastAsia="pl-PL"/>
        </w:rPr>
        <w:t> </w:t>
      </w:r>
      <w:r w:rsidR="00EF4D8D">
        <w:rPr>
          <w:rFonts w:ascii="Arial" w:eastAsia="Times New Roman" w:hAnsi="Arial" w:cs="Arial"/>
          <w:bCs/>
          <w:kern w:val="28"/>
          <w:lang w:eastAsia="pl-PL"/>
        </w:rPr>
        <w:t xml:space="preserve">r. poz. </w:t>
      </w:r>
      <w:r w:rsidR="00350237">
        <w:rPr>
          <w:rFonts w:ascii="Arial" w:eastAsia="Times New Roman" w:hAnsi="Arial" w:cs="Arial"/>
          <w:bCs/>
          <w:kern w:val="28"/>
          <w:lang w:eastAsia="pl-PL"/>
        </w:rPr>
        <w:t>2383</w:t>
      </w:r>
      <w:r w:rsidR="00EF4D8D">
        <w:rPr>
          <w:rFonts w:ascii="Arial" w:eastAsia="Times New Roman" w:hAnsi="Arial" w:cs="Arial"/>
          <w:bCs/>
          <w:kern w:val="28"/>
          <w:lang w:eastAsia="pl-PL"/>
        </w:rPr>
        <w:t>, z późn. zm.) oraz Ustawie o rachunkowości.</w:t>
      </w:r>
      <w:r w:rsidR="00EF4D8D" w:rsidRPr="00926920" w:rsidDel="00EF4D8D">
        <w:rPr>
          <w:rFonts w:ascii="Arial" w:eastAsia="Times New Roman" w:hAnsi="Arial" w:cs="Arial"/>
          <w:bCs/>
          <w:kern w:val="28"/>
          <w:lang w:eastAsia="pl-PL"/>
        </w:rPr>
        <w:t xml:space="preserve"> </w:t>
      </w:r>
    </w:p>
    <w:p w14:paraId="6485B9F8" w14:textId="77777777" w:rsidR="006C7335" w:rsidRPr="00926920" w:rsidRDefault="00BA621D" w:rsidP="006E4093">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Postępowanie kontrolne w imieniu </w:t>
      </w:r>
      <w:r w:rsidR="00B33F43" w:rsidRPr="00926920">
        <w:rPr>
          <w:rFonts w:ascii="Arial" w:eastAsia="Times New Roman" w:hAnsi="Arial" w:cs="Arial"/>
          <w:bCs/>
          <w:kern w:val="28"/>
          <w:lang w:eastAsia="pl-PL"/>
        </w:rPr>
        <w:t xml:space="preserve">Ministra </w:t>
      </w:r>
      <w:r w:rsidRPr="00926920">
        <w:rPr>
          <w:rFonts w:ascii="Arial" w:eastAsia="Times New Roman" w:hAnsi="Arial" w:cs="Arial"/>
          <w:bCs/>
          <w:kern w:val="28"/>
          <w:lang w:eastAsia="pl-PL"/>
        </w:rPr>
        <w:t>prowadzą</w:t>
      </w:r>
      <w:r w:rsidR="004C7E40"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na podstawie pisemnego upoważni</w:t>
      </w:r>
      <w:r w:rsidR="00D77BA5" w:rsidRPr="00926920">
        <w:rPr>
          <w:rFonts w:ascii="Arial" w:eastAsia="Times New Roman" w:hAnsi="Arial" w:cs="Arial"/>
          <w:bCs/>
          <w:kern w:val="28"/>
          <w:lang w:eastAsia="pl-PL"/>
        </w:rPr>
        <w:t>e</w:t>
      </w:r>
      <w:r w:rsidRPr="00926920">
        <w:rPr>
          <w:rFonts w:ascii="Arial" w:eastAsia="Times New Roman" w:hAnsi="Arial" w:cs="Arial"/>
          <w:bCs/>
          <w:kern w:val="28"/>
          <w:lang w:eastAsia="pl-PL"/>
        </w:rPr>
        <w:t>nia</w:t>
      </w:r>
      <w:r w:rsidR="004C7E40"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przedstawiciele komórek organizacyjnych Ministerstwa.</w:t>
      </w:r>
    </w:p>
    <w:p w14:paraId="793C3EC6" w14:textId="77777777" w:rsidR="006C7335" w:rsidRPr="00926920" w:rsidRDefault="00BA621D" w:rsidP="006E4093">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Osoby upoważnione przez Ministra do dokon</w:t>
      </w:r>
      <w:r w:rsidR="003E52DD" w:rsidRPr="00926920">
        <w:rPr>
          <w:rFonts w:ascii="Arial" w:eastAsia="Times New Roman" w:hAnsi="Arial" w:cs="Arial"/>
          <w:bCs/>
          <w:kern w:val="28"/>
          <w:lang w:eastAsia="pl-PL"/>
        </w:rPr>
        <w:t>ywania kontroli uprawnione są</w:t>
      </w:r>
      <w:r w:rsidR="00D80942">
        <w:rPr>
          <w:rFonts w:ascii="Arial" w:eastAsia="Times New Roman" w:hAnsi="Arial" w:cs="Arial"/>
          <w:bCs/>
          <w:kern w:val="28"/>
          <w:lang w:eastAsia="pl-PL"/>
        </w:rPr>
        <w:t> </w:t>
      </w:r>
      <w:r w:rsidR="003E52DD" w:rsidRPr="00926920">
        <w:rPr>
          <w:rFonts w:ascii="Arial" w:eastAsia="Times New Roman" w:hAnsi="Arial" w:cs="Arial"/>
          <w:bCs/>
          <w:kern w:val="28"/>
          <w:lang w:eastAsia="pl-PL"/>
        </w:rPr>
        <w:t>w</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szczególności do:</w:t>
      </w:r>
    </w:p>
    <w:p w14:paraId="17413069" w14:textId="77777777" w:rsidR="00BA621D" w:rsidRPr="00926920" w:rsidRDefault="00BA621D" w:rsidP="0098063B">
      <w:pPr>
        <w:numPr>
          <w:ilvl w:val="0"/>
          <w:numId w:val="34"/>
        </w:numPr>
        <w:suppressAutoHyphens/>
        <w:ind w:left="1134" w:hanging="425"/>
        <w:rPr>
          <w:rFonts w:ascii="Arial" w:hAnsi="Arial" w:cs="Arial"/>
        </w:rPr>
      </w:pPr>
      <w:r w:rsidRPr="00926920">
        <w:rPr>
          <w:rFonts w:ascii="Arial" w:hAnsi="Arial" w:cs="Arial"/>
        </w:rPr>
        <w:lastRenderedPageBreak/>
        <w:t>wstępu na teren Zarządcy</w:t>
      </w:r>
      <w:r w:rsidR="00327C2E" w:rsidRPr="00926920">
        <w:rPr>
          <w:rFonts w:ascii="Arial" w:hAnsi="Arial" w:cs="Arial"/>
        </w:rPr>
        <w:t xml:space="preserve">, w tym </w:t>
      </w:r>
      <w:r w:rsidR="00EF4D8D">
        <w:rPr>
          <w:rFonts w:ascii="Arial" w:hAnsi="Arial" w:cs="Arial"/>
        </w:rPr>
        <w:t xml:space="preserve">na </w:t>
      </w:r>
      <w:r w:rsidR="00327C2E" w:rsidRPr="00926920">
        <w:rPr>
          <w:rFonts w:ascii="Arial" w:hAnsi="Arial" w:cs="Arial"/>
        </w:rPr>
        <w:t>teren nieruchomości, budowli, budynków lub</w:t>
      </w:r>
      <w:r w:rsidR="00D80942">
        <w:rPr>
          <w:rFonts w:ascii="Arial" w:hAnsi="Arial" w:cs="Arial"/>
        </w:rPr>
        <w:t> </w:t>
      </w:r>
      <w:r w:rsidR="00327C2E" w:rsidRPr="00926920">
        <w:rPr>
          <w:rFonts w:ascii="Arial" w:hAnsi="Arial" w:cs="Arial"/>
        </w:rPr>
        <w:t>innych miejsc gdzie są wykonywane zadania objęte Umową</w:t>
      </w:r>
      <w:r w:rsidR="005E0441" w:rsidRPr="00926920">
        <w:rPr>
          <w:rFonts w:ascii="Arial" w:hAnsi="Arial" w:cs="Arial"/>
        </w:rPr>
        <w:t>;</w:t>
      </w:r>
    </w:p>
    <w:p w14:paraId="3AEAF700" w14:textId="77777777" w:rsidR="00941C94" w:rsidRPr="00926920" w:rsidRDefault="00BA621D" w:rsidP="0098063B">
      <w:pPr>
        <w:numPr>
          <w:ilvl w:val="0"/>
          <w:numId w:val="34"/>
        </w:numPr>
        <w:suppressAutoHyphens/>
        <w:ind w:left="1134" w:hanging="425"/>
        <w:rPr>
          <w:rFonts w:ascii="Arial" w:hAnsi="Arial" w:cs="Arial"/>
        </w:rPr>
      </w:pPr>
      <w:r w:rsidRPr="00926920">
        <w:rPr>
          <w:rFonts w:ascii="Arial" w:hAnsi="Arial" w:cs="Arial"/>
        </w:rPr>
        <w:t xml:space="preserve">żądania od upoważnionej przez Zarządcę osoby, pisemnych lub ustnych wyjaśnień, </w:t>
      </w:r>
      <w:r w:rsidR="004F7952" w:rsidRPr="00926920">
        <w:rPr>
          <w:rFonts w:ascii="Arial" w:hAnsi="Arial" w:cs="Arial"/>
        </w:rPr>
        <w:t xml:space="preserve">przedstawienia </w:t>
      </w:r>
      <w:r w:rsidRPr="00926920">
        <w:rPr>
          <w:rFonts w:ascii="Arial" w:hAnsi="Arial" w:cs="Arial"/>
        </w:rPr>
        <w:t>dokumentów, nośników informacji oraz</w:t>
      </w:r>
      <w:r w:rsidR="00900027" w:rsidRPr="00926920">
        <w:rPr>
          <w:rFonts w:ascii="Arial" w:hAnsi="Arial" w:cs="Arial"/>
        </w:rPr>
        <w:t> </w:t>
      </w:r>
      <w:r w:rsidRPr="00926920">
        <w:rPr>
          <w:rFonts w:ascii="Arial" w:hAnsi="Arial" w:cs="Arial"/>
        </w:rPr>
        <w:t xml:space="preserve">udostępnienia </w:t>
      </w:r>
      <w:r w:rsidR="004F7952" w:rsidRPr="00926920">
        <w:rPr>
          <w:rFonts w:ascii="Arial" w:hAnsi="Arial" w:cs="Arial"/>
        </w:rPr>
        <w:t xml:space="preserve">innych </w:t>
      </w:r>
      <w:r w:rsidRPr="00926920">
        <w:rPr>
          <w:rFonts w:ascii="Arial" w:hAnsi="Arial" w:cs="Arial"/>
        </w:rPr>
        <w:t>danych</w:t>
      </w:r>
      <w:r w:rsidR="00F3062B" w:rsidRPr="00926920">
        <w:rPr>
          <w:rFonts w:ascii="Arial" w:hAnsi="Arial" w:cs="Arial"/>
        </w:rPr>
        <w:t xml:space="preserve"> i systemów informatycznych</w:t>
      </w:r>
      <w:r w:rsidR="004F7952" w:rsidRPr="00926920">
        <w:rPr>
          <w:rFonts w:ascii="Arial" w:hAnsi="Arial" w:cs="Arial"/>
        </w:rPr>
        <w:t>, będących w dyspozycji Zarządcy,</w:t>
      </w:r>
      <w:r w:rsidR="00EE7616" w:rsidRPr="00926920">
        <w:rPr>
          <w:rFonts w:ascii="Arial" w:hAnsi="Arial" w:cs="Arial"/>
        </w:rPr>
        <w:t xml:space="preserve"> </w:t>
      </w:r>
      <w:r w:rsidRPr="00926920">
        <w:rPr>
          <w:rFonts w:ascii="Arial" w:hAnsi="Arial" w:cs="Arial"/>
        </w:rPr>
        <w:t>mających</w:t>
      </w:r>
      <w:r w:rsidR="002A5B5B" w:rsidRPr="00926920">
        <w:rPr>
          <w:rFonts w:ascii="Arial" w:hAnsi="Arial" w:cs="Arial"/>
        </w:rPr>
        <w:t xml:space="preserve"> związek z</w:t>
      </w:r>
      <w:r w:rsidR="006E3020" w:rsidRPr="00926920">
        <w:rPr>
          <w:rFonts w:ascii="Arial" w:hAnsi="Arial" w:cs="Arial"/>
        </w:rPr>
        <w:t> </w:t>
      </w:r>
      <w:r w:rsidR="002A5B5B" w:rsidRPr="00926920">
        <w:rPr>
          <w:rFonts w:ascii="Arial" w:hAnsi="Arial" w:cs="Arial"/>
        </w:rPr>
        <w:t>przedmiotem kontroli</w:t>
      </w:r>
      <w:r w:rsidR="005E0441" w:rsidRPr="00926920">
        <w:rPr>
          <w:rFonts w:ascii="Arial" w:hAnsi="Arial" w:cs="Arial"/>
        </w:rPr>
        <w:t>;</w:t>
      </w:r>
    </w:p>
    <w:p w14:paraId="63128015" w14:textId="77777777" w:rsidR="00941C94" w:rsidRPr="00926920" w:rsidRDefault="00941C94" w:rsidP="0098063B">
      <w:pPr>
        <w:numPr>
          <w:ilvl w:val="0"/>
          <w:numId w:val="34"/>
        </w:numPr>
        <w:suppressAutoHyphens/>
        <w:ind w:left="1134" w:hanging="425"/>
        <w:rPr>
          <w:rFonts w:ascii="Arial" w:hAnsi="Arial" w:cs="Arial"/>
        </w:rPr>
      </w:pPr>
      <w:r w:rsidRPr="00926920">
        <w:rPr>
          <w:rFonts w:ascii="Arial" w:hAnsi="Arial" w:cs="Arial"/>
        </w:rPr>
        <w:t>sprawdzenia czy środki przekazane przez Ministra Zarządca wykorzystał zgodnie z przeznaczeniem na wykonanie zadań objętych niniejszą Umową.</w:t>
      </w:r>
      <w:r w:rsidR="00F3062B" w:rsidRPr="00926920">
        <w:rPr>
          <w:rFonts w:ascii="Arial" w:hAnsi="Arial" w:cs="Arial"/>
        </w:rPr>
        <w:t xml:space="preserve"> </w:t>
      </w:r>
    </w:p>
    <w:p w14:paraId="57C89199" w14:textId="77777777" w:rsidR="006C7335" w:rsidRPr="00926920" w:rsidRDefault="00BA621D"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Czynności kontrolnych na terenie Zarządcy dokonuje się w obecności osoby wyznaczonej przez Zarządcę.</w:t>
      </w:r>
      <w:r w:rsidR="00F3062B" w:rsidRPr="00926920">
        <w:rPr>
          <w:rFonts w:ascii="Arial" w:eastAsia="Times New Roman" w:hAnsi="Arial" w:cs="Arial"/>
          <w:bCs/>
          <w:kern w:val="28"/>
          <w:lang w:eastAsia="pl-PL"/>
        </w:rPr>
        <w:t xml:space="preserve"> Zarządca jest zobowiązany do wyznaczenia osoby do</w:t>
      </w:r>
      <w:r w:rsidR="00D80942">
        <w:rPr>
          <w:rFonts w:ascii="Arial" w:eastAsia="Times New Roman" w:hAnsi="Arial" w:cs="Arial"/>
          <w:bCs/>
          <w:kern w:val="28"/>
          <w:lang w:eastAsia="pl-PL"/>
        </w:rPr>
        <w:t> </w:t>
      </w:r>
      <w:r w:rsidR="00F3062B" w:rsidRPr="00926920">
        <w:rPr>
          <w:rFonts w:ascii="Arial" w:eastAsia="Times New Roman" w:hAnsi="Arial" w:cs="Arial"/>
          <w:bCs/>
          <w:kern w:val="28"/>
          <w:lang w:eastAsia="pl-PL"/>
        </w:rPr>
        <w:t>jego reprezentowania przy czynnościach kon</w:t>
      </w:r>
      <w:r w:rsidR="001455DD" w:rsidRPr="00926920">
        <w:rPr>
          <w:rFonts w:ascii="Arial" w:eastAsia="Times New Roman" w:hAnsi="Arial" w:cs="Arial"/>
          <w:bCs/>
          <w:kern w:val="28"/>
          <w:lang w:eastAsia="pl-PL"/>
        </w:rPr>
        <w:t>trolnych w ciągu 24 godzin, a w </w:t>
      </w:r>
      <w:r w:rsidR="00F3062B" w:rsidRPr="00926920">
        <w:rPr>
          <w:rFonts w:ascii="Arial" w:eastAsia="Times New Roman" w:hAnsi="Arial" w:cs="Arial"/>
          <w:bCs/>
          <w:kern w:val="28"/>
          <w:lang w:eastAsia="pl-PL"/>
        </w:rPr>
        <w:t>sytuacjach nagłych, w ciągu 2 godzin</w:t>
      </w:r>
      <w:r w:rsidR="00096F8E" w:rsidRPr="00926920">
        <w:rPr>
          <w:rFonts w:ascii="Arial" w:eastAsia="Times New Roman" w:hAnsi="Arial" w:cs="Arial"/>
          <w:bCs/>
          <w:kern w:val="28"/>
          <w:lang w:eastAsia="pl-PL"/>
        </w:rPr>
        <w:t xml:space="preserve"> od poinformowania Zarządcy o planowanej kontroli</w:t>
      </w:r>
      <w:r w:rsidR="00F3062B" w:rsidRPr="00926920">
        <w:rPr>
          <w:rFonts w:ascii="Arial" w:eastAsia="Times New Roman" w:hAnsi="Arial" w:cs="Arial"/>
          <w:bCs/>
          <w:kern w:val="28"/>
          <w:lang w:eastAsia="pl-PL"/>
        </w:rPr>
        <w:t>.</w:t>
      </w:r>
      <w:r w:rsidR="00632C73">
        <w:rPr>
          <w:rFonts w:ascii="Arial" w:eastAsia="Times New Roman" w:hAnsi="Arial" w:cs="Arial"/>
          <w:bCs/>
          <w:kern w:val="28"/>
          <w:lang w:eastAsia="pl-PL"/>
        </w:rPr>
        <w:t xml:space="preserve"> </w:t>
      </w:r>
    </w:p>
    <w:p w14:paraId="448690F8" w14:textId="3BCE1C53" w:rsidR="006C7335" w:rsidRPr="00926920" w:rsidRDefault="00F34D46"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Z </w:t>
      </w:r>
      <w:r w:rsidR="00B33F43" w:rsidRPr="00926920">
        <w:rPr>
          <w:rFonts w:ascii="Arial" w:eastAsia="Times New Roman" w:hAnsi="Arial" w:cs="Arial"/>
          <w:bCs/>
          <w:kern w:val="28"/>
          <w:lang w:eastAsia="pl-PL"/>
        </w:rPr>
        <w:t>postępowania kontrolnego sporządza się protokół pokontrolny</w:t>
      </w:r>
      <w:r w:rsidR="00A848C7">
        <w:rPr>
          <w:rFonts w:ascii="Arial" w:eastAsia="Times New Roman" w:hAnsi="Arial" w:cs="Arial"/>
          <w:bCs/>
          <w:kern w:val="28"/>
          <w:lang w:eastAsia="pl-PL"/>
        </w:rPr>
        <w:t xml:space="preserve"> lub </w:t>
      </w:r>
      <w:r w:rsidR="00EF4D8D">
        <w:rPr>
          <w:rFonts w:ascii="Arial" w:eastAsia="Times New Roman" w:hAnsi="Arial" w:cs="Arial"/>
          <w:bCs/>
          <w:kern w:val="28"/>
          <w:lang w:eastAsia="pl-PL"/>
        </w:rPr>
        <w:t>wystąpienie pokontrolne</w:t>
      </w:r>
      <w:r w:rsidR="00B33F43" w:rsidRPr="00926920">
        <w:rPr>
          <w:rFonts w:ascii="Arial" w:eastAsia="Times New Roman" w:hAnsi="Arial" w:cs="Arial"/>
          <w:bCs/>
          <w:kern w:val="28"/>
          <w:lang w:eastAsia="pl-PL"/>
        </w:rPr>
        <w:t>, w którym dokumentuje się nieprawidłowości stwierdzone podczas postępowania kontrolnego.</w:t>
      </w:r>
    </w:p>
    <w:p w14:paraId="797453A1" w14:textId="419484FE" w:rsidR="006C7335" w:rsidRPr="00926920" w:rsidRDefault="00B33F43"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Prowadzący postępowanie kontrolne w imieniu Ministra</w:t>
      </w:r>
      <w:r w:rsidR="00BA621D" w:rsidRPr="00926920">
        <w:rPr>
          <w:rFonts w:ascii="Arial" w:eastAsia="Times New Roman" w:hAnsi="Arial" w:cs="Arial"/>
          <w:bCs/>
          <w:kern w:val="28"/>
          <w:lang w:eastAsia="pl-PL"/>
        </w:rPr>
        <w:t xml:space="preserve"> przekazuje Zarządcy kopię protokołu pokontrolnego</w:t>
      </w:r>
      <w:r w:rsidR="00A848C7">
        <w:rPr>
          <w:rFonts w:ascii="Arial" w:eastAsia="Times New Roman" w:hAnsi="Arial" w:cs="Arial"/>
          <w:bCs/>
          <w:kern w:val="28"/>
          <w:lang w:eastAsia="pl-PL"/>
        </w:rPr>
        <w:t xml:space="preserve"> lub </w:t>
      </w:r>
      <w:r w:rsidR="00EF4D8D">
        <w:rPr>
          <w:rFonts w:ascii="Arial" w:eastAsia="Times New Roman" w:hAnsi="Arial" w:cs="Arial"/>
          <w:bCs/>
          <w:kern w:val="28"/>
          <w:lang w:eastAsia="pl-PL"/>
        </w:rPr>
        <w:t>wystąpienia pokontrolnego</w:t>
      </w:r>
      <w:r w:rsidR="00BA621D" w:rsidRPr="00926920">
        <w:rPr>
          <w:rFonts w:ascii="Arial" w:eastAsia="Times New Roman" w:hAnsi="Arial" w:cs="Arial"/>
          <w:bCs/>
          <w:kern w:val="28"/>
          <w:lang w:eastAsia="pl-PL"/>
        </w:rPr>
        <w:t xml:space="preserve"> niezwłocznie po jego sporządzeniu.</w:t>
      </w:r>
    </w:p>
    <w:p w14:paraId="7EB94A03" w14:textId="06E60420" w:rsidR="006C7335" w:rsidRPr="00926920" w:rsidRDefault="00BA621D"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Zarządca w terminie 14 dni od daty otrzymania kopii protokołu pokontrolnego</w:t>
      </w:r>
      <w:r w:rsidR="00082893">
        <w:rPr>
          <w:rFonts w:ascii="Arial" w:eastAsia="Times New Roman" w:hAnsi="Arial" w:cs="Arial"/>
          <w:bCs/>
          <w:kern w:val="28"/>
          <w:lang w:eastAsia="pl-PL"/>
        </w:rPr>
        <w:t xml:space="preserve"> lub </w:t>
      </w:r>
      <w:r w:rsidR="00EF4D8D">
        <w:rPr>
          <w:rFonts w:ascii="Arial" w:eastAsia="Times New Roman" w:hAnsi="Arial" w:cs="Arial"/>
          <w:bCs/>
          <w:kern w:val="28"/>
          <w:lang w:eastAsia="pl-PL"/>
        </w:rPr>
        <w:t>wystąpienia pokontrolnego</w:t>
      </w:r>
      <w:r w:rsidRPr="00926920">
        <w:rPr>
          <w:rFonts w:ascii="Arial" w:eastAsia="Times New Roman" w:hAnsi="Arial" w:cs="Arial"/>
          <w:bCs/>
          <w:kern w:val="28"/>
          <w:lang w:eastAsia="pl-PL"/>
        </w:rPr>
        <w:t xml:space="preserve"> zajmuje stanowisko, wyjaśniając przyczyny nieprawidłowości lub wnosząc zastrzeżenia do</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protokołu pokontrolnego</w:t>
      </w:r>
      <w:r w:rsidR="00512949">
        <w:rPr>
          <w:rFonts w:ascii="Arial" w:eastAsia="Times New Roman" w:hAnsi="Arial" w:cs="Arial"/>
          <w:bCs/>
          <w:kern w:val="28"/>
          <w:lang w:eastAsia="pl-PL"/>
        </w:rPr>
        <w:t xml:space="preserve"> lub </w:t>
      </w:r>
      <w:r w:rsidR="00EF4D8D">
        <w:rPr>
          <w:rFonts w:ascii="Arial" w:eastAsia="Times New Roman" w:hAnsi="Arial" w:cs="Arial"/>
          <w:bCs/>
          <w:kern w:val="28"/>
          <w:lang w:eastAsia="pl-PL"/>
        </w:rPr>
        <w:t>wystąpienia pokontrolnego</w:t>
      </w:r>
      <w:r w:rsidRPr="00926920">
        <w:rPr>
          <w:rFonts w:ascii="Arial" w:eastAsia="Times New Roman" w:hAnsi="Arial" w:cs="Arial"/>
          <w:bCs/>
          <w:kern w:val="28"/>
          <w:lang w:eastAsia="pl-PL"/>
        </w:rPr>
        <w:t>.</w:t>
      </w:r>
    </w:p>
    <w:p w14:paraId="25593F1E" w14:textId="77777777" w:rsidR="006C7335" w:rsidRPr="00926920" w:rsidRDefault="00B33F43"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w:t>
      </w:r>
      <w:r w:rsidR="00BA621D" w:rsidRPr="00926920">
        <w:rPr>
          <w:rFonts w:ascii="Arial" w:eastAsia="Times New Roman" w:hAnsi="Arial" w:cs="Arial"/>
          <w:bCs/>
          <w:kern w:val="28"/>
          <w:lang w:eastAsia="pl-PL"/>
        </w:rPr>
        <w:t>rozpatruje wyjaśnienia lub zastrzeż</w:t>
      </w:r>
      <w:r w:rsidR="003E52DD" w:rsidRPr="00926920">
        <w:rPr>
          <w:rFonts w:ascii="Arial" w:eastAsia="Times New Roman" w:hAnsi="Arial" w:cs="Arial"/>
          <w:bCs/>
          <w:kern w:val="28"/>
          <w:lang w:eastAsia="pl-PL"/>
        </w:rPr>
        <w:t>enia wniesione przez Zarządcę</w:t>
      </w:r>
      <w:r w:rsidR="003B052A">
        <w:rPr>
          <w:rFonts w:ascii="Arial" w:eastAsia="Times New Roman" w:hAnsi="Arial" w:cs="Arial"/>
          <w:bCs/>
          <w:kern w:val="28"/>
          <w:lang w:eastAsia="pl-PL"/>
        </w:rPr>
        <w:t xml:space="preserve"> pisemnie lub w formie dokumentu elektronicznego, opatrzonego kwalifikowanym podpisem elektronicznym i przekazanego za pomocą Elektronicznej Platformy Usług Administracji Publicznej ePUAP i informuje go o tym, czy przyjmuje wyjaśnienie </w:t>
      </w:r>
      <w:r w:rsidR="003B052A">
        <w:rPr>
          <w:rFonts w:ascii="Arial" w:eastAsia="Times New Roman" w:hAnsi="Arial" w:cs="Arial"/>
          <w:bCs/>
          <w:kern w:val="28"/>
          <w:lang w:eastAsia="pl-PL"/>
        </w:rPr>
        <w:br/>
        <w:t>i zastrzeżenia wniesione przez Zarządcę, czy też ich nie uznaje. Dla stwierdzonych nieprawidłowości Minister wyznacza Zarządcy termin na ich usunięcie.</w:t>
      </w:r>
      <w:r w:rsidR="003E52DD" w:rsidRPr="00926920">
        <w:rPr>
          <w:rFonts w:ascii="Arial" w:eastAsia="Times New Roman" w:hAnsi="Arial" w:cs="Arial"/>
          <w:bCs/>
          <w:kern w:val="28"/>
          <w:lang w:eastAsia="pl-PL"/>
        </w:rPr>
        <w:t xml:space="preserve"> </w:t>
      </w:r>
    </w:p>
    <w:p w14:paraId="6BD71645" w14:textId="77777777" w:rsidR="0095453A" w:rsidRPr="00926920" w:rsidRDefault="00E15287"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Jeżeli </w:t>
      </w:r>
      <w:r w:rsidR="0095453A" w:rsidRPr="00926920">
        <w:rPr>
          <w:rFonts w:ascii="Arial" w:eastAsia="Times New Roman" w:hAnsi="Arial" w:cs="Arial"/>
          <w:bCs/>
          <w:kern w:val="28"/>
          <w:lang w:eastAsia="pl-PL"/>
        </w:rPr>
        <w:t>Zarządca</w:t>
      </w:r>
      <w:r w:rsidRPr="00926920">
        <w:rPr>
          <w:rFonts w:ascii="Arial" w:eastAsia="Times New Roman" w:hAnsi="Arial" w:cs="Arial"/>
          <w:bCs/>
          <w:kern w:val="28"/>
          <w:lang w:eastAsia="pl-PL"/>
        </w:rPr>
        <w:t xml:space="preserve"> nie usunie nieprawidłowości, o których mowa w </w:t>
      </w:r>
      <w:r w:rsidR="005E0441" w:rsidRPr="00926920">
        <w:rPr>
          <w:rFonts w:ascii="Arial" w:eastAsia="Times New Roman" w:hAnsi="Arial" w:cs="Arial"/>
          <w:bCs/>
          <w:kern w:val="28"/>
          <w:lang w:eastAsia="pl-PL"/>
        </w:rPr>
        <w:t>p</w:t>
      </w:r>
      <w:r w:rsidR="000B76CA"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10.</w:t>
      </w:r>
      <w:r w:rsidR="002F03FC" w:rsidRPr="00926920">
        <w:rPr>
          <w:rFonts w:ascii="Arial" w:eastAsia="Times New Roman" w:hAnsi="Arial" w:cs="Arial"/>
          <w:bCs/>
          <w:kern w:val="28"/>
          <w:lang w:eastAsia="pl-PL"/>
        </w:rPr>
        <w:t>9</w:t>
      </w:r>
      <w:r w:rsidRPr="00926920">
        <w:rPr>
          <w:rFonts w:ascii="Arial" w:eastAsia="Times New Roman" w:hAnsi="Arial" w:cs="Arial"/>
          <w:bCs/>
          <w:kern w:val="28"/>
          <w:lang w:eastAsia="pl-PL"/>
        </w:rPr>
        <w:t>. w</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wyznaczonym przez Ministra terminie, podlega karze na zasadach określonych</w:t>
      </w:r>
      <w:r w:rsidR="009F2278" w:rsidRPr="00926920">
        <w:rPr>
          <w:rFonts w:ascii="Arial" w:eastAsia="Times New Roman" w:hAnsi="Arial" w:cs="Arial"/>
          <w:bCs/>
          <w:kern w:val="28"/>
          <w:lang w:eastAsia="pl-PL"/>
        </w:rPr>
        <w:t xml:space="preserve"> w</w:t>
      </w:r>
      <w:r w:rsidR="006354E7" w:rsidRPr="00926920">
        <w:rPr>
          <w:rFonts w:ascii="Arial" w:eastAsia="Times New Roman" w:hAnsi="Arial" w:cs="Arial"/>
          <w:bCs/>
          <w:kern w:val="28"/>
          <w:lang w:eastAsia="pl-PL"/>
        </w:rPr>
        <w:t> </w:t>
      </w:r>
      <w:r w:rsidR="009F2278" w:rsidRPr="00926920">
        <w:rPr>
          <w:rFonts w:ascii="Arial" w:eastAsia="Times New Roman" w:hAnsi="Arial" w:cs="Arial"/>
          <w:bCs/>
          <w:kern w:val="28"/>
          <w:lang w:eastAsia="pl-PL"/>
        </w:rPr>
        <w:t>Umowie</w:t>
      </w:r>
      <w:r w:rsidRPr="00926920">
        <w:rPr>
          <w:rFonts w:ascii="Arial" w:eastAsia="Times New Roman" w:hAnsi="Arial" w:cs="Arial"/>
          <w:bCs/>
          <w:kern w:val="28"/>
          <w:lang w:eastAsia="pl-PL"/>
        </w:rPr>
        <w:t>.</w:t>
      </w:r>
    </w:p>
    <w:p w14:paraId="357E53FF" w14:textId="77777777" w:rsidR="00327C2E" w:rsidRPr="00926920" w:rsidRDefault="00BA621D" w:rsidP="00665C9B">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Jeżeli na podstawie </w:t>
      </w:r>
      <w:r w:rsidR="00665C9B" w:rsidRPr="00926920">
        <w:rPr>
          <w:rFonts w:ascii="Arial" w:eastAsia="Times New Roman" w:hAnsi="Arial" w:cs="Arial"/>
          <w:bCs/>
          <w:kern w:val="28"/>
          <w:lang w:eastAsia="pl-PL"/>
        </w:rPr>
        <w:t xml:space="preserve">sprawozdań lub </w:t>
      </w:r>
      <w:r w:rsidRPr="00926920">
        <w:rPr>
          <w:rFonts w:ascii="Arial" w:eastAsia="Times New Roman" w:hAnsi="Arial" w:cs="Arial"/>
          <w:bCs/>
          <w:kern w:val="28"/>
          <w:lang w:eastAsia="pl-PL"/>
        </w:rPr>
        <w:t xml:space="preserve">czynności kontrolnych </w:t>
      </w:r>
      <w:r w:rsidR="003E52DD" w:rsidRPr="00926920">
        <w:rPr>
          <w:rFonts w:ascii="Arial" w:eastAsia="Times New Roman" w:hAnsi="Arial" w:cs="Arial"/>
          <w:bCs/>
          <w:kern w:val="28"/>
          <w:lang w:eastAsia="pl-PL"/>
        </w:rPr>
        <w:t xml:space="preserve">przeprowadzanych przez </w:t>
      </w:r>
      <w:r w:rsidR="005D7FE5" w:rsidRPr="00926920">
        <w:rPr>
          <w:rFonts w:ascii="Arial" w:eastAsia="Times New Roman" w:hAnsi="Arial" w:cs="Arial"/>
          <w:bCs/>
          <w:kern w:val="28"/>
          <w:lang w:eastAsia="pl-PL"/>
        </w:rPr>
        <w:t xml:space="preserve">osoby upoważnione przez Ministra </w:t>
      </w:r>
      <w:r w:rsidR="003E52DD" w:rsidRPr="00926920">
        <w:rPr>
          <w:rFonts w:ascii="Arial" w:eastAsia="Times New Roman" w:hAnsi="Arial" w:cs="Arial"/>
          <w:bCs/>
          <w:kern w:val="28"/>
          <w:lang w:eastAsia="pl-PL"/>
        </w:rPr>
        <w:t>lub inne uprawnione organy</w:t>
      </w:r>
      <w:r w:rsidRPr="00926920">
        <w:rPr>
          <w:rFonts w:ascii="Arial" w:eastAsia="Times New Roman" w:hAnsi="Arial" w:cs="Arial"/>
          <w:bCs/>
          <w:kern w:val="28"/>
          <w:lang w:eastAsia="pl-PL"/>
        </w:rPr>
        <w:t xml:space="preserve"> zostanie stwierdzone, że</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Zarządca wykorzystał środki </w:t>
      </w:r>
      <w:r w:rsidR="00EE3476" w:rsidRPr="00926920">
        <w:rPr>
          <w:rFonts w:ascii="Arial" w:eastAsia="Times New Roman" w:hAnsi="Arial" w:cs="Arial"/>
          <w:bCs/>
          <w:kern w:val="28"/>
          <w:lang w:eastAsia="pl-PL"/>
        </w:rPr>
        <w:t>z Dotacji</w:t>
      </w:r>
      <w:r w:rsidR="006406DA"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niezgodnie z przeznaczeniem, pobrał je nienależnie lub w nadmiernej wysokości, zastosowanie mają odpowiednie przepisy</w:t>
      </w:r>
      <w:r w:rsidR="00327C2E" w:rsidRPr="00926920">
        <w:rPr>
          <w:rFonts w:ascii="Arial" w:eastAsia="Times New Roman" w:hAnsi="Arial" w:cs="Arial"/>
          <w:bCs/>
          <w:kern w:val="28"/>
          <w:lang w:eastAsia="pl-PL"/>
        </w:rPr>
        <w:t xml:space="preserve"> </w:t>
      </w:r>
      <w:r w:rsidR="00E9434C" w:rsidRPr="00926920">
        <w:rPr>
          <w:rFonts w:ascii="Arial" w:eastAsia="Times New Roman" w:hAnsi="Arial" w:cs="Arial"/>
          <w:bCs/>
          <w:kern w:val="28"/>
          <w:lang w:eastAsia="pl-PL"/>
        </w:rPr>
        <w:t>Ustaw</w:t>
      </w:r>
      <w:r w:rsidR="003E52DD" w:rsidRPr="00926920">
        <w:rPr>
          <w:rFonts w:ascii="Arial" w:eastAsia="Times New Roman" w:hAnsi="Arial" w:cs="Arial"/>
          <w:bCs/>
          <w:kern w:val="28"/>
          <w:lang w:eastAsia="pl-PL"/>
        </w:rPr>
        <w:t>y</w:t>
      </w:r>
      <w:r w:rsidRPr="00926920">
        <w:rPr>
          <w:rFonts w:ascii="Arial" w:eastAsia="Times New Roman" w:hAnsi="Arial" w:cs="Arial"/>
          <w:bCs/>
          <w:kern w:val="28"/>
          <w:lang w:eastAsia="pl-PL"/>
        </w:rPr>
        <w:t xml:space="preserve"> o finansach publicznych.</w:t>
      </w:r>
      <w:r w:rsidR="00327C2E" w:rsidRPr="00926920">
        <w:rPr>
          <w:rFonts w:ascii="Arial" w:eastAsia="Times New Roman" w:hAnsi="Arial" w:cs="Arial"/>
          <w:bCs/>
          <w:kern w:val="28"/>
          <w:lang w:eastAsia="pl-PL"/>
        </w:rPr>
        <w:t xml:space="preserve"> </w:t>
      </w:r>
    </w:p>
    <w:p w14:paraId="4A692C16" w14:textId="77777777" w:rsidR="00FB7D23" w:rsidRDefault="009A4938" w:rsidP="003022BA">
      <w:pPr>
        <w:numPr>
          <w:ilvl w:val="1"/>
          <w:numId w:val="7"/>
        </w:numPr>
        <w:ind w:left="709" w:hanging="709"/>
        <w:rPr>
          <w:rFonts w:ascii="Arial" w:hAnsi="Arial" w:cs="Arial"/>
        </w:rPr>
      </w:pPr>
      <w:r w:rsidRPr="00926920">
        <w:rPr>
          <w:rFonts w:ascii="Arial" w:hAnsi="Arial" w:cs="Arial"/>
        </w:rPr>
        <w:t>W przypadku</w:t>
      </w:r>
      <w:r w:rsidR="001455DD" w:rsidRPr="00926920">
        <w:rPr>
          <w:rFonts w:ascii="Arial" w:hAnsi="Arial" w:cs="Arial"/>
        </w:rPr>
        <w:t>, o którym mowa w p</w:t>
      </w:r>
      <w:r w:rsidR="000B76CA" w:rsidRPr="00926920">
        <w:rPr>
          <w:rFonts w:ascii="Arial" w:hAnsi="Arial" w:cs="Arial"/>
        </w:rPr>
        <w:t>kt</w:t>
      </w:r>
      <w:r w:rsidR="001455DD" w:rsidRPr="00926920">
        <w:rPr>
          <w:rFonts w:ascii="Arial" w:hAnsi="Arial" w:cs="Arial"/>
        </w:rPr>
        <w:t xml:space="preserve"> 10.11.</w:t>
      </w:r>
      <w:r w:rsidRPr="00926920">
        <w:rPr>
          <w:rFonts w:ascii="Arial" w:hAnsi="Arial" w:cs="Arial"/>
        </w:rPr>
        <w:t>, Zarządca dokonuje zwrotu odpowiedniej części lub całości otrzymanych środków na finansowanie zadań</w:t>
      </w:r>
      <w:r w:rsidR="00F97EB2">
        <w:rPr>
          <w:rFonts w:ascii="Arial" w:hAnsi="Arial" w:cs="Arial"/>
        </w:rPr>
        <w:t xml:space="preserve"> wraz z odsetkami </w:t>
      </w:r>
      <w:r w:rsidR="00F97EB2">
        <w:rPr>
          <w:rFonts w:ascii="Arial" w:hAnsi="Arial" w:cs="Arial"/>
        </w:rPr>
        <w:br/>
        <w:t xml:space="preserve">w wysokości określonej jak dla zaległości podatkowych na pisemne lub w formie dokumentu elektronicznego, opatrzonego kwalifikowanym podpisem elektronicznym </w:t>
      </w:r>
      <w:r w:rsidR="00F97EB2">
        <w:rPr>
          <w:rFonts w:ascii="Arial" w:hAnsi="Arial" w:cs="Arial"/>
        </w:rPr>
        <w:br/>
        <w:t>i przekazanego za pomocą Elektronicznej Platformy Usług Administracji Publicznej ePUAP wezwanie Ministra lub uprawnionego organu kontrolnego, w terminie wskazanym w tym wezwaniu.</w:t>
      </w:r>
    </w:p>
    <w:p w14:paraId="3FCD28A6" w14:textId="77777777" w:rsidR="00FB7D23" w:rsidRDefault="00FB7D23">
      <w:pPr>
        <w:rPr>
          <w:rFonts w:ascii="Arial" w:hAnsi="Arial" w:cs="Arial"/>
        </w:rPr>
      </w:pPr>
      <w:r>
        <w:rPr>
          <w:rFonts w:ascii="Arial" w:hAnsi="Arial" w:cs="Arial"/>
        </w:rPr>
        <w:br w:type="page"/>
      </w:r>
    </w:p>
    <w:p w14:paraId="3C9D4E48" w14:textId="77777777" w:rsidR="00BA621D" w:rsidRPr="00926920" w:rsidRDefault="00BA621D" w:rsidP="006E3020">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lastRenderedPageBreak/>
        <w:t>POSTANOWIENIA KOŃCOWE</w:t>
      </w:r>
    </w:p>
    <w:p w14:paraId="79D10229" w14:textId="77777777" w:rsidR="00365D14" w:rsidRPr="00926920" w:rsidRDefault="00CA0B9B"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WEJŚCIE W ŻYCIE </w:t>
      </w:r>
      <w:r w:rsidR="00365D14" w:rsidRPr="00926920">
        <w:rPr>
          <w:rFonts w:ascii="Arial" w:eastAsia="Times New Roman" w:hAnsi="Arial" w:cs="Arial"/>
          <w:bCs/>
          <w:kern w:val="28"/>
          <w:lang w:eastAsia="pl-PL"/>
        </w:rPr>
        <w:t>UMOWY</w:t>
      </w:r>
    </w:p>
    <w:p w14:paraId="624CCF36" w14:textId="77777777" w:rsidR="00F97EB2" w:rsidRDefault="00F97EB2" w:rsidP="00FC3079">
      <w:pPr>
        <w:numPr>
          <w:ilvl w:val="2"/>
          <w:numId w:val="7"/>
        </w:numPr>
        <w:ind w:hanging="646"/>
        <w:rPr>
          <w:rFonts w:ascii="Arial" w:eastAsia="Times New Roman" w:hAnsi="Arial" w:cs="Arial"/>
          <w:bCs/>
          <w:kern w:val="28"/>
          <w:lang w:eastAsia="pl-PL"/>
        </w:rPr>
      </w:pPr>
      <w:r>
        <w:rPr>
          <w:rFonts w:ascii="Arial" w:eastAsia="Times New Roman" w:hAnsi="Arial" w:cs="Arial"/>
          <w:bCs/>
          <w:kern w:val="28"/>
          <w:lang w:eastAsia="pl-PL"/>
        </w:rPr>
        <w:t>Umowę sporządzono w formie elektronicznej.</w:t>
      </w:r>
    </w:p>
    <w:p w14:paraId="37B62F3F" w14:textId="77777777" w:rsidR="00365D14" w:rsidRPr="00926920" w:rsidRDefault="00CA0B9B" w:rsidP="00FC3079">
      <w:pPr>
        <w:numPr>
          <w:ilvl w:val="2"/>
          <w:numId w:val="7"/>
        </w:numPr>
        <w:ind w:hanging="646"/>
        <w:rPr>
          <w:rFonts w:ascii="Arial" w:eastAsia="Times New Roman" w:hAnsi="Arial" w:cs="Arial"/>
          <w:bCs/>
          <w:kern w:val="28"/>
          <w:lang w:eastAsia="pl-PL"/>
        </w:rPr>
      </w:pPr>
      <w:r w:rsidRPr="00926920">
        <w:rPr>
          <w:rFonts w:ascii="Arial" w:eastAsia="Times New Roman" w:hAnsi="Arial" w:cs="Arial"/>
          <w:bCs/>
          <w:kern w:val="28"/>
          <w:lang w:eastAsia="pl-PL"/>
        </w:rPr>
        <w:t xml:space="preserve">Umowa wchodzi w życie </w:t>
      </w:r>
      <w:r w:rsidR="00F97EB2">
        <w:rPr>
          <w:rFonts w:ascii="Arial" w:eastAsia="Times New Roman" w:hAnsi="Arial" w:cs="Arial"/>
          <w:bCs/>
          <w:kern w:val="28"/>
          <w:lang w:eastAsia="pl-PL"/>
        </w:rPr>
        <w:t>z dniem opatrzenia kwalifikowanym podpisem elektronicznym przez ostatnią ze Stron, z mocą obowiązującą od dnia 1 stycznia 2024 r.</w:t>
      </w:r>
      <w:r w:rsidR="00A06969"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z</w:t>
      </w:r>
      <w:r w:rsidR="00A06969" w:rsidRPr="00926920">
        <w:rPr>
          <w:rFonts w:ascii="Arial" w:eastAsia="Times New Roman" w:hAnsi="Arial" w:cs="Arial"/>
          <w:bCs/>
          <w:kern w:val="28"/>
          <w:lang w:eastAsia="pl-PL"/>
        </w:rPr>
        <w:t xml:space="preserve"> zastrzeżeniem postanowień pkt </w:t>
      </w:r>
      <w:r w:rsidR="00F97EB2">
        <w:rPr>
          <w:rFonts w:ascii="Arial" w:eastAsia="Times New Roman" w:hAnsi="Arial" w:cs="Arial"/>
          <w:bCs/>
          <w:kern w:val="28"/>
          <w:lang w:eastAsia="pl-PL"/>
        </w:rPr>
        <w:t>5.2.</w:t>
      </w:r>
    </w:p>
    <w:p w14:paraId="633F5B8D" w14:textId="77777777" w:rsidR="00BA621D" w:rsidRPr="00926920" w:rsidRDefault="00DC3BA5"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WYPOWIEDZENIE I </w:t>
      </w:r>
      <w:r w:rsidR="00D70B6D" w:rsidRPr="00926920">
        <w:rPr>
          <w:rFonts w:ascii="Arial" w:eastAsia="Times New Roman" w:hAnsi="Arial" w:cs="Arial"/>
          <w:bCs/>
          <w:kern w:val="28"/>
          <w:lang w:eastAsia="pl-PL"/>
        </w:rPr>
        <w:t>ROZWIĄZANIE UMOWY</w:t>
      </w:r>
    </w:p>
    <w:p w14:paraId="10A81DFF" w14:textId="77777777" w:rsidR="00BA621D" w:rsidRPr="00926920" w:rsidRDefault="00DC3BA5"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może wypowiedzieć </w:t>
      </w:r>
      <w:r w:rsidR="00A06969" w:rsidRPr="00926920">
        <w:rPr>
          <w:rFonts w:ascii="Arial" w:eastAsia="Times New Roman" w:hAnsi="Arial" w:cs="Arial"/>
          <w:bCs/>
          <w:kern w:val="28"/>
          <w:lang w:eastAsia="pl-PL"/>
        </w:rPr>
        <w:t>U</w:t>
      </w:r>
      <w:r w:rsidRPr="00926920">
        <w:rPr>
          <w:rFonts w:ascii="Arial" w:eastAsia="Times New Roman" w:hAnsi="Arial" w:cs="Arial"/>
          <w:bCs/>
          <w:kern w:val="28"/>
          <w:lang w:eastAsia="pl-PL"/>
        </w:rPr>
        <w:t>mowę ze skutkiem natychmiastowym</w:t>
      </w:r>
      <w:r w:rsidR="005A02A7" w:rsidRPr="00926920">
        <w:rPr>
          <w:rFonts w:ascii="Arial" w:eastAsia="Times New Roman" w:hAnsi="Arial" w:cs="Arial"/>
          <w:bCs/>
          <w:kern w:val="28"/>
          <w:lang w:eastAsia="pl-PL"/>
        </w:rPr>
        <w:t xml:space="preserve"> w </w:t>
      </w:r>
      <w:r w:rsidR="001C7CF4" w:rsidRPr="00926920">
        <w:rPr>
          <w:rFonts w:ascii="Arial" w:eastAsia="Times New Roman" w:hAnsi="Arial" w:cs="Arial"/>
          <w:bCs/>
          <w:kern w:val="28"/>
          <w:lang w:eastAsia="pl-PL"/>
        </w:rPr>
        <w:t>przypadku</w:t>
      </w:r>
      <w:r w:rsidR="00877F32" w:rsidRPr="00926920">
        <w:rPr>
          <w:rFonts w:ascii="Arial" w:eastAsia="Times New Roman" w:hAnsi="Arial" w:cs="Arial"/>
          <w:bCs/>
          <w:kern w:val="28"/>
          <w:lang w:eastAsia="pl-PL"/>
        </w:rPr>
        <w:t>:</w:t>
      </w:r>
    </w:p>
    <w:p w14:paraId="1C937716" w14:textId="77777777" w:rsidR="00877F32" w:rsidRPr="00926920" w:rsidRDefault="00877F32" w:rsidP="0098063B">
      <w:pPr>
        <w:numPr>
          <w:ilvl w:val="0"/>
          <w:numId w:val="26"/>
        </w:numPr>
        <w:ind w:left="1984" w:hanging="425"/>
        <w:rPr>
          <w:rFonts w:ascii="Arial" w:hAnsi="Arial" w:cs="Arial"/>
          <w:lang w:eastAsia="pl-PL"/>
        </w:rPr>
      </w:pPr>
      <w:r w:rsidRPr="00926920">
        <w:rPr>
          <w:rFonts w:ascii="Arial" w:hAnsi="Arial" w:cs="Arial"/>
          <w:lang w:eastAsia="pl-PL"/>
        </w:rPr>
        <w:t>utraty przez Zarządcę autoryzacji bezpieczeństwa;</w:t>
      </w:r>
    </w:p>
    <w:p w14:paraId="604C4A5A" w14:textId="77777777" w:rsidR="00877F32" w:rsidRPr="00926920" w:rsidRDefault="00D27AB3" w:rsidP="0098063B">
      <w:pPr>
        <w:numPr>
          <w:ilvl w:val="0"/>
          <w:numId w:val="26"/>
        </w:numPr>
        <w:ind w:left="1984" w:hanging="425"/>
        <w:rPr>
          <w:rFonts w:ascii="Arial" w:hAnsi="Arial" w:cs="Arial"/>
          <w:lang w:eastAsia="pl-PL"/>
        </w:rPr>
      </w:pPr>
      <w:r w:rsidRPr="00926920">
        <w:rPr>
          <w:rFonts w:ascii="Arial" w:hAnsi="Arial" w:cs="Arial"/>
          <w:lang w:eastAsia="pl-PL"/>
        </w:rPr>
        <w:t>nieopublikowania</w:t>
      </w:r>
      <w:r w:rsidR="00E5271D" w:rsidRPr="00926920">
        <w:rPr>
          <w:rFonts w:ascii="Arial" w:hAnsi="Arial" w:cs="Arial"/>
          <w:lang w:eastAsia="pl-PL"/>
        </w:rPr>
        <w:t xml:space="preserve"> </w:t>
      </w:r>
      <w:r w:rsidR="00D833E9" w:rsidRPr="00926920">
        <w:rPr>
          <w:rFonts w:ascii="Arial" w:hAnsi="Arial" w:cs="Arial"/>
          <w:lang w:eastAsia="pl-PL"/>
        </w:rPr>
        <w:t>Umowy na stronie internetowej Zarządcy</w:t>
      </w:r>
      <w:r w:rsidR="00FC3079" w:rsidRPr="00926920">
        <w:rPr>
          <w:rFonts w:ascii="Arial" w:hAnsi="Arial" w:cs="Arial"/>
          <w:lang w:eastAsia="pl-PL"/>
        </w:rPr>
        <w:t>, z </w:t>
      </w:r>
      <w:r w:rsidRPr="00926920">
        <w:rPr>
          <w:rFonts w:ascii="Arial" w:hAnsi="Arial" w:cs="Arial"/>
          <w:lang w:eastAsia="pl-PL"/>
        </w:rPr>
        <w:t xml:space="preserve">wyłączeniem postanowień stanowiących tajemnicę przedsiębiorstwa, </w:t>
      </w:r>
      <w:r w:rsidR="00444D59" w:rsidRPr="00926920">
        <w:rPr>
          <w:rFonts w:ascii="Arial" w:hAnsi="Arial" w:cs="Arial"/>
          <w:lang w:eastAsia="pl-PL"/>
        </w:rPr>
        <w:t>w</w:t>
      </w:r>
      <w:r w:rsidR="00D80942">
        <w:rPr>
          <w:rFonts w:ascii="Arial" w:hAnsi="Arial" w:cs="Arial"/>
          <w:lang w:eastAsia="pl-PL"/>
        </w:rPr>
        <w:t> </w:t>
      </w:r>
      <w:r w:rsidR="00444D59" w:rsidRPr="00926920">
        <w:rPr>
          <w:rFonts w:ascii="Arial" w:hAnsi="Arial" w:cs="Arial"/>
          <w:lang w:eastAsia="pl-PL"/>
        </w:rPr>
        <w:t>terminie</w:t>
      </w:r>
      <w:r w:rsidRPr="00926920">
        <w:rPr>
          <w:rFonts w:ascii="Arial" w:hAnsi="Arial" w:cs="Arial"/>
          <w:lang w:eastAsia="pl-PL"/>
        </w:rPr>
        <w:t xml:space="preserve"> miesiąca od dnia jej zawarcia</w:t>
      </w:r>
      <w:r w:rsidR="00B51673" w:rsidRPr="00926920">
        <w:rPr>
          <w:rFonts w:ascii="Arial" w:hAnsi="Arial" w:cs="Arial"/>
          <w:lang w:eastAsia="pl-PL"/>
        </w:rPr>
        <w:t>.</w:t>
      </w:r>
    </w:p>
    <w:p w14:paraId="69CD43D9" w14:textId="77777777" w:rsidR="008269B2" w:rsidRPr="00926920" w:rsidRDefault="008269B2" w:rsidP="008269B2">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może wypowiedzieć umowę </w:t>
      </w:r>
      <w:r w:rsidRPr="002C5688">
        <w:rPr>
          <w:rFonts w:ascii="Arial" w:eastAsia="Times New Roman" w:hAnsi="Arial" w:cs="Arial"/>
          <w:bCs/>
          <w:kern w:val="28"/>
          <w:lang w:eastAsia="pl-PL"/>
        </w:rPr>
        <w:t>ze skutkiem natychmiastowym</w:t>
      </w:r>
      <w:r w:rsidRPr="00926920">
        <w:rPr>
          <w:rFonts w:ascii="Arial" w:eastAsia="Times New Roman" w:hAnsi="Arial" w:cs="Arial"/>
          <w:bCs/>
          <w:kern w:val="28"/>
          <w:lang w:eastAsia="pl-PL"/>
        </w:rPr>
        <w:t xml:space="preserve"> także </w:t>
      </w:r>
      <w:r w:rsidR="005A02A7" w:rsidRPr="00926920">
        <w:rPr>
          <w:rFonts w:ascii="Arial" w:eastAsia="Times New Roman" w:hAnsi="Arial" w:cs="Arial"/>
          <w:bCs/>
          <w:kern w:val="28"/>
          <w:lang w:eastAsia="pl-PL"/>
        </w:rPr>
        <w:t>w </w:t>
      </w:r>
      <w:r w:rsidRPr="00926920">
        <w:rPr>
          <w:rFonts w:ascii="Arial" w:eastAsia="Times New Roman" w:hAnsi="Arial" w:cs="Arial"/>
          <w:bCs/>
          <w:kern w:val="28"/>
          <w:lang w:eastAsia="pl-PL"/>
        </w:rPr>
        <w:t>przypadku braku realizacji is</w:t>
      </w:r>
      <w:r w:rsidR="005A02A7" w:rsidRPr="00926920">
        <w:rPr>
          <w:rFonts w:ascii="Arial" w:eastAsia="Times New Roman" w:hAnsi="Arial" w:cs="Arial"/>
          <w:bCs/>
          <w:kern w:val="28"/>
          <w:lang w:eastAsia="pl-PL"/>
        </w:rPr>
        <w:t>totnych postanowień umownych, w </w:t>
      </w:r>
      <w:r w:rsidRPr="00926920">
        <w:rPr>
          <w:rFonts w:ascii="Arial" w:eastAsia="Times New Roman" w:hAnsi="Arial" w:cs="Arial"/>
          <w:bCs/>
          <w:kern w:val="28"/>
          <w:lang w:eastAsia="pl-PL"/>
        </w:rPr>
        <w:t>szczególności, gdy:</w:t>
      </w:r>
    </w:p>
    <w:p w14:paraId="02B0BDEB" w14:textId="77777777" w:rsidR="008269B2" w:rsidRPr="00926920" w:rsidRDefault="008269B2" w:rsidP="0098063B">
      <w:pPr>
        <w:pStyle w:val="Akapitzlist"/>
        <w:numPr>
          <w:ilvl w:val="0"/>
          <w:numId w:val="35"/>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długość udostępnianej sieci spadnie poniżej </w:t>
      </w:r>
      <w:r w:rsidR="002B15B4" w:rsidRPr="002B15B4">
        <w:rPr>
          <w:rFonts w:ascii="Arial" w:eastAsia="Times New Roman" w:hAnsi="Arial" w:cs="Arial"/>
          <w:bCs/>
          <w:kern w:val="28"/>
          <w:lang w:eastAsia="pl-PL"/>
        </w:rPr>
        <w:t>4</w:t>
      </w:r>
      <w:r w:rsidR="002B15B4">
        <w:rPr>
          <w:rFonts w:ascii="Arial" w:eastAsia="Times New Roman" w:hAnsi="Arial" w:cs="Arial"/>
          <w:bCs/>
          <w:kern w:val="28"/>
          <w:lang w:eastAsia="pl-PL"/>
        </w:rPr>
        <w:t xml:space="preserve"> </w:t>
      </w:r>
      <w:r w:rsidRPr="00926920">
        <w:rPr>
          <w:rFonts w:ascii="Arial" w:eastAsia="Times New Roman" w:hAnsi="Arial" w:cs="Arial"/>
          <w:bCs/>
          <w:kern w:val="28"/>
          <w:lang w:eastAsia="pl-PL"/>
        </w:rPr>
        <w:t>km linii</w:t>
      </w:r>
      <w:r w:rsidR="00B51673" w:rsidRPr="00926920">
        <w:rPr>
          <w:rFonts w:ascii="Arial" w:eastAsia="Times New Roman" w:hAnsi="Arial" w:cs="Arial"/>
          <w:bCs/>
          <w:kern w:val="28"/>
          <w:lang w:eastAsia="pl-PL"/>
        </w:rPr>
        <w:t>;</w:t>
      </w:r>
    </w:p>
    <w:p w14:paraId="51728AEE" w14:textId="77777777" w:rsidR="008269B2" w:rsidRPr="00926920" w:rsidRDefault="008269B2" w:rsidP="0098063B">
      <w:pPr>
        <w:pStyle w:val="Akapitzlist"/>
        <w:numPr>
          <w:ilvl w:val="0"/>
          <w:numId w:val="35"/>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średnia prędkość </w:t>
      </w:r>
      <w:r w:rsidR="0081664F">
        <w:rPr>
          <w:rFonts w:ascii="Arial" w:eastAsia="Times New Roman" w:hAnsi="Arial" w:cs="Arial"/>
          <w:bCs/>
          <w:kern w:val="28"/>
          <w:lang w:eastAsia="pl-PL"/>
        </w:rPr>
        <w:t xml:space="preserve">kursowania pociągów (Prędkość Handlowa w km/h) pomniejszona o planowe postoje przewoźników wg rozkładu jazdy </w:t>
      </w:r>
      <w:r w:rsidRPr="00926920">
        <w:rPr>
          <w:rFonts w:ascii="Arial" w:eastAsia="Times New Roman" w:hAnsi="Arial" w:cs="Arial"/>
          <w:bCs/>
          <w:kern w:val="28"/>
          <w:lang w:eastAsia="pl-PL"/>
        </w:rPr>
        <w:t xml:space="preserve">spadnie poniżej </w:t>
      </w:r>
      <w:r w:rsidR="00164BA5">
        <w:rPr>
          <w:rFonts w:ascii="Arial" w:eastAsia="Times New Roman" w:hAnsi="Arial" w:cs="Arial"/>
          <w:bCs/>
          <w:kern w:val="28"/>
          <w:lang w:eastAsia="pl-PL"/>
        </w:rPr>
        <w:t>25</w:t>
      </w:r>
      <w:r w:rsidR="00164BA5"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km/h;</w:t>
      </w:r>
    </w:p>
    <w:p w14:paraId="3248ACE6" w14:textId="4138E4B7" w:rsidR="008269B2" w:rsidRDefault="008269B2" w:rsidP="0098063B">
      <w:pPr>
        <w:pStyle w:val="Akapitzlist"/>
        <w:numPr>
          <w:ilvl w:val="0"/>
          <w:numId w:val="35"/>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roczna praca eksploatacyjna spadnie poniżej </w:t>
      </w:r>
      <w:r w:rsidR="00164BA5">
        <w:rPr>
          <w:rFonts w:ascii="Arial" w:eastAsia="Times New Roman" w:hAnsi="Arial" w:cs="Arial"/>
          <w:bCs/>
          <w:kern w:val="28"/>
          <w:lang w:eastAsia="pl-PL"/>
        </w:rPr>
        <w:t>1 mln</w:t>
      </w:r>
      <w:r w:rsidR="00164BA5"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pockm</w:t>
      </w:r>
      <w:r w:rsidR="006E0939">
        <w:rPr>
          <w:rFonts w:ascii="Arial" w:eastAsia="Times New Roman" w:hAnsi="Arial" w:cs="Arial"/>
          <w:bCs/>
          <w:kern w:val="28"/>
          <w:lang w:eastAsia="pl-PL"/>
        </w:rPr>
        <w:t>;</w:t>
      </w:r>
    </w:p>
    <w:p w14:paraId="730772AB" w14:textId="58619590" w:rsidR="0093259D" w:rsidRPr="00926920" w:rsidRDefault="0093259D" w:rsidP="0098063B">
      <w:pPr>
        <w:pStyle w:val="Akapitzlist"/>
        <w:numPr>
          <w:ilvl w:val="0"/>
          <w:numId w:val="35"/>
        </w:numPr>
        <w:rPr>
          <w:rFonts w:ascii="Arial" w:eastAsia="Times New Roman" w:hAnsi="Arial" w:cs="Arial"/>
          <w:bCs/>
          <w:kern w:val="28"/>
          <w:lang w:eastAsia="pl-PL"/>
        </w:rPr>
      </w:pPr>
      <w:r>
        <w:rPr>
          <w:rFonts w:ascii="Arial" w:eastAsia="Times New Roman" w:hAnsi="Arial" w:cs="Arial"/>
          <w:bCs/>
          <w:kern w:val="28"/>
          <w:lang w:eastAsia="pl-PL"/>
        </w:rPr>
        <w:t>Zarządca nie wykona obowiązku, o którym mo</w:t>
      </w:r>
      <w:r w:rsidR="00C20FA8">
        <w:rPr>
          <w:rFonts w:ascii="Arial" w:eastAsia="Times New Roman" w:hAnsi="Arial" w:cs="Arial"/>
          <w:bCs/>
          <w:kern w:val="28"/>
          <w:lang w:eastAsia="pl-PL"/>
        </w:rPr>
        <w:t>w</w:t>
      </w:r>
      <w:r>
        <w:rPr>
          <w:rFonts w:ascii="Arial" w:eastAsia="Times New Roman" w:hAnsi="Arial" w:cs="Arial"/>
          <w:bCs/>
          <w:kern w:val="28"/>
          <w:lang w:eastAsia="pl-PL"/>
        </w:rPr>
        <w:t>a w pkt 9.2.5</w:t>
      </w:r>
    </w:p>
    <w:p w14:paraId="291DB545" w14:textId="77777777" w:rsidR="00D93C4D" w:rsidRPr="00926920" w:rsidRDefault="008269B2"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Umowa może ulec rozwiązaniu na skutek zgodnego oświadczenia </w:t>
      </w:r>
      <w:r w:rsidR="00547E0D">
        <w:rPr>
          <w:rFonts w:ascii="Arial" w:eastAsia="Times New Roman" w:hAnsi="Arial" w:cs="Arial"/>
          <w:bCs/>
          <w:kern w:val="28"/>
          <w:lang w:eastAsia="pl-PL"/>
        </w:rPr>
        <w:t>S</w:t>
      </w:r>
      <w:r w:rsidRPr="00926920">
        <w:rPr>
          <w:rFonts w:ascii="Arial" w:eastAsia="Times New Roman" w:hAnsi="Arial" w:cs="Arial"/>
          <w:bCs/>
          <w:kern w:val="28"/>
          <w:lang w:eastAsia="pl-PL"/>
        </w:rPr>
        <w:t>tron złożonego na piśmie</w:t>
      </w:r>
      <w:r w:rsidR="0081664F">
        <w:rPr>
          <w:rFonts w:ascii="Arial" w:eastAsia="Times New Roman" w:hAnsi="Arial" w:cs="Arial"/>
          <w:bCs/>
          <w:kern w:val="28"/>
          <w:lang w:eastAsia="pl-PL"/>
        </w:rPr>
        <w:t xml:space="preserve"> lub w formie dokumentu elektronicznego, opatrzonego kwalifikowanym podpisem elektronicznym i przekazanego za pomocą Elektronicznej Platformy Usług Administracji Publicznej ePUAP</w:t>
      </w:r>
      <w:r w:rsidRPr="00926920">
        <w:rPr>
          <w:rFonts w:ascii="Arial" w:eastAsia="Times New Roman" w:hAnsi="Arial" w:cs="Arial"/>
          <w:bCs/>
          <w:kern w:val="28"/>
          <w:lang w:eastAsia="pl-PL"/>
        </w:rPr>
        <w:t xml:space="preserve">. </w:t>
      </w:r>
      <w:r w:rsidR="002B488C" w:rsidRPr="00926920">
        <w:rPr>
          <w:rFonts w:ascii="Arial" w:eastAsia="Times New Roman" w:hAnsi="Arial" w:cs="Arial"/>
          <w:bCs/>
          <w:kern w:val="28"/>
          <w:lang w:eastAsia="pl-PL"/>
        </w:rPr>
        <w:t>W</w:t>
      </w:r>
      <w:r w:rsidR="00D80942">
        <w:rPr>
          <w:rFonts w:ascii="Arial" w:eastAsia="Times New Roman" w:hAnsi="Arial" w:cs="Arial"/>
          <w:bCs/>
          <w:kern w:val="28"/>
          <w:lang w:eastAsia="pl-PL"/>
        </w:rPr>
        <w:t> </w:t>
      </w:r>
      <w:r w:rsidRPr="00926920">
        <w:rPr>
          <w:rFonts w:ascii="Arial" w:eastAsia="Times New Roman" w:hAnsi="Arial" w:cs="Arial"/>
          <w:bCs/>
          <w:kern w:val="28"/>
          <w:lang w:eastAsia="pl-PL"/>
        </w:rPr>
        <w:t>tym</w:t>
      </w:r>
      <w:r w:rsidR="00D80942">
        <w:rPr>
          <w:rFonts w:ascii="Arial" w:eastAsia="Times New Roman" w:hAnsi="Arial" w:cs="Arial"/>
          <w:bCs/>
          <w:kern w:val="28"/>
          <w:lang w:eastAsia="pl-PL"/>
        </w:rPr>
        <w:t> </w:t>
      </w:r>
      <w:r w:rsidR="00B52FFE" w:rsidRPr="00926920">
        <w:rPr>
          <w:rFonts w:ascii="Arial" w:eastAsia="Times New Roman" w:hAnsi="Arial" w:cs="Arial"/>
          <w:bCs/>
          <w:kern w:val="28"/>
          <w:lang w:eastAsia="pl-PL"/>
        </w:rPr>
        <w:t>przypadku</w:t>
      </w:r>
      <w:r w:rsidR="004C5B3F" w:rsidRPr="00926920">
        <w:rPr>
          <w:rFonts w:ascii="Arial" w:eastAsia="Times New Roman" w:hAnsi="Arial" w:cs="Arial"/>
          <w:bCs/>
          <w:kern w:val="28"/>
          <w:lang w:eastAsia="pl-PL"/>
        </w:rPr>
        <w:t xml:space="preserve"> </w:t>
      </w:r>
      <w:r w:rsidR="002B488C" w:rsidRPr="00926920">
        <w:rPr>
          <w:rFonts w:ascii="Arial" w:eastAsia="Times New Roman" w:hAnsi="Arial" w:cs="Arial"/>
          <w:bCs/>
          <w:kern w:val="28"/>
          <w:lang w:eastAsia="pl-PL"/>
        </w:rPr>
        <w:t xml:space="preserve">Strony podejmują działania w celu ustalenia nowych zasad </w:t>
      </w:r>
      <w:r w:rsidR="00A141E8">
        <w:rPr>
          <w:rFonts w:ascii="Arial" w:eastAsia="Times New Roman" w:hAnsi="Arial" w:cs="Arial"/>
          <w:bCs/>
          <w:kern w:val="28"/>
          <w:lang w:eastAsia="pl-PL"/>
        </w:rPr>
        <w:t>dof</w:t>
      </w:r>
      <w:r w:rsidR="002B488C" w:rsidRPr="00926920">
        <w:rPr>
          <w:rFonts w:ascii="Arial" w:eastAsia="Times New Roman" w:hAnsi="Arial" w:cs="Arial"/>
          <w:bCs/>
          <w:kern w:val="28"/>
          <w:lang w:eastAsia="pl-PL"/>
        </w:rPr>
        <w:t>ina</w:t>
      </w:r>
      <w:r w:rsidR="006840E3" w:rsidRPr="00926920">
        <w:rPr>
          <w:rFonts w:ascii="Arial" w:eastAsia="Times New Roman" w:hAnsi="Arial" w:cs="Arial"/>
          <w:bCs/>
          <w:kern w:val="28"/>
          <w:lang w:eastAsia="pl-PL"/>
        </w:rPr>
        <w:t>n</w:t>
      </w:r>
      <w:r w:rsidR="002B488C" w:rsidRPr="00926920">
        <w:rPr>
          <w:rFonts w:ascii="Arial" w:eastAsia="Times New Roman" w:hAnsi="Arial" w:cs="Arial"/>
          <w:bCs/>
          <w:kern w:val="28"/>
          <w:lang w:eastAsia="pl-PL"/>
        </w:rPr>
        <w:t xml:space="preserve">sowania </w:t>
      </w:r>
      <w:r w:rsidR="00B52FFE" w:rsidRPr="00926920">
        <w:rPr>
          <w:rFonts w:ascii="Arial" w:eastAsia="Times New Roman" w:hAnsi="Arial" w:cs="Arial"/>
          <w:bCs/>
          <w:kern w:val="28"/>
          <w:lang w:eastAsia="pl-PL"/>
        </w:rPr>
        <w:t>Zarządcy</w:t>
      </w:r>
      <w:r w:rsidR="002B488C" w:rsidRPr="00926920">
        <w:rPr>
          <w:rFonts w:ascii="Arial" w:eastAsia="Times New Roman" w:hAnsi="Arial" w:cs="Arial"/>
          <w:bCs/>
          <w:kern w:val="28"/>
          <w:lang w:eastAsia="pl-PL"/>
        </w:rPr>
        <w:t>.</w:t>
      </w:r>
    </w:p>
    <w:p w14:paraId="73BFD701" w14:textId="77777777" w:rsidR="00BA621D" w:rsidRPr="00926920" w:rsidRDefault="00BA621D"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ZMIANY UMOWY</w:t>
      </w:r>
    </w:p>
    <w:p w14:paraId="21A83162" w14:textId="77777777" w:rsidR="00BA621D" w:rsidRPr="00926920" w:rsidRDefault="00476D18"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Wszelkie zmiany i uzupełnienia Umowy wymagają </w:t>
      </w:r>
      <w:r w:rsidR="0081664F">
        <w:rPr>
          <w:rFonts w:ascii="Arial" w:eastAsia="Times New Roman" w:hAnsi="Arial" w:cs="Arial"/>
          <w:bCs/>
          <w:kern w:val="28"/>
          <w:lang w:eastAsia="pl-PL"/>
        </w:rPr>
        <w:t xml:space="preserve">pod rygorem nieważności </w:t>
      </w:r>
      <w:r w:rsidRPr="00926920">
        <w:rPr>
          <w:rFonts w:ascii="Arial" w:eastAsia="Times New Roman" w:hAnsi="Arial" w:cs="Arial"/>
          <w:bCs/>
          <w:kern w:val="28"/>
          <w:lang w:eastAsia="pl-PL"/>
        </w:rPr>
        <w:t>formy pisemnej</w:t>
      </w:r>
      <w:r w:rsidR="0081664F">
        <w:rPr>
          <w:rFonts w:ascii="Arial" w:eastAsia="Times New Roman" w:hAnsi="Arial" w:cs="Arial"/>
          <w:bCs/>
          <w:kern w:val="28"/>
          <w:lang w:eastAsia="pl-PL"/>
        </w:rPr>
        <w:t xml:space="preserve"> lub formy dokumentu elektronicznego, opatrzonego kwalifikowanym podpisem elektronicznym i przekazanego za pomocą Elektronicznej Platformy Usług Administracji Publicznej ePUAP.</w:t>
      </w:r>
    </w:p>
    <w:p w14:paraId="4C7B455B" w14:textId="77777777" w:rsidR="00BA621D" w:rsidRPr="00926920" w:rsidRDefault="00476D18"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INNE POSTANOWIENIA</w:t>
      </w:r>
    </w:p>
    <w:p w14:paraId="6E158986" w14:textId="309E1947" w:rsidR="005B4F5B" w:rsidRPr="009F0AD1" w:rsidRDefault="005B4F5B" w:rsidP="009F0AD1">
      <w:pPr>
        <w:pStyle w:val="Akapitzlist"/>
        <w:numPr>
          <w:ilvl w:val="2"/>
          <w:numId w:val="7"/>
        </w:numPr>
        <w:ind w:left="1560" w:hanging="851"/>
        <w:rPr>
          <w:rFonts w:ascii="Arial" w:eastAsia="Times New Roman" w:hAnsi="Arial" w:cs="Arial"/>
          <w:bCs/>
          <w:kern w:val="28"/>
          <w:lang w:eastAsia="pl-PL"/>
        </w:rPr>
      </w:pPr>
      <w:r w:rsidRPr="005B4F5B">
        <w:rPr>
          <w:rFonts w:ascii="Arial" w:eastAsia="Times New Roman" w:hAnsi="Arial" w:cs="Arial"/>
          <w:bCs/>
          <w:kern w:val="28"/>
          <w:lang w:eastAsia="pl-PL"/>
        </w:rPr>
        <w:t>Ilekroć w umowie</w:t>
      </w:r>
      <w:r>
        <w:rPr>
          <w:rFonts w:ascii="Arial" w:eastAsia="Times New Roman" w:hAnsi="Arial" w:cs="Arial"/>
          <w:bCs/>
          <w:kern w:val="28"/>
          <w:lang w:eastAsia="pl-PL"/>
        </w:rPr>
        <w:t xml:space="preserve"> jest mowa o prawach i obowiązkach jednostek organizacyjnych Ministerstwa względem Zarządcy należy przez to rozumieć prawa i obowiązki Ministra w tym zakresie. O</w:t>
      </w:r>
      <w:r w:rsidRPr="005B4F5B">
        <w:rPr>
          <w:rFonts w:ascii="Arial" w:eastAsia="Times New Roman" w:hAnsi="Arial" w:cs="Arial"/>
          <w:bCs/>
          <w:kern w:val="28"/>
          <w:lang w:eastAsia="pl-PL"/>
        </w:rPr>
        <w:t xml:space="preserve">dwołanie do jednostek organizacyjnych Ministerstwa </w:t>
      </w:r>
      <w:r>
        <w:rPr>
          <w:rFonts w:ascii="Arial" w:eastAsia="Times New Roman" w:hAnsi="Arial" w:cs="Arial"/>
          <w:bCs/>
          <w:kern w:val="28"/>
          <w:lang w:eastAsia="pl-PL"/>
        </w:rPr>
        <w:t xml:space="preserve">związane jest z usprawnieniem wykonania </w:t>
      </w:r>
      <w:r w:rsidR="00C20FA8">
        <w:rPr>
          <w:rFonts w:ascii="Arial" w:eastAsia="Times New Roman" w:hAnsi="Arial" w:cs="Arial"/>
          <w:bCs/>
          <w:kern w:val="28"/>
          <w:lang w:eastAsia="pl-PL"/>
        </w:rPr>
        <w:t>U</w:t>
      </w:r>
      <w:r>
        <w:rPr>
          <w:rFonts w:ascii="Arial" w:eastAsia="Times New Roman" w:hAnsi="Arial" w:cs="Arial"/>
          <w:bCs/>
          <w:kern w:val="28"/>
          <w:lang w:eastAsia="pl-PL"/>
        </w:rPr>
        <w:t>mowy.</w:t>
      </w:r>
    </w:p>
    <w:p w14:paraId="4B49C593" w14:textId="77777777" w:rsidR="00476D18" w:rsidRPr="00926920" w:rsidRDefault="00476D18"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 przypadku </w:t>
      </w:r>
      <w:r w:rsidR="00AE6EEB" w:rsidRPr="00926920">
        <w:rPr>
          <w:rFonts w:ascii="Arial" w:eastAsia="Times New Roman" w:hAnsi="Arial" w:cs="Arial"/>
          <w:bCs/>
          <w:kern w:val="28"/>
          <w:lang w:eastAsia="pl-PL"/>
        </w:rPr>
        <w:t>organizacyjn</w:t>
      </w:r>
      <w:r w:rsidR="009C28A5" w:rsidRPr="00926920">
        <w:rPr>
          <w:rFonts w:ascii="Arial" w:eastAsia="Times New Roman" w:hAnsi="Arial" w:cs="Arial"/>
          <w:bCs/>
          <w:kern w:val="28"/>
          <w:lang w:eastAsia="pl-PL"/>
        </w:rPr>
        <w:t>o</w:t>
      </w:r>
      <w:r w:rsidRPr="00926920">
        <w:rPr>
          <w:rFonts w:ascii="Arial" w:eastAsia="Times New Roman" w:hAnsi="Arial" w:cs="Arial"/>
          <w:bCs/>
          <w:kern w:val="28"/>
          <w:lang w:eastAsia="pl-PL"/>
        </w:rPr>
        <w:t>-prawnego przekształcenia którejkolwiek ze Stron, wynikającego z obowiązujących przepis</w:t>
      </w:r>
      <w:r w:rsidR="006354E7" w:rsidRPr="00926920">
        <w:rPr>
          <w:rFonts w:ascii="Arial" w:eastAsia="Times New Roman" w:hAnsi="Arial" w:cs="Arial"/>
          <w:bCs/>
          <w:kern w:val="28"/>
          <w:lang w:eastAsia="pl-PL"/>
        </w:rPr>
        <w:t>ów prawa, zobowiązania i </w:t>
      </w:r>
      <w:r w:rsidRPr="00926920">
        <w:rPr>
          <w:rFonts w:ascii="Arial" w:eastAsia="Times New Roman" w:hAnsi="Arial" w:cs="Arial"/>
          <w:bCs/>
          <w:kern w:val="28"/>
          <w:lang w:eastAsia="pl-PL"/>
        </w:rPr>
        <w:t>uprawnienia wynikające z niniejszej Umowy przejmują ich następcy prawni.</w:t>
      </w:r>
    </w:p>
    <w:p w14:paraId="682D87D2" w14:textId="77777777" w:rsidR="003D570C" w:rsidRPr="00926920" w:rsidRDefault="003D570C"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Strony zobowiązują się do renegocjowania Umowy, a w efekcie wprowadzenia zmian do </w:t>
      </w:r>
      <w:r w:rsidR="00BA1BDC" w:rsidRPr="00926920">
        <w:rPr>
          <w:rFonts w:ascii="Arial" w:eastAsia="Times New Roman" w:hAnsi="Arial" w:cs="Arial"/>
          <w:bCs/>
          <w:kern w:val="28"/>
          <w:lang w:eastAsia="pl-PL"/>
        </w:rPr>
        <w:t>niej</w:t>
      </w:r>
      <w:r w:rsidR="00035BB7" w:rsidRPr="00926920">
        <w:rPr>
          <w:rFonts w:ascii="Arial" w:eastAsia="Times New Roman" w:hAnsi="Arial" w:cs="Arial"/>
          <w:bCs/>
          <w:kern w:val="28"/>
          <w:lang w:eastAsia="pl-PL"/>
        </w:rPr>
        <w:t xml:space="preserve">, w szczególności w zakresie </w:t>
      </w:r>
      <w:r w:rsidR="00CD1DA6" w:rsidRPr="00926920">
        <w:rPr>
          <w:rFonts w:ascii="Arial" w:eastAsia="Times New Roman" w:hAnsi="Arial" w:cs="Arial"/>
          <w:bCs/>
          <w:kern w:val="28"/>
          <w:lang w:eastAsia="pl-PL"/>
        </w:rPr>
        <w:t>wartości wskaźników</w:t>
      </w:r>
      <w:r w:rsidR="00035BB7" w:rsidRPr="00926920">
        <w:rPr>
          <w:rFonts w:ascii="Arial" w:eastAsia="Times New Roman" w:hAnsi="Arial" w:cs="Arial"/>
          <w:bCs/>
          <w:kern w:val="28"/>
          <w:lang w:eastAsia="pl-PL"/>
        </w:rPr>
        <w:t xml:space="preserve"> określonych w</w:t>
      </w:r>
      <w:r w:rsidR="00D954A4" w:rsidRPr="00926920">
        <w:rPr>
          <w:rFonts w:ascii="Arial" w:eastAsia="Times New Roman" w:hAnsi="Arial" w:cs="Arial"/>
          <w:bCs/>
          <w:kern w:val="28"/>
          <w:lang w:eastAsia="pl-PL"/>
        </w:rPr>
        <w:t xml:space="preserve"> </w:t>
      </w:r>
      <w:r w:rsidR="009F2278" w:rsidRPr="00926920">
        <w:rPr>
          <w:rFonts w:ascii="Arial" w:eastAsia="Times New Roman" w:hAnsi="Arial" w:cs="Arial"/>
          <w:bCs/>
          <w:i/>
          <w:kern w:val="28"/>
          <w:lang w:eastAsia="pl-PL"/>
        </w:rPr>
        <w:t>Karcie Oceny</w:t>
      </w:r>
      <w:r w:rsidR="00DF0C1D" w:rsidRPr="00926920">
        <w:rPr>
          <w:rFonts w:ascii="Arial" w:eastAsia="Times New Roman" w:hAnsi="Arial" w:cs="Arial"/>
          <w:bCs/>
          <w:i/>
          <w:kern w:val="28"/>
          <w:lang w:eastAsia="pl-PL"/>
        </w:rPr>
        <w:t xml:space="preserve"> działalności Zarządcy</w:t>
      </w:r>
      <w:r w:rsidR="007C00A7" w:rsidRPr="00926920">
        <w:rPr>
          <w:rFonts w:ascii="Arial" w:eastAsia="Times New Roman" w:hAnsi="Arial" w:cs="Arial"/>
          <w:bCs/>
          <w:kern w:val="28"/>
          <w:lang w:eastAsia="pl-PL"/>
        </w:rPr>
        <w:t>,</w:t>
      </w:r>
      <w:r w:rsidR="002B488C" w:rsidRPr="00926920">
        <w:rPr>
          <w:rFonts w:ascii="Arial" w:eastAsia="Times New Roman" w:hAnsi="Arial" w:cs="Arial"/>
          <w:bCs/>
          <w:kern w:val="28"/>
          <w:lang w:eastAsia="pl-PL"/>
        </w:rPr>
        <w:t xml:space="preserve"> kiedy </w:t>
      </w:r>
      <w:r w:rsidR="005343D7">
        <w:rPr>
          <w:rFonts w:ascii="Arial" w:eastAsia="Times New Roman" w:hAnsi="Arial" w:cs="Arial"/>
          <w:bCs/>
          <w:kern w:val="28"/>
          <w:lang w:eastAsia="pl-PL"/>
        </w:rPr>
        <w:t>dofinansowanie</w:t>
      </w:r>
      <w:r w:rsidR="005343D7" w:rsidRPr="00926920">
        <w:rPr>
          <w:rFonts w:ascii="Arial" w:eastAsia="Times New Roman" w:hAnsi="Arial" w:cs="Arial"/>
          <w:bCs/>
          <w:kern w:val="28"/>
          <w:lang w:eastAsia="pl-PL"/>
        </w:rPr>
        <w:t xml:space="preserve"> </w:t>
      </w:r>
      <w:r w:rsidR="002B488C" w:rsidRPr="00926920">
        <w:rPr>
          <w:rFonts w:ascii="Arial" w:eastAsia="Times New Roman" w:hAnsi="Arial" w:cs="Arial"/>
          <w:bCs/>
          <w:kern w:val="28"/>
          <w:lang w:eastAsia="pl-PL"/>
        </w:rPr>
        <w:t>wskazane w</w:t>
      </w:r>
      <w:r w:rsidR="00D80942">
        <w:rPr>
          <w:rFonts w:ascii="Arial" w:eastAsia="Times New Roman" w:hAnsi="Arial" w:cs="Arial"/>
          <w:bCs/>
          <w:kern w:val="28"/>
          <w:lang w:eastAsia="pl-PL"/>
        </w:rPr>
        <w:t> </w:t>
      </w:r>
      <w:r w:rsidR="002B488C" w:rsidRPr="00926920">
        <w:rPr>
          <w:rFonts w:ascii="Arial" w:eastAsia="Times New Roman" w:hAnsi="Arial" w:cs="Arial"/>
          <w:bCs/>
          <w:kern w:val="28"/>
          <w:lang w:eastAsia="pl-PL"/>
        </w:rPr>
        <w:t>U</w:t>
      </w:r>
      <w:r w:rsidRPr="00926920">
        <w:rPr>
          <w:rFonts w:ascii="Arial" w:eastAsia="Times New Roman" w:hAnsi="Arial" w:cs="Arial"/>
          <w:bCs/>
          <w:kern w:val="28"/>
          <w:lang w:eastAsia="pl-PL"/>
        </w:rPr>
        <w:t xml:space="preserve">mowie nie będzie mogło być </w:t>
      </w:r>
      <w:r w:rsidR="004C5B3F" w:rsidRPr="00926920">
        <w:rPr>
          <w:rFonts w:ascii="Arial" w:eastAsia="Times New Roman" w:hAnsi="Arial" w:cs="Arial"/>
          <w:bCs/>
          <w:kern w:val="28"/>
          <w:lang w:eastAsia="pl-PL"/>
        </w:rPr>
        <w:t xml:space="preserve">przekazane Zarządcy </w:t>
      </w:r>
      <w:r w:rsidRPr="00926920">
        <w:rPr>
          <w:rFonts w:ascii="Arial" w:eastAsia="Times New Roman" w:hAnsi="Arial" w:cs="Arial"/>
          <w:bCs/>
          <w:kern w:val="28"/>
          <w:lang w:eastAsia="pl-PL"/>
        </w:rPr>
        <w:t>w pełnej wysokości.</w:t>
      </w:r>
      <w:r w:rsidR="00591F59" w:rsidRPr="00926920">
        <w:rPr>
          <w:rFonts w:ascii="Arial" w:eastAsia="Times New Roman" w:hAnsi="Arial" w:cs="Arial"/>
          <w:bCs/>
          <w:kern w:val="28"/>
          <w:lang w:eastAsia="pl-PL"/>
        </w:rPr>
        <w:t xml:space="preserve"> </w:t>
      </w:r>
    </w:p>
    <w:p w14:paraId="35C060F3" w14:textId="77777777" w:rsidR="00441697" w:rsidRPr="00926920" w:rsidRDefault="00441697"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Jeżeli Zarządca przez dwa Lata Budżetowe z rzędu nie osiąga wartości wskaźników </w:t>
      </w:r>
      <w:r w:rsidR="003424A9">
        <w:rPr>
          <w:rFonts w:ascii="Arial" w:eastAsia="Times New Roman" w:hAnsi="Arial" w:cs="Arial"/>
          <w:bCs/>
          <w:kern w:val="28"/>
          <w:lang w:eastAsia="pl-PL"/>
        </w:rPr>
        <w:t xml:space="preserve">ponad 20% wskaźników (poza wskaźnikami informacyjnymi) </w:t>
      </w:r>
      <w:r w:rsidR="003424A9">
        <w:rPr>
          <w:rFonts w:ascii="Arial" w:eastAsia="Times New Roman" w:hAnsi="Arial" w:cs="Arial"/>
          <w:bCs/>
          <w:kern w:val="28"/>
          <w:lang w:eastAsia="pl-PL"/>
        </w:rPr>
        <w:br/>
      </w:r>
      <w:r w:rsidR="003424A9">
        <w:rPr>
          <w:rFonts w:ascii="Arial" w:eastAsia="Times New Roman" w:hAnsi="Arial" w:cs="Arial"/>
          <w:bCs/>
          <w:kern w:val="28"/>
          <w:lang w:eastAsia="pl-PL"/>
        </w:rPr>
        <w:lastRenderedPageBreak/>
        <w:t xml:space="preserve">w zaokrągleniu do pełnej liczby, określonych na te lata w Kartach Oceny działalności Zarządcy, Minister wzywa Zarządcę do przygotowania planu naprawczego, mającego na celu poprawę jakości zarządzania wraz </w:t>
      </w:r>
      <w:r w:rsidR="003424A9">
        <w:rPr>
          <w:rFonts w:ascii="Arial" w:eastAsia="Times New Roman" w:hAnsi="Arial" w:cs="Arial"/>
          <w:bCs/>
          <w:kern w:val="28"/>
          <w:lang w:eastAsia="pl-PL"/>
        </w:rPr>
        <w:br/>
        <w:t xml:space="preserve">z harmonogramem realizacji. Zarządca przygotowuje plan naprawczy w ciągu trzech miesięcy, licząc od dnia otrzymania wezwania od Ministra. Plan naprawczy wymaga akceptacji Ministra pisemnej lub w formie dokumentu elektronicznego, opatrzonego kwalifikowanym podpisem elektronicznym </w:t>
      </w:r>
      <w:r w:rsidR="007D3874">
        <w:rPr>
          <w:rFonts w:ascii="Arial" w:eastAsia="Times New Roman" w:hAnsi="Arial" w:cs="Arial"/>
          <w:bCs/>
          <w:kern w:val="28"/>
          <w:lang w:eastAsia="pl-PL"/>
        </w:rPr>
        <w:br/>
      </w:r>
      <w:r w:rsidR="003424A9">
        <w:rPr>
          <w:rFonts w:ascii="Arial" w:eastAsia="Times New Roman" w:hAnsi="Arial" w:cs="Arial"/>
          <w:bCs/>
          <w:kern w:val="28"/>
          <w:lang w:eastAsia="pl-PL"/>
        </w:rPr>
        <w:t xml:space="preserve">i przekazanego za pomocą Elektronicznej Platformy Usług Administracji Publicznej ePUAP, po uzyskaniu której Zarządca podejmuje działania wdrożeniowe, zgodnie z </w:t>
      </w:r>
      <w:r w:rsidR="007D3874">
        <w:rPr>
          <w:rFonts w:ascii="Arial" w:eastAsia="Times New Roman" w:hAnsi="Arial" w:cs="Arial"/>
          <w:bCs/>
          <w:kern w:val="28"/>
          <w:lang w:eastAsia="pl-PL"/>
        </w:rPr>
        <w:t>określonym w nim harmonogramem.</w:t>
      </w:r>
      <w:r w:rsidR="003424A9">
        <w:rPr>
          <w:rFonts w:ascii="Arial" w:eastAsia="Times New Roman" w:hAnsi="Arial" w:cs="Arial"/>
          <w:bCs/>
          <w:kern w:val="28"/>
          <w:lang w:eastAsia="pl-PL"/>
        </w:rPr>
        <w:t xml:space="preserve">  </w:t>
      </w:r>
    </w:p>
    <w:p w14:paraId="30542611" w14:textId="77777777" w:rsidR="00476D18" w:rsidRPr="00926920" w:rsidRDefault="00476D18"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Strony ponoszą odpowiedzialność za działania </w:t>
      </w:r>
      <w:r w:rsidR="005620E8" w:rsidRPr="00926920">
        <w:rPr>
          <w:rFonts w:ascii="Arial" w:eastAsia="Times New Roman" w:hAnsi="Arial" w:cs="Arial"/>
          <w:bCs/>
          <w:kern w:val="28"/>
          <w:lang w:eastAsia="pl-PL"/>
        </w:rPr>
        <w:t xml:space="preserve">i zaniechania </w:t>
      </w:r>
      <w:r w:rsidRPr="00926920">
        <w:rPr>
          <w:rFonts w:ascii="Arial" w:eastAsia="Times New Roman" w:hAnsi="Arial" w:cs="Arial"/>
          <w:bCs/>
          <w:kern w:val="28"/>
          <w:lang w:eastAsia="pl-PL"/>
        </w:rPr>
        <w:t>własnych pracowników i</w:t>
      </w:r>
      <w:r w:rsidR="006354E7" w:rsidRPr="00926920">
        <w:rPr>
          <w:rFonts w:ascii="Arial" w:eastAsia="Times New Roman" w:hAnsi="Arial" w:cs="Arial"/>
          <w:bCs/>
          <w:kern w:val="28"/>
          <w:lang w:eastAsia="pl-PL"/>
        </w:rPr>
        <w:t> </w:t>
      </w:r>
      <w:r w:rsidR="007D3874">
        <w:rPr>
          <w:rFonts w:ascii="Arial" w:eastAsia="Times New Roman" w:hAnsi="Arial" w:cs="Arial"/>
          <w:bCs/>
          <w:kern w:val="28"/>
          <w:lang w:eastAsia="pl-PL"/>
        </w:rPr>
        <w:t xml:space="preserve">osób je reprezentujących. </w:t>
      </w:r>
    </w:p>
    <w:p w14:paraId="27452136" w14:textId="77777777" w:rsidR="00476D18" w:rsidRDefault="00476D18"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W zakresie obowiązków dotyczących dysponowania środkami publicznymi w</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sprawach nieuregulowanych Umową zastosowanie mają przepisy </w:t>
      </w:r>
      <w:r w:rsidR="006E05DD" w:rsidRPr="00926920">
        <w:rPr>
          <w:rFonts w:ascii="Arial" w:eastAsia="Times New Roman" w:hAnsi="Arial" w:cs="Arial"/>
          <w:bCs/>
          <w:kern w:val="28"/>
          <w:lang w:eastAsia="pl-PL"/>
        </w:rPr>
        <w:t xml:space="preserve">Ustawy </w:t>
      </w:r>
      <w:r w:rsidRPr="00926920">
        <w:rPr>
          <w:rFonts w:ascii="Arial" w:eastAsia="Times New Roman" w:hAnsi="Arial" w:cs="Arial"/>
          <w:bCs/>
          <w:kern w:val="28"/>
          <w:lang w:eastAsia="pl-PL"/>
        </w:rPr>
        <w:t>o</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finansach publicznych.</w:t>
      </w:r>
    </w:p>
    <w:p w14:paraId="2217CF97" w14:textId="77777777" w:rsidR="00476D18" w:rsidRPr="00926920" w:rsidRDefault="00D70B6D" w:rsidP="00DF0C1D">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ROZ</w:t>
      </w:r>
      <w:r w:rsidR="00D47D03" w:rsidRPr="00926920">
        <w:rPr>
          <w:rFonts w:ascii="Arial" w:eastAsia="Times New Roman" w:hAnsi="Arial" w:cs="Arial"/>
          <w:bCs/>
          <w:kern w:val="28"/>
          <w:lang w:eastAsia="pl-PL"/>
        </w:rPr>
        <w:t>S</w:t>
      </w:r>
      <w:r w:rsidRPr="00926920">
        <w:rPr>
          <w:rFonts w:ascii="Arial" w:eastAsia="Times New Roman" w:hAnsi="Arial" w:cs="Arial"/>
          <w:bCs/>
          <w:kern w:val="28"/>
          <w:lang w:eastAsia="pl-PL"/>
        </w:rPr>
        <w:t>TRZYGANIE SPORÓW</w:t>
      </w:r>
      <w:r w:rsidR="007664EF" w:rsidRPr="00926920">
        <w:rPr>
          <w:rFonts w:ascii="Arial" w:eastAsia="Times New Roman" w:hAnsi="Arial" w:cs="Arial"/>
          <w:bCs/>
          <w:kern w:val="28"/>
          <w:lang w:eastAsia="pl-PL"/>
        </w:rPr>
        <w:t xml:space="preserve"> </w:t>
      </w:r>
    </w:p>
    <w:p w14:paraId="06838576" w14:textId="77777777" w:rsidR="00476D18" w:rsidRPr="00926920" w:rsidRDefault="00476D18"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Wszelkie spory </w:t>
      </w:r>
      <w:r w:rsidR="0004101F" w:rsidRPr="00926920">
        <w:rPr>
          <w:rFonts w:ascii="Arial" w:eastAsia="Times New Roman" w:hAnsi="Arial" w:cs="Arial"/>
          <w:bCs/>
          <w:kern w:val="28"/>
          <w:lang w:eastAsia="pl-PL"/>
        </w:rPr>
        <w:t>związane z interpretacją lub realizacją Umowy Strony będą starały się rozwiązać polubownie</w:t>
      </w:r>
      <w:r w:rsidR="00C557C7" w:rsidRPr="00926920">
        <w:rPr>
          <w:rFonts w:ascii="Arial" w:eastAsia="Times New Roman" w:hAnsi="Arial" w:cs="Arial"/>
          <w:bCs/>
          <w:kern w:val="28"/>
          <w:lang w:eastAsia="pl-PL"/>
        </w:rPr>
        <w:t>.</w:t>
      </w:r>
      <w:r w:rsidR="0004101F" w:rsidRPr="00926920">
        <w:rPr>
          <w:rFonts w:ascii="Arial" w:eastAsia="Times New Roman" w:hAnsi="Arial" w:cs="Arial"/>
          <w:bCs/>
          <w:kern w:val="28"/>
          <w:lang w:eastAsia="pl-PL"/>
        </w:rPr>
        <w:t xml:space="preserve"> </w:t>
      </w:r>
      <w:r w:rsidR="0012415C">
        <w:rPr>
          <w:rFonts w:ascii="Arial" w:eastAsia="Times New Roman" w:hAnsi="Arial" w:cs="Arial"/>
          <w:bCs/>
          <w:kern w:val="28"/>
          <w:lang w:eastAsia="pl-PL"/>
        </w:rPr>
        <w:t xml:space="preserve">Strony dopuszczają możliwość poddania sporu pod rozstrzygnięcie przez Sąd Polubowny przy Prokuratorii Generalnej Rzeczypospolitej Polskiej. </w:t>
      </w:r>
      <w:r w:rsidR="0004101F" w:rsidRPr="00926920">
        <w:rPr>
          <w:rFonts w:ascii="Arial" w:eastAsia="Times New Roman" w:hAnsi="Arial" w:cs="Arial"/>
          <w:bCs/>
          <w:kern w:val="28"/>
          <w:lang w:eastAsia="pl-PL"/>
        </w:rPr>
        <w:t>W przypadku braku porozumienia Stron, spór będzie podlegał rozstrzygnięciu przez sąd powszechny właściwy dla</w:t>
      </w:r>
      <w:r w:rsidR="006354E7" w:rsidRPr="00926920">
        <w:rPr>
          <w:rFonts w:ascii="Arial" w:eastAsia="Times New Roman" w:hAnsi="Arial" w:cs="Arial"/>
          <w:bCs/>
          <w:kern w:val="28"/>
          <w:lang w:eastAsia="pl-PL"/>
        </w:rPr>
        <w:t> </w:t>
      </w:r>
      <w:r w:rsidR="0004101F" w:rsidRPr="00926920">
        <w:rPr>
          <w:rFonts w:ascii="Arial" w:eastAsia="Times New Roman" w:hAnsi="Arial" w:cs="Arial"/>
          <w:bCs/>
          <w:kern w:val="28"/>
          <w:lang w:eastAsia="pl-PL"/>
        </w:rPr>
        <w:t>siedziby Ministra.</w:t>
      </w:r>
    </w:p>
    <w:p w14:paraId="7EA3BCC8" w14:textId="77777777" w:rsidR="00793230" w:rsidRPr="00926920" w:rsidRDefault="00793230" w:rsidP="00DF0C1D">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POWIADOMIENIA</w:t>
      </w:r>
    </w:p>
    <w:p w14:paraId="6A8E3858" w14:textId="3DBA1FF6" w:rsidR="00476D18" w:rsidRPr="00926920" w:rsidRDefault="00476D18"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Powiadomienia sporządzane są </w:t>
      </w:r>
      <w:r w:rsidR="0012415C">
        <w:rPr>
          <w:rFonts w:ascii="Arial" w:eastAsia="Times New Roman" w:hAnsi="Arial" w:cs="Arial"/>
          <w:bCs/>
          <w:kern w:val="28"/>
          <w:lang w:eastAsia="pl-PL"/>
        </w:rPr>
        <w:t xml:space="preserve">w formie dokumentu elektronicznego, opatrzonego kwalifikowanym podpisem elektronicznym i przekazanego </w:t>
      </w:r>
      <w:r w:rsidR="0012415C">
        <w:rPr>
          <w:rFonts w:ascii="Arial" w:eastAsia="Times New Roman" w:hAnsi="Arial" w:cs="Arial"/>
          <w:bCs/>
          <w:kern w:val="28"/>
          <w:lang w:eastAsia="pl-PL"/>
        </w:rPr>
        <w:br/>
        <w:t>za pomocą Elektronicznej Platformy Usług Administracji Publicznej ePUAP</w:t>
      </w:r>
      <w:r w:rsidR="0012415C" w:rsidRPr="00926920">
        <w:rPr>
          <w:rFonts w:ascii="Arial" w:eastAsia="Times New Roman" w:hAnsi="Arial" w:cs="Arial"/>
          <w:bCs/>
          <w:kern w:val="28"/>
          <w:lang w:eastAsia="pl-PL"/>
        </w:rPr>
        <w:t xml:space="preserve"> </w:t>
      </w:r>
      <w:r w:rsidR="0012415C">
        <w:rPr>
          <w:rFonts w:ascii="Arial" w:eastAsia="Times New Roman" w:hAnsi="Arial" w:cs="Arial"/>
          <w:bCs/>
          <w:kern w:val="28"/>
          <w:lang w:eastAsia="pl-PL"/>
        </w:rPr>
        <w:t>lub</w:t>
      </w:r>
      <w:r w:rsidR="00D80942">
        <w:rPr>
          <w:rFonts w:ascii="Arial" w:eastAsia="Times New Roman" w:hAnsi="Arial" w:cs="Arial"/>
          <w:bCs/>
          <w:kern w:val="28"/>
          <w:lang w:eastAsia="pl-PL"/>
        </w:rPr>
        <w:t> </w:t>
      </w:r>
      <w:r w:rsidR="0012415C">
        <w:rPr>
          <w:rFonts w:ascii="Arial" w:eastAsia="Times New Roman" w:hAnsi="Arial" w:cs="Arial"/>
          <w:bCs/>
          <w:kern w:val="28"/>
          <w:lang w:eastAsia="pl-PL"/>
        </w:rPr>
        <w:t xml:space="preserve">na piśmie </w:t>
      </w:r>
      <w:r w:rsidRPr="00926920">
        <w:rPr>
          <w:rFonts w:ascii="Arial" w:eastAsia="Times New Roman" w:hAnsi="Arial" w:cs="Arial"/>
          <w:bCs/>
          <w:kern w:val="28"/>
          <w:lang w:eastAsia="pl-PL"/>
        </w:rPr>
        <w:t>i dostarczane drugiej Stronie w</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formie listu </w:t>
      </w:r>
      <w:r w:rsidR="00ED08D7" w:rsidRPr="00926920">
        <w:rPr>
          <w:rFonts w:ascii="Arial" w:eastAsia="Times New Roman" w:hAnsi="Arial" w:cs="Arial"/>
          <w:bCs/>
          <w:kern w:val="28"/>
          <w:lang w:eastAsia="pl-PL"/>
        </w:rPr>
        <w:t xml:space="preserve">poleconego </w:t>
      </w:r>
      <w:r w:rsidRPr="00926920">
        <w:rPr>
          <w:rFonts w:ascii="Arial" w:eastAsia="Times New Roman" w:hAnsi="Arial" w:cs="Arial"/>
          <w:bCs/>
          <w:kern w:val="28"/>
          <w:lang w:eastAsia="pl-PL"/>
        </w:rPr>
        <w:t>lub za</w:t>
      </w:r>
      <w:r w:rsidR="00887D63">
        <w:rPr>
          <w:rFonts w:ascii="Arial" w:eastAsia="Times New Roman" w:hAnsi="Arial" w:cs="Arial"/>
          <w:bCs/>
          <w:kern w:val="28"/>
          <w:lang w:eastAsia="pl-PL"/>
        </w:rPr>
        <w:t> </w:t>
      </w:r>
      <w:r w:rsidRPr="00926920">
        <w:rPr>
          <w:rFonts w:ascii="Arial" w:eastAsia="Times New Roman" w:hAnsi="Arial" w:cs="Arial"/>
          <w:bCs/>
          <w:kern w:val="28"/>
          <w:lang w:eastAsia="pl-PL"/>
        </w:rPr>
        <w:t>pośrednictwem kuriera pod następujące adresy</w:t>
      </w:r>
      <w:r w:rsidR="00632C73">
        <w:rPr>
          <w:rFonts w:ascii="Arial" w:eastAsia="Times New Roman" w:hAnsi="Arial" w:cs="Arial"/>
          <w:bCs/>
          <w:kern w:val="28"/>
          <w:lang w:eastAsia="pl-PL"/>
        </w:rPr>
        <w:t xml:space="preserve"> (w przypadku zmiany adresu strona umowy powiadomi</w:t>
      </w:r>
      <w:r w:rsidR="001D0042">
        <w:rPr>
          <w:rFonts w:ascii="Arial" w:eastAsia="Times New Roman" w:hAnsi="Arial" w:cs="Arial"/>
          <w:bCs/>
          <w:kern w:val="28"/>
          <w:lang w:eastAsia="pl-PL"/>
        </w:rPr>
        <w:t xml:space="preserve"> pisemnie</w:t>
      </w:r>
      <w:r w:rsidR="00632C73">
        <w:rPr>
          <w:rFonts w:ascii="Arial" w:eastAsia="Times New Roman" w:hAnsi="Arial" w:cs="Arial"/>
          <w:bCs/>
          <w:kern w:val="28"/>
          <w:lang w:eastAsia="pl-PL"/>
        </w:rPr>
        <w:t xml:space="preserve"> drugą </w:t>
      </w:r>
      <w:r w:rsidR="001D0042">
        <w:rPr>
          <w:rFonts w:ascii="Arial" w:eastAsia="Times New Roman" w:hAnsi="Arial" w:cs="Arial"/>
          <w:bCs/>
          <w:kern w:val="28"/>
          <w:lang w:eastAsia="pl-PL"/>
        </w:rPr>
        <w:t>stronę</w:t>
      </w:r>
      <w:r w:rsidR="00632C73">
        <w:rPr>
          <w:rFonts w:ascii="Arial" w:eastAsia="Times New Roman" w:hAnsi="Arial" w:cs="Arial"/>
          <w:bCs/>
          <w:kern w:val="28"/>
          <w:lang w:eastAsia="pl-PL"/>
        </w:rPr>
        <w:t xml:space="preserve"> o dokonanej zmianie w terminie 14 dni</w:t>
      </w:r>
      <w:r w:rsidR="001D0042">
        <w:rPr>
          <w:rFonts w:ascii="Arial" w:eastAsia="Times New Roman" w:hAnsi="Arial" w:cs="Arial"/>
          <w:bCs/>
          <w:kern w:val="28"/>
          <w:lang w:eastAsia="pl-PL"/>
        </w:rPr>
        <w:t>, co nie wymaga zmiany umowy</w:t>
      </w:r>
      <w:r w:rsidR="00632C73">
        <w:rPr>
          <w:rFonts w:ascii="Arial" w:eastAsia="Times New Roman" w:hAnsi="Arial" w:cs="Arial"/>
          <w:bCs/>
          <w:kern w:val="28"/>
          <w:lang w:eastAsia="pl-PL"/>
        </w:rPr>
        <w:t>)</w:t>
      </w:r>
      <w:r w:rsidRPr="00926920">
        <w:rPr>
          <w:rFonts w:ascii="Arial" w:eastAsia="Times New Roman" w:hAnsi="Arial" w:cs="Arial"/>
          <w:bCs/>
          <w:kern w:val="28"/>
          <w:lang w:eastAsia="pl-PL"/>
        </w:rPr>
        <w:t>:</w:t>
      </w:r>
    </w:p>
    <w:p w14:paraId="6D147330" w14:textId="77777777" w:rsidR="00476D18" w:rsidRPr="00926920" w:rsidRDefault="00A54B67" w:rsidP="000C108B">
      <w:pPr>
        <w:ind w:left="1559"/>
        <w:rPr>
          <w:rFonts w:ascii="Arial" w:hAnsi="Arial" w:cs="Arial"/>
          <w:u w:val="single"/>
          <w:lang w:eastAsia="pl-PL"/>
        </w:rPr>
      </w:pPr>
      <w:r w:rsidRPr="00926920">
        <w:rPr>
          <w:rFonts w:ascii="Arial" w:hAnsi="Arial" w:cs="Arial"/>
          <w:u w:val="single"/>
          <w:lang w:eastAsia="pl-PL"/>
        </w:rPr>
        <w:t>Do Ministra:</w:t>
      </w:r>
    </w:p>
    <w:p w14:paraId="4493F5DE" w14:textId="77777777" w:rsidR="00476D18" w:rsidRPr="00926920" w:rsidRDefault="00476D18" w:rsidP="000C108B">
      <w:pPr>
        <w:spacing w:before="60"/>
        <w:ind w:left="1559"/>
        <w:rPr>
          <w:rFonts w:ascii="Arial" w:hAnsi="Arial" w:cs="Arial"/>
          <w:lang w:eastAsia="pl-PL"/>
        </w:rPr>
      </w:pPr>
      <w:r w:rsidRPr="00926920">
        <w:rPr>
          <w:rFonts w:ascii="Arial" w:hAnsi="Arial" w:cs="Arial"/>
          <w:lang w:eastAsia="pl-PL"/>
        </w:rPr>
        <w:t>Ministerstwo Infrastruktury</w:t>
      </w:r>
    </w:p>
    <w:p w14:paraId="7B4C222E" w14:textId="77777777" w:rsidR="00476D18" w:rsidRPr="00926920" w:rsidRDefault="00094B98" w:rsidP="000C108B">
      <w:pPr>
        <w:spacing w:before="60"/>
        <w:ind w:left="1559"/>
        <w:rPr>
          <w:rFonts w:ascii="Arial" w:hAnsi="Arial" w:cs="Arial"/>
          <w:lang w:eastAsia="pl-PL"/>
        </w:rPr>
      </w:pPr>
      <w:r>
        <w:rPr>
          <w:rFonts w:ascii="Arial" w:hAnsi="Arial" w:cs="Arial"/>
          <w:lang w:eastAsia="pl-PL"/>
        </w:rPr>
        <w:t>Se</w:t>
      </w:r>
      <w:r w:rsidR="00476D18" w:rsidRPr="00926920">
        <w:rPr>
          <w:rFonts w:ascii="Arial" w:hAnsi="Arial" w:cs="Arial"/>
          <w:lang w:eastAsia="pl-PL"/>
        </w:rPr>
        <w:t>kretarz Stanu właściwy ds. kolejnictwa</w:t>
      </w:r>
    </w:p>
    <w:p w14:paraId="32C84B6D" w14:textId="77777777" w:rsidR="00476D18" w:rsidRPr="00926920" w:rsidRDefault="00476D18" w:rsidP="000C108B">
      <w:pPr>
        <w:spacing w:before="60"/>
        <w:ind w:left="1559"/>
        <w:rPr>
          <w:rFonts w:ascii="Arial" w:hAnsi="Arial" w:cs="Arial"/>
          <w:lang w:eastAsia="pl-PL"/>
        </w:rPr>
      </w:pPr>
      <w:r w:rsidRPr="00926920">
        <w:rPr>
          <w:rFonts w:ascii="Arial" w:hAnsi="Arial" w:cs="Arial"/>
          <w:lang w:eastAsia="pl-PL"/>
        </w:rPr>
        <w:t xml:space="preserve">ul. </w:t>
      </w:r>
      <w:r w:rsidR="00841B34" w:rsidRPr="00926920">
        <w:rPr>
          <w:rFonts w:ascii="Arial" w:hAnsi="Arial" w:cs="Arial"/>
          <w:lang w:eastAsia="pl-PL"/>
        </w:rPr>
        <w:t xml:space="preserve">T. </w:t>
      </w:r>
      <w:r w:rsidRPr="00926920">
        <w:rPr>
          <w:rFonts w:ascii="Arial" w:hAnsi="Arial" w:cs="Arial"/>
          <w:lang w:eastAsia="pl-PL"/>
        </w:rPr>
        <w:t>Chałubińskiego 4/6</w:t>
      </w:r>
      <w:r w:rsidR="00EB0F2F" w:rsidRPr="00926920">
        <w:rPr>
          <w:rFonts w:ascii="Arial" w:hAnsi="Arial" w:cs="Arial"/>
          <w:lang w:eastAsia="pl-PL"/>
        </w:rPr>
        <w:t>,</w:t>
      </w:r>
      <w:r w:rsidRPr="00926920">
        <w:rPr>
          <w:rFonts w:ascii="Arial" w:hAnsi="Arial" w:cs="Arial"/>
          <w:lang w:eastAsia="pl-PL"/>
        </w:rPr>
        <w:t xml:space="preserve"> 00</w:t>
      </w:r>
      <w:r w:rsidR="009C28A5" w:rsidRPr="00926920">
        <w:rPr>
          <w:rFonts w:ascii="Arial" w:hAnsi="Arial" w:cs="Arial"/>
          <w:lang w:eastAsia="pl-PL"/>
        </w:rPr>
        <w:t>-</w:t>
      </w:r>
      <w:r w:rsidRPr="00926920">
        <w:rPr>
          <w:rFonts w:ascii="Arial" w:hAnsi="Arial" w:cs="Arial"/>
          <w:lang w:eastAsia="pl-PL"/>
        </w:rPr>
        <w:t>928 Warszawa</w:t>
      </w:r>
    </w:p>
    <w:p w14:paraId="4902733B" w14:textId="77777777" w:rsidR="00476D18" w:rsidRPr="00926920" w:rsidRDefault="00A54B67" w:rsidP="000C108B">
      <w:pPr>
        <w:ind w:left="1559"/>
        <w:rPr>
          <w:rFonts w:ascii="Arial" w:hAnsi="Arial" w:cs="Arial"/>
          <w:lang w:eastAsia="pl-PL"/>
        </w:rPr>
      </w:pPr>
      <w:r w:rsidRPr="00926920">
        <w:rPr>
          <w:rFonts w:ascii="Arial" w:hAnsi="Arial" w:cs="Arial"/>
          <w:u w:val="single"/>
          <w:lang w:eastAsia="pl-PL"/>
        </w:rPr>
        <w:t>Do Zarządcy:</w:t>
      </w:r>
    </w:p>
    <w:p w14:paraId="7E0B8814" w14:textId="77777777" w:rsidR="00D36B61" w:rsidRDefault="00D36B61" w:rsidP="00D36B61">
      <w:pPr>
        <w:spacing w:before="60"/>
        <w:ind w:left="1559"/>
        <w:rPr>
          <w:rFonts w:ascii="Arial" w:hAnsi="Arial" w:cs="Arial"/>
          <w:lang w:eastAsia="pl-PL"/>
        </w:rPr>
      </w:pPr>
      <w:r>
        <w:rPr>
          <w:rFonts w:ascii="Arial" w:hAnsi="Arial" w:cs="Arial"/>
          <w:lang w:eastAsia="pl-PL"/>
        </w:rPr>
        <w:t>Euroterminal Sławków Sp. z o.o.</w:t>
      </w:r>
    </w:p>
    <w:p w14:paraId="1B706BD1" w14:textId="77777777" w:rsidR="00164BA5" w:rsidRPr="00926920" w:rsidRDefault="00D36B61" w:rsidP="000C108B">
      <w:pPr>
        <w:spacing w:before="60"/>
        <w:ind w:left="1559"/>
        <w:rPr>
          <w:rFonts w:ascii="Arial" w:hAnsi="Arial" w:cs="Arial"/>
          <w:lang w:eastAsia="pl-PL"/>
        </w:rPr>
      </w:pPr>
      <w:r>
        <w:rPr>
          <w:rFonts w:ascii="Arial" w:hAnsi="Arial" w:cs="Arial"/>
          <w:lang w:eastAsia="pl-PL"/>
        </w:rPr>
        <w:t>ul. Groniec 1, 41-260 Sławków</w:t>
      </w:r>
    </w:p>
    <w:p w14:paraId="42E4F0D7" w14:textId="77777777" w:rsidR="0004101F" w:rsidRPr="00926920" w:rsidRDefault="0012415C" w:rsidP="00DF0C1D">
      <w:pPr>
        <w:numPr>
          <w:ilvl w:val="2"/>
          <w:numId w:val="7"/>
        </w:numPr>
        <w:ind w:left="1560" w:hanging="851"/>
        <w:rPr>
          <w:rFonts w:ascii="Arial" w:eastAsia="Times New Roman" w:hAnsi="Arial" w:cs="Arial"/>
          <w:bCs/>
          <w:kern w:val="28"/>
          <w:lang w:eastAsia="pl-PL"/>
        </w:rPr>
      </w:pPr>
      <w:r>
        <w:rPr>
          <w:rFonts w:ascii="Arial" w:eastAsia="Times New Roman" w:hAnsi="Arial" w:cs="Arial"/>
          <w:bCs/>
          <w:kern w:val="28"/>
          <w:lang w:eastAsia="pl-PL"/>
        </w:rPr>
        <w:t xml:space="preserve">W przypadku powiadomień sporządzanych w formie pisemnej ich kopie </w:t>
      </w:r>
      <w:r w:rsidR="00476D18" w:rsidRPr="00926920">
        <w:rPr>
          <w:rFonts w:ascii="Arial" w:eastAsia="Times New Roman" w:hAnsi="Arial" w:cs="Arial"/>
          <w:bCs/>
          <w:kern w:val="28"/>
          <w:lang w:eastAsia="pl-PL"/>
        </w:rPr>
        <w:t>przesyłane będą pocztą elektroniczną w</w:t>
      </w:r>
      <w:r w:rsidR="006354E7" w:rsidRPr="00926920">
        <w:rPr>
          <w:rFonts w:ascii="Arial" w:eastAsia="Times New Roman" w:hAnsi="Arial" w:cs="Arial"/>
          <w:bCs/>
          <w:kern w:val="28"/>
          <w:lang w:eastAsia="pl-PL"/>
        </w:rPr>
        <w:t> </w:t>
      </w:r>
      <w:r w:rsidR="00476D18" w:rsidRPr="00926920">
        <w:rPr>
          <w:rFonts w:ascii="Arial" w:eastAsia="Times New Roman" w:hAnsi="Arial" w:cs="Arial"/>
          <w:bCs/>
          <w:kern w:val="28"/>
          <w:lang w:eastAsia="pl-PL"/>
        </w:rPr>
        <w:t>formie skanu dokumentu</w:t>
      </w:r>
      <w:r w:rsidR="00D954A4" w:rsidRPr="00926920">
        <w:rPr>
          <w:rFonts w:ascii="Arial" w:eastAsia="Times New Roman" w:hAnsi="Arial" w:cs="Arial"/>
          <w:bCs/>
          <w:kern w:val="28"/>
          <w:lang w:eastAsia="pl-PL"/>
        </w:rPr>
        <w:t xml:space="preserve"> </w:t>
      </w:r>
      <w:r w:rsidR="00D70B6D" w:rsidRPr="00926920">
        <w:rPr>
          <w:rFonts w:ascii="Arial" w:eastAsia="Times New Roman" w:hAnsi="Arial" w:cs="Arial"/>
          <w:bCs/>
          <w:kern w:val="28"/>
          <w:lang w:eastAsia="pl-PL"/>
        </w:rPr>
        <w:t xml:space="preserve">na </w:t>
      </w:r>
      <w:r w:rsidR="00476D18" w:rsidRPr="00926920">
        <w:rPr>
          <w:rFonts w:ascii="Arial" w:eastAsia="Times New Roman" w:hAnsi="Arial" w:cs="Arial"/>
          <w:bCs/>
          <w:kern w:val="28"/>
          <w:lang w:eastAsia="pl-PL"/>
        </w:rPr>
        <w:t>adresy</w:t>
      </w:r>
      <w:r w:rsidR="00D70B6D" w:rsidRPr="00926920">
        <w:rPr>
          <w:rFonts w:ascii="Arial" w:eastAsia="Times New Roman" w:hAnsi="Arial" w:cs="Arial"/>
          <w:bCs/>
          <w:kern w:val="28"/>
          <w:lang w:eastAsia="pl-PL"/>
        </w:rPr>
        <w:t xml:space="preserve"> poczty elektronicznej</w:t>
      </w:r>
      <w:r w:rsidR="0004101F" w:rsidRPr="00926920">
        <w:rPr>
          <w:rFonts w:ascii="Arial" w:eastAsia="Times New Roman" w:hAnsi="Arial" w:cs="Arial"/>
          <w:bCs/>
          <w:kern w:val="28"/>
          <w:lang w:eastAsia="pl-PL"/>
        </w:rPr>
        <w:t xml:space="preserve"> określone w korespondencji pomiędzy Ministrem i</w:t>
      </w:r>
      <w:r w:rsidR="00887D63">
        <w:rPr>
          <w:rFonts w:ascii="Arial" w:eastAsia="Times New Roman" w:hAnsi="Arial" w:cs="Arial"/>
          <w:bCs/>
          <w:kern w:val="28"/>
          <w:lang w:eastAsia="pl-PL"/>
        </w:rPr>
        <w:t> </w:t>
      </w:r>
      <w:r w:rsidR="0004101F" w:rsidRPr="00926920">
        <w:rPr>
          <w:rFonts w:ascii="Arial" w:eastAsia="Times New Roman" w:hAnsi="Arial" w:cs="Arial"/>
          <w:bCs/>
          <w:kern w:val="28"/>
          <w:lang w:eastAsia="pl-PL"/>
        </w:rPr>
        <w:t>Zarządcą.</w:t>
      </w:r>
    </w:p>
    <w:p w14:paraId="63F83F9F" w14:textId="2869006D" w:rsidR="008C7113" w:rsidRPr="00926920" w:rsidRDefault="0036687F"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Oryginał</w:t>
      </w:r>
      <w:r w:rsidR="006E49C8" w:rsidRPr="00926920">
        <w:rPr>
          <w:rFonts w:ascii="Arial" w:eastAsia="Times New Roman" w:hAnsi="Arial" w:cs="Arial"/>
          <w:bCs/>
          <w:kern w:val="28"/>
          <w:lang w:eastAsia="pl-PL"/>
        </w:rPr>
        <w:t>y</w:t>
      </w:r>
      <w:r w:rsidR="00D954A4" w:rsidRPr="00926920">
        <w:rPr>
          <w:rFonts w:ascii="Arial" w:eastAsia="Times New Roman" w:hAnsi="Arial" w:cs="Arial"/>
          <w:bCs/>
          <w:kern w:val="28"/>
          <w:lang w:eastAsia="pl-PL"/>
        </w:rPr>
        <w:t xml:space="preserve"> </w:t>
      </w:r>
      <w:r w:rsidR="006E49C8" w:rsidRPr="00926920">
        <w:rPr>
          <w:rFonts w:ascii="Arial" w:eastAsia="Times New Roman" w:hAnsi="Arial" w:cs="Arial"/>
          <w:bCs/>
          <w:kern w:val="28"/>
          <w:lang w:eastAsia="pl-PL"/>
        </w:rPr>
        <w:t xml:space="preserve">Powiadomień </w:t>
      </w:r>
      <w:r w:rsidR="00071D3C">
        <w:rPr>
          <w:rFonts w:ascii="Arial" w:eastAsia="Times New Roman" w:hAnsi="Arial" w:cs="Arial"/>
          <w:bCs/>
          <w:kern w:val="28"/>
          <w:lang w:eastAsia="pl-PL"/>
        </w:rPr>
        <w:t xml:space="preserve">w formie pisemnej </w:t>
      </w:r>
      <w:r w:rsidRPr="00926920">
        <w:rPr>
          <w:rFonts w:ascii="Arial" w:eastAsia="Times New Roman" w:hAnsi="Arial" w:cs="Arial"/>
          <w:bCs/>
          <w:kern w:val="28"/>
          <w:lang w:eastAsia="pl-PL"/>
        </w:rPr>
        <w:t>należy wysyłać nie później niż w</w:t>
      </w:r>
      <w:r w:rsidR="00887D63">
        <w:rPr>
          <w:rFonts w:ascii="Arial" w:eastAsia="Times New Roman" w:hAnsi="Arial" w:cs="Arial"/>
          <w:bCs/>
          <w:kern w:val="28"/>
          <w:lang w:eastAsia="pl-PL"/>
        </w:rPr>
        <w:t> </w:t>
      </w:r>
      <w:r w:rsidRPr="00926920">
        <w:rPr>
          <w:rFonts w:ascii="Arial" w:eastAsia="Times New Roman" w:hAnsi="Arial" w:cs="Arial"/>
          <w:bCs/>
          <w:kern w:val="28"/>
          <w:lang w:eastAsia="pl-PL"/>
        </w:rPr>
        <w:t>następnym dniu roboczym po dniu, w którym wysłano kopię.</w:t>
      </w:r>
    </w:p>
    <w:p w14:paraId="45AD9698" w14:textId="77777777" w:rsidR="0036687F" w:rsidRPr="00926920" w:rsidRDefault="0036687F"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Datą doręczenia danego pisma Stronie będzie dzień</w:t>
      </w:r>
      <w:r w:rsidR="00C96213" w:rsidRPr="00926920">
        <w:rPr>
          <w:rFonts w:ascii="Arial" w:eastAsia="Times New Roman" w:hAnsi="Arial" w:cs="Arial"/>
          <w:bCs/>
          <w:kern w:val="28"/>
          <w:lang w:eastAsia="pl-PL"/>
        </w:rPr>
        <w:t>, w którym Strona miała możliwość zapoznania się z jego treścią</w:t>
      </w:r>
      <w:r w:rsidRPr="00926920">
        <w:rPr>
          <w:rFonts w:ascii="Arial" w:eastAsia="Times New Roman" w:hAnsi="Arial" w:cs="Arial"/>
          <w:bCs/>
          <w:kern w:val="28"/>
          <w:lang w:eastAsia="pl-PL"/>
        </w:rPr>
        <w:t>.</w:t>
      </w:r>
    </w:p>
    <w:p w14:paraId="2F772B46" w14:textId="246FE120" w:rsidR="00E84998" w:rsidRDefault="0036687F" w:rsidP="000C1341">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W przypadku zmiany danych kontaktowych</w:t>
      </w:r>
      <w:r w:rsidR="00595D84"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Strona </w:t>
      </w:r>
      <w:r w:rsidR="00595D84" w:rsidRPr="00926920">
        <w:rPr>
          <w:rFonts w:ascii="Arial" w:eastAsia="Times New Roman" w:hAnsi="Arial" w:cs="Arial"/>
          <w:bCs/>
          <w:kern w:val="28"/>
          <w:lang w:eastAsia="pl-PL"/>
        </w:rPr>
        <w:t xml:space="preserve">niezwłocznie </w:t>
      </w:r>
      <w:r w:rsidRPr="00926920">
        <w:rPr>
          <w:rFonts w:ascii="Arial" w:eastAsia="Times New Roman" w:hAnsi="Arial" w:cs="Arial"/>
          <w:bCs/>
          <w:kern w:val="28"/>
          <w:lang w:eastAsia="pl-PL"/>
        </w:rPr>
        <w:t xml:space="preserve">powiadomi </w:t>
      </w:r>
      <w:r w:rsidR="005E2719" w:rsidRPr="00926920">
        <w:rPr>
          <w:rFonts w:ascii="Arial" w:eastAsia="Times New Roman" w:hAnsi="Arial" w:cs="Arial"/>
          <w:bCs/>
          <w:kern w:val="28"/>
          <w:lang w:eastAsia="pl-PL"/>
        </w:rPr>
        <w:t xml:space="preserve">o tym </w:t>
      </w:r>
      <w:r w:rsidRPr="00926920">
        <w:rPr>
          <w:rFonts w:ascii="Arial" w:eastAsia="Times New Roman" w:hAnsi="Arial" w:cs="Arial"/>
          <w:bCs/>
          <w:kern w:val="28"/>
          <w:lang w:eastAsia="pl-PL"/>
        </w:rPr>
        <w:t>drugą Stronę.</w:t>
      </w:r>
    </w:p>
    <w:p w14:paraId="731C42B1" w14:textId="77777777" w:rsidR="00E84998" w:rsidRDefault="00E84998">
      <w:pPr>
        <w:rPr>
          <w:rFonts w:ascii="Arial" w:eastAsia="Times New Roman" w:hAnsi="Arial" w:cs="Arial"/>
          <w:bCs/>
          <w:kern w:val="28"/>
          <w:lang w:eastAsia="pl-PL"/>
        </w:rPr>
      </w:pPr>
      <w:r>
        <w:rPr>
          <w:rFonts w:ascii="Arial" w:eastAsia="Times New Roman" w:hAnsi="Arial" w:cs="Arial"/>
          <w:bCs/>
          <w:kern w:val="28"/>
          <w:lang w:eastAsia="pl-PL"/>
        </w:rPr>
        <w:br w:type="page"/>
      </w:r>
    </w:p>
    <w:p w14:paraId="09C3DF0B" w14:textId="77777777" w:rsidR="000F4FC1" w:rsidRPr="00926920" w:rsidRDefault="000F4FC1" w:rsidP="00DF0C1D">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lastRenderedPageBreak/>
        <w:t xml:space="preserve">ZAŁĄCZNIKI DO UMOWY </w:t>
      </w:r>
    </w:p>
    <w:p w14:paraId="3A506ED4" w14:textId="77777777" w:rsidR="00793230" w:rsidRPr="00926920" w:rsidRDefault="000F4FC1" w:rsidP="000C108B">
      <w:pPr>
        <w:ind w:left="709"/>
        <w:rPr>
          <w:rFonts w:ascii="Arial" w:hAnsi="Arial" w:cs="Arial"/>
          <w:lang w:eastAsia="pl-PL"/>
        </w:rPr>
      </w:pPr>
      <w:r w:rsidRPr="00926920">
        <w:rPr>
          <w:rFonts w:ascii="Arial" w:hAnsi="Arial" w:cs="Arial"/>
          <w:lang w:eastAsia="pl-PL"/>
        </w:rPr>
        <w:t xml:space="preserve">Załączniki do Umowy </w:t>
      </w:r>
      <w:r w:rsidR="008A7F78" w:rsidRPr="00926920">
        <w:rPr>
          <w:rFonts w:ascii="Arial" w:hAnsi="Arial" w:cs="Arial"/>
          <w:lang w:eastAsia="pl-PL"/>
        </w:rPr>
        <w:t>stanowią jej integralną część</w:t>
      </w:r>
      <w:r w:rsidR="006406DA" w:rsidRPr="00926920">
        <w:rPr>
          <w:rFonts w:ascii="Arial" w:hAnsi="Arial" w:cs="Arial"/>
          <w:lang w:eastAsia="pl-PL"/>
        </w:rPr>
        <w:t xml:space="preserve"> i obejmują:</w:t>
      </w:r>
    </w:p>
    <w:p w14:paraId="3AB89FF2" w14:textId="0FF9D4D9" w:rsidR="00BD30DA" w:rsidRPr="00926920" w:rsidRDefault="00BD30D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Załącznik</w:t>
      </w:r>
      <w:r w:rsidR="0011157C">
        <w:rPr>
          <w:rFonts w:ascii="Arial" w:eastAsia="Times New Roman" w:hAnsi="Arial" w:cs="Arial"/>
          <w:bCs/>
          <w:kern w:val="28"/>
          <w:u w:val="single"/>
          <w:lang w:eastAsia="pl-PL"/>
        </w:rPr>
        <w:t> </w:t>
      </w:r>
      <w:r w:rsidRPr="00926920">
        <w:rPr>
          <w:rFonts w:ascii="Arial" w:eastAsia="Times New Roman" w:hAnsi="Arial" w:cs="Arial"/>
          <w:bCs/>
          <w:kern w:val="28"/>
          <w:u w:val="single"/>
          <w:lang w:eastAsia="pl-PL"/>
        </w:rPr>
        <w:t>nr</w:t>
      </w:r>
      <w:r w:rsidR="0011157C">
        <w:rPr>
          <w:rFonts w:ascii="Arial" w:eastAsia="Times New Roman" w:hAnsi="Arial" w:cs="Arial"/>
          <w:bCs/>
          <w:kern w:val="28"/>
          <w:u w:val="single"/>
          <w:lang w:eastAsia="pl-PL"/>
        </w:rPr>
        <w:t> </w:t>
      </w:r>
      <w:r w:rsidRPr="00926920">
        <w:rPr>
          <w:rFonts w:ascii="Arial" w:eastAsia="Times New Roman" w:hAnsi="Arial" w:cs="Arial"/>
          <w:bCs/>
          <w:kern w:val="28"/>
          <w:u w:val="single"/>
          <w:lang w:eastAsia="pl-PL"/>
        </w:rPr>
        <w:t>1</w:t>
      </w:r>
      <w:r w:rsidRPr="00926920">
        <w:rPr>
          <w:rFonts w:ascii="Arial" w:eastAsia="Times New Roman" w:hAnsi="Arial" w:cs="Arial"/>
          <w:bCs/>
          <w:kern w:val="28"/>
          <w:lang w:eastAsia="pl-PL"/>
        </w:rPr>
        <w:t xml:space="preserve"> – Pełnomocnictwo dla </w:t>
      </w:r>
      <w:r w:rsidR="00094B98">
        <w:rPr>
          <w:rFonts w:ascii="Arial" w:eastAsia="Times New Roman" w:hAnsi="Arial" w:cs="Arial"/>
          <w:bCs/>
          <w:kern w:val="28"/>
          <w:lang w:eastAsia="pl-PL"/>
        </w:rPr>
        <w:t>S</w:t>
      </w:r>
      <w:r w:rsidRPr="00926920">
        <w:rPr>
          <w:rFonts w:ascii="Arial" w:eastAsia="Times New Roman" w:hAnsi="Arial" w:cs="Arial"/>
          <w:bCs/>
          <w:kern w:val="28"/>
          <w:lang w:eastAsia="pl-PL"/>
        </w:rPr>
        <w:t>ekretarza Stanu w Ministerstwie Infrastruktury</w:t>
      </w:r>
      <w:r w:rsidR="00071D3C">
        <w:rPr>
          <w:rFonts w:ascii="Arial" w:eastAsia="Times New Roman" w:hAnsi="Arial" w:cs="Arial"/>
          <w:bCs/>
          <w:kern w:val="28"/>
          <w:lang w:eastAsia="pl-PL"/>
        </w:rPr>
        <w:t>,</w:t>
      </w:r>
    </w:p>
    <w:p w14:paraId="57DCD417" w14:textId="77777777" w:rsidR="00D6570F" w:rsidRDefault="00BD30D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Załącznik nr 2</w:t>
      </w:r>
      <w:r w:rsidRPr="00926920">
        <w:rPr>
          <w:rFonts w:ascii="Arial" w:eastAsia="Times New Roman" w:hAnsi="Arial" w:cs="Arial"/>
          <w:bCs/>
          <w:kern w:val="28"/>
          <w:lang w:eastAsia="pl-PL"/>
        </w:rPr>
        <w:t xml:space="preserve"> – </w:t>
      </w:r>
      <w:r w:rsidR="00DE68C1">
        <w:rPr>
          <w:rFonts w:ascii="Arial" w:eastAsia="Times New Roman" w:hAnsi="Arial" w:cs="Arial"/>
          <w:bCs/>
          <w:kern w:val="28"/>
          <w:lang w:eastAsia="pl-PL"/>
        </w:rPr>
        <w:t>I</w:t>
      </w:r>
      <w:r w:rsidR="00DE68C1" w:rsidRPr="00D6570F">
        <w:rPr>
          <w:rFonts w:ascii="Arial" w:eastAsia="Times New Roman" w:hAnsi="Arial" w:cs="Arial"/>
          <w:bCs/>
          <w:kern w:val="28"/>
          <w:lang w:eastAsia="pl-PL"/>
        </w:rPr>
        <w:t>nformacja</w:t>
      </w:r>
      <w:r w:rsidR="00D6570F" w:rsidRPr="00D6570F">
        <w:rPr>
          <w:rFonts w:ascii="Arial" w:eastAsia="Times New Roman" w:hAnsi="Arial" w:cs="Arial"/>
          <w:bCs/>
          <w:kern w:val="28"/>
          <w:lang w:eastAsia="pl-PL"/>
        </w:rPr>
        <w:t xml:space="preserve"> odpowiadająca odpisowi aktualnemu z Krajowego Rejestru Sądowego Zarządcy</w:t>
      </w:r>
      <w:r w:rsidR="00A82A38">
        <w:rPr>
          <w:rFonts w:ascii="Arial" w:eastAsia="Times New Roman" w:hAnsi="Arial" w:cs="Arial"/>
          <w:bCs/>
          <w:kern w:val="28"/>
          <w:lang w:eastAsia="pl-PL"/>
        </w:rPr>
        <w:t>,</w:t>
      </w:r>
    </w:p>
    <w:p w14:paraId="4DC153A4" w14:textId="7F3CE948" w:rsidR="00BD30DA" w:rsidRPr="00B249B0" w:rsidRDefault="00DE68C1" w:rsidP="00DF0C1D">
      <w:pPr>
        <w:numPr>
          <w:ilvl w:val="2"/>
          <w:numId w:val="7"/>
        </w:numPr>
        <w:ind w:left="1560" w:hanging="851"/>
        <w:rPr>
          <w:rFonts w:ascii="Arial" w:eastAsia="Times New Roman" w:hAnsi="Arial" w:cs="Arial"/>
          <w:bCs/>
          <w:kern w:val="28"/>
          <w:lang w:eastAsia="pl-PL"/>
        </w:rPr>
      </w:pPr>
      <w:r w:rsidRPr="00B249B0">
        <w:rPr>
          <w:rFonts w:ascii="Arial" w:eastAsia="Times New Roman" w:hAnsi="Arial" w:cs="Arial"/>
          <w:bCs/>
          <w:kern w:val="28"/>
          <w:u w:val="single"/>
          <w:lang w:eastAsia="pl-PL"/>
        </w:rPr>
        <w:t>Załącznik</w:t>
      </w:r>
      <w:r w:rsidR="00EB7BFA">
        <w:rPr>
          <w:rFonts w:ascii="Arial" w:eastAsia="Times New Roman" w:hAnsi="Arial" w:cs="Arial"/>
          <w:bCs/>
          <w:kern w:val="28"/>
          <w:u w:val="single"/>
          <w:lang w:eastAsia="pl-PL"/>
        </w:rPr>
        <w:t> </w:t>
      </w:r>
      <w:r w:rsidRPr="00B249B0">
        <w:rPr>
          <w:rFonts w:ascii="Arial" w:eastAsia="Times New Roman" w:hAnsi="Arial" w:cs="Arial"/>
          <w:bCs/>
          <w:kern w:val="28"/>
          <w:u w:val="single"/>
          <w:lang w:eastAsia="pl-PL"/>
        </w:rPr>
        <w:t>nr</w:t>
      </w:r>
      <w:r w:rsidR="00EB7BFA">
        <w:rPr>
          <w:rFonts w:ascii="Arial" w:eastAsia="Times New Roman" w:hAnsi="Arial" w:cs="Arial"/>
          <w:bCs/>
          <w:kern w:val="28"/>
          <w:u w:val="single"/>
          <w:lang w:eastAsia="pl-PL"/>
        </w:rPr>
        <w:t> </w:t>
      </w:r>
      <w:r w:rsidRPr="00B249B0">
        <w:rPr>
          <w:rFonts w:ascii="Arial" w:eastAsia="Times New Roman" w:hAnsi="Arial" w:cs="Arial"/>
          <w:bCs/>
          <w:kern w:val="28"/>
          <w:u w:val="single"/>
          <w:lang w:eastAsia="pl-PL"/>
        </w:rPr>
        <w:t>3</w:t>
      </w:r>
      <w:r w:rsidRPr="00B249B0">
        <w:rPr>
          <w:rFonts w:ascii="Arial" w:eastAsia="Times New Roman" w:hAnsi="Arial" w:cs="Arial"/>
          <w:bCs/>
          <w:kern w:val="28"/>
          <w:lang w:eastAsia="pl-PL"/>
        </w:rPr>
        <w:t xml:space="preserve"> – </w:t>
      </w:r>
      <w:r w:rsidR="009E77DC" w:rsidRPr="00B249B0">
        <w:rPr>
          <w:rFonts w:ascii="Arial" w:eastAsia="Times New Roman" w:hAnsi="Arial" w:cs="Arial"/>
          <w:bCs/>
          <w:kern w:val="28"/>
          <w:lang w:eastAsia="pl-PL"/>
        </w:rPr>
        <w:t>Charakterystyka</w:t>
      </w:r>
      <w:r w:rsidR="00823B1C" w:rsidRPr="00B249B0">
        <w:rPr>
          <w:rFonts w:ascii="Arial" w:eastAsia="Times New Roman" w:hAnsi="Arial" w:cs="Arial"/>
          <w:bCs/>
          <w:kern w:val="28"/>
          <w:lang w:eastAsia="pl-PL"/>
        </w:rPr>
        <w:t xml:space="preserve"> infrastruktury kolejowej zarządzanej</w:t>
      </w:r>
      <w:r w:rsidR="00375F2C">
        <w:rPr>
          <w:rFonts w:ascii="Arial" w:eastAsia="Times New Roman" w:hAnsi="Arial" w:cs="Arial"/>
          <w:bCs/>
          <w:kern w:val="28"/>
          <w:lang w:eastAsia="pl-PL"/>
        </w:rPr>
        <w:t xml:space="preserve"> </w:t>
      </w:r>
      <w:r w:rsidR="00823B1C" w:rsidRPr="00B249B0">
        <w:rPr>
          <w:rFonts w:ascii="Arial" w:eastAsia="Times New Roman" w:hAnsi="Arial" w:cs="Arial"/>
          <w:bCs/>
          <w:kern w:val="28"/>
          <w:lang w:eastAsia="pl-PL"/>
        </w:rPr>
        <w:t>przez</w:t>
      </w:r>
      <w:r w:rsidR="00E04E6F">
        <w:rPr>
          <w:rFonts w:ascii="Arial" w:eastAsia="Times New Roman" w:hAnsi="Arial" w:cs="Arial"/>
          <w:bCs/>
          <w:kern w:val="28"/>
          <w:lang w:eastAsia="pl-PL"/>
        </w:rPr>
        <w:t xml:space="preserve"> </w:t>
      </w:r>
      <w:r w:rsidR="00D36B61">
        <w:rPr>
          <w:rFonts w:ascii="Arial" w:eastAsia="Times New Roman" w:hAnsi="Arial" w:cs="Arial"/>
          <w:bCs/>
          <w:kern w:val="28"/>
          <w:lang w:eastAsia="pl-PL"/>
        </w:rPr>
        <w:t>”Euroterminal Sławków”</w:t>
      </w:r>
      <w:r w:rsidR="00A82A38" w:rsidRPr="00B249B0">
        <w:rPr>
          <w:rFonts w:ascii="Arial" w:eastAsia="Times New Roman" w:hAnsi="Arial" w:cs="Arial"/>
          <w:bCs/>
          <w:kern w:val="28"/>
          <w:lang w:eastAsia="pl-PL"/>
        </w:rPr>
        <w:t>,</w:t>
      </w:r>
    </w:p>
    <w:p w14:paraId="0CB299E4" w14:textId="6E0950CB" w:rsidR="00EF2781" w:rsidRPr="00EF2781" w:rsidRDefault="00EF2781" w:rsidP="00DF0C1D">
      <w:pPr>
        <w:numPr>
          <w:ilvl w:val="2"/>
          <w:numId w:val="7"/>
        </w:numPr>
        <w:ind w:left="1560" w:hanging="851"/>
        <w:rPr>
          <w:rFonts w:ascii="Arial" w:eastAsia="Times New Roman" w:hAnsi="Arial" w:cs="Arial"/>
          <w:bCs/>
          <w:kern w:val="28"/>
          <w:lang w:eastAsia="pl-PL"/>
        </w:rPr>
      </w:pPr>
      <w:r w:rsidRPr="00EF2781">
        <w:rPr>
          <w:rFonts w:ascii="Arial" w:eastAsia="Times New Roman" w:hAnsi="Arial" w:cs="Arial"/>
          <w:bCs/>
          <w:kern w:val="28"/>
          <w:u w:val="single"/>
          <w:lang w:eastAsia="pl-PL"/>
        </w:rPr>
        <w:t>Załącznik</w:t>
      </w:r>
      <w:r w:rsidR="00EB7BFA">
        <w:rPr>
          <w:rFonts w:ascii="Arial" w:eastAsia="Times New Roman" w:hAnsi="Arial" w:cs="Arial"/>
          <w:bCs/>
          <w:kern w:val="28"/>
          <w:u w:val="single"/>
          <w:lang w:eastAsia="pl-PL"/>
        </w:rPr>
        <w:t> </w:t>
      </w:r>
      <w:r w:rsidRPr="00EF2781">
        <w:rPr>
          <w:rFonts w:ascii="Arial" w:eastAsia="Times New Roman" w:hAnsi="Arial" w:cs="Arial"/>
          <w:bCs/>
          <w:kern w:val="28"/>
          <w:u w:val="single"/>
          <w:lang w:eastAsia="pl-PL"/>
        </w:rPr>
        <w:t>nr</w:t>
      </w:r>
      <w:r w:rsidR="00EB7BFA">
        <w:rPr>
          <w:rFonts w:ascii="Arial" w:eastAsia="Times New Roman" w:hAnsi="Arial" w:cs="Arial"/>
          <w:bCs/>
          <w:kern w:val="28"/>
          <w:u w:val="single"/>
          <w:lang w:eastAsia="pl-PL"/>
        </w:rPr>
        <w:t> </w:t>
      </w:r>
      <w:r w:rsidRPr="00EF2781">
        <w:rPr>
          <w:rFonts w:ascii="Arial" w:eastAsia="Times New Roman" w:hAnsi="Arial" w:cs="Arial"/>
          <w:bCs/>
          <w:kern w:val="28"/>
          <w:u w:val="single"/>
          <w:lang w:eastAsia="pl-PL"/>
        </w:rPr>
        <w:t xml:space="preserve">4 </w:t>
      </w:r>
      <w:r w:rsidRPr="00EF2781">
        <w:rPr>
          <w:rFonts w:ascii="Arial" w:eastAsia="Times New Roman" w:hAnsi="Arial" w:cs="Arial"/>
          <w:bCs/>
          <w:kern w:val="28"/>
          <w:lang w:eastAsia="pl-PL"/>
        </w:rPr>
        <w:t>–</w:t>
      </w:r>
      <w:r>
        <w:rPr>
          <w:rFonts w:ascii="Arial" w:eastAsia="Times New Roman" w:hAnsi="Arial" w:cs="Arial"/>
          <w:bCs/>
          <w:kern w:val="28"/>
          <w:lang w:eastAsia="pl-PL"/>
        </w:rPr>
        <w:t xml:space="preserve"> </w:t>
      </w:r>
      <w:r w:rsidRPr="00926920">
        <w:rPr>
          <w:rFonts w:ascii="Arial" w:eastAsia="Times New Roman" w:hAnsi="Arial" w:cs="Arial"/>
          <w:bCs/>
          <w:kern w:val="28"/>
          <w:lang w:eastAsia="pl-PL"/>
        </w:rPr>
        <w:t>Wskaźniki monitorowania Umowy oraz oceny poziomu zarządzania</w:t>
      </w:r>
      <w:r w:rsidR="00A82A38">
        <w:rPr>
          <w:rFonts w:ascii="Arial" w:eastAsia="Times New Roman" w:hAnsi="Arial" w:cs="Arial"/>
          <w:bCs/>
          <w:kern w:val="28"/>
          <w:lang w:eastAsia="pl-PL"/>
        </w:rPr>
        <w:t>,</w:t>
      </w:r>
    </w:p>
    <w:p w14:paraId="3AC6751A" w14:textId="47C9095A" w:rsidR="001A52F2" w:rsidRDefault="001A52F2" w:rsidP="00DF0C1D">
      <w:pPr>
        <w:numPr>
          <w:ilvl w:val="2"/>
          <w:numId w:val="7"/>
        </w:numPr>
        <w:ind w:left="1560" w:hanging="851"/>
        <w:rPr>
          <w:rFonts w:ascii="Arial" w:eastAsia="Times New Roman" w:hAnsi="Arial" w:cs="Arial"/>
          <w:bCs/>
          <w:kern w:val="28"/>
          <w:lang w:eastAsia="pl-PL"/>
        </w:rPr>
      </w:pPr>
      <w:r w:rsidRPr="001A52F2">
        <w:rPr>
          <w:rFonts w:ascii="Arial" w:eastAsia="Times New Roman" w:hAnsi="Arial" w:cs="Arial"/>
          <w:bCs/>
          <w:kern w:val="28"/>
          <w:u w:val="single"/>
          <w:lang w:eastAsia="pl-PL"/>
        </w:rPr>
        <w:t>Załącznik nr 5</w:t>
      </w:r>
      <w:r w:rsidRPr="001A52F2">
        <w:rPr>
          <w:rFonts w:ascii="Arial" w:eastAsia="Times New Roman" w:hAnsi="Arial" w:cs="Arial"/>
          <w:bCs/>
          <w:kern w:val="28"/>
          <w:lang w:eastAsia="pl-PL"/>
        </w:rPr>
        <w:t xml:space="preserve"> –</w:t>
      </w:r>
      <w:r>
        <w:rPr>
          <w:rFonts w:ascii="Arial" w:eastAsia="Times New Roman" w:hAnsi="Arial" w:cs="Arial"/>
          <w:bCs/>
          <w:kern w:val="28"/>
          <w:lang w:eastAsia="pl-PL"/>
        </w:rPr>
        <w:t xml:space="preserve"> </w:t>
      </w:r>
      <w:r w:rsidRPr="001A52F2">
        <w:rPr>
          <w:rFonts w:ascii="Arial" w:eastAsia="Times New Roman" w:hAnsi="Arial" w:cs="Arial"/>
          <w:bCs/>
          <w:kern w:val="28"/>
          <w:lang w:eastAsia="pl-PL"/>
        </w:rPr>
        <w:t xml:space="preserve">Plan </w:t>
      </w:r>
      <w:r w:rsidR="003F0CBD">
        <w:rPr>
          <w:rFonts w:ascii="Arial" w:eastAsia="Times New Roman" w:hAnsi="Arial" w:cs="Arial"/>
          <w:bCs/>
          <w:kern w:val="28"/>
          <w:lang w:eastAsia="pl-PL"/>
        </w:rPr>
        <w:t>Dof</w:t>
      </w:r>
      <w:r w:rsidRPr="001A52F2">
        <w:rPr>
          <w:rFonts w:ascii="Arial" w:eastAsia="Times New Roman" w:hAnsi="Arial" w:cs="Arial"/>
          <w:bCs/>
          <w:kern w:val="28"/>
          <w:lang w:eastAsia="pl-PL"/>
        </w:rPr>
        <w:t>inansowania Zarządcy</w:t>
      </w:r>
      <w:r w:rsidR="00A82A38">
        <w:rPr>
          <w:rFonts w:ascii="Arial" w:eastAsia="Times New Roman" w:hAnsi="Arial" w:cs="Arial"/>
          <w:bCs/>
          <w:kern w:val="28"/>
          <w:lang w:eastAsia="pl-PL"/>
        </w:rPr>
        <w:t>,</w:t>
      </w:r>
    </w:p>
    <w:p w14:paraId="6A8745E7" w14:textId="77777777" w:rsidR="00BA5270" w:rsidRDefault="00BA5270" w:rsidP="00DF0C1D">
      <w:pPr>
        <w:numPr>
          <w:ilvl w:val="2"/>
          <w:numId w:val="7"/>
        </w:numPr>
        <w:ind w:left="1560" w:hanging="851"/>
        <w:rPr>
          <w:rFonts w:ascii="Arial" w:eastAsia="Times New Roman" w:hAnsi="Arial" w:cs="Arial"/>
          <w:bCs/>
          <w:kern w:val="28"/>
          <w:lang w:eastAsia="pl-PL"/>
        </w:rPr>
      </w:pPr>
      <w:r w:rsidRPr="00BA5270">
        <w:rPr>
          <w:rFonts w:ascii="Arial" w:eastAsia="Times New Roman" w:hAnsi="Arial" w:cs="Arial"/>
          <w:bCs/>
          <w:kern w:val="28"/>
          <w:u w:val="single"/>
          <w:lang w:eastAsia="pl-PL"/>
        </w:rPr>
        <w:t>Załącznik nr 6</w:t>
      </w:r>
      <w:r w:rsidRPr="00BA5270">
        <w:rPr>
          <w:rFonts w:ascii="Arial" w:eastAsia="Times New Roman" w:hAnsi="Arial" w:cs="Arial"/>
          <w:bCs/>
          <w:kern w:val="28"/>
          <w:lang w:eastAsia="pl-PL"/>
        </w:rPr>
        <w:t xml:space="preserve"> –</w:t>
      </w:r>
      <w:r>
        <w:rPr>
          <w:rFonts w:ascii="Arial" w:eastAsia="Times New Roman" w:hAnsi="Arial" w:cs="Arial"/>
          <w:bCs/>
          <w:kern w:val="28"/>
          <w:lang w:eastAsia="pl-PL"/>
        </w:rPr>
        <w:t xml:space="preserve"> </w:t>
      </w:r>
      <w:r w:rsidRPr="00926920">
        <w:rPr>
          <w:rFonts w:ascii="Arial" w:eastAsia="Times New Roman" w:hAnsi="Arial" w:cs="Arial"/>
          <w:bCs/>
          <w:kern w:val="28"/>
          <w:lang w:eastAsia="pl-PL"/>
        </w:rPr>
        <w:t>Plan Kosztów Zarządcy</w:t>
      </w:r>
      <w:r w:rsidR="00A82A38">
        <w:rPr>
          <w:rFonts w:ascii="Arial" w:eastAsia="Times New Roman" w:hAnsi="Arial" w:cs="Arial"/>
          <w:bCs/>
          <w:kern w:val="28"/>
          <w:lang w:eastAsia="pl-PL"/>
        </w:rPr>
        <w:t>,</w:t>
      </w:r>
    </w:p>
    <w:p w14:paraId="6291987D" w14:textId="77777777" w:rsidR="00FD089F" w:rsidRDefault="00FD089F"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 xml:space="preserve">Załącznik nr </w:t>
      </w:r>
      <w:r w:rsidR="00BA5270">
        <w:rPr>
          <w:rFonts w:ascii="Arial" w:eastAsia="Times New Roman" w:hAnsi="Arial" w:cs="Arial"/>
          <w:bCs/>
          <w:kern w:val="28"/>
          <w:u w:val="single"/>
          <w:lang w:eastAsia="pl-PL"/>
        </w:rPr>
        <w:t>7</w:t>
      </w:r>
      <w:r w:rsidR="00BA5270"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 </w:t>
      </w:r>
      <w:r>
        <w:rPr>
          <w:rFonts w:ascii="Arial" w:eastAsia="Times New Roman" w:hAnsi="Arial" w:cs="Arial"/>
          <w:bCs/>
          <w:kern w:val="28"/>
          <w:lang w:eastAsia="pl-PL"/>
        </w:rPr>
        <w:t>M</w:t>
      </w:r>
      <w:r w:rsidRPr="00B64B35">
        <w:rPr>
          <w:rFonts w:ascii="Arial" w:eastAsia="Times New Roman" w:hAnsi="Arial" w:cs="Arial"/>
          <w:bCs/>
          <w:kern w:val="28"/>
          <w:lang w:eastAsia="pl-PL"/>
        </w:rPr>
        <w:t>etoda alokacji kosztów do poszczególnych rodzajów usług oferowanych aplikantom w zakresie minimalnego dostępu do infrastruktury kolejowej</w:t>
      </w:r>
      <w:r w:rsidR="00A82A38">
        <w:rPr>
          <w:rFonts w:ascii="Arial" w:eastAsia="Times New Roman" w:hAnsi="Arial" w:cs="Arial"/>
          <w:bCs/>
          <w:kern w:val="28"/>
          <w:lang w:eastAsia="pl-PL"/>
        </w:rPr>
        <w:t>,</w:t>
      </w:r>
    </w:p>
    <w:p w14:paraId="0693F0FE" w14:textId="77777777" w:rsidR="00FD089F" w:rsidRPr="001A52F2" w:rsidRDefault="00FD089F" w:rsidP="00DF0C1D">
      <w:pPr>
        <w:numPr>
          <w:ilvl w:val="2"/>
          <w:numId w:val="7"/>
        </w:numPr>
        <w:ind w:left="1560" w:hanging="851"/>
        <w:rPr>
          <w:rFonts w:ascii="Arial" w:eastAsia="Times New Roman" w:hAnsi="Arial" w:cs="Arial"/>
          <w:bCs/>
          <w:kern w:val="28"/>
          <w:lang w:eastAsia="pl-PL"/>
        </w:rPr>
      </w:pPr>
      <w:r w:rsidRPr="00AC294D">
        <w:rPr>
          <w:rFonts w:ascii="Arial" w:eastAsia="Times New Roman" w:hAnsi="Arial" w:cs="Arial"/>
          <w:bCs/>
          <w:kern w:val="28"/>
          <w:u w:val="single"/>
          <w:lang w:eastAsia="pl-PL"/>
        </w:rPr>
        <w:t xml:space="preserve">Załącznik nr </w:t>
      </w:r>
      <w:r w:rsidR="00BA5270">
        <w:rPr>
          <w:rFonts w:ascii="Arial" w:eastAsia="Times New Roman" w:hAnsi="Arial" w:cs="Arial"/>
          <w:bCs/>
          <w:kern w:val="28"/>
          <w:u w:val="single"/>
          <w:lang w:eastAsia="pl-PL"/>
        </w:rPr>
        <w:t xml:space="preserve">8 </w:t>
      </w:r>
      <w:r w:rsidRPr="00AC294D">
        <w:rPr>
          <w:rFonts w:ascii="Arial" w:eastAsia="Times New Roman" w:hAnsi="Arial" w:cs="Arial"/>
          <w:bCs/>
          <w:kern w:val="28"/>
          <w:lang w:eastAsia="pl-PL"/>
        </w:rPr>
        <w:t>–</w:t>
      </w:r>
      <w:r>
        <w:rPr>
          <w:rFonts w:ascii="Arial" w:eastAsia="Times New Roman" w:hAnsi="Arial" w:cs="Arial"/>
          <w:bCs/>
          <w:kern w:val="28"/>
          <w:lang w:eastAsia="pl-PL"/>
        </w:rPr>
        <w:t xml:space="preserve"> M</w:t>
      </w:r>
      <w:r w:rsidRPr="00610E86">
        <w:rPr>
          <w:rFonts w:ascii="Arial" w:eastAsia="Times New Roman" w:hAnsi="Arial" w:cs="Arial"/>
          <w:bCs/>
          <w:kern w:val="28"/>
          <w:lang w:eastAsia="pl-PL"/>
        </w:rPr>
        <w:t>etoda alokacji kosztów do poszczególnych rodzajów usług oferowanych aplikantom w zakresie ob</w:t>
      </w:r>
      <w:r>
        <w:rPr>
          <w:rFonts w:ascii="Arial" w:eastAsia="Times New Roman" w:hAnsi="Arial" w:cs="Arial"/>
          <w:bCs/>
          <w:kern w:val="28"/>
          <w:lang w:eastAsia="pl-PL"/>
        </w:rPr>
        <w:t>iektów infrastruktury usługowej</w:t>
      </w:r>
      <w:r w:rsidR="00652153">
        <w:rPr>
          <w:rFonts w:ascii="Arial" w:eastAsia="Times New Roman" w:hAnsi="Arial" w:cs="Arial"/>
          <w:bCs/>
          <w:kern w:val="28"/>
          <w:lang w:eastAsia="pl-PL"/>
        </w:rPr>
        <w:t xml:space="preserve"> (OIU)</w:t>
      </w:r>
      <w:r w:rsidRPr="00610E86">
        <w:rPr>
          <w:rFonts w:ascii="Arial" w:eastAsia="Times New Roman" w:hAnsi="Arial" w:cs="Arial"/>
          <w:bCs/>
          <w:kern w:val="28"/>
          <w:lang w:eastAsia="pl-PL"/>
        </w:rPr>
        <w:t>.</w:t>
      </w:r>
      <w:r>
        <w:rPr>
          <w:rFonts w:ascii="Arial" w:eastAsia="Times New Roman" w:hAnsi="Arial" w:cs="Arial"/>
          <w:bCs/>
          <w:kern w:val="28"/>
          <w:lang w:eastAsia="pl-PL"/>
        </w:rPr>
        <w:t xml:space="preserve"> Załącznik nr </w:t>
      </w:r>
      <w:r w:rsidR="00692FBD">
        <w:rPr>
          <w:rFonts w:ascii="Arial" w:eastAsia="Times New Roman" w:hAnsi="Arial" w:cs="Arial"/>
          <w:bCs/>
          <w:kern w:val="28"/>
          <w:lang w:eastAsia="pl-PL"/>
        </w:rPr>
        <w:t xml:space="preserve">8 </w:t>
      </w:r>
      <w:r>
        <w:rPr>
          <w:rFonts w:ascii="Arial" w:eastAsia="Times New Roman" w:hAnsi="Arial" w:cs="Arial"/>
          <w:bCs/>
          <w:kern w:val="28"/>
          <w:lang w:eastAsia="pl-PL"/>
        </w:rPr>
        <w:t xml:space="preserve">do Umowy stanowi tajemnicę </w:t>
      </w:r>
      <w:r w:rsidR="00071D3C">
        <w:rPr>
          <w:rFonts w:ascii="Arial" w:eastAsia="Times New Roman" w:hAnsi="Arial" w:cs="Arial"/>
          <w:bCs/>
          <w:kern w:val="28"/>
          <w:lang w:eastAsia="pl-PL"/>
        </w:rPr>
        <w:t xml:space="preserve">przedsiębiorstwa </w:t>
      </w:r>
      <w:r w:rsidR="00B077B1">
        <w:rPr>
          <w:rFonts w:ascii="Arial" w:eastAsia="Times New Roman" w:hAnsi="Arial" w:cs="Arial"/>
          <w:bCs/>
          <w:kern w:val="28"/>
          <w:lang w:eastAsia="pl-PL"/>
        </w:rPr>
        <w:t>”Euroterminal Sławków”</w:t>
      </w:r>
      <w:r w:rsidRPr="00191247">
        <w:rPr>
          <w:rFonts w:ascii="Arial" w:eastAsia="Times New Roman" w:hAnsi="Arial" w:cs="Arial"/>
          <w:bCs/>
          <w:kern w:val="28"/>
          <w:lang w:eastAsia="pl-PL"/>
        </w:rPr>
        <w:t xml:space="preserve"> Sp. z o.o.</w:t>
      </w:r>
      <w:r w:rsidR="00A82A38">
        <w:rPr>
          <w:rFonts w:ascii="Arial" w:eastAsia="Times New Roman" w:hAnsi="Arial" w:cs="Arial"/>
          <w:bCs/>
          <w:kern w:val="28"/>
          <w:lang w:eastAsia="pl-PL"/>
        </w:rPr>
        <w:t>,</w:t>
      </w:r>
    </w:p>
    <w:p w14:paraId="7491043B" w14:textId="77777777" w:rsidR="00E81AAA" w:rsidRDefault="00BD30D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 xml:space="preserve">Załącznik nr </w:t>
      </w:r>
      <w:r w:rsidR="00BA5270">
        <w:rPr>
          <w:rFonts w:ascii="Arial" w:eastAsia="Times New Roman" w:hAnsi="Arial" w:cs="Arial"/>
          <w:bCs/>
          <w:kern w:val="28"/>
          <w:u w:val="single"/>
          <w:lang w:eastAsia="pl-PL"/>
        </w:rPr>
        <w:t>9</w:t>
      </w:r>
      <w:r w:rsidR="00E81AAA"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 </w:t>
      </w:r>
      <w:r w:rsidR="00E81AAA" w:rsidRPr="00E81AAA">
        <w:rPr>
          <w:rFonts w:ascii="Arial" w:eastAsia="Times New Roman" w:hAnsi="Arial" w:cs="Arial"/>
          <w:bCs/>
          <w:kern w:val="28"/>
          <w:lang w:eastAsia="pl-PL"/>
        </w:rPr>
        <w:t>Plan Wpłat Transz Dotacji na rachunek Zarządcy – wzór</w:t>
      </w:r>
      <w:r w:rsidR="00A82A38">
        <w:rPr>
          <w:rFonts w:ascii="Arial" w:eastAsia="Times New Roman" w:hAnsi="Arial" w:cs="Arial"/>
          <w:bCs/>
          <w:kern w:val="28"/>
          <w:lang w:eastAsia="pl-PL"/>
        </w:rPr>
        <w:t>,</w:t>
      </w:r>
    </w:p>
    <w:p w14:paraId="7A5C41F8" w14:textId="5107B609" w:rsidR="00105228" w:rsidRDefault="00105228" w:rsidP="00DF0C1D">
      <w:pPr>
        <w:numPr>
          <w:ilvl w:val="2"/>
          <w:numId w:val="7"/>
        </w:numPr>
        <w:ind w:left="1560" w:hanging="851"/>
        <w:rPr>
          <w:rFonts w:ascii="Arial" w:eastAsia="Times New Roman" w:hAnsi="Arial" w:cs="Arial"/>
          <w:bCs/>
          <w:kern w:val="28"/>
          <w:lang w:eastAsia="pl-PL"/>
        </w:rPr>
      </w:pPr>
      <w:r w:rsidRPr="00105228">
        <w:rPr>
          <w:rFonts w:ascii="Arial" w:eastAsia="Times New Roman" w:hAnsi="Arial" w:cs="Arial"/>
          <w:bCs/>
          <w:kern w:val="28"/>
          <w:u w:val="single"/>
          <w:lang w:eastAsia="pl-PL"/>
        </w:rPr>
        <w:t>Załącznik</w:t>
      </w:r>
      <w:r w:rsidR="00EB7BFA">
        <w:rPr>
          <w:rFonts w:ascii="Arial" w:eastAsia="Times New Roman" w:hAnsi="Arial" w:cs="Arial"/>
          <w:bCs/>
          <w:kern w:val="28"/>
          <w:u w:val="single"/>
          <w:lang w:eastAsia="pl-PL"/>
        </w:rPr>
        <w:t> </w:t>
      </w:r>
      <w:r w:rsidRPr="00105228">
        <w:rPr>
          <w:rFonts w:ascii="Arial" w:eastAsia="Times New Roman" w:hAnsi="Arial" w:cs="Arial"/>
          <w:bCs/>
          <w:kern w:val="28"/>
          <w:u w:val="single"/>
          <w:lang w:eastAsia="pl-PL"/>
        </w:rPr>
        <w:t>nr</w:t>
      </w:r>
      <w:r w:rsidR="00EB7BFA">
        <w:rPr>
          <w:rFonts w:ascii="Arial" w:eastAsia="Times New Roman" w:hAnsi="Arial" w:cs="Arial"/>
          <w:bCs/>
          <w:kern w:val="28"/>
          <w:u w:val="single"/>
          <w:lang w:eastAsia="pl-PL"/>
        </w:rPr>
        <w:t> </w:t>
      </w:r>
      <w:r w:rsidR="00692FBD">
        <w:rPr>
          <w:rFonts w:ascii="Arial" w:eastAsia="Times New Roman" w:hAnsi="Arial" w:cs="Arial"/>
          <w:bCs/>
          <w:kern w:val="28"/>
          <w:u w:val="single"/>
          <w:lang w:eastAsia="pl-PL"/>
        </w:rPr>
        <w:t>10</w:t>
      </w:r>
      <w:r w:rsidRPr="00105228">
        <w:rPr>
          <w:rFonts w:ascii="Arial" w:eastAsia="Times New Roman" w:hAnsi="Arial" w:cs="Arial"/>
          <w:bCs/>
          <w:kern w:val="28"/>
          <w:u w:val="single"/>
          <w:lang w:eastAsia="pl-PL"/>
        </w:rPr>
        <w:t xml:space="preserve"> </w:t>
      </w:r>
      <w:r w:rsidRPr="00105228">
        <w:rPr>
          <w:rFonts w:ascii="Arial" w:eastAsia="Times New Roman" w:hAnsi="Arial" w:cs="Arial"/>
          <w:bCs/>
          <w:kern w:val="28"/>
          <w:lang w:eastAsia="pl-PL"/>
        </w:rPr>
        <w:t>–</w:t>
      </w:r>
      <w:r>
        <w:rPr>
          <w:rFonts w:ascii="Arial" w:eastAsia="Times New Roman" w:hAnsi="Arial" w:cs="Arial"/>
          <w:bCs/>
          <w:kern w:val="28"/>
          <w:lang w:eastAsia="pl-PL"/>
        </w:rPr>
        <w:t xml:space="preserve"> </w:t>
      </w:r>
      <w:r w:rsidR="00692FBD" w:rsidRPr="00926920">
        <w:rPr>
          <w:rFonts w:ascii="Arial" w:eastAsia="Times New Roman" w:hAnsi="Arial" w:cs="Arial"/>
          <w:bCs/>
          <w:kern w:val="28"/>
          <w:lang w:eastAsia="pl-PL"/>
        </w:rPr>
        <w:t>Wniosek z zapotrzebowaniem na środki pochodzące z Dotacji – wzór</w:t>
      </w:r>
      <w:r w:rsidR="00A82A38">
        <w:rPr>
          <w:rFonts w:ascii="Arial" w:eastAsia="Times New Roman" w:hAnsi="Arial" w:cs="Arial"/>
          <w:bCs/>
          <w:kern w:val="28"/>
          <w:lang w:eastAsia="pl-PL"/>
        </w:rPr>
        <w:t>,</w:t>
      </w:r>
    </w:p>
    <w:p w14:paraId="405BAEB8" w14:textId="24DFB610" w:rsidR="00BD30DA" w:rsidRPr="00926920" w:rsidRDefault="0033513F"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Załącznik</w:t>
      </w:r>
      <w:r w:rsidR="00EB7BFA">
        <w:rPr>
          <w:rFonts w:ascii="Arial" w:eastAsia="Times New Roman" w:hAnsi="Arial" w:cs="Arial"/>
          <w:bCs/>
          <w:kern w:val="28"/>
          <w:u w:val="single"/>
          <w:lang w:eastAsia="pl-PL"/>
        </w:rPr>
        <w:t> </w:t>
      </w:r>
      <w:r w:rsidRPr="00926920">
        <w:rPr>
          <w:rFonts w:ascii="Arial" w:eastAsia="Times New Roman" w:hAnsi="Arial" w:cs="Arial"/>
          <w:bCs/>
          <w:kern w:val="28"/>
          <w:u w:val="single"/>
          <w:lang w:eastAsia="pl-PL"/>
        </w:rPr>
        <w:t>nr</w:t>
      </w:r>
      <w:r w:rsidR="00EB7BFA">
        <w:rPr>
          <w:rFonts w:ascii="Arial" w:eastAsia="Times New Roman" w:hAnsi="Arial" w:cs="Arial"/>
          <w:bCs/>
          <w:kern w:val="28"/>
          <w:u w:val="single"/>
          <w:lang w:eastAsia="pl-PL"/>
        </w:rPr>
        <w:t> </w:t>
      </w:r>
      <w:r>
        <w:rPr>
          <w:rFonts w:ascii="Arial" w:eastAsia="Times New Roman" w:hAnsi="Arial" w:cs="Arial"/>
          <w:bCs/>
          <w:kern w:val="28"/>
          <w:u w:val="single"/>
          <w:lang w:eastAsia="pl-PL"/>
        </w:rPr>
        <w:t xml:space="preserve">11 </w:t>
      </w:r>
      <w:r w:rsidRPr="00926920">
        <w:rPr>
          <w:rFonts w:ascii="Arial" w:eastAsia="Times New Roman" w:hAnsi="Arial" w:cs="Arial"/>
          <w:bCs/>
          <w:kern w:val="28"/>
          <w:lang w:eastAsia="pl-PL"/>
        </w:rPr>
        <w:t xml:space="preserve">– Informacja o saldzie środków </w:t>
      </w:r>
      <w:r w:rsidR="00437E6A">
        <w:rPr>
          <w:rFonts w:ascii="Arial" w:eastAsia="Times New Roman" w:hAnsi="Arial" w:cs="Arial"/>
          <w:bCs/>
          <w:kern w:val="28"/>
          <w:lang w:eastAsia="pl-PL"/>
        </w:rPr>
        <w:t>na rachunku służącym do</w:t>
      </w:r>
      <w:r w:rsidR="00887D63">
        <w:rPr>
          <w:rFonts w:ascii="Arial" w:eastAsia="Times New Roman" w:hAnsi="Arial" w:cs="Arial"/>
          <w:bCs/>
          <w:kern w:val="28"/>
          <w:lang w:eastAsia="pl-PL"/>
        </w:rPr>
        <w:t> </w:t>
      </w:r>
      <w:r w:rsidR="00437E6A">
        <w:rPr>
          <w:rFonts w:ascii="Arial" w:eastAsia="Times New Roman" w:hAnsi="Arial" w:cs="Arial"/>
          <w:bCs/>
          <w:kern w:val="28"/>
          <w:lang w:eastAsia="pl-PL"/>
        </w:rPr>
        <w:t xml:space="preserve">rozliczania </w:t>
      </w:r>
      <w:r w:rsidRPr="00926920">
        <w:rPr>
          <w:rFonts w:ascii="Arial" w:eastAsia="Times New Roman" w:hAnsi="Arial" w:cs="Arial"/>
          <w:bCs/>
          <w:kern w:val="28"/>
          <w:lang w:eastAsia="pl-PL"/>
        </w:rPr>
        <w:t>Dotacji oraz o wysokości nagromadzonych odsetek na</w:t>
      </w:r>
      <w:r w:rsidR="00887D63">
        <w:rPr>
          <w:rFonts w:ascii="Arial" w:eastAsia="Times New Roman" w:hAnsi="Arial" w:cs="Arial"/>
          <w:bCs/>
          <w:kern w:val="28"/>
          <w:lang w:eastAsia="pl-PL"/>
        </w:rPr>
        <w:t> </w:t>
      </w:r>
      <w:r w:rsidR="00437E6A">
        <w:rPr>
          <w:rFonts w:ascii="Arial" w:eastAsia="Times New Roman" w:hAnsi="Arial" w:cs="Arial"/>
          <w:bCs/>
          <w:kern w:val="28"/>
          <w:lang w:eastAsia="pl-PL"/>
        </w:rPr>
        <w:t xml:space="preserve">wyodrębnionym </w:t>
      </w:r>
      <w:r w:rsidRPr="00926920">
        <w:rPr>
          <w:rFonts w:ascii="Arial" w:eastAsia="Times New Roman" w:hAnsi="Arial" w:cs="Arial"/>
          <w:bCs/>
          <w:kern w:val="28"/>
          <w:lang w:eastAsia="pl-PL"/>
        </w:rPr>
        <w:t>rachunku bankowym Zarządcy</w:t>
      </w:r>
      <w:r w:rsidR="00FF270D">
        <w:rPr>
          <w:rFonts w:ascii="Arial" w:eastAsia="Times New Roman" w:hAnsi="Arial" w:cs="Arial"/>
          <w:bCs/>
          <w:kern w:val="28"/>
          <w:lang w:eastAsia="pl-PL"/>
        </w:rPr>
        <w:t xml:space="preserve"> </w:t>
      </w:r>
      <w:r w:rsidRPr="00926920">
        <w:rPr>
          <w:rFonts w:ascii="Arial" w:eastAsia="Times New Roman" w:hAnsi="Arial" w:cs="Arial"/>
          <w:bCs/>
          <w:kern w:val="28"/>
          <w:lang w:eastAsia="pl-PL"/>
        </w:rPr>
        <w:t>– wzór</w:t>
      </w:r>
      <w:r w:rsidR="00A82A38">
        <w:rPr>
          <w:rFonts w:ascii="Arial" w:eastAsia="Times New Roman" w:hAnsi="Arial" w:cs="Arial"/>
          <w:bCs/>
          <w:kern w:val="28"/>
          <w:lang w:eastAsia="pl-PL"/>
        </w:rPr>
        <w:t>,</w:t>
      </w:r>
    </w:p>
    <w:p w14:paraId="184AAAC7" w14:textId="77777777" w:rsidR="00BD30DA" w:rsidRPr="00926920" w:rsidRDefault="00BD30D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 xml:space="preserve">Załącznik nr </w:t>
      </w:r>
      <w:r w:rsidR="00FF270D">
        <w:rPr>
          <w:rFonts w:ascii="Arial" w:eastAsia="Times New Roman" w:hAnsi="Arial" w:cs="Arial"/>
          <w:bCs/>
          <w:kern w:val="28"/>
          <w:u w:val="single"/>
          <w:lang w:eastAsia="pl-PL"/>
        </w:rPr>
        <w:t>12</w:t>
      </w:r>
      <w:r w:rsidR="00FF270D" w:rsidRPr="00926920">
        <w:rPr>
          <w:rFonts w:ascii="Arial" w:eastAsia="Times New Roman" w:hAnsi="Arial" w:cs="Arial"/>
          <w:bCs/>
          <w:kern w:val="28"/>
          <w:u w:val="single"/>
          <w:lang w:eastAsia="pl-PL"/>
        </w:rPr>
        <w:t xml:space="preserve"> </w:t>
      </w:r>
      <w:r w:rsidRPr="00926920">
        <w:rPr>
          <w:rFonts w:ascii="Arial" w:eastAsia="Times New Roman" w:hAnsi="Arial" w:cs="Arial"/>
          <w:bCs/>
          <w:kern w:val="28"/>
          <w:lang w:eastAsia="pl-PL"/>
        </w:rPr>
        <w:t xml:space="preserve">– </w:t>
      </w:r>
      <w:r w:rsidR="00FF270D">
        <w:rPr>
          <w:rFonts w:ascii="Arial" w:eastAsia="Times New Roman" w:hAnsi="Arial" w:cs="Arial"/>
          <w:bCs/>
          <w:kern w:val="28"/>
          <w:lang w:eastAsia="pl-PL"/>
        </w:rPr>
        <w:t>Kwartalne</w:t>
      </w:r>
      <w:r w:rsidR="00FF270D" w:rsidRPr="00926920">
        <w:rPr>
          <w:rFonts w:ascii="Arial" w:eastAsia="Times New Roman" w:hAnsi="Arial" w:cs="Arial"/>
          <w:bCs/>
          <w:kern w:val="28"/>
          <w:lang w:eastAsia="pl-PL"/>
        </w:rPr>
        <w:t xml:space="preserve"> Rozliczenie Dotacji – wzór</w:t>
      </w:r>
      <w:r w:rsidR="00A82A38">
        <w:rPr>
          <w:rFonts w:ascii="Arial" w:eastAsia="Times New Roman" w:hAnsi="Arial" w:cs="Arial"/>
          <w:bCs/>
          <w:kern w:val="28"/>
          <w:lang w:eastAsia="pl-PL"/>
        </w:rPr>
        <w:t>,</w:t>
      </w:r>
    </w:p>
    <w:p w14:paraId="03865748" w14:textId="77777777" w:rsidR="008A64C2" w:rsidRDefault="008A64C2" w:rsidP="00DF0C1D">
      <w:pPr>
        <w:numPr>
          <w:ilvl w:val="2"/>
          <w:numId w:val="7"/>
        </w:numPr>
        <w:ind w:left="1560" w:hanging="851"/>
        <w:rPr>
          <w:rFonts w:ascii="Arial" w:eastAsia="Times New Roman" w:hAnsi="Arial" w:cs="Arial"/>
          <w:bCs/>
          <w:kern w:val="28"/>
          <w:lang w:eastAsia="pl-PL"/>
        </w:rPr>
      </w:pPr>
      <w:r w:rsidRPr="008A64C2">
        <w:rPr>
          <w:rFonts w:ascii="Arial" w:eastAsia="Times New Roman" w:hAnsi="Arial" w:cs="Arial"/>
          <w:bCs/>
          <w:kern w:val="28"/>
          <w:u w:val="single"/>
          <w:lang w:eastAsia="pl-PL"/>
        </w:rPr>
        <w:t xml:space="preserve">Załącznik nr </w:t>
      </w:r>
      <w:r>
        <w:rPr>
          <w:rFonts w:ascii="Arial" w:eastAsia="Times New Roman" w:hAnsi="Arial" w:cs="Arial"/>
          <w:bCs/>
          <w:kern w:val="28"/>
          <w:u w:val="single"/>
          <w:lang w:eastAsia="pl-PL"/>
        </w:rPr>
        <w:t>13</w:t>
      </w:r>
      <w:r w:rsidRPr="008A64C2">
        <w:rPr>
          <w:rFonts w:ascii="Arial" w:eastAsia="Times New Roman" w:hAnsi="Arial" w:cs="Arial"/>
          <w:bCs/>
          <w:kern w:val="28"/>
          <w:u w:val="single"/>
          <w:lang w:eastAsia="pl-PL"/>
        </w:rPr>
        <w:t xml:space="preserve"> </w:t>
      </w:r>
      <w:r w:rsidRPr="008A64C2">
        <w:rPr>
          <w:rFonts w:ascii="Arial" w:eastAsia="Times New Roman" w:hAnsi="Arial" w:cs="Arial"/>
          <w:bCs/>
          <w:kern w:val="28"/>
          <w:lang w:eastAsia="pl-PL"/>
        </w:rPr>
        <w:t xml:space="preserve">– Roczne Rozliczenie Dotacji </w:t>
      </w:r>
      <w:r w:rsidR="0069120A">
        <w:rPr>
          <w:rFonts w:ascii="Arial" w:eastAsia="Times New Roman" w:hAnsi="Arial" w:cs="Arial"/>
          <w:bCs/>
          <w:kern w:val="28"/>
          <w:lang w:eastAsia="pl-PL"/>
        </w:rPr>
        <w:t>–</w:t>
      </w:r>
      <w:r w:rsidRPr="008A64C2">
        <w:rPr>
          <w:rFonts w:ascii="Arial" w:eastAsia="Times New Roman" w:hAnsi="Arial" w:cs="Arial"/>
          <w:bCs/>
          <w:kern w:val="28"/>
          <w:lang w:eastAsia="pl-PL"/>
        </w:rPr>
        <w:t xml:space="preserve"> wzór</w:t>
      </w:r>
      <w:r w:rsidR="00A82A38">
        <w:rPr>
          <w:rFonts w:ascii="Arial" w:eastAsia="Times New Roman" w:hAnsi="Arial" w:cs="Arial"/>
          <w:bCs/>
          <w:kern w:val="28"/>
          <w:lang w:eastAsia="pl-PL"/>
        </w:rPr>
        <w:t>,</w:t>
      </w:r>
    </w:p>
    <w:p w14:paraId="53CF2778" w14:textId="25D359B6" w:rsidR="0069120A" w:rsidRDefault="0069120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Załącznik</w:t>
      </w:r>
      <w:r w:rsidR="00EB7BFA">
        <w:rPr>
          <w:rFonts w:ascii="Arial" w:eastAsia="Times New Roman" w:hAnsi="Arial" w:cs="Arial"/>
          <w:bCs/>
          <w:kern w:val="28"/>
          <w:u w:val="single"/>
          <w:lang w:eastAsia="pl-PL"/>
        </w:rPr>
        <w:t> </w:t>
      </w:r>
      <w:r w:rsidRPr="00926920">
        <w:rPr>
          <w:rFonts w:ascii="Arial" w:eastAsia="Times New Roman" w:hAnsi="Arial" w:cs="Arial"/>
          <w:bCs/>
          <w:kern w:val="28"/>
          <w:u w:val="single"/>
          <w:lang w:eastAsia="pl-PL"/>
        </w:rPr>
        <w:t>nr</w:t>
      </w:r>
      <w:r w:rsidR="00EB7BFA">
        <w:rPr>
          <w:rFonts w:ascii="Arial" w:eastAsia="Times New Roman" w:hAnsi="Arial" w:cs="Arial"/>
          <w:bCs/>
          <w:kern w:val="28"/>
          <w:u w:val="single"/>
          <w:lang w:eastAsia="pl-PL"/>
        </w:rPr>
        <w:t> </w:t>
      </w:r>
      <w:r w:rsidRPr="00926920">
        <w:rPr>
          <w:rFonts w:ascii="Arial" w:eastAsia="Times New Roman" w:hAnsi="Arial" w:cs="Arial"/>
          <w:bCs/>
          <w:kern w:val="28"/>
          <w:u w:val="single"/>
          <w:lang w:eastAsia="pl-PL"/>
        </w:rPr>
        <w:t>1</w:t>
      </w:r>
      <w:r>
        <w:rPr>
          <w:rFonts w:ascii="Arial" w:eastAsia="Times New Roman" w:hAnsi="Arial" w:cs="Arial"/>
          <w:bCs/>
          <w:kern w:val="28"/>
          <w:u w:val="single"/>
          <w:lang w:eastAsia="pl-PL"/>
        </w:rPr>
        <w:t>4</w:t>
      </w:r>
      <w:r w:rsidRPr="00926920">
        <w:rPr>
          <w:rFonts w:ascii="Arial" w:eastAsia="Times New Roman" w:hAnsi="Arial" w:cs="Arial"/>
          <w:bCs/>
          <w:kern w:val="28"/>
          <w:lang w:eastAsia="pl-PL"/>
        </w:rPr>
        <w:t xml:space="preserve"> – Raport </w:t>
      </w:r>
      <w:r>
        <w:rPr>
          <w:rFonts w:ascii="Arial" w:eastAsia="Times New Roman" w:hAnsi="Arial" w:cs="Arial"/>
          <w:bCs/>
          <w:kern w:val="28"/>
          <w:lang w:eastAsia="pl-PL"/>
        </w:rPr>
        <w:t>kwartalny</w:t>
      </w:r>
      <w:r w:rsidRPr="00926920">
        <w:rPr>
          <w:rFonts w:ascii="Arial" w:eastAsia="Times New Roman" w:hAnsi="Arial" w:cs="Arial"/>
          <w:bCs/>
          <w:kern w:val="28"/>
          <w:lang w:eastAsia="pl-PL"/>
        </w:rPr>
        <w:t xml:space="preserve"> o przebiegu Zarządzania oraz o zakłóceniach tego procesu – wzór</w:t>
      </w:r>
      <w:r w:rsidR="00A82A38">
        <w:rPr>
          <w:rFonts w:ascii="Arial" w:eastAsia="Times New Roman" w:hAnsi="Arial" w:cs="Arial"/>
          <w:bCs/>
          <w:kern w:val="28"/>
          <w:lang w:eastAsia="pl-PL"/>
        </w:rPr>
        <w:t>,</w:t>
      </w:r>
    </w:p>
    <w:p w14:paraId="4D29F6EB" w14:textId="0979BEA5" w:rsidR="000F4C15" w:rsidRDefault="00DB57E7" w:rsidP="00CC3FC2">
      <w:pPr>
        <w:numPr>
          <w:ilvl w:val="2"/>
          <w:numId w:val="7"/>
        </w:numPr>
        <w:ind w:left="1560" w:hanging="851"/>
        <w:rPr>
          <w:rFonts w:ascii="Arial" w:eastAsia="Times New Roman" w:hAnsi="Arial" w:cs="Arial"/>
          <w:bCs/>
          <w:kern w:val="28"/>
          <w:lang w:eastAsia="pl-PL"/>
        </w:rPr>
      </w:pPr>
      <w:r w:rsidRPr="00B249B0">
        <w:rPr>
          <w:rFonts w:ascii="Arial" w:eastAsia="Times New Roman" w:hAnsi="Arial" w:cs="Arial"/>
          <w:bCs/>
          <w:kern w:val="28"/>
          <w:u w:val="single"/>
          <w:lang w:eastAsia="pl-PL"/>
        </w:rPr>
        <w:t>Załącznik</w:t>
      </w:r>
      <w:r w:rsidR="00EB7BFA">
        <w:rPr>
          <w:rFonts w:ascii="Arial" w:eastAsia="Times New Roman" w:hAnsi="Arial" w:cs="Arial"/>
          <w:bCs/>
          <w:kern w:val="28"/>
          <w:u w:val="single"/>
          <w:lang w:eastAsia="pl-PL"/>
        </w:rPr>
        <w:t> </w:t>
      </w:r>
      <w:r w:rsidRPr="00B249B0">
        <w:rPr>
          <w:rFonts w:ascii="Arial" w:eastAsia="Times New Roman" w:hAnsi="Arial" w:cs="Arial"/>
          <w:bCs/>
          <w:kern w:val="28"/>
          <w:u w:val="single"/>
          <w:lang w:eastAsia="pl-PL"/>
        </w:rPr>
        <w:t>nr</w:t>
      </w:r>
      <w:r w:rsidR="00EB7BFA">
        <w:rPr>
          <w:rFonts w:ascii="Arial" w:eastAsia="Times New Roman" w:hAnsi="Arial" w:cs="Arial"/>
          <w:bCs/>
          <w:kern w:val="28"/>
          <w:u w:val="single"/>
          <w:lang w:eastAsia="pl-PL"/>
        </w:rPr>
        <w:t> </w:t>
      </w:r>
      <w:r w:rsidRPr="00B249B0">
        <w:rPr>
          <w:rFonts w:ascii="Arial" w:eastAsia="Times New Roman" w:hAnsi="Arial" w:cs="Arial"/>
          <w:bCs/>
          <w:kern w:val="28"/>
          <w:u w:val="single"/>
          <w:lang w:eastAsia="pl-PL"/>
        </w:rPr>
        <w:t>15</w:t>
      </w:r>
      <w:r w:rsidRPr="00B249B0">
        <w:rPr>
          <w:rFonts w:ascii="Arial" w:eastAsia="Times New Roman" w:hAnsi="Arial" w:cs="Arial"/>
          <w:bCs/>
          <w:kern w:val="28"/>
          <w:lang w:eastAsia="pl-PL"/>
        </w:rPr>
        <w:t xml:space="preserve"> – Karta Oceny działalności Zarządcy, obowiązująca dla wyliczania wysokości Premii za </w:t>
      </w:r>
      <w:r w:rsidR="00437E6A">
        <w:rPr>
          <w:rFonts w:ascii="Arial" w:eastAsia="Times New Roman" w:hAnsi="Arial" w:cs="Arial"/>
          <w:bCs/>
          <w:kern w:val="28"/>
          <w:lang w:eastAsia="pl-PL"/>
        </w:rPr>
        <w:t>realizację zadań - wzór</w:t>
      </w:r>
      <w:r w:rsidR="00A82A38" w:rsidRPr="00B249B0">
        <w:rPr>
          <w:rFonts w:ascii="Arial" w:eastAsia="Times New Roman" w:hAnsi="Arial" w:cs="Arial"/>
          <w:bCs/>
          <w:kern w:val="28"/>
          <w:lang w:eastAsia="pl-PL"/>
        </w:rPr>
        <w:t>.</w:t>
      </w:r>
    </w:p>
    <w:p w14:paraId="24895E10" w14:textId="39DA0BCA" w:rsidR="00F9494A" w:rsidRPr="00B249B0" w:rsidRDefault="00C57AE2" w:rsidP="00CC3FC2">
      <w:pPr>
        <w:numPr>
          <w:ilvl w:val="2"/>
          <w:numId w:val="7"/>
        </w:numPr>
        <w:ind w:left="1560" w:hanging="851"/>
        <w:rPr>
          <w:rFonts w:ascii="Arial" w:eastAsia="Times New Roman" w:hAnsi="Arial" w:cs="Arial"/>
          <w:bCs/>
          <w:kern w:val="28"/>
          <w:lang w:eastAsia="pl-PL"/>
        </w:rPr>
      </w:pPr>
      <w:r>
        <w:rPr>
          <w:rFonts w:ascii="Arial" w:eastAsia="Times New Roman" w:hAnsi="Arial" w:cs="Arial"/>
          <w:bCs/>
          <w:kern w:val="28"/>
          <w:u w:val="single"/>
          <w:lang w:eastAsia="pl-PL"/>
        </w:rPr>
        <w:t>Załącznik</w:t>
      </w:r>
      <w:r w:rsidR="00EB7BFA">
        <w:rPr>
          <w:rFonts w:ascii="Arial" w:eastAsia="Times New Roman" w:hAnsi="Arial" w:cs="Arial"/>
          <w:bCs/>
          <w:kern w:val="28"/>
          <w:u w:val="single"/>
          <w:lang w:eastAsia="pl-PL"/>
        </w:rPr>
        <w:t> </w:t>
      </w:r>
      <w:r>
        <w:rPr>
          <w:rFonts w:ascii="Arial" w:eastAsia="Times New Roman" w:hAnsi="Arial" w:cs="Arial"/>
          <w:bCs/>
          <w:kern w:val="28"/>
          <w:u w:val="single"/>
          <w:lang w:eastAsia="pl-PL"/>
        </w:rPr>
        <w:t>nr</w:t>
      </w:r>
      <w:r w:rsidR="00EB7BFA">
        <w:rPr>
          <w:rFonts w:ascii="Arial" w:eastAsia="Times New Roman" w:hAnsi="Arial" w:cs="Arial"/>
          <w:bCs/>
          <w:kern w:val="28"/>
          <w:u w:val="single"/>
          <w:lang w:eastAsia="pl-PL"/>
        </w:rPr>
        <w:t> </w:t>
      </w:r>
      <w:r>
        <w:rPr>
          <w:rFonts w:ascii="Arial" w:eastAsia="Times New Roman" w:hAnsi="Arial" w:cs="Arial"/>
          <w:bCs/>
          <w:kern w:val="28"/>
          <w:u w:val="single"/>
          <w:lang w:eastAsia="pl-PL"/>
        </w:rPr>
        <w:t xml:space="preserve">16 </w:t>
      </w:r>
      <w:r>
        <w:rPr>
          <w:rFonts w:ascii="Arial" w:eastAsia="Times New Roman" w:hAnsi="Arial" w:cs="Arial"/>
          <w:bCs/>
          <w:kern w:val="28"/>
          <w:lang w:eastAsia="pl-PL"/>
        </w:rPr>
        <w:t>– Uchwała Rady Ministrów nr 208/2023 z dn</w:t>
      </w:r>
      <w:r w:rsidR="00324F19">
        <w:rPr>
          <w:rFonts w:ascii="Arial" w:eastAsia="Times New Roman" w:hAnsi="Arial" w:cs="Arial"/>
          <w:bCs/>
          <w:kern w:val="28"/>
          <w:lang w:eastAsia="pl-PL"/>
        </w:rPr>
        <w:t xml:space="preserve">ia </w:t>
      </w:r>
      <w:r>
        <w:rPr>
          <w:rFonts w:ascii="Arial" w:eastAsia="Times New Roman" w:hAnsi="Arial" w:cs="Arial"/>
          <w:bCs/>
          <w:kern w:val="28"/>
          <w:lang w:eastAsia="pl-PL"/>
        </w:rPr>
        <w:t>7 listopada 2023</w:t>
      </w:r>
      <w:r w:rsidR="00324F19">
        <w:rPr>
          <w:rFonts w:ascii="Arial" w:eastAsia="Times New Roman" w:hAnsi="Arial" w:cs="Arial"/>
          <w:bCs/>
          <w:kern w:val="28"/>
          <w:lang w:eastAsia="pl-PL"/>
        </w:rPr>
        <w:t> </w:t>
      </w:r>
      <w:r>
        <w:rPr>
          <w:rFonts w:ascii="Arial" w:eastAsia="Times New Roman" w:hAnsi="Arial" w:cs="Arial"/>
          <w:bCs/>
          <w:kern w:val="28"/>
          <w:lang w:eastAsia="pl-PL"/>
        </w:rPr>
        <w:t>r.</w:t>
      </w:r>
    </w:p>
    <w:p w14:paraId="5DF2646B" w14:textId="77777777" w:rsidR="00DD33C6" w:rsidRDefault="00DD33C6" w:rsidP="00DD33C6">
      <w:pPr>
        <w:ind w:left="1560"/>
        <w:rPr>
          <w:rFonts w:ascii="Arial" w:eastAsia="Times New Roman" w:hAnsi="Arial" w:cs="Arial"/>
          <w:bCs/>
          <w:kern w:val="28"/>
          <w:u w:val="single"/>
          <w:lang w:eastAsia="pl-PL"/>
        </w:rPr>
      </w:pPr>
    </w:p>
    <w:p w14:paraId="37034EEA" w14:textId="77777777" w:rsidR="00D11869" w:rsidRDefault="00D11869" w:rsidP="00D11869">
      <w:pPr>
        <w:ind w:firstLine="567"/>
        <w:rPr>
          <w:rFonts w:ascii="Arial" w:eastAsia="Times New Roman" w:hAnsi="Arial" w:cs="Arial"/>
          <w:b/>
          <w:bCs/>
          <w:kern w:val="28"/>
          <w:lang w:eastAsia="pl-PL"/>
        </w:rPr>
      </w:pPr>
      <w:r>
        <w:rPr>
          <w:rFonts w:ascii="Arial" w:eastAsia="Times New Roman" w:hAnsi="Arial" w:cs="Arial"/>
          <w:b/>
          <w:bCs/>
          <w:kern w:val="28"/>
          <w:lang w:eastAsia="pl-PL"/>
        </w:rPr>
        <w:t>Zarządca:</w:t>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t>Minister:</w:t>
      </w:r>
    </w:p>
    <w:p w14:paraId="14F72C05" w14:textId="77777777" w:rsidR="00D11869" w:rsidRDefault="00D11869" w:rsidP="00D11869">
      <w:pPr>
        <w:rPr>
          <w:rFonts w:ascii="Arial" w:eastAsia="Times New Roman" w:hAnsi="Arial" w:cs="Arial"/>
          <w:bCs/>
          <w:kern w:val="28"/>
          <w:lang w:eastAsia="pl-PL"/>
        </w:rPr>
      </w:pPr>
      <w:r>
        <w:rPr>
          <w:rFonts w:ascii="Arial" w:eastAsia="Times New Roman" w:hAnsi="Arial" w:cs="Arial"/>
          <w:bCs/>
          <w:kern w:val="28"/>
          <w:lang w:eastAsia="pl-PL"/>
        </w:rPr>
        <w:tab/>
      </w:r>
      <w:r>
        <w:rPr>
          <w:rFonts w:ascii="Arial" w:eastAsia="Times New Roman" w:hAnsi="Arial" w:cs="Arial"/>
          <w:bCs/>
          <w:kern w:val="28"/>
          <w:lang w:eastAsia="pl-PL"/>
        </w:rPr>
        <w:tab/>
      </w:r>
      <w:r>
        <w:rPr>
          <w:rFonts w:ascii="Arial" w:eastAsia="Times New Roman" w:hAnsi="Arial" w:cs="Arial"/>
          <w:bCs/>
          <w:kern w:val="28"/>
          <w:lang w:eastAsia="pl-PL"/>
        </w:rPr>
        <w:tab/>
      </w:r>
      <w:r>
        <w:rPr>
          <w:rFonts w:ascii="Arial" w:eastAsia="Times New Roman" w:hAnsi="Arial" w:cs="Arial"/>
          <w:bCs/>
          <w:kern w:val="28"/>
          <w:lang w:eastAsia="pl-PL"/>
        </w:rPr>
        <w:tab/>
        <w:t xml:space="preserve">                                       </w:t>
      </w:r>
      <w:r>
        <w:rPr>
          <w:rFonts w:ascii="Arial" w:eastAsia="Times New Roman" w:hAnsi="Arial" w:cs="Arial"/>
          <w:bCs/>
          <w:kern w:val="28"/>
          <w:lang w:eastAsia="pl-PL"/>
        </w:rPr>
        <w:tab/>
        <w:t xml:space="preserve"> Z upoważnienia</w:t>
      </w:r>
    </w:p>
    <w:p w14:paraId="69607A74" w14:textId="77777777" w:rsidR="00D11869" w:rsidRDefault="00D11869" w:rsidP="00D11869">
      <w:pPr>
        <w:ind w:left="567" w:firstLine="567"/>
        <w:rPr>
          <w:rFonts w:ascii="Arial" w:eastAsia="Times New Roman" w:hAnsi="Arial" w:cs="Arial"/>
          <w:bCs/>
          <w:kern w:val="28"/>
          <w:lang w:eastAsia="pl-PL"/>
        </w:rPr>
      </w:pPr>
      <w:r>
        <w:rPr>
          <w:rFonts w:ascii="Arial" w:eastAsia="Times New Roman" w:hAnsi="Arial" w:cs="Arial"/>
          <w:bCs/>
          <w:kern w:val="28"/>
          <w:lang w:eastAsia="pl-PL"/>
        </w:rPr>
        <w:t xml:space="preserve">                                 </w:t>
      </w:r>
      <w:r>
        <w:rPr>
          <w:rFonts w:ascii="Arial" w:eastAsia="Times New Roman" w:hAnsi="Arial" w:cs="Arial"/>
          <w:bCs/>
          <w:kern w:val="28"/>
          <w:lang w:eastAsia="pl-PL"/>
        </w:rPr>
        <w:tab/>
      </w:r>
      <w:r>
        <w:rPr>
          <w:rFonts w:ascii="Arial" w:eastAsia="Times New Roman" w:hAnsi="Arial" w:cs="Arial"/>
          <w:bCs/>
          <w:kern w:val="28"/>
          <w:lang w:eastAsia="pl-PL"/>
        </w:rPr>
        <w:tab/>
      </w:r>
      <w:r>
        <w:rPr>
          <w:rFonts w:ascii="Arial" w:eastAsia="Times New Roman" w:hAnsi="Arial" w:cs="Arial"/>
          <w:bCs/>
          <w:kern w:val="28"/>
          <w:lang w:eastAsia="pl-PL"/>
        </w:rPr>
        <w:tab/>
        <w:t>MINISTRA INFRASTRUKTURY</w:t>
      </w:r>
    </w:p>
    <w:p w14:paraId="3546AEA6" w14:textId="77777777" w:rsidR="00D11869" w:rsidRDefault="00D11869" w:rsidP="00D11869">
      <w:pPr>
        <w:rPr>
          <w:rFonts w:ascii="Arial" w:eastAsia="Times New Roman" w:hAnsi="Arial" w:cs="Arial"/>
          <w:bCs/>
          <w:kern w:val="28"/>
          <w:lang w:eastAsia="pl-PL"/>
        </w:rPr>
      </w:pPr>
    </w:p>
    <w:p w14:paraId="73A6EF77" w14:textId="77777777" w:rsidR="00D11869" w:rsidRDefault="00D11869" w:rsidP="00D11869">
      <w:pPr>
        <w:ind w:firstLine="567"/>
        <w:rPr>
          <w:rFonts w:ascii="Arial" w:eastAsia="Times New Roman" w:hAnsi="Arial" w:cs="Arial"/>
          <w:bCs/>
          <w:kern w:val="28"/>
          <w:lang w:eastAsia="pl-PL"/>
        </w:rPr>
      </w:pPr>
      <w:r>
        <w:rPr>
          <w:rFonts w:ascii="Arial" w:eastAsia="Times New Roman" w:hAnsi="Arial" w:cs="Arial"/>
          <w:bCs/>
          <w:kern w:val="28"/>
          <w:lang w:eastAsia="pl-PL"/>
        </w:rPr>
        <w:t xml:space="preserve"> </w:t>
      </w:r>
      <w:r>
        <w:rPr>
          <w:rFonts w:ascii="Arial" w:eastAsia="Times New Roman" w:hAnsi="Arial" w:cs="Arial"/>
          <w:bCs/>
          <w:kern w:val="28"/>
          <w:lang w:eastAsia="pl-PL"/>
        </w:rPr>
        <w:tab/>
        <w:t xml:space="preserve">                         </w:t>
      </w:r>
      <w:r>
        <w:rPr>
          <w:rFonts w:ascii="Arial" w:eastAsia="Times New Roman" w:hAnsi="Arial" w:cs="Arial"/>
          <w:bCs/>
          <w:kern w:val="28"/>
          <w:lang w:eastAsia="pl-PL"/>
        </w:rPr>
        <w:tab/>
      </w:r>
      <w:r>
        <w:rPr>
          <w:rFonts w:ascii="Arial" w:eastAsia="Times New Roman" w:hAnsi="Arial" w:cs="Arial"/>
          <w:bCs/>
          <w:kern w:val="28"/>
          <w:lang w:eastAsia="pl-PL"/>
        </w:rPr>
        <w:tab/>
      </w:r>
      <w:r>
        <w:rPr>
          <w:rFonts w:ascii="Arial" w:eastAsia="Times New Roman" w:hAnsi="Arial" w:cs="Arial"/>
          <w:bCs/>
          <w:kern w:val="28"/>
          <w:lang w:eastAsia="pl-PL"/>
        </w:rPr>
        <w:tab/>
        <w:t>Dokument podpisany elektronicznie przez:</w:t>
      </w:r>
    </w:p>
    <w:p w14:paraId="78E18372" w14:textId="02E2C10F" w:rsidR="00DD33C6" w:rsidRPr="00EC2C5B" w:rsidRDefault="00D11869" w:rsidP="00E84998">
      <w:pPr>
        <w:ind w:left="567" w:firstLine="567"/>
        <w:rPr>
          <w:rFonts w:ascii="Arial" w:eastAsia="Times New Roman" w:hAnsi="Arial" w:cs="Arial"/>
          <w:bCs/>
          <w:kern w:val="28"/>
          <w:lang w:eastAsia="pl-PL"/>
        </w:rPr>
      </w:pPr>
      <w:r>
        <w:rPr>
          <w:rFonts w:ascii="Arial" w:eastAsia="Times New Roman" w:hAnsi="Arial" w:cs="Arial"/>
          <w:bCs/>
          <w:kern w:val="28"/>
          <w:lang w:eastAsia="pl-PL"/>
        </w:rPr>
        <w:t xml:space="preserve">                                               </w:t>
      </w:r>
      <w:r>
        <w:rPr>
          <w:rFonts w:ascii="Arial" w:eastAsia="Times New Roman" w:hAnsi="Arial" w:cs="Arial"/>
          <w:bCs/>
          <w:kern w:val="28"/>
          <w:lang w:eastAsia="pl-PL"/>
        </w:rPr>
        <w:tab/>
      </w:r>
      <w:r>
        <w:rPr>
          <w:rFonts w:ascii="Arial" w:eastAsia="Times New Roman" w:hAnsi="Arial" w:cs="Arial"/>
          <w:bCs/>
          <w:kern w:val="28"/>
          <w:lang w:eastAsia="pl-PL"/>
        </w:rPr>
        <w:tab/>
        <w:t>Sekretarz Stanu</w:t>
      </w:r>
    </w:p>
    <w:sectPr w:rsidR="00DD33C6" w:rsidRPr="00EC2C5B" w:rsidSect="003C70CD">
      <w:headerReference w:type="even" r:id="rId16"/>
      <w:footerReference w:type="default" r:id="rId17"/>
      <w:type w:val="continuous"/>
      <w:pgSz w:w="11909" w:h="16834"/>
      <w:pgMar w:top="1134" w:right="1418" w:bottom="1134" w:left="1418"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995DC" w14:textId="77777777" w:rsidR="00F40405" w:rsidRDefault="00F40405">
      <w:pPr>
        <w:spacing w:before="0"/>
      </w:pPr>
      <w:r>
        <w:separator/>
      </w:r>
    </w:p>
  </w:endnote>
  <w:endnote w:type="continuationSeparator" w:id="0">
    <w:p w14:paraId="32CB6795" w14:textId="77777777" w:rsidR="00F40405" w:rsidRDefault="00F40405">
      <w:pPr>
        <w:spacing w:before="0"/>
      </w:pPr>
      <w:r>
        <w:continuationSeparator/>
      </w:r>
    </w:p>
  </w:endnote>
  <w:endnote w:type="continuationNotice" w:id="1">
    <w:p w14:paraId="1110A5B0" w14:textId="77777777" w:rsidR="00F40405" w:rsidRDefault="00F4040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18"/>
        <w:szCs w:val="18"/>
      </w:rPr>
      <w:id w:val="1191728493"/>
      <w:docPartObj>
        <w:docPartGallery w:val="Page Numbers (Bottom of Page)"/>
        <w:docPartUnique/>
      </w:docPartObj>
    </w:sdtPr>
    <w:sdtEndPr>
      <w:rPr>
        <w:rFonts w:asciiTheme="majorHAnsi" w:hAnsiTheme="majorHAnsi" w:cstheme="majorBidi"/>
        <w:sz w:val="28"/>
        <w:szCs w:val="28"/>
      </w:rPr>
    </w:sdtEndPr>
    <w:sdtContent>
      <w:p w14:paraId="740F0204" w14:textId="77777777" w:rsidR="00794B6F" w:rsidRPr="00BE46D3" w:rsidRDefault="00794B6F" w:rsidP="00B4769F">
        <w:pPr>
          <w:pStyle w:val="Stopka"/>
          <w:jc w:val="right"/>
        </w:pPr>
        <w:r w:rsidRPr="00BE46D3">
          <w:rPr>
            <w:rFonts w:ascii="Arial" w:eastAsiaTheme="majorEastAsia" w:hAnsi="Arial" w:cs="Arial"/>
            <w:sz w:val="18"/>
            <w:szCs w:val="18"/>
          </w:rPr>
          <w:t xml:space="preserve">str. </w:t>
        </w:r>
        <w:r w:rsidRPr="00BE46D3">
          <w:rPr>
            <w:rFonts w:ascii="Arial" w:eastAsiaTheme="minorEastAsia" w:hAnsi="Arial" w:cs="Arial"/>
            <w:sz w:val="18"/>
            <w:szCs w:val="18"/>
          </w:rPr>
          <w:fldChar w:fldCharType="begin"/>
        </w:r>
        <w:r w:rsidRPr="00BE46D3">
          <w:rPr>
            <w:rFonts w:ascii="Arial" w:hAnsi="Arial" w:cs="Arial"/>
            <w:sz w:val="18"/>
            <w:szCs w:val="18"/>
          </w:rPr>
          <w:instrText>PAGE    \* MERGEFORMAT</w:instrText>
        </w:r>
        <w:r w:rsidRPr="00BE46D3">
          <w:rPr>
            <w:rFonts w:ascii="Arial" w:eastAsiaTheme="minorEastAsia" w:hAnsi="Arial" w:cs="Arial"/>
            <w:sz w:val="18"/>
            <w:szCs w:val="18"/>
          </w:rPr>
          <w:fldChar w:fldCharType="separate"/>
        </w:r>
        <w:r w:rsidRPr="00B930C9">
          <w:rPr>
            <w:rFonts w:ascii="Arial" w:eastAsiaTheme="majorEastAsia" w:hAnsi="Arial" w:cs="Arial"/>
            <w:noProof/>
            <w:sz w:val="18"/>
            <w:szCs w:val="18"/>
          </w:rPr>
          <w:t>28</w:t>
        </w:r>
        <w:r w:rsidRPr="00BE46D3">
          <w:rPr>
            <w:rFonts w:ascii="Arial" w:eastAsiaTheme="majorEastAsia"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78408" w14:textId="77777777" w:rsidR="00F40405" w:rsidRDefault="00F40405">
      <w:pPr>
        <w:spacing w:before="0"/>
      </w:pPr>
      <w:r>
        <w:separator/>
      </w:r>
    </w:p>
  </w:footnote>
  <w:footnote w:type="continuationSeparator" w:id="0">
    <w:p w14:paraId="0791F08C" w14:textId="77777777" w:rsidR="00F40405" w:rsidRDefault="00F40405">
      <w:pPr>
        <w:spacing w:before="0"/>
      </w:pPr>
      <w:r>
        <w:continuationSeparator/>
      </w:r>
    </w:p>
  </w:footnote>
  <w:footnote w:type="continuationNotice" w:id="1">
    <w:p w14:paraId="336B77E2" w14:textId="77777777" w:rsidR="00F40405" w:rsidRDefault="00F4040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F6249" w14:textId="77777777" w:rsidR="00794B6F" w:rsidRPr="000D5334" w:rsidRDefault="00794B6F" w:rsidP="006D0779">
    <w:pPr>
      <w:pStyle w:val="Nagwek"/>
      <w:rPr>
        <w:i/>
        <w:color w:val="FF0000"/>
      </w:rPr>
    </w:pPr>
    <w:r>
      <w:rPr>
        <w:noProof/>
        <w:lang w:eastAsia="pl-PL"/>
      </w:rPr>
      <mc:AlternateContent>
        <mc:Choice Requires="wps">
          <w:drawing>
            <wp:anchor distT="0" distB="0" distL="114300" distR="114300" simplePos="0" relativeHeight="251660288" behindDoc="1" locked="0" layoutInCell="0" allowOverlap="1" wp14:anchorId="6B8D07D7" wp14:editId="1C72C256">
              <wp:simplePos x="0" y="0"/>
              <wp:positionH relativeFrom="margin">
                <wp:align>center</wp:align>
              </wp:positionH>
              <wp:positionV relativeFrom="margin">
                <wp:align>center</wp:align>
              </wp:positionV>
              <wp:extent cx="6688455" cy="1433195"/>
              <wp:effectExtent l="0" t="0" r="0" b="0"/>
              <wp:wrapNone/>
              <wp:docPr id="2"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88455" cy="14331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CA8570" w14:textId="77777777" w:rsidR="00794B6F" w:rsidRDefault="00794B6F" w:rsidP="00F91C91">
                          <w:pPr>
                            <w:pStyle w:val="NormalnyWeb"/>
                            <w:spacing w:before="0" w:beforeAutospacing="0" w:after="0" w:afterAutospacing="0"/>
                            <w:jc w:val="center"/>
                          </w:pPr>
                          <w:r>
                            <w:rPr>
                              <w:rFonts w:ascii="Calibri" w:hAnsi="Calibri"/>
                              <w:color w:val="FF0000"/>
                              <w:sz w:val="2"/>
                              <w:szCs w:val="2"/>
                            </w:rPr>
                            <w:t>WERSJA ROBOCZA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B8D07D7" id="_x0000_t202" coordsize="21600,21600" o:spt="202" path="m,l,21600r21600,l21600,xe">
              <v:stroke joinstyle="miter"/>
              <v:path gradientshapeok="t" o:connecttype="rect"/>
            </v:shapetype>
            <v:shape id="WordArt 7" o:spid="_x0000_s1026" type="#_x0000_t202" style="position:absolute;left:0;text-align:left;margin-left:0;margin-top:0;width:526.65pt;height:112.8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" o:allowincell="f" filled="f" stroked="f">
              <v:stroke joinstyle="round"/>
              <o:lock v:ext="edit" shapetype="t"/>
              <v:textbox style="mso-fit-shape-to-text:t">
                <w:txbxContent>
                  <w:p w14:paraId="6CCA8570" w14:textId="77777777" w:rsidR="00794B6F" w:rsidRDefault="00794B6F" w:rsidP="00F91C91">
                    <w:pPr>
                      <w:pStyle w:val="NormalnyWeb"/>
                      <w:spacing w:before="0" w:beforeAutospacing="0" w:after="0" w:afterAutospacing="0"/>
                      <w:jc w:val="center"/>
                    </w:pPr>
                    <w:r>
                      <w:rPr>
                        <w:rFonts w:ascii="Calibri" w:hAnsi="Calibri"/>
                        <w:color w:val="FF0000"/>
                        <w:sz w:val="2"/>
                        <w:szCs w:val="2"/>
                      </w:rPr>
                      <w:t>WERSJA ROBOCZA</w:t>
                    </w:r>
                  </w:p>
                </w:txbxContent>
              </v:textbox>
              <w10:wrap anchorx="margin" anchory="margin"/>
            </v:shape>
          </w:pict>
        </mc:Fallback>
      </mc:AlternateContent>
    </w:r>
    <w:r>
      <w:rPr>
        <w:noProof/>
        <w:lang w:eastAsia="pl-PL"/>
      </w:rPr>
      <mc:AlternateContent>
        <mc:Choice Requires="wps">
          <w:drawing>
            <wp:anchor distT="0" distB="0" distL="114300" distR="114300" simplePos="0" relativeHeight="251658240" behindDoc="1" locked="0" layoutInCell="0" allowOverlap="1" wp14:anchorId="79962133" wp14:editId="0F849811">
              <wp:simplePos x="0" y="0"/>
              <wp:positionH relativeFrom="margin">
                <wp:align>center</wp:align>
              </wp:positionH>
              <wp:positionV relativeFrom="margin">
                <wp:align>center</wp:align>
              </wp:positionV>
              <wp:extent cx="6688455" cy="1433195"/>
              <wp:effectExtent l="0" t="0" r="0" b="0"/>
              <wp:wrapNone/>
              <wp:docPr id="1"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88455" cy="14331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57E608" w14:textId="77777777" w:rsidR="00794B6F" w:rsidRDefault="00794B6F" w:rsidP="00F91C91">
                          <w:pPr>
                            <w:pStyle w:val="NormalnyWeb"/>
                            <w:spacing w:before="0" w:beforeAutospacing="0" w:after="0" w:afterAutospacing="0"/>
                            <w:jc w:val="center"/>
                          </w:pPr>
                          <w:r>
                            <w:rPr>
                              <w:rFonts w:ascii="Calibri" w:hAnsi="Calibri"/>
                              <w:color w:val="FF0000"/>
                              <w:sz w:val="2"/>
                              <w:szCs w:val="2"/>
                            </w:rPr>
                            <w:t>WERSJA ROBOCZA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9962133" id="_x0000_s1027" type="#_x0000_t202" style="position:absolute;left:0;text-align:left;margin-left:0;margin-top:0;width:526.65pt;height:112.8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" o:allowincell="f" filled="f" stroked="f">
              <v:stroke joinstyle="round"/>
              <o:lock v:ext="edit" shapetype="t"/>
              <v:textbox style="mso-fit-shape-to-text:t">
                <w:txbxContent>
                  <w:p w14:paraId="0657E608" w14:textId="77777777" w:rsidR="00794B6F" w:rsidRDefault="00794B6F" w:rsidP="00F91C91">
                    <w:pPr>
                      <w:pStyle w:val="NormalnyWeb"/>
                      <w:spacing w:before="0" w:beforeAutospacing="0" w:after="0" w:afterAutospacing="0"/>
                      <w:jc w:val="center"/>
                    </w:pPr>
                    <w:r>
                      <w:rPr>
                        <w:rFonts w:ascii="Calibri" w:hAnsi="Calibri"/>
                        <w:color w:val="FF0000"/>
                        <w:sz w:val="2"/>
                        <w:szCs w:val="2"/>
                      </w:rPr>
                      <w:t>WERSJA ROBOCZA</w:t>
                    </w:r>
                  </w:p>
                </w:txbxContent>
              </v:textbox>
              <w10:wrap anchorx="margin" anchory="margin"/>
            </v:shape>
          </w:pict>
        </mc:Fallback>
      </mc:AlternateContent>
    </w:r>
    <w:r w:rsidRPr="000D5334">
      <w:rPr>
        <w:i/>
        <w:color w:val="FF0000"/>
      </w:rPr>
      <w:t>Materiał ma charakter modelowy. Zapisów niniejszego dokumentu nie można odczytywać jako ostatecznego stanowiska w przedmiotowym zakresie po stronie Ministra właściwego ds. transportu iZarządu PKP PLK S.A.</w:t>
    </w:r>
  </w:p>
  <w:p w14:paraId="131A7419" w14:textId="77777777" w:rsidR="00794B6F" w:rsidRDefault="00794B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F4A"/>
    <w:multiLevelType w:val="hybridMultilevel"/>
    <w:tmpl w:val="74B60468"/>
    <w:lvl w:ilvl="0" w:tplc="5008CAE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D384D"/>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D20EA"/>
    <w:multiLevelType w:val="hybridMultilevel"/>
    <w:tmpl w:val="B8C2A416"/>
    <w:lvl w:ilvl="0" w:tplc="00423F12">
      <w:start w:val="1"/>
      <w:numFmt w:val="lowerLetter"/>
      <w:lvlText w:val="%1)"/>
      <w:lvlJc w:val="left"/>
      <w:pPr>
        <w:ind w:left="1440" w:hanging="360"/>
      </w:pPr>
      <w:rPr>
        <w:rFonts w:hint="default"/>
      </w:rPr>
    </w:lvl>
    <w:lvl w:ilvl="1" w:tplc="7AB27C94" w:tentative="1">
      <w:start w:val="1"/>
      <w:numFmt w:val="lowerLetter"/>
      <w:lvlText w:val="%2."/>
      <w:lvlJc w:val="left"/>
      <w:pPr>
        <w:ind w:left="2160" w:hanging="360"/>
      </w:pPr>
    </w:lvl>
    <w:lvl w:ilvl="2" w:tplc="CDFAADD8" w:tentative="1">
      <w:start w:val="1"/>
      <w:numFmt w:val="lowerRoman"/>
      <w:lvlText w:val="%3."/>
      <w:lvlJc w:val="right"/>
      <w:pPr>
        <w:ind w:left="2880" w:hanging="180"/>
      </w:pPr>
    </w:lvl>
    <w:lvl w:ilvl="3" w:tplc="B7A4B44C" w:tentative="1">
      <w:start w:val="1"/>
      <w:numFmt w:val="decimal"/>
      <w:lvlText w:val="%4."/>
      <w:lvlJc w:val="left"/>
      <w:pPr>
        <w:ind w:left="3600" w:hanging="360"/>
      </w:pPr>
    </w:lvl>
    <w:lvl w:ilvl="4" w:tplc="6C34866A" w:tentative="1">
      <w:start w:val="1"/>
      <w:numFmt w:val="lowerLetter"/>
      <w:lvlText w:val="%5."/>
      <w:lvlJc w:val="left"/>
      <w:pPr>
        <w:ind w:left="4320" w:hanging="360"/>
      </w:pPr>
    </w:lvl>
    <w:lvl w:ilvl="5" w:tplc="3690BA24" w:tentative="1">
      <w:start w:val="1"/>
      <w:numFmt w:val="lowerRoman"/>
      <w:lvlText w:val="%6."/>
      <w:lvlJc w:val="right"/>
      <w:pPr>
        <w:ind w:left="5040" w:hanging="180"/>
      </w:pPr>
    </w:lvl>
    <w:lvl w:ilvl="6" w:tplc="8DF22042" w:tentative="1">
      <w:start w:val="1"/>
      <w:numFmt w:val="decimal"/>
      <w:lvlText w:val="%7."/>
      <w:lvlJc w:val="left"/>
      <w:pPr>
        <w:ind w:left="5760" w:hanging="360"/>
      </w:pPr>
    </w:lvl>
    <w:lvl w:ilvl="7" w:tplc="F1E0ABF0" w:tentative="1">
      <w:start w:val="1"/>
      <w:numFmt w:val="lowerLetter"/>
      <w:lvlText w:val="%8."/>
      <w:lvlJc w:val="left"/>
      <w:pPr>
        <w:ind w:left="6480" w:hanging="360"/>
      </w:pPr>
    </w:lvl>
    <w:lvl w:ilvl="8" w:tplc="9FA88D58" w:tentative="1">
      <w:start w:val="1"/>
      <w:numFmt w:val="lowerRoman"/>
      <w:lvlText w:val="%9."/>
      <w:lvlJc w:val="right"/>
      <w:pPr>
        <w:ind w:left="7200" w:hanging="180"/>
      </w:pPr>
    </w:lvl>
  </w:abstractNum>
  <w:abstractNum w:abstractNumId="3" w15:restartNumberingAfterBreak="0">
    <w:nsid w:val="033B1764"/>
    <w:multiLevelType w:val="hybridMultilevel"/>
    <w:tmpl w:val="07303C7C"/>
    <w:lvl w:ilvl="0" w:tplc="471C8EEA">
      <w:start w:val="1"/>
      <w:numFmt w:val="decimal"/>
      <w:lvlText w:val="%1."/>
      <w:lvlJc w:val="left"/>
      <w:pPr>
        <w:ind w:left="-130" w:hanging="360"/>
      </w:pPr>
      <w:rPr>
        <w:rFonts w:ascii="Arial" w:hAnsi="Arial" w:hint="default"/>
        <w:b w:val="0"/>
        <w:i w:val="0"/>
        <w:sz w:val="22"/>
      </w:rPr>
    </w:lvl>
    <w:lvl w:ilvl="1" w:tplc="04150019" w:tentative="1">
      <w:start w:val="1"/>
      <w:numFmt w:val="lowerLetter"/>
      <w:lvlText w:val="%2."/>
      <w:lvlJc w:val="left"/>
      <w:pPr>
        <w:ind w:left="590" w:hanging="360"/>
      </w:pPr>
    </w:lvl>
    <w:lvl w:ilvl="2" w:tplc="0415001B" w:tentative="1">
      <w:start w:val="1"/>
      <w:numFmt w:val="lowerRoman"/>
      <w:lvlText w:val="%3."/>
      <w:lvlJc w:val="right"/>
      <w:pPr>
        <w:ind w:left="1310" w:hanging="180"/>
      </w:p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4" w15:restartNumberingAfterBreak="0">
    <w:nsid w:val="06FE6220"/>
    <w:multiLevelType w:val="hybridMultilevel"/>
    <w:tmpl w:val="AF7E0508"/>
    <w:lvl w:ilvl="0" w:tplc="6EE4B9E4">
      <w:start w:val="1"/>
      <w:numFmt w:val="lowerLetter"/>
      <w:lvlText w:val="%1)"/>
      <w:lvlJc w:val="left"/>
      <w:pPr>
        <w:ind w:left="928" w:hanging="360"/>
      </w:pPr>
      <w:rPr>
        <w:rFonts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A626A8"/>
    <w:multiLevelType w:val="multilevel"/>
    <w:tmpl w:val="72D4A8E6"/>
    <w:styleLink w:val="Styl4"/>
    <w:lvl w:ilvl="0">
      <w:start w:val="1"/>
      <w:numFmt w:val="decimal"/>
      <w:lvlText w:val="%1."/>
      <w:lvlJc w:val="left"/>
      <w:pPr>
        <w:widowControl w:val="0"/>
        <w:tabs>
          <w:tab w:val="num" w:pos="567"/>
        </w:tabs>
        <w:autoSpaceDE w:val="0"/>
        <w:autoSpaceDN w:val="0"/>
        <w:adjustRightInd w:val="0"/>
        <w:ind w:left="567" w:hanging="567"/>
      </w:pPr>
      <w:rPr>
        <w:rFonts w:ascii="Arial" w:hAnsi="Arial"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Calibri" w:hAnsi="Calibri" w:cs="Arial"/>
        <w:b w:val="0"/>
        <w:bCs/>
        <w:color w:val="auto"/>
        <w:sz w:val="22"/>
        <w:szCs w:val="22"/>
      </w:rPr>
    </w:lvl>
    <w:lvl w:ilvl="2">
      <w:start w:val="1"/>
      <w:numFmt w:val="decimal"/>
      <w:lvlText w:val="%1.%2.%3"/>
      <w:lvlJc w:val="left"/>
      <w:pPr>
        <w:widowControl w:val="0"/>
        <w:tabs>
          <w:tab w:val="num" w:pos="851"/>
        </w:tabs>
        <w:autoSpaceDE w:val="0"/>
        <w:autoSpaceDN w:val="0"/>
        <w:adjustRightInd w:val="0"/>
        <w:ind w:left="851" w:hanging="851"/>
      </w:pPr>
      <w:rPr>
        <w:rFonts w:ascii="Arial" w:hAnsi="Arial" w:cs="Arial"/>
        <w:b/>
        <w:strike w:val="0"/>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6" w15:restartNumberingAfterBreak="0">
    <w:nsid w:val="0D8E2616"/>
    <w:multiLevelType w:val="hybridMultilevel"/>
    <w:tmpl w:val="881E7ECA"/>
    <w:lvl w:ilvl="0" w:tplc="47F2676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EB074C"/>
    <w:multiLevelType w:val="hybridMultilevel"/>
    <w:tmpl w:val="DD5A5B14"/>
    <w:lvl w:ilvl="0" w:tplc="4508992C">
      <w:start w:val="1"/>
      <w:numFmt w:val="lowerLetter"/>
      <w:lvlText w:val="z%1)"/>
      <w:lvlJc w:val="left"/>
      <w:pPr>
        <w:ind w:left="1352"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8" w15:restartNumberingAfterBreak="0">
    <w:nsid w:val="14967D87"/>
    <w:multiLevelType w:val="hybridMultilevel"/>
    <w:tmpl w:val="14B2556C"/>
    <w:lvl w:ilvl="0" w:tplc="2292B2F0">
      <w:start w:val="1"/>
      <w:numFmt w:val="lowerLetter"/>
      <w:lvlText w:val="%1)"/>
      <w:lvlJc w:val="left"/>
      <w:pPr>
        <w:ind w:left="92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0B4E99"/>
    <w:multiLevelType w:val="hybridMultilevel"/>
    <w:tmpl w:val="FFE0EB20"/>
    <w:lvl w:ilvl="0" w:tplc="FB1E75C6">
      <w:start w:val="1"/>
      <w:numFmt w:val="bullet"/>
      <w:lvlText w:val=""/>
      <w:lvlJc w:val="left"/>
      <w:pPr>
        <w:ind w:left="928" w:hanging="360"/>
      </w:pPr>
      <w:rPr>
        <w:rFonts w:ascii="Symbol" w:hAnsi="Symbol"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2A57A4"/>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745BD"/>
    <w:multiLevelType w:val="hybridMultilevel"/>
    <w:tmpl w:val="7396B26A"/>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2" w15:restartNumberingAfterBreak="0">
    <w:nsid w:val="1DE35538"/>
    <w:multiLevelType w:val="hybridMultilevel"/>
    <w:tmpl w:val="1AFA5BCE"/>
    <w:lvl w:ilvl="0" w:tplc="04150017">
      <w:start w:val="1"/>
      <w:numFmt w:val="lowerLetter"/>
      <w:lvlText w:val="%1)"/>
      <w:lvlJc w:val="left"/>
      <w:pPr>
        <w:ind w:left="2088" w:hanging="360"/>
      </w:pPr>
      <w:rPr>
        <w:rFonts w:hint="default"/>
      </w:rPr>
    </w:lvl>
    <w:lvl w:ilvl="1" w:tplc="04150003" w:tentative="1">
      <w:start w:val="1"/>
      <w:numFmt w:val="bullet"/>
      <w:lvlText w:val="o"/>
      <w:lvlJc w:val="left"/>
      <w:pPr>
        <w:ind w:left="2808" w:hanging="360"/>
      </w:pPr>
      <w:rPr>
        <w:rFonts w:ascii="Courier New" w:hAnsi="Courier New" w:cs="Courier New" w:hint="default"/>
      </w:rPr>
    </w:lvl>
    <w:lvl w:ilvl="2" w:tplc="04150005" w:tentative="1">
      <w:start w:val="1"/>
      <w:numFmt w:val="bullet"/>
      <w:lvlText w:val=""/>
      <w:lvlJc w:val="left"/>
      <w:pPr>
        <w:ind w:left="3528" w:hanging="360"/>
      </w:pPr>
      <w:rPr>
        <w:rFonts w:ascii="Wingdings" w:hAnsi="Wingdings" w:hint="default"/>
      </w:rPr>
    </w:lvl>
    <w:lvl w:ilvl="3" w:tplc="04150001" w:tentative="1">
      <w:start w:val="1"/>
      <w:numFmt w:val="bullet"/>
      <w:lvlText w:val=""/>
      <w:lvlJc w:val="left"/>
      <w:pPr>
        <w:ind w:left="4248" w:hanging="360"/>
      </w:pPr>
      <w:rPr>
        <w:rFonts w:ascii="Symbol" w:hAnsi="Symbol" w:hint="default"/>
      </w:rPr>
    </w:lvl>
    <w:lvl w:ilvl="4" w:tplc="04150003" w:tentative="1">
      <w:start w:val="1"/>
      <w:numFmt w:val="bullet"/>
      <w:lvlText w:val="o"/>
      <w:lvlJc w:val="left"/>
      <w:pPr>
        <w:ind w:left="4968" w:hanging="360"/>
      </w:pPr>
      <w:rPr>
        <w:rFonts w:ascii="Courier New" w:hAnsi="Courier New" w:cs="Courier New" w:hint="default"/>
      </w:rPr>
    </w:lvl>
    <w:lvl w:ilvl="5" w:tplc="04150005" w:tentative="1">
      <w:start w:val="1"/>
      <w:numFmt w:val="bullet"/>
      <w:lvlText w:val=""/>
      <w:lvlJc w:val="left"/>
      <w:pPr>
        <w:ind w:left="5688" w:hanging="360"/>
      </w:pPr>
      <w:rPr>
        <w:rFonts w:ascii="Wingdings" w:hAnsi="Wingdings" w:hint="default"/>
      </w:rPr>
    </w:lvl>
    <w:lvl w:ilvl="6" w:tplc="04150001" w:tentative="1">
      <w:start w:val="1"/>
      <w:numFmt w:val="bullet"/>
      <w:lvlText w:val=""/>
      <w:lvlJc w:val="left"/>
      <w:pPr>
        <w:ind w:left="6408" w:hanging="360"/>
      </w:pPr>
      <w:rPr>
        <w:rFonts w:ascii="Symbol" w:hAnsi="Symbol" w:hint="default"/>
      </w:rPr>
    </w:lvl>
    <w:lvl w:ilvl="7" w:tplc="04150003" w:tentative="1">
      <w:start w:val="1"/>
      <w:numFmt w:val="bullet"/>
      <w:lvlText w:val="o"/>
      <w:lvlJc w:val="left"/>
      <w:pPr>
        <w:ind w:left="7128" w:hanging="360"/>
      </w:pPr>
      <w:rPr>
        <w:rFonts w:ascii="Courier New" w:hAnsi="Courier New" w:cs="Courier New" w:hint="default"/>
      </w:rPr>
    </w:lvl>
    <w:lvl w:ilvl="8" w:tplc="04150005" w:tentative="1">
      <w:start w:val="1"/>
      <w:numFmt w:val="bullet"/>
      <w:lvlText w:val=""/>
      <w:lvlJc w:val="left"/>
      <w:pPr>
        <w:ind w:left="7848" w:hanging="360"/>
      </w:pPr>
      <w:rPr>
        <w:rFonts w:ascii="Wingdings" w:hAnsi="Wingdings" w:hint="default"/>
      </w:rPr>
    </w:lvl>
  </w:abstractNum>
  <w:abstractNum w:abstractNumId="13" w15:restartNumberingAfterBreak="0">
    <w:nsid w:val="1F3570F3"/>
    <w:multiLevelType w:val="multilevel"/>
    <w:tmpl w:val="2CF0415A"/>
    <w:styleLink w:val="Styl1"/>
    <w:lvl w:ilvl="0">
      <w:start w:val="1"/>
      <w:numFmt w:val="decimal"/>
      <w:lvlText w:val="%1."/>
      <w:lvlJc w:val="left"/>
      <w:pPr>
        <w:widowControl w:val="0"/>
        <w:tabs>
          <w:tab w:val="num" w:pos="567"/>
        </w:tabs>
        <w:autoSpaceDE w:val="0"/>
        <w:autoSpaceDN w:val="0"/>
        <w:adjustRightInd w:val="0"/>
        <w:ind w:left="567" w:hanging="567"/>
      </w:pPr>
      <w:rPr>
        <w:rFonts w:ascii="Calibri" w:hAnsi="Calibri"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Arial" w:hAnsi="Arial" w:cs="Arial"/>
        <w:b/>
        <w:bCs/>
        <w:color w:val="auto"/>
        <w:sz w:val="22"/>
        <w:szCs w:val="22"/>
      </w:rPr>
    </w:lvl>
    <w:lvl w:ilvl="2">
      <w:start w:val="1"/>
      <w:numFmt w:val="decimal"/>
      <w:lvlText w:val="%1.%2.%3"/>
      <w:lvlJc w:val="left"/>
      <w:pPr>
        <w:widowControl w:val="0"/>
        <w:tabs>
          <w:tab w:val="num" w:pos="1418"/>
        </w:tabs>
        <w:autoSpaceDE w:val="0"/>
        <w:autoSpaceDN w:val="0"/>
        <w:adjustRightInd w:val="0"/>
        <w:ind w:left="1418" w:hanging="851"/>
      </w:pPr>
      <w:rPr>
        <w:rFonts w:ascii="Arial" w:hAnsi="Arial" w:cs="Arial"/>
        <w:b/>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14" w15:restartNumberingAfterBreak="0">
    <w:nsid w:val="20D65D27"/>
    <w:multiLevelType w:val="multilevel"/>
    <w:tmpl w:val="0415001F"/>
    <w:styleLink w:val="Styl5"/>
    <w:lvl w:ilvl="0">
      <w:start w:val="1"/>
      <w:numFmt w:val="decimal"/>
      <w:lvlText w:val="%1."/>
      <w:lvlJc w:val="left"/>
      <w:pPr>
        <w:ind w:left="360" w:hanging="360"/>
      </w:pPr>
      <w:rPr>
        <w:rFonts w:ascii="Calibri" w:hAnsi="Calibri"/>
        <w:b/>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BC0CF9"/>
    <w:multiLevelType w:val="hybridMultilevel"/>
    <w:tmpl w:val="A4840EEC"/>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25503A85"/>
    <w:multiLevelType w:val="multilevel"/>
    <w:tmpl w:val="C7A246F2"/>
    <w:lvl w:ilvl="0">
      <w:start w:val="1"/>
      <w:numFmt w:val="decimal"/>
      <w:lvlText w:val="%1."/>
      <w:lvlJc w:val="left"/>
      <w:pPr>
        <w:ind w:left="360" w:hanging="360"/>
      </w:pPr>
      <w:rPr>
        <w:rFonts w:ascii="Arial Black" w:hAnsi="Arial Black" w:hint="default"/>
        <w:b/>
        <w:i w:val="0"/>
        <w:sz w:val="22"/>
      </w:rPr>
    </w:lvl>
    <w:lvl w:ilvl="1">
      <w:start w:val="1"/>
      <w:numFmt w:val="decimal"/>
      <w:lvlText w:val="%1.%2."/>
      <w:lvlJc w:val="left"/>
      <w:pPr>
        <w:ind w:left="716" w:hanging="432"/>
      </w:pPr>
      <w:rPr>
        <w:rFonts w:ascii="Arial" w:hAnsi="Arial" w:cs="Arial" w:hint="default"/>
        <w:color w:val="auto"/>
      </w:rPr>
    </w:lvl>
    <w:lvl w:ilvl="2">
      <w:start w:val="1"/>
      <w:numFmt w:val="decimal"/>
      <w:lvlText w:val="%1.%2.%3."/>
      <w:lvlJc w:val="left"/>
      <w:pPr>
        <w:ind w:left="1214" w:hanging="504"/>
      </w:pPr>
      <w:rPr>
        <w:rFonts w:ascii="Arial" w:hAnsi="Arial" w:cs="Arial" w:hint="default"/>
        <w:b w:val="0"/>
        <w:i w:val="0"/>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9902E24"/>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EA24C0"/>
    <w:multiLevelType w:val="hybridMultilevel"/>
    <w:tmpl w:val="48C2956A"/>
    <w:lvl w:ilvl="0" w:tplc="11B012D0">
      <w:start w:val="1"/>
      <w:numFmt w:val="lowerLetter"/>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3A1E70"/>
    <w:multiLevelType w:val="hybridMultilevel"/>
    <w:tmpl w:val="563C983A"/>
    <w:lvl w:ilvl="0" w:tplc="C58E7A40">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0" w15:restartNumberingAfterBreak="0">
    <w:nsid w:val="30FF72F9"/>
    <w:multiLevelType w:val="multilevel"/>
    <w:tmpl w:val="EE605F7A"/>
    <w:lvl w:ilvl="0">
      <w:start w:val="1"/>
      <w:numFmt w:val="lowerLetter"/>
      <w:lvlText w:val="%1)"/>
      <w:lvlJc w:val="left"/>
      <w:pPr>
        <w:ind w:left="1778" w:hanging="360"/>
      </w:pPr>
      <w:rPr>
        <w:rFonts w:hint="default"/>
      </w:rPr>
    </w:lvl>
    <w:lvl w:ilvl="1">
      <w:start w:val="1"/>
      <w:numFmt w:val="lowerLetter"/>
      <w:lvlText w:val="%2."/>
      <w:lvlJc w:val="left"/>
      <w:pPr>
        <w:ind w:left="1734" w:hanging="360"/>
      </w:pPr>
      <w:rPr>
        <w:rFonts w:hint="default"/>
      </w:rPr>
    </w:lvl>
    <w:lvl w:ilvl="2">
      <w:start w:val="1"/>
      <w:numFmt w:val="lowerRoman"/>
      <w:lvlText w:val="%3."/>
      <w:lvlJc w:val="right"/>
      <w:pPr>
        <w:ind w:left="2454" w:hanging="180"/>
      </w:pPr>
      <w:rPr>
        <w:rFonts w:hint="default"/>
      </w:rPr>
    </w:lvl>
    <w:lvl w:ilvl="3">
      <w:start w:val="1"/>
      <w:numFmt w:val="decimal"/>
      <w:lvlText w:val="%4."/>
      <w:lvlJc w:val="left"/>
      <w:pPr>
        <w:ind w:left="3174" w:hanging="360"/>
      </w:pPr>
      <w:rPr>
        <w:rFonts w:hint="default"/>
      </w:rPr>
    </w:lvl>
    <w:lvl w:ilvl="4">
      <w:start w:val="1"/>
      <w:numFmt w:val="lowerLetter"/>
      <w:lvlText w:val="%5."/>
      <w:lvlJc w:val="left"/>
      <w:pPr>
        <w:ind w:left="3894" w:hanging="360"/>
      </w:pPr>
      <w:rPr>
        <w:rFonts w:hint="default"/>
      </w:rPr>
    </w:lvl>
    <w:lvl w:ilvl="5">
      <w:start w:val="1"/>
      <w:numFmt w:val="lowerRoman"/>
      <w:lvlText w:val="%6."/>
      <w:lvlJc w:val="right"/>
      <w:pPr>
        <w:ind w:left="4614" w:hanging="180"/>
      </w:pPr>
      <w:rPr>
        <w:rFonts w:hint="default"/>
      </w:rPr>
    </w:lvl>
    <w:lvl w:ilvl="6">
      <w:start w:val="1"/>
      <w:numFmt w:val="decimal"/>
      <w:lvlText w:val="%7."/>
      <w:lvlJc w:val="left"/>
      <w:pPr>
        <w:ind w:left="5334" w:hanging="360"/>
      </w:pPr>
      <w:rPr>
        <w:rFonts w:hint="default"/>
      </w:rPr>
    </w:lvl>
    <w:lvl w:ilvl="7">
      <w:start w:val="1"/>
      <w:numFmt w:val="lowerLetter"/>
      <w:lvlText w:val="%8."/>
      <w:lvlJc w:val="left"/>
      <w:pPr>
        <w:ind w:left="6054" w:hanging="360"/>
      </w:pPr>
      <w:rPr>
        <w:rFonts w:hint="default"/>
      </w:rPr>
    </w:lvl>
    <w:lvl w:ilvl="8">
      <w:start w:val="1"/>
      <w:numFmt w:val="lowerRoman"/>
      <w:lvlText w:val="%9."/>
      <w:lvlJc w:val="right"/>
      <w:pPr>
        <w:ind w:left="6774" w:hanging="180"/>
      </w:pPr>
      <w:rPr>
        <w:rFonts w:hint="default"/>
      </w:rPr>
    </w:lvl>
  </w:abstractNum>
  <w:abstractNum w:abstractNumId="21" w15:restartNumberingAfterBreak="0">
    <w:nsid w:val="325F17D6"/>
    <w:multiLevelType w:val="multilevel"/>
    <w:tmpl w:val="0415001D"/>
    <w:styleLink w:val="Styl2"/>
    <w:lvl w:ilvl="0">
      <w:start w:val="1"/>
      <w:numFmt w:val="decimal"/>
      <w:lvlText w:val="%1)"/>
      <w:lvlJc w:val="left"/>
      <w:pPr>
        <w:ind w:left="360" w:hanging="360"/>
      </w:pPr>
      <w:rPr>
        <w:rFonts w:ascii="Calibri" w:hAnsi="Calibr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31D1E86"/>
    <w:multiLevelType w:val="hybridMultilevel"/>
    <w:tmpl w:val="41ACF61E"/>
    <w:lvl w:ilvl="0" w:tplc="FB1E75C6">
      <w:start w:val="1"/>
      <w:numFmt w:val="bullet"/>
      <w:lvlText w:val=""/>
      <w:lvlJc w:val="left"/>
      <w:pPr>
        <w:ind w:left="928" w:hanging="360"/>
      </w:pPr>
      <w:rPr>
        <w:rFonts w:ascii="Symbol" w:hAnsi="Symbol"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5C098D"/>
    <w:multiLevelType w:val="hybridMultilevel"/>
    <w:tmpl w:val="F07A35C0"/>
    <w:lvl w:ilvl="0" w:tplc="74987B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33F13ED"/>
    <w:multiLevelType w:val="multilevel"/>
    <w:tmpl w:val="0415001D"/>
    <w:styleLink w:val="Styl3"/>
    <w:lvl w:ilvl="0">
      <w:start w:val="1"/>
      <w:numFmt w:val="decimal"/>
      <w:lvlText w:val="%1)"/>
      <w:lvlJc w:val="left"/>
      <w:pPr>
        <w:ind w:left="360" w:hanging="360"/>
      </w:pPr>
      <w:rPr>
        <w:rFonts w:ascii="Calibri" w:hAnsi="Calibri"/>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39605DD"/>
    <w:multiLevelType w:val="hybridMultilevel"/>
    <w:tmpl w:val="44EED7B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6" w15:restartNumberingAfterBreak="0">
    <w:nsid w:val="449B33CC"/>
    <w:multiLevelType w:val="hybridMultilevel"/>
    <w:tmpl w:val="5AC23D5A"/>
    <w:lvl w:ilvl="0" w:tplc="6E6245FC">
      <w:start w:val="1"/>
      <w:numFmt w:val="lowerLetter"/>
      <w:lvlText w:val="%1)"/>
      <w:lvlJc w:val="left"/>
      <w:pPr>
        <w:ind w:left="1440" w:hanging="360"/>
      </w:pPr>
      <w:rPr>
        <w:rFonts w:eastAsiaTheme="minorHAnsi"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5BC09CA"/>
    <w:multiLevelType w:val="hybridMultilevel"/>
    <w:tmpl w:val="59C6789A"/>
    <w:lvl w:ilvl="0" w:tplc="7DF49452">
      <w:start w:val="1"/>
      <w:numFmt w:val="lowerRoman"/>
      <w:lvlText w:val="%1/"/>
      <w:lvlJc w:val="right"/>
      <w:pPr>
        <w:ind w:left="2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212949"/>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693A09"/>
    <w:multiLevelType w:val="hybridMultilevel"/>
    <w:tmpl w:val="621AE0F4"/>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4A851655"/>
    <w:multiLevelType w:val="hybridMultilevel"/>
    <w:tmpl w:val="E6D40AAC"/>
    <w:lvl w:ilvl="0" w:tplc="DDB28F4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D6103D"/>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D70594"/>
    <w:multiLevelType w:val="hybridMultilevel"/>
    <w:tmpl w:val="7CBC9E2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15:restartNumberingAfterBreak="0">
    <w:nsid w:val="578149CD"/>
    <w:multiLevelType w:val="multilevel"/>
    <w:tmpl w:val="72D4A8E6"/>
    <w:lvl w:ilvl="0">
      <w:start w:val="1"/>
      <w:numFmt w:val="decimal"/>
      <w:lvlText w:val="%1."/>
      <w:lvlJc w:val="left"/>
      <w:pPr>
        <w:widowControl w:val="0"/>
        <w:tabs>
          <w:tab w:val="num" w:pos="567"/>
        </w:tabs>
        <w:autoSpaceDE w:val="0"/>
        <w:autoSpaceDN w:val="0"/>
        <w:adjustRightInd w:val="0"/>
        <w:ind w:left="567" w:hanging="567"/>
      </w:pPr>
      <w:rPr>
        <w:rFonts w:ascii="Arial" w:hAnsi="Arial"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Arial" w:hAnsi="Arial" w:cs="Arial"/>
        <w:b/>
        <w:bCs/>
        <w:color w:val="auto"/>
        <w:sz w:val="22"/>
        <w:szCs w:val="22"/>
      </w:rPr>
    </w:lvl>
    <w:lvl w:ilvl="2">
      <w:start w:val="1"/>
      <w:numFmt w:val="decimal"/>
      <w:pStyle w:val="DZPNaglowek1"/>
      <w:lvlText w:val="%1.%2.%3"/>
      <w:lvlJc w:val="left"/>
      <w:pPr>
        <w:widowControl w:val="0"/>
        <w:tabs>
          <w:tab w:val="num" w:pos="851"/>
        </w:tabs>
        <w:autoSpaceDE w:val="0"/>
        <w:autoSpaceDN w:val="0"/>
        <w:adjustRightInd w:val="0"/>
        <w:ind w:left="851" w:hanging="851"/>
      </w:pPr>
      <w:rPr>
        <w:rFonts w:ascii="Arial" w:hAnsi="Arial" w:cs="Arial"/>
        <w:b/>
        <w:strike w:val="0"/>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34" w15:restartNumberingAfterBreak="0">
    <w:nsid w:val="5C94695B"/>
    <w:multiLevelType w:val="hybridMultilevel"/>
    <w:tmpl w:val="06D22140"/>
    <w:lvl w:ilvl="0" w:tplc="1390BD32">
      <w:start w:val="1"/>
      <w:numFmt w:val="lowerLetter"/>
      <w:lvlText w:val="%1)"/>
      <w:lvlJc w:val="left"/>
      <w:pPr>
        <w:ind w:left="192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5" w15:restartNumberingAfterBreak="0">
    <w:nsid w:val="5EC736D3"/>
    <w:multiLevelType w:val="hybridMultilevel"/>
    <w:tmpl w:val="91E45862"/>
    <w:lvl w:ilvl="0" w:tplc="04150017">
      <w:start w:val="1"/>
      <w:numFmt w:val="lowerLetter"/>
      <w:lvlText w:val="%1)"/>
      <w:lvlJc w:val="left"/>
      <w:pPr>
        <w:ind w:left="1636" w:hanging="360"/>
      </w:pPr>
      <w:rPr>
        <w:rFonts w:hint="default"/>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36" w15:restartNumberingAfterBreak="0">
    <w:nsid w:val="60AF556B"/>
    <w:multiLevelType w:val="hybridMultilevel"/>
    <w:tmpl w:val="43D014F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7" w15:restartNumberingAfterBreak="0">
    <w:nsid w:val="6F1D0AFA"/>
    <w:multiLevelType w:val="hybridMultilevel"/>
    <w:tmpl w:val="47B0814E"/>
    <w:lvl w:ilvl="0" w:tplc="9646A0EE">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75F759B0"/>
    <w:multiLevelType w:val="hybridMultilevel"/>
    <w:tmpl w:val="A4840EEC"/>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9" w15:restartNumberingAfterBreak="0">
    <w:nsid w:val="76A30B33"/>
    <w:multiLevelType w:val="hybridMultilevel"/>
    <w:tmpl w:val="C6C026F6"/>
    <w:lvl w:ilvl="0" w:tplc="6958AC5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9B0B2B"/>
    <w:multiLevelType w:val="hybridMultilevel"/>
    <w:tmpl w:val="522858E2"/>
    <w:lvl w:ilvl="0" w:tplc="ED6246FE">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A86463"/>
    <w:multiLevelType w:val="multilevel"/>
    <w:tmpl w:val="7AFCA6D2"/>
    <w:lvl w:ilvl="0">
      <w:start w:val="1"/>
      <w:numFmt w:val="decimal"/>
      <w:pStyle w:val="nagwek2"/>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7F356190"/>
    <w:multiLevelType w:val="hybridMultilevel"/>
    <w:tmpl w:val="6A30301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FBE6727"/>
    <w:multiLevelType w:val="hybridMultilevel"/>
    <w:tmpl w:val="FE14083A"/>
    <w:lvl w:ilvl="0" w:tplc="23B07EA4">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13"/>
  </w:num>
  <w:num w:numId="3">
    <w:abstractNumId w:val="21"/>
  </w:num>
  <w:num w:numId="4">
    <w:abstractNumId w:val="24"/>
  </w:num>
  <w:num w:numId="5">
    <w:abstractNumId w:val="5"/>
  </w:num>
  <w:num w:numId="6">
    <w:abstractNumId w:val="14"/>
  </w:num>
  <w:num w:numId="7">
    <w:abstractNumId w:val="16"/>
  </w:num>
  <w:num w:numId="8">
    <w:abstractNumId w:val="18"/>
  </w:num>
  <w:num w:numId="9">
    <w:abstractNumId w:val="37"/>
  </w:num>
  <w:num w:numId="10">
    <w:abstractNumId w:val="42"/>
  </w:num>
  <w:num w:numId="11">
    <w:abstractNumId w:val="26"/>
  </w:num>
  <w:num w:numId="12">
    <w:abstractNumId w:val="23"/>
  </w:num>
  <w:num w:numId="13">
    <w:abstractNumId w:val="6"/>
  </w:num>
  <w:num w:numId="14">
    <w:abstractNumId w:val="41"/>
  </w:num>
  <w:num w:numId="15">
    <w:abstractNumId w:val="4"/>
  </w:num>
  <w:num w:numId="16">
    <w:abstractNumId w:val="8"/>
  </w:num>
  <w:num w:numId="17">
    <w:abstractNumId w:val="0"/>
  </w:num>
  <w:num w:numId="18">
    <w:abstractNumId w:val="40"/>
  </w:num>
  <w:num w:numId="19">
    <w:abstractNumId w:val="30"/>
  </w:num>
  <w:num w:numId="20">
    <w:abstractNumId w:val="39"/>
  </w:num>
  <w:num w:numId="21">
    <w:abstractNumId w:val="29"/>
  </w:num>
  <w:num w:numId="22">
    <w:abstractNumId w:val="15"/>
  </w:num>
  <w:num w:numId="23">
    <w:abstractNumId w:val="12"/>
  </w:num>
  <w:num w:numId="24">
    <w:abstractNumId w:val="32"/>
  </w:num>
  <w:num w:numId="25">
    <w:abstractNumId w:val="25"/>
  </w:num>
  <w:num w:numId="26">
    <w:abstractNumId w:val="2"/>
  </w:num>
  <w:num w:numId="27">
    <w:abstractNumId w:val="20"/>
  </w:num>
  <w:num w:numId="28">
    <w:abstractNumId w:val="36"/>
  </w:num>
  <w:num w:numId="29">
    <w:abstractNumId w:val="3"/>
  </w:num>
  <w:num w:numId="30">
    <w:abstractNumId w:val="35"/>
  </w:num>
  <w:num w:numId="31">
    <w:abstractNumId w:val="31"/>
  </w:num>
  <w:num w:numId="32">
    <w:abstractNumId w:val="34"/>
  </w:num>
  <w:num w:numId="33">
    <w:abstractNumId w:val="27"/>
  </w:num>
  <w:num w:numId="34">
    <w:abstractNumId w:val="43"/>
  </w:num>
  <w:num w:numId="35">
    <w:abstractNumId w:val="19"/>
  </w:num>
  <w:num w:numId="36">
    <w:abstractNumId w:val="11"/>
  </w:num>
  <w:num w:numId="37">
    <w:abstractNumId w:val="9"/>
  </w:num>
  <w:num w:numId="38">
    <w:abstractNumId w:val="22"/>
  </w:num>
  <w:num w:numId="39">
    <w:abstractNumId w:val="7"/>
  </w:num>
  <w:num w:numId="40">
    <w:abstractNumId w:val="10"/>
  </w:num>
  <w:num w:numId="41">
    <w:abstractNumId w:val="28"/>
  </w:num>
  <w:num w:numId="42">
    <w:abstractNumId w:val="17"/>
  </w:num>
  <w:num w:numId="43">
    <w:abstractNumId w:val="1"/>
  </w:num>
  <w:num w:numId="44">
    <w:abstractNumId w:val="3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oNotTrackFormatting/>
  <w:defaultTabStop w:val="567"/>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2B8"/>
    <w:rsid w:val="00000B35"/>
    <w:rsid w:val="00001515"/>
    <w:rsid w:val="000015DD"/>
    <w:rsid w:val="00002076"/>
    <w:rsid w:val="00002A29"/>
    <w:rsid w:val="00004266"/>
    <w:rsid w:val="000048E3"/>
    <w:rsid w:val="00004ED0"/>
    <w:rsid w:val="00004FD9"/>
    <w:rsid w:val="000056F7"/>
    <w:rsid w:val="0000697A"/>
    <w:rsid w:val="0000713C"/>
    <w:rsid w:val="0000725E"/>
    <w:rsid w:val="00007904"/>
    <w:rsid w:val="00007D36"/>
    <w:rsid w:val="00007E1C"/>
    <w:rsid w:val="00010BE9"/>
    <w:rsid w:val="00010E66"/>
    <w:rsid w:val="000112A4"/>
    <w:rsid w:val="00011C90"/>
    <w:rsid w:val="00011D85"/>
    <w:rsid w:val="000125E9"/>
    <w:rsid w:val="00012930"/>
    <w:rsid w:val="00012D16"/>
    <w:rsid w:val="000130D2"/>
    <w:rsid w:val="00013485"/>
    <w:rsid w:val="00013704"/>
    <w:rsid w:val="00013C8E"/>
    <w:rsid w:val="00014B4B"/>
    <w:rsid w:val="00015A67"/>
    <w:rsid w:val="00016066"/>
    <w:rsid w:val="0001606B"/>
    <w:rsid w:val="000160FE"/>
    <w:rsid w:val="0001616F"/>
    <w:rsid w:val="0001691F"/>
    <w:rsid w:val="00016923"/>
    <w:rsid w:val="00016DAD"/>
    <w:rsid w:val="000176AB"/>
    <w:rsid w:val="0001770B"/>
    <w:rsid w:val="00017C4A"/>
    <w:rsid w:val="00017D15"/>
    <w:rsid w:val="0002077E"/>
    <w:rsid w:val="0002193D"/>
    <w:rsid w:val="0002271C"/>
    <w:rsid w:val="00023B2F"/>
    <w:rsid w:val="00024270"/>
    <w:rsid w:val="0002451B"/>
    <w:rsid w:val="00026762"/>
    <w:rsid w:val="00027426"/>
    <w:rsid w:val="00030210"/>
    <w:rsid w:val="00030567"/>
    <w:rsid w:val="000312CE"/>
    <w:rsid w:val="00031634"/>
    <w:rsid w:val="00031BBC"/>
    <w:rsid w:val="00031EBD"/>
    <w:rsid w:val="0003211D"/>
    <w:rsid w:val="00032336"/>
    <w:rsid w:val="00032C29"/>
    <w:rsid w:val="00032DAE"/>
    <w:rsid w:val="000335E7"/>
    <w:rsid w:val="000338D6"/>
    <w:rsid w:val="00035778"/>
    <w:rsid w:val="00035BB7"/>
    <w:rsid w:val="00035E42"/>
    <w:rsid w:val="0003600E"/>
    <w:rsid w:val="0003728C"/>
    <w:rsid w:val="00037DB1"/>
    <w:rsid w:val="0004101F"/>
    <w:rsid w:val="000416A0"/>
    <w:rsid w:val="000417A4"/>
    <w:rsid w:val="0004233B"/>
    <w:rsid w:val="00042A90"/>
    <w:rsid w:val="00043055"/>
    <w:rsid w:val="00043200"/>
    <w:rsid w:val="000439AD"/>
    <w:rsid w:val="00043B0A"/>
    <w:rsid w:val="00044833"/>
    <w:rsid w:val="000450F5"/>
    <w:rsid w:val="00045D9B"/>
    <w:rsid w:val="00046229"/>
    <w:rsid w:val="0004622F"/>
    <w:rsid w:val="00046F3B"/>
    <w:rsid w:val="00047953"/>
    <w:rsid w:val="00047C5C"/>
    <w:rsid w:val="00047D64"/>
    <w:rsid w:val="00047EA3"/>
    <w:rsid w:val="00047FDA"/>
    <w:rsid w:val="000506C8"/>
    <w:rsid w:val="0005155C"/>
    <w:rsid w:val="000521F6"/>
    <w:rsid w:val="000525A9"/>
    <w:rsid w:val="00052839"/>
    <w:rsid w:val="0005295F"/>
    <w:rsid w:val="000531E7"/>
    <w:rsid w:val="0005394C"/>
    <w:rsid w:val="0005397C"/>
    <w:rsid w:val="00055F29"/>
    <w:rsid w:val="000561B9"/>
    <w:rsid w:val="00056354"/>
    <w:rsid w:val="00056AA1"/>
    <w:rsid w:val="00056C2D"/>
    <w:rsid w:val="00056F24"/>
    <w:rsid w:val="00057935"/>
    <w:rsid w:val="00057EA3"/>
    <w:rsid w:val="000600A2"/>
    <w:rsid w:val="000603EB"/>
    <w:rsid w:val="00060F97"/>
    <w:rsid w:val="00061DF7"/>
    <w:rsid w:val="00063042"/>
    <w:rsid w:val="00063229"/>
    <w:rsid w:val="00063E70"/>
    <w:rsid w:val="00064A32"/>
    <w:rsid w:val="00065543"/>
    <w:rsid w:val="00065B71"/>
    <w:rsid w:val="00065FF6"/>
    <w:rsid w:val="000663C9"/>
    <w:rsid w:val="00066FEE"/>
    <w:rsid w:val="000671C3"/>
    <w:rsid w:val="000672EE"/>
    <w:rsid w:val="0007046E"/>
    <w:rsid w:val="00070539"/>
    <w:rsid w:val="000706FD"/>
    <w:rsid w:val="00070ADC"/>
    <w:rsid w:val="000712AA"/>
    <w:rsid w:val="0007157D"/>
    <w:rsid w:val="00071BCF"/>
    <w:rsid w:val="00071D3C"/>
    <w:rsid w:val="000721C4"/>
    <w:rsid w:val="000724FD"/>
    <w:rsid w:val="000741EF"/>
    <w:rsid w:val="0007508C"/>
    <w:rsid w:val="0007531F"/>
    <w:rsid w:val="00075C0D"/>
    <w:rsid w:val="00076537"/>
    <w:rsid w:val="00076D43"/>
    <w:rsid w:val="00077F66"/>
    <w:rsid w:val="000802F5"/>
    <w:rsid w:val="000803F2"/>
    <w:rsid w:val="0008043C"/>
    <w:rsid w:val="00080747"/>
    <w:rsid w:val="00081639"/>
    <w:rsid w:val="00081F32"/>
    <w:rsid w:val="0008240A"/>
    <w:rsid w:val="0008274C"/>
    <w:rsid w:val="00082893"/>
    <w:rsid w:val="0008316D"/>
    <w:rsid w:val="0008324D"/>
    <w:rsid w:val="00083D56"/>
    <w:rsid w:val="000840C4"/>
    <w:rsid w:val="0008575C"/>
    <w:rsid w:val="00085BC6"/>
    <w:rsid w:val="00085E36"/>
    <w:rsid w:val="00085E3A"/>
    <w:rsid w:val="00086250"/>
    <w:rsid w:val="0008659D"/>
    <w:rsid w:val="00086769"/>
    <w:rsid w:val="00087311"/>
    <w:rsid w:val="00087435"/>
    <w:rsid w:val="00090446"/>
    <w:rsid w:val="00090C86"/>
    <w:rsid w:val="00090CDF"/>
    <w:rsid w:val="0009101B"/>
    <w:rsid w:val="0009106C"/>
    <w:rsid w:val="00091304"/>
    <w:rsid w:val="00091E4B"/>
    <w:rsid w:val="00093855"/>
    <w:rsid w:val="00093A48"/>
    <w:rsid w:val="000941EA"/>
    <w:rsid w:val="000942E3"/>
    <w:rsid w:val="000945A1"/>
    <w:rsid w:val="00094B98"/>
    <w:rsid w:val="00095031"/>
    <w:rsid w:val="00095BC1"/>
    <w:rsid w:val="00096258"/>
    <w:rsid w:val="00096428"/>
    <w:rsid w:val="000964DD"/>
    <w:rsid w:val="00096C75"/>
    <w:rsid w:val="00096E21"/>
    <w:rsid w:val="00096F8E"/>
    <w:rsid w:val="000971C7"/>
    <w:rsid w:val="000974DF"/>
    <w:rsid w:val="00097902"/>
    <w:rsid w:val="000979C2"/>
    <w:rsid w:val="000A0640"/>
    <w:rsid w:val="000A0AF4"/>
    <w:rsid w:val="000A0DCE"/>
    <w:rsid w:val="000A10C2"/>
    <w:rsid w:val="000A15CF"/>
    <w:rsid w:val="000A1A00"/>
    <w:rsid w:val="000A2E36"/>
    <w:rsid w:val="000A39ED"/>
    <w:rsid w:val="000A3A38"/>
    <w:rsid w:val="000A4B8E"/>
    <w:rsid w:val="000A4B94"/>
    <w:rsid w:val="000A4D7D"/>
    <w:rsid w:val="000A5A21"/>
    <w:rsid w:val="000A5B8E"/>
    <w:rsid w:val="000A5B91"/>
    <w:rsid w:val="000A5FCB"/>
    <w:rsid w:val="000A6435"/>
    <w:rsid w:val="000A6AF3"/>
    <w:rsid w:val="000A6E52"/>
    <w:rsid w:val="000A737F"/>
    <w:rsid w:val="000B009F"/>
    <w:rsid w:val="000B0C2F"/>
    <w:rsid w:val="000B181D"/>
    <w:rsid w:val="000B20A0"/>
    <w:rsid w:val="000B22D9"/>
    <w:rsid w:val="000B231D"/>
    <w:rsid w:val="000B357A"/>
    <w:rsid w:val="000B3F29"/>
    <w:rsid w:val="000B4553"/>
    <w:rsid w:val="000B45D3"/>
    <w:rsid w:val="000B512E"/>
    <w:rsid w:val="000B5305"/>
    <w:rsid w:val="000B5EF6"/>
    <w:rsid w:val="000B65B4"/>
    <w:rsid w:val="000B6AC9"/>
    <w:rsid w:val="000B6D79"/>
    <w:rsid w:val="000B6EF0"/>
    <w:rsid w:val="000B702D"/>
    <w:rsid w:val="000B716A"/>
    <w:rsid w:val="000B7279"/>
    <w:rsid w:val="000B76CA"/>
    <w:rsid w:val="000C05A4"/>
    <w:rsid w:val="000C0D9D"/>
    <w:rsid w:val="000C0E28"/>
    <w:rsid w:val="000C108B"/>
    <w:rsid w:val="000C1341"/>
    <w:rsid w:val="000C140C"/>
    <w:rsid w:val="000C14A8"/>
    <w:rsid w:val="000C17A4"/>
    <w:rsid w:val="000C3100"/>
    <w:rsid w:val="000C3704"/>
    <w:rsid w:val="000C3ADA"/>
    <w:rsid w:val="000C603A"/>
    <w:rsid w:val="000C66DD"/>
    <w:rsid w:val="000C68BC"/>
    <w:rsid w:val="000C68D6"/>
    <w:rsid w:val="000C7809"/>
    <w:rsid w:val="000C79C7"/>
    <w:rsid w:val="000C7BDD"/>
    <w:rsid w:val="000C7E81"/>
    <w:rsid w:val="000D093D"/>
    <w:rsid w:val="000D1009"/>
    <w:rsid w:val="000D1574"/>
    <w:rsid w:val="000D1D20"/>
    <w:rsid w:val="000D2290"/>
    <w:rsid w:val="000D26F4"/>
    <w:rsid w:val="000D3395"/>
    <w:rsid w:val="000D34BD"/>
    <w:rsid w:val="000D3E44"/>
    <w:rsid w:val="000D404E"/>
    <w:rsid w:val="000D4071"/>
    <w:rsid w:val="000D489C"/>
    <w:rsid w:val="000D4C71"/>
    <w:rsid w:val="000D513F"/>
    <w:rsid w:val="000D5334"/>
    <w:rsid w:val="000D5768"/>
    <w:rsid w:val="000D5CBD"/>
    <w:rsid w:val="000D660E"/>
    <w:rsid w:val="000D70A0"/>
    <w:rsid w:val="000E01B3"/>
    <w:rsid w:val="000E0789"/>
    <w:rsid w:val="000E19AA"/>
    <w:rsid w:val="000E2FCD"/>
    <w:rsid w:val="000E41E4"/>
    <w:rsid w:val="000E4312"/>
    <w:rsid w:val="000E46DA"/>
    <w:rsid w:val="000E4A44"/>
    <w:rsid w:val="000E4FF7"/>
    <w:rsid w:val="000E52C7"/>
    <w:rsid w:val="000E5C43"/>
    <w:rsid w:val="000E655B"/>
    <w:rsid w:val="000E6F01"/>
    <w:rsid w:val="000E6F2C"/>
    <w:rsid w:val="000F06B2"/>
    <w:rsid w:val="000F086A"/>
    <w:rsid w:val="000F0899"/>
    <w:rsid w:val="000F0D74"/>
    <w:rsid w:val="000F14AF"/>
    <w:rsid w:val="000F1A43"/>
    <w:rsid w:val="000F1C19"/>
    <w:rsid w:val="000F2336"/>
    <w:rsid w:val="000F2854"/>
    <w:rsid w:val="000F37F5"/>
    <w:rsid w:val="000F4C15"/>
    <w:rsid w:val="000F4FC1"/>
    <w:rsid w:val="000F5282"/>
    <w:rsid w:val="000F5495"/>
    <w:rsid w:val="000F61E0"/>
    <w:rsid w:val="000F6D0F"/>
    <w:rsid w:val="000F6E15"/>
    <w:rsid w:val="000F74A7"/>
    <w:rsid w:val="000F77DC"/>
    <w:rsid w:val="000F78E2"/>
    <w:rsid w:val="000F7AE0"/>
    <w:rsid w:val="000F7E3D"/>
    <w:rsid w:val="0010114C"/>
    <w:rsid w:val="00101EA5"/>
    <w:rsid w:val="001023F3"/>
    <w:rsid w:val="00103055"/>
    <w:rsid w:val="001036E1"/>
    <w:rsid w:val="001036EE"/>
    <w:rsid w:val="00103E36"/>
    <w:rsid w:val="00103ECE"/>
    <w:rsid w:val="0010464B"/>
    <w:rsid w:val="001047BB"/>
    <w:rsid w:val="00104C46"/>
    <w:rsid w:val="00105135"/>
    <w:rsid w:val="00105228"/>
    <w:rsid w:val="00105A5F"/>
    <w:rsid w:val="0010607E"/>
    <w:rsid w:val="001074B0"/>
    <w:rsid w:val="001074E0"/>
    <w:rsid w:val="0010768E"/>
    <w:rsid w:val="001079E2"/>
    <w:rsid w:val="00107AE5"/>
    <w:rsid w:val="00110A13"/>
    <w:rsid w:val="0011156A"/>
    <w:rsid w:val="0011157C"/>
    <w:rsid w:val="0011212E"/>
    <w:rsid w:val="0011255E"/>
    <w:rsid w:val="0011264E"/>
    <w:rsid w:val="00113389"/>
    <w:rsid w:val="00113D46"/>
    <w:rsid w:val="00113E1C"/>
    <w:rsid w:val="001141AB"/>
    <w:rsid w:val="001142E9"/>
    <w:rsid w:val="001150EB"/>
    <w:rsid w:val="00115DD8"/>
    <w:rsid w:val="00115EEA"/>
    <w:rsid w:val="00115FB2"/>
    <w:rsid w:val="0011654A"/>
    <w:rsid w:val="0011745E"/>
    <w:rsid w:val="001178FB"/>
    <w:rsid w:val="00117F04"/>
    <w:rsid w:val="00120018"/>
    <w:rsid w:val="00120114"/>
    <w:rsid w:val="00120D0C"/>
    <w:rsid w:val="0012174A"/>
    <w:rsid w:val="0012180D"/>
    <w:rsid w:val="00122076"/>
    <w:rsid w:val="00122B2C"/>
    <w:rsid w:val="00122E60"/>
    <w:rsid w:val="00123172"/>
    <w:rsid w:val="00123497"/>
    <w:rsid w:val="00123B84"/>
    <w:rsid w:val="001240B2"/>
    <w:rsid w:val="00124106"/>
    <w:rsid w:val="0012415C"/>
    <w:rsid w:val="00124361"/>
    <w:rsid w:val="00124B81"/>
    <w:rsid w:val="00124F57"/>
    <w:rsid w:val="00125D97"/>
    <w:rsid w:val="00125FFE"/>
    <w:rsid w:val="00126017"/>
    <w:rsid w:val="00126064"/>
    <w:rsid w:val="00126B2C"/>
    <w:rsid w:val="00127427"/>
    <w:rsid w:val="001277EA"/>
    <w:rsid w:val="001279CE"/>
    <w:rsid w:val="00127EB3"/>
    <w:rsid w:val="00130403"/>
    <w:rsid w:val="00130FE5"/>
    <w:rsid w:val="001310DA"/>
    <w:rsid w:val="001313A8"/>
    <w:rsid w:val="00131481"/>
    <w:rsid w:val="00132D09"/>
    <w:rsid w:val="00132F13"/>
    <w:rsid w:val="001332CA"/>
    <w:rsid w:val="00133756"/>
    <w:rsid w:val="00133DEE"/>
    <w:rsid w:val="00134203"/>
    <w:rsid w:val="00134216"/>
    <w:rsid w:val="00134AB3"/>
    <w:rsid w:val="00135594"/>
    <w:rsid w:val="00135CBB"/>
    <w:rsid w:val="00135F9F"/>
    <w:rsid w:val="001367D0"/>
    <w:rsid w:val="00136FA9"/>
    <w:rsid w:val="00137780"/>
    <w:rsid w:val="001378CC"/>
    <w:rsid w:val="0014073C"/>
    <w:rsid w:val="00141076"/>
    <w:rsid w:val="001412A1"/>
    <w:rsid w:val="001412F2"/>
    <w:rsid w:val="00141382"/>
    <w:rsid w:val="00141BA6"/>
    <w:rsid w:val="00142A07"/>
    <w:rsid w:val="00142A39"/>
    <w:rsid w:val="00143108"/>
    <w:rsid w:val="00143AE7"/>
    <w:rsid w:val="00143E82"/>
    <w:rsid w:val="00144044"/>
    <w:rsid w:val="00144217"/>
    <w:rsid w:val="0014450C"/>
    <w:rsid w:val="0014511F"/>
    <w:rsid w:val="0014542B"/>
    <w:rsid w:val="001455DD"/>
    <w:rsid w:val="00145CB6"/>
    <w:rsid w:val="0014632B"/>
    <w:rsid w:val="00146485"/>
    <w:rsid w:val="00146641"/>
    <w:rsid w:val="00147486"/>
    <w:rsid w:val="001478D3"/>
    <w:rsid w:val="0015022C"/>
    <w:rsid w:val="00150462"/>
    <w:rsid w:val="001507C4"/>
    <w:rsid w:val="001509B3"/>
    <w:rsid w:val="00150B1B"/>
    <w:rsid w:val="00150D57"/>
    <w:rsid w:val="00151B6C"/>
    <w:rsid w:val="001522CF"/>
    <w:rsid w:val="00152864"/>
    <w:rsid w:val="00152B90"/>
    <w:rsid w:val="00152BF9"/>
    <w:rsid w:val="00152F71"/>
    <w:rsid w:val="001535ED"/>
    <w:rsid w:val="001536E8"/>
    <w:rsid w:val="00153A75"/>
    <w:rsid w:val="00154014"/>
    <w:rsid w:val="00154CFF"/>
    <w:rsid w:val="00155B31"/>
    <w:rsid w:val="0015687C"/>
    <w:rsid w:val="00157073"/>
    <w:rsid w:val="001570EC"/>
    <w:rsid w:val="0015756E"/>
    <w:rsid w:val="001577FE"/>
    <w:rsid w:val="00157C1C"/>
    <w:rsid w:val="00157C75"/>
    <w:rsid w:val="00157EAC"/>
    <w:rsid w:val="001600F5"/>
    <w:rsid w:val="0016038B"/>
    <w:rsid w:val="001606FD"/>
    <w:rsid w:val="001615D7"/>
    <w:rsid w:val="00161A91"/>
    <w:rsid w:val="00162300"/>
    <w:rsid w:val="001634C9"/>
    <w:rsid w:val="0016357E"/>
    <w:rsid w:val="001636B6"/>
    <w:rsid w:val="00163AE7"/>
    <w:rsid w:val="001646E1"/>
    <w:rsid w:val="00164B03"/>
    <w:rsid w:val="00164BA5"/>
    <w:rsid w:val="00164C16"/>
    <w:rsid w:val="001655E0"/>
    <w:rsid w:val="0016665C"/>
    <w:rsid w:val="00166B1E"/>
    <w:rsid w:val="00166D15"/>
    <w:rsid w:val="00167515"/>
    <w:rsid w:val="001675E0"/>
    <w:rsid w:val="00167A15"/>
    <w:rsid w:val="001708B8"/>
    <w:rsid w:val="001713A2"/>
    <w:rsid w:val="00171B61"/>
    <w:rsid w:val="00171CF8"/>
    <w:rsid w:val="0017235D"/>
    <w:rsid w:val="00172811"/>
    <w:rsid w:val="00172BF5"/>
    <w:rsid w:val="00172D8C"/>
    <w:rsid w:val="00173172"/>
    <w:rsid w:val="0017347A"/>
    <w:rsid w:val="00173E3A"/>
    <w:rsid w:val="00174471"/>
    <w:rsid w:val="001747BC"/>
    <w:rsid w:val="001748C6"/>
    <w:rsid w:val="0017491E"/>
    <w:rsid w:val="00174A50"/>
    <w:rsid w:val="00174C08"/>
    <w:rsid w:val="00174E0B"/>
    <w:rsid w:val="00174FD2"/>
    <w:rsid w:val="001758DE"/>
    <w:rsid w:val="001765AC"/>
    <w:rsid w:val="00176895"/>
    <w:rsid w:val="00177917"/>
    <w:rsid w:val="00180217"/>
    <w:rsid w:val="00180419"/>
    <w:rsid w:val="00180586"/>
    <w:rsid w:val="00180E3E"/>
    <w:rsid w:val="00180E8C"/>
    <w:rsid w:val="001817DE"/>
    <w:rsid w:val="00181DCD"/>
    <w:rsid w:val="00181E4E"/>
    <w:rsid w:val="0018209B"/>
    <w:rsid w:val="001822D2"/>
    <w:rsid w:val="00182826"/>
    <w:rsid w:val="001850A7"/>
    <w:rsid w:val="001857BE"/>
    <w:rsid w:val="00185936"/>
    <w:rsid w:val="001861F1"/>
    <w:rsid w:val="00186299"/>
    <w:rsid w:val="001867B9"/>
    <w:rsid w:val="00186AC8"/>
    <w:rsid w:val="00186B34"/>
    <w:rsid w:val="00186B3B"/>
    <w:rsid w:val="00186BC6"/>
    <w:rsid w:val="00186D1E"/>
    <w:rsid w:val="00187275"/>
    <w:rsid w:val="00187E76"/>
    <w:rsid w:val="00190AAD"/>
    <w:rsid w:val="00190D0F"/>
    <w:rsid w:val="00190F79"/>
    <w:rsid w:val="00191247"/>
    <w:rsid w:val="0019143F"/>
    <w:rsid w:val="00191900"/>
    <w:rsid w:val="001924E7"/>
    <w:rsid w:val="00192905"/>
    <w:rsid w:val="00192D71"/>
    <w:rsid w:val="00193B6E"/>
    <w:rsid w:val="00193EC2"/>
    <w:rsid w:val="00193F56"/>
    <w:rsid w:val="0019610C"/>
    <w:rsid w:val="00196BEB"/>
    <w:rsid w:val="00196E3E"/>
    <w:rsid w:val="001970B6"/>
    <w:rsid w:val="001970D2"/>
    <w:rsid w:val="0019747B"/>
    <w:rsid w:val="001975E3"/>
    <w:rsid w:val="00197BC8"/>
    <w:rsid w:val="001A0CFE"/>
    <w:rsid w:val="001A15E3"/>
    <w:rsid w:val="001A2440"/>
    <w:rsid w:val="001A2539"/>
    <w:rsid w:val="001A26E5"/>
    <w:rsid w:val="001A285D"/>
    <w:rsid w:val="001A2FE8"/>
    <w:rsid w:val="001A31C9"/>
    <w:rsid w:val="001A3ECA"/>
    <w:rsid w:val="001A403B"/>
    <w:rsid w:val="001A4569"/>
    <w:rsid w:val="001A4EFD"/>
    <w:rsid w:val="001A5122"/>
    <w:rsid w:val="001A52F2"/>
    <w:rsid w:val="001A6047"/>
    <w:rsid w:val="001A67A5"/>
    <w:rsid w:val="001A6A9A"/>
    <w:rsid w:val="001A6E9B"/>
    <w:rsid w:val="001A7A44"/>
    <w:rsid w:val="001A7AB9"/>
    <w:rsid w:val="001A7B5A"/>
    <w:rsid w:val="001A7DF9"/>
    <w:rsid w:val="001B0203"/>
    <w:rsid w:val="001B025F"/>
    <w:rsid w:val="001B04F7"/>
    <w:rsid w:val="001B0A19"/>
    <w:rsid w:val="001B0A8E"/>
    <w:rsid w:val="001B0D1B"/>
    <w:rsid w:val="001B19D5"/>
    <w:rsid w:val="001B1A65"/>
    <w:rsid w:val="001B1A9C"/>
    <w:rsid w:val="001B1F26"/>
    <w:rsid w:val="001B271B"/>
    <w:rsid w:val="001B2A01"/>
    <w:rsid w:val="001B2C63"/>
    <w:rsid w:val="001B2F24"/>
    <w:rsid w:val="001B3420"/>
    <w:rsid w:val="001B3C57"/>
    <w:rsid w:val="001B49C9"/>
    <w:rsid w:val="001B4C9E"/>
    <w:rsid w:val="001B4D65"/>
    <w:rsid w:val="001B58A2"/>
    <w:rsid w:val="001B5965"/>
    <w:rsid w:val="001B63A0"/>
    <w:rsid w:val="001B6C80"/>
    <w:rsid w:val="001B7908"/>
    <w:rsid w:val="001B7FB1"/>
    <w:rsid w:val="001C0001"/>
    <w:rsid w:val="001C06CE"/>
    <w:rsid w:val="001C0EA2"/>
    <w:rsid w:val="001C200C"/>
    <w:rsid w:val="001C30B4"/>
    <w:rsid w:val="001C3C97"/>
    <w:rsid w:val="001C3FFA"/>
    <w:rsid w:val="001C405F"/>
    <w:rsid w:val="001C5320"/>
    <w:rsid w:val="001C557B"/>
    <w:rsid w:val="001C5C5F"/>
    <w:rsid w:val="001C5E01"/>
    <w:rsid w:val="001C69C8"/>
    <w:rsid w:val="001C6A81"/>
    <w:rsid w:val="001C6B2C"/>
    <w:rsid w:val="001C6FD9"/>
    <w:rsid w:val="001C7CF4"/>
    <w:rsid w:val="001D0042"/>
    <w:rsid w:val="001D03D3"/>
    <w:rsid w:val="001D055A"/>
    <w:rsid w:val="001D1284"/>
    <w:rsid w:val="001D143C"/>
    <w:rsid w:val="001D19DC"/>
    <w:rsid w:val="001D1CC1"/>
    <w:rsid w:val="001D4730"/>
    <w:rsid w:val="001D4964"/>
    <w:rsid w:val="001D4E23"/>
    <w:rsid w:val="001D5051"/>
    <w:rsid w:val="001D5858"/>
    <w:rsid w:val="001D6219"/>
    <w:rsid w:val="001D7BC7"/>
    <w:rsid w:val="001E007C"/>
    <w:rsid w:val="001E0D40"/>
    <w:rsid w:val="001E0DF0"/>
    <w:rsid w:val="001E14EB"/>
    <w:rsid w:val="001E1FD0"/>
    <w:rsid w:val="001E2CA6"/>
    <w:rsid w:val="001E2D56"/>
    <w:rsid w:val="001E3296"/>
    <w:rsid w:val="001E3C5F"/>
    <w:rsid w:val="001E41E5"/>
    <w:rsid w:val="001E5487"/>
    <w:rsid w:val="001E62A3"/>
    <w:rsid w:val="001E6712"/>
    <w:rsid w:val="001E6CD2"/>
    <w:rsid w:val="001E7DC4"/>
    <w:rsid w:val="001F0A7B"/>
    <w:rsid w:val="001F0E5F"/>
    <w:rsid w:val="001F17B5"/>
    <w:rsid w:val="001F1F44"/>
    <w:rsid w:val="001F1F9A"/>
    <w:rsid w:val="001F250E"/>
    <w:rsid w:val="001F2704"/>
    <w:rsid w:val="001F2DF9"/>
    <w:rsid w:val="001F2EF7"/>
    <w:rsid w:val="001F3226"/>
    <w:rsid w:val="001F3263"/>
    <w:rsid w:val="001F3B50"/>
    <w:rsid w:val="001F3DF9"/>
    <w:rsid w:val="001F5BA2"/>
    <w:rsid w:val="001F616E"/>
    <w:rsid w:val="001F618A"/>
    <w:rsid w:val="001F61DC"/>
    <w:rsid w:val="001F66A4"/>
    <w:rsid w:val="001F6B7C"/>
    <w:rsid w:val="001F7FC9"/>
    <w:rsid w:val="00200110"/>
    <w:rsid w:val="00202477"/>
    <w:rsid w:val="00203876"/>
    <w:rsid w:val="00203B93"/>
    <w:rsid w:val="00203CE6"/>
    <w:rsid w:val="002040DD"/>
    <w:rsid w:val="00206378"/>
    <w:rsid w:val="002066EA"/>
    <w:rsid w:val="002075C6"/>
    <w:rsid w:val="002100D7"/>
    <w:rsid w:val="0021028B"/>
    <w:rsid w:val="002111F2"/>
    <w:rsid w:val="002115D9"/>
    <w:rsid w:val="00212347"/>
    <w:rsid w:val="002125EE"/>
    <w:rsid w:val="00212B74"/>
    <w:rsid w:val="002132A3"/>
    <w:rsid w:val="00213D42"/>
    <w:rsid w:val="002143E0"/>
    <w:rsid w:val="002144F2"/>
    <w:rsid w:val="00214526"/>
    <w:rsid w:val="00214A4A"/>
    <w:rsid w:val="0021565F"/>
    <w:rsid w:val="00215A8C"/>
    <w:rsid w:val="00215DD3"/>
    <w:rsid w:val="00216306"/>
    <w:rsid w:val="0021645B"/>
    <w:rsid w:val="00216619"/>
    <w:rsid w:val="00216832"/>
    <w:rsid w:val="00216A10"/>
    <w:rsid w:val="00216AF8"/>
    <w:rsid w:val="00217094"/>
    <w:rsid w:val="0021724C"/>
    <w:rsid w:val="002173A8"/>
    <w:rsid w:val="00217899"/>
    <w:rsid w:val="00217CF6"/>
    <w:rsid w:val="00217FE6"/>
    <w:rsid w:val="00220CE1"/>
    <w:rsid w:val="00220D6E"/>
    <w:rsid w:val="00221294"/>
    <w:rsid w:val="002214A4"/>
    <w:rsid w:val="00221A7A"/>
    <w:rsid w:val="00222095"/>
    <w:rsid w:val="002223F4"/>
    <w:rsid w:val="00222FC4"/>
    <w:rsid w:val="002230B0"/>
    <w:rsid w:val="002237A7"/>
    <w:rsid w:val="00223A34"/>
    <w:rsid w:val="00224312"/>
    <w:rsid w:val="00224A2B"/>
    <w:rsid w:val="00224C13"/>
    <w:rsid w:val="0022510F"/>
    <w:rsid w:val="00225218"/>
    <w:rsid w:val="0022624B"/>
    <w:rsid w:val="00226859"/>
    <w:rsid w:val="0022726F"/>
    <w:rsid w:val="00230550"/>
    <w:rsid w:val="00231F5A"/>
    <w:rsid w:val="002321E6"/>
    <w:rsid w:val="00233530"/>
    <w:rsid w:val="00233D91"/>
    <w:rsid w:val="00234A93"/>
    <w:rsid w:val="00235102"/>
    <w:rsid w:val="00236839"/>
    <w:rsid w:val="00236BC3"/>
    <w:rsid w:val="002374AC"/>
    <w:rsid w:val="0023787E"/>
    <w:rsid w:val="00237964"/>
    <w:rsid w:val="002401AC"/>
    <w:rsid w:val="00240231"/>
    <w:rsid w:val="002402DE"/>
    <w:rsid w:val="00240C63"/>
    <w:rsid w:val="002410CA"/>
    <w:rsid w:val="002414C5"/>
    <w:rsid w:val="00241563"/>
    <w:rsid w:val="00242B72"/>
    <w:rsid w:val="00242E6B"/>
    <w:rsid w:val="00243078"/>
    <w:rsid w:val="002431AC"/>
    <w:rsid w:val="00243384"/>
    <w:rsid w:val="00243EE1"/>
    <w:rsid w:val="0024408B"/>
    <w:rsid w:val="00244601"/>
    <w:rsid w:val="00244CC3"/>
    <w:rsid w:val="002458B2"/>
    <w:rsid w:val="00246A08"/>
    <w:rsid w:val="002470EC"/>
    <w:rsid w:val="0024762D"/>
    <w:rsid w:val="00247660"/>
    <w:rsid w:val="00247714"/>
    <w:rsid w:val="00250596"/>
    <w:rsid w:val="00250AE1"/>
    <w:rsid w:val="00250B81"/>
    <w:rsid w:val="002510F2"/>
    <w:rsid w:val="00251C67"/>
    <w:rsid w:val="00251E5D"/>
    <w:rsid w:val="00252284"/>
    <w:rsid w:val="00252466"/>
    <w:rsid w:val="002528E3"/>
    <w:rsid w:val="00253142"/>
    <w:rsid w:val="00253600"/>
    <w:rsid w:val="00254163"/>
    <w:rsid w:val="002548B9"/>
    <w:rsid w:val="002548BD"/>
    <w:rsid w:val="00254C52"/>
    <w:rsid w:val="00254E6A"/>
    <w:rsid w:val="0025509C"/>
    <w:rsid w:val="0025509D"/>
    <w:rsid w:val="002556B8"/>
    <w:rsid w:val="00256CD2"/>
    <w:rsid w:val="00256EE8"/>
    <w:rsid w:val="002609DA"/>
    <w:rsid w:val="00261196"/>
    <w:rsid w:val="002614FF"/>
    <w:rsid w:val="002620E3"/>
    <w:rsid w:val="002627EB"/>
    <w:rsid w:val="002629F4"/>
    <w:rsid w:val="002634AB"/>
    <w:rsid w:val="00263CA8"/>
    <w:rsid w:val="002642A3"/>
    <w:rsid w:val="00264703"/>
    <w:rsid w:val="0026538C"/>
    <w:rsid w:val="00265504"/>
    <w:rsid w:val="00265825"/>
    <w:rsid w:val="00266220"/>
    <w:rsid w:val="0026695B"/>
    <w:rsid w:val="00266C3A"/>
    <w:rsid w:val="002672E7"/>
    <w:rsid w:val="0026791F"/>
    <w:rsid w:val="0026797F"/>
    <w:rsid w:val="00267B7E"/>
    <w:rsid w:val="00267C42"/>
    <w:rsid w:val="00271723"/>
    <w:rsid w:val="00271762"/>
    <w:rsid w:val="00272566"/>
    <w:rsid w:val="002726F9"/>
    <w:rsid w:val="00272B7A"/>
    <w:rsid w:val="00273425"/>
    <w:rsid w:val="002737C8"/>
    <w:rsid w:val="00273E91"/>
    <w:rsid w:val="002740AA"/>
    <w:rsid w:val="00274814"/>
    <w:rsid w:val="00274972"/>
    <w:rsid w:val="00274EEA"/>
    <w:rsid w:val="002750AB"/>
    <w:rsid w:val="00275176"/>
    <w:rsid w:val="00275EC8"/>
    <w:rsid w:val="00275FB1"/>
    <w:rsid w:val="0027623E"/>
    <w:rsid w:val="00276C7A"/>
    <w:rsid w:val="00276D5E"/>
    <w:rsid w:val="00276EB6"/>
    <w:rsid w:val="002771E1"/>
    <w:rsid w:val="00277966"/>
    <w:rsid w:val="0028084F"/>
    <w:rsid w:val="00280D19"/>
    <w:rsid w:val="00280F2C"/>
    <w:rsid w:val="002825EA"/>
    <w:rsid w:val="00282774"/>
    <w:rsid w:val="00282ABB"/>
    <w:rsid w:val="00282FE9"/>
    <w:rsid w:val="00283DF0"/>
    <w:rsid w:val="002843A7"/>
    <w:rsid w:val="00284757"/>
    <w:rsid w:val="0028480E"/>
    <w:rsid w:val="002850CA"/>
    <w:rsid w:val="0028651B"/>
    <w:rsid w:val="00286982"/>
    <w:rsid w:val="0028702E"/>
    <w:rsid w:val="002879CD"/>
    <w:rsid w:val="00287FF6"/>
    <w:rsid w:val="002901CF"/>
    <w:rsid w:val="00290A2B"/>
    <w:rsid w:val="00293E04"/>
    <w:rsid w:val="00293F5C"/>
    <w:rsid w:val="00293FF9"/>
    <w:rsid w:val="00294E32"/>
    <w:rsid w:val="00295BAB"/>
    <w:rsid w:val="0029799D"/>
    <w:rsid w:val="00297C2A"/>
    <w:rsid w:val="002A0482"/>
    <w:rsid w:val="002A06C3"/>
    <w:rsid w:val="002A0806"/>
    <w:rsid w:val="002A1489"/>
    <w:rsid w:val="002A1D09"/>
    <w:rsid w:val="002A2573"/>
    <w:rsid w:val="002A280D"/>
    <w:rsid w:val="002A3202"/>
    <w:rsid w:val="002A32A9"/>
    <w:rsid w:val="002A440A"/>
    <w:rsid w:val="002A4B17"/>
    <w:rsid w:val="002A5A60"/>
    <w:rsid w:val="002A5B5B"/>
    <w:rsid w:val="002A5EE4"/>
    <w:rsid w:val="002A5FD7"/>
    <w:rsid w:val="002A623D"/>
    <w:rsid w:val="002A712F"/>
    <w:rsid w:val="002A72EB"/>
    <w:rsid w:val="002A7B03"/>
    <w:rsid w:val="002B066A"/>
    <w:rsid w:val="002B0786"/>
    <w:rsid w:val="002B07CA"/>
    <w:rsid w:val="002B0BF2"/>
    <w:rsid w:val="002B0FAF"/>
    <w:rsid w:val="002B15B4"/>
    <w:rsid w:val="002B15C5"/>
    <w:rsid w:val="002B18B0"/>
    <w:rsid w:val="002B1BFD"/>
    <w:rsid w:val="002B2258"/>
    <w:rsid w:val="002B2648"/>
    <w:rsid w:val="002B26A0"/>
    <w:rsid w:val="002B333A"/>
    <w:rsid w:val="002B359A"/>
    <w:rsid w:val="002B365F"/>
    <w:rsid w:val="002B3714"/>
    <w:rsid w:val="002B379C"/>
    <w:rsid w:val="002B4255"/>
    <w:rsid w:val="002B451C"/>
    <w:rsid w:val="002B46CA"/>
    <w:rsid w:val="002B488C"/>
    <w:rsid w:val="002B4B28"/>
    <w:rsid w:val="002B5C9C"/>
    <w:rsid w:val="002B5F0E"/>
    <w:rsid w:val="002B6227"/>
    <w:rsid w:val="002B65B8"/>
    <w:rsid w:val="002B68FD"/>
    <w:rsid w:val="002B69B3"/>
    <w:rsid w:val="002B7FB7"/>
    <w:rsid w:val="002C0457"/>
    <w:rsid w:val="002C05EB"/>
    <w:rsid w:val="002C0A79"/>
    <w:rsid w:val="002C0DD0"/>
    <w:rsid w:val="002C0EDB"/>
    <w:rsid w:val="002C1182"/>
    <w:rsid w:val="002C1449"/>
    <w:rsid w:val="002C168E"/>
    <w:rsid w:val="002C2500"/>
    <w:rsid w:val="002C319D"/>
    <w:rsid w:val="002C4326"/>
    <w:rsid w:val="002C45F3"/>
    <w:rsid w:val="002C49D0"/>
    <w:rsid w:val="002C4A17"/>
    <w:rsid w:val="002C4DE7"/>
    <w:rsid w:val="002C5688"/>
    <w:rsid w:val="002C5D0A"/>
    <w:rsid w:val="002C6147"/>
    <w:rsid w:val="002C6332"/>
    <w:rsid w:val="002C690C"/>
    <w:rsid w:val="002C69B5"/>
    <w:rsid w:val="002C7B32"/>
    <w:rsid w:val="002D106C"/>
    <w:rsid w:val="002D14DE"/>
    <w:rsid w:val="002D1718"/>
    <w:rsid w:val="002D1B5A"/>
    <w:rsid w:val="002D1CD3"/>
    <w:rsid w:val="002D2065"/>
    <w:rsid w:val="002D2544"/>
    <w:rsid w:val="002D2735"/>
    <w:rsid w:val="002D32E6"/>
    <w:rsid w:val="002D3780"/>
    <w:rsid w:val="002D3C2C"/>
    <w:rsid w:val="002D3E44"/>
    <w:rsid w:val="002D4020"/>
    <w:rsid w:val="002D4234"/>
    <w:rsid w:val="002D50EE"/>
    <w:rsid w:val="002D5327"/>
    <w:rsid w:val="002D535C"/>
    <w:rsid w:val="002D560A"/>
    <w:rsid w:val="002D5DB1"/>
    <w:rsid w:val="002D5FED"/>
    <w:rsid w:val="002D6334"/>
    <w:rsid w:val="002D6D04"/>
    <w:rsid w:val="002D6F06"/>
    <w:rsid w:val="002D7336"/>
    <w:rsid w:val="002D7468"/>
    <w:rsid w:val="002D7DC0"/>
    <w:rsid w:val="002E022E"/>
    <w:rsid w:val="002E04A3"/>
    <w:rsid w:val="002E0895"/>
    <w:rsid w:val="002E0B10"/>
    <w:rsid w:val="002E0C47"/>
    <w:rsid w:val="002E0CD4"/>
    <w:rsid w:val="002E13E6"/>
    <w:rsid w:val="002E1809"/>
    <w:rsid w:val="002E1921"/>
    <w:rsid w:val="002E22C7"/>
    <w:rsid w:val="002E2673"/>
    <w:rsid w:val="002E28BD"/>
    <w:rsid w:val="002E2D42"/>
    <w:rsid w:val="002E358E"/>
    <w:rsid w:val="002E3E2A"/>
    <w:rsid w:val="002E3F38"/>
    <w:rsid w:val="002E463F"/>
    <w:rsid w:val="002E4CFD"/>
    <w:rsid w:val="002E5B11"/>
    <w:rsid w:val="002E5CA2"/>
    <w:rsid w:val="002E5DF0"/>
    <w:rsid w:val="002E64C8"/>
    <w:rsid w:val="002E67F9"/>
    <w:rsid w:val="002E6F51"/>
    <w:rsid w:val="002E6F7B"/>
    <w:rsid w:val="002E78C8"/>
    <w:rsid w:val="002E7D1F"/>
    <w:rsid w:val="002F0214"/>
    <w:rsid w:val="002F0299"/>
    <w:rsid w:val="002F03FC"/>
    <w:rsid w:val="002F0483"/>
    <w:rsid w:val="002F07F3"/>
    <w:rsid w:val="002F0A39"/>
    <w:rsid w:val="002F108E"/>
    <w:rsid w:val="002F1BCE"/>
    <w:rsid w:val="002F1FBA"/>
    <w:rsid w:val="002F2167"/>
    <w:rsid w:val="002F2307"/>
    <w:rsid w:val="002F24AB"/>
    <w:rsid w:val="002F2950"/>
    <w:rsid w:val="002F2EEA"/>
    <w:rsid w:val="002F32FE"/>
    <w:rsid w:val="002F3A85"/>
    <w:rsid w:val="002F3B46"/>
    <w:rsid w:val="002F3EFF"/>
    <w:rsid w:val="002F4259"/>
    <w:rsid w:val="002F467F"/>
    <w:rsid w:val="002F485A"/>
    <w:rsid w:val="002F5756"/>
    <w:rsid w:val="002F5930"/>
    <w:rsid w:val="002F5ACD"/>
    <w:rsid w:val="002F63FA"/>
    <w:rsid w:val="002F6907"/>
    <w:rsid w:val="002F6A11"/>
    <w:rsid w:val="002F6F02"/>
    <w:rsid w:val="002F76E7"/>
    <w:rsid w:val="002F7E21"/>
    <w:rsid w:val="002F7E9C"/>
    <w:rsid w:val="003001CF"/>
    <w:rsid w:val="003001D2"/>
    <w:rsid w:val="003003FE"/>
    <w:rsid w:val="003009D5"/>
    <w:rsid w:val="00300FFF"/>
    <w:rsid w:val="003010F3"/>
    <w:rsid w:val="00301C92"/>
    <w:rsid w:val="003022BA"/>
    <w:rsid w:val="00302A50"/>
    <w:rsid w:val="00302F6D"/>
    <w:rsid w:val="00303A87"/>
    <w:rsid w:val="00304B91"/>
    <w:rsid w:val="00305072"/>
    <w:rsid w:val="00305189"/>
    <w:rsid w:val="00305921"/>
    <w:rsid w:val="00305B7F"/>
    <w:rsid w:val="00305F20"/>
    <w:rsid w:val="0030680E"/>
    <w:rsid w:val="00307044"/>
    <w:rsid w:val="003076C3"/>
    <w:rsid w:val="00307CD2"/>
    <w:rsid w:val="00307DB3"/>
    <w:rsid w:val="003107BA"/>
    <w:rsid w:val="00311232"/>
    <w:rsid w:val="00311CE6"/>
    <w:rsid w:val="00311FE0"/>
    <w:rsid w:val="00312CBB"/>
    <w:rsid w:val="00313246"/>
    <w:rsid w:val="00313FC9"/>
    <w:rsid w:val="00314BED"/>
    <w:rsid w:val="003158B7"/>
    <w:rsid w:val="00316408"/>
    <w:rsid w:val="00316CB7"/>
    <w:rsid w:val="003172F0"/>
    <w:rsid w:val="00317D61"/>
    <w:rsid w:val="00321227"/>
    <w:rsid w:val="0032175E"/>
    <w:rsid w:val="00321A28"/>
    <w:rsid w:val="00322246"/>
    <w:rsid w:val="003248B0"/>
    <w:rsid w:val="0032492E"/>
    <w:rsid w:val="00324DF8"/>
    <w:rsid w:val="00324F19"/>
    <w:rsid w:val="00324FA7"/>
    <w:rsid w:val="003252D2"/>
    <w:rsid w:val="00325467"/>
    <w:rsid w:val="00325529"/>
    <w:rsid w:val="0032577A"/>
    <w:rsid w:val="003257F6"/>
    <w:rsid w:val="00326893"/>
    <w:rsid w:val="00326F7A"/>
    <w:rsid w:val="00327C2E"/>
    <w:rsid w:val="00330050"/>
    <w:rsid w:val="003304B8"/>
    <w:rsid w:val="00330AD0"/>
    <w:rsid w:val="0033216A"/>
    <w:rsid w:val="0033371E"/>
    <w:rsid w:val="00333AFD"/>
    <w:rsid w:val="00333F43"/>
    <w:rsid w:val="00334051"/>
    <w:rsid w:val="00334462"/>
    <w:rsid w:val="003344F3"/>
    <w:rsid w:val="00335016"/>
    <w:rsid w:val="0033513F"/>
    <w:rsid w:val="00335368"/>
    <w:rsid w:val="00335C95"/>
    <w:rsid w:val="00335D45"/>
    <w:rsid w:val="00336E54"/>
    <w:rsid w:val="003375CF"/>
    <w:rsid w:val="003403FF"/>
    <w:rsid w:val="0034066E"/>
    <w:rsid w:val="00340FA0"/>
    <w:rsid w:val="003417E0"/>
    <w:rsid w:val="00341D75"/>
    <w:rsid w:val="00341DCE"/>
    <w:rsid w:val="00341EE1"/>
    <w:rsid w:val="0034247E"/>
    <w:rsid w:val="003424A9"/>
    <w:rsid w:val="00343277"/>
    <w:rsid w:val="0034427B"/>
    <w:rsid w:val="00344767"/>
    <w:rsid w:val="00344D42"/>
    <w:rsid w:val="00344E6D"/>
    <w:rsid w:val="00345712"/>
    <w:rsid w:val="00345D52"/>
    <w:rsid w:val="003462DE"/>
    <w:rsid w:val="003466A3"/>
    <w:rsid w:val="00346A3A"/>
    <w:rsid w:val="00347594"/>
    <w:rsid w:val="00347A3A"/>
    <w:rsid w:val="0035002F"/>
    <w:rsid w:val="00350237"/>
    <w:rsid w:val="00350660"/>
    <w:rsid w:val="003506CD"/>
    <w:rsid w:val="003513C8"/>
    <w:rsid w:val="00352072"/>
    <w:rsid w:val="00352931"/>
    <w:rsid w:val="00352B08"/>
    <w:rsid w:val="00352DBB"/>
    <w:rsid w:val="00354694"/>
    <w:rsid w:val="00354AAB"/>
    <w:rsid w:val="00354C28"/>
    <w:rsid w:val="00355007"/>
    <w:rsid w:val="003550FF"/>
    <w:rsid w:val="003554F0"/>
    <w:rsid w:val="00356209"/>
    <w:rsid w:val="00356228"/>
    <w:rsid w:val="00356A65"/>
    <w:rsid w:val="00356BBC"/>
    <w:rsid w:val="00356BF8"/>
    <w:rsid w:val="00356FC8"/>
    <w:rsid w:val="00357263"/>
    <w:rsid w:val="00357C64"/>
    <w:rsid w:val="00360CBB"/>
    <w:rsid w:val="00361B33"/>
    <w:rsid w:val="00362382"/>
    <w:rsid w:val="003639B1"/>
    <w:rsid w:val="00363B70"/>
    <w:rsid w:val="00363FFD"/>
    <w:rsid w:val="003641BF"/>
    <w:rsid w:val="0036470D"/>
    <w:rsid w:val="00364B46"/>
    <w:rsid w:val="003652F7"/>
    <w:rsid w:val="00365379"/>
    <w:rsid w:val="00365D14"/>
    <w:rsid w:val="00366623"/>
    <w:rsid w:val="0036687F"/>
    <w:rsid w:val="00366D00"/>
    <w:rsid w:val="00367478"/>
    <w:rsid w:val="0036785A"/>
    <w:rsid w:val="00367D2A"/>
    <w:rsid w:val="00370804"/>
    <w:rsid w:val="0037108A"/>
    <w:rsid w:val="0037175B"/>
    <w:rsid w:val="00371875"/>
    <w:rsid w:val="00371B67"/>
    <w:rsid w:val="00371C9A"/>
    <w:rsid w:val="003723B9"/>
    <w:rsid w:val="003725D9"/>
    <w:rsid w:val="003729FC"/>
    <w:rsid w:val="00372BAD"/>
    <w:rsid w:val="003732A0"/>
    <w:rsid w:val="00374D83"/>
    <w:rsid w:val="00374FA6"/>
    <w:rsid w:val="00375CFB"/>
    <w:rsid w:val="00375F2C"/>
    <w:rsid w:val="00376D43"/>
    <w:rsid w:val="003773CA"/>
    <w:rsid w:val="00377487"/>
    <w:rsid w:val="00380BEC"/>
    <w:rsid w:val="003812C3"/>
    <w:rsid w:val="0038136E"/>
    <w:rsid w:val="00381A71"/>
    <w:rsid w:val="003821F1"/>
    <w:rsid w:val="003823FF"/>
    <w:rsid w:val="00382645"/>
    <w:rsid w:val="00383F44"/>
    <w:rsid w:val="003846F7"/>
    <w:rsid w:val="00385059"/>
    <w:rsid w:val="0038578E"/>
    <w:rsid w:val="00386114"/>
    <w:rsid w:val="00391129"/>
    <w:rsid w:val="00391ADD"/>
    <w:rsid w:val="00391D0C"/>
    <w:rsid w:val="0039222D"/>
    <w:rsid w:val="00393652"/>
    <w:rsid w:val="003936F5"/>
    <w:rsid w:val="00393D52"/>
    <w:rsid w:val="003941E2"/>
    <w:rsid w:val="00394C6D"/>
    <w:rsid w:val="00394F7F"/>
    <w:rsid w:val="00396206"/>
    <w:rsid w:val="00396F5E"/>
    <w:rsid w:val="00396FD5"/>
    <w:rsid w:val="00397083"/>
    <w:rsid w:val="00397342"/>
    <w:rsid w:val="003A066A"/>
    <w:rsid w:val="003A115E"/>
    <w:rsid w:val="003A14FD"/>
    <w:rsid w:val="003A1737"/>
    <w:rsid w:val="003A2CC8"/>
    <w:rsid w:val="003A4EA5"/>
    <w:rsid w:val="003A522D"/>
    <w:rsid w:val="003A5CAE"/>
    <w:rsid w:val="003A5D5B"/>
    <w:rsid w:val="003A6356"/>
    <w:rsid w:val="003A6DED"/>
    <w:rsid w:val="003A7FE6"/>
    <w:rsid w:val="003B052A"/>
    <w:rsid w:val="003B0640"/>
    <w:rsid w:val="003B091B"/>
    <w:rsid w:val="003B0E62"/>
    <w:rsid w:val="003B104A"/>
    <w:rsid w:val="003B13DC"/>
    <w:rsid w:val="003B13FA"/>
    <w:rsid w:val="003B1660"/>
    <w:rsid w:val="003B18F3"/>
    <w:rsid w:val="003B1A74"/>
    <w:rsid w:val="003B1B28"/>
    <w:rsid w:val="003B1F83"/>
    <w:rsid w:val="003B1FCA"/>
    <w:rsid w:val="003B2633"/>
    <w:rsid w:val="003B2BD6"/>
    <w:rsid w:val="003B2FC5"/>
    <w:rsid w:val="003B34FF"/>
    <w:rsid w:val="003B4155"/>
    <w:rsid w:val="003B4BE3"/>
    <w:rsid w:val="003B5A12"/>
    <w:rsid w:val="003B66EC"/>
    <w:rsid w:val="003B6AEF"/>
    <w:rsid w:val="003B7390"/>
    <w:rsid w:val="003C000F"/>
    <w:rsid w:val="003C0B94"/>
    <w:rsid w:val="003C16EC"/>
    <w:rsid w:val="003C1EDE"/>
    <w:rsid w:val="003C38F1"/>
    <w:rsid w:val="003C3DA9"/>
    <w:rsid w:val="003C3FB6"/>
    <w:rsid w:val="003C41A5"/>
    <w:rsid w:val="003C4C32"/>
    <w:rsid w:val="003C4F5E"/>
    <w:rsid w:val="003C5C8F"/>
    <w:rsid w:val="003C6314"/>
    <w:rsid w:val="003C661D"/>
    <w:rsid w:val="003C681C"/>
    <w:rsid w:val="003C68B1"/>
    <w:rsid w:val="003C6D95"/>
    <w:rsid w:val="003C70CD"/>
    <w:rsid w:val="003D09A3"/>
    <w:rsid w:val="003D11E1"/>
    <w:rsid w:val="003D1424"/>
    <w:rsid w:val="003D1BAD"/>
    <w:rsid w:val="003D3FE2"/>
    <w:rsid w:val="003D47B5"/>
    <w:rsid w:val="003D4B7C"/>
    <w:rsid w:val="003D4C4F"/>
    <w:rsid w:val="003D53F2"/>
    <w:rsid w:val="003D546F"/>
    <w:rsid w:val="003D5614"/>
    <w:rsid w:val="003D570C"/>
    <w:rsid w:val="003D6257"/>
    <w:rsid w:val="003D630E"/>
    <w:rsid w:val="003E003B"/>
    <w:rsid w:val="003E047C"/>
    <w:rsid w:val="003E1670"/>
    <w:rsid w:val="003E1EB4"/>
    <w:rsid w:val="003E25EB"/>
    <w:rsid w:val="003E2658"/>
    <w:rsid w:val="003E28F6"/>
    <w:rsid w:val="003E2A1C"/>
    <w:rsid w:val="003E3271"/>
    <w:rsid w:val="003E38C3"/>
    <w:rsid w:val="003E3A1A"/>
    <w:rsid w:val="003E3AE8"/>
    <w:rsid w:val="003E52DD"/>
    <w:rsid w:val="003E54E2"/>
    <w:rsid w:val="003E6B29"/>
    <w:rsid w:val="003E787C"/>
    <w:rsid w:val="003F0450"/>
    <w:rsid w:val="003F0599"/>
    <w:rsid w:val="003F0651"/>
    <w:rsid w:val="003F0CBD"/>
    <w:rsid w:val="003F13D0"/>
    <w:rsid w:val="003F1DD1"/>
    <w:rsid w:val="003F202A"/>
    <w:rsid w:val="003F26B3"/>
    <w:rsid w:val="003F27E2"/>
    <w:rsid w:val="003F2D71"/>
    <w:rsid w:val="003F2F64"/>
    <w:rsid w:val="003F382A"/>
    <w:rsid w:val="003F3D3A"/>
    <w:rsid w:val="003F42D1"/>
    <w:rsid w:val="003F4734"/>
    <w:rsid w:val="003F4763"/>
    <w:rsid w:val="003F5261"/>
    <w:rsid w:val="003F52B8"/>
    <w:rsid w:val="003F5D01"/>
    <w:rsid w:val="003F76B4"/>
    <w:rsid w:val="004001D3"/>
    <w:rsid w:val="0040111C"/>
    <w:rsid w:val="00402087"/>
    <w:rsid w:val="00402566"/>
    <w:rsid w:val="00402987"/>
    <w:rsid w:val="00402AAE"/>
    <w:rsid w:val="0040396E"/>
    <w:rsid w:val="004039D4"/>
    <w:rsid w:val="0040411C"/>
    <w:rsid w:val="0040427B"/>
    <w:rsid w:val="00404499"/>
    <w:rsid w:val="0040456A"/>
    <w:rsid w:val="004059FA"/>
    <w:rsid w:val="00405DFF"/>
    <w:rsid w:val="00406653"/>
    <w:rsid w:val="00407827"/>
    <w:rsid w:val="00407A0F"/>
    <w:rsid w:val="00410045"/>
    <w:rsid w:val="00412E56"/>
    <w:rsid w:val="00412E75"/>
    <w:rsid w:val="004131F0"/>
    <w:rsid w:val="00413212"/>
    <w:rsid w:val="00413BA2"/>
    <w:rsid w:val="00413DBC"/>
    <w:rsid w:val="0041466B"/>
    <w:rsid w:val="00414CF8"/>
    <w:rsid w:val="004151CC"/>
    <w:rsid w:val="004154AF"/>
    <w:rsid w:val="00415512"/>
    <w:rsid w:val="00415A27"/>
    <w:rsid w:val="00416366"/>
    <w:rsid w:val="004172D4"/>
    <w:rsid w:val="00420529"/>
    <w:rsid w:val="0042068F"/>
    <w:rsid w:val="00420C7B"/>
    <w:rsid w:val="00420D27"/>
    <w:rsid w:val="00420DBD"/>
    <w:rsid w:val="00421047"/>
    <w:rsid w:val="00421298"/>
    <w:rsid w:val="00421948"/>
    <w:rsid w:val="00421BDB"/>
    <w:rsid w:val="004224C9"/>
    <w:rsid w:val="0042286B"/>
    <w:rsid w:val="0042294F"/>
    <w:rsid w:val="004235C1"/>
    <w:rsid w:val="00423B09"/>
    <w:rsid w:val="00423B66"/>
    <w:rsid w:val="0042499C"/>
    <w:rsid w:val="00424CE3"/>
    <w:rsid w:val="004271D5"/>
    <w:rsid w:val="00430002"/>
    <w:rsid w:val="0043042B"/>
    <w:rsid w:val="00430697"/>
    <w:rsid w:val="0043174E"/>
    <w:rsid w:val="00431E9A"/>
    <w:rsid w:val="004332DE"/>
    <w:rsid w:val="0043337B"/>
    <w:rsid w:val="004335F9"/>
    <w:rsid w:val="004337C8"/>
    <w:rsid w:val="00434E4D"/>
    <w:rsid w:val="004358D8"/>
    <w:rsid w:val="00435C51"/>
    <w:rsid w:val="004377F0"/>
    <w:rsid w:val="00437E6A"/>
    <w:rsid w:val="004403E2"/>
    <w:rsid w:val="00441518"/>
    <w:rsid w:val="00441697"/>
    <w:rsid w:val="004422DB"/>
    <w:rsid w:val="004427F0"/>
    <w:rsid w:val="00442BBB"/>
    <w:rsid w:val="00442C7A"/>
    <w:rsid w:val="00443315"/>
    <w:rsid w:val="004434B9"/>
    <w:rsid w:val="004437E7"/>
    <w:rsid w:val="004443AF"/>
    <w:rsid w:val="004443DF"/>
    <w:rsid w:val="00444944"/>
    <w:rsid w:val="00444D59"/>
    <w:rsid w:val="00444FA5"/>
    <w:rsid w:val="0044597B"/>
    <w:rsid w:val="00445CD6"/>
    <w:rsid w:val="00446046"/>
    <w:rsid w:val="00447119"/>
    <w:rsid w:val="00451033"/>
    <w:rsid w:val="00451835"/>
    <w:rsid w:val="00451C06"/>
    <w:rsid w:val="004525E2"/>
    <w:rsid w:val="004534E6"/>
    <w:rsid w:val="00453AFA"/>
    <w:rsid w:val="00454DAB"/>
    <w:rsid w:val="00455751"/>
    <w:rsid w:val="00455BBD"/>
    <w:rsid w:val="0045647E"/>
    <w:rsid w:val="004566BD"/>
    <w:rsid w:val="0045790B"/>
    <w:rsid w:val="00457FF5"/>
    <w:rsid w:val="004605D5"/>
    <w:rsid w:val="00460E4F"/>
    <w:rsid w:val="0046155D"/>
    <w:rsid w:val="00462F50"/>
    <w:rsid w:val="004633DF"/>
    <w:rsid w:val="00463B60"/>
    <w:rsid w:val="00463DED"/>
    <w:rsid w:val="004644C2"/>
    <w:rsid w:val="00466881"/>
    <w:rsid w:val="00466F9B"/>
    <w:rsid w:val="00467207"/>
    <w:rsid w:val="0046749D"/>
    <w:rsid w:val="0046757C"/>
    <w:rsid w:val="00467786"/>
    <w:rsid w:val="00471056"/>
    <w:rsid w:val="0047121A"/>
    <w:rsid w:val="00471A4E"/>
    <w:rsid w:val="0047237E"/>
    <w:rsid w:val="004726B9"/>
    <w:rsid w:val="00472AB4"/>
    <w:rsid w:val="00472D95"/>
    <w:rsid w:val="00472FB3"/>
    <w:rsid w:val="00473525"/>
    <w:rsid w:val="00473567"/>
    <w:rsid w:val="0047395D"/>
    <w:rsid w:val="0047422A"/>
    <w:rsid w:val="004753E7"/>
    <w:rsid w:val="004755E3"/>
    <w:rsid w:val="004758D8"/>
    <w:rsid w:val="00475DEF"/>
    <w:rsid w:val="00475E50"/>
    <w:rsid w:val="004761B1"/>
    <w:rsid w:val="00476976"/>
    <w:rsid w:val="00476B5E"/>
    <w:rsid w:val="00476D18"/>
    <w:rsid w:val="00477E60"/>
    <w:rsid w:val="00480817"/>
    <w:rsid w:val="00480B5E"/>
    <w:rsid w:val="00480FBF"/>
    <w:rsid w:val="00481074"/>
    <w:rsid w:val="00481472"/>
    <w:rsid w:val="00481770"/>
    <w:rsid w:val="00481E7B"/>
    <w:rsid w:val="004822E1"/>
    <w:rsid w:val="00482F91"/>
    <w:rsid w:val="00483A20"/>
    <w:rsid w:val="00483D18"/>
    <w:rsid w:val="00483D35"/>
    <w:rsid w:val="00483E33"/>
    <w:rsid w:val="00483F13"/>
    <w:rsid w:val="00484084"/>
    <w:rsid w:val="004845E9"/>
    <w:rsid w:val="00484E1F"/>
    <w:rsid w:val="004855AD"/>
    <w:rsid w:val="004857CA"/>
    <w:rsid w:val="00485B28"/>
    <w:rsid w:val="00486447"/>
    <w:rsid w:val="00486807"/>
    <w:rsid w:val="00487427"/>
    <w:rsid w:val="00487636"/>
    <w:rsid w:val="004877B1"/>
    <w:rsid w:val="004877F2"/>
    <w:rsid w:val="004879FA"/>
    <w:rsid w:val="00487B8E"/>
    <w:rsid w:val="004904C7"/>
    <w:rsid w:val="00490BCA"/>
    <w:rsid w:val="004918F8"/>
    <w:rsid w:val="00492375"/>
    <w:rsid w:val="004924B2"/>
    <w:rsid w:val="00492D14"/>
    <w:rsid w:val="00492D71"/>
    <w:rsid w:val="00492F73"/>
    <w:rsid w:val="00493067"/>
    <w:rsid w:val="00493598"/>
    <w:rsid w:val="0049361B"/>
    <w:rsid w:val="004938C3"/>
    <w:rsid w:val="00493F9A"/>
    <w:rsid w:val="00494C35"/>
    <w:rsid w:val="00495C15"/>
    <w:rsid w:val="00495DA6"/>
    <w:rsid w:val="0049636F"/>
    <w:rsid w:val="004971E5"/>
    <w:rsid w:val="004972A5"/>
    <w:rsid w:val="00497925"/>
    <w:rsid w:val="00497EB2"/>
    <w:rsid w:val="004A019B"/>
    <w:rsid w:val="004A067A"/>
    <w:rsid w:val="004A0BDF"/>
    <w:rsid w:val="004A0C2F"/>
    <w:rsid w:val="004A1A31"/>
    <w:rsid w:val="004A1B3F"/>
    <w:rsid w:val="004A1CC1"/>
    <w:rsid w:val="004A23DB"/>
    <w:rsid w:val="004A2437"/>
    <w:rsid w:val="004A2B71"/>
    <w:rsid w:val="004A3C5F"/>
    <w:rsid w:val="004A3EBA"/>
    <w:rsid w:val="004A4C6A"/>
    <w:rsid w:val="004A4CEE"/>
    <w:rsid w:val="004A4E59"/>
    <w:rsid w:val="004A5B7D"/>
    <w:rsid w:val="004A6102"/>
    <w:rsid w:val="004A6C86"/>
    <w:rsid w:val="004A78AD"/>
    <w:rsid w:val="004A7AA6"/>
    <w:rsid w:val="004B0642"/>
    <w:rsid w:val="004B0D2F"/>
    <w:rsid w:val="004B1205"/>
    <w:rsid w:val="004B145A"/>
    <w:rsid w:val="004B152A"/>
    <w:rsid w:val="004B1697"/>
    <w:rsid w:val="004B2496"/>
    <w:rsid w:val="004B310A"/>
    <w:rsid w:val="004B37A9"/>
    <w:rsid w:val="004B4276"/>
    <w:rsid w:val="004B4279"/>
    <w:rsid w:val="004B4618"/>
    <w:rsid w:val="004B4FD7"/>
    <w:rsid w:val="004B4FF1"/>
    <w:rsid w:val="004B5293"/>
    <w:rsid w:val="004B5E85"/>
    <w:rsid w:val="004B5FD1"/>
    <w:rsid w:val="004B65DB"/>
    <w:rsid w:val="004B688F"/>
    <w:rsid w:val="004B6F5F"/>
    <w:rsid w:val="004B74C6"/>
    <w:rsid w:val="004C087A"/>
    <w:rsid w:val="004C0C90"/>
    <w:rsid w:val="004C0D8E"/>
    <w:rsid w:val="004C16BF"/>
    <w:rsid w:val="004C23E2"/>
    <w:rsid w:val="004C28BE"/>
    <w:rsid w:val="004C29B6"/>
    <w:rsid w:val="004C2A66"/>
    <w:rsid w:val="004C3204"/>
    <w:rsid w:val="004C3286"/>
    <w:rsid w:val="004C3FFF"/>
    <w:rsid w:val="004C4E12"/>
    <w:rsid w:val="004C51B6"/>
    <w:rsid w:val="004C5804"/>
    <w:rsid w:val="004C5B3F"/>
    <w:rsid w:val="004C5C42"/>
    <w:rsid w:val="004C7060"/>
    <w:rsid w:val="004C76D9"/>
    <w:rsid w:val="004C7B9E"/>
    <w:rsid w:val="004C7E40"/>
    <w:rsid w:val="004D03E1"/>
    <w:rsid w:val="004D04A5"/>
    <w:rsid w:val="004D0E0C"/>
    <w:rsid w:val="004D12D2"/>
    <w:rsid w:val="004D1312"/>
    <w:rsid w:val="004D1F57"/>
    <w:rsid w:val="004D285A"/>
    <w:rsid w:val="004D2DAA"/>
    <w:rsid w:val="004D378B"/>
    <w:rsid w:val="004D4098"/>
    <w:rsid w:val="004D4475"/>
    <w:rsid w:val="004D4F53"/>
    <w:rsid w:val="004D56BE"/>
    <w:rsid w:val="004D6446"/>
    <w:rsid w:val="004D6559"/>
    <w:rsid w:val="004D6926"/>
    <w:rsid w:val="004D6FC3"/>
    <w:rsid w:val="004D7AF8"/>
    <w:rsid w:val="004E0856"/>
    <w:rsid w:val="004E08AC"/>
    <w:rsid w:val="004E14D8"/>
    <w:rsid w:val="004E2210"/>
    <w:rsid w:val="004E232D"/>
    <w:rsid w:val="004E2B03"/>
    <w:rsid w:val="004E2B09"/>
    <w:rsid w:val="004E374D"/>
    <w:rsid w:val="004E37F5"/>
    <w:rsid w:val="004E38C0"/>
    <w:rsid w:val="004E3B02"/>
    <w:rsid w:val="004E3BF6"/>
    <w:rsid w:val="004E3EBC"/>
    <w:rsid w:val="004E45B7"/>
    <w:rsid w:val="004E4B5E"/>
    <w:rsid w:val="004E4DF6"/>
    <w:rsid w:val="004E54DA"/>
    <w:rsid w:val="004E5CD0"/>
    <w:rsid w:val="004E644C"/>
    <w:rsid w:val="004E6DC2"/>
    <w:rsid w:val="004F0275"/>
    <w:rsid w:val="004F04D2"/>
    <w:rsid w:val="004F0BF4"/>
    <w:rsid w:val="004F1205"/>
    <w:rsid w:val="004F128F"/>
    <w:rsid w:val="004F1B6F"/>
    <w:rsid w:val="004F229E"/>
    <w:rsid w:val="004F2E70"/>
    <w:rsid w:val="004F41F1"/>
    <w:rsid w:val="004F44F6"/>
    <w:rsid w:val="004F4651"/>
    <w:rsid w:val="004F484D"/>
    <w:rsid w:val="004F4B44"/>
    <w:rsid w:val="004F5DBD"/>
    <w:rsid w:val="004F7113"/>
    <w:rsid w:val="004F7952"/>
    <w:rsid w:val="004F7BE5"/>
    <w:rsid w:val="00500398"/>
    <w:rsid w:val="0050067F"/>
    <w:rsid w:val="00500F7C"/>
    <w:rsid w:val="005010E2"/>
    <w:rsid w:val="00501230"/>
    <w:rsid w:val="005017B0"/>
    <w:rsid w:val="00501967"/>
    <w:rsid w:val="00501C1F"/>
    <w:rsid w:val="00501F59"/>
    <w:rsid w:val="00502C67"/>
    <w:rsid w:val="0050366F"/>
    <w:rsid w:val="00503B60"/>
    <w:rsid w:val="00503E9E"/>
    <w:rsid w:val="00504178"/>
    <w:rsid w:val="00504554"/>
    <w:rsid w:val="00504624"/>
    <w:rsid w:val="00504DB7"/>
    <w:rsid w:val="005053BB"/>
    <w:rsid w:val="00505D6C"/>
    <w:rsid w:val="0050645A"/>
    <w:rsid w:val="0050680A"/>
    <w:rsid w:val="00506C8F"/>
    <w:rsid w:val="00507981"/>
    <w:rsid w:val="005118D4"/>
    <w:rsid w:val="00512298"/>
    <w:rsid w:val="005127A6"/>
    <w:rsid w:val="00512949"/>
    <w:rsid w:val="00513019"/>
    <w:rsid w:val="0051313F"/>
    <w:rsid w:val="00513CF3"/>
    <w:rsid w:val="00513F29"/>
    <w:rsid w:val="005142ED"/>
    <w:rsid w:val="005144FA"/>
    <w:rsid w:val="00516BDB"/>
    <w:rsid w:val="0051712A"/>
    <w:rsid w:val="00517316"/>
    <w:rsid w:val="005179A5"/>
    <w:rsid w:val="00517AAD"/>
    <w:rsid w:val="00520118"/>
    <w:rsid w:val="005209CD"/>
    <w:rsid w:val="00520E34"/>
    <w:rsid w:val="0052129F"/>
    <w:rsid w:val="005213E7"/>
    <w:rsid w:val="005215F1"/>
    <w:rsid w:val="00521646"/>
    <w:rsid w:val="00522213"/>
    <w:rsid w:val="00523DDD"/>
    <w:rsid w:val="00523E08"/>
    <w:rsid w:val="00524332"/>
    <w:rsid w:val="00524F14"/>
    <w:rsid w:val="00524F4B"/>
    <w:rsid w:val="00525393"/>
    <w:rsid w:val="005257CC"/>
    <w:rsid w:val="00525B06"/>
    <w:rsid w:val="00526001"/>
    <w:rsid w:val="005261F7"/>
    <w:rsid w:val="005270C0"/>
    <w:rsid w:val="0053055C"/>
    <w:rsid w:val="00530F44"/>
    <w:rsid w:val="0053140A"/>
    <w:rsid w:val="0053158E"/>
    <w:rsid w:val="0053191E"/>
    <w:rsid w:val="005323C3"/>
    <w:rsid w:val="00532977"/>
    <w:rsid w:val="00533BC7"/>
    <w:rsid w:val="005343D7"/>
    <w:rsid w:val="00534526"/>
    <w:rsid w:val="00534535"/>
    <w:rsid w:val="0053478D"/>
    <w:rsid w:val="00536B4C"/>
    <w:rsid w:val="00537148"/>
    <w:rsid w:val="0054037A"/>
    <w:rsid w:val="00540613"/>
    <w:rsid w:val="00540637"/>
    <w:rsid w:val="00540BF8"/>
    <w:rsid w:val="00540DAC"/>
    <w:rsid w:val="00542F95"/>
    <w:rsid w:val="0054394F"/>
    <w:rsid w:val="00543D01"/>
    <w:rsid w:val="005440D5"/>
    <w:rsid w:val="00544698"/>
    <w:rsid w:val="00544E0D"/>
    <w:rsid w:val="005454DD"/>
    <w:rsid w:val="00545686"/>
    <w:rsid w:val="0054577D"/>
    <w:rsid w:val="0054590C"/>
    <w:rsid w:val="00547758"/>
    <w:rsid w:val="00547BEE"/>
    <w:rsid w:val="00547E0D"/>
    <w:rsid w:val="005508EC"/>
    <w:rsid w:val="00550B2E"/>
    <w:rsid w:val="00550C02"/>
    <w:rsid w:val="00551264"/>
    <w:rsid w:val="00552066"/>
    <w:rsid w:val="005526F1"/>
    <w:rsid w:val="005527BD"/>
    <w:rsid w:val="00552F68"/>
    <w:rsid w:val="00553CD9"/>
    <w:rsid w:val="005540F6"/>
    <w:rsid w:val="00554BF1"/>
    <w:rsid w:val="00554F87"/>
    <w:rsid w:val="005558A1"/>
    <w:rsid w:val="005564CB"/>
    <w:rsid w:val="0055660C"/>
    <w:rsid w:val="00556755"/>
    <w:rsid w:val="005600C7"/>
    <w:rsid w:val="00560182"/>
    <w:rsid w:val="00560617"/>
    <w:rsid w:val="00560F50"/>
    <w:rsid w:val="00560F6B"/>
    <w:rsid w:val="00561950"/>
    <w:rsid w:val="005619A5"/>
    <w:rsid w:val="00561E34"/>
    <w:rsid w:val="005620E8"/>
    <w:rsid w:val="00562A7D"/>
    <w:rsid w:val="00562CA1"/>
    <w:rsid w:val="00562D2C"/>
    <w:rsid w:val="005635AE"/>
    <w:rsid w:val="005640B1"/>
    <w:rsid w:val="00565189"/>
    <w:rsid w:val="005665C4"/>
    <w:rsid w:val="00566E69"/>
    <w:rsid w:val="00567839"/>
    <w:rsid w:val="005678BA"/>
    <w:rsid w:val="00567FA7"/>
    <w:rsid w:val="005701EA"/>
    <w:rsid w:val="0057039A"/>
    <w:rsid w:val="00570CA6"/>
    <w:rsid w:val="00570F09"/>
    <w:rsid w:val="00570F42"/>
    <w:rsid w:val="00571A42"/>
    <w:rsid w:val="00572654"/>
    <w:rsid w:val="005727A5"/>
    <w:rsid w:val="005731DD"/>
    <w:rsid w:val="0057365C"/>
    <w:rsid w:val="0057387B"/>
    <w:rsid w:val="00574084"/>
    <w:rsid w:val="0057421C"/>
    <w:rsid w:val="00574BD1"/>
    <w:rsid w:val="00575465"/>
    <w:rsid w:val="00575C50"/>
    <w:rsid w:val="00575E54"/>
    <w:rsid w:val="0057611C"/>
    <w:rsid w:val="0057658D"/>
    <w:rsid w:val="00576DE7"/>
    <w:rsid w:val="005774C7"/>
    <w:rsid w:val="00580A67"/>
    <w:rsid w:val="00580E22"/>
    <w:rsid w:val="00580E46"/>
    <w:rsid w:val="00581209"/>
    <w:rsid w:val="005815E4"/>
    <w:rsid w:val="00581BC0"/>
    <w:rsid w:val="005825F4"/>
    <w:rsid w:val="00583168"/>
    <w:rsid w:val="005831FF"/>
    <w:rsid w:val="005838E8"/>
    <w:rsid w:val="00583E7B"/>
    <w:rsid w:val="00584754"/>
    <w:rsid w:val="005851F2"/>
    <w:rsid w:val="005856BA"/>
    <w:rsid w:val="005857CB"/>
    <w:rsid w:val="00585D36"/>
    <w:rsid w:val="00585FB0"/>
    <w:rsid w:val="00586D27"/>
    <w:rsid w:val="00586FA6"/>
    <w:rsid w:val="00587008"/>
    <w:rsid w:val="005875A3"/>
    <w:rsid w:val="00587A28"/>
    <w:rsid w:val="0059165C"/>
    <w:rsid w:val="00591F59"/>
    <w:rsid w:val="005921EB"/>
    <w:rsid w:val="00592DC3"/>
    <w:rsid w:val="00592E46"/>
    <w:rsid w:val="00593196"/>
    <w:rsid w:val="00593DB7"/>
    <w:rsid w:val="0059501A"/>
    <w:rsid w:val="00595586"/>
    <w:rsid w:val="00595C3E"/>
    <w:rsid w:val="00595D84"/>
    <w:rsid w:val="00595FB3"/>
    <w:rsid w:val="005961BF"/>
    <w:rsid w:val="0059662D"/>
    <w:rsid w:val="005A02A7"/>
    <w:rsid w:val="005A09E8"/>
    <w:rsid w:val="005A17E5"/>
    <w:rsid w:val="005A19E0"/>
    <w:rsid w:val="005A1F2C"/>
    <w:rsid w:val="005A37E1"/>
    <w:rsid w:val="005A447E"/>
    <w:rsid w:val="005A47BB"/>
    <w:rsid w:val="005A50B7"/>
    <w:rsid w:val="005A66B0"/>
    <w:rsid w:val="005A6952"/>
    <w:rsid w:val="005A738A"/>
    <w:rsid w:val="005A7815"/>
    <w:rsid w:val="005B0332"/>
    <w:rsid w:val="005B0338"/>
    <w:rsid w:val="005B08A5"/>
    <w:rsid w:val="005B1C52"/>
    <w:rsid w:val="005B2383"/>
    <w:rsid w:val="005B2407"/>
    <w:rsid w:val="005B2D1A"/>
    <w:rsid w:val="005B2F1D"/>
    <w:rsid w:val="005B3F45"/>
    <w:rsid w:val="005B44B7"/>
    <w:rsid w:val="005B4823"/>
    <w:rsid w:val="005B4B95"/>
    <w:rsid w:val="005B4DBC"/>
    <w:rsid w:val="005B4F5B"/>
    <w:rsid w:val="005B51C8"/>
    <w:rsid w:val="005B52D5"/>
    <w:rsid w:val="005B6560"/>
    <w:rsid w:val="005B6EFF"/>
    <w:rsid w:val="005C0198"/>
    <w:rsid w:val="005C0249"/>
    <w:rsid w:val="005C0318"/>
    <w:rsid w:val="005C0585"/>
    <w:rsid w:val="005C0C03"/>
    <w:rsid w:val="005C0E3E"/>
    <w:rsid w:val="005C1313"/>
    <w:rsid w:val="005C1678"/>
    <w:rsid w:val="005C214F"/>
    <w:rsid w:val="005C22B9"/>
    <w:rsid w:val="005C3115"/>
    <w:rsid w:val="005C3FCB"/>
    <w:rsid w:val="005C5CC9"/>
    <w:rsid w:val="005C5DDE"/>
    <w:rsid w:val="005C7896"/>
    <w:rsid w:val="005C7DAA"/>
    <w:rsid w:val="005C7F33"/>
    <w:rsid w:val="005D0083"/>
    <w:rsid w:val="005D02E8"/>
    <w:rsid w:val="005D0ADD"/>
    <w:rsid w:val="005D142E"/>
    <w:rsid w:val="005D1636"/>
    <w:rsid w:val="005D1AB4"/>
    <w:rsid w:val="005D1EB1"/>
    <w:rsid w:val="005D2372"/>
    <w:rsid w:val="005D28B2"/>
    <w:rsid w:val="005D34D0"/>
    <w:rsid w:val="005D3592"/>
    <w:rsid w:val="005D3698"/>
    <w:rsid w:val="005D3A82"/>
    <w:rsid w:val="005D3C3A"/>
    <w:rsid w:val="005D3DC4"/>
    <w:rsid w:val="005D47D9"/>
    <w:rsid w:val="005D532F"/>
    <w:rsid w:val="005D5479"/>
    <w:rsid w:val="005D5905"/>
    <w:rsid w:val="005D5A0A"/>
    <w:rsid w:val="005D5E64"/>
    <w:rsid w:val="005D67C0"/>
    <w:rsid w:val="005D6A28"/>
    <w:rsid w:val="005D6AAF"/>
    <w:rsid w:val="005D6E53"/>
    <w:rsid w:val="005D7FE5"/>
    <w:rsid w:val="005E00CA"/>
    <w:rsid w:val="005E023B"/>
    <w:rsid w:val="005E0441"/>
    <w:rsid w:val="005E06B2"/>
    <w:rsid w:val="005E0727"/>
    <w:rsid w:val="005E1614"/>
    <w:rsid w:val="005E2110"/>
    <w:rsid w:val="005E2719"/>
    <w:rsid w:val="005E2E44"/>
    <w:rsid w:val="005E320C"/>
    <w:rsid w:val="005E3930"/>
    <w:rsid w:val="005E3968"/>
    <w:rsid w:val="005E3C23"/>
    <w:rsid w:val="005E46BC"/>
    <w:rsid w:val="005E481A"/>
    <w:rsid w:val="005E4943"/>
    <w:rsid w:val="005E5883"/>
    <w:rsid w:val="005E598D"/>
    <w:rsid w:val="005E5C0B"/>
    <w:rsid w:val="005E63B1"/>
    <w:rsid w:val="005E6F5E"/>
    <w:rsid w:val="005E717B"/>
    <w:rsid w:val="005E733E"/>
    <w:rsid w:val="005E7366"/>
    <w:rsid w:val="005E779E"/>
    <w:rsid w:val="005E7EE6"/>
    <w:rsid w:val="005F04D0"/>
    <w:rsid w:val="005F0698"/>
    <w:rsid w:val="005F0C77"/>
    <w:rsid w:val="005F168A"/>
    <w:rsid w:val="005F1870"/>
    <w:rsid w:val="005F3053"/>
    <w:rsid w:val="005F3621"/>
    <w:rsid w:val="005F37AF"/>
    <w:rsid w:val="005F4F21"/>
    <w:rsid w:val="005F4F77"/>
    <w:rsid w:val="005F5EC2"/>
    <w:rsid w:val="005F6519"/>
    <w:rsid w:val="005F670D"/>
    <w:rsid w:val="005F6DF0"/>
    <w:rsid w:val="005F70DF"/>
    <w:rsid w:val="005F74B5"/>
    <w:rsid w:val="005F77B2"/>
    <w:rsid w:val="005F792A"/>
    <w:rsid w:val="005F7C57"/>
    <w:rsid w:val="005F7E0A"/>
    <w:rsid w:val="005F7E12"/>
    <w:rsid w:val="005F7E57"/>
    <w:rsid w:val="006003A9"/>
    <w:rsid w:val="00600E19"/>
    <w:rsid w:val="00601344"/>
    <w:rsid w:val="00601B15"/>
    <w:rsid w:val="00602183"/>
    <w:rsid w:val="00602580"/>
    <w:rsid w:val="00602B0C"/>
    <w:rsid w:val="00602E55"/>
    <w:rsid w:val="006031E1"/>
    <w:rsid w:val="0060350A"/>
    <w:rsid w:val="00603D3E"/>
    <w:rsid w:val="006043F6"/>
    <w:rsid w:val="00604E32"/>
    <w:rsid w:val="00605DB6"/>
    <w:rsid w:val="006064FA"/>
    <w:rsid w:val="006069AA"/>
    <w:rsid w:val="00606D68"/>
    <w:rsid w:val="006077EC"/>
    <w:rsid w:val="00607897"/>
    <w:rsid w:val="006100C3"/>
    <w:rsid w:val="00610E86"/>
    <w:rsid w:val="0061116F"/>
    <w:rsid w:val="00611205"/>
    <w:rsid w:val="00611CC0"/>
    <w:rsid w:val="00611E2E"/>
    <w:rsid w:val="00612817"/>
    <w:rsid w:val="00612FC4"/>
    <w:rsid w:val="00613D88"/>
    <w:rsid w:val="00614444"/>
    <w:rsid w:val="0061494B"/>
    <w:rsid w:val="00614BA3"/>
    <w:rsid w:val="00614D86"/>
    <w:rsid w:val="006151E2"/>
    <w:rsid w:val="0061586D"/>
    <w:rsid w:val="00615C32"/>
    <w:rsid w:val="006168BE"/>
    <w:rsid w:val="00616B46"/>
    <w:rsid w:val="00616C71"/>
    <w:rsid w:val="00617625"/>
    <w:rsid w:val="00617F35"/>
    <w:rsid w:val="0062187C"/>
    <w:rsid w:val="006218EB"/>
    <w:rsid w:val="00622232"/>
    <w:rsid w:val="00622705"/>
    <w:rsid w:val="00622767"/>
    <w:rsid w:val="00622DDC"/>
    <w:rsid w:val="0062348E"/>
    <w:rsid w:val="00623588"/>
    <w:rsid w:val="00624D80"/>
    <w:rsid w:val="00625A89"/>
    <w:rsid w:val="00626F2B"/>
    <w:rsid w:val="00627156"/>
    <w:rsid w:val="006279EA"/>
    <w:rsid w:val="0063068A"/>
    <w:rsid w:val="00630B7D"/>
    <w:rsid w:val="00630CEA"/>
    <w:rsid w:val="006313BF"/>
    <w:rsid w:val="0063155F"/>
    <w:rsid w:val="00631D6A"/>
    <w:rsid w:val="00631E43"/>
    <w:rsid w:val="00631E83"/>
    <w:rsid w:val="0063259E"/>
    <w:rsid w:val="0063273B"/>
    <w:rsid w:val="006327B8"/>
    <w:rsid w:val="00632C73"/>
    <w:rsid w:val="00633892"/>
    <w:rsid w:val="00633924"/>
    <w:rsid w:val="00633997"/>
    <w:rsid w:val="00633B6C"/>
    <w:rsid w:val="00634A4B"/>
    <w:rsid w:val="00634A55"/>
    <w:rsid w:val="00634D64"/>
    <w:rsid w:val="00635476"/>
    <w:rsid w:val="006354E7"/>
    <w:rsid w:val="006359EF"/>
    <w:rsid w:val="00635B95"/>
    <w:rsid w:val="00635BC3"/>
    <w:rsid w:val="006367F8"/>
    <w:rsid w:val="00637C71"/>
    <w:rsid w:val="006406DA"/>
    <w:rsid w:val="00640FF5"/>
    <w:rsid w:val="006413C8"/>
    <w:rsid w:val="00642685"/>
    <w:rsid w:val="00642862"/>
    <w:rsid w:val="00642A4C"/>
    <w:rsid w:val="00642CBA"/>
    <w:rsid w:val="00643F78"/>
    <w:rsid w:val="006445D6"/>
    <w:rsid w:val="00644A53"/>
    <w:rsid w:val="00644BCA"/>
    <w:rsid w:val="00646206"/>
    <w:rsid w:val="0064684A"/>
    <w:rsid w:val="00646CC5"/>
    <w:rsid w:val="00647603"/>
    <w:rsid w:val="00647A3F"/>
    <w:rsid w:val="00647AD9"/>
    <w:rsid w:val="006505F3"/>
    <w:rsid w:val="00650D3A"/>
    <w:rsid w:val="00651038"/>
    <w:rsid w:val="00651CF5"/>
    <w:rsid w:val="00652153"/>
    <w:rsid w:val="00652A6A"/>
    <w:rsid w:val="00652E4F"/>
    <w:rsid w:val="00653CEA"/>
    <w:rsid w:val="00653D15"/>
    <w:rsid w:val="00654643"/>
    <w:rsid w:val="006556EC"/>
    <w:rsid w:val="0065599A"/>
    <w:rsid w:val="00656A7A"/>
    <w:rsid w:val="00656BB7"/>
    <w:rsid w:val="00656E03"/>
    <w:rsid w:val="006570E3"/>
    <w:rsid w:val="0065716D"/>
    <w:rsid w:val="00660AA5"/>
    <w:rsid w:val="0066154A"/>
    <w:rsid w:val="00661883"/>
    <w:rsid w:val="00661B48"/>
    <w:rsid w:val="00661BBB"/>
    <w:rsid w:val="00661C4D"/>
    <w:rsid w:val="00662412"/>
    <w:rsid w:val="00663057"/>
    <w:rsid w:val="006630DF"/>
    <w:rsid w:val="00663D31"/>
    <w:rsid w:val="00663EA7"/>
    <w:rsid w:val="00664CA1"/>
    <w:rsid w:val="00664EE6"/>
    <w:rsid w:val="00664FDC"/>
    <w:rsid w:val="00665035"/>
    <w:rsid w:val="006652F7"/>
    <w:rsid w:val="00665659"/>
    <w:rsid w:val="00665690"/>
    <w:rsid w:val="00665753"/>
    <w:rsid w:val="006657D8"/>
    <w:rsid w:val="00665A61"/>
    <w:rsid w:val="00665C9B"/>
    <w:rsid w:val="0066602E"/>
    <w:rsid w:val="00666272"/>
    <w:rsid w:val="00667047"/>
    <w:rsid w:val="006671D4"/>
    <w:rsid w:val="00667460"/>
    <w:rsid w:val="00667C89"/>
    <w:rsid w:val="006706F8"/>
    <w:rsid w:val="00670E83"/>
    <w:rsid w:val="00672F80"/>
    <w:rsid w:val="006734AE"/>
    <w:rsid w:val="00673EF8"/>
    <w:rsid w:val="0067498C"/>
    <w:rsid w:val="00674B09"/>
    <w:rsid w:val="00674C82"/>
    <w:rsid w:val="006752C0"/>
    <w:rsid w:val="00675B69"/>
    <w:rsid w:val="00675B8C"/>
    <w:rsid w:val="0067684C"/>
    <w:rsid w:val="0067695A"/>
    <w:rsid w:val="0067765A"/>
    <w:rsid w:val="00677C72"/>
    <w:rsid w:val="00677F1B"/>
    <w:rsid w:val="00680840"/>
    <w:rsid w:val="006830C6"/>
    <w:rsid w:val="00683264"/>
    <w:rsid w:val="0068389F"/>
    <w:rsid w:val="006840E3"/>
    <w:rsid w:val="006842E0"/>
    <w:rsid w:val="00684388"/>
    <w:rsid w:val="00684676"/>
    <w:rsid w:val="0068578F"/>
    <w:rsid w:val="00685875"/>
    <w:rsid w:val="00685942"/>
    <w:rsid w:val="00686660"/>
    <w:rsid w:val="00686E6D"/>
    <w:rsid w:val="006875C8"/>
    <w:rsid w:val="00687766"/>
    <w:rsid w:val="00687A61"/>
    <w:rsid w:val="00690773"/>
    <w:rsid w:val="0069120A"/>
    <w:rsid w:val="00692829"/>
    <w:rsid w:val="00692B2E"/>
    <w:rsid w:val="00692BC4"/>
    <w:rsid w:val="00692FBD"/>
    <w:rsid w:val="006936F3"/>
    <w:rsid w:val="00693900"/>
    <w:rsid w:val="00693987"/>
    <w:rsid w:val="0069425E"/>
    <w:rsid w:val="006942D4"/>
    <w:rsid w:val="006946EE"/>
    <w:rsid w:val="00695BC1"/>
    <w:rsid w:val="00695DD6"/>
    <w:rsid w:val="006965DC"/>
    <w:rsid w:val="0069662F"/>
    <w:rsid w:val="006968E6"/>
    <w:rsid w:val="00697060"/>
    <w:rsid w:val="00697840"/>
    <w:rsid w:val="00697B0F"/>
    <w:rsid w:val="00697CB4"/>
    <w:rsid w:val="00697EBF"/>
    <w:rsid w:val="00697EE0"/>
    <w:rsid w:val="006A0397"/>
    <w:rsid w:val="006A0EB7"/>
    <w:rsid w:val="006A179B"/>
    <w:rsid w:val="006A2448"/>
    <w:rsid w:val="006A2C58"/>
    <w:rsid w:val="006A2E8E"/>
    <w:rsid w:val="006A3265"/>
    <w:rsid w:val="006A329D"/>
    <w:rsid w:val="006A3E27"/>
    <w:rsid w:val="006A3F7B"/>
    <w:rsid w:val="006A4108"/>
    <w:rsid w:val="006A4E8B"/>
    <w:rsid w:val="006A56B2"/>
    <w:rsid w:val="006A5CBC"/>
    <w:rsid w:val="006A5D89"/>
    <w:rsid w:val="006A6808"/>
    <w:rsid w:val="006A6FD1"/>
    <w:rsid w:val="006B0B24"/>
    <w:rsid w:val="006B1113"/>
    <w:rsid w:val="006B149F"/>
    <w:rsid w:val="006B1908"/>
    <w:rsid w:val="006B1A43"/>
    <w:rsid w:val="006B2D01"/>
    <w:rsid w:val="006B424A"/>
    <w:rsid w:val="006B4A72"/>
    <w:rsid w:val="006B5464"/>
    <w:rsid w:val="006B55D8"/>
    <w:rsid w:val="006B630F"/>
    <w:rsid w:val="006B6E12"/>
    <w:rsid w:val="006B7200"/>
    <w:rsid w:val="006B763C"/>
    <w:rsid w:val="006B7BC3"/>
    <w:rsid w:val="006C00C2"/>
    <w:rsid w:val="006C100C"/>
    <w:rsid w:val="006C1B1E"/>
    <w:rsid w:val="006C1F46"/>
    <w:rsid w:val="006C200E"/>
    <w:rsid w:val="006C2E7C"/>
    <w:rsid w:val="006C2F4F"/>
    <w:rsid w:val="006C3D2C"/>
    <w:rsid w:val="006C3E41"/>
    <w:rsid w:val="006C4265"/>
    <w:rsid w:val="006C509D"/>
    <w:rsid w:val="006C5B82"/>
    <w:rsid w:val="006C5CC4"/>
    <w:rsid w:val="006C6387"/>
    <w:rsid w:val="006C7335"/>
    <w:rsid w:val="006C7682"/>
    <w:rsid w:val="006C7C07"/>
    <w:rsid w:val="006D0756"/>
    <w:rsid w:val="006D0779"/>
    <w:rsid w:val="006D0AE5"/>
    <w:rsid w:val="006D0D66"/>
    <w:rsid w:val="006D10E5"/>
    <w:rsid w:val="006D1163"/>
    <w:rsid w:val="006D1793"/>
    <w:rsid w:val="006D1C03"/>
    <w:rsid w:val="006D233B"/>
    <w:rsid w:val="006D2D06"/>
    <w:rsid w:val="006D374F"/>
    <w:rsid w:val="006D3D09"/>
    <w:rsid w:val="006D3E55"/>
    <w:rsid w:val="006D47EC"/>
    <w:rsid w:val="006D4A7F"/>
    <w:rsid w:val="006D52D9"/>
    <w:rsid w:val="006D5FFC"/>
    <w:rsid w:val="006D637E"/>
    <w:rsid w:val="006D651A"/>
    <w:rsid w:val="006D6D79"/>
    <w:rsid w:val="006D7377"/>
    <w:rsid w:val="006D7BF9"/>
    <w:rsid w:val="006D7C3B"/>
    <w:rsid w:val="006E05DD"/>
    <w:rsid w:val="006E0939"/>
    <w:rsid w:val="006E0B2F"/>
    <w:rsid w:val="006E0C66"/>
    <w:rsid w:val="006E0DC1"/>
    <w:rsid w:val="006E14CF"/>
    <w:rsid w:val="006E3020"/>
    <w:rsid w:val="006E36CF"/>
    <w:rsid w:val="006E3733"/>
    <w:rsid w:val="006E3BA6"/>
    <w:rsid w:val="006E4093"/>
    <w:rsid w:val="006E409A"/>
    <w:rsid w:val="006E49C8"/>
    <w:rsid w:val="006E4C00"/>
    <w:rsid w:val="006E55A5"/>
    <w:rsid w:val="006E6563"/>
    <w:rsid w:val="006E6FF8"/>
    <w:rsid w:val="006E77FB"/>
    <w:rsid w:val="006E79E5"/>
    <w:rsid w:val="006E7DBA"/>
    <w:rsid w:val="006F0397"/>
    <w:rsid w:val="006F0867"/>
    <w:rsid w:val="006F08B6"/>
    <w:rsid w:val="006F0A69"/>
    <w:rsid w:val="006F10AC"/>
    <w:rsid w:val="006F1769"/>
    <w:rsid w:val="006F1D24"/>
    <w:rsid w:val="006F1DC8"/>
    <w:rsid w:val="006F2D4B"/>
    <w:rsid w:val="006F3694"/>
    <w:rsid w:val="006F3B5F"/>
    <w:rsid w:val="006F3C17"/>
    <w:rsid w:val="006F4357"/>
    <w:rsid w:val="006F4936"/>
    <w:rsid w:val="006F4DC8"/>
    <w:rsid w:val="006F4FD8"/>
    <w:rsid w:val="006F529B"/>
    <w:rsid w:val="006F5301"/>
    <w:rsid w:val="006F54FD"/>
    <w:rsid w:val="006F69E1"/>
    <w:rsid w:val="006F74C1"/>
    <w:rsid w:val="00700277"/>
    <w:rsid w:val="0070031E"/>
    <w:rsid w:val="00700407"/>
    <w:rsid w:val="007006B7"/>
    <w:rsid w:val="00700B70"/>
    <w:rsid w:val="007018DF"/>
    <w:rsid w:val="007019E7"/>
    <w:rsid w:val="00701AD8"/>
    <w:rsid w:val="00702BF1"/>
    <w:rsid w:val="00702C20"/>
    <w:rsid w:val="007031AC"/>
    <w:rsid w:val="00703888"/>
    <w:rsid w:val="00703CC3"/>
    <w:rsid w:val="007049C6"/>
    <w:rsid w:val="00704BE7"/>
    <w:rsid w:val="00704ECE"/>
    <w:rsid w:val="00705252"/>
    <w:rsid w:val="0070578E"/>
    <w:rsid w:val="00706A76"/>
    <w:rsid w:val="00706E05"/>
    <w:rsid w:val="0070706E"/>
    <w:rsid w:val="007076D4"/>
    <w:rsid w:val="0071121E"/>
    <w:rsid w:val="00711444"/>
    <w:rsid w:val="00711809"/>
    <w:rsid w:val="00711DF2"/>
    <w:rsid w:val="00711E83"/>
    <w:rsid w:val="007128BC"/>
    <w:rsid w:val="00712BAE"/>
    <w:rsid w:val="00712D07"/>
    <w:rsid w:val="007132FE"/>
    <w:rsid w:val="00713DC3"/>
    <w:rsid w:val="007140DA"/>
    <w:rsid w:val="00714908"/>
    <w:rsid w:val="00714B9C"/>
    <w:rsid w:val="00715361"/>
    <w:rsid w:val="00715CD2"/>
    <w:rsid w:val="00715D88"/>
    <w:rsid w:val="007160AE"/>
    <w:rsid w:val="007169BC"/>
    <w:rsid w:val="007169FF"/>
    <w:rsid w:val="00717360"/>
    <w:rsid w:val="0071755C"/>
    <w:rsid w:val="00717602"/>
    <w:rsid w:val="00717E91"/>
    <w:rsid w:val="00720381"/>
    <w:rsid w:val="007203BC"/>
    <w:rsid w:val="007213C4"/>
    <w:rsid w:val="007217D1"/>
    <w:rsid w:val="00721FFF"/>
    <w:rsid w:val="00722AF1"/>
    <w:rsid w:val="00722C71"/>
    <w:rsid w:val="0072305F"/>
    <w:rsid w:val="00723305"/>
    <w:rsid w:val="00723745"/>
    <w:rsid w:val="007250BE"/>
    <w:rsid w:val="007254B4"/>
    <w:rsid w:val="00725760"/>
    <w:rsid w:val="00725935"/>
    <w:rsid w:val="007261EF"/>
    <w:rsid w:val="00726A15"/>
    <w:rsid w:val="00726BCC"/>
    <w:rsid w:val="007277D6"/>
    <w:rsid w:val="00727CE9"/>
    <w:rsid w:val="00727FDF"/>
    <w:rsid w:val="007302BF"/>
    <w:rsid w:val="00730963"/>
    <w:rsid w:val="00731062"/>
    <w:rsid w:val="00731559"/>
    <w:rsid w:val="007316A6"/>
    <w:rsid w:val="00731865"/>
    <w:rsid w:val="00731B37"/>
    <w:rsid w:val="00732E8E"/>
    <w:rsid w:val="00733180"/>
    <w:rsid w:val="00733C61"/>
    <w:rsid w:val="007340A2"/>
    <w:rsid w:val="0073512B"/>
    <w:rsid w:val="00735F57"/>
    <w:rsid w:val="00736919"/>
    <w:rsid w:val="00736AE5"/>
    <w:rsid w:val="00736B8E"/>
    <w:rsid w:val="00736FB3"/>
    <w:rsid w:val="007374EE"/>
    <w:rsid w:val="0074036D"/>
    <w:rsid w:val="007406C2"/>
    <w:rsid w:val="0074096A"/>
    <w:rsid w:val="00740EEC"/>
    <w:rsid w:val="00741296"/>
    <w:rsid w:val="0074199F"/>
    <w:rsid w:val="00741A2E"/>
    <w:rsid w:val="0074224C"/>
    <w:rsid w:val="00742D87"/>
    <w:rsid w:val="007431DC"/>
    <w:rsid w:val="007432A8"/>
    <w:rsid w:val="00743EE4"/>
    <w:rsid w:val="00743FCE"/>
    <w:rsid w:val="0074460E"/>
    <w:rsid w:val="007447F9"/>
    <w:rsid w:val="00744D8B"/>
    <w:rsid w:val="00744D95"/>
    <w:rsid w:val="007459D7"/>
    <w:rsid w:val="00745D04"/>
    <w:rsid w:val="00746531"/>
    <w:rsid w:val="007465DE"/>
    <w:rsid w:val="00746982"/>
    <w:rsid w:val="0074756A"/>
    <w:rsid w:val="00747ABE"/>
    <w:rsid w:val="00747D5F"/>
    <w:rsid w:val="00747E3A"/>
    <w:rsid w:val="007505CA"/>
    <w:rsid w:val="00750BA4"/>
    <w:rsid w:val="00751167"/>
    <w:rsid w:val="007512FD"/>
    <w:rsid w:val="00752CF8"/>
    <w:rsid w:val="00753253"/>
    <w:rsid w:val="007534B4"/>
    <w:rsid w:val="007542CA"/>
    <w:rsid w:val="00754A13"/>
    <w:rsid w:val="00754FC1"/>
    <w:rsid w:val="0075562D"/>
    <w:rsid w:val="00756130"/>
    <w:rsid w:val="00756C40"/>
    <w:rsid w:val="00757B7D"/>
    <w:rsid w:val="0076009E"/>
    <w:rsid w:val="00760535"/>
    <w:rsid w:val="00760555"/>
    <w:rsid w:val="00760A0E"/>
    <w:rsid w:val="00760E8C"/>
    <w:rsid w:val="007620B1"/>
    <w:rsid w:val="0076222F"/>
    <w:rsid w:val="00762276"/>
    <w:rsid w:val="00762975"/>
    <w:rsid w:val="00762DDC"/>
    <w:rsid w:val="0076316F"/>
    <w:rsid w:val="0076320D"/>
    <w:rsid w:val="00763976"/>
    <w:rsid w:val="0076509C"/>
    <w:rsid w:val="00765B87"/>
    <w:rsid w:val="00765FF9"/>
    <w:rsid w:val="007664EF"/>
    <w:rsid w:val="00766666"/>
    <w:rsid w:val="007667C2"/>
    <w:rsid w:val="00767108"/>
    <w:rsid w:val="0076759E"/>
    <w:rsid w:val="00767993"/>
    <w:rsid w:val="00767CE6"/>
    <w:rsid w:val="007704C5"/>
    <w:rsid w:val="00770B70"/>
    <w:rsid w:val="00771C73"/>
    <w:rsid w:val="00772C0C"/>
    <w:rsid w:val="00773106"/>
    <w:rsid w:val="0077419D"/>
    <w:rsid w:val="007742D6"/>
    <w:rsid w:val="007747CD"/>
    <w:rsid w:val="007748B4"/>
    <w:rsid w:val="007750BB"/>
    <w:rsid w:val="00775A2D"/>
    <w:rsid w:val="0077645B"/>
    <w:rsid w:val="00776584"/>
    <w:rsid w:val="00776D96"/>
    <w:rsid w:val="00781578"/>
    <w:rsid w:val="00781C22"/>
    <w:rsid w:val="007829D0"/>
    <w:rsid w:val="00782A73"/>
    <w:rsid w:val="00782AB8"/>
    <w:rsid w:val="00782CAE"/>
    <w:rsid w:val="00782F91"/>
    <w:rsid w:val="00784784"/>
    <w:rsid w:val="00785A77"/>
    <w:rsid w:val="00785C38"/>
    <w:rsid w:val="00786D9C"/>
    <w:rsid w:val="00787250"/>
    <w:rsid w:val="007874AB"/>
    <w:rsid w:val="00787895"/>
    <w:rsid w:val="00787E76"/>
    <w:rsid w:val="00790146"/>
    <w:rsid w:val="0079074C"/>
    <w:rsid w:val="00790A5C"/>
    <w:rsid w:val="00790B63"/>
    <w:rsid w:val="00790EE5"/>
    <w:rsid w:val="007915A1"/>
    <w:rsid w:val="00791E23"/>
    <w:rsid w:val="00792130"/>
    <w:rsid w:val="00792617"/>
    <w:rsid w:val="00792E52"/>
    <w:rsid w:val="007930BA"/>
    <w:rsid w:val="00793230"/>
    <w:rsid w:val="0079496E"/>
    <w:rsid w:val="00794A43"/>
    <w:rsid w:val="00794B6F"/>
    <w:rsid w:val="00795CBF"/>
    <w:rsid w:val="00795F16"/>
    <w:rsid w:val="00796126"/>
    <w:rsid w:val="00796E01"/>
    <w:rsid w:val="00796F2A"/>
    <w:rsid w:val="00796FA5"/>
    <w:rsid w:val="00797581"/>
    <w:rsid w:val="007A01E5"/>
    <w:rsid w:val="007A0E0E"/>
    <w:rsid w:val="007A187F"/>
    <w:rsid w:val="007A2102"/>
    <w:rsid w:val="007A2390"/>
    <w:rsid w:val="007A3968"/>
    <w:rsid w:val="007A3C29"/>
    <w:rsid w:val="007A44F1"/>
    <w:rsid w:val="007A4E64"/>
    <w:rsid w:val="007A5A29"/>
    <w:rsid w:val="007A65DC"/>
    <w:rsid w:val="007A69B4"/>
    <w:rsid w:val="007A6B92"/>
    <w:rsid w:val="007B105C"/>
    <w:rsid w:val="007B1BC4"/>
    <w:rsid w:val="007B2CF4"/>
    <w:rsid w:val="007B3B85"/>
    <w:rsid w:val="007B3EE2"/>
    <w:rsid w:val="007B4498"/>
    <w:rsid w:val="007B4F9E"/>
    <w:rsid w:val="007B5173"/>
    <w:rsid w:val="007B5753"/>
    <w:rsid w:val="007B5839"/>
    <w:rsid w:val="007B5E12"/>
    <w:rsid w:val="007B6757"/>
    <w:rsid w:val="007B6E5C"/>
    <w:rsid w:val="007B7F7D"/>
    <w:rsid w:val="007C00A7"/>
    <w:rsid w:val="007C0A60"/>
    <w:rsid w:val="007C0B6D"/>
    <w:rsid w:val="007C117C"/>
    <w:rsid w:val="007C169B"/>
    <w:rsid w:val="007C2031"/>
    <w:rsid w:val="007C273B"/>
    <w:rsid w:val="007C2768"/>
    <w:rsid w:val="007C2A38"/>
    <w:rsid w:val="007C2E09"/>
    <w:rsid w:val="007C2F6A"/>
    <w:rsid w:val="007C3787"/>
    <w:rsid w:val="007C3B65"/>
    <w:rsid w:val="007C40AC"/>
    <w:rsid w:val="007C40BD"/>
    <w:rsid w:val="007C4AFA"/>
    <w:rsid w:val="007C4C2E"/>
    <w:rsid w:val="007C513C"/>
    <w:rsid w:val="007C586F"/>
    <w:rsid w:val="007C5A4C"/>
    <w:rsid w:val="007C5A6E"/>
    <w:rsid w:val="007C5BD9"/>
    <w:rsid w:val="007C5CE7"/>
    <w:rsid w:val="007C6164"/>
    <w:rsid w:val="007C66F8"/>
    <w:rsid w:val="007C6B02"/>
    <w:rsid w:val="007C73DA"/>
    <w:rsid w:val="007C7410"/>
    <w:rsid w:val="007C7BB8"/>
    <w:rsid w:val="007C7C3C"/>
    <w:rsid w:val="007D0808"/>
    <w:rsid w:val="007D15D6"/>
    <w:rsid w:val="007D1BA2"/>
    <w:rsid w:val="007D2ADA"/>
    <w:rsid w:val="007D33FF"/>
    <w:rsid w:val="007D3603"/>
    <w:rsid w:val="007D3874"/>
    <w:rsid w:val="007D3A0C"/>
    <w:rsid w:val="007D3E19"/>
    <w:rsid w:val="007D503F"/>
    <w:rsid w:val="007D620D"/>
    <w:rsid w:val="007D6B4B"/>
    <w:rsid w:val="007D6C4B"/>
    <w:rsid w:val="007D77DA"/>
    <w:rsid w:val="007D7866"/>
    <w:rsid w:val="007E106F"/>
    <w:rsid w:val="007E18E9"/>
    <w:rsid w:val="007E1AE3"/>
    <w:rsid w:val="007E51C6"/>
    <w:rsid w:val="007E554A"/>
    <w:rsid w:val="007E5648"/>
    <w:rsid w:val="007E646F"/>
    <w:rsid w:val="007E656D"/>
    <w:rsid w:val="007E69A5"/>
    <w:rsid w:val="007E6A55"/>
    <w:rsid w:val="007E73EE"/>
    <w:rsid w:val="007E740D"/>
    <w:rsid w:val="007E79D9"/>
    <w:rsid w:val="007E7B7F"/>
    <w:rsid w:val="007E7E13"/>
    <w:rsid w:val="007F0695"/>
    <w:rsid w:val="007F0A09"/>
    <w:rsid w:val="007F0F8B"/>
    <w:rsid w:val="007F1873"/>
    <w:rsid w:val="007F2FD7"/>
    <w:rsid w:val="007F317D"/>
    <w:rsid w:val="007F3CFA"/>
    <w:rsid w:val="007F4D55"/>
    <w:rsid w:val="007F4EAE"/>
    <w:rsid w:val="007F5515"/>
    <w:rsid w:val="007F6AE4"/>
    <w:rsid w:val="007F765A"/>
    <w:rsid w:val="007F791F"/>
    <w:rsid w:val="008007CB"/>
    <w:rsid w:val="00800BDE"/>
    <w:rsid w:val="00801648"/>
    <w:rsid w:val="00801B92"/>
    <w:rsid w:val="00801F89"/>
    <w:rsid w:val="0080273A"/>
    <w:rsid w:val="00803FA9"/>
    <w:rsid w:val="0080456F"/>
    <w:rsid w:val="008053AC"/>
    <w:rsid w:val="00805CAD"/>
    <w:rsid w:val="00805FC9"/>
    <w:rsid w:val="0080614C"/>
    <w:rsid w:val="00806657"/>
    <w:rsid w:val="00806BE2"/>
    <w:rsid w:val="00806E60"/>
    <w:rsid w:val="00806EBE"/>
    <w:rsid w:val="00807D95"/>
    <w:rsid w:val="0081016B"/>
    <w:rsid w:val="0081288C"/>
    <w:rsid w:val="00812AF5"/>
    <w:rsid w:val="00812F5F"/>
    <w:rsid w:val="008140FE"/>
    <w:rsid w:val="00814294"/>
    <w:rsid w:val="00814918"/>
    <w:rsid w:val="00814F5D"/>
    <w:rsid w:val="008152F2"/>
    <w:rsid w:val="008165E8"/>
    <w:rsid w:val="0081664F"/>
    <w:rsid w:val="0081687C"/>
    <w:rsid w:val="00816B3B"/>
    <w:rsid w:val="00817326"/>
    <w:rsid w:val="00817E7E"/>
    <w:rsid w:val="008200AD"/>
    <w:rsid w:val="00820E50"/>
    <w:rsid w:val="00821724"/>
    <w:rsid w:val="00821AD3"/>
    <w:rsid w:val="00822591"/>
    <w:rsid w:val="00822DFC"/>
    <w:rsid w:val="008238AC"/>
    <w:rsid w:val="00823B1C"/>
    <w:rsid w:val="00824790"/>
    <w:rsid w:val="008248C2"/>
    <w:rsid w:val="00824EB8"/>
    <w:rsid w:val="008254A1"/>
    <w:rsid w:val="00825D72"/>
    <w:rsid w:val="0082615A"/>
    <w:rsid w:val="00826442"/>
    <w:rsid w:val="0082644D"/>
    <w:rsid w:val="008269B2"/>
    <w:rsid w:val="00826DBF"/>
    <w:rsid w:val="00827534"/>
    <w:rsid w:val="00827957"/>
    <w:rsid w:val="008279C0"/>
    <w:rsid w:val="00830405"/>
    <w:rsid w:val="00830A7B"/>
    <w:rsid w:val="00830BB7"/>
    <w:rsid w:val="00830FCF"/>
    <w:rsid w:val="00830FF6"/>
    <w:rsid w:val="008312D5"/>
    <w:rsid w:val="00831E8B"/>
    <w:rsid w:val="0083223B"/>
    <w:rsid w:val="008323AD"/>
    <w:rsid w:val="008326D2"/>
    <w:rsid w:val="00832C58"/>
    <w:rsid w:val="008331CF"/>
    <w:rsid w:val="008333B1"/>
    <w:rsid w:val="008336A4"/>
    <w:rsid w:val="00833B4A"/>
    <w:rsid w:val="0083463D"/>
    <w:rsid w:val="00834A0E"/>
    <w:rsid w:val="00835380"/>
    <w:rsid w:val="0083589E"/>
    <w:rsid w:val="00835CE2"/>
    <w:rsid w:val="008365AC"/>
    <w:rsid w:val="008367E3"/>
    <w:rsid w:val="00836D68"/>
    <w:rsid w:val="008378B6"/>
    <w:rsid w:val="00837D9B"/>
    <w:rsid w:val="00840391"/>
    <w:rsid w:val="00840C66"/>
    <w:rsid w:val="00840D92"/>
    <w:rsid w:val="008414C3"/>
    <w:rsid w:val="008416F6"/>
    <w:rsid w:val="00841B34"/>
    <w:rsid w:val="00842D82"/>
    <w:rsid w:val="00843196"/>
    <w:rsid w:val="00843B2E"/>
    <w:rsid w:val="00843B8D"/>
    <w:rsid w:val="008444B4"/>
    <w:rsid w:val="0084474A"/>
    <w:rsid w:val="00844EB2"/>
    <w:rsid w:val="0084514F"/>
    <w:rsid w:val="00847E7B"/>
    <w:rsid w:val="0085086E"/>
    <w:rsid w:val="008516B0"/>
    <w:rsid w:val="00851E5A"/>
    <w:rsid w:val="00851FF9"/>
    <w:rsid w:val="0085209E"/>
    <w:rsid w:val="008521CE"/>
    <w:rsid w:val="0085233E"/>
    <w:rsid w:val="00853A19"/>
    <w:rsid w:val="00854086"/>
    <w:rsid w:val="008540D3"/>
    <w:rsid w:val="008541FE"/>
    <w:rsid w:val="00854F3D"/>
    <w:rsid w:val="00855145"/>
    <w:rsid w:val="00856147"/>
    <w:rsid w:val="0085619D"/>
    <w:rsid w:val="00857A1B"/>
    <w:rsid w:val="00860433"/>
    <w:rsid w:val="0086075E"/>
    <w:rsid w:val="00860FA5"/>
    <w:rsid w:val="00861352"/>
    <w:rsid w:val="00861594"/>
    <w:rsid w:val="00862471"/>
    <w:rsid w:val="00862FAA"/>
    <w:rsid w:val="00863658"/>
    <w:rsid w:val="00863661"/>
    <w:rsid w:val="00864080"/>
    <w:rsid w:val="00864304"/>
    <w:rsid w:val="00864721"/>
    <w:rsid w:val="0086517A"/>
    <w:rsid w:val="00865700"/>
    <w:rsid w:val="00865D3A"/>
    <w:rsid w:val="00865D72"/>
    <w:rsid w:val="00866581"/>
    <w:rsid w:val="0087086E"/>
    <w:rsid w:val="00870876"/>
    <w:rsid w:val="008709E9"/>
    <w:rsid w:val="00870B7E"/>
    <w:rsid w:val="00870FA6"/>
    <w:rsid w:val="008712F1"/>
    <w:rsid w:val="008713DC"/>
    <w:rsid w:val="008717C1"/>
    <w:rsid w:val="00871AF9"/>
    <w:rsid w:val="00871CD2"/>
    <w:rsid w:val="00872B0A"/>
    <w:rsid w:val="008730B5"/>
    <w:rsid w:val="00873DD9"/>
    <w:rsid w:val="0087463E"/>
    <w:rsid w:val="0087556E"/>
    <w:rsid w:val="0087580E"/>
    <w:rsid w:val="00875CD2"/>
    <w:rsid w:val="00876193"/>
    <w:rsid w:val="0087649F"/>
    <w:rsid w:val="00877020"/>
    <w:rsid w:val="00877699"/>
    <w:rsid w:val="00877C78"/>
    <w:rsid w:val="00877EAB"/>
    <w:rsid w:val="00877F32"/>
    <w:rsid w:val="00877FD0"/>
    <w:rsid w:val="008800DA"/>
    <w:rsid w:val="0088100B"/>
    <w:rsid w:val="008814C9"/>
    <w:rsid w:val="0088150E"/>
    <w:rsid w:val="0088151D"/>
    <w:rsid w:val="00881A2F"/>
    <w:rsid w:val="00881B64"/>
    <w:rsid w:val="00882AA9"/>
    <w:rsid w:val="00883364"/>
    <w:rsid w:val="00883B8D"/>
    <w:rsid w:val="00883CF0"/>
    <w:rsid w:val="0088497D"/>
    <w:rsid w:val="00884FC9"/>
    <w:rsid w:val="008852D5"/>
    <w:rsid w:val="008854E9"/>
    <w:rsid w:val="0088579C"/>
    <w:rsid w:val="0088643A"/>
    <w:rsid w:val="008864FA"/>
    <w:rsid w:val="00886808"/>
    <w:rsid w:val="008869CA"/>
    <w:rsid w:val="008873B6"/>
    <w:rsid w:val="00887A54"/>
    <w:rsid w:val="00887D63"/>
    <w:rsid w:val="008901BD"/>
    <w:rsid w:val="008910A9"/>
    <w:rsid w:val="0089132E"/>
    <w:rsid w:val="0089203A"/>
    <w:rsid w:val="008933D7"/>
    <w:rsid w:val="0089353C"/>
    <w:rsid w:val="00893969"/>
    <w:rsid w:val="00893E36"/>
    <w:rsid w:val="00894891"/>
    <w:rsid w:val="00894B98"/>
    <w:rsid w:val="00897BA9"/>
    <w:rsid w:val="00897C59"/>
    <w:rsid w:val="008A112F"/>
    <w:rsid w:val="008A1A6B"/>
    <w:rsid w:val="008A1C88"/>
    <w:rsid w:val="008A2268"/>
    <w:rsid w:val="008A4E0D"/>
    <w:rsid w:val="008A4EC4"/>
    <w:rsid w:val="008A4FD3"/>
    <w:rsid w:val="008A56CC"/>
    <w:rsid w:val="008A60D0"/>
    <w:rsid w:val="008A64C2"/>
    <w:rsid w:val="008A6950"/>
    <w:rsid w:val="008A75DB"/>
    <w:rsid w:val="008A78F3"/>
    <w:rsid w:val="008A798E"/>
    <w:rsid w:val="008A7B0C"/>
    <w:rsid w:val="008A7B97"/>
    <w:rsid w:val="008A7F78"/>
    <w:rsid w:val="008B02CE"/>
    <w:rsid w:val="008B1462"/>
    <w:rsid w:val="008B2604"/>
    <w:rsid w:val="008B27FD"/>
    <w:rsid w:val="008B4207"/>
    <w:rsid w:val="008B42B6"/>
    <w:rsid w:val="008B4793"/>
    <w:rsid w:val="008B485D"/>
    <w:rsid w:val="008B490A"/>
    <w:rsid w:val="008C0555"/>
    <w:rsid w:val="008C10A8"/>
    <w:rsid w:val="008C13E2"/>
    <w:rsid w:val="008C1B91"/>
    <w:rsid w:val="008C1C41"/>
    <w:rsid w:val="008C2963"/>
    <w:rsid w:val="008C2BAF"/>
    <w:rsid w:val="008C308D"/>
    <w:rsid w:val="008C3C04"/>
    <w:rsid w:val="008C5289"/>
    <w:rsid w:val="008C5F21"/>
    <w:rsid w:val="008C663B"/>
    <w:rsid w:val="008C7113"/>
    <w:rsid w:val="008C74C7"/>
    <w:rsid w:val="008C7AA2"/>
    <w:rsid w:val="008C7CC5"/>
    <w:rsid w:val="008D05F2"/>
    <w:rsid w:val="008D0848"/>
    <w:rsid w:val="008D1B6B"/>
    <w:rsid w:val="008D1EEB"/>
    <w:rsid w:val="008D2428"/>
    <w:rsid w:val="008D2796"/>
    <w:rsid w:val="008D2A37"/>
    <w:rsid w:val="008D2DD5"/>
    <w:rsid w:val="008D2FB7"/>
    <w:rsid w:val="008D36A8"/>
    <w:rsid w:val="008D38F9"/>
    <w:rsid w:val="008D4269"/>
    <w:rsid w:val="008D489F"/>
    <w:rsid w:val="008D4A37"/>
    <w:rsid w:val="008D4C64"/>
    <w:rsid w:val="008D4F7A"/>
    <w:rsid w:val="008D50E1"/>
    <w:rsid w:val="008D60FD"/>
    <w:rsid w:val="008D681A"/>
    <w:rsid w:val="008D69D3"/>
    <w:rsid w:val="008D6CD2"/>
    <w:rsid w:val="008D788D"/>
    <w:rsid w:val="008E0F21"/>
    <w:rsid w:val="008E207E"/>
    <w:rsid w:val="008E39F5"/>
    <w:rsid w:val="008E43E7"/>
    <w:rsid w:val="008E4AE5"/>
    <w:rsid w:val="008E4EB5"/>
    <w:rsid w:val="008E5161"/>
    <w:rsid w:val="008E5D70"/>
    <w:rsid w:val="008E60DD"/>
    <w:rsid w:val="008E6939"/>
    <w:rsid w:val="008E6F0B"/>
    <w:rsid w:val="008E6FC5"/>
    <w:rsid w:val="008F0173"/>
    <w:rsid w:val="008F0C72"/>
    <w:rsid w:val="008F11A7"/>
    <w:rsid w:val="008F1822"/>
    <w:rsid w:val="008F1AC3"/>
    <w:rsid w:val="008F1B07"/>
    <w:rsid w:val="008F312A"/>
    <w:rsid w:val="008F363F"/>
    <w:rsid w:val="008F3941"/>
    <w:rsid w:val="008F49B8"/>
    <w:rsid w:val="008F4A20"/>
    <w:rsid w:val="008F4D05"/>
    <w:rsid w:val="008F5165"/>
    <w:rsid w:val="008F5291"/>
    <w:rsid w:val="008F5943"/>
    <w:rsid w:val="008F5D36"/>
    <w:rsid w:val="008F64FB"/>
    <w:rsid w:val="008F66B3"/>
    <w:rsid w:val="008F6753"/>
    <w:rsid w:val="008F6804"/>
    <w:rsid w:val="008F6A81"/>
    <w:rsid w:val="008F6CC6"/>
    <w:rsid w:val="008F7202"/>
    <w:rsid w:val="008F7233"/>
    <w:rsid w:val="008F7FC8"/>
    <w:rsid w:val="00900027"/>
    <w:rsid w:val="0090066E"/>
    <w:rsid w:val="00900B81"/>
    <w:rsid w:val="009012F4"/>
    <w:rsid w:val="0090164F"/>
    <w:rsid w:val="0090195A"/>
    <w:rsid w:val="009020C6"/>
    <w:rsid w:val="00902A0A"/>
    <w:rsid w:val="00903193"/>
    <w:rsid w:val="0090339C"/>
    <w:rsid w:val="00903767"/>
    <w:rsid w:val="0090417E"/>
    <w:rsid w:val="00904268"/>
    <w:rsid w:val="00905A5B"/>
    <w:rsid w:val="009065F5"/>
    <w:rsid w:val="0090695D"/>
    <w:rsid w:val="00906D63"/>
    <w:rsid w:val="00906F7C"/>
    <w:rsid w:val="00907C4E"/>
    <w:rsid w:val="00907C86"/>
    <w:rsid w:val="00910B6E"/>
    <w:rsid w:val="009113B8"/>
    <w:rsid w:val="009114CD"/>
    <w:rsid w:val="00911679"/>
    <w:rsid w:val="00911A33"/>
    <w:rsid w:val="00912289"/>
    <w:rsid w:val="0091248C"/>
    <w:rsid w:val="0091280F"/>
    <w:rsid w:val="0091395E"/>
    <w:rsid w:val="00913D40"/>
    <w:rsid w:val="00914018"/>
    <w:rsid w:val="009143FD"/>
    <w:rsid w:val="00914498"/>
    <w:rsid w:val="00914E11"/>
    <w:rsid w:val="009156A4"/>
    <w:rsid w:val="0091579E"/>
    <w:rsid w:val="00916280"/>
    <w:rsid w:val="009168E6"/>
    <w:rsid w:val="00916B46"/>
    <w:rsid w:val="00916C3D"/>
    <w:rsid w:val="00916C5B"/>
    <w:rsid w:val="009171FF"/>
    <w:rsid w:val="0091763C"/>
    <w:rsid w:val="00920276"/>
    <w:rsid w:val="009207F9"/>
    <w:rsid w:val="00920A2C"/>
    <w:rsid w:val="00920E1F"/>
    <w:rsid w:val="00921354"/>
    <w:rsid w:val="009216D6"/>
    <w:rsid w:val="00921A40"/>
    <w:rsid w:val="00921BA9"/>
    <w:rsid w:val="00921BE8"/>
    <w:rsid w:val="00922083"/>
    <w:rsid w:val="00922A55"/>
    <w:rsid w:val="00922A5F"/>
    <w:rsid w:val="009230E4"/>
    <w:rsid w:val="00923227"/>
    <w:rsid w:val="0092364C"/>
    <w:rsid w:val="00923950"/>
    <w:rsid w:val="009242C8"/>
    <w:rsid w:val="009249F5"/>
    <w:rsid w:val="00924D59"/>
    <w:rsid w:val="00924E34"/>
    <w:rsid w:val="00924E60"/>
    <w:rsid w:val="009250F0"/>
    <w:rsid w:val="009259C7"/>
    <w:rsid w:val="009259EF"/>
    <w:rsid w:val="00925B25"/>
    <w:rsid w:val="009266AE"/>
    <w:rsid w:val="00926920"/>
    <w:rsid w:val="00926E4D"/>
    <w:rsid w:val="009275CD"/>
    <w:rsid w:val="0093022C"/>
    <w:rsid w:val="009313D1"/>
    <w:rsid w:val="0093190B"/>
    <w:rsid w:val="009319D7"/>
    <w:rsid w:val="0093259D"/>
    <w:rsid w:val="00932DEA"/>
    <w:rsid w:val="0093310C"/>
    <w:rsid w:val="00934273"/>
    <w:rsid w:val="009342C2"/>
    <w:rsid w:val="00935231"/>
    <w:rsid w:val="009355B8"/>
    <w:rsid w:val="009365AD"/>
    <w:rsid w:val="00937CA2"/>
    <w:rsid w:val="009407D0"/>
    <w:rsid w:val="00941C94"/>
    <w:rsid w:val="009422FC"/>
    <w:rsid w:val="0094250C"/>
    <w:rsid w:val="00942BCB"/>
    <w:rsid w:val="00943567"/>
    <w:rsid w:val="0094465E"/>
    <w:rsid w:val="00944D94"/>
    <w:rsid w:val="00945303"/>
    <w:rsid w:val="00945BF1"/>
    <w:rsid w:val="00945DDD"/>
    <w:rsid w:val="0094719E"/>
    <w:rsid w:val="00947671"/>
    <w:rsid w:val="0094778F"/>
    <w:rsid w:val="009478F3"/>
    <w:rsid w:val="009506EC"/>
    <w:rsid w:val="00950963"/>
    <w:rsid w:val="00950F06"/>
    <w:rsid w:val="009511A6"/>
    <w:rsid w:val="00951CEB"/>
    <w:rsid w:val="00952689"/>
    <w:rsid w:val="00953BB0"/>
    <w:rsid w:val="00953E19"/>
    <w:rsid w:val="0095453A"/>
    <w:rsid w:val="009558BA"/>
    <w:rsid w:val="00955D56"/>
    <w:rsid w:val="009561C7"/>
    <w:rsid w:val="009562C2"/>
    <w:rsid w:val="009565DA"/>
    <w:rsid w:val="00956758"/>
    <w:rsid w:val="00956C3B"/>
    <w:rsid w:val="009577E4"/>
    <w:rsid w:val="009579B7"/>
    <w:rsid w:val="00957C13"/>
    <w:rsid w:val="00960078"/>
    <w:rsid w:val="0096054D"/>
    <w:rsid w:val="009614A0"/>
    <w:rsid w:val="0096193A"/>
    <w:rsid w:val="00961C0E"/>
    <w:rsid w:val="0096300C"/>
    <w:rsid w:val="0096325C"/>
    <w:rsid w:val="00963656"/>
    <w:rsid w:val="0096510E"/>
    <w:rsid w:val="00965DFC"/>
    <w:rsid w:val="00966A38"/>
    <w:rsid w:val="00967383"/>
    <w:rsid w:val="00967E41"/>
    <w:rsid w:val="009706E2"/>
    <w:rsid w:val="0097101E"/>
    <w:rsid w:val="00971911"/>
    <w:rsid w:val="00972322"/>
    <w:rsid w:val="00972953"/>
    <w:rsid w:val="009729FA"/>
    <w:rsid w:val="00973476"/>
    <w:rsid w:val="00974BA6"/>
    <w:rsid w:val="009760AF"/>
    <w:rsid w:val="00976A3C"/>
    <w:rsid w:val="00976C75"/>
    <w:rsid w:val="009772F4"/>
    <w:rsid w:val="00977A05"/>
    <w:rsid w:val="00977BD7"/>
    <w:rsid w:val="00977E8B"/>
    <w:rsid w:val="0098063B"/>
    <w:rsid w:val="00980E81"/>
    <w:rsid w:val="00981052"/>
    <w:rsid w:val="00982135"/>
    <w:rsid w:val="009822CD"/>
    <w:rsid w:val="009827EE"/>
    <w:rsid w:val="00983403"/>
    <w:rsid w:val="009834BD"/>
    <w:rsid w:val="009841C6"/>
    <w:rsid w:val="0098431E"/>
    <w:rsid w:val="0098478A"/>
    <w:rsid w:val="00985011"/>
    <w:rsid w:val="00985A77"/>
    <w:rsid w:val="00985FF9"/>
    <w:rsid w:val="009863B1"/>
    <w:rsid w:val="00986707"/>
    <w:rsid w:val="00986A33"/>
    <w:rsid w:val="00986D8D"/>
    <w:rsid w:val="00987CE4"/>
    <w:rsid w:val="00990425"/>
    <w:rsid w:val="0099071D"/>
    <w:rsid w:val="009907F7"/>
    <w:rsid w:val="00990C81"/>
    <w:rsid w:val="009910A4"/>
    <w:rsid w:val="00991CA2"/>
    <w:rsid w:val="00991E71"/>
    <w:rsid w:val="009927C3"/>
    <w:rsid w:val="00993208"/>
    <w:rsid w:val="0099406B"/>
    <w:rsid w:val="00995335"/>
    <w:rsid w:val="00995B69"/>
    <w:rsid w:val="0099658E"/>
    <w:rsid w:val="00996590"/>
    <w:rsid w:val="009969AD"/>
    <w:rsid w:val="00996BB7"/>
    <w:rsid w:val="00996E14"/>
    <w:rsid w:val="00997718"/>
    <w:rsid w:val="00997985"/>
    <w:rsid w:val="009A00EC"/>
    <w:rsid w:val="009A0D59"/>
    <w:rsid w:val="009A0D78"/>
    <w:rsid w:val="009A147C"/>
    <w:rsid w:val="009A1DC3"/>
    <w:rsid w:val="009A2D37"/>
    <w:rsid w:val="009A3702"/>
    <w:rsid w:val="009A3BF2"/>
    <w:rsid w:val="009A4453"/>
    <w:rsid w:val="009A4938"/>
    <w:rsid w:val="009A56DA"/>
    <w:rsid w:val="009A589B"/>
    <w:rsid w:val="009A59FC"/>
    <w:rsid w:val="009A5A2F"/>
    <w:rsid w:val="009A7385"/>
    <w:rsid w:val="009A7CE0"/>
    <w:rsid w:val="009B06BE"/>
    <w:rsid w:val="009B10AC"/>
    <w:rsid w:val="009B1594"/>
    <w:rsid w:val="009B2267"/>
    <w:rsid w:val="009B295A"/>
    <w:rsid w:val="009B2E5F"/>
    <w:rsid w:val="009B3872"/>
    <w:rsid w:val="009B3F64"/>
    <w:rsid w:val="009B4222"/>
    <w:rsid w:val="009B451D"/>
    <w:rsid w:val="009B6783"/>
    <w:rsid w:val="009B687D"/>
    <w:rsid w:val="009B7BD9"/>
    <w:rsid w:val="009C07DE"/>
    <w:rsid w:val="009C0B45"/>
    <w:rsid w:val="009C28A5"/>
    <w:rsid w:val="009C312C"/>
    <w:rsid w:val="009C3418"/>
    <w:rsid w:val="009C351D"/>
    <w:rsid w:val="009C3F83"/>
    <w:rsid w:val="009C40B3"/>
    <w:rsid w:val="009C4444"/>
    <w:rsid w:val="009C4B08"/>
    <w:rsid w:val="009C4C76"/>
    <w:rsid w:val="009C549F"/>
    <w:rsid w:val="009C5A36"/>
    <w:rsid w:val="009C5A42"/>
    <w:rsid w:val="009C626D"/>
    <w:rsid w:val="009C6805"/>
    <w:rsid w:val="009C71B6"/>
    <w:rsid w:val="009C73B8"/>
    <w:rsid w:val="009C7530"/>
    <w:rsid w:val="009C7CDB"/>
    <w:rsid w:val="009C7D8A"/>
    <w:rsid w:val="009D01C1"/>
    <w:rsid w:val="009D01DA"/>
    <w:rsid w:val="009D0848"/>
    <w:rsid w:val="009D1448"/>
    <w:rsid w:val="009D1FC6"/>
    <w:rsid w:val="009D34ED"/>
    <w:rsid w:val="009D3B91"/>
    <w:rsid w:val="009D3D1A"/>
    <w:rsid w:val="009D4544"/>
    <w:rsid w:val="009D4C08"/>
    <w:rsid w:val="009D51D7"/>
    <w:rsid w:val="009D52BA"/>
    <w:rsid w:val="009D60F6"/>
    <w:rsid w:val="009D612A"/>
    <w:rsid w:val="009D6733"/>
    <w:rsid w:val="009D6E2F"/>
    <w:rsid w:val="009D71B4"/>
    <w:rsid w:val="009E0074"/>
    <w:rsid w:val="009E085D"/>
    <w:rsid w:val="009E0BAE"/>
    <w:rsid w:val="009E1360"/>
    <w:rsid w:val="009E1B11"/>
    <w:rsid w:val="009E247E"/>
    <w:rsid w:val="009E2561"/>
    <w:rsid w:val="009E3513"/>
    <w:rsid w:val="009E3590"/>
    <w:rsid w:val="009E3718"/>
    <w:rsid w:val="009E37D3"/>
    <w:rsid w:val="009E3CD9"/>
    <w:rsid w:val="009E3D31"/>
    <w:rsid w:val="009E48B5"/>
    <w:rsid w:val="009E4EA3"/>
    <w:rsid w:val="009E5186"/>
    <w:rsid w:val="009E582E"/>
    <w:rsid w:val="009E6094"/>
    <w:rsid w:val="009E6415"/>
    <w:rsid w:val="009E65BF"/>
    <w:rsid w:val="009E67C5"/>
    <w:rsid w:val="009E6CCC"/>
    <w:rsid w:val="009E7509"/>
    <w:rsid w:val="009E7683"/>
    <w:rsid w:val="009E770B"/>
    <w:rsid w:val="009E77DC"/>
    <w:rsid w:val="009E7837"/>
    <w:rsid w:val="009E78CD"/>
    <w:rsid w:val="009F040C"/>
    <w:rsid w:val="009F0AD1"/>
    <w:rsid w:val="009F1027"/>
    <w:rsid w:val="009F1084"/>
    <w:rsid w:val="009F109C"/>
    <w:rsid w:val="009F1439"/>
    <w:rsid w:val="009F164B"/>
    <w:rsid w:val="009F1CCF"/>
    <w:rsid w:val="009F1DCB"/>
    <w:rsid w:val="009F2278"/>
    <w:rsid w:val="009F22B5"/>
    <w:rsid w:val="009F3584"/>
    <w:rsid w:val="009F3CAC"/>
    <w:rsid w:val="009F43A8"/>
    <w:rsid w:val="009F45EA"/>
    <w:rsid w:val="009F47E3"/>
    <w:rsid w:val="009F53BD"/>
    <w:rsid w:val="009F60DD"/>
    <w:rsid w:val="009F6778"/>
    <w:rsid w:val="009F76DE"/>
    <w:rsid w:val="009F795C"/>
    <w:rsid w:val="009F7C77"/>
    <w:rsid w:val="009F7D72"/>
    <w:rsid w:val="009F7DB8"/>
    <w:rsid w:val="00A0010A"/>
    <w:rsid w:val="00A00337"/>
    <w:rsid w:val="00A00A35"/>
    <w:rsid w:val="00A01B6F"/>
    <w:rsid w:val="00A01E9E"/>
    <w:rsid w:val="00A02DA1"/>
    <w:rsid w:val="00A030A1"/>
    <w:rsid w:val="00A03701"/>
    <w:rsid w:val="00A03EA0"/>
    <w:rsid w:val="00A03F01"/>
    <w:rsid w:val="00A05367"/>
    <w:rsid w:val="00A0555A"/>
    <w:rsid w:val="00A05B9B"/>
    <w:rsid w:val="00A05DF4"/>
    <w:rsid w:val="00A05E87"/>
    <w:rsid w:val="00A063E4"/>
    <w:rsid w:val="00A066A1"/>
    <w:rsid w:val="00A06762"/>
    <w:rsid w:val="00A067A8"/>
    <w:rsid w:val="00A06969"/>
    <w:rsid w:val="00A06C80"/>
    <w:rsid w:val="00A070C8"/>
    <w:rsid w:val="00A07221"/>
    <w:rsid w:val="00A0770D"/>
    <w:rsid w:val="00A07AED"/>
    <w:rsid w:val="00A10508"/>
    <w:rsid w:val="00A1064A"/>
    <w:rsid w:val="00A10FA4"/>
    <w:rsid w:val="00A1143B"/>
    <w:rsid w:val="00A114C9"/>
    <w:rsid w:val="00A1209C"/>
    <w:rsid w:val="00A12371"/>
    <w:rsid w:val="00A125EC"/>
    <w:rsid w:val="00A13099"/>
    <w:rsid w:val="00A13900"/>
    <w:rsid w:val="00A141E8"/>
    <w:rsid w:val="00A1471F"/>
    <w:rsid w:val="00A15853"/>
    <w:rsid w:val="00A15DB1"/>
    <w:rsid w:val="00A163A9"/>
    <w:rsid w:val="00A166EC"/>
    <w:rsid w:val="00A169A4"/>
    <w:rsid w:val="00A16D10"/>
    <w:rsid w:val="00A17A5E"/>
    <w:rsid w:val="00A17D11"/>
    <w:rsid w:val="00A20358"/>
    <w:rsid w:val="00A203EE"/>
    <w:rsid w:val="00A20B57"/>
    <w:rsid w:val="00A2128A"/>
    <w:rsid w:val="00A213C2"/>
    <w:rsid w:val="00A21C1C"/>
    <w:rsid w:val="00A228DC"/>
    <w:rsid w:val="00A22B13"/>
    <w:rsid w:val="00A22D36"/>
    <w:rsid w:val="00A22DCA"/>
    <w:rsid w:val="00A23BAF"/>
    <w:rsid w:val="00A244C4"/>
    <w:rsid w:val="00A24553"/>
    <w:rsid w:val="00A2519E"/>
    <w:rsid w:val="00A251E5"/>
    <w:rsid w:val="00A25518"/>
    <w:rsid w:val="00A2631A"/>
    <w:rsid w:val="00A264BD"/>
    <w:rsid w:val="00A26A95"/>
    <w:rsid w:val="00A26BBB"/>
    <w:rsid w:val="00A2704E"/>
    <w:rsid w:val="00A27095"/>
    <w:rsid w:val="00A27841"/>
    <w:rsid w:val="00A31F00"/>
    <w:rsid w:val="00A3202B"/>
    <w:rsid w:val="00A335CC"/>
    <w:rsid w:val="00A33BE5"/>
    <w:rsid w:val="00A33F37"/>
    <w:rsid w:val="00A340D8"/>
    <w:rsid w:val="00A340E6"/>
    <w:rsid w:val="00A34503"/>
    <w:rsid w:val="00A34824"/>
    <w:rsid w:val="00A35DE5"/>
    <w:rsid w:val="00A35FD7"/>
    <w:rsid w:val="00A36802"/>
    <w:rsid w:val="00A37404"/>
    <w:rsid w:val="00A37A44"/>
    <w:rsid w:val="00A37BE7"/>
    <w:rsid w:val="00A40292"/>
    <w:rsid w:val="00A40D1B"/>
    <w:rsid w:val="00A40D88"/>
    <w:rsid w:val="00A40E8B"/>
    <w:rsid w:val="00A410D1"/>
    <w:rsid w:val="00A41329"/>
    <w:rsid w:val="00A41570"/>
    <w:rsid w:val="00A41A52"/>
    <w:rsid w:val="00A4290F"/>
    <w:rsid w:val="00A42BB5"/>
    <w:rsid w:val="00A42D4E"/>
    <w:rsid w:val="00A433EF"/>
    <w:rsid w:val="00A43A64"/>
    <w:rsid w:val="00A43AEE"/>
    <w:rsid w:val="00A440D0"/>
    <w:rsid w:val="00A4427C"/>
    <w:rsid w:val="00A443C6"/>
    <w:rsid w:val="00A44B7A"/>
    <w:rsid w:val="00A45051"/>
    <w:rsid w:val="00A453E8"/>
    <w:rsid w:val="00A45402"/>
    <w:rsid w:val="00A470BB"/>
    <w:rsid w:val="00A50549"/>
    <w:rsid w:val="00A505A2"/>
    <w:rsid w:val="00A50B51"/>
    <w:rsid w:val="00A50C0D"/>
    <w:rsid w:val="00A50DF6"/>
    <w:rsid w:val="00A50F52"/>
    <w:rsid w:val="00A51241"/>
    <w:rsid w:val="00A52398"/>
    <w:rsid w:val="00A52988"/>
    <w:rsid w:val="00A52D80"/>
    <w:rsid w:val="00A52DDF"/>
    <w:rsid w:val="00A5314B"/>
    <w:rsid w:val="00A53F41"/>
    <w:rsid w:val="00A5497D"/>
    <w:rsid w:val="00A54A4F"/>
    <w:rsid w:val="00A54AAC"/>
    <w:rsid w:val="00A54B67"/>
    <w:rsid w:val="00A551E5"/>
    <w:rsid w:val="00A556F8"/>
    <w:rsid w:val="00A55752"/>
    <w:rsid w:val="00A558E4"/>
    <w:rsid w:val="00A55BEE"/>
    <w:rsid w:val="00A56A68"/>
    <w:rsid w:val="00A56E8D"/>
    <w:rsid w:val="00A572B5"/>
    <w:rsid w:val="00A57894"/>
    <w:rsid w:val="00A57F62"/>
    <w:rsid w:val="00A60B70"/>
    <w:rsid w:val="00A61518"/>
    <w:rsid w:val="00A616F8"/>
    <w:rsid w:val="00A62AE9"/>
    <w:rsid w:val="00A62B26"/>
    <w:rsid w:val="00A62CBB"/>
    <w:rsid w:val="00A64616"/>
    <w:rsid w:val="00A64856"/>
    <w:rsid w:val="00A64BF9"/>
    <w:rsid w:val="00A65053"/>
    <w:rsid w:val="00A65EF6"/>
    <w:rsid w:val="00A66472"/>
    <w:rsid w:val="00A672A0"/>
    <w:rsid w:val="00A704E2"/>
    <w:rsid w:val="00A705A2"/>
    <w:rsid w:val="00A70B83"/>
    <w:rsid w:val="00A70D6C"/>
    <w:rsid w:val="00A711B5"/>
    <w:rsid w:val="00A7126A"/>
    <w:rsid w:val="00A71684"/>
    <w:rsid w:val="00A71D0E"/>
    <w:rsid w:val="00A72560"/>
    <w:rsid w:val="00A72FA6"/>
    <w:rsid w:val="00A72FB3"/>
    <w:rsid w:val="00A733C1"/>
    <w:rsid w:val="00A738A0"/>
    <w:rsid w:val="00A73C6F"/>
    <w:rsid w:val="00A742D8"/>
    <w:rsid w:val="00A7478C"/>
    <w:rsid w:val="00A74F02"/>
    <w:rsid w:val="00A760C7"/>
    <w:rsid w:val="00A76359"/>
    <w:rsid w:val="00A76B6B"/>
    <w:rsid w:val="00A76BBC"/>
    <w:rsid w:val="00A76D05"/>
    <w:rsid w:val="00A776FC"/>
    <w:rsid w:val="00A80F44"/>
    <w:rsid w:val="00A810B7"/>
    <w:rsid w:val="00A81189"/>
    <w:rsid w:val="00A81BA8"/>
    <w:rsid w:val="00A82A38"/>
    <w:rsid w:val="00A83CC7"/>
    <w:rsid w:val="00A84420"/>
    <w:rsid w:val="00A848C7"/>
    <w:rsid w:val="00A84FBC"/>
    <w:rsid w:val="00A85A33"/>
    <w:rsid w:val="00A863D3"/>
    <w:rsid w:val="00A8651F"/>
    <w:rsid w:val="00A865ED"/>
    <w:rsid w:val="00A86FC4"/>
    <w:rsid w:val="00A87F69"/>
    <w:rsid w:val="00A9054B"/>
    <w:rsid w:val="00A90851"/>
    <w:rsid w:val="00A912BC"/>
    <w:rsid w:val="00A919A1"/>
    <w:rsid w:val="00A91F04"/>
    <w:rsid w:val="00A92107"/>
    <w:rsid w:val="00A92150"/>
    <w:rsid w:val="00A92214"/>
    <w:rsid w:val="00A93110"/>
    <w:rsid w:val="00A93A92"/>
    <w:rsid w:val="00A93CC3"/>
    <w:rsid w:val="00A941F5"/>
    <w:rsid w:val="00A94258"/>
    <w:rsid w:val="00A9493A"/>
    <w:rsid w:val="00A94B7A"/>
    <w:rsid w:val="00A96C77"/>
    <w:rsid w:val="00A973AB"/>
    <w:rsid w:val="00A975B9"/>
    <w:rsid w:val="00A97612"/>
    <w:rsid w:val="00A97F21"/>
    <w:rsid w:val="00AA0187"/>
    <w:rsid w:val="00AA0655"/>
    <w:rsid w:val="00AA0AD3"/>
    <w:rsid w:val="00AA108A"/>
    <w:rsid w:val="00AA16E7"/>
    <w:rsid w:val="00AA1CB7"/>
    <w:rsid w:val="00AA21DD"/>
    <w:rsid w:val="00AA2DEA"/>
    <w:rsid w:val="00AA35D8"/>
    <w:rsid w:val="00AA3ED4"/>
    <w:rsid w:val="00AA460E"/>
    <w:rsid w:val="00AA4D10"/>
    <w:rsid w:val="00AA4EC9"/>
    <w:rsid w:val="00AA5ADB"/>
    <w:rsid w:val="00AA5F4D"/>
    <w:rsid w:val="00AA6419"/>
    <w:rsid w:val="00AA684E"/>
    <w:rsid w:val="00AA7123"/>
    <w:rsid w:val="00AA76B4"/>
    <w:rsid w:val="00AA782E"/>
    <w:rsid w:val="00AA7D2B"/>
    <w:rsid w:val="00AA7E06"/>
    <w:rsid w:val="00AA7F3A"/>
    <w:rsid w:val="00AB016B"/>
    <w:rsid w:val="00AB019D"/>
    <w:rsid w:val="00AB045F"/>
    <w:rsid w:val="00AB0A0B"/>
    <w:rsid w:val="00AB0B4D"/>
    <w:rsid w:val="00AB0DB1"/>
    <w:rsid w:val="00AB0FB6"/>
    <w:rsid w:val="00AB11B6"/>
    <w:rsid w:val="00AB12B8"/>
    <w:rsid w:val="00AB1540"/>
    <w:rsid w:val="00AB15D9"/>
    <w:rsid w:val="00AB1A25"/>
    <w:rsid w:val="00AB1A3F"/>
    <w:rsid w:val="00AB1F84"/>
    <w:rsid w:val="00AB20AF"/>
    <w:rsid w:val="00AB37C6"/>
    <w:rsid w:val="00AB4A9D"/>
    <w:rsid w:val="00AB5291"/>
    <w:rsid w:val="00AB55B7"/>
    <w:rsid w:val="00AB5606"/>
    <w:rsid w:val="00AB565F"/>
    <w:rsid w:val="00AB597D"/>
    <w:rsid w:val="00AB6A1C"/>
    <w:rsid w:val="00AB7476"/>
    <w:rsid w:val="00AB7855"/>
    <w:rsid w:val="00AB7BF9"/>
    <w:rsid w:val="00AB7CF0"/>
    <w:rsid w:val="00AC0443"/>
    <w:rsid w:val="00AC08B2"/>
    <w:rsid w:val="00AC0F0A"/>
    <w:rsid w:val="00AC1540"/>
    <w:rsid w:val="00AC1766"/>
    <w:rsid w:val="00AC17BE"/>
    <w:rsid w:val="00AC17FB"/>
    <w:rsid w:val="00AC1A31"/>
    <w:rsid w:val="00AC1B0E"/>
    <w:rsid w:val="00AC1B41"/>
    <w:rsid w:val="00AC2316"/>
    <w:rsid w:val="00AC243B"/>
    <w:rsid w:val="00AC294D"/>
    <w:rsid w:val="00AC2FF3"/>
    <w:rsid w:val="00AC3141"/>
    <w:rsid w:val="00AC3810"/>
    <w:rsid w:val="00AC3E5F"/>
    <w:rsid w:val="00AC4E60"/>
    <w:rsid w:val="00AC51ED"/>
    <w:rsid w:val="00AC5407"/>
    <w:rsid w:val="00AC5BED"/>
    <w:rsid w:val="00AC639C"/>
    <w:rsid w:val="00AC67D4"/>
    <w:rsid w:val="00AC6C78"/>
    <w:rsid w:val="00AC7D88"/>
    <w:rsid w:val="00AD0CC7"/>
    <w:rsid w:val="00AD0D66"/>
    <w:rsid w:val="00AD153A"/>
    <w:rsid w:val="00AD3808"/>
    <w:rsid w:val="00AD4493"/>
    <w:rsid w:val="00AD48A9"/>
    <w:rsid w:val="00AD48F0"/>
    <w:rsid w:val="00AD4A83"/>
    <w:rsid w:val="00AD4AC4"/>
    <w:rsid w:val="00AD4F26"/>
    <w:rsid w:val="00AD5915"/>
    <w:rsid w:val="00AD5F4F"/>
    <w:rsid w:val="00AD60C2"/>
    <w:rsid w:val="00AD634E"/>
    <w:rsid w:val="00AD637C"/>
    <w:rsid w:val="00AD66AE"/>
    <w:rsid w:val="00AD66EF"/>
    <w:rsid w:val="00AD67CE"/>
    <w:rsid w:val="00AD7835"/>
    <w:rsid w:val="00AD790C"/>
    <w:rsid w:val="00AD7A09"/>
    <w:rsid w:val="00AE00B2"/>
    <w:rsid w:val="00AE116B"/>
    <w:rsid w:val="00AE1797"/>
    <w:rsid w:val="00AE26AA"/>
    <w:rsid w:val="00AE2751"/>
    <w:rsid w:val="00AE28A1"/>
    <w:rsid w:val="00AE2B45"/>
    <w:rsid w:val="00AE2E97"/>
    <w:rsid w:val="00AE3390"/>
    <w:rsid w:val="00AE4023"/>
    <w:rsid w:val="00AE513A"/>
    <w:rsid w:val="00AE5860"/>
    <w:rsid w:val="00AE5AC3"/>
    <w:rsid w:val="00AE6BA9"/>
    <w:rsid w:val="00AE6EEB"/>
    <w:rsid w:val="00AE7378"/>
    <w:rsid w:val="00AE7470"/>
    <w:rsid w:val="00AE79E2"/>
    <w:rsid w:val="00AE7EEA"/>
    <w:rsid w:val="00AF00C8"/>
    <w:rsid w:val="00AF038A"/>
    <w:rsid w:val="00AF03AA"/>
    <w:rsid w:val="00AF0962"/>
    <w:rsid w:val="00AF1DDE"/>
    <w:rsid w:val="00AF2629"/>
    <w:rsid w:val="00AF42AB"/>
    <w:rsid w:val="00AF4E81"/>
    <w:rsid w:val="00AF4F6C"/>
    <w:rsid w:val="00AF5747"/>
    <w:rsid w:val="00AF58E9"/>
    <w:rsid w:val="00AF6500"/>
    <w:rsid w:val="00AF66F7"/>
    <w:rsid w:val="00AF6984"/>
    <w:rsid w:val="00AF6FCD"/>
    <w:rsid w:val="00AF7684"/>
    <w:rsid w:val="00AF7A40"/>
    <w:rsid w:val="00AF7E50"/>
    <w:rsid w:val="00B00258"/>
    <w:rsid w:val="00B00560"/>
    <w:rsid w:val="00B00722"/>
    <w:rsid w:val="00B00CCF"/>
    <w:rsid w:val="00B0216C"/>
    <w:rsid w:val="00B021DD"/>
    <w:rsid w:val="00B02A88"/>
    <w:rsid w:val="00B02D90"/>
    <w:rsid w:val="00B03850"/>
    <w:rsid w:val="00B03A8B"/>
    <w:rsid w:val="00B03B94"/>
    <w:rsid w:val="00B03E82"/>
    <w:rsid w:val="00B04739"/>
    <w:rsid w:val="00B04840"/>
    <w:rsid w:val="00B04910"/>
    <w:rsid w:val="00B0527F"/>
    <w:rsid w:val="00B05908"/>
    <w:rsid w:val="00B060CF"/>
    <w:rsid w:val="00B06127"/>
    <w:rsid w:val="00B0718E"/>
    <w:rsid w:val="00B072C4"/>
    <w:rsid w:val="00B07756"/>
    <w:rsid w:val="00B077B1"/>
    <w:rsid w:val="00B07B62"/>
    <w:rsid w:val="00B102D8"/>
    <w:rsid w:val="00B11400"/>
    <w:rsid w:val="00B11912"/>
    <w:rsid w:val="00B13B7A"/>
    <w:rsid w:val="00B152EA"/>
    <w:rsid w:val="00B1558B"/>
    <w:rsid w:val="00B16818"/>
    <w:rsid w:val="00B16F46"/>
    <w:rsid w:val="00B17726"/>
    <w:rsid w:val="00B20359"/>
    <w:rsid w:val="00B208F8"/>
    <w:rsid w:val="00B20D9E"/>
    <w:rsid w:val="00B211B3"/>
    <w:rsid w:val="00B213A7"/>
    <w:rsid w:val="00B21AC0"/>
    <w:rsid w:val="00B229AF"/>
    <w:rsid w:val="00B22A68"/>
    <w:rsid w:val="00B22AB5"/>
    <w:rsid w:val="00B248D1"/>
    <w:rsid w:val="00B249B0"/>
    <w:rsid w:val="00B24FE5"/>
    <w:rsid w:val="00B256E3"/>
    <w:rsid w:val="00B25BDC"/>
    <w:rsid w:val="00B25CCA"/>
    <w:rsid w:val="00B26883"/>
    <w:rsid w:val="00B26A20"/>
    <w:rsid w:val="00B270D9"/>
    <w:rsid w:val="00B278C4"/>
    <w:rsid w:val="00B3023B"/>
    <w:rsid w:val="00B30699"/>
    <w:rsid w:val="00B3089C"/>
    <w:rsid w:val="00B30A66"/>
    <w:rsid w:val="00B30F42"/>
    <w:rsid w:val="00B31C1B"/>
    <w:rsid w:val="00B330AF"/>
    <w:rsid w:val="00B330C9"/>
    <w:rsid w:val="00B335E7"/>
    <w:rsid w:val="00B33629"/>
    <w:rsid w:val="00B33D29"/>
    <w:rsid w:val="00B33F43"/>
    <w:rsid w:val="00B34B23"/>
    <w:rsid w:val="00B34DBC"/>
    <w:rsid w:val="00B34F7F"/>
    <w:rsid w:val="00B3545D"/>
    <w:rsid w:val="00B355C5"/>
    <w:rsid w:val="00B3627D"/>
    <w:rsid w:val="00B362BC"/>
    <w:rsid w:val="00B36477"/>
    <w:rsid w:val="00B36483"/>
    <w:rsid w:val="00B4013F"/>
    <w:rsid w:val="00B40239"/>
    <w:rsid w:val="00B408E4"/>
    <w:rsid w:val="00B415FC"/>
    <w:rsid w:val="00B41993"/>
    <w:rsid w:val="00B421A6"/>
    <w:rsid w:val="00B42522"/>
    <w:rsid w:val="00B42689"/>
    <w:rsid w:val="00B426DF"/>
    <w:rsid w:val="00B43619"/>
    <w:rsid w:val="00B44486"/>
    <w:rsid w:val="00B44C1F"/>
    <w:rsid w:val="00B45664"/>
    <w:rsid w:val="00B46068"/>
    <w:rsid w:val="00B47260"/>
    <w:rsid w:val="00B4769F"/>
    <w:rsid w:val="00B47746"/>
    <w:rsid w:val="00B51673"/>
    <w:rsid w:val="00B5199F"/>
    <w:rsid w:val="00B51BC7"/>
    <w:rsid w:val="00B52469"/>
    <w:rsid w:val="00B52FFE"/>
    <w:rsid w:val="00B53192"/>
    <w:rsid w:val="00B53A50"/>
    <w:rsid w:val="00B53BBE"/>
    <w:rsid w:val="00B5458B"/>
    <w:rsid w:val="00B5469D"/>
    <w:rsid w:val="00B54F4E"/>
    <w:rsid w:val="00B55B00"/>
    <w:rsid w:val="00B60517"/>
    <w:rsid w:val="00B61421"/>
    <w:rsid w:val="00B62390"/>
    <w:rsid w:val="00B62589"/>
    <w:rsid w:val="00B626E9"/>
    <w:rsid w:val="00B62F78"/>
    <w:rsid w:val="00B64B35"/>
    <w:rsid w:val="00B65A80"/>
    <w:rsid w:val="00B65C96"/>
    <w:rsid w:val="00B6632A"/>
    <w:rsid w:val="00B66CFE"/>
    <w:rsid w:val="00B670CC"/>
    <w:rsid w:val="00B6778C"/>
    <w:rsid w:val="00B6792A"/>
    <w:rsid w:val="00B70BE5"/>
    <w:rsid w:val="00B70CE5"/>
    <w:rsid w:val="00B717CB"/>
    <w:rsid w:val="00B7199E"/>
    <w:rsid w:val="00B7230E"/>
    <w:rsid w:val="00B726FF"/>
    <w:rsid w:val="00B72723"/>
    <w:rsid w:val="00B72900"/>
    <w:rsid w:val="00B73207"/>
    <w:rsid w:val="00B7353F"/>
    <w:rsid w:val="00B73888"/>
    <w:rsid w:val="00B73A46"/>
    <w:rsid w:val="00B73AB8"/>
    <w:rsid w:val="00B74594"/>
    <w:rsid w:val="00B74CB8"/>
    <w:rsid w:val="00B75712"/>
    <w:rsid w:val="00B7599B"/>
    <w:rsid w:val="00B76121"/>
    <w:rsid w:val="00B762A3"/>
    <w:rsid w:val="00B76E0C"/>
    <w:rsid w:val="00B7749E"/>
    <w:rsid w:val="00B77842"/>
    <w:rsid w:val="00B77F0D"/>
    <w:rsid w:val="00B8079D"/>
    <w:rsid w:val="00B80EAF"/>
    <w:rsid w:val="00B81453"/>
    <w:rsid w:val="00B816B5"/>
    <w:rsid w:val="00B82696"/>
    <w:rsid w:val="00B82F2C"/>
    <w:rsid w:val="00B83EBA"/>
    <w:rsid w:val="00B842AA"/>
    <w:rsid w:val="00B845E5"/>
    <w:rsid w:val="00B84EF9"/>
    <w:rsid w:val="00B85336"/>
    <w:rsid w:val="00B86280"/>
    <w:rsid w:val="00B86924"/>
    <w:rsid w:val="00B87DE3"/>
    <w:rsid w:val="00B90BB0"/>
    <w:rsid w:val="00B928F0"/>
    <w:rsid w:val="00B93082"/>
    <w:rsid w:val="00B930C9"/>
    <w:rsid w:val="00B9337A"/>
    <w:rsid w:val="00B93B67"/>
    <w:rsid w:val="00B94B14"/>
    <w:rsid w:val="00B94E63"/>
    <w:rsid w:val="00B957B4"/>
    <w:rsid w:val="00B9629C"/>
    <w:rsid w:val="00B964EF"/>
    <w:rsid w:val="00B96777"/>
    <w:rsid w:val="00B96C9D"/>
    <w:rsid w:val="00B96E53"/>
    <w:rsid w:val="00B96F43"/>
    <w:rsid w:val="00B9752B"/>
    <w:rsid w:val="00BA00DE"/>
    <w:rsid w:val="00BA1355"/>
    <w:rsid w:val="00BA1443"/>
    <w:rsid w:val="00BA17F4"/>
    <w:rsid w:val="00BA1BDC"/>
    <w:rsid w:val="00BA2B68"/>
    <w:rsid w:val="00BA3DFE"/>
    <w:rsid w:val="00BA5270"/>
    <w:rsid w:val="00BA6030"/>
    <w:rsid w:val="00BA621D"/>
    <w:rsid w:val="00BA69FA"/>
    <w:rsid w:val="00BA6F5A"/>
    <w:rsid w:val="00BA71DE"/>
    <w:rsid w:val="00BA72D7"/>
    <w:rsid w:val="00BA7D02"/>
    <w:rsid w:val="00BA7ED8"/>
    <w:rsid w:val="00BB01C6"/>
    <w:rsid w:val="00BB060B"/>
    <w:rsid w:val="00BB0620"/>
    <w:rsid w:val="00BB0F0F"/>
    <w:rsid w:val="00BB1564"/>
    <w:rsid w:val="00BB1DE2"/>
    <w:rsid w:val="00BB274A"/>
    <w:rsid w:val="00BB3088"/>
    <w:rsid w:val="00BB454E"/>
    <w:rsid w:val="00BB4A50"/>
    <w:rsid w:val="00BB4D0C"/>
    <w:rsid w:val="00BB4FE3"/>
    <w:rsid w:val="00BB5028"/>
    <w:rsid w:val="00BB58E3"/>
    <w:rsid w:val="00BB5CB2"/>
    <w:rsid w:val="00BB60C4"/>
    <w:rsid w:val="00BB68CA"/>
    <w:rsid w:val="00BB6988"/>
    <w:rsid w:val="00BB6E6B"/>
    <w:rsid w:val="00BC03A6"/>
    <w:rsid w:val="00BC145C"/>
    <w:rsid w:val="00BC1697"/>
    <w:rsid w:val="00BC1A0A"/>
    <w:rsid w:val="00BC1A7C"/>
    <w:rsid w:val="00BC1AF8"/>
    <w:rsid w:val="00BC2242"/>
    <w:rsid w:val="00BC3F8F"/>
    <w:rsid w:val="00BC56DC"/>
    <w:rsid w:val="00BC63FD"/>
    <w:rsid w:val="00BC663C"/>
    <w:rsid w:val="00BC75BF"/>
    <w:rsid w:val="00BD0AC5"/>
    <w:rsid w:val="00BD1181"/>
    <w:rsid w:val="00BD189B"/>
    <w:rsid w:val="00BD1965"/>
    <w:rsid w:val="00BD1BCD"/>
    <w:rsid w:val="00BD27C9"/>
    <w:rsid w:val="00BD30DA"/>
    <w:rsid w:val="00BD33A6"/>
    <w:rsid w:val="00BD3CF3"/>
    <w:rsid w:val="00BD5EA5"/>
    <w:rsid w:val="00BD5F50"/>
    <w:rsid w:val="00BD6291"/>
    <w:rsid w:val="00BD7E23"/>
    <w:rsid w:val="00BD7E46"/>
    <w:rsid w:val="00BE0598"/>
    <w:rsid w:val="00BE06E0"/>
    <w:rsid w:val="00BE11D4"/>
    <w:rsid w:val="00BE13F8"/>
    <w:rsid w:val="00BE1427"/>
    <w:rsid w:val="00BE16DE"/>
    <w:rsid w:val="00BE2777"/>
    <w:rsid w:val="00BE2EDF"/>
    <w:rsid w:val="00BE3408"/>
    <w:rsid w:val="00BE374E"/>
    <w:rsid w:val="00BE46D3"/>
    <w:rsid w:val="00BE4E1D"/>
    <w:rsid w:val="00BE6205"/>
    <w:rsid w:val="00BE6586"/>
    <w:rsid w:val="00BE66A8"/>
    <w:rsid w:val="00BE672F"/>
    <w:rsid w:val="00BE765C"/>
    <w:rsid w:val="00BE795F"/>
    <w:rsid w:val="00BF032C"/>
    <w:rsid w:val="00BF0457"/>
    <w:rsid w:val="00BF0533"/>
    <w:rsid w:val="00BF1565"/>
    <w:rsid w:val="00BF1D79"/>
    <w:rsid w:val="00BF1EB5"/>
    <w:rsid w:val="00BF26A6"/>
    <w:rsid w:val="00BF2A04"/>
    <w:rsid w:val="00BF2A3B"/>
    <w:rsid w:val="00BF2BAF"/>
    <w:rsid w:val="00BF3250"/>
    <w:rsid w:val="00BF3A1F"/>
    <w:rsid w:val="00BF3A73"/>
    <w:rsid w:val="00BF3B91"/>
    <w:rsid w:val="00BF447F"/>
    <w:rsid w:val="00BF4E4B"/>
    <w:rsid w:val="00BF54D7"/>
    <w:rsid w:val="00BF591C"/>
    <w:rsid w:val="00BF7112"/>
    <w:rsid w:val="00BF7D1F"/>
    <w:rsid w:val="00C00252"/>
    <w:rsid w:val="00C01208"/>
    <w:rsid w:val="00C0225E"/>
    <w:rsid w:val="00C02876"/>
    <w:rsid w:val="00C028E1"/>
    <w:rsid w:val="00C02C1E"/>
    <w:rsid w:val="00C02C8E"/>
    <w:rsid w:val="00C03071"/>
    <w:rsid w:val="00C042F9"/>
    <w:rsid w:val="00C04CBB"/>
    <w:rsid w:val="00C064A3"/>
    <w:rsid w:val="00C06B60"/>
    <w:rsid w:val="00C06FEF"/>
    <w:rsid w:val="00C07123"/>
    <w:rsid w:val="00C07CBE"/>
    <w:rsid w:val="00C07D30"/>
    <w:rsid w:val="00C1180B"/>
    <w:rsid w:val="00C11D38"/>
    <w:rsid w:val="00C124EF"/>
    <w:rsid w:val="00C13696"/>
    <w:rsid w:val="00C137AF"/>
    <w:rsid w:val="00C13E0A"/>
    <w:rsid w:val="00C14DFD"/>
    <w:rsid w:val="00C153F4"/>
    <w:rsid w:val="00C15AB0"/>
    <w:rsid w:val="00C15F5A"/>
    <w:rsid w:val="00C161C4"/>
    <w:rsid w:val="00C17602"/>
    <w:rsid w:val="00C2024F"/>
    <w:rsid w:val="00C20A84"/>
    <w:rsid w:val="00C20FA8"/>
    <w:rsid w:val="00C213BF"/>
    <w:rsid w:val="00C217B2"/>
    <w:rsid w:val="00C217B8"/>
    <w:rsid w:val="00C21E3E"/>
    <w:rsid w:val="00C22096"/>
    <w:rsid w:val="00C23359"/>
    <w:rsid w:val="00C237D8"/>
    <w:rsid w:val="00C24567"/>
    <w:rsid w:val="00C255C3"/>
    <w:rsid w:val="00C2629E"/>
    <w:rsid w:val="00C26433"/>
    <w:rsid w:val="00C26941"/>
    <w:rsid w:val="00C30BD3"/>
    <w:rsid w:val="00C310AD"/>
    <w:rsid w:val="00C31158"/>
    <w:rsid w:val="00C31AE3"/>
    <w:rsid w:val="00C31FAE"/>
    <w:rsid w:val="00C32A86"/>
    <w:rsid w:val="00C33E21"/>
    <w:rsid w:val="00C34167"/>
    <w:rsid w:val="00C34413"/>
    <w:rsid w:val="00C34EEE"/>
    <w:rsid w:val="00C35AAD"/>
    <w:rsid w:val="00C368B4"/>
    <w:rsid w:val="00C372AE"/>
    <w:rsid w:val="00C372D3"/>
    <w:rsid w:val="00C37708"/>
    <w:rsid w:val="00C37863"/>
    <w:rsid w:val="00C37D17"/>
    <w:rsid w:val="00C40AC5"/>
    <w:rsid w:val="00C41AC9"/>
    <w:rsid w:val="00C42188"/>
    <w:rsid w:val="00C4247B"/>
    <w:rsid w:val="00C4254D"/>
    <w:rsid w:val="00C42842"/>
    <w:rsid w:val="00C42E81"/>
    <w:rsid w:val="00C433B9"/>
    <w:rsid w:val="00C43D6A"/>
    <w:rsid w:val="00C4448E"/>
    <w:rsid w:val="00C44753"/>
    <w:rsid w:val="00C44937"/>
    <w:rsid w:val="00C44DCA"/>
    <w:rsid w:val="00C4501A"/>
    <w:rsid w:val="00C4506A"/>
    <w:rsid w:val="00C45272"/>
    <w:rsid w:val="00C4663D"/>
    <w:rsid w:val="00C500BB"/>
    <w:rsid w:val="00C5015A"/>
    <w:rsid w:val="00C50417"/>
    <w:rsid w:val="00C50A53"/>
    <w:rsid w:val="00C50BEA"/>
    <w:rsid w:val="00C50D80"/>
    <w:rsid w:val="00C51720"/>
    <w:rsid w:val="00C51ED2"/>
    <w:rsid w:val="00C51FF4"/>
    <w:rsid w:val="00C528DE"/>
    <w:rsid w:val="00C536BC"/>
    <w:rsid w:val="00C53A34"/>
    <w:rsid w:val="00C53A7A"/>
    <w:rsid w:val="00C54177"/>
    <w:rsid w:val="00C54894"/>
    <w:rsid w:val="00C54DCF"/>
    <w:rsid w:val="00C54EA3"/>
    <w:rsid w:val="00C54EA9"/>
    <w:rsid w:val="00C556EA"/>
    <w:rsid w:val="00C557C7"/>
    <w:rsid w:val="00C55D21"/>
    <w:rsid w:val="00C57AE2"/>
    <w:rsid w:val="00C57B2A"/>
    <w:rsid w:val="00C6043A"/>
    <w:rsid w:val="00C60821"/>
    <w:rsid w:val="00C608D4"/>
    <w:rsid w:val="00C609E9"/>
    <w:rsid w:val="00C60B30"/>
    <w:rsid w:val="00C611DF"/>
    <w:rsid w:val="00C619FF"/>
    <w:rsid w:val="00C63036"/>
    <w:rsid w:val="00C63E2C"/>
    <w:rsid w:val="00C6458D"/>
    <w:rsid w:val="00C64AEB"/>
    <w:rsid w:val="00C64E43"/>
    <w:rsid w:val="00C6520D"/>
    <w:rsid w:val="00C65510"/>
    <w:rsid w:val="00C65879"/>
    <w:rsid w:val="00C6599A"/>
    <w:rsid w:val="00C66866"/>
    <w:rsid w:val="00C66C42"/>
    <w:rsid w:val="00C70653"/>
    <w:rsid w:val="00C7076B"/>
    <w:rsid w:val="00C71052"/>
    <w:rsid w:val="00C725CB"/>
    <w:rsid w:val="00C72D1F"/>
    <w:rsid w:val="00C72E93"/>
    <w:rsid w:val="00C7515C"/>
    <w:rsid w:val="00C759A5"/>
    <w:rsid w:val="00C768AB"/>
    <w:rsid w:val="00C76BC4"/>
    <w:rsid w:val="00C76DE0"/>
    <w:rsid w:val="00C76EC3"/>
    <w:rsid w:val="00C779AD"/>
    <w:rsid w:val="00C77DD5"/>
    <w:rsid w:val="00C80477"/>
    <w:rsid w:val="00C80709"/>
    <w:rsid w:val="00C80CC4"/>
    <w:rsid w:val="00C80D05"/>
    <w:rsid w:val="00C80E0C"/>
    <w:rsid w:val="00C8145E"/>
    <w:rsid w:val="00C81665"/>
    <w:rsid w:val="00C81AF8"/>
    <w:rsid w:val="00C81AFE"/>
    <w:rsid w:val="00C81D82"/>
    <w:rsid w:val="00C8276D"/>
    <w:rsid w:val="00C82CF2"/>
    <w:rsid w:val="00C83169"/>
    <w:rsid w:val="00C836D3"/>
    <w:rsid w:val="00C83E86"/>
    <w:rsid w:val="00C83FE5"/>
    <w:rsid w:val="00C84277"/>
    <w:rsid w:val="00C8455E"/>
    <w:rsid w:val="00C8575A"/>
    <w:rsid w:val="00C86049"/>
    <w:rsid w:val="00C8607A"/>
    <w:rsid w:val="00C8676E"/>
    <w:rsid w:val="00C867CB"/>
    <w:rsid w:val="00C86C5E"/>
    <w:rsid w:val="00C877CE"/>
    <w:rsid w:val="00C87AA4"/>
    <w:rsid w:val="00C903F9"/>
    <w:rsid w:val="00C90551"/>
    <w:rsid w:val="00C90B5A"/>
    <w:rsid w:val="00C923E0"/>
    <w:rsid w:val="00C936DB"/>
    <w:rsid w:val="00C94BB5"/>
    <w:rsid w:val="00C94E00"/>
    <w:rsid w:val="00C95AC1"/>
    <w:rsid w:val="00C96213"/>
    <w:rsid w:val="00C965EE"/>
    <w:rsid w:val="00C9665A"/>
    <w:rsid w:val="00C9675B"/>
    <w:rsid w:val="00C96BC9"/>
    <w:rsid w:val="00C97759"/>
    <w:rsid w:val="00C9781F"/>
    <w:rsid w:val="00CA039D"/>
    <w:rsid w:val="00CA053E"/>
    <w:rsid w:val="00CA0B9B"/>
    <w:rsid w:val="00CA0EE3"/>
    <w:rsid w:val="00CA1208"/>
    <w:rsid w:val="00CA1E77"/>
    <w:rsid w:val="00CA241C"/>
    <w:rsid w:val="00CA262B"/>
    <w:rsid w:val="00CA2CFA"/>
    <w:rsid w:val="00CA2D42"/>
    <w:rsid w:val="00CA2DBA"/>
    <w:rsid w:val="00CA35F4"/>
    <w:rsid w:val="00CA36EE"/>
    <w:rsid w:val="00CA3FD7"/>
    <w:rsid w:val="00CA4DB4"/>
    <w:rsid w:val="00CA5094"/>
    <w:rsid w:val="00CA559C"/>
    <w:rsid w:val="00CA59C8"/>
    <w:rsid w:val="00CA6931"/>
    <w:rsid w:val="00CA76F2"/>
    <w:rsid w:val="00CA79BC"/>
    <w:rsid w:val="00CB079D"/>
    <w:rsid w:val="00CB16A7"/>
    <w:rsid w:val="00CB1ADF"/>
    <w:rsid w:val="00CB1D0A"/>
    <w:rsid w:val="00CB1F92"/>
    <w:rsid w:val="00CB20B5"/>
    <w:rsid w:val="00CB20F8"/>
    <w:rsid w:val="00CB23B2"/>
    <w:rsid w:val="00CB30C1"/>
    <w:rsid w:val="00CB3259"/>
    <w:rsid w:val="00CB331C"/>
    <w:rsid w:val="00CB3AF1"/>
    <w:rsid w:val="00CB3D1A"/>
    <w:rsid w:val="00CB4107"/>
    <w:rsid w:val="00CB494C"/>
    <w:rsid w:val="00CB5BA8"/>
    <w:rsid w:val="00CB707D"/>
    <w:rsid w:val="00CB78C3"/>
    <w:rsid w:val="00CC0515"/>
    <w:rsid w:val="00CC1081"/>
    <w:rsid w:val="00CC138D"/>
    <w:rsid w:val="00CC19CD"/>
    <w:rsid w:val="00CC1DDE"/>
    <w:rsid w:val="00CC2E4C"/>
    <w:rsid w:val="00CC349A"/>
    <w:rsid w:val="00CC367F"/>
    <w:rsid w:val="00CC3B10"/>
    <w:rsid w:val="00CC3FC2"/>
    <w:rsid w:val="00CC455A"/>
    <w:rsid w:val="00CC4E99"/>
    <w:rsid w:val="00CC553E"/>
    <w:rsid w:val="00CC5CAA"/>
    <w:rsid w:val="00CC627D"/>
    <w:rsid w:val="00CC653A"/>
    <w:rsid w:val="00CC6A67"/>
    <w:rsid w:val="00CC6FAE"/>
    <w:rsid w:val="00CC701B"/>
    <w:rsid w:val="00CC754C"/>
    <w:rsid w:val="00CD038A"/>
    <w:rsid w:val="00CD10E8"/>
    <w:rsid w:val="00CD1DA6"/>
    <w:rsid w:val="00CD2111"/>
    <w:rsid w:val="00CD2FB6"/>
    <w:rsid w:val="00CD35C2"/>
    <w:rsid w:val="00CD3611"/>
    <w:rsid w:val="00CD448E"/>
    <w:rsid w:val="00CD48F8"/>
    <w:rsid w:val="00CD53CB"/>
    <w:rsid w:val="00CD5D81"/>
    <w:rsid w:val="00CD5D8D"/>
    <w:rsid w:val="00CD6036"/>
    <w:rsid w:val="00CD6E3E"/>
    <w:rsid w:val="00CE00F4"/>
    <w:rsid w:val="00CE0372"/>
    <w:rsid w:val="00CE0D78"/>
    <w:rsid w:val="00CE0D8A"/>
    <w:rsid w:val="00CE1570"/>
    <w:rsid w:val="00CE19E6"/>
    <w:rsid w:val="00CE1B67"/>
    <w:rsid w:val="00CE2BB4"/>
    <w:rsid w:val="00CE2E79"/>
    <w:rsid w:val="00CE315C"/>
    <w:rsid w:val="00CE3399"/>
    <w:rsid w:val="00CE37AE"/>
    <w:rsid w:val="00CE42BE"/>
    <w:rsid w:val="00CE466C"/>
    <w:rsid w:val="00CE4837"/>
    <w:rsid w:val="00CE4E7A"/>
    <w:rsid w:val="00CE5DD8"/>
    <w:rsid w:val="00CE5E54"/>
    <w:rsid w:val="00CE65F1"/>
    <w:rsid w:val="00CE67C3"/>
    <w:rsid w:val="00CE6962"/>
    <w:rsid w:val="00CE6CC6"/>
    <w:rsid w:val="00CE74DA"/>
    <w:rsid w:val="00CE798F"/>
    <w:rsid w:val="00CE7D42"/>
    <w:rsid w:val="00CE7F16"/>
    <w:rsid w:val="00CF0742"/>
    <w:rsid w:val="00CF0D3C"/>
    <w:rsid w:val="00CF0DAA"/>
    <w:rsid w:val="00CF1444"/>
    <w:rsid w:val="00CF1B7B"/>
    <w:rsid w:val="00CF1F09"/>
    <w:rsid w:val="00CF2008"/>
    <w:rsid w:val="00CF2BDA"/>
    <w:rsid w:val="00CF2FEB"/>
    <w:rsid w:val="00CF3036"/>
    <w:rsid w:val="00CF3075"/>
    <w:rsid w:val="00CF41DA"/>
    <w:rsid w:val="00CF4321"/>
    <w:rsid w:val="00CF47E3"/>
    <w:rsid w:val="00CF5633"/>
    <w:rsid w:val="00CF5B28"/>
    <w:rsid w:val="00CF5E1F"/>
    <w:rsid w:val="00CF650E"/>
    <w:rsid w:val="00CF6CD6"/>
    <w:rsid w:val="00CF6F36"/>
    <w:rsid w:val="00CF70F5"/>
    <w:rsid w:val="00CF77AF"/>
    <w:rsid w:val="00CF7952"/>
    <w:rsid w:val="00CF7D56"/>
    <w:rsid w:val="00D00811"/>
    <w:rsid w:val="00D01BD1"/>
    <w:rsid w:val="00D02007"/>
    <w:rsid w:val="00D0234D"/>
    <w:rsid w:val="00D036A6"/>
    <w:rsid w:val="00D03B57"/>
    <w:rsid w:val="00D03CDE"/>
    <w:rsid w:val="00D042E6"/>
    <w:rsid w:val="00D0576C"/>
    <w:rsid w:val="00D05BF1"/>
    <w:rsid w:val="00D05D9C"/>
    <w:rsid w:val="00D060E0"/>
    <w:rsid w:val="00D06177"/>
    <w:rsid w:val="00D06519"/>
    <w:rsid w:val="00D0659F"/>
    <w:rsid w:val="00D06F37"/>
    <w:rsid w:val="00D073BB"/>
    <w:rsid w:val="00D07C1D"/>
    <w:rsid w:val="00D07DEF"/>
    <w:rsid w:val="00D1000A"/>
    <w:rsid w:val="00D1056E"/>
    <w:rsid w:val="00D10704"/>
    <w:rsid w:val="00D1119A"/>
    <w:rsid w:val="00D11702"/>
    <w:rsid w:val="00D11869"/>
    <w:rsid w:val="00D1250A"/>
    <w:rsid w:val="00D12652"/>
    <w:rsid w:val="00D1298A"/>
    <w:rsid w:val="00D13409"/>
    <w:rsid w:val="00D13BA6"/>
    <w:rsid w:val="00D13BE0"/>
    <w:rsid w:val="00D13CCE"/>
    <w:rsid w:val="00D13FEF"/>
    <w:rsid w:val="00D14236"/>
    <w:rsid w:val="00D155A6"/>
    <w:rsid w:val="00D15922"/>
    <w:rsid w:val="00D15E46"/>
    <w:rsid w:val="00D16320"/>
    <w:rsid w:val="00D163D3"/>
    <w:rsid w:val="00D16486"/>
    <w:rsid w:val="00D17264"/>
    <w:rsid w:val="00D17937"/>
    <w:rsid w:val="00D20089"/>
    <w:rsid w:val="00D20B5F"/>
    <w:rsid w:val="00D20F61"/>
    <w:rsid w:val="00D210A1"/>
    <w:rsid w:val="00D2124F"/>
    <w:rsid w:val="00D21BA9"/>
    <w:rsid w:val="00D22C44"/>
    <w:rsid w:val="00D22CEF"/>
    <w:rsid w:val="00D231A4"/>
    <w:rsid w:val="00D244A8"/>
    <w:rsid w:val="00D24A34"/>
    <w:rsid w:val="00D25056"/>
    <w:rsid w:val="00D261A1"/>
    <w:rsid w:val="00D2621C"/>
    <w:rsid w:val="00D2747C"/>
    <w:rsid w:val="00D27AB3"/>
    <w:rsid w:val="00D301D2"/>
    <w:rsid w:val="00D30AA9"/>
    <w:rsid w:val="00D30F78"/>
    <w:rsid w:val="00D3110E"/>
    <w:rsid w:val="00D3210C"/>
    <w:rsid w:val="00D322CE"/>
    <w:rsid w:val="00D3287B"/>
    <w:rsid w:val="00D33DC6"/>
    <w:rsid w:val="00D3459E"/>
    <w:rsid w:val="00D3476A"/>
    <w:rsid w:val="00D352F8"/>
    <w:rsid w:val="00D3539F"/>
    <w:rsid w:val="00D35471"/>
    <w:rsid w:val="00D35A95"/>
    <w:rsid w:val="00D35B88"/>
    <w:rsid w:val="00D35E1B"/>
    <w:rsid w:val="00D368D6"/>
    <w:rsid w:val="00D36B61"/>
    <w:rsid w:val="00D36E63"/>
    <w:rsid w:val="00D36F71"/>
    <w:rsid w:val="00D3727B"/>
    <w:rsid w:val="00D37CE0"/>
    <w:rsid w:val="00D37E5C"/>
    <w:rsid w:val="00D37FAB"/>
    <w:rsid w:val="00D402A6"/>
    <w:rsid w:val="00D406DB"/>
    <w:rsid w:val="00D40B2E"/>
    <w:rsid w:val="00D411DB"/>
    <w:rsid w:val="00D41AA7"/>
    <w:rsid w:val="00D4288A"/>
    <w:rsid w:val="00D42B09"/>
    <w:rsid w:val="00D43836"/>
    <w:rsid w:val="00D4389A"/>
    <w:rsid w:val="00D44516"/>
    <w:rsid w:val="00D44F17"/>
    <w:rsid w:val="00D45895"/>
    <w:rsid w:val="00D46502"/>
    <w:rsid w:val="00D46668"/>
    <w:rsid w:val="00D46FA0"/>
    <w:rsid w:val="00D472EE"/>
    <w:rsid w:val="00D4745B"/>
    <w:rsid w:val="00D47D03"/>
    <w:rsid w:val="00D47D29"/>
    <w:rsid w:val="00D511F0"/>
    <w:rsid w:val="00D51E23"/>
    <w:rsid w:val="00D52C7F"/>
    <w:rsid w:val="00D52CF8"/>
    <w:rsid w:val="00D52EC4"/>
    <w:rsid w:val="00D52F85"/>
    <w:rsid w:val="00D532B0"/>
    <w:rsid w:val="00D54548"/>
    <w:rsid w:val="00D54592"/>
    <w:rsid w:val="00D55441"/>
    <w:rsid w:val="00D55A7C"/>
    <w:rsid w:val="00D55E0F"/>
    <w:rsid w:val="00D561D3"/>
    <w:rsid w:val="00D56D3F"/>
    <w:rsid w:val="00D5700A"/>
    <w:rsid w:val="00D5750E"/>
    <w:rsid w:val="00D575C8"/>
    <w:rsid w:val="00D57C9B"/>
    <w:rsid w:val="00D57CE2"/>
    <w:rsid w:val="00D611F5"/>
    <w:rsid w:val="00D624E3"/>
    <w:rsid w:val="00D6259B"/>
    <w:rsid w:val="00D62BA3"/>
    <w:rsid w:val="00D63E9A"/>
    <w:rsid w:val="00D64A3C"/>
    <w:rsid w:val="00D64C23"/>
    <w:rsid w:val="00D6570F"/>
    <w:rsid w:val="00D659F1"/>
    <w:rsid w:val="00D67FD8"/>
    <w:rsid w:val="00D70119"/>
    <w:rsid w:val="00D70B6D"/>
    <w:rsid w:val="00D70EBA"/>
    <w:rsid w:val="00D70F30"/>
    <w:rsid w:val="00D714FF"/>
    <w:rsid w:val="00D71535"/>
    <w:rsid w:val="00D71A7F"/>
    <w:rsid w:val="00D71B51"/>
    <w:rsid w:val="00D71E73"/>
    <w:rsid w:val="00D72616"/>
    <w:rsid w:val="00D7270C"/>
    <w:rsid w:val="00D72998"/>
    <w:rsid w:val="00D72B8E"/>
    <w:rsid w:val="00D73278"/>
    <w:rsid w:val="00D74471"/>
    <w:rsid w:val="00D74719"/>
    <w:rsid w:val="00D74765"/>
    <w:rsid w:val="00D74D17"/>
    <w:rsid w:val="00D75110"/>
    <w:rsid w:val="00D75308"/>
    <w:rsid w:val="00D75A1E"/>
    <w:rsid w:val="00D75A52"/>
    <w:rsid w:val="00D762D5"/>
    <w:rsid w:val="00D770A8"/>
    <w:rsid w:val="00D77155"/>
    <w:rsid w:val="00D77BA5"/>
    <w:rsid w:val="00D77FA5"/>
    <w:rsid w:val="00D80942"/>
    <w:rsid w:val="00D80C9E"/>
    <w:rsid w:val="00D80D48"/>
    <w:rsid w:val="00D80DA6"/>
    <w:rsid w:val="00D81354"/>
    <w:rsid w:val="00D81871"/>
    <w:rsid w:val="00D82A0D"/>
    <w:rsid w:val="00D82DCB"/>
    <w:rsid w:val="00D83198"/>
    <w:rsid w:val="00D833E9"/>
    <w:rsid w:val="00D8377D"/>
    <w:rsid w:val="00D840A0"/>
    <w:rsid w:val="00D849D9"/>
    <w:rsid w:val="00D84FCB"/>
    <w:rsid w:val="00D85140"/>
    <w:rsid w:val="00D87603"/>
    <w:rsid w:val="00D87686"/>
    <w:rsid w:val="00D87715"/>
    <w:rsid w:val="00D87736"/>
    <w:rsid w:val="00D87B8F"/>
    <w:rsid w:val="00D87D5D"/>
    <w:rsid w:val="00D87E3D"/>
    <w:rsid w:val="00D904C0"/>
    <w:rsid w:val="00D90871"/>
    <w:rsid w:val="00D9105E"/>
    <w:rsid w:val="00D910B7"/>
    <w:rsid w:val="00D919E9"/>
    <w:rsid w:val="00D92032"/>
    <w:rsid w:val="00D92AB9"/>
    <w:rsid w:val="00D93115"/>
    <w:rsid w:val="00D935CF"/>
    <w:rsid w:val="00D93628"/>
    <w:rsid w:val="00D93C4D"/>
    <w:rsid w:val="00D93CB5"/>
    <w:rsid w:val="00D94AE0"/>
    <w:rsid w:val="00D95108"/>
    <w:rsid w:val="00D95138"/>
    <w:rsid w:val="00D9524E"/>
    <w:rsid w:val="00D954A4"/>
    <w:rsid w:val="00D95617"/>
    <w:rsid w:val="00D9576E"/>
    <w:rsid w:val="00D96761"/>
    <w:rsid w:val="00D96B0C"/>
    <w:rsid w:val="00D97693"/>
    <w:rsid w:val="00D97D1E"/>
    <w:rsid w:val="00DA0B6D"/>
    <w:rsid w:val="00DA1834"/>
    <w:rsid w:val="00DA1FA9"/>
    <w:rsid w:val="00DA259A"/>
    <w:rsid w:val="00DA25A0"/>
    <w:rsid w:val="00DA2E2E"/>
    <w:rsid w:val="00DA3A3A"/>
    <w:rsid w:val="00DA4AD6"/>
    <w:rsid w:val="00DA4F0F"/>
    <w:rsid w:val="00DA566C"/>
    <w:rsid w:val="00DA5AE1"/>
    <w:rsid w:val="00DA5C39"/>
    <w:rsid w:val="00DA63ED"/>
    <w:rsid w:val="00DA6827"/>
    <w:rsid w:val="00DA6903"/>
    <w:rsid w:val="00DA6A25"/>
    <w:rsid w:val="00DA6FF8"/>
    <w:rsid w:val="00DA7CF0"/>
    <w:rsid w:val="00DB0803"/>
    <w:rsid w:val="00DB160A"/>
    <w:rsid w:val="00DB2D82"/>
    <w:rsid w:val="00DB2E9A"/>
    <w:rsid w:val="00DB36EC"/>
    <w:rsid w:val="00DB390B"/>
    <w:rsid w:val="00DB57E7"/>
    <w:rsid w:val="00DB5DA0"/>
    <w:rsid w:val="00DB5F51"/>
    <w:rsid w:val="00DB6212"/>
    <w:rsid w:val="00DB6CF4"/>
    <w:rsid w:val="00DB6E62"/>
    <w:rsid w:val="00DB75A3"/>
    <w:rsid w:val="00DB76F5"/>
    <w:rsid w:val="00DC07DF"/>
    <w:rsid w:val="00DC0BB5"/>
    <w:rsid w:val="00DC0D9C"/>
    <w:rsid w:val="00DC126E"/>
    <w:rsid w:val="00DC1513"/>
    <w:rsid w:val="00DC1F2B"/>
    <w:rsid w:val="00DC21A7"/>
    <w:rsid w:val="00DC27CA"/>
    <w:rsid w:val="00DC2F2A"/>
    <w:rsid w:val="00DC3020"/>
    <w:rsid w:val="00DC33A4"/>
    <w:rsid w:val="00DC3BA5"/>
    <w:rsid w:val="00DC4239"/>
    <w:rsid w:val="00DC66DC"/>
    <w:rsid w:val="00DC6E4E"/>
    <w:rsid w:val="00DC7109"/>
    <w:rsid w:val="00DC7165"/>
    <w:rsid w:val="00DC7603"/>
    <w:rsid w:val="00DC76A6"/>
    <w:rsid w:val="00DC7BB8"/>
    <w:rsid w:val="00DC7FCB"/>
    <w:rsid w:val="00DD01E2"/>
    <w:rsid w:val="00DD041F"/>
    <w:rsid w:val="00DD10FD"/>
    <w:rsid w:val="00DD12BB"/>
    <w:rsid w:val="00DD1E13"/>
    <w:rsid w:val="00DD1F91"/>
    <w:rsid w:val="00DD230F"/>
    <w:rsid w:val="00DD2F02"/>
    <w:rsid w:val="00DD33C6"/>
    <w:rsid w:val="00DD3663"/>
    <w:rsid w:val="00DD3ACC"/>
    <w:rsid w:val="00DD48B1"/>
    <w:rsid w:val="00DD4F16"/>
    <w:rsid w:val="00DD55F9"/>
    <w:rsid w:val="00DD67F9"/>
    <w:rsid w:val="00DD687B"/>
    <w:rsid w:val="00DD6A08"/>
    <w:rsid w:val="00DD6FF3"/>
    <w:rsid w:val="00DD70D5"/>
    <w:rsid w:val="00DD7AA2"/>
    <w:rsid w:val="00DD7BF2"/>
    <w:rsid w:val="00DE0560"/>
    <w:rsid w:val="00DE0A57"/>
    <w:rsid w:val="00DE1D52"/>
    <w:rsid w:val="00DE1F74"/>
    <w:rsid w:val="00DE2238"/>
    <w:rsid w:val="00DE2AB4"/>
    <w:rsid w:val="00DE2D82"/>
    <w:rsid w:val="00DE3198"/>
    <w:rsid w:val="00DE31DB"/>
    <w:rsid w:val="00DE3A13"/>
    <w:rsid w:val="00DE3B19"/>
    <w:rsid w:val="00DE422E"/>
    <w:rsid w:val="00DE45CC"/>
    <w:rsid w:val="00DE4912"/>
    <w:rsid w:val="00DE4A7D"/>
    <w:rsid w:val="00DE580D"/>
    <w:rsid w:val="00DE596A"/>
    <w:rsid w:val="00DE6500"/>
    <w:rsid w:val="00DE67F6"/>
    <w:rsid w:val="00DE683C"/>
    <w:rsid w:val="00DE68C1"/>
    <w:rsid w:val="00DE6929"/>
    <w:rsid w:val="00DE6D11"/>
    <w:rsid w:val="00DE6E4B"/>
    <w:rsid w:val="00DE6EF7"/>
    <w:rsid w:val="00DE7CD9"/>
    <w:rsid w:val="00DE7DB4"/>
    <w:rsid w:val="00DF0125"/>
    <w:rsid w:val="00DF0736"/>
    <w:rsid w:val="00DF0C1D"/>
    <w:rsid w:val="00DF1933"/>
    <w:rsid w:val="00DF1FA4"/>
    <w:rsid w:val="00DF28DF"/>
    <w:rsid w:val="00DF2ED2"/>
    <w:rsid w:val="00DF32B9"/>
    <w:rsid w:val="00DF34BE"/>
    <w:rsid w:val="00DF392B"/>
    <w:rsid w:val="00DF3EAC"/>
    <w:rsid w:val="00DF4209"/>
    <w:rsid w:val="00DF4413"/>
    <w:rsid w:val="00DF4567"/>
    <w:rsid w:val="00DF5B02"/>
    <w:rsid w:val="00DF65F1"/>
    <w:rsid w:val="00DF7081"/>
    <w:rsid w:val="00DF728C"/>
    <w:rsid w:val="00DF78B6"/>
    <w:rsid w:val="00E01BB6"/>
    <w:rsid w:val="00E021A9"/>
    <w:rsid w:val="00E029FA"/>
    <w:rsid w:val="00E04E6F"/>
    <w:rsid w:val="00E05334"/>
    <w:rsid w:val="00E05FA7"/>
    <w:rsid w:val="00E061CC"/>
    <w:rsid w:val="00E062F7"/>
    <w:rsid w:val="00E06CC8"/>
    <w:rsid w:val="00E073E3"/>
    <w:rsid w:val="00E075EB"/>
    <w:rsid w:val="00E1021A"/>
    <w:rsid w:val="00E10A9E"/>
    <w:rsid w:val="00E11515"/>
    <w:rsid w:val="00E11813"/>
    <w:rsid w:val="00E13512"/>
    <w:rsid w:val="00E13C3B"/>
    <w:rsid w:val="00E14C14"/>
    <w:rsid w:val="00E14DD8"/>
    <w:rsid w:val="00E14E01"/>
    <w:rsid w:val="00E15287"/>
    <w:rsid w:val="00E156C3"/>
    <w:rsid w:val="00E15E74"/>
    <w:rsid w:val="00E15E88"/>
    <w:rsid w:val="00E15EB0"/>
    <w:rsid w:val="00E15EBD"/>
    <w:rsid w:val="00E15F5F"/>
    <w:rsid w:val="00E1657C"/>
    <w:rsid w:val="00E166BD"/>
    <w:rsid w:val="00E175BB"/>
    <w:rsid w:val="00E178FB"/>
    <w:rsid w:val="00E20384"/>
    <w:rsid w:val="00E2137D"/>
    <w:rsid w:val="00E2183E"/>
    <w:rsid w:val="00E227E5"/>
    <w:rsid w:val="00E24619"/>
    <w:rsid w:val="00E2475E"/>
    <w:rsid w:val="00E24A5A"/>
    <w:rsid w:val="00E24DC5"/>
    <w:rsid w:val="00E24E33"/>
    <w:rsid w:val="00E24E7C"/>
    <w:rsid w:val="00E24EE9"/>
    <w:rsid w:val="00E25271"/>
    <w:rsid w:val="00E261B3"/>
    <w:rsid w:val="00E2635D"/>
    <w:rsid w:val="00E2652B"/>
    <w:rsid w:val="00E268FF"/>
    <w:rsid w:val="00E26927"/>
    <w:rsid w:val="00E30352"/>
    <w:rsid w:val="00E30689"/>
    <w:rsid w:val="00E31A49"/>
    <w:rsid w:val="00E31C34"/>
    <w:rsid w:val="00E31E04"/>
    <w:rsid w:val="00E32056"/>
    <w:rsid w:val="00E3265B"/>
    <w:rsid w:val="00E32FC5"/>
    <w:rsid w:val="00E333DD"/>
    <w:rsid w:val="00E3372F"/>
    <w:rsid w:val="00E337E4"/>
    <w:rsid w:val="00E338C3"/>
    <w:rsid w:val="00E33DD4"/>
    <w:rsid w:val="00E34B80"/>
    <w:rsid w:val="00E34E9B"/>
    <w:rsid w:val="00E34FE0"/>
    <w:rsid w:val="00E351D2"/>
    <w:rsid w:val="00E3585A"/>
    <w:rsid w:val="00E360EF"/>
    <w:rsid w:val="00E36688"/>
    <w:rsid w:val="00E367A0"/>
    <w:rsid w:val="00E367A7"/>
    <w:rsid w:val="00E373E1"/>
    <w:rsid w:val="00E37D2B"/>
    <w:rsid w:val="00E4151C"/>
    <w:rsid w:val="00E418FA"/>
    <w:rsid w:val="00E4306F"/>
    <w:rsid w:val="00E45335"/>
    <w:rsid w:val="00E456D1"/>
    <w:rsid w:val="00E45AE2"/>
    <w:rsid w:val="00E45BD6"/>
    <w:rsid w:val="00E460D8"/>
    <w:rsid w:val="00E462C5"/>
    <w:rsid w:val="00E46A30"/>
    <w:rsid w:val="00E46B2F"/>
    <w:rsid w:val="00E474AA"/>
    <w:rsid w:val="00E474B5"/>
    <w:rsid w:val="00E4753A"/>
    <w:rsid w:val="00E47953"/>
    <w:rsid w:val="00E47C66"/>
    <w:rsid w:val="00E47F49"/>
    <w:rsid w:val="00E50B61"/>
    <w:rsid w:val="00E51789"/>
    <w:rsid w:val="00E51EA1"/>
    <w:rsid w:val="00E52053"/>
    <w:rsid w:val="00E5211D"/>
    <w:rsid w:val="00E524B2"/>
    <w:rsid w:val="00E5271D"/>
    <w:rsid w:val="00E529E5"/>
    <w:rsid w:val="00E52D42"/>
    <w:rsid w:val="00E530F2"/>
    <w:rsid w:val="00E53727"/>
    <w:rsid w:val="00E5394D"/>
    <w:rsid w:val="00E55003"/>
    <w:rsid w:val="00E5515A"/>
    <w:rsid w:val="00E551ED"/>
    <w:rsid w:val="00E559DA"/>
    <w:rsid w:val="00E56D9A"/>
    <w:rsid w:val="00E60441"/>
    <w:rsid w:val="00E62343"/>
    <w:rsid w:val="00E62382"/>
    <w:rsid w:val="00E624D3"/>
    <w:rsid w:val="00E62B06"/>
    <w:rsid w:val="00E62F19"/>
    <w:rsid w:val="00E65220"/>
    <w:rsid w:val="00E65BA2"/>
    <w:rsid w:val="00E67E93"/>
    <w:rsid w:val="00E70B72"/>
    <w:rsid w:val="00E71A45"/>
    <w:rsid w:val="00E71B29"/>
    <w:rsid w:val="00E71E9B"/>
    <w:rsid w:val="00E72297"/>
    <w:rsid w:val="00E7242B"/>
    <w:rsid w:val="00E726CD"/>
    <w:rsid w:val="00E7369E"/>
    <w:rsid w:val="00E736D2"/>
    <w:rsid w:val="00E737A7"/>
    <w:rsid w:val="00E74930"/>
    <w:rsid w:val="00E74C49"/>
    <w:rsid w:val="00E75210"/>
    <w:rsid w:val="00E75716"/>
    <w:rsid w:val="00E75B92"/>
    <w:rsid w:val="00E76FB6"/>
    <w:rsid w:val="00E7709C"/>
    <w:rsid w:val="00E773B9"/>
    <w:rsid w:val="00E77989"/>
    <w:rsid w:val="00E77DE5"/>
    <w:rsid w:val="00E818A6"/>
    <w:rsid w:val="00E81AAA"/>
    <w:rsid w:val="00E81BA2"/>
    <w:rsid w:val="00E82509"/>
    <w:rsid w:val="00E82C2B"/>
    <w:rsid w:val="00E83149"/>
    <w:rsid w:val="00E83FF2"/>
    <w:rsid w:val="00E841A1"/>
    <w:rsid w:val="00E84648"/>
    <w:rsid w:val="00E84998"/>
    <w:rsid w:val="00E853B8"/>
    <w:rsid w:val="00E85CE9"/>
    <w:rsid w:val="00E86C28"/>
    <w:rsid w:val="00E87A9D"/>
    <w:rsid w:val="00E90A6B"/>
    <w:rsid w:val="00E90C27"/>
    <w:rsid w:val="00E91D37"/>
    <w:rsid w:val="00E92A2E"/>
    <w:rsid w:val="00E92C5C"/>
    <w:rsid w:val="00E92DAF"/>
    <w:rsid w:val="00E92DEC"/>
    <w:rsid w:val="00E9304E"/>
    <w:rsid w:val="00E93CDD"/>
    <w:rsid w:val="00E9434C"/>
    <w:rsid w:val="00E94AFF"/>
    <w:rsid w:val="00E94CF3"/>
    <w:rsid w:val="00E95306"/>
    <w:rsid w:val="00E95885"/>
    <w:rsid w:val="00E95D1E"/>
    <w:rsid w:val="00E95FB0"/>
    <w:rsid w:val="00E967E5"/>
    <w:rsid w:val="00E9684C"/>
    <w:rsid w:val="00EA0213"/>
    <w:rsid w:val="00EA0435"/>
    <w:rsid w:val="00EA2367"/>
    <w:rsid w:val="00EA250E"/>
    <w:rsid w:val="00EA2632"/>
    <w:rsid w:val="00EA2960"/>
    <w:rsid w:val="00EA2C43"/>
    <w:rsid w:val="00EA2DE0"/>
    <w:rsid w:val="00EA3CBC"/>
    <w:rsid w:val="00EA4F82"/>
    <w:rsid w:val="00EA52C3"/>
    <w:rsid w:val="00EA5B99"/>
    <w:rsid w:val="00EA6B0C"/>
    <w:rsid w:val="00EB01AC"/>
    <w:rsid w:val="00EB054D"/>
    <w:rsid w:val="00EB0991"/>
    <w:rsid w:val="00EB0A6F"/>
    <w:rsid w:val="00EB0DFC"/>
    <w:rsid w:val="00EB0F2F"/>
    <w:rsid w:val="00EB15CF"/>
    <w:rsid w:val="00EB1874"/>
    <w:rsid w:val="00EB2D96"/>
    <w:rsid w:val="00EB325F"/>
    <w:rsid w:val="00EB3DC0"/>
    <w:rsid w:val="00EB5122"/>
    <w:rsid w:val="00EB5237"/>
    <w:rsid w:val="00EB5D62"/>
    <w:rsid w:val="00EB5DBA"/>
    <w:rsid w:val="00EB5F10"/>
    <w:rsid w:val="00EB795F"/>
    <w:rsid w:val="00EB79D4"/>
    <w:rsid w:val="00EB7BFA"/>
    <w:rsid w:val="00EB7C8C"/>
    <w:rsid w:val="00EC0069"/>
    <w:rsid w:val="00EC0DA6"/>
    <w:rsid w:val="00EC14EB"/>
    <w:rsid w:val="00EC2374"/>
    <w:rsid w:val="00EC2723"/>
    <w:rsid w:val="00EC2C5B"/>
    <w:rsid w:val="00EC3016"/>
    <w:rsid w:val="00EC3155"/>
    <w:rsid w:val="00EC34D5"/>
    <w:rsid w:val="00EC3D81"/>
    <w:rsid w:val="00EC3E5A"/>
    <w:rsid w:val="00EC4AB7"/>
    <w:rsid w:val="00EC4C4B"/>
    <w:rsid w:val="00EC591A"/>
    <w:rsid w:val="00EC5E35"/>
    <w:rsid w:val="00EC6E30"/>
    <w:rsid w:val="00EC7CE1"/>
    <w:rsid w:val="00ED0226"/>
    <w:rsid w:val="00ED08D7"/>
    <w:rsid w:val="00ED093D"/>
    <w:rsid w:val="00ED1985"/>
    <w:rsid w:val="00ED2C5D"/>
    <w:rsid w:val="00ED3290"/>
    <w:rsid w:val="00ED359E"/>
    <w:rsid w:val="00ED3FD0"/>
    <w:rsid w:val="00ED4125"/>
    <w:rsid w:val="00ED4EE2"/>
    <w:rsid w:val="00ED51C4"/>
    <w:rsid w:val="00ED60CC"/>
    <w:rsid w:val="00ED6450"/>
    <w:rsid w:val="00ED6C09"/>
    <w:rsid w:val="00ED6C44"/>
    <w:rsid w:val="00ED6CB0"/>
    <w:rsid w:val="00ED79C6"/>
    <w:rsid w:val="00EE0248"/>
    <w:rsid w:val="00EE138F"/>
    <w:rsid w:val="00EE15A0"/>
    <w:rsid w:val="00EE15C4"/>
    <w:rsid w:val="00EE1A45"/>
    <w:rsid w:val="00EE1C51"/>
    <w:rsid w:val="00EE3476"/>
    <w:rsid w:val="00EE3CBA"/>
    <w:rsid w:val="00EE4919"/>
    <w:rsid w:val="00EE537F"/>
    <w:rsid w:val="00EE53BB"/>
    <w:rsid w:val="00EE6FFE"/>
    <w:rsid w:val="00EE75D9"/>
    <w:rsid w:val="00EE7616"/>
    <w:rsid w:val="00EF0058"/>
    <w:rsid w:val="00EF04C8"/>
    <w:rsid w:val="00EF0569"/>
    <w:rsid w:val="00EF07A4"/>
    <w:rsid w:val="00EF0835"/>
    <w:rsid w:val="00EF0893"/>
    <w:rsid w:val="00EF1073"/>
    <w:rsid w:val="00EF149B"/>
    <w:rsid w:val="00EF19AE"/>
    <w:rsid w:val="00EF1BE7"/>
    <w:rsid w:val="00EF2781"/>
    <w:rsid w:val="00EF3934"/>
    <w:rsid w:val="00EF4837"/>
    <w:rsid w:val="00EF4A3D"/>
    <w:rsid w:val="00EF4AF8"/>
    <w:rsid w:val="00EF4B9E"/>
    <w:rsid w:val="00EF4D8D"/>
    <w:rsid w:val="00EF4F73"/>
    <w:rsid w:val="00EF58B6"/>
    <w:rsid w:val="00EF5DC1"/>
    <w:rsid w:val="00EF6925"/>
    <w:rsid w:val="00EF6BD5"/>
    <w:rsid w:val="00EF7173"/>
    <w:rsid w:val="00EF7B3B"/>
    <w:rsid w:val="00F00375"/>
    <w:rsid w:val="00F00A09"/>
    <w:rsid w:val="00F00A92"/>
    <w:rsid w:val="00F00F38"/>
    <w:rsid w:val="00F01DAA"/>
    <w:rsid w:val="00F02166"/>
    <w:rsid w:val="00F0230B"/>
    <w:rsid w:val="00F0238A"/>
    <w:rsid w:val="00F023FF"/>
    <w:rsid w:val="00F02D37"/>
    <w:rsid w:val="00F02E64"/>
    <w:rsid w:val="00F03059"/>
    <w:rsid w:val="00F03261"/>
    <w:rsid w:val="00F03855"/>
    <w:rsid w:val="00F03B2F"/>
    <w:rsid w:val="00F03BA7"/>
    <w:rsid w:val="00F03BAB"/>
    <w:rsid w:val="00F03BAD"/>
    <w:rsid w:val="00F051E5"/>
    <w:rsid w:val="00F058AE"/>
    <w:rsid w:val="00F06E7E"/>
    <w:rsid w:val="00F06F66"/>
    <w:rsid w:val="00F0796C"/>
    <w:rsid w:val="00F10808"/>
    <w:rsid w:val="00F109A1"/>
    <w:rsid w:val="00F10F33"/>
    <w:rsid w:val="00F11220"/>
    <w:rsid w:val="00F11DA5"/>
    <w:rsid w:val="00F12168"/>
    <w:rsid w:val="00F122EA"/>
    <w:rsid w:val="00F122FE"/>
    <w:rsid w:val="00F12307"/>
    <w:rsid w:val="00F13BCD"/>
    <w:rsid w:val="00F15925"/>
    <w:rsid w:val="00F15F52"/>
    <w:rsid w:val="00F16A64"/>
    <w:rsid w:val="00F17B68"/>
    <w:rsid w:val="00F20CF2"/>
    <w:rsid w:val="00F21017"/>
    <w:rsid w:val="00F212C7"/>
    <w:rsid w:val="00F21FEA"/>
    <w:rsid w:val="00F227C0"/>
    <w:rsid w:val="00F22BCA"/>
    <w:rsid w:val="00F22BF7"/>
    <w:rsid w:val="00F2353A"/>
    <w:rsid w:val="00F236B0"/>
    <w:rsid w:val="00F23B8C"/>
    <w:rsid w:val="00F23F56"/>
    <w:rsid w:val="00F244A2"/>
    <w:rsid w:val="00F25051"/>
    <w:rsid w:val="00F25BBE"/>
    <w:rsid w:val="00F25BC0"/>
    <w:rsid w:val="00F26491"/>
    <w:rsid w:val="00F3044A"/>
    <w:rsid w:val="00F3062B"/>
    <w:rsid w:val="00F3107E"/>
    <w:rsid w:val="00F312A0"/>
    <w:rsid w:val="00F320D3"/>
    <w:rsid w:val="00F32AA9"/>
    <w:rsid w:val="00F337E1"/>
    <w:rsid w:val="00F34000"/>
    <w:rsid w:val="00F34D46"/>
    <w:rsid w:val="00F34E96"/>
    <w:rsid w:val="00F353C6"/>
    <w:rsid w:val="00F3622A"/>
    <w:rsid w:val="00F37577"/>
    <w:rsid w:val="00F37585"/>
    <w:rsid w:val="00F376D1"/>
    <w:rsid w:val="00F401EF"/>
    <w:rsid w:val="00F40405"/>
    <w:rsid w:val="00F4042F"/>
    <w:rsid w:val="00F41314"/>
    <w:rsid w:val="00F413AD"/>
    <w:rsid w:val="00F41438"/>
    <w:rsid w:val="00F41B9E"/>
    <w:rsid w:val="00F41CBE"/>
    <w:rsid w:val="00F42CC0"/>
    <w:rsid w:val="00F42D8E"/>
    <w:rsid w:val="00F43647"/>
    <w:rsid w:val="00F43B08"/>
    <w:rsid w:val="00F43F5B"/>
    <w:rsid w:val="00F44587"/>
    <w:rsid w:val="00F44921"/>
    <w:rsid w:val="00F453C7"/>
    <w:rsid w:val="00F45B37"/>
    <w:rsid w:val="00F46714"/>
    <w:rsid w:val="00F46C3C"/>
    <w:rsid w:val="00F46DF7"/>
    <w:rsid w:val="00F46EF5"/>
    <w:rsid w:val="00F47F10"/>
    <w:rsid w:val="00F47F4A"/>
    <w:rsid w:val="00F47F8A"/>
    <w:rsid w:val="00F50216"/>
    <w:rsid w:val="00F528C2"/>
    <w:rsid w:val="00F52A07"/>
    <w:rsid w:val="00F536E7"/>
    <w:rsid w:val="00F54014"/>
    <w:rsid w:val="00F54EB8"/>
    <w:rsid w:val="00F5509E"/>
    <w:rsid w:val="00F55428"/>
    <w:rsid w:val="00F5546E"/>
    <w:rsid w:val="00F5593F"/>
    <w:rsid w:val="00F562CF"/>
    <w:rsid w:val="00F577A7"/>
    <w:rsid w:val="00F57BCE"/>
    <w:rsid w:val="00F57C50"/>
    <w:rsid w:val="00F60316"/>
    <w:rsid w:val="00F60D6A"/>
    <w:rsid w:val="00F60F70"/>
    <w:rsid w:val="00F61072"/>
    <w:rsid w:val="00F61D0F"/>
    <w:rsid w:val="00F62889"/>
    <w:rsid w:val="00F62DCF"/>
    <w:rsid w:val="00F639E8"/>
    <w:rsid w:val="00F63D8C"/>
    <w:rsid w:val="00F63DB7"/>
    <w:rsid w:val="00F6490A"/>
    <w:rsid w:val="00F65921"/>
    <w:rsid w:val="00F65A8E"/>
    <w:rsid w:val="00F65D4D"/>
    <w:rsid w:val="00F66E98"/>
    <w:rsid w:val="00F66F79"/>
    <w:rsid w:val="00F70048"/>
    <w:rsid w:val="00F700EE"/>
    <w:rsid w:val="00F70BC7"/>
    <w:rsid w:val="00F71567"/>
    <w:rsid w:val="00F71C12"/>
    <w:rsid w:val="00F71E04"/>
    <w:rsid w:val="00F72037"/>
    <w:rsid w:val="00F727D3"/>
    <w:rsid w:val="00F727FF"/>
    <w:rsid w:val="00F72A19"/>
    <w:rsid w:val="00F72D48"/>
    <w:rsid w:val="00F7373E"/>
    <w:rsid w:val="00F73F26"/>
    <w:rsid w:val="00F746D3"/>
    <w:rsid w:val="00F74FDC"/>
    <w:rsid w:val="00F7536D"/>
    <w:rsid w:val="00F75E87"/>
    <w:rsid w:val="00F7690B"/>
    <w:rsid w:val="00F77455"/>
    <w:rsid w:val="00F80292"/>
    <w:rsid w:val="00F80AA4"/>
    <w:rsid w:val="00F80CA1"/>
    <w:rsid w:val="00F810CC"/>
    <w:rsid w:val="00F81103"/>
    <w:rsid w:val="00F81CE2"/>
    <w:rsid w:val="00F826EF"/>
    <w:rsid w:val="00F855CA"/>
    <w:rsid w:val="00F8572F"/>
    <w:rsid w:val="00F86562"/>
    <w:rsid w:val="00F86968"/>
    <w:rsid w:val="00F86FB2"/>
    <w:rsid w:val="00F87E1F"/>
    <w:rsid w:val="00F9042E"/>
    <w:rsid w:val="00F90A10"/>
    <w:rsid w:val="00F90C06"/>
    <w:rsid w:val="00F91C91"/>
    <w:rsid w:val="00F91F05"/>
    <w:rsid w:val="00F92936"/>
    <w:rsid w:val="00F94406"/>
    <w:rsid w:val="00F947D5"/>
    <w:rsid w:val="00F9483E"/>
    <w:rsid w:val="00F9494A"/>
    <w:rsid w:val="00F9502D"/>
    <w:rsid w:val="00F9530B"/>
    <w:rsid w:val="00F95D28"/>
    <w:rsid w:val="00F963E2"/>
    <w:rsid w:val="00F965EC"/>
    <w:rsid w:val="00F9673D"/>
    <w:rsid w:val="00F9692F"/>
    <w:rsid w:val="00F97184"/>
    <w:rsid w:val="00F97B79"/>
    <w:rsid w:val="00F97DA0"/>
    <w:rsid w:val="00F97EB2"/>
    <w:rsid w:val="00F97F18"/>
    <w:rsid w:val="00FA0B26"/>
    <w:rsid w:val="00FA0C86"/>
    <w:rsid w:val="00FA11C5"/>
    <w:rsid w:val="00FA15EC"/>
    <w:rsid w:val="00FA163D"/>
    <w:rsid w:val="00FA1A8C"/>
    <w:rsid w:val="00FA290C"/>
    <w:rsid w:val="00FA2BF8"/>
    <w:rsid w:val="00FA2DA0"/>
    <w:rsid w:val="00FA2DCA"/>
    <w:rsid w:val="00FA31F1"/>
    <w:rsid w:val="00FA41CC"/>
    <w:rsid w:val="00FA4BB7"/>
    <w:rsid w:val="00FA5148"/>
    <w:rsid w:val="00FA5E1C"/>
    <w:rsid w:val="00FA6CC3"/>
    <w:rsid w:val="00FA6CD9"/>
    <w:rsid w:val="00FA7008"/>
    <w:rsid w:val="00FA75F8"/>
    <w:rsid w:val="00FA78C4"/>
    <w:rsid w:val="00FB0430"/>
    <w:rsid w:val="00FB0461"/>
    <w:rsid w:val="00FB10D6"/>
    <w:rsid w:val="00FB2E8D"/>
    <w:rsid w:val="00FB3431"/>
    <w:rsid w:val="00FB3649"/>
    <w:rsid w:val="00FB3E42"/>
    <w:rsid w:val="00FB4487"/>
    <w:rsid w:val="00FB44E3"/>
    <w:rsid w:val="00FB5018"/>
    <w:rsid w:val="00FB6C42"/>
    <w:rsid w:val="00FB76D0"/>
    <w:rsid w:val="00FB78BC"/>
    <w:rsid w:val="00FB7D23"/>
    <w:rsid w:val="00FC07D7"/>
    <w:rsid w:val="00FC0858"/>
    <w:rsid w:val="00FC0ECE"/>
    <w:rsid w:val="00FC16B4"/>
    <w:rsid w:val="00FC1AD6"/>
    <w:rsid w:val="00FC2014"/>
    <w:rsid w:val="00FC22E5"/>
    <w:rsid w:val="00FC25F7"/>
    <w:rsid w:val="00FC2A03"/>
    <w:rsid w:val="00FC2FD1"/>
    <w:rsid w:val="00FC3079"/>
    <w:rsid w:val="00FC39A5"/>
    <w:rsid w:val="00FC43EC"/>
    <w:rsid w:val="00FC4F0A"/>
    <w:rsid w:val="00FC5349"/>
    <w:rsid w:val="00FC554B"/>
    <w:rsid w:val="00FC6973"/>
    <w:rsid w:val="00FC6F8E"/>
    <w:rsid w:val="00FC78EC"/>
    <w:rsid w:val="00FD089F"/>
    <w:rsid w:val="00FD0E2A"/>
    <w:rsid w:val="00FD0E4C"/>
    <w:rsid w:val="00FD1789"/>
    <w:rsid w:val="00FD29B5"/>
    <w:rsid w:val="00FD2D9D"/>
    <w:rsid w:val="00FD2DF8"/>
    <w:rsid w:val="00FD319E"/>
    <w:rsid w:val="00FD39FE"/>
    <w:rsid w:val="00FD4ECB"/>
    <w:rsid w:val="00FD5084"/>
    <w:rsid w:val="00FD53CA"/>
    <w:rsid w:val="00FD6360"/>
    <w:rsid w:val="00FD674C"/>
    <w:rsid w:val="00FD68B9"/>
    <w:rsid w:val="00FD6C2B"/>
    <w:rsid w:val="00FE069D"/>
    <w:rsid w:val="00FE09B3"/>
    <w:rsid w:val="00FE0D6B"/>
    <w:rsid w:val="00FE1267"/>
    <w:rsid w:val="00FE1731"/>
    <w:rsid w:val="00FE2106"/>
    <w:rsid w:val="00FE22BD"/>
    <w:rsid w:val="00FE2A89"/>
    <w:rsid w:val="00FE2B89"/>
    <w:rsid w:val="00FE2E35"/>
    <w:rsid w:val="00FE4554"/>
    <w:rsid w:val="00FE5995"/>
    <w:rsid w:val="00FE5DE1"/>
    <w:rsid w:val="00FE6D53"/>
    <w:rsid w:val="00FE7F1B"/>
    <w:rsid w:val="00FF0023"/>
    <w:rsid w:val="00FF00D1"/>
    <w:rsid w:val="00FF0286"/>
    <w:rsid w:val="00FF057D"/>
    <w:rsid w:val="00FF05DA"/>
    <w:rsid w:val="00FF0D99"/>
    <w:rsid w:val="00FF0EE0"/>
    <w:rsid w:val="00FF1D5A"/>
    <w:rsid w:val="00FF2117"/>
    <w:rsid w:val="00FF270D"/>
    <w:rsid w:val="00FF3210"/>
    <w:rsid w:val="00FF4497"/>
    <w:rsid w:val="00FF4B74"/>
    <w:rsid w:val="00FF4E29"/>
    <w:rsid w:val="00FF5180"/>
    <w:rsid w:val="00FF54A3"/>
    <w:rsid w:val="00FF5B66"/>
    <w:rsid w:val="00FF6309"/>
    <w:rsid w:val="00FF647F"/>
    <w:rsid w:val="00FF6A0A"/>
    <w:rsid w:val="00FF6E7A"/>
    <w:rsid w:val="00FF6E95"/>
    <w:rsid w:val="62F95A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67251"/>
  <w15:docId w15:val="{09E1893E-2F4E-4A0A-9447-D0D99CDA9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ajorBidi"/>
        <w:sz w:val="22"/>
        <w:szCs w:val="22"/>
        <w:lang w:val="pl-PL" w:eastAsia="en-US" w:bidi="ar-SA"/>
      </w:rPr>
    </w:rPrDefault>
    <w:pPrDefault>
      <w:pPr>
        <w:spacing w:before="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706FD"/>
  </w:style>
  <w:style w:type="paragraph" w:styleId="Nagwek1">
    <w:name w:val="heading 1"/>
    <w:basedOn w:val="Normalny"/>
    <w:next w:val="Normalny"/>
    <w:link w:val="Nagwek1Znak"/>
    <w:uiPriority w:val="9"/>
    <w:qFormat/>
    <w:rsid w:val="007C40AC"/>
    <w:pPr>
      <w:keepNext/>
      <w:keepLines/>
      <w:spacing w:before="240"/>
      <w:outlineLvl w:val="0"/>
    </w:pPr>
    <w:rPr>
      <w:rFonts w:asciiTheme="majorHAnsi" w:eastAsiaTheme="majorEastAsia" w:hAnsiTheme="majorHAnsi"/>
      <w:color w:val="2E74B5" w:themeColor="accent1" w:themeShade="BF"/>
      <w:sz w:val="32"/>
      <w:szCs w:val="32"/>
    </w:rPr>
  </w:style>
  <w:style w:type="paragraph" w:styleId="Nagwek20">
    <w:name w:val="heading 2"/>
    <w:basedOn w:val="Normalny"/>
    <w:next w:val="Normalny"/>
    <w:link w:val="Nagwek2Znak"/>
    <w:uiPriority w:val="9"/>
    <w:unhideWhenUsed/>
    <w:qFormat/>
    <w:rsid w:val="003F202A"/>
    <w:pPr>
      <w:keepNext/>
      <w:keepLines/>
      <w:spacing w:before="40"/>
      <w:outlineLvl w:val="1"/>
    </w:pPr>
    <w:rPr>
      <w:rFonts w:asciiTheme="majorHAnsi" w:eastAsiaTheme="majorEastAsia" w:hAnsiTheme="majorHAnsi"/>
      <w:color w:val="2E74B5" w:themeColor="accent1" w:themeShade="BF"/>
      <w:sz w:val="26"/>
      <w:szCs w:val="26"/>
    </w:rPr>
  </w:style>
  <w:style w:type="paragraph" w:styleId="Nagwek3">
    <w:name w:val="heading 3"/>
    <w:basedOn w:val="Normalny"/>
    <w:next w:val="Normalny"/>
    <w:link w:val="Nagwek3Znak"/>
    <w:uiPriority w:val="9"/>
    <w:semiHidden/>
    <w:unhideWhenUsed/>
    <w:qFormat/>
    <w:rsid w:val="00307CD2"/>
    <w:pPr>
      <w:keepNext/>
      <w:keepLines/>
      <w:widowControl w:val="0"/>
      <w:suppressAutoHyphens/>
      <w:autoSpaceDN w:val="0"/>
      <w:spacing w:before="200"/>
      <w:ind w:left="1440"/>
      <w:jc w:val="left"/>
      <w:textAlignment w:val="baseline"/>
      <w:outlineLvl w:val="2"/>
    </w:pPr>
    <w:rPr>
      <w:rFonts w:ascii="Cambria" w:eastAsia="Times New Roman" w:hAnsi="Cambria" w:cs="Mangal"/>
      <w:b/>
      <w:bCs/>
      <w:color w:val="4F81BD"/>
      <w:kern w:val="3"/>
      <w:sz w:val="24"/>
      <w:szCs w:val="21"/>
      <w:lang w:eastAsia="zh-CN" w:bidi="hi-IN"/>
    </w:rPr>
  </w:style>
  <w:style w:type="paragraph" w:styleId="Nagwek4">
    <w:name w:val="heading 4"/>
    <w:basedOn w:val="Normalny"/>
    <w:next w:val="Normalny"/>
    <w:link w:val="Nagwek4Znak"/>
    <w:uiPriority w:val="9"/>
    <w:semiHidden/>
    <w:unhideWhenUsed/>
    <w:qFormat/>
    <w:rsid w:val="00307CD2"/>
    <w:pPr>
      <w:keepNext/>
      <w:keepLines/>
      <w:widowControl w:val="0"/>
      <w:suppressAutoHyphens/>
      <w:autoSpaceDN w:val="0"/>
      <w:spacing w:before="200"/>
      <w:ind w:left="2160"/>
      <w:jc w:val="left"/>
      <w:textAlignment w:val="baseline"/>
      <w:outlineLvl w:val="3"/>
    </w:pPr>
    <w:rPr>
      <w:rFonts w:ascii="Cambria" w:eastAsia="Times New Roman" w:hAnsi="Cambria" w:cs="Mangal"/>
      <w:b/>
      <w:bCs/>
      <w:i/>
      <w:iCs/>
      <w:color w:val="4F81BD"/>
      <w:kern w:val="3"/>
      <w:sz w:val="24"/>
      <w:szCs w:val="21"/>
      <w:lang w:eastAsia="zh-CN" w:bidi="hi-IN"/>
    </w:rPr>
  </w:style>
  <w:style w:type="paragraph" w:styleId="Nagwek5">
    <w:name w:val="heading 5"/>
    <w:basedOn w:val="Normalny"/>
    <w:next w:val="Normalny"/>
    <w:link w:val="Nagwek5Znak"/>
    <w:uiPriority w:val="9"/>
    <w:semiHidden/>
    <w:unhideWhenUsed/>
    <w:qFormat/>
    <w:rsid w:val="00307CD2"/>
    <w:pPr>
      <w:keepNext/>
      <w:keepLines/>
      <w:widowControl w:val="0"/>
      <w:suppressAutoHyphens/>
      <w:autoSpaceDN w:val="0"/>
      <w:spacing w:before="200"/>
      <w:ind w:left="2880"/>
      <w:jc w:val="left"/>
      <w:textAlignment w:val="baseline"/>
      <w:outlineLvl w:val="4"/>
    </w:pPr>
    <w:rPr>
      <w:rFonts w:ascii="Cambria" w:eastAsia="Times New Roman" w:hAnsi="Cambria" w:cs="Mangal"/>
      <w:color w:val="243F60"/>
      <w:kern w:val="3"/>
      <w:sz w:val="24"/>
      <w:szCs w:val="21"/>
      <w:lang w:eastAsia="zh-CN" w:bidi="hi-IN"/>
    </w:rPr>
  </w:style>
  <w:style w:type="paragraph" w:styleId="Nagwek6">
    <w:name w:val="heading 6"/>
    <w:basedOn w:val="Normalny"/>
    <w:next w:val="Normalny"/>
    <w:link w:val="Nagwek6Znak"/>
    <w:uiPriority w:val="9"/>
    <w:semiHidden/>
    <w:unhideWhenUsed/>
    <w:qFormat/>
    <w:rsid w:val="00307CD2"/>
    <w:pPr>
      <w:keepNext/>
      <w:keepLines/>
      <w:widowControl w:val="0"/>
      <w:suppressAutoHyphens/>
      <w:autoSpaceDN w:val="0"/>
      <w:spacing w:before="200"/>
      <w:ind w:left="3600"/>
      <w:jc w:val="left"/>
      <w:textAlignment w:val="baseline"/>
      <w:outlineLvl w:val="5"/>
    </w:pPr>
    <w:rPr>
      <w:rFonts w:ascii="Cambria" w:eastAsia="Times New Roman" w:hAnsi="Cambria" w:cs="Mangal"/>
      <w:i/>
      <w:iCs/>
      <w:color w:val="243F60"/>
      <w:kern w:val="3"/>
      <w:sz w:val="24"/>
      <w:szCs w:val="21"/>
      <w:lang w:eastAsia="zh-CN" w:bidi="hi-IN"/>
    </w:rPr>
  </w:style>
  <w:style w:type="paragraph" w:styleId="Nagwek7">
    <w:name w:val="heading 7"/>
    <w:basedOn w:val="Normalny"/>
    <w:next w:val="Normalny"/>
    <w:link w:val="Nagwek7Znak"/>
    <w:uiPriority w:val="9"/>
    <w:semiHidden/>
    <w:unhideWhenUsed/>
    <w:qFormat/>
    <w:rsid w:val="00307CD2"/>
    <w:pPr>
      <w:keepNext/>
      <w:keepLines/>
      <w:widowControl w:val="0"/>
      <w:suppressAutoHyphens/>
      <w:autoSpaceDN w:val="0"/>
      <w:spacing w:before="200"/>
      <w:ind w:left="4320"/>
      <w:jc w:val="left"/>
      <w:textAlignment w:val="baseline"/>
      <w:outlineLvl w:val="6"/>
    </w:pPr>
    <w:rPr>
      <w:rFonts w:ascii="Cambria" w:eastAsia="Times New Roman" w:hAnsi="Cambria" w:cs="Mangal"/>
      <w:i/>
      <w:iCs/>
      <w:color w:val="404040"/>
      <w:kern w:val="3"/>
      <w:sz w:val="24"/>
      <w:szCs w:val="21"/>
      <w:lang w:eastAsia="zh-CN" w:bidi="hi-IN"/>
    </w:rPr>
  </w:style>
  <w:style w:type="paragraph" w:styleId="Nagwek8">
    <w:name w:val="heading 8"/>
    <w:basedOn w:val="Normalny"/>
    <w:next w:val="Normalny"/>
    <w:link w:val="Nagwek8Znak"/>
    <w:uiPriority w:val="9"/>
    <w:semiHidden/>
    <w:unhideWhenUsed/>
    <w:qFormat/>
    <w:rsid w:val="00307CD2"/>
    <w:pPr>
      <w:keepNext/>
      <w:keepLines/>
      <w:widowControl w:val="0"/>
      <w:suppressAutoHyphens/>
      <w:autoSpaceDN w:val="0"/>
      <w:spacing w:before="200"/>
      <w:ind w:left="5040"/>
      <w:jc w:val="left"/>
      <w:textAlignment w:val="baseline"/>
      <w:outlineLvl w:val="7"/>
    </w:pPr>
    <w:rPr>
      <w:rFonts w:ascii="Cambria" w:eastAsia="Times New Roman" w:hAnsi="Cambria" w:cs="Mangal"/>
      <w:color w:val="404040"/>
      <w:kern w:val="3"/>
      <w:sz w:val="20"/>
      <w:szCs w:val="18"/>
      <w:lang w:eastAsia="zh-CN" w:bidi="hi-IN"/>
    </w:rPr>
  </w:style>
  <w:style w:type="paragraph" w:styleId="Nagwek9">
    <w:name w:val="heading 9"/>
    <w:basedOn w:val="Normalny"/>
    <w:next w:val="Normalny"/>
    <w:link w:val="Nagwek9Znak"/>
    <w:uiPriority w:val="9"/>
    <w:semiHidden/>
    <w:unhideWhenUsed/>
    <w:qFormat/>
    <w:rsid w:val="00307CD2"/>
    <w:pPr>
      <w:keepNext/>
      <w:keepLines/>
      <w:widowControl w:val="0"/>
      <w:suppressAutoHyphens/>
      <w:autoSpaceDN w:val="0"/>
      <w:spacing w:before="200"/>
      <w:ind w:left="5760"/>
      <w:jc w:val="left"/>
      <w:textAlignment w:val="baseline"/>
      <w:outlineLvl w:val="8"/>
    </w:pPr>
    <w:rPr>
      <w:rFonts w:ascii="Cambria" w:eastAsia="Times New Roman" w:hAnsi="Cambria" w:cs="Mangal"/>
      <w:i/>
      <w:iCs/>
      <w:color w:val="404040"/>
      <w:kern w:val="3"/>
      <w:sz w:val="20"/>
      <w:szCs w:val="18"/>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3F52B8"/>
    <w:rPr>
      <w:sz w:val="20"/>
      <w:szCs w:val="20"/>
    </w:rPr>
  </w:style>
  <w:style w:type="character" w:customStyle="1" w:styleId="TekstkomentarzaZnak">
    <w:name w:val="Tekst komentarza Znak"/>
    <w:basedOn w:val="Domylnaczcionkaakapitu"/>
    <w:link w:val="Tekstkomentarza"/>
    <w:uiPriority w:val="99"/>
    <w:rsid w:val="003F52B8"/>
    <w:rPr>
      <w:sz w:val="20"/>
      <w:szCs w:val="20"/>
    </w:rPr>
  </w:style>
  <w:style w:type="paragraph" w:customStyle="1" w:styleId="texte1">
    <w:name w:val="texte 1"/>
    <w:basedOn w:val="Normalny"/>
    <w:next w:val="Normalny"/>
    <w:uiPriority w:val="99"/>
    <w:rsid w:val="003F52B8"/>
    <w:pPr>
      <w:widowControl w:val="0"/>
      <w:autoSpaceDE w:val="0"/>
      <w:autoSpaceDN w:val="0"/>
      <w:adjustRightInd w:val="0"/>
      <w:spacing w:after="120"/>
      <w:ind w:left="425"/>
    </w:pPr>
    <w:rPr>
      <w:rFonts w:eastAsia="Times New Roman" w:cs="Arial"/>
      <w:bCs/>
      <w:kern w:val="28"/>
      <w:lang w:eastAsia="pl-PL"/>
    </w:rPr>
  </w:style>
  <w:style w:type="paragraph" w:customStyle="1" w:styleId="Stopka1">
    <w:name w:val="Stopka1"/>
    <w:basedOn w:val="Normalny"/>
    <w:uiPriority w:val="99"/>
    <w:rsid w:val="003F52B8"/>
    <w:pPr>
      <w:widowControl w:val="0"/>
      <w:tabs>
        <w:tab w:val="right" w:pos="8505"/>
      </w:tabs>
      <w:autoSpaceDE w:val="0"/>
      <w:autoSpaceDN w:val="0"/>
      <w:adjustRightInd w:val="0"/>
      <w:spacing w:after="120"/>
    </w:pPr>
    <w:rPr>
      <w:rFonts w:eastAsia="Times New Roman" w:cs="Arial"/>
      <w:bCs/>
      <w:kern w:val="28"/>
      <w:sz w:val="12"/>
      <w:szCs w:val="12"/>
      <w:lang w:eastAsia="pl-PL"/>
    </w:rPr>
  </w:style>
  <w:style w:type="paragraph" w:customStyle="1" w:styleId="DZPNaglowek1">
    <w:name w:val="DZPNaglowek 1"/>
    <w:basedOn w:val="Normalny"/>
    <w:next w:val="Normalny"/>
    <w:autoRedefine/>
    <w:uiPriority w:val="99"/>
    <w:rsid w:val="003F52B8"/>
    <w:pPr>
      <w:keepNext/>
      <w:keepLines/>
      <w:numPr>
        <w:ilvl w:val="2"/>
        <w:numId w:val="1"/>
      </w:numPr>
      <w:suppressAutoHyphens/>
      <w:spacing w:after="120" w:line="288" w:lineRule="auto"/>
      <w:outlineLvl w:val="0"/>
    </w:pPr>
    <w:rPr>
      <w:rFonts w:eastAsia="Times New Roman" w:cs="Arial"/>
      <w:kern w:val="28"/>
      <w:lang w:eastAsia="pl-PL"/>
    </w:rPr>
  </w:style>
  <w:style w:type="character" w:styleId="Odwoaniedokomentarza">
    <w:name w:val="annotation reference"/>
    <w:uiPriority w:val="99"/>
    <w:rsid w:val="003F52B8"/>
    <w:rPr>
      <w:sz w:val="16"/>
      <w:szCs w:val="16"/>
    </w:rPr>
  </w:style>
  <w:style w:type="character" w:styleId="Numerstrony">
    <w:name w:val="page number"/>
    <w:basedOn w:val="Domylnaczcionkaakapitu"/>
    <w:rsid w:val="003F52B8"/>
  </w:style>
  <w:style w:type="paragraph" w:styleId="Tekstdymka">
    <w:name w:val="Balloon Text"/>
    <w:basedOn w:val="Normalny"/>
    <w:link w:val="TekstdymkaZnak"/>
    <w:uiPriority w:val="99"/>
    <w:semiHidden/>
    <w:unhideWhenUsed/>
    <w:rsid w:val="003F52B8"/>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52B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16B46"/>
    <w:rPr>
      <w:b/>
      <w:bCs/>
    </w:rPr>
  </w:style>
  <w:style w:type="character" w:customStyle="1" w:styleId="TematkomentarzaZnak">
    <w:name w:val="Temat komentarza Znak"/>
    <w:basedOn w:val="TekstkomentarzaZnak"/>
    <w:link w:val="Tematkomentarza"/>
    <w:uiPriority w:val="99"/>
    <w:semiHidden/>
    <w:rsid w:val="00916B46"/>
    <w:rPr>
      <w:b/>
      <w:bCs/>
      <w:sz w:val="20"/>
      <w:szCs w:val="20"/>
    </w:rPr>
  </w:style>
  <w:style w:type="character" w:customStyle="1" w:styleId="Nagwek1Znak">
    <w:name w:val="Nagłówek 1 Znak"/>
    <w:basedOn w:val="Domylnaczcionkaakapitu"/>
    <w:link w:val="Nagwek1"/>
    <w:uiPriority w:val="9"/>
    <w:rsid w:val="007C40AC"/>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0"/>
    <w:uiPriority w:val="9"/>
    <w:rsid w:val="003F202A"/>
    <w:rPr>
      <w:rFonts w:asciiTheme="majorHAnsi" w:eastAsiaTheme="majorEastAsia" w:hAnsiTheme="majorHAnsi" w:cstheme="majorBidi"/>
      <w:color w:val="2E74B5" w:themeColor="accent1" w:themeShade="BF"/>
      <w:sz w:val="26"/>
      <w:szCs w:val="26"/>
    </w:rPr>
  </w:style>
  <w:style w:type="paragraph" w:styleId="Nagwek">
    <w:name w:val="header"/>
    <w:basedOn w:val="Normalny"/>
    <w:link w:val="NagwekZnak"/>
    <w:uiPriority w:val="99"/>
    <w:unhideWhenUsed/>
    <w:rsid w:val="00CD6E3E"/>
    <w:pPr>
      <w:tabs>
        <w:tab w:val="center" w:pos="4536"/>
        <w:tab w:val="right" w:pos="9072"/>
      </w:tabs>
      <w:spacing w:before="0"/>
    </w:pPr>
  </w:style>
  <w:style w:type="character" w:customStyle="1" w:styleId="NagwekZnak">
    <w:name w:val="Nagłówek Znak"/>
    <w:basedOn w:val="Domylnaczcionkaakapitu"/>
    <w:link w:val="Nagwek"/>
    <w:uiPriority w:val="99"/>
    <w:rsid w:val="00CD6E3E"/>
  </w:style>
  <w:style w:type="paragraph" w:styleId="Stopka">
    <w:name w:val="footer"/>
    <w:basedOn w:val="Normalny"/>
    <w:link w:val="StopkaZnak"/>
    <w:uiPriority w:val="99"/>
    <w:unhideWhenUsed/>
    <w:rsid w:val="00CD6E3E"/>
    <w:pPr>
      <w:tabs>
        <w:tab w:val="center" w:pos="4536"/>
        <w:tab w:val="right" w:pos="9072"/>
      </w:tabs>
      <w:spacing w:before="0"/>
    </w:pPr>
  </w:style>
  <w:style w:type="character" w:customStyle="1" w:styleId="StopkaZnak">
    <w:name w:val="Stopka Znak"/>
    <w:basedOn w:val="Domylnaczcionkaakapitu"/>
    <w:link w:val="Stopka"/>
    <w:uiPriority w:val="99"/>
    <w:rsid w:val="00CD6E3E"/>
  </w:style>
  <w:style w:type="numbering" w:customStyle="1" w:styleId="Styl1">
    <w:name w:val="Styl1"/>
    <w:uiPriority w:val="99"/>
    <w:rsid w:val="002143E0"/>
    <w:pPr>
      <w:numPr>
        <w:numId w:val="2"/>
      </w:numPr>
    </w:pPr>
  </w:style>
  <w:style w:type="numbering" w:customStyle="1" w:styleId="Styl2">
    <w:name w:val="Styl2"/>
    <w:uiPriority w:val="99"/>
    <w:rsid w:val="002143E0"/>
    <w:pPr>
      <w:numPr>
        <w:numId w:val="3"/>
      </w:numPr>
    </w:pPr>
  </w:style>
  <w:style w:type="numbering" w:customStyle="1" w:styleId="Styl3">
    <w:name w:val="Styl3"/>
    <w:uiPriority w:val="99"/>
    <w:rsid w:val="002143E0"/>
    <w:pPr>
      <w:numPr>
        <w:numId w:val="4"/>
      </w:numPr>
    </w:pPr>
  </w:style>
  <w:style w:type="numbering" w:customStyle="1" w:styleId="Styl4">
    <w:name w:val="Styl4"/>
    <w:uiPriority w:val="99"/>
    <w:rsid w:val="00C65510"/>
    <w:pPr>
      <w:numPr>
        <w:numId w:val="5"/>
      </w:numPr>
    </w:pPr>
  </w:style>
  <w:style w:type="numbering" w:customStyle="1" w:styleId="Styl5">
    <w:name w:val="Styl5"/>
    <w:uiPriority w:val="99"/>
    <w:rsid w:val="00C65510"/>
    <w:pPr>
      <w:numPr>
        <w:numId w:val="6"/>
      </w:numPr>
    </w:pPr>
  </w:style>
  <w:style w:type="character" w:styleId="Hipercze">
    <w:name w:val="Hyperlink"/>
    <w:basedOn w:val="Domylnaczcionkaakapitu"/>
    <w:uiPriority w:val="99"/>
    <w:unhideWhenUsed/>
    <w:rsid w:val="008248C2"/>
    <w:rPr>
      <w:color w:val="0563C1" w:themeColor="hyperlink"/>
      <w:u w:val="single"/>
    </w:rPr>
  </w:style>
  <w:style w:type="paragraph" w:styleId="Tekstprzypisudolnego">
    <w:name w:val="footnote text"/>
    <w:basedOn w:val="Normalny"/>
    <w:link w:val="TekstprzypisudolnegoZnak"/>
    <w:uiPriority w:val="99"/>
    <w:unhideWhenUsed/>
    <w:rsid w:val="002D3780"/>
    <w:pPr>
      <w:spacing w:before="0"/>
    </w:pPr>
    <w:rPr>
      <w:sz w:val="20"/>
      <w:szCs w:val="20"/>
    </w:rPr>
  </w:style>
  <w:style w:type="character" w:customStyle="1" w:styleId="TekstprzypisudolnegoZnak">
    <w:name w:val="Tekst przypisu dolnego Znak"/>
    <w:basedOn w:val="Domylnaczcionkaakapitu"/>
    <w:link w:val="Tekstprzypisudolnego"/>
    <w:uiPriority w:val="99"/>
    <w:rsid w:val="002D3780"/>
    <w:rPr>
      <w:sz w:val="20"/>
      <w:szCs w:val="20"/>
    </w:rPr>
  </w:style>
  <w:style w:type="character" w:styleId="Odwoanieprzypisudolnego">
    <w:name w:val="footnote reference"/>
    <w:aliases w:val="Footnote Reference Number,Footnote symbol,Footnote reference number,Times 10 Point,Exposant 3 Point,Ref,de nota al pie,note TESI,SUPERS,EN Footnote text,EN Footnote Reference,Voetnootverwijzing,Footnote number,fr,o,FR"/>
    <w:basedOn w:val="Domylnaczcionkaakapitu"/>
    <w:uiPriority w:val="99"/>
    <w:unhideWhenUsed/>
    <w:rsid w:val="002D3780"/>
    <w:rPr>
      <w:vertAlign w:val="superscript"/>
    </w:rPr>
  </w:style>
  <w:style w:type="paragraph" w:styleId="Poprawka">
    <w:name w:val="Revision"/>
    <w:hidden/>
    <w:uiPriority w:val="99"/>
    <w:semiHidden/>
    <w:rsid w:val="00920E1F"/>
    <w:pPr>
      <w:spacing w:before="0"/>
      <w:jc w:val="left"/>
    </w:pPr>
  </w:style>
  <w:style w:type="paragraph" w:styleId="Akapitzlist">
    <w:name w:val="List Paragraph"/>
    <w:basedOn w:val="Normalny"/>
    <w:qFormat/>
    <w:rsid w:val="0016665C"/>
    <w:pPr>
      <w:ind w:left="720"/>
      <w:contextualSpacing/>
    </w:pPr>
  </w:style>
  <w:style w:type="character" w:customStyle="1" w:styleId="Nagwek3Znak">
    <w:name w:val="Nagłówek 3 Znak"/>
    <w:basedOn w:val="Domylnaczcionkaakapitu"/>
    <w:link w:val="Nagwek3"/>
    <w:uiPriority w:val="9"/>
    <w:semiHidden/>
    <w:rsid w:val="00307CD2"/>
    <w:rPr>
      <w:rFonts w:ascii="Cambria" w:eastAsia="Times New Roman" w:hAnsi="Cambria" w:cs="Mangal"/>
      <w:b/>
      <w:bCs/>
      <w:color w:val="4F81BD"/>
      <w:kern w:val="3"/>
      <w:sz w:val="24"/>
      <w:szCs w:val="21"/>
      <w:lang w:eastAsia="zh-CN" w:bidi="hi-IN"/>
    </w:rPr>
  </w:style>
  <w:style w:type="character" w:customStyle="1" w:styleId="Nagwek4Znak">
    <w:name w:val="Nagłówek 4 Znak"/>
    <w:basedOn w:val="Domylnaczcionkaakapitu"/>
    <w:link w:val="Nagwek4"/>
    <w:uiPriority w:val="9"/>
    <w:semiHidden/>
    <w:rsid w:val="00307CD2"/>
    <w:rPr>
      <w:rFonts w:ascii="Cambria" w:eastAsia="Times New Roman" w:hAnsi="Cambria" w:cs="Mangal"/>
      <w:b/>
      <w:bCs/>
      <w:i/>
      <w:iCs/>
      <w:color w:val="4F81BD"/>
      <w:kern w:val="3"/>
      <w:sz w:val="24"/>
      <w:szCs w:val="21"/>
      <w:lang w:eastAsia="zh-CN" w:bidi="hi-IN"/>
    </w:rPr>
  </w:style>
  <w:style w:type="character" w:customStyle="1" w:styleId="Nagwek5Znak">
    <w:name w:val="Nagłówek 5 Znak"/>
    <w:basedOn w:val="Domylnaczcionkaakapitu"/>
    <w:link w:val="Nagwek5"/>
    <w:uiPriority w:val="9"/>
    <w:semiHidden/>
    <w:rsid w:val="00307CD2"/>
    <w:rPr>
      <w:rFonts w:ascii="Cambria" w:eastAsia="Times New Roman" w:hAnsi="Cambria" w:cs="Mangal"/>
      <w:color w:val="243F60"/>
      <w:kern w:val="3"/>
      <w:sz w:val="24"/>
      <w:szCs w:val="21"/>
      <w:lang w:eastAsia="zh-CN" w:bidi="hi-IN"/>
    </w:rPr>
  </w:style>
  <w:style w:type="character" w:customStyle="1" w:styleId="Nagwek6Znak">
    <w:name w:val="Nagłówek 6 Znak"/>
    <w:basedOn w:val="Domylnaczcionkaakapitu"/>
    <w:link w:val="Nagwek6"/>
    <w:uiPriority w:val="9"/>
    <w:semiHidden/>
    <w:rsid w:val="00307CD2"/>
    <w:rPr>
      <w:rFonts w:ascii="Cambria" w:eastAsia="Times New Roman" w:hAnsi="Cambria" w:cs="Mangal"/>
      <w:i/>
      <w:iCs/>
      <w:color w:val="243F60"/>
      <w:kern w:val="3"/>
      <w:sz w:val="24"/>
      <w:szCs w:val="21"/>
      <w:lang w:eastAsia="zh-CN" w:bidi="hi-IN"/>
    </w:rPr>
  </w:style>
  <w:style w:type="character" w:customStyle="1" w:styleId="Nagwek7Znak">
    <w:name w:val="Nagłówek 7 Znak"/>
    <w:basedOn w:val="Domylnaczcionkaakapitu"/>
    <w:link w:val="Nagwek7"/>
    <w:uiPriority w:val="9"/>
    <w:semiHidden/>
    <w:rsid w:val="00307CD2"/>
    <w:rPr>
      <w:rFonts w:ascii="Cambria" w:eastAsia="Times New Roman" w:hAnsi="Cambria" w:cs="Mangal"/>
      <w:i/>
      <w:iCs/>
      <w:color w:val="404040"/>
      <w:kern w:val="3"/>
      <w:sz w:val="24"/>
      <w:szCs w:val="21"/>
      <w:lang w:eastAsia="zh-CN" w:bidi="hi-IN"/>
    </w:rPr>
  </w:style>
  <w:style w:type="character" w:customStyle="1" w:styleId="Nagwek8Znak">
    <w:name w:val="Nagłówek 8 Znak"/>
    <w:basedOn w:val="Domylnaczcionkaakapitu"/>
    <w:link w:val="Nagwek8"/>
    <w:uiPriority w:val="9"/>
    <w:semiHidden/>
    <w:rsid w:val="00307CD2"/>
    <w:rPr>
      <w:rFonts w:ascii="Cambria" w:eastAsia="Times New Roman" w:hAnsi="Cambria" w:cs="Mangal"/>
      <w:color w:val="404040"/>
      <w:kern w:val="3"/>
      <w:sz w:val="20"/>
      <w:szCs w:val="18"/>
      <w:lang w:eastAsia="zh-CN" w:bidi="hi-IN"/>
    </w:rPr>
  </w:style>
  <w:style w:type="character" w:customStyle="1" w:styleId="Nagwek9Znak">
    <w:name w:val="Nagłówek 9 Znak"/>
    <w:basedOn w:val="Domylnaczcionkaakapitu"/>
    <w:link w:val="Nagwek9"/>
    <w:uiPriority w:val="9"/>
    <w:semiHidden/>
    <w:rsid w:val="00307CD2"/>
    <w:rPr>
      <w:rFonts w:ascii="Cambria" w:eastAsia="Times New Roman" w:hAnsi="Cambria" w:cs="Mangal"/>
      <w:i/>
      <w:iCs/>
      <w:color w:val="404040"/>
      <w:kern w:val="3"/>
      <w:sz w:val="20"/>
      <w:szCs w:val="18"/>
      <w:lang w:eastAsia="zh-CN" w:bidi="hi-IN"/>
    </w:rPr>
  </w:style>
  <w:style w:type="paragraph" w:customStyle="1" w:styleId="Standard">
    <w:name w:val="Standard"/>
    <w:rsid w:val="00307CD2"/>
    <w:pPr>
      <w:suppressAutoHyphens/>
      <w:autoSpaceDN w:val="0"/>
      <w:spacing w:before="0"/>
      <w:jc w:val="left"/>
      <w:textAlignment w:val="baseline"/>
    </w:pPr>
    <w:rPr>
      <w:rFonts w:ascii="Times New Roman" w:eastAsia="Arial Unicode MS" w:hAnsi="Times New Roman" w:cs="Mangal"/>
      <w:kern w:val="3"/>
      <w:sz w:val="24"/>
      <w:szCs w:val="24"/>
      <w:lang w:eastAsia="zh-CN" w:bidi="hi-IN"/>
    </w:rPr>
  </w:style>
  <w:style w:type="paragraph" w:customStyle="1" w:styleId="nagwek2">
    <w:name w:val="nagłówek2"/>
    <w:basedOn w:val="Normalny"/>
    <w:rsid w:val="00BD30DA"/>
    <w:pPr>
      <w:numPr>
        <w:numId w:val="14"/>
      </w:numPr>
    </w:pPr>
  </w:style>
  <w:style w:type="paragraph" w:customStyle="1" w:styleId="Artykul">
    <w:name w:val="Artykul"/>
    <w:basedOn w:val="Normalny"/>
    <w:rsid w:val="005558A1"/>
    <w:pPr>
      <w:spacing w:before="0"/>
      <w:ind w:left="360" w:hanging="360"/>
      <w:jc w:val="left"/>
    </w:pPr>
    <w:rPr>
      <w:rFonts w:ascii="Book Antiqua" w:eastAsia="Times New Roman" w:hAnsi="Book Antiqua" w:cs="Times New Roman"/>
      <w:szCs w:val="20"/>
    </w:rPr>
  </w:style>
  <w:style w:type="table" w:styleId="Tabela-Siatka">
    <w:name w:val="Table Grid"/>
    <w:basedOn w:val="Standardowy"/>
    <w:uiPriority w:val="59"/>
    <w:rsid w:val="005558A1"/>
    <w:pPr>
      <w:spacing w:before="0"/>
      <w:jc w:val="lef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F44921"/>
    <w:pPr>
      <w:widowControl w:val="0"/>
      <w:autoSpaceDE w:val="0"/>
      <w:autoSpaceDN w:val="0"/>
      <w:adjustRightInd w:val="0"/>
      <w:spacing w:before="0"/>
      <w:jc w:val="left"/>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43174E"/>
    <w:pPr>
      <w:spacing w:before="0" w:after="120"/>
      <w:ind w:left="283"/>
      <w:jc w:val="left"/>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43174E"/>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F06E7E"/>
    <w:pPr>
      <w:spacing w:before="0" w:after="120"/>
      <w:jc w:val="left"/>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semiHidden/>
    <w:rsid w:val="00F06E7E"/>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AC7D88"/>
    <w:rPr>
      <w:color w:val="808080"/>
    </w:rPr>
  </w:style>
  <w:style w:type="paragraph" w:styleId="NormalnyWeb">
    <w:name w:val="Normal (Web)"/>
    <w:basedOn w:val="Normalny"/>
    <w:uiPriority w:val="99"/>
    <w:semiHidden/>
    <w:unhideWhenUsed/>
    <w:rsid w:val="00F91C91"/>
    <w:pPr>
      <w:spacing w:before="100" w:beforeAutospacing="1" w:after="100" w:afterAutospacing="1"/>
      <w:jc w:val="left"/>
    </w:pPr>
    <w:rPr>
      <w:rFonts w:ascii="Times New Roman" w:eastAsiaTheme="minorEastAsia" w:hAnsi="Times New Roman" w:cs="Times New Roman"/>
      <w:sz w:val="24"/>
      <w:szCs w:val="24"/>
      <w:lang w:eastAsia="pl-PL"/>
    </w:rPr>
  </w:style>
  <w:style w:type="paragraph" w:customStyle="1" w:styleId="text1">
    <w:name w:val="text 1"/>
    <w:basedOn w:val="Normalny"/>
    <w:uiPriority w:val="99"/>
    <w:rsid w:val="00785A77"/>
    <w:pPr>
      <w:widowControl w:val="0"/>
      <w:autoSpaceDE w:val="0"/>
      <w:autoSpaceDN w:val="0"/>
      <w:adjustRightInd w:val="0"/>
      <w:spacing w:after="120" w:line="288" w:lineRule="auto"/>
      <w:ind w:left="567"/>
    </w:pPr>
    <w:rPr>
      <w:rFonts w:ascii="Arial" w:eastAsia="Times New Roman" w:hAnsi="Arial" w:cs="Arial"/>
      <w:lang w:eastAsia="pl-PL"/>
    </w:rPr>
  </w:style>
  <w:style w:type="character" w:styleId="Pogrubienie">
    <w:name w:val="Strong"/>
    <w:basedOn w:val="Domylnaczcionkaakapitu"/>
    <w:uiPriority w:val="22"/>
    <w:qFormat/>
    <w:rsid w:val="00512298"/>
    <w:rPr>
      <w:b/>
      <w:bCs/>
    </w:rPr>
  </w:style>
  <w:style w:type="character" w:customStyle="1" w:styleId="Nierozpoznanawzmianka1">
    <w:name w:val="Nierozpoznana wzmianka1"/>
    <w:basedOn w:val="Domylnaczcionkaakapitu"/>
    <w:uiPriority w:val="99"/>
    <w:semiHidden/>
    <w:unhideWhenUsed/>
    <w:rsid w:val="00494C35"/>
    <w:rPr>
      <w:color w:val="605E5C"/>
      <w:shd w:val="clear" w:color="auto" w:fill="E1DFDD"/>
    </w:rPr>
  </w:style>
  <w:style w:type="paragraph" w:styleId="Tekstprzypisukocowego">
    <w:name w:val="endnote text"/>
    <w:basedOn w:val="Normalny"/>
    <w:link w:val="TekstprzypisukocowegoZnak"/>
    <w:uiPriority w:val="99"/>
    <w:semiHidden/>
    <w:unhideWhenUsed/>
    <w:rsid w:val="004D56BE"/>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4D56BE"/>
    <w:rPr>
      <w:sz w:val="20"/>
      <w:szCs w:val="20"/>
    </w:rPr>
  </w:style>
  <w:style w:type="character" w:styleId="Odwoanieprzypisukocowego">
    <w:name w:val="endnote reference"/>
    <w:basedOn w:val="Domylnaczcionkaakapitu"/>
    <w:uiPriority w:val="99"/>
    <w:semiHidden/>
    <w:unhideWhenUsed/>
    <w:rsid w:val="004D56BE"/>
    <w:rPr>
      <w:vertAlign w:val="superscript"/>
    </w:rPr>
  </w:style>
  <w:style w:type="paragraph" w:customStyle="1" w:styleId="Default">
    <w:name w:val="Default"/>
    <w:rsid w:val="00FA0B26"/>
    <w:pPr>
      <w:autoSpaceDE w:val="0"/>
      <w:autoSpaceDN w:val="0"/>
      <w:adjustRightInd w:val="0"/>
      <w:spacing w:before="0"/>
      <w:jc w:val="left"/>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51862">
      <w:bodyDiv w:val="1"/>
      <w:marLeft w:val="0"/>
      <w:marRight w:val="0"/>
      <w:marTop w:val="0"/>
      <w:marBottom w:val="0"/>
      <w:divBdr>
        <w:top w:val="none" w:sz="0" w:space="0" w:color="auto"/>
        <w:left w:val="none" w:sz="0" w:space="0" w:color="auto"/>
        <w:bottom w:val="none" w:sz="0" w:space="0" w:color="auto"/>
        <w:right w:val="none" w:sz="0" w:space="0" w:color="auto"/>
      </w:divBdr>
    </w:div>
    <w:div w:id="190459594">
      <w:bodyDiv w:val="1"/>
      <w:marLeft w:val="0"/>
      <w:marRight w:val="0"/>
      <w:marTop w:val="0"/>
      <w:marBottom w:val="0"/>
      <w:divBdr>
        <w:top w:val="none" w:sz="0" w:space="0" w:color="auto"/>
        <w:left w:val="none" w:sz="0" w:space="0" w:color="auto"/>
        <w:bottom w:val="none" w:sz="0" w:space="0" w:color="auto"/>
        <w:right w:val="none" w:sz="0" w:space="0" w:color="auto"/>
      </w:divBdr>
    </w:div>
    <w:div w:id="496388295">
      <w:bodyDiv w:val="1"/>
      <w:marLeft w:val="0"/>
      <w:marRight w:val="0"/>
      <w:marTop w:val="0"/>
      <w:marBottom w:val="0"/>
      <w:divBdr>
        <w:top w:val="none" w:sz="0" w:space="0" w:color="auto"/>
        <w:left w:val="none" w:sz="0" w:space="0" w:color="auto"/>
        <w:bottom w:val="none" w:sz="0" w:space="0" w:color="auto"/>
        <w:right w:val="none" w:sz="0" w:space="0" w:color="auto"/>
      </w:divBdr>
    </w:div>
    <w:div w:id="622230370">
      <w:bodyDiv w:val="1"/>
      <w:marLeft w:val="0"/>
      <w:marRight w:val="0"/>
      <w:marTop w:val="0"/>
      <w:marBottom w:val="0"/>
      <w:divBdr>
        <w:top w:val="none" w:sz="0" w:space="0" w:color="auto"/>
        <w:left w:val="none" w:sz="0" w:space="0" w:color="auto"/>
        <w:bottom w:val="none" w:sz="0" w:space="0" w:color="auto"/>
        <w:right w:val="none" w:sz="0" w:space="0" w:color="auto"/>
      </w:divBdr>
    </w:div>
    <w:div w:id="837312089">
      <w:bodyDiv w:val="1"/>
      <w:marLeft w:val="0"/>
      <w:marRight w:val="0"/>
      <w:marTop w:val="0"/>
      <w:marBottom w:val="0"/>
      <w:divBdr>
        <w:top w:val="none" w:sz="0" w:space="0" w:color="auto"/>
        <w:left w:val="none" w:sz="0" w:space="0" w:color="auto"/>
        <w:bottom w:val="none" w:sz="0" w:space="0" w:color="auto"/>
        <w:right w:val="none" w:sz="0" w:space="0" w:color="auto"/>
      </w:divBdr>
    </w:div>
    <w:div w:id="864513311">
      <w:bodyDiv w:val="1"/>
      <w:marLeft w:val="0"/>
      <w:marRight w:val="0"/>
      <w:marTop w:val="0"/>
      <w:marBottom w:val="0"/>
      <w:divBdr>
        <w:top w:val="none" w:sz="0" w:space="0" w:color="auto"/>
        <w:left w:val="none" w:sz="0" w:space="0" w:color="auto"/>
        <w:bottom w:val="none" w:sz="0" w:space="0" w:color="auto"/>
        <w:right w:val="none" w:sz="0" w:space="0" w:color="auto"/>
      </w:divBdr>
    </w:div>
    <w:div w:id="886454748">
      <w:bodyDiv w:val="1"/>
      <w:marLeft w:val="0"/>
      <w:marRight w:val="0"/>
      <w:marTop w:val="0"/>
      <w:marBottom w:val="0"/>
      <w:divBdr>
        <w:top w:val="none" w:sz="0" w:space="0" w:color="auto"/>
        <w:left w:val="none" w:sz="0" w:space="0" w:color="auto"/>
        <w:bottom w:val="none" w:sz="0" w:space="0" w:color="auto"/>
        <w:right w:val="none" w:sz="0" w:space="0" w:color="auto"/>
      </w:divBdr>
    </w:div>
    <w:div w:id="924923807">
      <w:bodyDiv w:val="1"/>
      <w:marLeft w:val="0"/>
      <w:marRight w:val="0"/>
      <w:marTop w:val="0"/>
      <w:marBottom w:val="0"/>
      <w:divBdr>
        <w:top w:val="none" w:sz="0" w:space="0" w:color="auto"/>
        <w:left w:val="none" w:sz="0" w:space="0" w:color="auto"/>
        <w:bottom w:val="none" w:sz="0" w:space="0" w:color="auto"/>
        <w:right w:val="none" w:sz="0" w:space="0" w:color="auto"/>
      </w:divBdr>
    </w:div>
    <w:div w:id="962731620">
      <w:bodyDiv w:val="1"/>
      <w:marLeft w:val="0"/>
      <w:marRight w:val="0"/>
      <w:marTop w:val="0"/>
      <w:marBottom w:val="0"/>
      <w:divBdr>
        <w:top w:val="none" w:sz="0" w:space="0" w:color="auto"/>
        <w:left w:val="none" w:sz="0" w:space="0" w:color="auto"/>
        <w:bottom w:val="none" w:sz="0" w:space="0" w:color="auto"/>
        <w:right w:val="none" w:sz="0" w:space="0" w:color="auto"/>
      </w:divBdr>
    </w:div>
    <w:div w:id="1022130519">
      <w:bodyDiv w:val="1"/>
      <w:marLeft w:val="0"/>
      <w:marRight w:val="0"/>
      <w:marTop w:val="0"/>
      <w:marBottom w:val="0"/>
      <w:divBdr>
        <w:top w:val="none" w:sz="0" w:space="0" w:color="auto"/>
        <w:left w:val="none" w:sz="0" w:space="0" w:color="auto"/>
        <w:bottom w:val="none" w:sz="0" w:space="0" w:color="auto"/>
        <w:right w:val="none" w:sz="0" w:space="0" w:color="auto"/>
      </w:divBdr>
    </w:div>
    <w:div w:id="1071804649">
      <w:bodyDiv w:val="1"/>
      <w:marLeft w:val="0"/>
      <w:marRight w:val="0"/>
      <w:marTop w:val="0"/>
      <w:marBottom w:val="0"/>
      <w:divBdr>
        <w:top w:val="none" w:sz="0" w:space="0" w:color="auto"/>
        <w:left w:val="none" w:sz="0" w:space="0" w:color="auto"/>
        <w:bottom w:val="none" w:sz="0" w:space="0" w:color="auto"/>
        <w:right w:val="none" w:sz="0" w:space="0" w:color="auto"/>
      </w:divBdr>
    </w:div>
    <w:div w:id="1096099548">
      <w:bodyDiv w:val="1"/>
      <w:marLeft w:val="0"/>
      <w:marRight w:val="0"/>
      <w:marTop w:val="0"/>
      <w:marBottom w:val="0"/>
      <w:divBdr>
        <w:top w:val="none" w:sz="0" w:space="0" w:color="auto"/>
        <w:left w:val="none" w:sz="0" w:space="0" w:color="auto"/>
        <w:bottom w:val="none" w:sz="0" w:space="0" w:color="auto"/>
        <w:right w:val="none" w:sz="0" w:space="0" w:color="auto"/>
      </w:divBdr>
    </w:div>
    <w:div w:id="1128277346">
      <w:bodyDiv w:val="1"/>
      <w:marLeft w:val="0"/>
      <w:marRight w:val="0"/>
      <w:marTop w:val="0"/>
      <w:marBottom w:val="0"/>
      <w:divBdr>
        <w:top w:val="none" w:sz="0" w:space="0" w:color="auto"/>
        <w:left w:val="none" w:sz="0" w:space="0" w:color="auto"/>
        <w:bottom w:val="none" w:sz="0" w:space="0" w:color="auto"/>
        <w:right w:val="none" w:sz="0" w:space="0" w:color="auto"/>
      </w:divBdr>
    </w:div>
    <w:div w:id="1166362264">
      <w:bodyDiv w:val="1"/>
      <w:marLeft w:val="0"/>
      <w:marRight w:val="0"/>
      <w:marTop w:val="0"/>
      <w:marBottom w:val="0"/>
      <w:divBdr>
        <w:top w:val="none" w:sz="0" w:space="0" w:color="auto"/>
        <w:left w:val="none" w:sz="0" w:space="0" w:color="auto"/>
        <w:bottom w:val="none" w:sz="0" w:space="0" w:color="auto"/>
        <w:right w:val="none" w:sz="0" w:space="0" w:color="auto"/>
      </w:divBdr>
    </w:div>
    <w:div w:id="1172137948">
      <w:bodyDiv w:val="1"/>
      <w:marLeft w:val="0"/>
      <w:marRight w:val="0"/>
      <w:marTop w:val="0"/>
      <w:marBottom w:val="0"/>
      <w:divBdr>
        <w:top w:val="none" w:sz="0" w:space="0" w:color="auto"/>
        <w:left w:val="none" w:sz="0" w:space="0" w:color="auto"/>
        <w:bottom w:val="none" w:sz="0" w:space="0" w:color="auto"/>
        <w:right w:val="none" w:sz="0" w:space="0" w:color="auto"/>
      </w:divBdr>
    </w:div>
    <w:div w:id="1292515715">
      <w:bodyDiv w:val="1"/>
      <w:marLeft w:val="0"/>
      <w:marRight w:val="0"/>
      <w:marTop w:val="0"/>
      <w:marBottom w:val="0"/>
      <w:divBdr>
        <w:top w:val="none" w:sz="0" w:space="0" w:color="auto"/>
        <w:left w:val="none" w:sz="0" w:space="0" w:color="auto"/>
        <w:bottom w:val="none" w:sz="0" w:space="0" w:color="auto"/>
        <w:right w:val="none" w:sz="0" w:space="0" w:color="auto"/>
      </w:divBdr>
    </w:div>
    <w:div w:id="1719166801">
      <w:bodyDiv w:val="1"/>
      <w:marLeft w:val="0"/>
      <w:marRight w:val="0"/>
      <w:marTop w:val="0"/>
      <w:marBottom w:val="0"/>
      <w:divBdr>
        <w:top w:val="none" w:sz="0" w:space="0" w:color="auto"/>
        <w:left w:val="none" w:sz="0" w:space="0" w:color="auto"/>
        <w:bottom w:val="none" w:sz="0" w:space="0" w:color="auto"/>
        <w:right w:val="none" w:sz="0" w:space="0" w:color="auto"/>
      </w:divBdr>
    </w:div>
    <w:div w:id="1762216794">
      <w:bodyDiv w:val="1"/>
      <w:marLeft w:val="0"/>
      <w:marRight w:val="0"/>
      <w:marTop w:val="0"/>
      <w:marBottom w:val="0"/>
      <w:divBdr>
        <w:top w:val="none" w:sz="0" w:space="0" w:color="auto"/>
        <w:left w:val="none" w:sz="0" w:space="0" w:color="auto"/>
        <w:bottom w:val="none" w:sz="0" w:space="0" w:color="auto"/>
        <w:right w:val="none" w:sz="0" w:space="0" w:color="auto"/>
      </w:divBdr>
    </w:div>
    <w:div w:id="1889023094">
      <w:bodyDiv w:val="1"/>
      <w:marLeft w:val="0"/>
      <w:marRight w:val="0"/>
      <w:marTop w:val="0"/>
      <w:marBottom w:val="0"/>
      <w:divBdr>
        <w:top w:val="none" w:sz="0" w:space="0" w:color="auto"/>
        <w:left w:val="none" w:sz="0" w:space="0" w:color="auto"/>
        <w:bottom w:val="none" w:sz="0" w:space="0" w:color="auto"/>
        <w:right w:val="none" w:sz="0" w:space="0" w:color="auto"/>
      </w:divBdr>
    </w:div>
    <w:div w:id="2091193353">
      <w:bodyDiv w:val="1"/>
      <w:marLeft w:val="0"/>
      <w:marRight w:val="0"/>
      <w:marTop w:val="0"/>
      <w:marBottom w:val="0"/>
      <w:divBdr>
        <w:top w:val="none" w:sz="0" w:space="0" w:color="auto"/>
        <w:left w:val="none" w:sz="0" w:space="0" w:color="auto"/>
        <w:bottom w:val="none" w:sz="0" w:space="0" w:color="auto"/>
        <w:right w:val="none" w:sz="0" w:space="0" w:color="auto"/>
      </w:divBdr>
    </w:div>
    <w:div w:id="2096898576">
      <w:bodyDiv w:val="1"/>
      <w:marLeft w:val="0"/>
      <w:marRight w:val="0"/>
      <w:marTop w:val="0"/>
      <w:marBottom w:val="0"/>
      <w:divBdr>
        <w:top w:val="none" w:sz="0" w:space="0" w:color="auto"/>
        <w:left w:val="none" w:sz="0" w:space="0" w:color="auto"/>
        <w:bottom w:val="none" w:sz="0" w:space="0" w:color="auto"/>
        <w:right w:val="none" w:sz="0" w:space="0" w:color="auto"/>
      </w:divBdr>
    </w:div>
    <w:div w:id="210097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gov.pl/web/premier/dzialania-informacyjn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euroterminal.pl"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eurotermina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2016-10-12T00:00:00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F737FAB4BEF1044A5F7B6A3CB916EAC" ma:contentTypeVersion="0" ma:contentTypeDescription="Utwórz nowy dokument." ma:contentTypeScope="" ma:versionID="8807d0b104f3522ec81ce20e2a1850dd">
  <xsd:schema xmlns:xsd="http://www.w3.org/2001/XMLSchema" xmlns:xs="http://www.w3.org/2001/XMLSchema" xmlns:p="http://schemas.microsoft.com/office/2006/metadata/properties" xmlns:ns2="5790c09d-5b64-4959-95f9-23650bcbd207" targetNamespace="http://schemas.microsoft.com/office/2006/metadata/properties" ma:root="true" ma:fieldsID="967d39d7167160a3f34c95adddba83fb" ns2:_="">
    <xsd:import namespace="5790c09d-5b64-4959-95f9-23650bcbd2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0c09d-5b64-4959-95f9-23650bcbd207"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5790c09d-5b64-4959-95f9-23650bcbd207">4M5JP5TFURRC-623-29</_dlc_DocId>
    <_dlc_DocIdUrl xmlns="5790c09d-5b64-4959-95f9-23650bcbd207">
      <Url>http://e-plk.plk-sa.pl/IKF/_layouts/15/DocIdRedir.aspx?ID=4M5JP5TFURRC-623-29</Url>
      <Description>4M5JP5TFURRC-623-29</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8CBC0B-C817-4DB1-A5D5-006BAE500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0c09d-5b64-4959-95f9-23650bcbd2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1DC0F8-C957-45B5-A288-A91FAD89F958}">
  <ds:schemaRefs>
    <ds:schemaRef ds:uri="http://schemas.microsoft.com/sharepoint/v3/contenttype/forms"/>
  </ds:schemaRefs>
</ds:datastoreItem>
</file>

<file path=customXml/itemProps4.xml><?xml version="1.0" encoding="utf-8"?>
<ds:datastoreItem xmlns:ds="http://schemas.openxmlformats.org/officeDocument/2006/customXml" ds:itemID="{5B02852A-045D-44BC-BC34-3E7CC82068D5}">
  <ds:schemaRefs>
    <ds:schemaRef ds:uri="http://schemas.microsoft.com/sharepoint/events"/>
  </ds:schemaRefs>
</ds:datastoreItem>
</file>

<file path=customXml/itemProps5.xml><?xml version="1.0" encoding="utf-8"?>
<ds:datastoreItem xmlns:ds="http://schemas.openxmlformats.org/officeDocument/2006/customXml" ds:itemID="{7E10D200-916E-4145-A991-E5A541DDB33A}">
  <ds:schemaRefs>
    <ds:schemaRef ds:uri="http://schemas.microsoft.com/office/2006/metadata/properties"/>
    <ds:schemaRef ds:uri="http://schemas.microsoft.com/office/infopath/2007/PartnerControls"/>
    <ds:schemaRef ds:uri="5790c09d-5b64-4959-95f9-23650bcbd207"/>
  </ds:schemaRefs>
</ds:datastoreItem>
</file>

<file path=customXml/itemProps6.xml><?xml version="1.0" encoding="utf-8"?>
<ds:datastoreItem xmlns:ds="http://schemas.openxmlformats.org/officeDocument/2006/customXml" ds:itemID="{460CF3E3-8074-4639-A956-703BF87A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10355</Words>
  <Characters>62132</Characters>
  <Application>Microsoft Office Word</Application>
  <DocSecurity>0</DocSecurity>
  <Lines>517</Lines>
  <Paragraphs>144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PKP PLK S.A.</Company>
  <LinksUpToDate>false</LinksUpToDate>
  <CharactersWithSpaces>72343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Snochowska-Gonzalez Urszula</dc:creator>
  <cp:lastModifiedBy>Piwowarski Marcin</cp:lastModifiedBy>
  <cp:revision>2</cp:revision>
  <cp:lastPrinted>2023-11-30T15:18:00Z</cp:lastPrinted>
  <dcterms:created xsi:type="dcterms:W3CDTF">2023-12-01T13:19:00Z</dcterms:created>
  <dcterms:modified xsi:type="dcterms:W3CDTF">2023-12-01T13:19:00Z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0x0101007F737FAB4BEF1044A5F7B6A3CB916EAC</vt:lpwstr>
  </property>
  <property fmtid="{D5CDD505-2E9C-101B-9397-08002B2CF9AE}" pid="3" name="_dlc_DocIdItemGuid">
    <vt:lpwstr>86f9f3b1-faf6-4325-a538-06fbfd3dce01</vt:lpwstr>
  </property>
</Properties>
</file>