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5EFB1" w14:textId="77777777" w:rsidR="00473973" w:rsidRDefault="00473973" w:rsidP="00C53987">
      <w:pPr>
        <w:spacing w:after="0" w:line="240" w:lineRule="exact"/>
        <w:rPr>
          <w:rFonts w:ascii="Lato" w:hAnsi="Lato"/>
          <w:sz w:val="20"/>
        </w:rPr>
      </w:pPr>
    </w:p>
    <w:p w14:paraId="4968FFE3" w14:textId="77777777" w:rsidR="00473973" w:rsidRDefault="00473973" w:rsidP="00C53987">
      <w:pPr>
        <w:spacing w:after="0" w:line="240" w:lineRule="exact"/>
        <w:rPr>
          <w:rFonts w:ascii="Lato" w:hAnsi="Lato"/>
          <w:sz w:val="20"/>
        </w:rPr>
      </w:pPr>
    </w:p>
    <w:p w14:paraId="5C2D9635" w14:textId="77777777" w:rsidR="00473973" w:rsidRPr="009276B2" w:rsidRDefault="00473973" w:rsidP="00C53987">
      <w:pPr>
        <w:spacing w:after="0" w:line="240" w:lineRule="exact"/>
        <w:rPr>
          <w:rFonts w:ascii="Lato" w:hAnsi="Lato"/>
          <w:sz w:val="20"/>
        </w:rPr>
      </w:pPr>
    </w:p>
    <w:p w14:paraId="5BE85AED" w14:textId="2D66CC11" w:rsidR="0047397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DLI-IX.7620.2.2024</w:t>
      </w:r>
      <w:bookmarkEnd w:id="0"/>
      <w:r w:rsidR="00D1785F">
        <w:rPr>
          <w:rFonts w:ascii="Lato" w:hAnsi="Lato"/>
          <w:sz w:val="20"/>
        </w:rPr>
        <w:t>.SC</w:t>
      </w:r>
    </w:p>
    <w:p w14:paraId="7BF5109C" w14:textId="1A6FE421" w:rsidR="0047397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E34E79">
        <w:rPr>
          <w:rFonts w:ascii="Lato" w:hAnsi="Lato"/>
          <w:sz w:val="20"/>
        </w:rPr>
        <w:t>15 października 2024 r.</w:t>
      </w:r>
    </w:p>
    <w:p w14:paraId="0A8BF968" w14:textId="77777777" w:rsidR="00473973" w:rsidRPr="009276B2" w:rsidRDefault="00473973" w:rsidP="00C53987">
      <w:pPr>
        <w:spacing w:after="0" w:line="240" w:lineRule="exact"/>
        <w:rPr>
          <w:rFonts w:ascii="Lato" w:hAnsi="Lato"/>
          <w:sz w:val="20"/>
        </w:rPr>
      </w:pPr>
    </w:p>
    <w:p w14:paraId="494414DE" w14:textId="77777777" w:rsidR="00D1785F" w:rsidRDefault="00D1785F" w:rsidP="00D1785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3E16A6E" w14:textId="77777777" w:rsidR="00D1785F" w:rsidRDefault="00D1785F" w:rsidP="00D1785F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9BCD961" w14:textId="5D769ECE" w:rsidR="00D1785F" w:rsidRDefault="00D1785F" w:rsidP="00D1785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9q ust. 2 i 4 ustawy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28 marca 2003 r. o transporcie kolejowym (</w:t>
      </w:r>
      <w:proofErr w:type="spellStart"/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 art. 49 § 1 i 2 ustawy z dnia 14 czerwca 1960 r. – Kodeks postępowania administracyjnego (</w:t>
      </w:r>
      <w:proofErr w:type="spellStart"/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785F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CEC026E" w14:textId="77777777" w:rsidR="00D1785F" w:rsidRDefault="00D1785F" w:rsidP="00D1785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A6F3FD1" w14:textId="77777777" w:rsidR="00D1785F" w:rsidRDefault="00D1785F" w:rsidP="00D1785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 decyzji:</w:t>
      </w:r>
    </w:p>
    <w:p w14:paraId="45671E07" w14:textId="269BF491" w:rsidR="00D1785F" w:rsidRPr="00193E1D" w:rsidRDefault="00D1785F" w:rsidP="00D1785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Wojewody Małopolskiego z dnia 3 czerwca 2022 r., znak: WI-IV.747.2.4.2021,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o ustaleniu lokalizacji linii kolejowej dla przedsięwzięcia pn.: „Rozbiórka, przebudowa,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rozbudowa i budowa obiektu budowlanego pn.: linia kolejowa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nr 104 Chabówka – Nowy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Sącz na odc. E od km 61+220 (km istniejący 63+965) do km 73+892 (km istniejący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76+652) wraz z infrastrukturą techniczną wzdłuż linii kolejowej nr 104 na odcinku od km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61+220 (km istniejący 63+965) do km 73+892 (km istniejący 76+652), wzdłuż linii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kolejowej nr 96 Tarnów – Leluchów na odcinku od km istniejącego 87+700 do km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istniejącego 90+345 oraz na stacji Nowy Sącz”</w:t>
      </w:r>
      <w:r w:rsidR="004A47E3">
        <w:rPr>
          <w:rFonts w:ascii="Lato" w:eastAsia="Times New Roman" w:hAnsi="Lato" w:cs="Arial"/>
          <w:spacing w:val="4"/>
          <w:sz w:val="20"/>
          <w:szCs w:val="24"/>
          <w:lang w:eastAsia="pl-PL"/>
        </w:rPr>
        <w:t>,</w:t>
      </w:r>
    </w:p>
    <w:p w14:paraId="19A553EA" w14:textId="35AF7157" w:rsidR="00345ECB" w:rsidRDefault="00D1785F" w:rsidP="00345ECB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Ministra Rozwoju i Technologii z dnia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23 maja 2023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DLI-I.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7620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26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2022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KT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.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>10 (KO)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, uchylając</w:t>
      </w:r>
      <w:r w:rsidR="004A47E3">
        <w:rPr>
          <w:rFonts w:ascii="Lato" w:eastAsia="Times New Roman" w:hAnsi="Lato" w:cs="Arial"/>
          <w:spacing w:val="4"/>
          <w:sz w:val="20"/>
          <w:szCs w:val="24"/>
          <w:lang w:eastAsia="pl-PL"/>
        </w:rPr>
        <w:t>ej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w części i orzekając</w:t>
      </w:r>
      <w:r w:rsidR="004A47E3">
        <w:rPr>
          <w:rFonts w:ascii="Lato" w:eastAsia="Times New Roman" w:hAnsi="Lato" w:cs="Arial"/>
          <w:spacing w:val="4"/>
          <w:sz w:val="20"/>
          <w:szCs w:val="24"/>
          <w:lang w:eastAsia="pl-PL"/>
        </w:rPr>
        <w:t>ej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w tym zakresie co do istoty sprawy,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a w pozostałej części utrzymując</w:t>
      </w:r>
      <w:r w:rsidR="004A47E3">
        <w:rPr>
          <w:rFonts w:ascii="Lato" w:eastAsia="Times New Roman" w:hAnsi="Lato" w:cs="Arial"/>
          <w:spacing w:val="4"/>
          <w:sz w:val="20"/>
          <w:szCs w:val="24"/>
          <w:lang w:eastAsia="pl-PL"/>
        </w:rPr>
        <w:t>ej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w mocy</w:t>
      </w:r>
      <w:r w:rsidR="004A47E3"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ww. </w:t>
      </w:r>
      <w:r w:rsidRPr="00193E1D">
        <w:rPr>
          <w:rFonts w:ascii="Lato" w:eastAsia="Times New Roman" w:hAnsi="Lato" w:cs="Arial"/>
          <w:spacing w:val="4"/>
          <w:sz w:val="20"/>
          <w:szCs w:val="24"/>
          <w:lang w:eastAsia="pl-PL"/>
        </w:rPr>
        <w:t>decyzję Małopolskiego</w:t>
      </w:r>
      <w:r w:rsidR="00345ECB">
        <w:rPr>
          <w:rFonts w:ascii="Lato" w:eastAsia="Times New Roman" w:hAnsi="Lato" w:cs="Arial"/>
          <w:spacing w:val="4"/>
          <w:sz w:val="20"/>
          <w:szCs w:val="24"/>
          <w:lang w:eastAsia="pl-PL"/>
        </w:rPr>
        <w:t>,</w:t>
      </w:r>
    </w:p>
    <w:p w14:paraId="5BE5F827" w14:textId="26AE96E9" w:rsidR="00345ECB" w:rsidRPr="00345ECB" w:rsidRDefault="00345ECB" w:rsidP="00345EC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4"/>
          <w:lang w:eastAsia="pl-PL"/>
        </w:rPr>
      </w:pPr>
      <w:r w:rsidRPr="00345ECB">
        <w:rPr>
          <w:rFonts w:ascii="Lato" w:eastAsia="Times New Roman" w:hAnsi="Lato" w:cs="Arial"/>
          <w:spacing w:val="4"/>
          <w:sz w:val="20"/>
          <w:szCs w:val="24"/>
          <w:lang w:eastAsia="pl-PL"/>
        </w:rPr>
        <w:t>w części dotyczącej działki nr 59, położonej w obrębie 0076 m. Nowy Sącz.</w:t>
      </w:r>
    </w:p>
    <w:p w14:paraId="31A5A2E3" w14:textId="6653FB57" w:rsidR="00D1785F" w:rsidRDefault="00D1785F" w:rsidP="00D1785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F15D867" w14:textId="4FD3BB3C" w:rsidR="00D1785F" w:rsidRPr="00D1785F" w:rsidRDefault="00D1785F" w:rsidP="00D1785F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  </w:t>
      </w:r>
      <w:r w:rsidR="004A47E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21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października 2024 r.</w:t>
      </w:r>
    </w:p>
    <w:p w14:paraId="75EDBA21" w14:textId="0DBDAB65" w:rsidR="00473973" w:rsidRPr="00E34E79" w:rsidRDefault="00D1785F" w:rsidP="00E34E7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3C0A7FB2" w14:textId="51D299DD" w:rsidR="00473973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5636723" w14:textId="77777777" w:rsidR="00E34E79" w:rsidRPr="00E34E79" w:rsidRDefault="00E34E79" w:rsidP="00E34E79">
      <w:pPr>
        <w:spacing w:line="240" w:lineRule="exact"/>
        <w:ind w:left="4253"/>
        <w:rPr>
          <w:rFonts w:ascii="Lato" w:hAnsi="Lato"/>
          <w:sz w:val="20"/>
        </w:rPr>
      </w:pPr>
      <w:r w:rsidRPr="00E34E79">
        <w:rPr>
          <w:rFonts w:ascii="Lato" w:hAnsi="Lato"/>
          <w:sz w:val="20"/>
        </w:rPr>
        <w:t>Magdalena Tuzińska</w:t>
      </w:r>
    </w:p>
    <w:p w14:paraId="0178AB45" w14:textId="77777777" w:rsidR="00E34E79" w:rsidRPr="00E34E79" w:rsidRDefault="00E34E79" w:rsidP="00E34E79">
      <w:pPr>
        <w:spacing w:line="240" w:lineRule="exact"/>
        <w:ind w:left="4253"/>
        <w:rPr>
          <w:rFonts w:ascii="Lato" w:hAnsi="Lato"/>
          <w:sz w:val="20"/>
        </w:rPr>
      </w:pPr>
      <w:r w:rsidRPr="00E34E79">
        <w:rPr>
          <w:rFonts w:ascii="Lato" w:hAnsi="Lato"/>
          <w:sz w:val="20"/>
        </w:rPr>
        <w:t>naczelnik wydziału</w:t>
      </w:r>
    </w:p>
    <w:p w14:paraId="5A0AA9A2" w14:textId="0D4F2BCB" w:rsidR="00473973" w:rsidRDefault="00E34E79" w:rsidP="00E34E79">
      <w:pPr>
        <w:spacing w:line="240" w:lineRule="exact"/>
        <w:ind w:left="4253"/>
        <w:rPr>
          <w:rFonts w:ascii="Lato" w:hAnsi="Lato"/>
          <w:sz w:val="20"/>
        </w:rPr>
      </w:pPr>
      <w:r w:rsidRPr="00E34E79">
        <w:rPr>
          <w:rFonts w:ascii="Lato" w:hAnsi="Lato"/>
          <w:sz w:val="20"/>
        </w:rPr>
        <w:t>/ kwalifikowany podpis elektroniczny /</w:t>
      </w:r>
    </w:p>
    <w:p w14:paraId="4090CAB7" w14:textId="77777777" w:rsidR="00E34E79" w:rsidRDefault="00E34E79" w:rsidP="00E34E79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1D3BD34" w14:textId="77777777" w:rsidR="00D1785F" w:rsidRPr="00786A01" w:rsidRDefault="00D1785F" w:rsidP="00D1785F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86A01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86A01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30E2DCF" w14:textId="77777777" w:rsidR="00D1785F" w:rsidRPr="00786A01" w:rsidRDefault="00D1785F" w:rsidP="00D1785F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20047B2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786A01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86A01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3FCB6E47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786A01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86A01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A5261DF" w14:textId="08C2D699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</w:t>
      </w:r>
      <w:r w:rsidRPr="00786A01">
        <w:t xml:space="preserve"> 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4A47E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 2003 r. o transporcie kolejowym (</w:t>
      </w:r>
      <w:proofErr w:type="spellStart"/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5819E2C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89DE90F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D02AD93" w14:textId="77777777" w:rsidR="00D1785F" w:rsidRPr="00786A01" w:rsidRDefault="00D1785F" w:rsidP="00D1785F">
      <w:pPr>
        <w:numPr>
          <w:ilvl w:val="0"/>
          <w:numId w:val="6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AC9EB64" w14:textId="77777777" w:rsidR="00D1785F" w:rsidRPr="00786A01" w:rsidRDefault="00D1785F" w:rsidP="00D1785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F58596E" w14:textId="77777777" w:rsidR="00D1785F" w:rsidRPr="00786A01" w:rsidRDefault="00D1785F" w:rsidP="00D1785F">
      <w:pPr>
        <w:numPr>
          <w:ilvl w:val="0"/>
          <w:numId w:val="6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B6BC5C6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08F1D96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786A01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86A01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86A01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D6EE979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42FF829A" w14:textId="77777777" w:rsidR="00D1785F" w:rsidRPr="00786A01" w:rsidRDefault="00D1785F" w:rsidP="00D1785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F4217E6" w14:textId="77777777" w:rsidR="00D1785F" w:rsidRPr="00786A01" w:rsidRDefault="00D1785F" w:rsidP="00D1785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059BB71D" w14:textId="77777777" w:rsidR="00D1785F" w:rsidRPr="00786A01" w:rsidRDefault="00D1785F" w:rsidP="00D1785F">
      <w:pPr>
        <w:numPr>
          <w:ilvl w:val="0"/>
          <w:numId w:val="7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1CC7DDF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D059F8A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BC64E92" w14:textId="77777777" w:rsidR="00D1785F" w:rsidRPr="00786A01" w:rsidRDefault="00D1785F" w:rsidP="00D1785F">
      <w:pPr>
        <w:numPr>
          <w:ilvl w:val="0"/>
          <w:numId w:val="5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</w:t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lastRenderedPageBreak/>
        <w:t xml:space="preserve">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86A01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41C0FDEC" w14:textId="77777777" w:rsidR="00D1785F" w:rsidRPr="00786A01" w:rsidRDefault="00D1785F" w:rsidP="00D1785F">
      <w:pPr>
        <w:suppressAutoHyphens/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F6C8915" w14:textId="77777777" w:rsidR="00D1785F" w:rsidRPr="00565D32" w:rsidRDefault="00D1785F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D1785F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A5673" w14:textId="77777777" w:rsidR="00714285" w:rsidRDefault="00714285">
      <w:pPr>
        <w:spacing w:after="0" w:line="240" w:lineRule="auto"/>
      </w:pPr>
      <w:r>
        <w:separator/>
      </w:r>
    </w:p>
  </w:endnote>
  <w:endnote w:type="continuationSeparator" w:id="0">
    <w:p w14:paraId="6066FE71" w14:textId="77777777" w:rsidR="00714285" w:rsidRDefault="00714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B5DDD1-86F2-4379-BE5B-E3066FB27E45}"/>
    <w:embedBold r:id="rId2" w:fontKey="{A6DA47C6-B1CB-4C35-8031-CA71EA863E8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498BD36-9D31-40B1-9A97-C9AF7A5BDD45}"/>
    <w:embedBold r:id="rId4" w:fontKey="{83F5DA0C-4ADA-4E60-8DFF-6DC5B65B5865}"/>
    <w:embedItalic r:id="rId5" w:fontKey="{2689B5CA-850F-4962-B85D-3C27D1336D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0623AA7-C974-4777-9526-348EA6B96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C1AF3" w14:textId="77777777" w:rsidR="00473973" w:rsidRDefault="004739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654E9" w14:textId="77777777" w:rsidR="0047397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83EDE7" wp14:editId="684A7F7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CD4554C" w14:textId="77777777" w:rsidR="0047397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8D9189B" w14:textId="77777777" w:rsidR="004739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7B0AD" w14:textId="77777777" w:rsidR="0047397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C3408E" wp14:editId="739034D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501A0A9" w14:textId="77777777" w:rsidR="0047397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A7D35A2" w14:textId="77777777" w:rsidR="004739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20719" w14:textId="77777777" w:rsidR="00714285" w:rsidRDefault="00714285">
      <w:pPr>
        <w:spacing w:after="0" w:line="240" w:lineRule="auto"/>
      </w:pPr>
      <w:r>
        <w:separator/>
      </w:r>
    </w:p>
  </w:footnote>
  <w:footnote w:type="continuationSeparator" w:id="0">
    <w:p w14:paraId="57A82066" w14:textId="77777777" w:rsidR="00714285" w:rsidRDefault="00714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22EB4" w14:textId="77777777" w:rsidR="00473973" w:rsidRDefault="004739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07126" w14:textId="77777777" w:rsidR="00473973" w:rsidRDefault="0047397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118B3" w14:textId="77777777" w:rsidR="0047397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D083207" wp14:editId="0E73E274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7AC42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AC69E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F82DF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7B0F5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AD81FD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EAE41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52A71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EA6F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D7294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EBCD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49AA9D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2968DC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C42B4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E6042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BE8A4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1005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B60A1B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270A7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A4187"/>
    <w:multiLevelType w:val="hybridMultilevel"/>
    <w:tmpl w:val="106C5778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6EAAE9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52CEC8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60312"/>
    <w:multiLevelType w:val="hybridMultilevel"/>
    <w:tmpl w:val="DCF2DE48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2218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6745612">
    <w:abstractNumId w:val="0"/>
  </w:num>
  <w:num w:numId="3" w16cid:durableId="140736188">
    <w:abstractNumId w:val="4"/>
  </w:num>
  <w:num w:numId="4" w16cid:durableId="650017225">
    <w:abstractNumId w:val="6"/>
  </w:num>
  <w:num w:numId="5" w16cid:durableId="2035418247">
    <w:abstractNumId w:val="2"/>
  </w:num>
  <w:num w:numId="6" w16cid:durableId="1562713521">
    <w:abstractNumId w:val="3"/>
  </w:num>
  <w:num w:numId="7" w16cid:durableId="12607985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4DC"/>
    <w:rsid w:val="000D143C"/>
    <w:rsid w:val="000D74D3"/>
    <w:rsid w:val="001864DC"/>
    <w:rsid w:val="00345ECB"/>
    <w:rsid w:val="00473973"/>
    <w:rsid w:val="00487953"/>
    <w:rsid w:val="004A47E3"/>
    <w:rsid w:val="006D5D1C"/>
    <w:rsid w:val="00714285"/>
    <w:rsid w:val="00A633DD"/>
    <w:rsid w:val="00D1785F"/>
    <w:rsid w:val="00D32358"/>
    <w:rsid w:val="00E13C68"/>
    <w:rsid w:val="00E3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96796"/>
  <w15:docId w15:val="{DD987752-34FD-4D4E-BC9C-E70720879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17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2024-10-21T06:48:00Z</dcterms:created>
  <dcterms:modified xsi:type="dcterms:W3CDTF">2024-10-21T06:48:00Z</dcterms:modified>
</cp:coreProperties>
</file>