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977" w:rsidRPr="00A90977" w:rsidRDefault="006F7668" w:rsidP="00A90977">
      <w:pPr>
        <w:tabs>
          <w:tab w:val="right" w:pos="8789"/>
        </w:tabs>
        <w:jc w:val="right"/>
        <w:rPr>
          <w:rFonts w:ascii="Arial" w:hAnsi="Arial" w:cs="Arial"/>
          <w:sz w:val="22"/>
          <w:szCs w:val="22"/>
        </w:rPr>
      </w:pPr>
      <w:r w:rsidRPr="0017370D">
        <w:rPr>
          <w:rFonts w:ascii="Arial" w:hAnsi="Arial" w:cs="Arial"/>
          <w:sz w:val="22"/>
          <w:szCs w:val="22"/>
        </w:rPr>
        <w:t>Warszawa</w:t>
      </w:r>
      <w:r w:rsidR="00DD4593" w:rsidRPr="0017370D">
        <w:rPr>
          <w:rFonts w:ascii="Arial" w:hAnsi="Arial" w:cs="Arial"/>
          <w:sz w:val="22"/>
          <w:szCs w:val="22"/>
        </w:rPr>
        <w:t xml:space="preserve">, </w:t>
      </w:r>
      <w:r w:rsidR="00A90977" w:rsidRPr="00A90977">
        <w:rPr>
          <w:rFonts w:ascii="Arial" w:hAnsi="Arial" w:cs="Arial"/>
          <w:sz w:val="22"/>
          <w:szCs w:val="22"/>
        </w:rPr>
        <w:fldChar w:fldCharType="begin"/>
      </w:r>
      <w:r w:rsidR="00A90977" w:rsidRPr="00A90977"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 w:rsidR="00A90977" w:rsidRPr="00A90977">
        <w:rPr>
          <w:rFonts w:ascii="Arial" w:hAnsi="Arial" w:cs="Arial"/>
          <w:sz w:val="22"/>
          <w:szCs w:val="22"/>
        </w:rPr>
        <w:fldChar w:fldCharType="separate"/>
      </w:r>
      <w:r w:rsidR="00A90977" w:rsidRPr="00A90977">
        <w:rPr>
          <w:rFonts w:ascii="Arial" w:hAnsi="Arial" w:cs="Arial"/>
          <w:sz w:val="22"/>
          <w:szCs w:val="22"/>
        </w:rPr>
        <w:t>2024-11-1</w:t>
      </w:r>
      <w:r w:rsidR="00A90977" w:rsidRPr="00A90977">
        <w:rPr>
          <w:rFonts w:ascii="Arial" w:hAnsi="Arial" w:cs="Arial"/>
          <w:sz w:val="22"/>
          <w:szCs w:val="22"/>
        </w:rPr>
        <w:fldChar w:fldCharType="end"/>
      </w:r>
      <w:r w:rsidR="003A16A3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</w:p>
    <w:p w:rsid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662851" w:rsidRP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16"/>
          <w:szCs w:val="16"/>
          <w:lang w:eastAsia="en-US"/>
        </w:rPr>
      </w:pPr>
    </w:p>
    <w:p w:rsidR="00662851" w:rsidRPr="008E1987" w:rsidRDefault="00203DC7" w:rsidP="00662851">
      <w:pPr>
        <w:tabs>
          <w:tab w:val="right" w:pos="8789"/>
        </w:tabs>
        <w:spacing w:line="276" w:lineRule="auto"/>
        <w:rPr>
          <w:rFonts w:ascii="Arial" w:hAnsi="Arial" w:cs="Arial"/>
          <w:snapToGrid w:val="0"/>
          <w:color w:val="000000"/>
          <w:sz w:val="10"/>
          <w:szCs w:val="10"/>
        </w:rPr>
      </w:pPr>
      <w:r w:rsidRPr="008E1987">
        <w:rPr>
          <w:rFonts w:ascii="Arial" w:hAnsi="Arial" w:cs="Arial"/>
          <w:snapToGrid w:val="0"/>
          <w:color w:val="000000"/>
          <w:sz w:val="10"/>
          <w:szCs w:val="10"/>
        </w:rPr>
        <w:fldChar w:fldCharType="begin"/>
      </w:r>
      <w:r w:rsidRPr="008E1987">
        <w:rPr>
          <w:rFonts w:ascii="Arial" w:hAnsi="Arial" w:cs="Arial"/>
          <w:snapToGrid w:val="0"/>
          <w:color w:val="000000"/>
          <w:sz w:val="10"/>
          <w:szCs w:val="10"/>
        </w:rPr>
        <w:instrText xml:space="preserve"> DOCPROPERTY  KodKreskowy  \* MERGEFORMAT </w:instrText>
      </w:r>
      <w:r w:rsidRPr="008E1987">
        <w:rPr>
          <w:rFonts w:ascii="Arial" w:hAnsi="Arial" w:cs="Arial"/>
          <w:snapToGrid w:val="0"/>
          <w:color w:val="000000"/>
          <w:sz w:val="10"/>
          <w:szCs w:val="10"/>
        </w:rPr>
        <w:fldChar w:fldCharType="end"/>
      </w:r>
      <w:r w:rsidR="006B0588">
        <w:rPr>
          <w:noProof/>
        </w:rPr>
        <w:drawing>
          <wp:inline distT="0" distB="0" distL="0" distR="0">
            <wp:extent cx="1838325" cy="381000"/>
            <wp:effectExtent l="0" t="0" r="0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51" w:rsidRPr="00D20974" w:rsidRDefault="00245175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eastAsia="Calibri" w:hAnsi="Arial" w:cs="Arial"/>
          <w:sz w:val="22"/>
          <w:szCs w:val="22"/>
          <w:lang w:eastAsia="en-US"/>
        </w:rPr>
        <w:t xml:space="preserve">UNP:  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UNPPisma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WA-24-106396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DD4593" w:rsidRPr="00D20974" w:rsidRDefault="00BF7431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hAnsi="Arial" w:cs="Arial"/>
          <w:sz w:val="22"/>
          <w:szCs w:val="22"/>
        </w:rPr>
        <w:t xml:space="preserve">Nr rej.: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ZnakPisma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WA-ROR-A.213.1.408.2024.2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662851" w:rsidRPr="00662851" w:rsidRDefault="00662851" w:rsidP="00662851">
      <w:pPr>
        <w:tabs>
          <w:tab w:val="right" w:pos="8789"/>
        </w:tabs>
        <w:jc w:val="both"/>
        <w:rPr>
          <w:rFonts w:ascii="Arial" w:hAnsi="Arial" w:cs="Arial"/>
          <w:b/>
        </w:rPr>
      </w:pPr>
    </w:p>
    <w:p w:rsidR="0017370D" w:rsidRPr="0087515D" w:rsidRDefault="0017370D" w:rsidP="00DD4593">
      <w:pPr>
        <w:rPr>
          <w:rFonts w:ascii="Arial" w:hAnsi="Arial" w:cs="Arial"/>
          <w:kern w:val="22"/>
          <w:sz w:val="22"/>
          <w:szCs w:val="22"/>
        </w:rPr>
      </w:pPr>
    </w:p>
    <w:p w:rsidR="00E60EC1" w:rsidRPr="002A1874" w:rsidRDefault="00E60EC1" w:rsidP="00E60EC1">
      <w:pPr>
        <w:spacing w:line="360" w:lineRule="auto"/>
        <w:jc w:val="center"/>
        <w:rPr>
          <w:rFonts w:ascii="Arial" w:hAnsi="Arial" w:cs="Arial"/>
          <w:b/>
          <w:bCs/>
        </w:rPr>
      </w:pPr>
      <w:r w:rsidRPr="002A1874">
        <w:rPr>
          <w:rFonts w:ascii="Arial" w:hAnsi="Arial" w:cs="Arial"/>
          <w:b/>
          <w:bCs/>
        </w:rPr>
        <w:t>ZAPYTANIE OFERTOWE</w:t>
      </w:r>
    </w:p>
    <w:p w:rsidR="00E60EC1" w:rsidRPr="002A1874" w:rsidRDefault="00E60EC1" w:rsidP="00E60EC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E60EC1" w:rsidRDefault="00E60EC1" w:rsidP="00E60EC1">
      <w:pPr>
        <w:spacing w:line="360" w:lineRule="auto"/>
        <w:jc w:val="both"/>
        <w:rPr>
          <w:rFonts w:ascii="Arial" w:hAnsi="Arial" w:cs="Arial"/>
        </w:rPr>
      </w:pPr>
      <w:r w:rsidRPr="002A1874">
        <w:rPr>
          <w:rFonts w:ascii="Arial" w:hAnsi="Arial" w:cs="Arial"/>
          <w:b/>
        </w:rPr>
        <w:t>Państwowa  Inspekcja Pracy Okręgowy Inspektorat  Pracy</w:t>
      </w:r>
      <w:r w:rsidRPr="002A1874">
        <w:rPr>
          <w:rFonts w:ascii="Arial" w:hAnsi="Arial" w:cs="Arial"/>
        </w:rPr>
        <w:t xml:space="preserve"> </w:t>
      </w:r>
      <w:r w:rsidRPr="002A1874">
        <w:rPr>
          <w:rFonts w:ascii="Arial" w:hAnsi="Arial" w:cs="Arial"/>
          <w:b/>
        </w:rPr>
        <w:t>z siedzibą w Warszawie</w:t>
      </w:r>
      <w:r>
        <w:rPr>
          <w:rFonts w:ascii="Arial" w:hAnsi="Arial" w:cs="Arial"/>
        </w:rPr>
        <w:t xml:space="preserve">, </w:t>
      </w:r>
      <w:r w:rsidRPr="002A1874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Grójecka 186, 02-390</w:t>
      </w:r>
      <w:r w:rsidRPr="002A1874">
        <w:rPr>
          <w:rFonts w:ascii="Arial" w:hAnsi="Arial" w:cs="Arial"/>
        </w:rPr>
        <w:t xml:space="preserve"> Warszawa zwraca się z prośbą o składanie ofert w postępowaniu dotyczącym udzielenia zamówienia, którego wartość nie przekracza kwot</w:t>
      </w:r>
      <w:r>
        <w:rPr>
          <w:rFonts w:ascii="Arial" w:hAnsi="Arial" w:cs="Arial"/>
        </w:rPr>
        <w:t xml:space="preserve">y określonej </w:t>
      </w:r>
      <w:r w:rsidRPr="002A1874">
        <w:rPr>
          <w:rFonts w:ascii="Arial" w:hAnsi="Arial" w:cs="Arial"/>
        </w:rPr>
        <w:t xml:space="preserve">w art. 2 ust.1 pkt 1 ustawy z dnia 11 września 2019 roku  - Prawo Zamówień Publicznych </w:t>
      </w:r>
      <w:r>
        <w:rPr>
          <w:rFonts w:ascii="Arial" w:hAnsi="Arial" w:cs="Arial"/>
        </w:rPr>
        <w:t xml:space="preserve">(t.j. </w:t>
      </w:r>
      <w:r w:rsidRPr="002A1874">
        <w:rPr>
          <w:rFonts w:ascii="Arial" w:hAnsi="Arial" w:cs="Arial"/>
        </w:rPr>
        <w:t>Dz.U. z 202</w:t>
      </w:r>
      <w:r>
        <w:rPr>
          <w:rFonts w:ascii="Arial" w:hAnsi="Arial" w:cs="Arial"/>
        </w:rPr>
        <w:t>4</w:t>
      </w:r>
      <w:r w:rsidRPr="002A1874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1420</w:t>
      </w:r>
      <w:r w:rsidRPr="002A18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t.j.</w:t>
      </w:r>
      <w:r w:rsidRPr="002A1874">
        <w:rPr>
          <w:rFonts w:ascii="Arial" w:hAnsi="Arial" w:cs="Arial"/>
        </w:rPr>
        <w:t>) na:</w:t>
      </w:r>
    </w:p>
    <w:p w:rsidR="00E60EC1" w:rsidRDefault="00E60EC1" w:rsidP="00E60EC1">
      <w:pPr>
        <w:spacing w:line="360" w:lineRule="auto"/>
        <w:jc w:val="both"/>
        <w:rPr>
          <w:rFonts w:ascii="Arial" w:hAnsi="Arial" w:cs="Arial"/>
        </w:rPr>
      </w:pPr>
    </w:p>
    <w:p w:rsidR="00E60EC1" w:rsidRDefault="00E60EC1" w:rsidP="00E60EC1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„W</w:t>
      </w:r>
      <w:r w:rsidRPr="004B5CDB">
        <w:rPr>
          <w:rFonts w:ascii="Arial" w:hAnsi="Arial" w:cs="Arial"/>
          <w:b/>
        </w:rPr>
        <w:t>ykonanie przeglądu technicznego i serwisowania urządzeń klimatyzacji wentylacji oraz systemów klimatyzacji-wentylacji znajdujących się w budynku zajmowanym przez Okręgowy Inspektorat Pracy w Warszawie przy ul. Grójeckiej 186 w Warszawie</w:t>
      </w:r>
      <w:r>
        <w:rPr>
          <w:rFonts w:ascii="Arial" w:hAnsi="Arial" w:cs="Arial"/>
          <w:b/>
        </w:rPr>
        <w:t>”</w:t>
      </w:r>
    </w:p>
    <w:p w:rsidR="00E60EC1" w:rsidRPr="002A1874" w:rsidRDefault="00E60EC1" w:rsidP="00E60EC1">
      <w:pPr>
        <w:spacing w:line="360" w:lineRule="auto"/>
        <w:jc w:val="both"/>
        <w:rPr>
          <w:rFonts w:ascii="Arial" w:hAnsi="Arial" w:cs="Arial"/>
        </w:rPr>
      </w:pPr>
    </w:p>
    <w:p w:rsidR="00E60EC1" w:rsidRDefault="00E60EC1" w:rsidP="00E60EC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A1874">
        <w:rPr>
          <w:rFonts w:ascii="Arial" w:hAnsi="Arial" w:cs="Arial"/>
          <w:b/>
        </w:rPr>
        <w:t>OPIS PRZEDMIOTU ZAMÓWIENIA</w:t>
      </w:r>
      <w:bookmarkStart w:id="1" w:name="_Hlk115857108"/>
    </w:p>
    <w:p w:rsidR="00E60EC1" w:rsidRPr="004B5CDB" w:rsidRDefault="00E60EC1" w:rsidP="00E60EC1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4B5CDB">
        <w:rPr>
          <w:rFonts w:ascii="Arial" w:hAnsi="Arial" w:cs="Arial"/>
        </w:rPr>
        <w:t>Świadczenie usługi polegającej na wykonaniu przeglądu technicznego i</w:t>
      </w:r>
      <w:r>
        <w:rPr>
          <w:rFonts w:ascii="Arial" w:hAnsi="Arial" w:cs="Arial"/>
        </w:rPr>
        <w:t> </w:t>
      </w:r>
      <w:r w:rsidRPr="004B5CDB">
        <w:rPr>
          <w:rFonts w:ascii="Arial" w:hAnsi="Arial" w:cs="Arial"/>
        </w:rPr>
        <w:t>serwisowania urządzeń klimatyzacji-wentylacji oraz systemów i instalacji klimatyzacji-wentylacji w budynku Okręgowego Inspektoratu Pracy w</w:t>
      </w:r>
      <w:r>
        <w:rPr>
          <w:rFonts w:ascii="Arial" w:hAnsi="Arial" w:cs="Arial"/>
        </w:rPr>
        <w:t> </w:t>
      </w:r>
      <w:r w:rsidRPr="004B5CDB">
        <w:rPr>
          <w:rFonts w:ascii="Arial" w:hAnsi="Arial" w:cs="Arial"/>
        </w:rPr>
        <w:t>Warszawie przy ul. Grójeckiej 186 w zakresie obejmującym niżej wskazane urządzenia:</w:t>
      </w:r>
    </w:p>
    <w:p w:rsidR="00E60EC1" w:rsidRPr="004B5CDB" w:rsidRDefault="00E60EC1" w:rsidP="00E60EC1">
      <w:pPr>
        <w:numPr>
          <w:ilvl w:val="0"/>
          <w:numId w:val="22"/>
        </w:numPr>
        <w:spacing w:after="160" w:line="259" w:lineRule="auto"/>
        <w:ind w:left="993"/>
        <w:rPr>
          <w:rFonts w:ascii="Arial" w:hAnsi="Arial" w:cs="Arial"/>
        </w:rPr>
      </w:pPr>
      <w:r w:rsidRPr="004B5CDB">
        <w:rPr>
          <w:rFonts w:ascii="Arial" w:hAnsi="Arial" w:cs="Arial"/>
        </w:rPr>
        <w:t>Centrala wentylacyjna – 3 szt.;</w:t>
      </w:r>
    </w:p>
    <w:p w:rsidR="00E60EC1" w:rsidRPr="004B5CDB" w:rsidRDefault="00E60EC1" w:rsidP="00E60EC1">
      <w:pPr>
        <w:numPr>
          <w:ilvl w:val="0"/>
          <w:numId w:val="22"/>
        </w:numPr>
        <w:spacing w:after="160" w:line="259" w:lineRule="auto"/>
        <w:ind w:left="993"/>
        <w:rPr>
          <w:rFonts w:ascii="Arial" w:hAnsi="Arial" w:cs="Arial"/>
        </w:rPr>
      </w:pPr>
      <w:r w:rsidRPr="004B5CDB">
        <w:rPr>
          <w:rFonts w:ascii="Arial" w:hAnsi="Arial" w:cs="Arial"/>
        </w:rPr>
        <w:t>Klimatyzator typu split – 8 szt.;</w:t>
      </w:r>
    </w:p>
    <w:p w:rsidR="00E60EC1" w:rsidRPr="004B5CDB" w:rsidRDefault="00E60EC1" w:rsidP="00E60EC1">
      <w:pPr>
        <w:numPr>
          <w:ilvl w:val="0"/>
          <w:numId w:val="22"/>
        </w:numPr>
        <w:spacing w:after="160" w:line="259" w:lineRule="auto"/>
        <w:ind w:left="993"/>
        <w:rPr>
          <w:rFonts w:ascii="Arial" w:hAnsi="Arial" w:cs="Arial"/>
        </w:rPr>
      </w:pPr>
      <w:r w:rsidRPr="004B5CDB">
        <w:rPr>
          <w:rFonts w:ascii="Arial" w:hAnsi="Arial" w:cs="Arial"/>
        </w:rPr>
        <w:t xml:space="preserve">Klimakonwektor – 136 szt. </w:t>
      </w:r>
    </w:p>
    <w:p w:rsidR="00E60EC1" w:rsidRPr="004B5CDB" w:rsidRDefault="00E60EC1" w:rsidP="00E60EC1">
      <w:pPr>
        <w:numPr>
          <w:ilvl w:val="0"/>
          <w:numId w:val="22"/>
        </w:numPr>
        <w:spacing w:after="160" w:line="259" w:lineRule="auto"/>
        <w:ind w:left="993"/>
        <w:rPr>
          <w:rFonts w:ascii="Arial" w:hAnsi="Arial" w:cs="Arial"/>
        </w:rPr>
      </w:pPr>
      <w:r w:rsidRPr="004B5CDB">
        <w:rPr>
          <w:rFonts w:ascii="Arial" w:hAnsi="Arial" w:cs="Arial"/>
        </w:rPr>
        <w:t>Szafa klimatyzacji precyzyjnej – 6 szt.;</w:t>
      </w:r>
    </w:p>
    <w:p w:rsidR="00E60EC1" w:rsidRPr="004B5CDB" w:rsidRDefault="00E60EC1" w:rsidP="00E60EC1">
      <w:pPr>
        <w:numPr>
          <w:ilvl w:val="0"/>
          <w:numId w:val="22"/>
        </w:numPr>
        <w:spacing w:after="160" w:line="259" w:lineRule="auto"/>
        <w:ind w:left="993"/>
        <w:rPr>
          <w:rFonts w:ascii="Arial" w:hAnsi="Arial" w:cs="Arial"/>
        </w:rPr>
      </w:pPr>
      <w:r w:rsidRPr="004B5CDB">
        <w:rPr>
          <w:rFonts w:ascii="Arial" w:hAnsi="Arial" w:cs="Arial"/>
        </w:rPr>
        <w:t xml:space="preserve">Agregat do centali wentylacyjnej – 3 szt., </w:t>
      </w:r>
    </w:p>
    <w:p w:rsidR="00E60EC1" w:rsidRPr="004B5CDB" w:rsidRDefault="00E60EC1" w:rsidP="00E60EC1">
      <w:pPr>
        <w:numPr>
          <w:ilvl w:val="0"/>
          <w:numId w:val="22"/>
        </w:numPr>
        <w:spacing w:after="160" w:line="259" w:lineRule="auto"/>
        <w:ind w:left="993"/>
        <w:rPr>
          <w:rFonts w:ascii="Arial" w:hAnsi="Arial" w:cs="Arial"/>
        </w:rPr>
      </w:pPr>
      <w:r w:rsidRPr="004B5CDB">
        <w:rPr>
          <w:rFonts w:ascii="Arial" w:hAnsi="Arial" w:cs="Arial"/>
        </w:rPr>
        <w:t xml:space="preserve">Filtr siatkowy – 30 szt., </w:t>
      </w:r>
    </w:p>
    <w:p w:rsidR="00E60EC1" w:rsidRPr="004B5CDB" w:rsidRDefault="00E60EC1" w:rsidP="00E60EC1">
      <w:pPr>
        <w:numPr>
          <w:ilvl w:val="0"/>
          <w:numId w:val="22"/>
        </w:numPr>
        <w:spacing w:after="160" w:line="259" w:lineRule="auto"/>
        <w:ind w:left="993"/>
        <w:rPr>
          <w:rFonts w:ascii="Arial" w:hAnsi="Arial" w:cs="Arial"/>
        </w:rPr>
      </w:pPr>
      <w:r w:rsidRPr="004B5CDB">
        <w:rPr>
          <w:rFonts w:ascii="Arial" w:hAnsi="Arial" w:cs="Arial"/>
        </w:rPr>
        <w:lastRenderedPageBreak/>
        <w:t xml:space="preserve">VRF j. zewnętrzna – 2 szt., </w:t>
      </w:r>
    </w:p>
    <w:p w:rsidR="00E60EC1" w:rsidRPr="004B5CDB" w:rsidRDefault="00E60EC1" w:rsidP="00E60EC1">
      <w:pPr>
        <w:numPr>
          <w:ilvl w:val="0"/>
          <w:numId w:val="22"/>
        </w:numPr>
        <w:spacing w:after="160" w:line="259" w:lineRule="auto"/>
        <w:ind w:left="993"/>
        <w:rPr>
          <w:rFonts w:ascii="Arial" w:hAnsi="Arial" w:cs="Arial"/>
        </w:rPr>
      </w:pPr>
      <w:r w:rsidRPr="004B5CDB">
        <w:rPr>
          <w:rFonts w:ascii="Arial" w:hAnsi="Arial" w:cs="Arial"/>
        </w:rPr>
        <w:t>VRF j. wewnętrzna – 22 szt.,</w:t>
      </w:r>
    </w:p>
    <w:p w:rsidR="00E60EC1" w:rsidRPr="004B5CDB" w:rsidRDefault="00E60EC1" w:rsidP="00E60EC1">
      <w:pPr>
        <w:spacing w:after="160"/>
        <w:jc w:val="both"/>
        <w:rPr>
          <w:rFonts w:ascii="Arial" w:hAnsi="Arial" w:cs="Arial"/>
        </w:rPr>
      </w:pPr>
      <w:r w:rsidRPr="004B5CDB">
        <w:rPr>
          <w:rFonts w:ascii="Arial" w:hAnsi="Arial" w:cs="Arial"/>
        </w:rPr>
        <w:t xml:space="preserve">- zgodnie z zakresem prac konserwacyjnych opisanych w OPZ, który stanowi załącznik nr 1 do Umowy oraz z uwzględnieniem wykazu urządzeń z załącznika do OPZ. </w:t>
      </w:r>
    </w:p>
    <w:p w:rsidR="00E60EC1" w:rsidRPr="00D125E7" w:rsidRDefault="00E60EC1" w:rsidP="00E60EC1">
      <w:pPr>
        <w:numPr>
          <w:ilvl w:val="1"/>
          <w:numId w:val="13"/>
        </w:numPr>
        <w:tabs>
          <w:tab w:val="left" w:pos="567"/>
        </w:tabs>
        <w:spacing w:line="360" w:lineRule="auto"/>
        <w:ind w:right="20" w:hanging="508"/>
        <w:jc w:val="both"/>
        <w:rPr>
          <w:rFonts w:ascii="Arial" w:eastAsia="Arial Narrow" w:hAnsi="Arial" w:cs="Arial"/>
        </w:rPr>
      </w:pPr>
      <w:r w:rsidRPr="00D125E7">
        <w:rPr>
          <w:rFonts w:ascii="Arial" w:eastAsia="Arial Narrow" w:hAnsi="Arial" w:cs="Arial"/>
        </w:rPr>
        <w:t>Z</w:t>
      </w:r>
      <w:r>
        <w:rPr>
          <w:rFonts w:ascii="Arial" w:eastAsia="Arial Narrow" w:hAnsi="Arial" w:cs="Arial"/>
        </w:rPr>
        <w:t xml:space="preserve">akres świadczonych usług </w:t>
      </w:r>
      <w:r w:rsidRPr="00D125E7">
        <w:rPr>
          <w:rFonts w:ascii="Arial" w:eastAsia="Arial Narrow" w:hAnsi="Arial" w:cs="Arial"/>
        </w:rPr>
        <w:t>obejmuje:</w:t>
      </w:r>
    </w:p>
    <w:p w:rsidR="00E60EC1" w:rsidRDefault="00E60EC1" w:rsidP="00E60EC1">
      <w:pPr>
        <w:pStyle w:val="Akapitzlist"/>
        <w:numPr>
          <w:ilvl w:val="0"/>
          <w:numId w:val="15"/>
        </w:numPr>
        <w:tabs>
          <w:tab w:val="left" w:pos="993"/>
        </w:tabs>
        <w:spacing w:line="360" w:lineRule="auto"/>
        <w:ind w:left="993" w:right="20" w:hanging="284"/>
        <w:jc w:val="both"/>
        <w:rPr>
          <w:rFonts w:ascii="Arial" w:eastAsia="Arial Narrow" w:hAnsi="Arial" w:cs="Arial"/>
          <w:sz w:val="22"/>
        </w:rPr>
      </w:pPr>
      <w:r w:rsidRPr="004B5CDB">
        <w:rPr>
          <w:rFonts w:ascii="Arial" w:eastAsia="Arial Narrow" w:hAnsi="Arial" w:cs="Arial"/>
          <w:sz w:val="22"/>
        </w:rPr>
        <w:t>wykonywanie przeglądu technicznego systemów i urządzeń określonych w</w:t>
      </w:r>
      <w:r>
        <w:rPr>
          <w:rFonts w:ascii="Arial" w:eastAsia="Arial Narrow" w:hAnsi="Arial" w:cs="Arial"/>
          <w:sz w:val="22"/>
        </w:rPr>
        <w:t xml:space="preserve"> pkt </w:t>
      </w:r>
      <w:r w:rsidRPr="004B5CDB">
        <w:rPr>
          <w:rFonts w:ascii="Arial" w:eastAsia="Arial Narrow" w:hAnsi="Arial" w:cs="Arial"/>
          <w:sz w:val="22"/>
        </w:rPr>
        <w:t>1</w:t>
      </w:r>
      <w:r>
        <w:rPr>
          <w:rFonts w:ascii="Arial" w:eastAsia="Arial Narrow" w:hAnsi="Arial" w:cs="Arial"/>
          <w:sz w:val="22"/>
        </w:rPr>
        <w:t>.1</w:t>
      </w:r>
      <w:r w:rsidRPr="004B5CDB">
        <w:rPr>
          <w:rFonts w:ascii="Arial" w:eastAsia="Arial Narrow" w:hAnsi="Arial" w:cs="Arial"/>
          <w:sz w:val="22"/>
        </w:rPr>
        <w:t xml:space="preserve"> w terminach określonych przez producenta i zgodnie z obowiązującymi przepisami,</w:t>
      </w:r>
    </w:p>
    <w:p w:rsidR="00E60EC1" w:rsidRPr="00D125E7" w:rsidRDefault="00E60EC1" w:rsidP="00E60EC1">
      <w:pPr>
        <w:pStyle w:val="Akapitzlist"/>
        <w:numPr>
          <w:ilvl w:val="0"/>
          <w:numId w:val="15"/>
        </w:numPr>
        <w:tabs>
          <w:tab w:val="left" w:pos="993"/>
        </w:tabs>
        <w:spacing w:line="360" w:lineRule="auto"/>
        <w:ind w:left="993" w:right="20" w:hanging="284"/>
        <w:jc w:val="both"/>
        <w:rPr>
          <w:rFonts w:ascii="Arial" w:eastAsia="Arial Narrow" w:hAnsi="Arial" w:cs="Arial"/>
          <w:sz w:val="22"/>
        </w:rPr>
      </w:pPr>
      <w:r w:rsidRPr="00D125E7">
        <w:rPr>
          <w:rFonts w:ascii="Arial" w:eastAsia="Arial Narrow" w:hAnsi="Arial" w:cs="Arial"/>
          <w:sz w:val="22"/>
        </w:rPr>
        <w:t>całodobowe telefoniczne przyjmowanie zgłoszeń o wystąpieniu awarii,</w:t>
      </w:r>
    </w:p>
    <w:p w:rsidR="00E60EC1" w:rsidRPr="00D125E7" w:rsidRDefault="00E60EC1" w:rsidP="00E60EC1">
      <w:pPr>
        <w:pStyle w:val="Akapitzlist"/>
        <w:numPr>
          <w:ilvl w:val="0"/>
          <w:numId w:val="15"/>
        </w:numPr>
        <w:tabs>
          <w:tab w:val="left" w:pos="993"/>
        </w:tabs>
        <w:spacing w:line="360" w:lineRule="auto"/>
        <w:ind w:left="993" w:right="20" w:hanging="284"/>
        <w:jc w:val="both"/>
        <w:rPr>
          <w:rFonts w:ascii="Arial" w:eastAsia="Arial Narrow" w:hAnsi="Arial" w:cs="Arial"/>
          <w:sz w:val="22"/>
        </w:rPr>
      </w:pPr>
      <w:r w:rsidRPr="00D125E7">
        <w:rPr>
          <w:rFonts w:ascii="Arial" w:eastAsia="Arial Narrow" w:hAnsi="Arial" w:cs="Arial"/>
          <w:sz w:val="22"/>
        </w:rPr>
        <w:t>całodobowe telefoniczne wsparcie techniczne,</w:t>
      </w:r>
    </w:p>
    <w:p w:rsidR="00E60EC1" w:rsidRDefault="00E60EC1" w:rsidP="00E60EC1">
      <w:pPr>
        <w:pStyle w:val="Akapitzlist"/>
        <w:numPr>
          <w:ilvl w:val="0"/>
          <w:numId w:val="15"/>
        </w:numPr>
        <w:tabs>
          <w:tab w:val="left" w:pos="993"/>
        </w:tabs>
        <w:spacing w:line="360" w:lineRule="auto"/>
        <w:ind w:left="993" w:right="20" w:hanging="284"/>
        <w:jc w:val="both"/>
        <w:rPr>
          <w:rFonts w:ascii="Arial" w:eastAsia="Arial Narrow" w:hAnsi="Arial" w:cs="Arial"/>
          <w:sz w:val="22"/>
        </w:rPr>
      </w:pPr>
      <w:r w:rsidRPr="00D125E7">
        <w:rPr>
          <w:rFonts w:ascii="Arial" w:eastAsia="Arial Narrow" w:hAnsi="Arial" w:cs="Arial"/>
          <w:sz w:val="22"/>
        </w:rPr>
        <w:t>usługę serwisową usuwania awarii danego systemu l</w:t>
      </w:r>
      <w:r>
        <w:rPr>
          <w:rFonts w:ascii="Arial" w:eastAsia="Arial Narrow" w:hAnsi="Arial" w:cs="Arial"/>
          <w:sz w:val="22"/>
        </w:rPr>
        <w:t>ub urządzenia objętego zakresem niniejszego zamówienia</w:t>
      </w:r>
      <w:r w:rsidRPr="00D125E7">
        <w:rPr>
          <w:rFonts w:ascii="Arial" w:eastAsia="Arial Narrow" w:hAnsi="Arial" w:cs="Arial"/>
          <w:sz w:val="22"/>
        </w:rPr>
        <w:t xml:space="preserve"> </w:t>
      </w:r>
      <w:r w:rsidRPr="00D125E7">
        <w:rPr>
          <w:rFonts w:ascii="Arial" w:hAnsi="Arial" w:cs="Arial"/>
          <w:sz w:val="22"/>
          <w:szCs w:val="22"/>
        </w:rPr>
        <w:t xml:space="preserve">oraz </w:t>
      </w:r>
      <w:r w:rsidRPr="00D125E7">
        <w:rPr>
          <w:rFonts w:ascii="Arial" w:eastAsia="Arial Narrow" w:hAnsi="Arial" w:cs="Arial"/>
          <w:sz w:val="22"/>
        </w:rPr>
        <w:t>wykonywania innych prac serwisowych mających na celu zapewnienie prawidłowego funkcjonowania systemów</w:t>
      </w:r>
      <w:r>
        <w:rPr>
          <w:rFonts w:ascii="Arial" w:eastAsia="Arial Narrow" w:hAnsi="Arial" w:cs="Arial"/>
          <w:sz w:val="22"/>
        </w:rPr>
        <w:t>, instalacji</w:t>
      </w:r>
      <w:r w:rsidRPr="00D125E7">
        <w:rPr>
          <w:rFonts w:ascii="Arial" w:eastAsia="Arial Narrow" w:hAnsi="Arial" w:cs="Arial"/>
          <w:sz w:val="22"/>
        </w:rPr>
        <w:t xml:space="preserve"> oraz urządzeń</w:t>
      </w:r>
      <w:r>
        <w:rPr>
          <w:rFonts w:ascii="Arial" w:eastAsia="Arial Narrow" w:hAnsi="Arial" w:cs="Arial"/>
          <w:sz w:val="22"/>
        </w:rPr>
        <w:t>.</w:t>
      </w:r>
      <w:r w:rsidRPr="00D125E7">
        <w:rPr>
          <w:rFonts w:ascii="Arial" w:eastAsia="Arial Narrow" w:hAnsi="Arial" w:cs="Arial"/>
          <w:sz w:val="22"/>
        </w:rPr>
        <w:t xml:space="preserve"> </w:t>
      </w:r>
    </w:p>
    <w:p w:rsidR="00E60EC1" w:rsidRDefault="00E60EC1" w:rsidP="00E60EC1">
      <w:pPr>
        <w:pStyle w:val="Akapitzlist"/>
        <w:numPr>
          <w:ilvl w:val="1"/>
          <w:numId w:val="13"/>
        </w:numPr>
        <w:spacing w:line="360" w:lineRule="auto"/>
        <w:ind w:left="709" w:right="20" w:hanging="425"/>
        <w:jc w:val="both"/>
        <w:rPr>
          <w:rFonts w:ascii="Arial" w:eastAsia="Arial Narrow" w:hAnsi="Arial" w:cs="Arial"/>
          <w:sz w:val="22"/>
        </w:rPr>
      </w:pPr>
      <w:r w:rsidRPr="00C91B12">
        <w:rPr>
          <w:rFonts w:ascii="Arial" w:eastAsia="Arial Narrow" w:hAnsi="Arial" w:cs="Arial"/>
          <w:sz w:val="22"/>
        </w:rPr>
        <w:t xml:space="preserve">Wykonawca będzie przeprowadzał przeglądy techniczne w celu utrzymania ich </w:t>
      </w:r>
      <w:r>
        <w:rPr>
          <w:rFonts w:ascii="Arial" w:eastAsia="Arial Narrow" w:hAnsi="Arial" w:cs="Arial"/>
          <w:sz w:val="22"/>
        </w:rPr>
        <w:br/>
      </w:r>
      <w:r w:rsidRPr="00C91B12">
        <w:rPr>
          <w:rFonts w:ascii="Arial" w:eastAsia="Arial Narrow" w:hAnsi="Arial" w:cs="Arial"/>
          <w:sz w:val="22"/>
        </w:rPr>
        <w:t>w stałej sprawności oraz pewności i niezawodności funkcjonowania.</w:t>
      </w:r>
    </w:p>
    <w:p w:rsidR="00E60EC1" w:rsidRPr="00C91B12" w:rsidRDefault="00E60EC1" w:rsidP="00E60EC1">
      <w:pPr>
        <w:pStyle w:val="Akapitzlist"/>
        <w:numPr>
          <w:ilvl w:val="1"/>
          <w:numId w:val="13"/>
        </w:numPr>
        <w:spacing w:line="360" w:lineRule="auto"/>
        <w:ind w:left="709" w:right="20" w:hanging="425"/>
        <w:jc w:val="both"/>
        <w:rPr>
          <w:rFonts w:ascii="Arial" w:eastAsia="Arial Narrow" w:hAnsi="Arial" w:cs="Arial"/>
          <w:sz w:val="22"/>
          <w:szCs w:val="22"/>
        </w:rPr>
      </w:pPr>
      <w:r w:rsidRPr="00C91B12">
        <w:rPr>
          <w:rFonts w:ascii="Arial" w:eastAsia="Arial Narrow" w:hAnsi="Arial" w:cs="Arial"/>
          <w:sz w:val="22"/>
          <w:szCs w:val="22"/>
        </w:rPr>
        <w:t>Wykonawca udostępnia bezpłatnie:</w:t>
      </w:r>
    </w:p>
    <w:p w:rsidR="00E60EC1" w:rsidRPr="00D125E7" w:rsidRDefault="00E60EC1" w:rsidP="00E60EC1">
      <w:pPr>
        <w:numPr>
          <w:ilvl w:val="0"/>
          <w:numId w:val="16"/>
        </w:numPr>
        <w:tabs>
          <w:tab w:val="left" w:pos="907"/>
        </w:tabs>
        <w:spacing w:line="360" w:lineRule="auto"/>
        <w:ind w:left="567" w:firstLine="0"/>
        <w:jc w:val="both"/>
        <w:rPr>
          <w:rFonts w:ascii="Arial" w:eastAsia="Arial Narrow" w:hAnsi="Arial" w:cs="Arial"/>
        </w:rPr>
      </w:pPr>
      <w:r w:rsidRPr="00D125E7">
        <w:rPr>
          <w:rFonts w:ascii="Arial" w:eastAsia="Arial Narrow" w:hAnsi="Arial" w:cs="Arial"/>
        </w:rPr>
        <w:t>całodobową stałą linię wsparcia technicznego, na który przedstawiciele Zamawiającego będą mogli telefonować w celu uzyskania zd</w:t>
      </w:r>
      <w:r>
        <w:rPr>
          <w:rFonts w:ascii="Arial" w:eastAsia="Arial Narrow" w:hAnsi="Arial" w:cs="Arial"/>
        </w:rPr>
        <w:t>alnej porady/pomocy technicznej.</w:t>
      </w:r>
    </w:p>
    <w:p w:rsidR="00E60EC1" w:rsidRDefault="00E60EC1" w:rsidP="00E60EC1">
      <w:pPr>
        <w:numPr>
          <w:ilvl w:val="0"/>
          <w:numId w:val="16"/>
        </w:numPr>
        <w:tabs>
          <w:tab w:val="left" w:pos="907"/>
        </w:tabs>
        <w:spacing w:line="360" w:lineRule="auto"/>
        <w:ind w:firstLine="65"/>
        <w:jc w:val="both"/>
        <w:rPr>
          <w:rFonts w:ascii="Arial" w:eastAsia="Arial Narrow" w:hAnsi="Arial" w:cs="Arial"/>
        </w:rPr>
      </w:pPr>
      <w:r w:rsidRPr="00D125E7">
        <w:rPr>
          <w:rFonts w:ascii="Arial" w:eastAsia="Arial Narrow" w:hAnsi="Arial" w:cs="Arial"/>
        </w:rPr>
        <w:t>całodobową stałą linię telefoniczną przeznaczoną do przyjmowania zgłoszeń o</w:t>
      </w:r>
      <w:r>
        <w:rPr>
          <w:rFonts w:ascii="Arial" w:eastAsia="Arial Narrow" w:hAnsi="Arial" w:cs="Arial"/>
        </w:rPr>
        <w:t xml:space="preserve"> wystąpieniu awarii.</w:t>
      </w:r>
    </w:p>
    <w:p w:rsidR="00E60EC1" w:rsidRPr="00C91B12" w:rsidRDefault="00E60EC1" w:rsidP="00E60EC1">
      <w:pPr>
        <w:numPr>
          <w:ilvl w:val="1"/>
          <w:numId w:val="13"/>
        </w:numPr>
        <w:tabs>
          <w:tab w:val="left" w:pos="709"/>
        </w:tabs>
        <w:spacing w:line="360" w:lineRule="auto"/>
        <w:ind w:left="709" w:hanging="425"/>
        <w:jc w:val="both"/>
        <w:rPr>
          <w:rFonts w:ascii="Arial" w:eastAsia="Arial Narrow" w:hAnsi="Arial" w:cs="Arial"/>
        </w:rPr>
      </w:pPr>
      <w:r w:rsidRPr="00C91B12">
        <w:rPr>
          <w:rFonts w:ascii="Arial" w:hAnsi="Arial" w:cs="Arial"/>
          <w:color w:val="000000"/>
        </w:rPr>
        <w:t xml:space="preserve">Zamawiający przewiduje możliwość wykonania wizji lokalnej w  obiekcie, przy udziale Zamawiającego wraz z możliwością udostępnienia dokumentacji technicznej systemów i urządzeń na miejscu w siedzibie </w:t>
      </w:r>
      <w:r>
        <w:rPr>
          <w:rFonts w:ascii="Arial" w:hAnsi="Arial" w:cs="Arial"/>
          <w:b/>
          <w:color w:val="000000"/>
        </w:rPr>
        <w:t>do</w:t>
      </w:r>
      <w:r w:rsidRPr="00F62CE3">
        <w:rPr>
          <w:rFonts w:ascii="Arial" w:hAnsi="Arial" w:cs="Arial"/>
          <w:b/>
          <w:color w:val="000000"/>
        </w:rPr>
        <w:t xml:space="preserve"> </w:t>
      </w:r>
      <w:r w:rsidR="00964DFD">
        <w:rPr>
          <w:rFonts w:ascii="Arial" w:hAnsi="Arial" w:cs="Arial"/>
          <w:b/>
          <w:color w:val="000000"/>
        </w:rPr>
        <w:t>19</w:t>
      </w:r>
      <w:r>
        <w:rPr>
          <w:rFonts w:ascii="Arial" w:hAnsi="Arial" w:cs="Arial"/>
          <w:b/>
          <w:color w:val="000000"/>
        </w:rPr>
        <w:t>.11</w:t>
      </w:r>
      <w:r w:rsidRPr="00F62CE3">
        <w:rPr>
          <w:rFonts w:ascii="Arial" w:hAnsi="Arial" w:cs="Arial"/>
          <w:b/>
          <w:color w:val="000000"/>
        </w:rPr>
        <w:t>.2024 r</w:t>
      </w:r>
      <w:r w:rsidRPr="00C91B12">
        <w:rPr>
          <w:rFonts w:ascii="Arial" w:hAnsi="Arial" w:cs="Arial"/>
          <w:color w:val="000000"/>
        </w:rPr>
        <w:t xml:space="preserve">. W celu umówienia się na wizję lokalną, należy skontaktować się z Kierownikiem Sekcji tel. 727 714 579. </w:t>
      </w:r>
      <w:r w:rsidRPr="00C91B12">
        <w:rPr>
          <w:rFonts w:ascii="Arial" w:eastAsia="Arial Narrow" w:hAnsi="Arial" w:cs="Arial"/>
        </w:rPr>
        <w:t xml:space="preserve"> </w:t>
      </w:r>
    </w:p>
    <w:p w:rsidR="00E60EC1" w:rsidRPr="002A1874" w:rsidRDefault="00E60EC1" w:rsidP="00E60EC1">
      <w:pPr>
        <w:spacing w:line="360" w:lineRule="auto"/>
        <w:jc w:val="both"/>
        <w:rPr>
          <w:rFonts w:ascii="Arial" w:hAnsi="Arial" w:cs="Arial"/>
        </w:rPr>
      </w:pPr>
    </w:p>
    <w:bookmarkEnd w:id="1"/>
    <w:p w:rsidR="00E60EC1" w:rsidRPr="002A1874" w:rsidRDefault="00E60EC1" w:rsidP="00E60EC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2A1874">
        <w:rPr>
          <w:rFonts w:ascii="Arial" w:hAnsi="Arial" w:cs="Arial"/>
          <w:b/>
        </w:rPr>
        <w:t>TERMIN WYKONANIA ZAMÓWIENIA</w:t>
      </w:r>
    </w:p>
    <w:p w:rsidR="00E60EC1" w:rsidRDefault="00E60EC1" w:rsidP="00E60EC1">
      <w:pPr>
        <w:spacing w:line="360" w:lineRule="auto"/>
        <w:ind w:left="284"/>
        <w:jc w:val="both"/>
        <w:rPr>
          <w:rFonts w:ascii="Arial" w:hAnsi="Arial" w:cs="Arial"/>
        </w:rPr>
      </w:pPr>
      <w:r w:rsidRPr="00F62CE3">
        <w:rPr>
          <w:rFonts w:ascii="Arial" w:hAnsi="Arial" w:cs="Arial"/>
        </w:rPr>
        <w:t>Wykonanie zamówienia określono – zgodnie z dysp</w:t>
      </w:r>
      <w:r>
        <w:rPr>
          <w:rFonts w:ascii="Arial" w:hAnsi="Arial" w:cs="Arial"/>
        </w:rPr>
        <w:t>ozycją Zamawiającego do 31.03</w:t>
      </w:r>
      <w:r w:rsidRPr="00F62CE3">
        <w:rPr>
          <w:rFonts w:ascii="Arial" w:hAnsi="Arial" w:cs="Arial"/>
        </w:rPr>
        <w:t>.2024</w:t>
      </w:r>
      <w:r>
        <w:rPr>
          <w:rFonts w:ascii="Arial" w:hAnsi="Arial" w:cs="Arial"/>
        </w:rPr>
        <w:t xml:space="preserve"> </w:t>
      </w:r>
      <w:r w:rsidRPr="00F62CE3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, z zastrzeżeniem terminu wykonania przeglądu 15.12.2024 r. </w:t>
      </w:r>
    </w:p>
    <w:p w:rsidR="00E60EC1" w:rsidRPr="002A1874" w:rsidRDefault="00E60EC1" w:rsidP="00E60EC1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60EC1" w:rsidRPr="00F62CE3" w:rsidRDefault="00E60EC1" w:rsidP="00E60EC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62CE3">
        <w:rPr>
          <w:rFonts w:ascii="Arial" w:hAnsi="Arial" w:cs="Arial"/>
          <w:b/>
        </w:rPr>
        <w:t>TERMIN I SPOSÓB ZŁOŻENIA OFERT</w:t>
      </w:r>
    </w:p>
    <w:p w:rsidR="00E60EC1" w:rsidRDefault="00E60EC1" w:rsidP="00E60EC1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F62CE3">
        <w:rPr>
          <w:rFonts w:ascii="Arial" w:hAnsi="Arial" w:cs="Arial"/>
        </w:rPr>
        <w:lastRenderedPageBreak/>
        <w:t>Ofertę należy złożyć w terminie do</w:t>
      </w:r>
      <w:r>
        <w:rPr>
          <w:rFonts w:ascii="Arial" w:hAnsi="Arial" w:cs="Arial"/>
        </w:rPr>
        <w:t xml:space="preserve"> </w:t>
      </w:r>
      <w:r w:rsidR="00964DFD">
        <w:rPr>
          <w:rFonts w:ascii="Arial" w:hAnsi="Arial" w:cs="Arial"/>
          <w:b/>
        </w:rPr>
        <w:t>20</w:t>
      </w:r>
      <w:r w:rsidRPr="00F62CE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11.2024</w:t>
      </w:r>
      <w:r w:rsidRPr="00EB48F0">
        <w:rPr>
          <w:rFonts w:ascii="Arial" w:hAnsi="Arial" w:cs="Arial"/>
          <w:b/>
        </w:rPr>
        <w:t xml:space="preserve"> r. </w:t>
      </w:r>
      <w:r w:rsidRPr="00EB48F0">
        <w:rPr>
          <w:rFonts w:ascii="Arial" w:hAnsi="Arial" w:cs="Arial"/>
        </w:rPr>
        <w:t>do godziny</w:t>
      </w:r>
      <w:r>
        <w:rPr>
          <w:rFonts w:ascii="Arial" w:hAnsi="Arial" w:cs="Arial"/>
          <w:b/>
        </w:rPr>
        <w:t xml:space="preserve"> </w:t>
      </w:r>
      <w:r w:rsidRPr="003649DB">
        <w:rPr>
          <w:rFonts w:ascii="Arial" w:hAnsi="Arial" w:cs="Arial"/>
          <w:b/>
        </w:rPr>
        <w:t>11:00</w:t>
      </w:r>
      <w:r>
        <w:rPr>
          <w:rFonts w:ascii="Arial" w:hAnsi="Arial" w:cs="Arial"/>
          <w:b/>
        </w:rPr>
        <w:t>.</w:t>
      </w:r>
    </w:p>
    <w:p w:rsidR="00E60EC1" w:rsidRPr="002A1874" w:rsidRDefault="00E60EC1" w:rsidP="00E60EC1">
      <w:pPr>
        <w:spacing w:line="360" w:lineRule="auto"/>
        <w:ind w:left="284"/>
        <w:jc w:val="both"/>
        <w:rPr>
          <w:rFonts w:ascii="Arial" w:hAnsi="Arial" w:cs="Arial"/>
        </w:rPr>
      </w:pPr>
    </w:p>
    <w:p w:rsidR="00E60EC1" w:rsidRPr="002A1874" w:rsidRDefault="00E60EC1" w:rsidP="00E60EC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vanish/>
        </w:rPr>
      </w:pPr>
    </w:p>
    <w:p w:rsidR="00E60EC1" w:rsidRPr="002A1874" w:rsidRDefault="00E60EC1" w:rsidP="00E60EC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vanish/>
        </w:rPr>
      </w:pPr>
    </w:p>
    <w:p w:rsidR="00E60EC1" w:rsidRPr="002A1874" w:rsidRDefault="00E60EC1" w:rsidP="00E60EC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vanish/>
        </w:rPr>
      </w:pPr>
    </w:p>
    <w:p w:rsidR="00E60EC1" w:rsidRPr="002A1874" w:rsidRDefault="00E60EC1" w:rsidP="00E60EC1">
      <w:pPr>
        <w:numPr>
          <w:ilvl w:val="1"/>
          <w:numId w:val="5"/>
        </w:numPr>
        <w:spacing w:line="360" w:lineRule="auto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Oferta powinna zawierać:</w:t>
      </w:r>
    </w:p>
    <w:p w:rsidR="00E60EC1" w:rsidRPr="002A1874" w:rsidRDefault="00E60EC1" w:rsidP="00E60EC1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wypełniony formularz</w:t>
      </w:r>
      <w:r>
        <w:rPr>
          <w:rFonts w:ascii="Arial" w:hAnsi="Arial" w:cs="Arial"/>
        </w:rPr>
        <w:t xml:space="preserve"> ofertowy – załącznik nr 2</w:t>
      </w:r>
      <w:r w:rsidRPr="008374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wraz </w:t>
      </w:r>
      <w:r w:rsidRPr="002A1874">
        <w:rPr>
          <w:rFonts w:ascii="Arial" w:hAnsi="Arial" w:cs="Arial"/>
        </w:rPr>
        <w:t xml:space="preserve">z danymi Wykonawcy do kontaktu (nazwa, adres, adres e-mail, nr telefonu itp.); </w:t>
      </w:r>
    </w:p>
    <w:p w:rsidR="00E60EC1" w:rsidRDefault="00E60EC1" w:rsidP="00E60EC1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pełnomocnictwo osoby podpisującej ofertę (jeżeli nie wynika to bezpośrednio z załączonych dokumentów należy dołączyć dokumenty, z których wynikać będzie ciągłość i prawidło</w:t>
      </w:r>
      <w:r>
        <w:rPr>
          <w:rFonts w:ascii="Arial" w:hAnsi="Arial" w:cs="Arial"/>
        </w:rPr>
        <w:t>wość udzielonych pełnomocnictw);</w:t>
      </w:r>
    </w:p>
    <w:p w:rsidR="00E60EC1" w:rsidRDefault="00E60EC1" w:rsidP="00E60EC1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C308C">
        <w:rPr>
          <w:rFonts w:ascii="Arial" w:hAnsi="Arial" w:cs="Arial"/>
        </w:rPr>
        <w:t>ktualny cert</w:t>
      </w:r>
      <w:r>
        <w:rPr>
          <w:rFonts w:ascii="Arial" w:hAnsi="Arial" w:cs="Arial"/>
        </w:rPr>
        <w:t>yfikat F-GAZ dla przedsiębiorcy zgodnie z warunkiem określonym w 9.1. pkt 1 ppkt 1);</w:t>
      </w:r>
    </w:p>
    <w:p w:rsidR="00E60EC1" w:rsidRDefault="00E60EC1" w:rsidP="00E60EC1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C308C">
        <w:rPr>
          <w:rFonts w:ascii="Arial" w:hAnsi="Arial" w:cs="Arial"/>
        </w:rPr>
        <w:t>świadcz</w:t>
      </w:r>
      <w:r>
        <w:rPr>
          <w:rFonts w:ascii="Arial" w:hAnsi="Arial" w:cs="Arial"/>
        </w:rPr>
        <w:t>enie własne wykonawcy dot. Wpisu</w:t>
      </w:r>
      <w:r w:rsidRPr="00FC308C">
        <w:rPr>
          <w:rFonts w:ascii="Arial" w:hAnsi="Arial" w:cs="Arial"/>
        </w:rPr>
        <w:t xml:space="preserve"> do Bazy danych o produktach </w:t>
      </w:r>
      <w:r>
        <w:rPr>
          <w:rFonts w:ascii="Arial" w:hAnsi="Arial" w:cs="Arial"/>
        </w:rPr>
        <w:br/>
      </w:r>
      <w:r w:rsidRPr="00FC308C">
        <w:rPr>
          <w:rFonts w:ascii="Arial" w:hAnsi="Arial" w:cs="Arial"/>
        </w:rPr>
        <w:t>i opakowan</w:t>
      </w:r>
      <w:r>
        <w:rPr>
          <w:rFonts w:ascii="Arial" w:hAnsi="Arial" w:cs="Arial"/>
        </w:rPr>
        <w:t xml:space="preserve">iach oraz o gospodarce odpadami zgodnie z warunkiem określonym </w:t>
      </w:r>
    </w:p>
    <w:p w:rsidR="00E60EC1" w:rsidRDefault="00E60EC1" w:rsidP="00E60EC1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 9.1. pkt 1 ppkt 2);</w:t>
      </w:r>
    </w:p>
    <w:p w:rsidR="00E60EC1" w:rsidRPr="00C91B12" w:rsidRDefault="00E60EC1" w:rsidP="00E60EC1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wykaz wykonanych usług – załącznik </w:t>
      </w:r>
      <w:r w:rsidRPr="00025D6A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 xml:space="preserve">4, zgodnie z 9.1. pkt 2 ppkt 1); </w:t>
      </w:r>
    </w:p>
    <w:p w:rsidR="00E60EC1" w:rsidRPr="00FC308C" w:rsidRDefault="00E60EC1" w:rsidP="00E60EC1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certyfikat autoryzacyjny od producentów urządzeń zgodnie z 9.1. pkt 2 ppkt 2;</w:t>
      </w:r>
    </w:p>
    <w:p w:rsidR="00E60EC1" w:rsidRPr="00FC308C" w:rsidRDefault="00E60EC1" w:rsidP="00E60EC1">
      <w:pPr>
        <w:numPr>
          <w:ilvl w:val="0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FC308C">
        <w:rPr>
          <w:rFonts w:ascii="Arial" w:hAnsi="Arial" w:cs="Arial"/>
        </w:rPr>
        <w:t>ykaz osób skierowanych do realizacji zamówi</w:t>
      </w:r>
      <w:r>
        <w:rPr>
          <w:rFonts w:ascii="Arial" w:hAnsi="Arial" w:cs="Arial"/>
        </w:rPr>
        <w:t xml:space="preserve">enia wraz z certyfikatami F-GAZ – załącznik </w:t>
      </w:r>
      <w:r w:rsidRPr="00025D6A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5 zgodnie z 9.1. pkt 2 ppkt 3);</w:t>
      </w:r>
    </w:p>
    <w:p w:rsidR="00E60EC1" w:rsidRPr="00FC308C" w:rsidRDefault="00E60EC1" w:rsidP="00E60EC1">
      <w:pPr>
        <w:spacing w:line="360" w:lineRule="auto"/>
        <w:ind w:left="284"/>
        <w:jc w:val="both"/>
        <w:rPr>
          <w:rFonts w:ascii="Arial" w:hAnsi="Arial" w:cs="Arial"/>
        </w:rPr>
      </w:pPr>
    </w:p>
    <w:p w:rsidR="00E60EC1" w:rsidRPr="002A1874" w:rsidRDefault="00E60EC1" w:rsidP="00E60EC1">
      <w:pPr>
        <w:numPr>
          <w:ilvl w:val="1"/>
          <w:numId w:val="5"/>
        </w:numPr>
        <w:spacing w:line="360" w:lineRule="auto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Sposób i forma przygotowania oferty: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ofertę należy sporządzić w języku polskim, w formie elektronicznej, podpisaną kwalifikowanym podpisem elektronicznym przez osobę lub osoby upoważnione do podpisania oferty albo podpisać własnoręc</w:t>
      </w:r>
      <w:r w:rsidR="00964DFD">
        <w:rPr>
          <w:rFonts w:ascii="Arial" w:hAnsi="Arial" w:cs="Arial"/>
        </w:rPr>
        <w:t xml:space="preserve">znie, sporządzić skan dokumentu </w:t>
      </w:r>
      <w:r w:rsidRPr="002A1874">
        <w:rPr>
          <w:rFonts w:ascii="Arial" w:hAnsi="Arial" w:cs="Arial"/>
        </w:rPr>
        <w:t>i w takiej formie przesłać e-mailem;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  <w:b/>
          <w:i/>
        </w:rPr>
      </w:pPr>
      <w:r w:rsidRPr="002A1874">
        <w:rPr>
          <w:rFonts w:ascii="Arial" w:hAnsi="Arial" w:cs="Arial"/>
        </w:rPr>
        <w:t xml:space="preserve">ofertę w postaci elektronicznej należy złożyć za pośrednictwem poczty </w:t>
      </w:r>
      <w:r w:rsidR="00964DFD">
        <w:rPr>
          <w:rFonts w:ascii="Arial" w:hAnsi="Arial" w:cs="Arial"/>
        </w:rPr>
        <w:t xml:space="preserve">elektronicznej na adres e-mail: </w:t>
      </w:r>
      <w:hyperlink r:id="rId9" w:history="1">
        <w:r w:rsidRPr="002A1874">
          <w:rPr>
            <w:rFonts w:ascii="Arial" w:hAnsi="Arial" w:cs="Arial"/>
            <w:color w:val="0000FF"/>
            <w:u w:val="single"/>
          </w:rPr>
          <w:t>zamowienia_publiczne@warszawa.pip.gov.pl</w:t>
        </w:r>
      </w:hyperlink>
      <w:r>
        <w:rPr>
          <w:rFonts w:ascii="Arial" w:hAnsi="Arial" w:cs="Arial"/>
        </w:rPr>
        <w:t xml:space="preserve">. </w:t>
      </w:r>
      <w:r w:rsidRPr="002A1874">
        <w:rPr>
          <w:rFonts w:ascii="Arial" w:hAnsi="Arial" w:cs="Arial"/>
        </w:rPr>
        <w:t xml:space="preserve">W nazwie pliku </w:t>
      </w:r>
      <w:r>
        <w:rPr>
          <w:rFonts w:ascii="Arial" w:hAnsi="Arial" w:cs="Arial"/>
        </w:rPr>
        <w:br/>
      </w:r>
      <w:r w:rsidRPr="002A1874">
        <w:rPr>
          <w:rFonts w:ascii="Arial" w:hAnsi="Arial" w:cs="Arial"/>
        </w:rPr>
        <w:t xml:space="preserve">z ofertą lub w nazwie wiadomości e-mail należy wpisać: </w:t>
      </w:r>
      <w:r w:rsidRPr="0083741F">
        <w:rPr>
          <w:rFonts w:ascii="Arial" w:hAnsi="Arial" w:cs="Arial"/>
        </w:rPr>
        <w:t>„</w:t>
      </w:r>
      <w:r>
        <w:rPr>
          <w:rFonts w:ascii="Arial" w:hAnsi="Arial" w:cs="Arial"/>
        </w:rPr>
        <w:t>Oferta na p</w:t>
      </w:r>
      <w:r w:rsidRPr="00C973A8">
        <w:rPr>
          <w:rFonts w:ascii="Arial" w:hAnsi="Arial" w:cs="Arial"/>
        </w:rPr>
        <w:t xml:space="preserve">rzegląd </w:t>
      </w:r>
      <w:r>
        <w:rPr>
          <w:rFonts w:ascii="Arial" w:hAnsi="Arial" w:cs="Arial"/>
        </w:rPr>
        <w:t>klimatyzacji-wentylacji</w:t>
      </w:r>
      <w:r w:rsidRPr="00C973A8">
        <w:rPr>
          <w:rFonts w:ascii="Arial" w:hAnsi="Arial" w:cs="Arial"/>
        </w:rPr>
        <w:t xml:space="preserve"> w PIP OIP Warszawa</w:t>
      </w:r>
      <w:r w:rsidRPr="0083741F">
        <w:rPr>
          <w:rFonts w:ascii="Arial" w:hAnsi="Arial" w:cs="Arial"/>
        </w:rPr>
        <w:t>”;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Zamawiający dopuszcza złożenie kopii oferty jako skanu, podpisanej przed sporządzeniem skanu przez osobę lub osoby upoważnione do podpisania oferty;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może złożyć tylko jedną ofertę;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zaleca wykorzystanie formularza, którego wzór znajduje się</w:t>
      </w:r>
      <w:r>
        <w:rPr>
          <w:rFonts w:ascii="Arial" w:hAnsi="Arial" w:cs="Arial"/>
        </w:rPr>
        <w:br/>
        <w:t>w załączniku nr 2 do zapytania</w:t>
      </w:r>
      <w:r w:rsidRPr="002A1874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Formularz oferty</w:t>
      </w:r>
      <w:r w:rsidRPr="002A1874">
        <w:rPr>
          <w:rFonts w:ascii="Arial" w:hAnsi="Arial" w:cs="Arial"/>
        </w:rPr>
        <w:t>). Oferta musi zawierać co najmniej wszy</w:t>
      </w:r>
      <w:r>
        <w:rPr>
          <w:rFonts w:ascii="Arial" w:hAnsi="Arial" w:cs="Arial"/>
        </w:rPr>
        <w:t xml:space="preserve">stkie informacje i oświadczenia </w:t>
      </w:r>
      <w:r w:rsidRPr="002A1874">
        <w:rPr>
          <w:rFonts w:ascii="Arial" w:hAnsi="Arial" w:cs="Arial"/>
        </w:rPr>
        <w:t>wymagane</w:t>
      </w:r>
      <w:r>
        <w:rPr>
          <w:rFonts w:ascii="Arial" w:hAnsi="Arial" w:cs="Arial"/>
        </w:rPr>
        <w:t xml:space="preserve"> we wzorze Formularza oferty oraz wymagane dokumenty wskazane w pkt 3.1.; 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2A1874">
        <w:rPr>
          <w:rFonts w:ascii="Arial" w:hAnsi="Arial" w:cs="Arial"/>
        </w:rPr>
        <w:t>ena oferty z podatkiem VAT musi obejmować całkowity koszt wykonania zamówienia wynikający z zakresu i sposobu realizacji jego przedmiotu</w:t>
      </w:r>
      <w:r>
        <w:rPr>
          <w:rFonts w:ascii="Arial" w:hAnsi="Arial" w:cs="Arial"/>
        </w:rPr>
        <w:t>,</w:t>
      </w:r>
      <w:r w:rsidRPr="0083741F">
        <w:rPr>
          <w:rFonts w:ascii="Arial" w:hAnsi="Arial" w:cs="Arial"/>
        </w:rPr>
        <w:t xml:space="preserve"> wskazanych w załączni</w:t>
      </w:r>
      <w:r>
        <w:rPr>
          <w:rFonts w:ascii="Arial" w:hAnsi="Arial" w:cs="Arial"/>
        </w:rPr>
        <w:t>ku nr 2 do zapytania ofertowego</w:t>
      </w:r>
      <w:r w:rsidRPr="002A1874">
        <w:rPr>
          <w:rFonts w:ascii="Arial" w:hAnsi="Arial" w:cs="Arial"/>
        </w:rPr>
        <w:t xml:space="preserve">; 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oferta musi być podpisana przez osoby uprawnione do reprezentowania Wykonawcy, której umocowanie wynika z odpowiedniego rejestru. W przypadku, gdy oferta będzie podpisana przez inną osobę, należy do oferty załączyć pełnomocnictwo, z którego będzie wynikało umocowanie tej osoby lub osób do podpisania oferty.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Zamawiający pobierze samodzielnie z baz danych aktualny odpis z właściwego rejestru lub centralnej ewidencji i informacji o działalności gospodarczej, o ile są dostępne pod określonymi adresami internetowymi ogólnodostępnych</w:t>
      </w:r>
      <w:r w:rsidRPr="002A1874">
        <w:rPr>
          <w:rFonts w:ascii="Arial" w:hAnsi="Arial" w:cs="Arial"/>
        </w:rPr>
        <w:br/>
        <w:t>i bezpłatnych baz danych.</w:t>
      </w:r>
    </w:p>
    <w:p w:rsidR="00E60EC1" w:rsidRPr="002A1874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w przypadku braku dostępności dokumentów, o których mowa w pkt h) lub jeśli informacje o Wykonawcy, np. w zakresie jego reprezentacji, nie zostały zaktualizowane w rejestrze znajdującym się w dostępnej elektronicznej bazie danych, należy złożyć wraz z ofertą stosowny aktualny dokument rejestrowy firmy Wykonawcy (KRS/CEiDG).</w:t>
      </w:r>
    </w:p>
    <w:p w:rsidR="00E60EC1" w:rsidRPr="00B23497" w:rsidRDefault="00E60EC1" w:rsidP="00E60EC1">
      <w:pPr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B23497">
        <w:rPr>
          <w:rFonts w:ascii="Arial" w:hAnsi="Arial" w:cs="Arial"/>
        </w:rPr>
        <w:t>w związku z wejściem w życie w dniu 16.04.2022 r. Ustawy z dnia 13.04.2022 r.</w:t>
      </w:r>
      <w:r w:rsidRPr="00B23497">
        <w:rPr>
          <w:rFonts w:ascii="Arial" w:hAnsi="Arial" w:cs="Arial"/>
        </w:rPr>
        <w:br/>
        <w:t>o szczególnych rozwiązaniach w zakresie przeciwdziałania wspieraniu agresji na Ukrainę oraz służących ochronie bezpieczeństwa narodowego (Dz.U. z 202</w:t>
      </w:r>
      <w:r>
        <w:rPr>
          <w:rFonts w:ascii="Arial" w:hAnsi="Arial" w:cs="Arial"/>
        </w:rPr>
        <w:t>4</w:t>
      </w:r>
      <w:r w:rsidRPr="00B23497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507</w:t>
      </w:r>
      <w:r w:rsidRPr="00B23497">
        <w:rPr>
          <w:rFonts w:ascii="Arial" w:hAnsi="Arial" w:cs="Arial"/>
        </w:rPr>
        <w:t>) Wykonawca złoży wraz z ofertą oświadczenie, którego treść znajduje s</w:t>
      </w:r>
      <w:r>
        <w:rPr>
          <w:rFonts w:ascii="Arial" w:hAnsi="Arial" w:cs="Arial"/>
        </w:rPr>
        <w:t>ię</w:t>
      </w:r>
      <w:r w:rsidR="00964D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punkcie 6 w załączniku nr 1</w:t>
      </w:r>
      <w:r w:rsidRPr="00B23497">
        <w:rPr>
          <w:rFonts w:ascii="Arial" w:hAnsi="Arial" w:cs="Arial"/>
        </w:rPr>
        <w:t xml:space="preserve"> do zapytania ofertowego. W przypadku podlegania wykluczeniu z postępowania z powodów wskazanych w ustawie z dnia 13.04.2022 r. o szczególnych rozwiązaniach w zakresie przeciwdziałania wspieraniu agresji na Ukrainę oraz służących ochronie bezpieczeństwa narodowego (Dz.U. z 202</w:t>
      </w:r>
      <w:r>
        <w:rPr>
          <w:rFonts w:ascii="Arial" w:hAnsi="Arial" w:cs="Arial"/>
        </w:rPr>
        <w:t>4</w:t>
      </w:r>
      <w:r w:rsidRPr="00B23497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507</w:t>
      </w:r>
      <w:r w:rsidRPr="00B23497">
        <w:rPr>
          <w:rFonts w:ascii="Arial" w:hAnsi="Arial" w:cs="Arial"/>
        </w:rPr>
        <w:t xml:space="preserve">), Wykonawca zobowiązany jest do zmiany treści oświadczenia wskazanego </w:t>
      </w:r>
      <w:r w:rsidRPr="00B23497">
        <w:rPr>
          <w:rFonts w:ascii="Arial" w:hAnsi="Arial" w:cs="Arial"/>
        </w:rPr>
        <w:br/>
      </w:r>
      <w:r>
        <w:rPr>
          <w:rFonts w:ascii="Arial" w:hAnsi="Arial" w:cs="Arial"/>
        </w:rPr>
        <w:t>w pkt 6</w:t>
      </w:r>
      <w:r w:rsidRPr="00B23497">
        <w:rPr>
          <w:rFonts w:ascii="Arial" w:hAnsi="Arial" w:cs="Arial"/>
        </w:rPr>
        <w:t xml:space="preserve"> formularza ofertowego.</w:t>
      </w:r>
    </w:p>
    <w:p w:rsidR="00E60EC1" w:rsidRPr="002A1874" w:rsidRDefault="00E60EC1" w:rsidP="00E60EC1">
      <w:pPr>
        <w:spacing w:line="360" w:lineRule="auto"/>
        <w:ind w:left="644"/>
        <w:jc w:val="both"/>
        <w:rPr>
          <w:rFonts w:ascii="Arial" w:hAnsi="Arial" w:cs="Arial"/>
        </w:rPr>
      </w:pPr>
    </w:p>
    <w:p w:rsidR="00E60EC1" w:rsidRPr="002A1874" w:rsidRDefault="00E60EC1" w:rsidP="00E60EC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A1874">
        <w:rPr>
          <w:rFonts w:ascii="Arial" w:hAnsi="Arial" w:cs="Arial"/>
          <w:b/>
        </w:rPr>
        <w:t>KOMUNIKACJA W POSTĘPOWANIU</w:t>
      </w:r>
    </w:p>
    <w:p w:rsidR="00E60EC1" w:rsidRDefault="00E60EC1" w:rsidP="00E60EC1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A1874">
        <w:rPr>
          <w:rFonts w:ascii="Arial" w:hAnsi="Arial" w:cs="Arial"/>
        </w:rPr>
        <w:t>świadczenia, wnioski, zawiadomienia oraz informacje Zamawiający oraz Wykonawca przekazują pocztą elektroniczną;</w:t>
      </w:r>
    </w:p>
    <w:p w:rsidR="00E60EC1" w:rsidRPr="00595519" w:rsidRDefault="00E60EC1" w:rsidP="00E60EC1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95519">
        <w:rPr>
          <w:rFonts w:ascii="Arial" w:hAnsi="Arial" w:cs="Arial"/>
        </w:rPr>
        <w:t xml:space="preserve">ytania dotyczące zapytania ofertowego należy kierować drogą elektroniczną na adres e-mail: </w:t>
      </w:r>
      <w:hyperlink r:id="rId10" w:history="1">
        <w:r w:rsidRPr="00595519">
          <w:rPr>
            <w:rFonts w:ascii="Arial" w:hAnsi="Arial" w:cs="Arial"/>
            <w:color w:val="0000FF"/>
            <w:u w:val="single"/>
          </w:rPr>
          <w:t>zamowienia_publiczne@warszawa.pip.gov.pl</w:t>
        </w:r>
      </w:hyperlink>
      <w:r w:rsidRPr="00595519">
        <w:rPr>
          <w:rFonts w:ascii="Arial" w:hAnsi="Arial" w:cs="Arial"/>
        </w:rPr>
        <w:t xml:space="preserve">, nie później niż do </w:t>
      </w:r>
      <w:r>
        <w:rPr>
          <w:rFonts w:ascii="Arial" w:hAnsi="Arial" w:cs="Arial"/>
          <w:b/>
        </w:rPr>
        <w:t>dnia 18</w:t>
      </w:r>
      <w:r w:rsidRPr="00F62CE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11.2024</w:t>
      </w:r>
      <w:r w:rsidRPr="00EB48F0">
        <w:rPr>
          <w:rFonts w:ascii="Arial" w:hAnsi="Arial" w:cs="Arial"/>
          <w:b/>
        </w:rPr>
        <w:t xml:space="preserve"> r. </w:t>
      </w:r>
      <w:r>
        <w:rPr>
          <w:rFonts w:ascii="Arial" w:hAnsi="Arial" w:cs="Arial"/>
          <w:b/>
        </w:rPr>
        <w:t>do godz. 11</w:t>
      </w:r>
      <w:r w:rsidRPr="00F62CE3">
        <w:rPr>
          <w:rFonts w:ascii="Arial" w:hAnsi="Arial" w:cs="Arial"/>
          <w:b/>
        </w:rPr>
        <w:t>:00;</w:t>
      </w:r>
    </w:p>
    <w:p w:rsidR="00E60EC1" w:rsidRDefault="00E60EC1" w:rsidP="00E60EC1">
      <w:pPr>
        <w:numPr>
          <w:ilvl w:val="1"/>
          <w:numId w:val="4"/>
        </w:numPr>
        <w:spacing w:line="36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95519">
        <w:rPr>
          <w:rFonts w:ascii="Arial" w:hAnsi="Arial" w:cs="Arial"/>
        </w:rPr>
        <w:t xml:space="preserve">ytania i odpowiedzi zostaną udostępnione </w:t>
      </w:r>
      <w:r>
        <w:rPr>
          <w:rFonts w:ascii="Arial" w:hAnsi="Arial" w:cs="Arial"/>
        </w:rPr>
        <w:t>wszystkim Wykonawcom na stronie prowadzonego postępowania</w:t>
      </w:r>
      <w:r w:rsidRPr="00595519">
        <w:rPr>
          <w:rFonts w:ascii="Arial" w:hAnsi="Arial" w:cs="Arial"/>
        </w:rPr>
        <w:t>;</w:t>
      </w:r>
    </w:p>
    <w:p w:rsidR="00E60EC1" w:rsidRDefault="00E60EC1" w:rsidP="00E60EC1">
      <w:pPr>
        <w:numPr>
          <w:ilvl w:val="1"/>
          <w:numId w:val="4"/>
        </w:numPr>
        <w:spacing w:line="36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95519">
        <w:rPr>
          <w:rFonts w:ascii="Arial" w:hAnsi="Arial" w:cs="Arial"/>
        </w:rPr>
        <w:t>o upł</w:t>
      </w:r>
      <w:r>
        <w:rPr>
          <w:rFonts w:ascii="Arial" w:hAnsi="Arial" w:cs="Arial"/>
        </w:rPr>
        <w:t>ywie terminu wskazanego w pkt 4.2.</w:t>
      </w:r>
      <w:r w:rsidRPr="00595519">
        <w:rPr>
          <w:rFonts w:ascii="Arial" w:hAnsi="Arial" w:cs="Arial"/>
        </w:rPr>
        <w:t xml:space="preserve"> Zamawiający nie jest zobowiązany do udzielenia odpowiedzi;</w:t>
      </w:r>
    </w:p>
    <w:p w:rsidR="00E60EC1" w:rsidRPr="00282FD3" w:rsidRDefault="00E60EC1" w:rsidP="00E60EC1">
      <w:pPr>
        <w:numPr>
          <w:ilvl w:val="1"/>
          <w:numId w:val="4"/>
        </w:numPr>
        <w:spacing w:line="360" w:lineRule="auto"/>
        <w:ind w:left="709" w:hanging="425"/>
        <w:jc w:val="both"/>
        <w:rPr>
          <w:rFonts w:ascii="Arial" w:hAnsi="Arial" w:cs="Arial"/>
        </w:rPr>
      </w:pPr>
      <w:r w:rsidRPr="00282FD3">
        <w:rPr>
          <w:rFonts w:ascii="Arial" w:hAnsi="Arial" w:cs="Arial"/>
        </w:rPr>
        <w:t xml:space="preserve">Informacja o wyborze najkorzystniejszej oferty będzie przesłana drogą elektroniczną do wszystkich Wykonawców, którzy złożyli oferty oraz </w:t>
      </w:r>
      <w:r>
        <w:rPr>
          <w:rFonts w:ascii="Arial" w:hAnsi="Arial" w:cs="Arial"/>
        </w:rPr>
        <w:t>zostanie udostępniona na stronie prowadzonego postępowania</w:t>
      </w:r>
      <w:r w:rsidRPr="00282FD3">
        <w:rPr>
          <w:rFonts w:ascii="Arial" w:hAnsi="Arial" w:cs="Arial"/>
        </w:rPr>
        <w:t xml:space="preserve">. </w:t>
      </w:r>
    </w:p>
    <w:p w:rsidR="00E60EC1" w:rsidRPr="002A1874" w:rsidRDefault="00E60EC1" w:rsidP="00E60EC1">
      <w:pPr>
        <w:spacing w:line="360" w:lineRule="auto"/>
        <w:ind w:left="644"/>
        <w:jc w:val="both"/>
        <w:rPr>
          <w:rFonts w:ascii="Arial" w:hAnsi="Arial" w:cs="Arial"/>
        </w:rPr>
      </w:pPr>
    </w:p>
    <w:p w:rsidR="00E60EC1" w:rsidRPr="002A1874" w:rsidRDefault="00E60EC1" w:rsidP="00E60EC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A1874">
        <w:rPr>
          <w:rFonts w:ascii="Arial" w:hAnsi="Arial" w:cs="Arial"/>
          <w:b/>
        </w:rPr>
        <w:t>ZASADY UZUPEŁNIANIA OFERTY I POPRAWIANIA OMYŁEK W OFERTACH</w:t>
      </w:r>
    </w:p>
    <w:p w:rsidR="00E60EC1" w:rsidRDefault="00E60EC1" w:rsidP="00E60EC1">
      <w:pPr>
        <w:numPr>
          <w:ilvl w:val="1"/>
          <w:numId w:val="4"/>
        </w:numPr>
        <w:spacing w:line="360" w:lineRule="auto"/>
        <w:ind w:hanging="508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Zamawiający zastrzega sobie możliwość uzupełnienia oferty poprzez składanie odpowiednich wyjaśnień/informacji/dokumentów/danych;</w:t>
      </w:r>
    </w:p>
    <w:p w:rsidR="00E60EC1" w:rsidRPr="003E399B" w:rsidRDefault="00E60EC1" w:rsidP="00E60EC1">
      <w:pPr>
        <w:numPr>
          <w:ilvl w:val="1"/>
          <w:numId w:val="4"/>
        </w:numPr>
        <w:spacing w:line="360" w:lineRule="auto"/>
        <w:ind w:hanging="508"/>
        <w:jc w:val="both"/>
        <w:rPr>
          <w:rFonts w:ascii="Arial" w:hAnsi="Arial" w:cs="Arial"/>
        </w:rPr>
      </w:pPr>
      <w:r w:rsidRPr="003E399B">
        <w:rPr>
          <w:rFonts w:ascii="Arial" w:hAnsi="Arial" w:cs="Arial"/>
        </w:rPr>
        <w:t>Zamawiający zastrzega sobie prawo do zmiany treści niniejszego zapytania, w tym zmiany terminu składania ofert. Informacja o zmianie treści zapytania lub terminu składania ofert zostanie wysłana do wszystkich Wykonawców, do których zostało skierowane niniejsze zapytanie ofertowe;</w:t>
      </w:r>
    </w:p>
    <w:p w:rsidR="00E60EC1" w:rsidRDefault="00E60EC1" w:rsidP="00E60EC1">
      <w:pPr>
        <w:numPr>
          <w:ilvl w:val="1"/>
          <w:numId w:val="4"/>
        </w:numPr>
        <w:spacing w:line="360" w:lineRule="auto"/>
        <w:ind w:hanging="508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E399B">
        <w:rPr>
          <w:rFonts w:ascii="Arial" w:hAnsi="Arial" w:cs="Arial"/>
        </w:rPr>
        <w:t xml:space="preserve"> przypadku rozbieżności pomiędzy treścią niniejszego zapytania, a treścią udzielonych odpowiedzi, jako obowiązującą należy przyjąć treść pisma zawierającego późniejsze oświadczenie Zamawiającego;</w:t>
      </w:r>
    </w:p>
    <w:p w:rsidR="00E60EC1" w:rsidRDefault="00E60EC1" w:rsidP="00E60EC1">
      <w:pPr>
        <w:numPr>
          <w:ilvl w:val="1"/>
          <w:numId w:val="4"/>
        </w:numPr>
        <w:spacing w:line="360" w:lineRule="auto"/>
        <w:ind w:hanging="508"/>
        <w:jc w:val="both"/>
        <w:rPr>
          <w:rFonts w:ascii="Arial" w:hAnsi="Arial" w:cs="Arial"/>
        </w:rPr>
      </w:pPr>
      <w:r w:rsidRPr="003E399B">
        <w:rPr>
          <w:rFonts w:ascii="Arial" w:hAnsi="Arial" w:cs="Arial"/>
        </w:rPr>
        <w:t>Wykonawca ma obowiązek zapoznać się i uwzględnić w ofercie treści udzielonych odpowiedzi przez Zamawiającego na pytania zadane przez Wykonawców;</w:t>
      </w:r>
    </w:p>
    <w:p w:rsidR="00E60EC1" w:rsidRDefault="00E60EC1" w:rsidP="00E60EC1">
      <w:pPr>
        <w:numPr>
          <w:ilvl w:val="1"/>
          <w:numId w:val="4"/>
        </w:numPr>
        <w:spacing w:line="360" w:lineRule="auto"/>
        <w:ind w:hanging="508"/>
        <w:jc w:val="both"/>
        <w:rPr>
          <w:rFonts w:ascii="Arial" w:hAnsi="Arial" w:cs="Arial"/>
        </w:rPr>
      </w:pPr>
      <w:r w:rsidRPr="003E399B">
        <w:rPr>
          <w:rFonts w:ascii="Arial" w:hAnsi="Arial" w:cs="Arial"/>
        </w:rPr>
        <w:t>Zamawiający ma prawo do wezwania Wykonawcy do uzupełniania braków formalnych w ofercie lub może żądać od Wykonawcy wyjaśnień/informacji/dokumentów/danych w terminie wyznaczonym przez Zamawiającego;</w:t>
      </w:r>
    </w:p>
    <w:p w:rsidR="00E60EC1" w:rsidRDefault="00E60EC1" w:rsidP="00E60EC1">
      <w:pPr>
        <w:numPr>
          <w:ilvl w:val="1"/>
          <w:numId w:val="4"/>
        </w:numPr>
        <w:spacing w:line="360" w:lineRule="auto"/>
        <w:ind w:hanging="508"/>
        <w:jc w:val="both"/>
        <w:rPr>
          <w:rFonts w:ascii="Arial" w:hAnsi="Arial" w:cs="Arial"/>
        </w:rPr>
      </w:pPr>
      <w:r w:rsidRPr="003E399B">
        <w:rPr>
          <w:rFonts w:ascii="Arial" w:hAnsi="Arial" w:cs="Arial"/>
        </w:rPr>
        <w:t>Zamawiający ma prawo do poprawy oczywistych omyłek pisarskich i rachunkowych oraz innych omyłek wynikających z niezgodności oferty z zapytaniem;</w:t>
      </w:r>
    </w:p>
    <w:p w:rsidR="00E60EC1" w:rsidRPr="00B23497" w:rsidRDefault="00E60EC1" w:rsidP="00E60EC1">
      <w:pPr>
        <w:numPr>
          <w:ilvl w:val="1"/>
          <w:numId w:val="4"/>
        </w:numPr>
        <w:spacing w:line="360" w:lineRule="auto"/>
        <w:ind w:left="709" w:hanging="425"/>
        <w:jc w:val="both"/>
        <w:rPr>
          <w:rFonts w:ascii="Arial" w:hAnsi="Arial" w:cs="Arial"/>
        </w:rPr>
      </w:pPr>
      <w:r w:rsidRPr="00B23497">
        <w:rPr>
          <w:rFonts w:ascii="Arial" w:hAnsi="Arial" w:cs="Arial"/>
        </w:rPr>
        <w:t>Zamawiający przyjmie jako prawidłowe</w:t>
      </w:r>
      <w:r>
        <w:rPr>
          <w:rFonts w:ascii="Arial" w:hAnsi="Arial" w:cs="Arial"/>
        </w:rPr>
        <w:t xml:space="preserve"> ceny z podatkiem VAT w złotych </w:t>
      </w:r>
      <w:r w:rsidRPr="00B23497">
        <w:rPr>
          <w:rFonts w:ascii="Arial" w:hAnsi="Arial" w:cs="Arial"/>
        </w:rPr>
        <w:t xml:space="preserve">wyszczególnione w ofercie; </w:t>
      </w:r>
    </w:p>
    <w:p w:rsidR="00E60EC1" w:rsidRPr="003E399B" w:rsidRDefault="00E60EC1" w:rsidP="00E60EC1">
      <w:pPr>
        <w:numPr>
          <w:ilvl w:val="1"/>
          <w:numId w:val="4"/>
        </w:numPr>
        <w:spacing w:line="360" w:lineRule="auto"/>
        <w:ind w:hanging="508"/>
        <w:jc w:val="both"/>
        <w:rPr>
          <w:rFonts w:ascii="Arial" w:hAnsi="Arial" w:cs="Arial"/>
        </w:rPr>
      </w:pPr>
      <w:r w:rsidRPr="003E399B">
        <w:rPr>
          <w:rFonts w:ascii="Arial" w:eastAsia="Arial" w:hAnsi="Arial" w:cs="Arial"/>
        </w:rPr>
        <w:t xml:space="preserve">Oferty złożone po terminie składania ofert nie będą rozpatrywane. O złożeniu oferty </w:t>
      </w:r>
      <w:r>
        <w:rPr>
          <w:rFonts w:ascii="Arial" w:eastAsia="Arial" w:hAnsi="Arial" w:cs="Arial"/>
        </w:rPr>
        <w:br/>
      </w:r>
      <w:r w:rsidRPr="003E399B">
        <w:rPr>
          <w:rFonts w:ascii="Arial" w:eastAsia="Arial" w:hAnsi="Arial" w:cs="Arial"/>
        </w:rPr>
        <w:t>w terminie decyduje data i godzina wpłynięcia oferty pocztą elektroniczną na adres e-mail;</w:t>
      </w:r>
    </w:p>
    <w:p w:rsidR="00E60EC1" w:rsidRPr="003E399B" w:rsidRDefault="00E60EC1" w:rsidP="00E60EC1">
      <w:pPr>
        <w:numPr>
          <w:ilvl w:val="1"/>
          <w:numId w:val="4"/>
        </w:numPr>
        <w:spacing w:line="360" w:lineRule="auto"/>
        <w:ind w:hanging="508"/>
        <w:jc w:val="both"/>
        <w:rPr>
          <w:rFonts w:ascii="Arial" w:hAnsi="Arial" w:cs="Arial"/>
        </w:rPr>
      </w:pPr>
      <w:r w:rsidRPr="003E399B">
        <w:rPr>
          <w:rFonts w:ascii="Arial" w:hAnsi="Arial" w:cs="Arial"/>
        </w:rPr>
        <w:t>Koszty przygotowania oferty ponosi Wykonawca;</w:t>
      </w:r>
    </w:p>
    <w:p w:rsidR="00E60EC1" w:rsidRPr="003E399B" w:rsidRDefault="00E60EC1" w:rsidP="00E60EC1">
      <w:pPr>
        <w:numPr>
          <w:ilvl w:val="1"/>
          <w:numId w:val="4"/>
        </w:numPr>
        <w:spacing w:line="360" w:lineRule="auto"/>
        <w:ind w:left="851" w:hanging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W</w:t>
      </w:r>
      <w:r w:rsidRPr="003E399B">
        <w:rPr>
          <w:rFonts w:ascii="Arial" w:eastAsia="Arial" w:hAnsi="Arial" w:cs="Arial"/>
        </w:rPr>
        <w:t xml:space="preserve"> przypadku uchylenia się wybranego Wykonawcy od podpisania Umowy, może być ona zawarta z Wykonawcą, którego oferta jako kolejna spośród pozostałych będzie najkorzystniejsza;</w:t>
      </w:r>
    </w:p>
    <w:p w:rsidR="00E60EC1" w:rsidRPr="00025D6A" w:rsidRDefault="00E60EC1" w:rsidP="00E60EC1">
      <w:pPr>
        <w:numPr>
          <w:ilvl w:val="1"/>
          <w:numId w:val="4"/>
        </w:numPr>
        <w:spacing w:line="360" w:lineRule="auto"/>
        <w:ind w:left="851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E399B">
        <w:rPr>
          <w:rFonts w:ascii="Arial" w:hAnsi="Arial" w:cs="Arial"/>
        </w:rPr>
        <w:t xml:space="preserve"> sprawach nieujętych w zapytaniu ofertowym mają zastosowanie przepisy kodeksu cywilnego.</w:t>
      </w:r>
    </w:p>
    <w:p w:rsidR="00E60EC1" w:rsidRPr="002A1874" w:rsidRDefault="00E60EC1" w:rsidP="00E60EC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2A1874">
        <w:rPr>
          <w:rFonts w:ascii="Arial" w:hAnsi="Arial" w:cs="Arial"/>
          <w:b/>
        </w:rPr>
        <w:t>ZASADY ODRZUCANIA OFERT</w:t>
      </w:r>
    </w:p>
    <w:p w:rsidR="00E60EC1" w:rsidRPr="0083741F" w:rsidRDefault="00E60EC1" w:rsidP="00E60EC1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odrzuci ofertę</w:t>
      </w:r>
      <w:r w:rsidRPr="002A1874">
        <w:rPr>
          <w:rFonts w:ascii="Arial" w:hAnsi="Arial" w:cs="Arial"/>
        </w:rPr>
        <w:t xml:space="preserve"> </w:t>
      </w:r>
      <w:r w:rsidRPr="0083741F">
        <w:rPr>
          <w:rFonts w:ascii="Arial" w:hAnsi="Arial" w:cs="Arial"/>
        </w:rPr>
        <w:t>w przypadku, gdy:</w:t>
      </w:r>
    </w:p>
    <w:p w:rsidR="00E60EC1" w:rsidRPr="0083741F" w:rsidRDefault="00E60EC1" w:rsidP="00E60EC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83741F">
        <w:rPr>
          <w:rFonts w:ascii="Arial" w:hAnsi="Arial" w:cs="Arial"/>
        </w:rPr>
        <w:t>będzie niezgodna z zapytaniem ofertowym,</w:t>
      </w:r>
    </w:p>
    <w:p w:rsidR="00E60EC1" w:rsidRPr="0083741F" w:rsidRDefault="00E60EC1" w:rsidP="00E60EC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83741F">
        <w:rPr>
          <w:rFonts w:ascii="Arial" w:hAnsi="Arial" w:cs="Arial"/>
        </w:rPr>
        <w:t xml:space="preserve">zostanie złożona po terminie, </w:t>
      </w:r>
    </w:p>
    <w:p w:rsidR="00E60EC1" w:rsidRPr="0083741F" w:rsidRDefault="00E60EC1" w:rsidP="00E60EC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83741F">
        <w:rPr>
          <w:rFonts w:ascii="Arial" w:hAnsi="Arial" w:cs="Arial"/>
        </w:rPr>
        <w:t xml:space="preserve">Wykonawca nie złoży wyjaśnień lub nie uzupełni dokumentów w terminie określonym przez Zamawiającego, </w:t>
      </w:r>
    </w:p>
    <w:p w:rsidR="00E60EC1" w:rsidRPr="00025D6A" w:rsidRDefault="00E60EC1" w:rsidP="00E60EC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83741F">
        <w:rPr>
          <w:rFonts w:ascii="Arial" w:hAnsi="Arial" w:cs="Arial"/>
        </w:rPr>
        <w:t>będzie podpisana przez osobę nieumocowaną, niemożliwa do odczytania ze względu na jej zaszyfrowanie albo nieprawidłowe („podwójne”) opatrzenie podpisem elektronicznym;</w:t>
      </w:r>
    </w:p>
    <w:p w:rsidR="00E60EC1" w:rsidRPr="002A1874" w:rsidRDefault="00E60EC1" w:rsidP="00E60EC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2A1874">
        <w:rPr>
          <w:rFonts w:ascii="Arial" w:hAnsi="Arial" w:cs="Arial"/>
          <w:b/>
        </w:rPr>
        <w:t xml:space="preserve">KRYTERIUM OCENY OFERT </w:t>
      </w:r>
      <w:r>
        <w:rPr>
          <w:rFonts w:ascii="Arial" w:hAnsi="Arial" w:cs="Arial"/>
          <w:b/>
        </w:rPr>
        <w:t xml:space="preserve">WRAZ Z PODANIEM WAG TYCH KRYTERIÓW </w:t>
      </w:r>
      <w:r>
        <w:rPr>
          <w:rFonts w:ascii="Arial" w:hAnsi="Arial" w:cs="Arial"/>
          <w:b/>
        </w:rPr>
        <w:br/>
        <w:t>I SPOSOBU OCENY OFERT</w:t>
      </w:r>
    </w:p>
    <w:p w:rsidR="00E60EC1" w:rsidRDefault="00E60EC1" w:rsidP="00E60EC1">
      <w:pPr>
        <w:numPr>
          <w:ilvl w:val="1"/>
          <w:numId w:val="4"/>
        </w:numPr>
        <w:tabs>
          <w:tab w:val="left" w:pos="840"/>
        </w:tabs>
        <w:spacing w:line="239" w:lineRule="auto"/>
        <w:rPr>
          <w:rFonts w:ascii="Arial" w:eastAsia="Arial Narrow" w:hAnsi="Arial" w:cs="Arial"/>
        </w:rPr>
      </w:pPr>
      <w:r w:rsidRPr="00025D6A">
        <w:rPr>
          <w:rFonts w:ascii="Arial" w:eastAsia="Arial Narrow" w:hAnsi="Arial" w:cs="Arial"/>
        </w:rPr>
        <w:t>Za najkorzystniejszą zostanie uznana oferta, która uzyska największą liczbę punktów w poniższych kryteriach:</w:t>
      </w:r>
    </w:p>
    <w:p w:rsidR="00E60EC1" w:rsidRDefault="00E60EC1" w:rsidP="00E60EC1">
      <w:pPr>
        <w:tabs>
          <w:tab w:val="left" w:pos="840"/>
        </w:tabs>
        <w:spacing w:line="239" w:lineRule="auto"/>
        <w:ind w:left="360"/>
        <w:rPr>
          <w:rFonts w:ascii="Arial" w:eastAsia="Arial Narrow" w:hAnsi="Arial" w:cs="Arial"/>
        </w:rPr>
      </w:pPr>
    </w:p>
    <w:p w:rsidR="00E60EC1" w:rsidRDefault="00E60EC1" w:rsidP="00E60EC1">
      <w:pPr>
        <w:numPr>
          <w:ilvl w:val="3"/>
          <w:numId w:val="14"/>
        </w:numPr>
        <w:tabs>
          <w:tab w:val="left" w:pos="840"/>
        </w:tabs>
        <w:ind w:hanging="2029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Cena ofertowa     [k1]   ………………… – maks. 40 pkt;</w:t>
      </w:r>
    </w:p>
    <w:p w:rsidR="00E60EC1" w:rsidRDefault="00E60EC1" w:rsidP="00E60EC1">
      <w:pPr>
        <w:tabs>
          <w:tab w:val="left" w:pos="840"/>
        </w:tabs>
        <w:ind w:left="2520"/>
        <w:rPr>
          <w:rFonts w:ascii="Arial" w:eastAsia="Arial Narrow" w:hAnsi="Arial" w:cs="Arial"/>
        </w:rPr>
      </w:pPr>
    </w:p>
    <w:p w:rsidR="00E60EC1" w:rsidRDefault="00E60EC1" w:rsidP="00E60EC1">
      <w:pPr>
        <w:numPr>
          <w:ilvl w:val="3"/>
          <w:numId w:val="14"/>
        </w:numPr>
        <w:tabs>
          <w:tab w:val="left" w:pos="840"/>
        </w:tabs>
        <w:ind w:hanging="2029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Czas reakcji na zgłoszoną awarię [k2]    - maks. 40 pkt;</w:t>
      </w:r>
    </w:p>
    <w:p w:rsidR="00E60EC1" w:rsidRDefault="00E60EC1" w:rsidP="00E60EC1">
      <w:pPr>
        <w:pStyle w:val="Akapitzlist"/>
        <w:rPr>
          <w:rFonts w:ascii="Arial" w:eastAsia="Arial Narrow" w:hAnsi="Arial" w:cs="Arial"/>
        </w:rPr>
      </w:pPr>
    </w:p>
    <w:p w:rsidR="00E60EC1" w:rsidRPr="00025D6A" w:rsidRDefault="00E60EC1" w:rsidP="00E60EC1">
      <w:pPr>
        <w:numPr>
          <w:ilvl w:val="3"/>
          <w:numId w:val="14"/>
        </w:numPr>
        <w:tabs>
          <w:tab w:val="left" w:pos="840"/>
        </w:tabs>
        <w:ind w:hanging="2029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Cena roboczogodziny [k3]                      – maks. 20 pkt</w:t>
      </w:r>
    </w:p>
    <w:p w:rsidR="00E60EC1" w:rsidRPr="00025D6A" w:rsidRDefault="00E60EC1" w:rsidP="00E60EC1">
      <w:pPr>
        <w:spacing w:line="232" w:lineRule="exact"/>
        <w:rPr>
          <w:rFonts w:ascii="Arial" w:hAnsi="Arial" w:cs="Arial"/>
        </w:rPr>
      </w:pPr>
    </w:p>
    <w:p w:rsidR="00E60EC1" w:rsidRPr="00025D6A" w:rsidRDefault="00E60EC1" w:rsidP="00E60EC1">
      <w:pPr>
        <w:numPr>
          <w:ilvl w:val="1"/>
          <w:numId w:val="4"/>
        </w:numPr>
        <w:tabs>
          <w:tab w:val="left" w:pos="840"/>
        </w:tabs>
        <w:spacing w:line="0" w:lineRule="atLeast"/>
        <w:rPr>
          <w:rFonts w:ascii="Arial" w:eastAsia="Arial Narrow" w:hAnsi="Arial" w:cs="Arial"/>
        </w:rPr>
      </w:pPr>
      <w:r w:rsidRPr="00025D6A">
        <w:rPr>
          <w:rFonts w:ascii="Arial" w:eastAsia="Arial Narrow" w:hAnsi="Arial" w:cs="Arial"/>
        </w:rPr>
        <w:t>W poszczególnych kryteriach punkty zostaną obliczone w następujący sposób:</w:t>
      </w:r>
    </w:p>
    <w:p w:rsidR="00E60EC1" w:rsidRDefault="00E60EC1" w:rsidP="00E60EC1">
      <w:pPr>
        <w:spacing w:line="100" w:lineRule="exact"/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980"/>
        <w:gridCol w:w="60"/>
        <w:gridCol w:w="2780"/>
        <w:gridCol w:w="60"/>
        <w:gridCol w:w="2620"/>
        <w:gridCol w:w="100"/>
        <w:gridCol w:w="60"/>
        <w:gridCol w:w="960"/>
        <w:gridCol w:w="100"/>
        <w:gridCol w:w="40"/>
        <w:gridCol w:w="980"/>
      </w:tblGrid>
      <w:tr w:rsidR="00E60EC1" w:rsidRPr="00025D6A" w:rsidTr="004F1EB1">
        <w:trPr>
          <w:trHeight w:val="468"/>
        </w:trPr>
        <w:tc>
          <w:tcPr>
            <w:tcW w:w="80" w:type="dxa"/>
            <w:tcBorders>
              <w:top w:val="single" w:sz="8" w:space="0" w:color="auto"/>
              <w:lef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025D6A">
              <w:rPr>
                <w:rFonts w:ascii="Arial" w:eastAsia="Arial Narrow" w:hAnsi="Arial" w:cs="Arial"/>
                <w:b/>
                <w:sz w:val="20"/>
                <w:szCs w:val="20"/>
              </w:rPr>
              <w:t>numer</w:t>
            </w: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ind w:left="640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025D6A">
              <w:rPr>
                <w:rFonts w:ascii="Arial" w:eastAsia="Arial Narrow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vMerge w:val="restart"/>
            <w:tcBorders>
              <w:top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025D6A">
              <w:rPr>
                <w:rFonts w:ascii="Arial" w:eastAsia="Arial Narrow" w:hAnsi="Arial" w:cs="Arial"/>
                <w:b/>
                <w:sz w:val="20"/>
                <w:szCs w:val="20"/>
              </w:rPr>
              <w:t>opis kryterium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025D6A">
              <w:rPr>
                <w:rFonts w:ascii="Arial" w:eastAsia="Arial Narrow" w:hAnsi="Arial" w:cs="Arial"/>
                <w:b/>
                <w:sz w:val="20"/>
                <w:szCs w:val="20"/>
              </w:rPr>
              <w:t>liczba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025D6A">
              <w:rPr>
                <w:rFonts w:ascii="Arial" w:eastAsia="Arial Narrow" w:hAnsi="Arial" w:cs="Arial"/>
                <w:b/>
                <w:sz w:val="20"/>
                <w:szCs w:val="20"/>
              </w:rPr>
              <w:t>Waga %</w:t>
            </w:r>
          </w:p>
        </w:tc>
      </w:tr>
      <w:tr w:rsidR="00E60EC1" w:rsidRPr="00025D6A" w:rsidTr="004F1EB1">
        <w:trPr>
          <w:trHeight w:val="125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b/>
                <w:w w:val="99"/>
                <w:sz w:val="20"/>
                <w:szCs w:val="20"/>
                <w:shd w:val="clear" w:color="auto" w:fill="FDE9D9"/>
              </w:rPr>
            </w:pPr>
            <w:r w:rsidRPr="00025D6A">
              <w:rPr>
                <w:rFonts w:ascii="Arial" w:eastAsia="Arial Narrow" w:hAnsi="Arial" w:cs="Arial"/>
                <w:b/>
                <w:w w:val="99"/>
                <w:sz w:val="20"/>
                <w:szCs w:val="20"/>
                <w:shd w:val="clear" w:color="auto" w:fill="FDE9D9"/>
              </w:rPr>
              <w:t>kryterium</w:t>
            </w:r>
          </w:p>
        </w:tc>
        <w:tc>
          <w:tcPr>
            <w:tcW w:w="6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vMerge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025D6A">
              <w:rPr>
                <w:rFonts w:ascii="Arial" w:eastAsia="Arial Narrow" w:hAnsi="Arial" w:cs="Arial"/>
                <w:b/>
                <w:sz w:val="20"/>
                <w:szCs w:val="20"/>
              </w:rPr>
              <w:t>punktów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EC1" w:rsidRPr="00025D6A" w:rsidTr="004F1EB1">
        <w:trPr>
          <w:trHeight w:val="127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EC1" w:rsidRPr="00025D6A" w:rsidTr="004F1EB1">
        <w:trPr>
          <w:trHeight w:val="204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</w:tr>
      <w:tr w:rsidR="00E60EC1" w:rsidRPr="00025D6A" w:rsidTr="004F1EB1">
        <w:trPr>
          <w:trHeight w:val="314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oferty będą oceniane według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E60EC1" w:rsidRPr="00025D6A" w:rsidTr="004F1EB1">
        <w:trPr>
          <w:trHeight w:val="206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następującego wzoru: (cena oferty z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</w:tr>
      <w:tr w:rsidR="00E60EC1" w:rsidRPr="00025D6A" w:rsidTr="004F1EB1">
        <w:trPr>
          <w:trHeight w:val="206"/>
        </w:trPr>
        <w:tc>
          <w:tcPr>
            <w:tcW w:w="10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b/>
                <w:w w:val="96"/>
                <w:sz w:val="18"/>
              </w:rPr>
            </w:pPr>
            <w:r w:rsidRPr="00025D6A">
              <w:rPr>
                <w:rFonts w:ascii="Arial" w:eastAsia="Arial Narrow" w:hAnsi="Arial" w:cs="Arial"/>
                <w:b/>
                <w:w w:val="96"/>
                <w:sz w:val="18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60EC1" w:rsidRPr="00025D6A" w:rsidRDefault="00E60EC1" w:rsidP="004F1EB1">
            <w:pPr>
              <w:spacing w:line="0" w:lineRule="atLeast"/>
              <w:rPr>
                <w:rFonts w:ascii="Arial" w:eastAsia="Arial Narrow" w:hAnsi="Arial" w:cs="Arial"/>
                <w:b/>
                <w:sz w:val="18"/>
              </w:rPr>
            </w:pPr>
            <w:r w:rsidRPr="00025D6A">
              <w:rPr>
                <w:rFonts w:ascii="Arial" w:eastAsia="Arial Narrow" w:hAnsi="Arial" w:cs="Arial"/>
                <w:b/>
                <w:sz w:val="18"/>
              </w:rPr>
              <w:t>Cena ofertowa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w w:val="99"/>
                <w:sz w:val="18"/>
              </w:rPr>
            </w:pPr>
            <w:r w:rsidRPr="00025D6A">
              <w:rPr>
                <w:rFonts w:ascii="Arial" w:eastAsia="Arial Narrow" w:hAnsi="Arial" w:cs="Arial"/>
                <w:w w:val="99"/>
                <w:sz w:val="18"/>
              </w:rPr>
              <w:t>najniższą ceną / cena oferty ocenianej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maks. 40 pkt.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w w:val="98"/>
                <w:sz w:val="18"/>
              </w:rPr>
            </w:pPr>
            <w:r w:rsidRPr="00025D6A">
              <w:rPr>
                <w:rFonts w:ascii="Arial" w:eastAsia="Arial Narrow" w:hAnsi="Arial" w:cs="Arial"/>
                <w:w w:val="98"/>
                <w:sz w:val="18"/>
              </w:rPr>
              <w:t>maks. 40 %</w:t>
            </w:r>
          </w:p>
        </w:tc>
      </w:tr>
      <w:tr w:rsidR="00E60EC1" w:rsidRPr="00025D6A" w:rsidTr="004F1EB1">
        <w:trPr>
          <w:trHeight w:val="206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(spośród ofert niepodlegających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</w:tr>
      <w:tr w:rsidR="00E60EC1" w:rsidRPr="00025D6A" w:rsidTr="004F1EB1">
        <w:trPr>
          <w:trHeight w:val="207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odrzuceniu)) x 40 punktów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</w:tr>
      <w:tr w:rsidR="00E60EC1" w:rsidRPr="00025D6A" w:rsidTr="004F1EB1">
        <w:trPr>
          <w:trHeight w:val="68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10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0"/>
              </w:rPr>
            </w:pPr>
          </w:p>
        </w:tc>
      </w:tr>
      <w:tr w:rsidR="00E60EC1" w:rsidRPr="00025D6A" w:rsidTr="004F1EB1">
        <w:trPr>
          <w:trHeight w:val="364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eastAsia="Arial Narrow" w:hAnsi="Arial" w:cs="Arial"/>
                <w:b/>
                <w:sz w:val="18"/>
              </w:rPr>
            </w:pPr>
            <w:r w:rsidRPr="00025D6A">
              <w:rPr>
                <w:rFonts w:ascii="Arial" w:eastAsia="Arial Narrow" w:hAnsi="Arial" w:cs="Arial"/>
                <w:b/>
                <w:sz w:val="18"/>
              </w:rPr>
              <w:t>Czas reakcji na zgłoszoną awarię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czas reakcji 3 godziny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w w:val="99"/>
                <w:sz w:val="18"/>
              </w:rPr>
            </w:pPr>
            <w:r w:rsidRPr="00025D6A">
              <w:rPr>
                <w:rFonts w:ascii="Arial" w:eastAsia="Arial Narrow" w:hAnsi="Arial" w:cs="Arial"/>
                <w:w w:val="99"/>
                <w:sz w:val="18"/>
              </w:rPr>
              <w:t>40 pkt.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E60EC1" w:rsidRPr="00025D6A" w:rsidTr="004F1EB1">
        <w:trPr>
          <w:trHeight w:val="137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eastAsia="Arial Narrow" w:hAnsi="Arial" w:cs="Arial"/>
                <w:i/>
                <w:color w:val="FF0000"/>
                <w:sz w:val="16"/>
              </w:rPr>
            </w:pPr>
            <w:r w:rsidRPr="00025D6A">
              <w:rPr>
                <w:rFonts w:ascii="Arial" w:eastAsia="Arial Narrow" w:hAnsi="Arial" w:cs="Arial"/>
                <w:i/>
                <w:color w:val="FF0000"/>
                <w:sz w:val="18"/>
              </w:rPr>
              <w:t>(</w:t>
            </w:r>
            <w:r w:rsidRPr="00025D6A">
              <w:rPr>
                <w:rFonts w:ascii="Arial" w:eastAsia="Arial Narrow" w:hAnsi="Arial" w:cs="Arial"/>
                <w:i/>
                <w:color w:val="FF0000"/>
                <w:sz w:val="16"/>
              </w:rPr>
              <w:t>czas upływający od terminu telefonicznego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</w:tr>
      <w:tr w:rsidR="00E60EC1" w:rsidRPr="00025D6A" w:rsidTr="004F1EB1">
        <w:trPr>
          <w:trHeight w:val="112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262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</w:tr>
      <w:tr w:rsidR="00E60EC1" w:rsidRPr="00025D6A" w:rsidTr="004F1EB1">
        <w:trPr>
          <w:trHeight w:val="197"/>
        </w:trPr>
        <w:tc>
          <w:tcPr>
            <w:tcW w:w="10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197" w:lineRule="exact"/>
              <w:jc w:val="center"/>
              <w:rPr>
                <w:rFonts w:ascii="Arial" w:eastAsia="Arial Narrow" w:hAnsi="Arial" w:cs="Arial"/>
                <w:b/>
                <w:w w:val="96"/>
                <w:sz w:val="18"/>
              </w:rPr>
            </w:pPr>
            <w:r w:rsidRPr="00025D6A">
              <w:rPr>
                <w:rFonts w:ascii="Arial" w:eastAsia="Arial Narrow" w:hAnsi="Arial" w:cs="Arial"/>
                <w:b/>
                <w:w w:val="96"/>
                <w:sz w:val="18"/>
              </w:rPr>
              <w:t>2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eastAsia="Arial Narrow" w:hAnsi="Arial" w:cs="Arial"/>
                <w:i/>
                <w:color w:val="FF0000"/>
                <w:sz w:val="16"/>
              </w:rPr>
            </w:pPr>
            <w:r w:rsidRPr="00025D6A">
              <w:rPr>
                <w:rFonts w:ascii="Arial" w:eastAsia="Arial Narrow" w:hAnsi="Arial" w:cs="Arial"/>
                <w:i/>
                <w:color w:val="FF0000"/>
                <w:sz w:val="16"/>
              </w:rPr>
              <w:t>zgłoszenia awarii do czasu przystąpienia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197" w:lineRule="exac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czas reakcji 4 godzin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197" w:lineRule="exact"/>
              <w:ind w:right="100"/>
              <w:jc w:val="center"/>
              <w:rPr>
                <w:rFonts w:ascii="Arial" w:eastAsia="Arial Narrow" w:hAnsi="Arial" w:cs="Arial"/>
                <w:w w:val="99"/>
                <w:sz w:val="18"/>
              </w:rPr>
            </w:pPr>
            <w:r w:rsidRPr="00025D6A">
              <w:rPr>
                <w:rFonts w:ascii="Arial" w:eastAsia="Arial Narrow" w:hAnsi="Arial" w:cs="Arial"/>
                <w:w w:val="99"/>
                <w:sz w:val="18"/>
              </w:rPr>
              <w:t>15 pkt.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197" w:lineRule="exact"/>
              <w:jc w:val="center"/>
              <w:rPr>
                <w:rFonts w:ascii="Arial" w:eastAsia="Arial Narrow" w:hAnsi="Arial" w:cs="Arial"/>
                <w:w w:val="98"/>
                <w:sz w:val="18"/>
              </w:rPr>
            </w:pPr>
            <w:r w:rsidRPr="00025D6A">
              <w:rPr>
                <w:rFonts w:ascii="Arial" w:eastAsia="Arial Narrow" w:hAnsi="Arial" w:cs="Arial"/>
                <w:w w:val="98"/>
                <w:sz w:val="18"/>
              </w:rPr>
              <w:t>maks. 40 %</w:t>
            </w:r>
          </w:p>
        </w:tc>
      </w:tr>
      <w:tr w:rsidR="00E60EC1" w:rsidRPr="00025D6A" w:rsidTr="004F1EB1">
        <w:trPr>
          <w:trHeight w:val="17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173" w:lineRule="exact"/>
              <w:rPr>
                <w:rFonts w:ascii="Arial" w:eastAsia="Arial Narrow" w:hAnsi="Arial" w:cs="Arial"/>
                <w:i/>
                <w:color w:val="FF0000"/>
                <w:sz w:val="16"/>
              </w:rPr>
            </w:pPr>
            <w:r w:rsidRPr="00025D6A">
              <w:rPr>
                <w:rFonts w:ascii="Arial" w:eastAsia="Arial Narrow" w:hAnsi="Arial" w:cs="Arial"/>
                <w:i/>
                <w:color w:val="FF0000"/>
                <w:sz w:val="16"/>
              </w:rPr>
              <w:t>pracowników serwisu Wykonawcy do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5"/>
              </w:rPr>
            </w:pPr>
          </w:p>
        </w:tc>
      </w:tr>
      <w:tr w:rsidR="00E60EC1" w:rsidRPr="00025D6A" w:rsidTr="004F1EB1">
        <w:trPr>
          <w:trHeight w:val="154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154" w:lineRule="exact"/>
              <w:rPr>
                <w:rFonts w:ascii="Arial" w:eastAsia="Arial Narrow" w:hAnsi="Arial" w:cs="Arial"/>
                <w:i/>
                <w:color w:val="FF0000"/>
                <w:sz w:val="16"/>
              </w:rPr>
            </w:pPr>
            <w:r w:rsidRPr="00025D6A">
              <w:rPr>
                <w:rFonts w:ascii="Arial" w:eastAsia="Arial Narrow" w:hAnsi="Arial" w:cs="Arial"/>
                <w:i/>
                <w:color w:val="FF0000"/>
                <w:sz w:val="16"/>
              </w:rPr>
              <w:t>wykonywania czynności diagnostycznych w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27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czas reakcji 5 godzin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10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w w:val="99"/>
                <w:sz w:val="18"/>
              </w:rPr>
            </w:pPr>
            <w:r w:rsidRPr="00025D6A">
              <w:rPr>
                <w:rFonts w:ascii="Arial" w:eastAsia="Arial Narrow" w:hAnsi="Arial" w:cs="Arial"/>
                <w:w w:val="99"/>
                <w:sz w:val="18"/>
              </w:rPr>
              <w:t>0 pkt.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</w:tr>
      <w:tr w:rsidR="00E60EC1" w:rsidRPr="00025D6A" w:rsidTr="004F1EB1">
        <w:trPr>
          <w:trHeight w:val="201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183" w:lineRule="exact"/>
              <w:rPr>
                <w:rFonts w:ascii="Arial" w:eastAsia="Arial Narrow" w:hAnsi="Arial" w:cs="Arial"/>
                <w:i/>
                <w:color w:val="FF0000"/>
                <w:sz w:val="16"/>
              </w:rPr>
            </w:pPr>
            <w:r w:rsidRPr="00025D6A">
              <w:rPr>
                <w:rFonts w:ascii="Arial" w:eastAsia="Arial Narrow" w:hAnsi="Arial" w:cs="Arial"/>
                <w:i/>
                <w:color w:val="FF0000"/>
                <w:sz w:val="16"/>
              </w:rPr>
              <w:t>obiekcie Zamawiającego)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2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</w:tr>
      <w:tr w:rsidR="00E60EC1" w:rsidRPr="00025D6A" w:rsidTr="004F1EB1">
        <w:trPr>
          <w:trHeight w:val="156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3"/>
              </w:rPr>
            </w:pPr>
          </w:p>
        </w:tc>
      </w:tr>
      <w:tr w:rsidR="00E60EC1" w:rsidRPr="00025D6A" w:rsidTr="004F1EB1">
        <w:trPr>
          <w:trHeight w:val="254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oferty będą oceniane według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E60EC1" w:rsidRPr="00025D6A" w:rsidTr="004F1EB1">
        <w:trPr>
          <w:trHeight w:val="206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eastAsia="Arial Narrow" w:hAnsi="Arial" w:cs="Arial"/>
                <w:b/>
                <w:sz w:val="18"/>
              </w:rPr>
            </w:pPr>
            <w:r w:rsidRPr="00025D6A">
              <w:rPr>
                <w:rFonts w:ascii="Arial" w:eastAsia="Arial Narrow" w:hAnsi="Arial" w:cs="Arial"/>
                <w:b/>
                <w:sz w:val="18"/>
              </w:rPr>
              <w:t>Cena roboczogodziny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następującego wzoru: (cena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</w:tr>
      <w:tr w:rsidR="00E60EC1" w:rsidRPr="00025D6A" w:rsidTr="004F1EB1">
        <w:trPr>
          <w:trHeight w:val="96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27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roboczogodziny z najniższą ceną / cena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</w:tr>
      <w:tr w:rsidR="00E60EC1" w:rsidRPr="00025D6A" w:rsidTr="004F1EB1">
        <w:trPr>
          <w:trHeight w:val="110"/>
        </w:trPr>
        <w:tc>
          <w:tcPr>
            <w:tcW w:w="10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b/>
                <w:w w:val="96"/>
                <w:sz w:val="18"/>
              </w:rPr>
            </w:pPr>
            <w:r w:rsidRPr="00025D6A">
              <w:rPr>
                <w:rFonts w:ascii="Arial" w:eastAsia="Arial Narrow" w:hAnsi="Arial" w:cs="Arial"/>
                <w:b/>
                <w:w w:val="96"/>
                <w:sz w:val="18"/>
              </w:rPr>
              <w:t>3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eastAsia="Arial Narrow" w:hAnsi="Arial" w:cs="Arial"/>
                <w:i/>
                <w:color w:val="FF0000"/>
                <w:sz w:val="16"/>
              </w:rPr>
            </w:pPr>
            <w:r w:rsidRPr="00025D6A">
              <w:rPr>
                <w:rFonts w:ascii="Arial" w:eastAsia="Arial Narrow" w:hAnsi="Arial" w:cs="Arial"/>
                <w:i/>
                <w:color w:val="FF0000"/>
                <w:sz w:val="16"/>
              </w:rPr>
              <w:t>(za naprawy nieobjęte zakresem przeglądów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272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10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maks. 20 pkt.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jc w:val="center"/>
              <w:rPr>
                <w:rFonts w:ascii="Arial" w:eastAsia="Arial Narrow" w:hAnsi="Arial" w:cs="Arial"/>
                <w:w w:val="98"/>
                <w:sz w:val="18"/>
              </w:rPr>
            </w:pPr>
            <w:r w:rsidRPr="00025D6A">
              <w:rPr>
                <w:rFonts w:ascii="Arial" w:eastAsia="Arial Narrow" w:hAnsi="Arial" w:cs="Arial"/>
                <w:w w:val="98"/>
                <w:sz w:val="18"/>
              </w:rPr>
              <w:t>maks. 20 %</w:t>
            </w:r>
          </w:p>
        </w:tc>
      </w:tr>
      <w:tr w:rsidR="00E60EC1" w:rsidRPr="00025D6A" w:rsidTr="004F1EB1">
        <w:trPr>
          <w:trHeight w:val="133"/>
        </w:trPr>
        <w:tc>
          <w:tcPr>
            <w:tcW w:w="10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27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w w:val="99"/>
                <w:sz w:val="18"/>
              </w:rPr>
            </w:pPr>
            <w:r w:rsidRPr="00025D6A">
              <w:rPr>
                <w:rFonts w:ascii="Arial" w:eastAsia="Arial Narrow" w:hAnsi="Arial" w:cs="Arial"/>
                <w:w w:val="99"/>
                <w:sz w:val="18"/>
              </w:rPr>
              <w:t>roboczogodziny oferty ocenianej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10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1"/>
              </w:rPr>
            </w:pPr>
          </w:p>
        </w:tc>
      </w:tr>
      <w:tr w:rsidR="00E60EC1" w:rsidRPr="00025D6A" w:rsidTr="004F1EB1">
        <w:trPr>
          <w:trHeight w:val="74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183" w:lineRule="exact"/>
              <w:rPr>
                <w:rFonts w:ascii="Arial" w:eastAsia="Arial Narrow" w:hAnsi="Arial" w:cs="Arial"/>
                <w:i/>
                <w:color w:val="FF0000"/>
                <w:sz w:val="16"/>
              </w:rPr>
            </w:pPr>
            <w:r w:rsidRPr="00025D6A">
              <w:rPr>
                <w:rFonts w:ascii="Arial" w:eastAsia="Arial Narrow" w:hAnsi="Arial" w:cs="Arial"/>
                <w:i/>
                <w:color w:val="FF0000"/>
                <w:sz w:val="16"/>
              </w:rPr>
              <w:t>technicznych i konserwacji)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272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6"/>
              </w:rPr>
            </w:pPr>
          </w:p>
        </w:tc>
      </w:tr>
      <w:tr w:rsidR="00E60EC1" w:rsidRPr="00025D6A" w:rsidTr="004F1EB1">
        <w:trPr>
          <w:trHeight w:val="10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27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(spośród ofert niepodlegających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9"/>
              </w:rPr>
            </w:pPr>
          </w:p>
        </w:tc>
      </w:tr>
      <w:tr w:rsidR="00E60EC1" w:rsidRPr="00025D6A" w:rsidTr="004F1EB1">
        <w:trPr>
          <w:trHeight w:val="98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272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8"/>
              </w:rPr>
            </w:pPr>
          </w:p>
        </w:tc>
      </w:tr>
      <w:tr w:rsidR="00E60EC1" w:rsidRPr="00025D6A" w:rsidTr="004F1EB1">
        <w:trPr>
          <w:trHeight w:val="206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ind w:right="100"/>
              <w:jc w:val="center"/>
              <w:rPr>
                <w:rFonts w:ascii="Arial" w:eastAsia="Arial Narrow" w:hAnsi="Arial" w:cs="Arial"/>
                <w:sz w:val="18"/>
              </w:rPr>
            </w:pPr>
            <w:r w:rsidRPr="00025D6A">
              <w:rPr>
                <w:rFonts w:ascii="Arial" w:eastAsia="Arial Narrow" w:hAnsi="Arial" w:cs="Arial"/>
                <w:sz w:val="18"/>
              </w:rPr>
              <w:t>odrzuceniu)) x 20 punktów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17"/>
              </w:rPr>
            </w:pPr>
          </w:p>
        </w:tc>
      </w:tr>
      <w:tr w:rsidR="00E60EC1" w:rsidRPr="00025D6A" w:rsidTr="004F1EB1">
        <w:trPr>
          <w:trHeight w:val="63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0EC1" w:rsidRPr="00025D6A" w:rsidRDefault="00E60EC1" w:rsidP="004F1EB1">
            <w:pPr>
              <w:spacing w:line="0" w:lineRule="atLeast"/>
              <w:rPr>
                <w:rFonts w:ascii="Arial" w:hAnsi="Arial" w:cs="Arial"/>
                <w:sz w:val="5"/>
              </w:rPr>
            </w:pPr>
          </w:p>
        </w:tc>
      </w:tr>
    </w:tbl>
    <w:p w:rsidR="00E60EC1" w:rsidRPr="00025D6A" w:rsidRDefault="00E60EC1" w:rsidP="00E60EC1">
      <w:pPr>
        <w:spacing w:line="212" w:lineRule="exact"/>
        <w:rPr>
          <w:rFonts w:ascii="Arial" w:hAnsi="Arial" w:cs="Arial"/>
        </w:rPr>
      </w:pPr>
    </w:p>
    <w:p w:rsidR="00E60EC1" w:rsidRPr="00025D6A" w:rsidRDefault="00E60EC1" w:rsidP="00E60EC1">
      <w:pPr>
        <w:spacing w:line="0" w:lineRule="atLeast"/>
        <w:ind w:left="560"/>
        <w:rPr>
          <w:rFonts w:ascii="Arial" w:eastAsia="Arial Narrow" w:hAnsi="Arial" w:cs="Arial"/>
          <w:b/>
          <w:u w:val="single"/>
        </w:rPr>
      </w:pPr>
      <w:r w:rsidRPr="00025D6A">
        <w:rPr>
          <w:rFonts w:ascii="Arial" w:eastAsia="Arial Narrow" w:hAnsi="Arial" w:cs="Arial"/>
          <w:b/>
          <w:u w:val="single"/>
        </w:rPr>
        <w:t>Uwaga nr 1:</w:t>
      </w:r>
    </w:p>
    <w:p w:rsidR="00E60EC1" w:rsidRPr="00025D6A" w:rsidRDefault="00E60EC1" w:rsidP="00E60EC1">
      <w:pPr>
        <w:spacing w:line="360" w:lineRule="auto"/>
        <w:ind w:left="560" w:right="460"/>
        <w:jc w:val="both"/>
        <w:rPr>
          <w:rFonts w:ascii="Arial" w:eastAsia="Arial Narrow" w:hAnsi="Arial" w:cs="Arial"/>
        </w:rPr>
      </w:pPr>
      <w:r w:rsidRPr="00025D6A">
        <w:rPr>
          <w:rFonts w:ascii="Arial" w:eastAsia="Arial Narrow" w:hAnsi="Arial" w:cs="Arial"/>
        </w:rPr>
        <w:t>Jeżeli w ofercie Wykonawca poda czas reakcji na zgłoszoną awarię dłuższy niż 5 godzin wówczas oferta zostanie odrzucona, ze względu na to, iż jej treść jest niezgodna z warunkami zamówienia</w:t>
      </w:r>
      <w:r>
        <w:rPr>
          <w:rFonts w:ascii="Arial" w:eastAsia="Arial Narrow" w:hAnsi="Arial" w:cs="Arial"/>
        </w:rPr>
        <w:t>.</w:t>
      </w:r>
      <w:r w:rsidRPr="00025D6A">
        <w:rPr>
          <w:rFonts w:ascii="Arial" w:eastAsia="Arial Narrow" w:hAnsi="Arial" w:cs="Arial"/>
        </w:rPr>
        <w:t xml:space="preserve"> </w:t>
      </w:r>
    </w:p>
    <w:p w:rsidR="00E60EC1" w:rsidRPr="00025D6A" w:rsidRDefault="00E60EC1" w:rsidP="00E60EC1">
      <w:pPr>
        <w:spacing w:line="360" w:lineRule="auto"/>
        <w:ind w:left="560"/>
        <w:rPr>
          <w:rFonts w:ascii="Arial" w:eastAsia="Arial Narrow" w:hAnsi="Arial" w:cs="Arial"/>
          <w:b/>
          <w:u w:val="single"/>
        </w:rPr>
      </w:pPr>
      <w:r w:rsidRPr="00025D6A">
        <w:rPr>
          <w:rFonts w:ascii="Arial" w:eastAsia="Arial Narrow" w:hAnsi="Arial" w:cs="Arial"/>
          <w:b/>
          <w:u w:val="single"/>
        </w:rPr>
        <w:t>Uwaga nr 2:</w:t>
      </w:r>
    </w:p>
    <w:p w:rsidR="00E60EC1" w:rsidRPr="00025D6A" w:rsidRDefault="00E60EC1" w:rsidP="00E60EC1">
      <w:pPr>
        <w:spacing w:line="360" w:lineRule="auto"/>
        <w:ind w:left="560" w:right="460"/>
        <w:jc w:val="both"/>
        <w:rPr>
          <w:rFonts w:ascii="Arial" w:eastAsia="Arial Narrow" w:hAnsi="Arial" w:cs="Arial"/>
        </w:rPr>
      </w:pPr>
      <w:r w:rsidRPr="00025D6A">
        <w:rPr>
          <w:rFonts w:ascii="Arial" w:eastAsia="Arial Narrow" w:hAnsi="Arial" w:cs="Arial"/>
        </w:rPr>
        <w:t>W przypadku nie wskazania w ofercie Wykonawcy żadnego czasu reakcji na zgłoszoną awarię Zamawiający odpowiednio przyjmie, iż Wykonawca oferuje maksymalny, tj. 5 godzinny czas reakcji na zgłoszoną awarię. Jeżeli Wykonawca zaproponuje krótszy czas reakcji na zgłoszoną awarię niż 3 godziny to do oceny takiej oferty zostanie przyjęty czas 3 godzin.</w:t>
      </w:r>
    </w:p>
    <w:p w:rsidR="00E60EC1" w:rsidRPr="00025D6A" w:rsidRDefault="00E60EC1" w:rsidP="00E60EC1">
      <w:pPr>
        <w:numPr>
          <w:ilvl w:val="1"/>
          <w:numId w:val="4"/>
        </w:numPr>
        <w:tabs>
          <w:tab w:val="left" w:pos="700"/>
        </w:tabs>
        <w:spacing w:line="360" w:lineRule="auto"/>
        <w:rPr>
          <w:rFonts w:ascii="Arial" w:eastAsia="Arial Narrow" w:hAnsi="Arial" w:cs="Arial"/>
        </w:rPr>
      </w:pPr>
      <w:r w:rsidRPr="00025D6A">
        <w:rPr>
          <w:rFonts w:ascii="Arial" w:eastAsia="Arial Narrow" w:hAnsi="Arial" w:cs="Arial"/>
        </w:rPr>
        <w:t>Całkowita liczba punktów, jaką otrzyma dana oferta, zostanie obliczona wg poniższego wzoru:</w:t>
      </w:r>
    </w:p>
    <w:p w:rsidR="00E60EC1" w:rsidRPr="00025D6A" w:rsidRDefault="00E60EC1" w:rsidP="00E60EC1">
      <w:pPr>
        <w:spacing w:before="240" w:line="0" w:lineRule="atLeast"/>
        <w:ind w:right="40" w:firstLine="851"/>
        <w:jc w:val="center"/>
        <w:rPr>
          <w:rFonts w:ascii="Arial" w:eastAsia="Arial Narrow" w:hAnsi="Arial" w:cs="Arial"/>
          <w:b/>
        </w:rPr>
      </w:pPr>
      <w:r w:rsidRPr="00025D6A">
        <w:rPr>
          <w:rFonts w:ascii="Arial" w:eastAsia="Arial Narrow" w:hAnsi="Arial" w:cs="Arial"/>
          <w:b/>
        </w:rPr>
        <w:t>Spkt = k1 + k2 + k3</w:t>
      </w:r>
    </w:p>
    <w:p w:rsidR="00E60EC1" w:rsidRPr="00025D6A" w:rsidRDefault="00E60EC1" w:rsidP="00E60EC1">
      <w:pPr>
        <w:spacing w:line="0" w:lineRule="atLeast"/>
        <w:ind w:right="40" w:firstLine="851"/>
        <w:rPr>
          <w:rFonts w:ascii="Arial" w:eastAsia="Arial Narrow" w:hAnsi="Arial" w:cs="Arial"/>
          <w:b/>
        </w:rPr>
      </w:pPr>
      <w:r w:rsidRPr="00025D6A">
        <w:rPr>
          <w:rFonts w:ascii="Arial" w:eastAsia="Arial Narrow" w:hAnsi="Arial" w:cs="Arial"/>
          <w:b/>
        </w:rPr>
        <w:t xml:space="preserve">gdzie: </w:t>
      </w:r>
    </w:p>
    <w:p w:rsidR="00E60EC1" w:rsidRPr="00025D6A" w:rsidRDefault="00E60EC1" w:rsidP="00E60EC1">
      <w:pPr>
        <w:spacing w:line="0" w:lineRule="atLeast"/>
        <w:ind w:right="40" w:firstLine="851"/>
        <w:rPr>
          <w:rFonts w:ascii="Arial" w:eastAsia="Arial Narrow" w:hAnsi="Arial" w:cs="Arial"/>
          <w:b/>
        </w:rPr>
      </w:pPr>
      <w:r w:rsidRPr="00025D6A">
        <w:rPr>
          <w:rFonts w:ascii="Arial" w:eastAsia="Arial Narrow" w:hAnsi="Arial" w:cs="Arial"/>
          <w:b/>
        </w:rPr>
        <w:t>Spkt – suma punktów</w:t>
      </w:r>
    </w:p>
    <w:p w:rsidR="00E60EC1" w:rsidRPr="00025D6A" w:rsidRDefault="00E60EC1" w:rsidP="00E60EC1">
      <w:pPr>
        <w:spacing w:line="0" w:lineRule="atLeast"/>
        <w:ind w:right="40" w:firstLine="851"/>
        <w:rPr>
          <w:rFonts w:ascii="Arial" w:eastAsia="Arial Narrow" w:hAnsi="Arial" w:cs="Arial"/>
          <w:b/>
        </w:rPr>
      </w:pPr>
      <w:r w:rsidRPr="00025D6A">
        <w:rPr>
          <w:rFonts w:ascii="Arial" w:eastAsia="Arial Narrow" w:hAnsi="Arial" w:cs="Arial"/>
          <w:b/>
        </w:rPr>
        <w:t xml:space="preserve">k1 - k3 – punkty uzyskane w kryteriach wyszczególnionych w pkt 7.1.  </w:t>
      </w:r>
    </w:p>
    <w:p w:rsidR="00E60EC1" w:rsidRPr="00190E72" w:rsidRDefault="00E60EC1" w:rsidP="00E60EC1">
      <w:pPr>
        <w:numPr>
          <w:ilvl w:val="1"/>
          <w:numId w:val="4"/>
        </w:numPr>
        <w:tabs>
          <w:tab w:val="left" w:pos="680"/>
        </w:tabs>
        <w:spacing w:after="200" w:line="360" w:lineRule="auto"/>
        <w:ind w:right="20"/>
        <w:jc w:val="both"/>
        <w:rPr>
          <w:rFonts w:ascii="Arial" w:eastAsia="Arial Narrow" w:hAnsi="Arial" w:cs="Arial"/>
        </w:rPr>
      </w:pPr>
      <w:r w:rsidRPr="00190E72">
        <w:rPr>
          <w:rFonts w:ascii="Arial" w:eastAsia="Arial Narrow" w:hAnsi="Arial" w:cs="Arial"/>
        </w:rPr>
        <w:t>Liczba punktów w kryteriach zostanie wyliczona z dokładnością do dwóch miejsc po przecinku. Najwyższa suma punktów wyznaczy najkorzystniejszą ofertę.</w:t>
      </w:r>
    </w:p>
    <w:p w:rsidR="00E60EC1" w:rsidRPr="00190E72" w:rsidRDefault="00E60EC1" w:rsidP="00E60EC1">
      <w:pPr>
        <w:numPr>
          <w:ilvl w:val="1"/>
          <w:numId w:val="4"/>
        </w:numPr>
        <w:tabs>
          <w:tab w:val="left" w:pos="680"/>
        </w:tabs>
        <w:spacing w:after="200" w:line="360" w:lineRule="auto"/>
        <w:ind w:right="20"/>
        <w:jc w:val="both"/>
        <w:rPr>
          <w:rFonts w:ascii="Arial" w:eastAsia="Arial Narrow" w:hAnsi="Arial" w:cs="Arial"/>
        </w:rPr>
      </w:pPr>
      <w:r w:rsidRPr="00190E72">
        <w:rPr>
          <w:rFonts w:ascii="Arial" w:eastAsia="Arial Narrow" w:hAnsi="Arial" w:cs="Arial"/>
        </w:rPr>
        <w:t>Zamawiający udzieli zamówienia Wykonawcy, którego oferta odpowiadać będzie wszystkim wymaganiom przedstawionym w zapytaniu ofertowym i zostanie oceniona jako najkorzystniejsza w oparciu o podane kryteria wyboru.</w:t>
      </w:r>
    </w:p>
    <w:p w:rsidR="00E60EC1" w:rsidRPr="00190E72" w:rsidRDefault="00E60EC1" w:rsidP="00E60EC1">
      <w:pPr>
        <w:numPr>
          <w:ilvl w:val="1"/>
          <w:numId w:val="4"/>
        </w:numPr>
        <w:tabs>
          <w:tab w:val="left" w:pos="680"/>
        </w:tabs>
        <w:spacing w:after="200" w:line="360" w:lineRule="auto"/>
        <w:ind w:right="20"/>
        <w:jc w:val="both"/>
        <w:rPr>
          <w:rFonts w:ascii="Arial" w:eastAsia="Arial Narrow" w:hAnsi="Arial" w:cs="Arial"/>
        </w:rPr>
      </w:pPr>
      <w:r w:rsidRPr="00190E72">
        <w:rPr>
          <w:rFonts w:ascii="Arial" w:eastAsia="Arial Narrow" w:hAnsi="Arial" w:cs="Arial"/>
        </w:rPr>
        <w:t>Jeżeli nie będzie można wybrać najkorzystniejszej oferty z uwagi na to, że dwie lub więcej ofert przedstawia taki sam bilans ceny i innych kryteriów oceny ofert, Zamawiający spośród tych ofert wybierze ofertę z najniższą ceną, a jeżeli zostaną złożone oferty o takiej samej cenie, Zamawiający wezwie Wykonawców, którzy złożyli te oferty</w:t>
      </w:r>
      <w:r w:rsidRPr="00782355">
        <w:rPr>
          <w:rFonts w:ascii="Arial" w:eastAsia="Arial Narrow" w:hAnsi="Arial" w:cs="Arial"/>
        </w:rPr>
        <w:t xml:space="preserve">, do złożenia w terminie określonym przez Zamawiającego ofert dodatkowych, </w:t>
      </w:r>
      <w:r w:rsidRPr="00782355">
        <w:rPr>
          <w:rFonts w:ascii="Arial" w:hAnsi="Arial" w:cs="Arial"/>
          <w:color w:val="333333"/>
          <w:shd w:val="clear" w:color="auto" w:fill="FFFFFF"/>
        </w:rPr>
        <w:t>zawierających nową cenę lub koszt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:rsidR="00E60EC1" w:rsidRPr="002A1874" w:rsidRDefault="00E60EC1" w:rsidP="00E60EC1">
      <w:pPr>
        <w:spacing w:line="360" w:lineRule="auto"/>
        <w:ind w:left="284"/>
        <w:jc w:val="both"/>
        <w:rPr>
          <w:rFonts w:ascii="Arial" w:hAnsi="Arial" w:cs="Arial"/>
        </w:rPr>
      </w:pPr>
    </w:p>
    <w:p w:rsidR="00E60EC1" w:rsidRPr="002A1874" w:rsidRDefault="00E60EC1" w:rsidP="00E60EC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2A1874">
        <w:rPr>
          <w:rFonts w:ascii="Arial" w:hAnsi="Arial" w:cs="Arial"/>
          <w:b/>
        </w:rPr>
        <w:t>ISTOTNE POSTANOWIENIA UMOWY</w:t>
      </w:r>
    </w:p>
    <w:p w:rsidR="00E60EC1" w:rsidRDefault="00E60EC1" w:rsidP="00E60EC1">
      <w:pPr>
        <w:tabs>
          <w:tab w:val="left" w:pos="851"/>
        </w:tabs>
        <w:spacing w:line="360" w:lineRule="auto"/>
        <w:ind w:left="284"/>
        <w:jc w:val="both"/>
        <w:rPr>
          <w:rFonts w:ascii="Arial" w:hAnsi="Arial" w:cs="Arial"/>
          <w:color w:val="000000"/>
        </w:rPr>
      </w:pPr>
      <w:r w:rsidRPr="002A1874">
        <w:rPr>
          <w:rFonts w:ascii="Arial" w:hAnsi="Arial" w:cs="Arial"/>
          <w:color w:val="000000"/>
        </w:rPr>
        <w:t xml:space="preserve">Istotne postanowienia umowy zawiera wzór umowy, który stanowi załącznik </w:t>
      </w:r>
      <w:r w:rsidRPr="00025D6A">
        <w:rPr>
          <w:rFonts w:ascii="Arial" w:hAnsi="Arial" w:cs="Arial"/>
          <w:color w:val="000000"/>
        </w:rPr>
        <w:t>nr 3</w:t>
      </w:r>
      <w:r w:rsidRPr="002A1874">
        <w:rPr>
          <w:rFonts w:ascii="Arial" w:hAnsi="Arial" w:cs="Arial"/>
          <w:color w:val="000000"/>
        </w:rPr>
        <w:t xml:space="preserve"> do zapytania ofertowego.</w:t>
      </w:r>
    </w:p>
    <w:p w:rsidR="00E60EC1" w:rsidRDefault="00E60EC1" w:rsidP="00E60EC1">
      <w:pPr>
        <w:tabs>
          <w:tab w:val="left" w:pos="851"/>
        </w:tabs>
        <w:spacing w:line="360" w:lineRule="auto"/>
        <w:ind w:left="284"/>
        <w:jc w:val="both"/>
        <w:rPr>
          <w:rFonts w:ascii="Arial" w:hAnsi="Arial" w:cs="Arial"/>
          <w:color w:val="000000"/>
        </w:rPr>
      </w:pPr>
    </w:p>
    <w:p w:rsidR="00E60EC1" w:rsidRDefault="00E60EC1" w:rsidP="00E60EC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WARUNKI UDZIAŁU W POSTĘPOWANIU I </w:t>
      </w:r>
      <w:r w:rsidRPr="00F3469F">
        <w:rPr>
          <w:rFonts w:ascii="Arial" w:hAnsi="Arial" w:cs="Arial"/>
          <w:b/>
        </w:rPr>
        <w:t>ISTOTNE ZASADY REALIZACJI ZAMÓWIENIA</w:t>
      </w:r>
    </w:p>
    <w:p w:rsidR="00E60EC1" w:rsidRPr="00FC308C" w:rsidRDefault="00E60EC1" w:rsidP="00E60EC1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  <w:b/>
        </w:rPr>
      </w:pPr>
      <w:r w:rsidRPr="00FC308C">
        <w:rPr>
          <w:rFonts w:ascii="Arial" w:hAnsi="Arial" w:cs="Arial"/>
        </w:rPr>
        <w:t>O udzielenie zamówienia mogą ubiegać się Wykonawcy, którzy spełniają</w:t>
      </w:r>
      <w:r>
        <w:rPr>
          <w:rFonts w:ascii="Arial" w:hAnsi="Arial" w:cs="Arial"/>
        </w:rPr>
        <w:t xml:space="preserve"> warunki udziału w postępowaniu w zakresie:</w:t>
      </w:r>
    </w:p>
    <w:p w:rsidR="00E60EC1" w:rsidRPr="00FC308C" w:rsidRDefault="00E60EC1" w:rsidP="00E60EC1">
      <w:pPr>
        <w:pStyle w:val="Akapitzlist"/>
        <w:numPr>
          <w:ilvl w:val="0"/>
          <w:numId w:val="17"/>
        </w:numPr>
        <w:suppressAutoHyphens w:val="0"/>
        <w:spacing w:beforeLines="40" w:before="96" w:afterLines="20" w:after="4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uprawnień</w:t>
      </w:r>
      <w:r w:rsidRPr="00FC308C">
        <w:rPr>
          <w:rFonts w:ascii="Arial" w:hAnsi="Arial" w:cs="Arial"/>
          <w:sz w:val="22"/>
          <w:szCs w:val="22"/>
        </w:rPr>
        <w:t xml:space="preserve">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Pr="00FC308C">
        <w:rPr>
          <w:rFonts w:ascii="Arial" w:hAnsi="Arial" w:cs="Arial"/>
          <w:sz w:val="22"/>
          <w:szCs w:val="22"/>
        </w:rPr>
        <w:t>zawodowej:</w:t>
      </w:r>
    </w:p>
    <w:p w:rsidR="00E60EC1" w:rsidRPr="00FC308C" w:rsidRDefault="00E60EC1" w:rsidP="00E60EC1">
      <w:pPr>
        <w:pStyle w:val="Akapitzlist"/>
        <w:numPr>
          <w:ilvl w:val="1"/>
          <w:numId w:val="17"/>
        </w:numPr>
        <w:suppressAutoHyphens w:val="0"/>
        <w:spacing w:beforeLines="40" w:before="96" w:afterLines="20" w:after="48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FC308C">
        <w:rPr>
          <w:rFonts w:ascii="Arial" w:hAnsi="Arial" w:cs="Arial"/>
          <w:sz w:val="22"/>
          <w:szCs w:val="22"/>
        </w:rPr>
        <w:t>Zamawiający wymaga posiadania aktualnego certyfikatu F-GAZ dla przedsiębiorcy, wydanego przez UDT dla przedsiębiorców prowadzących działalność i wykonujących czynności dla osób trzecich polegające na instalacji, konserwacji lub serwisowaniu, naprawie lub likwidacji stacjonarnych urządzeń chłodniczych, klimatyzacyjnych i pomp ciepła, zawierających fluorowane gazy cieplarniane</w:t>
      </w:r>
      <w:r>
        <w:rPr>
          <w:rFonts w:ascii="Arial" w:hAnsi="Arial" w:cs="Arial"/>
          <w:sz w:val="22"/>
          <w:szCs w:val="22"/>
        </w:rPr>
        <w:t>;</w:t>
      </w:r>
    </w:p>
    <w:p w:rsidR="00E60EC1" w:rsidRPr="00FC308C" w:rsidRDefault="00E60EC1" w:rsidP="00E60EC1">
      <w:pPr>
        <w:pStyle w:val="Akapitzlist"/>
        <w:numPr>
          <w:ilvl w:val="1"/>
          <w:numId w:val="17"/>
        </w:numPr>
        <w:suppressAutoHyphens w:val="0"/>
        <w:spacing w:beforeLines="40" w:before="96" w:afterLines="20" w:after="48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FC308C">
        <w:rPr>
          <w:rFonts w:ascii="Arial" w:hAnsi="Arial" w:cs="Arial"/>
          <w:sz w:val="22"/>
          <w:szCs w:val="22"/>
        </w:rPr>
        <w:t xml:space="preserve">Zamawiający wymaga posiadania przez Wykonawcę wpisu do Bazy danych </w:t>
      </w:r>
      <w:r>
        <w:rPr>
          <w:rFonts w:ascii="Arial" w:hAnsi="Arial" w:cs="Arial"/>
          <w:sz w:val="22"/>
          <w:szCs w:val="22"/>
        </w:rPr>
        <w:br/>
      </w:r>
      <w:r w:rsidRPr="00FC308C">
        <w:rPr>
          <w:rFonts w:ascii="Arial" w:hAnsi="Arial" w:cs="Arial"/>
          <w:sz w:val="22"/>
          <w:szCs w:val="22"/>
        </w:rPr>
        <w:t>o produktach i opakowaniach oraz o gospodarce odpadami (BDO) w zakresie utylizacji materiałów eksploatacyjnych (m.in. zużyte filtry) oraz wymaga utylizacji materiałów eksploatacyjnych po wykonanym serwisie</w:t>
      </w:r>
      <w:r>
        <w:rPr>
          <w:rFonts w:ascii="Arial" w:hAnsi="Arial" w:cs="Arial"/>
          <w:sz w:val="22"/>
          <w:szCs w:val="22"/>
        </w:rPr>
        <w:t>.</w:t>
      </w:r>
    </w:p>
    <w:p w:rsidR="00E60EC1" w:rsidRDefault="00E60EC1" w:rsidP="00E60EC1">
      <w:pPr>
        <w:pStyle w:val="Akapitzlist"/>
        <w:numPr>
          <w:ilvl w:val="0"/>
          <w:numId w:val="17"/>
        </w:numPr>
        <w:suppressAutoHyphens w:val="0"/>
        <w:spacing w:beforeLines="40" w:before="96" w:afterLines="20" w:after="48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C308C">
        <w:rPr>
          <w:rFonts w:ascii="Arial" w:hAnsi="Arial" w:cs="Arial"/>
          <w:sz w:val="22"/>
          <w:szCs w:val="22"/>
        </w:rPr>
        <w:t>zdolności technicznej lub zawodowej</w:t>
      </w:r>
      <w:r>
        <w:rPr>
          <w:rFonts w:ascii="Arial" w:hAnsi="Arial" w:cs="Arial"/>
          <w:sz w:val="22"/>
          <w:szCs w:val="22"/>
        </w:rPr>
        <w:t>:</w:t>
      </w:r>
    </w:p>
    <w:p w:rsidR="00E60EC1" w:rsidRPr="00917E3D" w:rsidRDefault="00E60EC1" w:rsidP="00E60EC1">
      <w:pPr>
        <w:pStyle w:val="Akapitzlist"/>
        <w:numPr>
          <w:ilvl w:val="1"/>
          <w:numId w:val="17"/>
        </w:numPr>
        <w:suppressAutoHyphens w:val="0"/>
        <w:spacing w:beforeLines="40" w:before="96" w:afterLines="20" w:after="48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147660">
        <w:rPr>
          <w:rFonts w:ascii="Arial" w:hAnsi="Arial" w:cs="Arial"/>
          <w:color w:val="000000"/>
          <w:sz w:val="22"/>
          <w:szCs w:val="22"/>
          <w:lang w:eastAsia="pl-PL"/>
        </w:rPr>
        <w:t xml:space="preserve">Zamawiający uzna warunek w zakresie zdolności </w:t>
      </w:r>
      <w:r w:rsidRPr="00147660">
        <w:rPr>
          <w:rFonts w:ascii="Arial" w:hAnsi="Arial" w:cs="Arial"/>
          <w:color w:val="000000"/>
          <w:sz w:val="22"/>
          <w:szCs w:val="22"/>
          <w:u w:val="single"/>
          <w:lang w:eastAsia="pl-PL"/>
        </w:rPr>
        <w:t>technicznej</w:t>
      </w:r>
      <w:r w:rsidRPr="00147660">
        <w:rPr>
          <w:rFonts w:ascii="Arial" w:hAnsi="Arial" w:cs="Arial"/>
          <w:color w:val="000000"/>
          <w:sz w:val="22"/>
          <w:szCs w:val="22"/>
          <w:lang w:eastAsia="pl-PL"/>
        </w:rPr>
        <w:t xml:space="preserve"> za spełniony, jeżeli wykonawca wykaże, że w okresie ostatnich trzech lat przed upływem terminu składania ofert, a jeżeli okres prowadzenia działalności jest krótszy – w tym okresie, zrealizował co najmniej dwie usługi serwisu klimatyzacji i wentylacji (które zostały wykonane w ramach jednej odrębnej usługi) o wartości nie mniej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szej</w:t>
      </w:r>
      <w:r w:rsidRPr="00147660">
        <w:rPr>
          <w:rFonts w:ascii="Arial" w:hAnsi="Arial" w:cs="Arial"/>
          <w:color w:val="000000"/>
          <w:sz w:val="22"/>
          <w:szCs w:val="22"/>
          <w:lang w:eastAsia="pl-PL"/>
        </w:rPr>
        <w:t xml:space="preserve"> niż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25</w:t>
      </w:r>
      <w:r w:rsidRPr="00147660">
        <w:rPr>
          <w:rFonts w:ascii="Arial" w:hAnsi="Arial" w:cs="Arial"/>
          <w:color w:val="000000"/>
          <w:sz w:val="22"/>
          <w:szCs w:val="22"/>
          <w:lang w:eastAsia="pl-PL"/>
        </w:rPr>
        <w:t xml:space="preserve"> 000,00 zł brutto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każda z nich;</w:t>
      </w:r>
    </w:p>
    <w:p w:rsidR="00E60EC1" w:rsidRPr="00C91B12" w:rsidRDefault="00E60EC1" w:rsidP="00E60EC1">
      <w:pPr>
        <w:pStyle w:val="Akapitzlist"/>
        <w:numPr>
          <w:ilvl w:val="1"/>
          <w:numId w:val="17"/>
        </w:numPr>
        <w:suppressAutoHyphens w:val="0"/>
        <w:spacing w:beforeLines="40" w:before="96" w:afterLines="20" w:after="48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91B12">
        <w:rPr>
          <w:rFonts w:ascii="Arial" w:hAnsi="Arial" w:cs="Arial"/>
          <w:sz w:val="22"/>
          <w:szCs w:val="22"/>
        </w:rPr>
        <w:t>Zamawiający wymaga okazania certyfikatów autoryzacyjnych od producenta urządzeń z uwagi na fakt, że urządzenia są na gwarancji:</w:t>
      </w:r>
    </w:p>
    <w:p w:rsidR="00E60EC1" w:rsidRPr="00C91B12" w:rsidRDefault="00E60EC1" w:rsidP="00E60EC1">
      <w:pPr>
        <w:pStyle w:val="Akapitzlist"/>
        <w:numPr>
          <w:ilvl w:val="2"/>
          <w:numId w:val="21"/>
        </w:numPr>
        <w:suppressAutoHyphens w:val="0"/>
        <w:spacing w:beforeLines="40" w:before="96" w:afterLines="20" w:after="48" w:line="360" w:lineRule="auto"/>
        <w:ind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Daikin</w:t>
      </w:r>
    </w:p>
    <w:p w:rsidR="00E60EC1" w:rsidRPr="00C91B12" w:rsidRDefault="00E60EC1" w:rsidP="00E60EC1">
      <w:pPr>
        <w:pStyle w:val="Akapitzlist"/>
        <w:numPr>
          <w:ilvl w:val="2"/>
          <w:numId w:val="21"/>
        </w:numPr>
        <w:suppressAutoHyphens w:val="0"/>
        <w:spacing w:beforeLines="40" w:before="96" w:afterLines="20" w:after="48" w:line="360" w:lineRule="auto"/>
        <w:ind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</w:t>
      </w:r>
    </w:p>
    <w:p w:rsidR="00E60EC1" w:rsidRPr="00C973A8" w:rsidRDefault="00E60EC1" w:rsidP="00E60EC1">
      <w:pPr>
        <w:pStyle w:val="Akapitzlist"/>
        <w:numPr>
          <w:ilvl w:val="1"/>
          <w:numId w:val="17"/>
        </w:numPr>
        <w:suppressAutoHyphens w:val="0"/>
        <w:spacing w:beforeLines="40" w:before="96" w:afterLines="20" w:after="48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17E3D">
        <w:rPr>
          <w:rFonts w:ascii="Arial" w:hAnsi="Arial" w:cs="Arial"/>
          <w:color w:val="000000"/>
          <w:sz w:val="22"/>
          <w:szCs w:val="22"/>
          <w:lang w:eastAsia="pl-PL"/>
        </w:rPr>
        <w:t xml:space="preserve">Zamawiający uzna ww. warunek w zakresie zdolności </w:t>
      </w:r>
      <w:r w:rsidRPr="00917E3D">
        <w:rPr>
          <w:rFonts w:ascii="Arial" w:hAnsi="Arial" w:cs="Arial"/>
          <w:color w:val="000000"/>
          <w:sz w:val="22"/>
          <w:szCs w:val="22"/>
          <w:u w:val="single"/>
          <w:lang w:eastAsia="pl-PL"/>
        </w:rPr>
        <w:t>zawodowej</w:t>
      </w:r>
      <w:r w:rsidRPr="00917E3D">
        <w:rPr>
          <w:rFonts w:ascii="Arial" w:hAnsi="Arial" w:cs="Arial"/>
          <w:color w:val="000000"/>
          <w:sz w:val="22"/>
          <w:szCs w:val="22"/>
          <w:lang w:eastAsia="pl-PL"/>
        </w:rPr>
        <w:t xml:space="preserve"> za spełniony, jeżeli wykonawca wykaże, że na czas realizacji przedmiotu zamówienia dysponuje lub będzie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dysponował </w:t>
      </w:r>
      <w:r w:rsidRPr="00917E3D">
        <w:rPr>
          <w:rFonts w:ascii="Arial" w:hAnsi="Arial" w:cs="Arial"/>
          <w:color w:val="000000"/>
          <w:sz w:val="22"/>
          <w:szCs w:val="22"/>
          <w:lang w:eastAsia="pl-PL"/>
        </w:rPr>
        <w:t>osobami zdolnymi do wykonania przedmiotu zamówienia tj., posiadającymi odpowiednie wykształcenie i uprawnienia:</w:t>
      </w:r>
    </w:p>
    <w:p w:rsidR="00E60EC1" w:rsidRPr="00F62CE3" w:rsidRDefault="00E60EC1" w:rsidP="00E60EC1">
      <w:pPr>
        <w:pStyle w:val="Akapitzlist"/>
        <w:numPr>
          <w:ilvl w:val="1"/>
          <w:numId w:val="18"/>
        </w:numPr>
        <w:suppressAutoHyphens w:val="0"/>
        <w:spacing w:after="16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min. 1</w:t>
      </w:r>
      <w:r w:rsidRPr="00F62CE3">
        <w:rPr>
          <w:rFonts w:ascii="Arial" w:hAnsi="Arial" w:cs="Arial"/>
          <w:b/>
          <w:sz w:val="22"/>
          <w:szCs w:val="22"/>
          <w:u w:val="single"/>
        </w:rPr>
        <w:t xml:space="preserve"> osoby posiadające jednocześnie</w:t>
      </w:r>
      <w:r w:rsidRPr="00F62CE3">
        <w:rPr>
          <w:rFonts w:ascii="Arial" w:hAnsi="Arial" w:cs="Arial"/>
          <w:b/>
          <w:sz w:val="22"/>
          <w:szCs w:val="22"/>
        </w:rPr>
        <w:t>:</w:t>
      </w:r>
    </w:p>
    <w:p w:rsidR="00E60EC1" w:rsidRPr="00782355" w:rsidRDefault="00E60EC1" w:rsidP="00E60EC1">
      <w:pPr>
        <w:pStyle w:val="Akapitzlist"/>
        <w:suppressAutoHyphens w:val="0"/>
        <w:spacing w:after="160" w:line="360" w:lineRule="auto"/>
        <w:ind w:left="1135" w:hanging="141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 xml:space="preserve">- Certyfikat dla personelu uprawniający do wykonywania wszystkich czynności w zakresie instalacji i urządzeń zawierających czynniki chłodnicze (substancje kontrolowane i fluorowane gazy cieplarniane), wydane na podstawie przepisów ustawy z dnia 15 maja 2018 r. o substancjach zubożających warstwę ozonową oraz o niektórych fluorowanych gazach cieplarnianych (t.j. Dz. U. z 2020 r., poz. 2065), tzw. certyfikat F-GAZ; </w:t>
      </w:r>
    </w:p>
    <w:p w:rsidR="00E60EC1" w:rsidRPr="00782355" w:rsidRDefault="00E60EC1" w:rsidP="00E60EC1">
      <w:pPr>
        <w:pStyle w:val="Akapitzlist"/>
        <w:suppressAutoHyphens w:val="0"/>
        <w:spacing w:after="16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- Świadectwo kwalifikacyjne, uprawniające do zajmowania się eksploatacją urządzeń, instalacji i sieci na stanowisku dozoru i eksploatacji, w zakresie:</w:t>
      </w:r>
    </w:p>
    <w:p w:rsidR="00E60EC1" w:rsidRPr="00782355" w:rsidRDefault="00E60EC1" w:rsidP="00E60EC1">
      <w:pPr>
        <w:pStyle w:val="Akapitzlist"/>
        <w:numPr>
          <w:ilvl w:val="0"/>
          <w:numId w:val="19"/>
        </w:numPr>
        <w:suppressAutoHyphens w:val="0"/>
        <w:spacing w:after="16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Urządzenia, instalacje i sieci elektroenergetyczne o napięciu znamionowym nie wyższym niż 1kV</w:t>
      </w:r>
    </w:p>
    <w:p w:rsidR="00E60EC1" w:rsidRPr="00782355" w:rsidRDefault="00E60EC1" w:rsidP="00E60EC1">
      <w:pPr>
        <w:pStyle w:val="Akapitzlist"/>
        <w:numPr>
          <w:ilvl w:val="0"/>
          <w:numId w:val="19"/>
        </w:numPr>
        <w:suppressAutoHyphens w:val="0"/>
        <w:spacing w:after="16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Aparatura kontrolno-pomiarowej oraz urządzeń i instalacji automatycznej regulacji, sterowania i zabezpieczeń urządzeń i instalacji</w:t>
      </w:r>
    </w:p>
    <w:p w:rsidR="00E60EC1" w:rsidRPr="00782355" w:rsidRDefault="00E60EC1" w:rsidP="00E60EC1">
      <w:pPr>
        <w:pStyle w:val="Akapitzlist"/>
        <w:numPr>
          <w:ilvl w:val="0"/>
          <w:numId w:val="19"/>
        </w:numPr>
        <w:suppressAutoHyphens w:val="0"/>
        <w:spacing w:after="16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Urządzenia wentylacji, klimatyzacji i chłodnicze o mocy wyższej niż 50kW</w:t>
      </w:r>
    </w:p>
    <w:p w:rsidR="00E60EC1" w:rsidRPr="00782355" w:rsidRDefault="00E60EC1" w:rsidP="00E60EC1">
      <w:pPr>
        <w:pStyle w:val="Akapitzlist"/>
        <w:numPr>
          <w:ilvl w:val="0"/>
          <w:numId w:val="19"/>
        </w:numPr>
        <w:suppressAutoHyphens w:val="0"/>
        <w:spacing w:after="16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Aparatura kontrolno-pomiarowa i urządzenia automatycznej regulacji do urządzeń i instalacji</w:t>
      </w:r>
    </w:p>
    <w:p w:rsidR="00E60EC1" w:rsidRPr="00F62CE3" w:rsidRDefault="00E60EC1" w:rsidP="00E60EC1">
      <w:pPr>
        <w:pStyle w:val="Akapitzlist"/>
        <w:numPr>
          <w:ilvl w:val="1"/>
          <w:numId w:val="18"/>
        </w:numPr>
        <w:suppressAutoHyphens w:val="0"/>
        <w:spacing w:beforeLines="40" w:before="96" w:afterLines="20" w:after="48" w:line="360" w:lineRule="auto"/>
        <w:jc w:val="both"/>
        <w:rPr>
          <w:rFonts w:ascii="Arial" w:hAnsi="Arial" w:cs="Arial"/>
          <w:b/>
          <w:strike/>
          <w:sz w:val="22"/>
          <w:szCs w:val="22"/>
        </w:rPr>
      </w:pPr>
      <w:r w:rsidRPr="00F62CE3">
        <w:rPr>
          <w:rFonts w:ascii="Arial" w:hAnsi="Arial" w:cs="Arial"/>
          <w:b/>
          <w:sz w:val="22"/>
          <w:szCs w:val="22"/>
        </w:rPr>
        <w:t xml:space="preserve">min. 1 </w:t>
      </w:r>
      <w:r w:rsidRPr="00F62CE3">
        <w:rPr>
          <w:rFonts w:ascii="Arial" w:hAnsi="Arial" w:cs="Arial"/>
          <w:b/>
          <w:sz w:val="22"/>
          <w:szCs w:val="22"/>
          <w:u w:val="single"/>
        </w:rPr>
        <w:t>osoba  posiadająca jednocześnie</w:t>
      </w:r>
      <w:r w:rsidRPr="00F62CE3">
        <w:rPr>
          <w:rFonts w:ascii="Arial" w:hAnsi="Arial" w:cs="Arial"/>
          <w:b/>
          <w:sz w:val="22"/>
          <w:szCs w:val="22"/>
        </w:rPr>
        <w:t xml:space="preserve"> wykształcenie i uprawnienia określone w 9.1. pkt 2 ppkt 3) lit. a), czyli:</w:t>
      </w:r>
    </w:p>
    <w:p w:rsidR="00E60EC1" w:rsidRPr="00782355" w:rsidRDefault="00E60EC1" w:rsidP="00E60EC1">
      <w:pPr>
        <w:pStyle w:val="Akapitzlist"/>
        <w:suppressAutoHyphens w:val="0"/>
        <w:spacing w:after="160" w:line="360" w:lineRule="auto"/>
        <w:ind w:left="1135" w:hanging="141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- Certyfikat dla personelu uprawniający do wykonywania wszystkich czynności w zakresie instalacji i urządzeń zawierających czynniki chłodnicze (substancje kontrolowane i fluorowane gazy cieplarniane), wydane na podstawie przepisów ustawy z dnia 15 maja 2018 r. o substancjach zubożających warstwę ozonową oraz o niektórych fluorowanych gazach cieplarnianych (t.j. Dz. U. z 2020 r., poz. 2065) tzw. certyfikat F-GAZ;</w:t>
      </w:r>
    </w:p>
    <w:p w:rsidR="00E60EC1" w:rsidRPr="00782355" w:rsidRDefault="00E60EC1" w:rsidP="00E60EC1">
      <w:pPr>
        <w:pStyle w:val="Akapitzlist"/>
        <w:suppressAutoHyphens w:val="0"/>
        <w:spacing w:after="160" w:line="360" w:lineRule="auto"/>
        <w:ind w:left="1418" w:hanging="283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- Świadectwo kwalifikacyjne, uprawniające do zajmowania się eksploatacją urządzeń, instalacji i sieci na stanowisku dozoru i eksploatacji, w zakresie:</w:t>
      </w:r>
    </w:p>
    <w:p w:rsidR="00E60EC1" w:rsidRPr="00782355" w:rsidRDefault="00E60EC1" w:rsidP="00E60EC1">
      <w:pPr>
        <w:pStyle w:val="Akapitzlist"/>
        <w:numPr>
          <w:ilvl w:val="0"/>
          <w:numId w:val="19"/>
        </w:numPr>
        <w:suppressAutoHyphens w:val="0"/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Urządzenia, instalacje i sieci elektroenergetyczne o napięciu znamionowym nie wyższym niż 1kV</w:t>
      </w:r>
    </w:p>
    <w:p w:rsidR="00E60EC1" w:rsidRPr="00782355" w:rsidRDefault="00E60EC1" w:rsidP="00E60EC1">
      <w:pPr>
        <w:pStyle w:val="Akapitzlist"/>
        <w:numPr>
          <w:ilvl w:val="0"/>
          <w:numId w:val="19"/>
        </w:numPr>
        <w:suppressAutoHyphens w:val="0"/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Aparatura kontrolno-pomiarowej oraz urządzeń i instalacji automatycznej regulacji, sterowania i zabezpieczeń urządzeń i instalacji</w:t>
      </w:r>
    </w:p>
    <w:p w:rsidR="00E60EC1" w:rsidRPr="00782355" w:rsidRDefault="00E60EC1" w:rsidP="00E60EC1">
      <w:pPr>
        <w:pStyle w:val="Akapitzlist"/>
        <w:numPr>
          <w:ilvl w:val="0"/>
          <w:numId w:val="19"/>
        </w:numPr>
        <w:suppressAutoHyphens w:val="0"/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Urządzenia wentylacji, klimatyzacji i chłodnicze o mocy wyższej niż 50kW</w:t>
      </w:r>
    </w:p>
    <w:p w:rsidR="00E60EC1" w:rsidRPr="00782355" w:rsidRDefault="00E60EC1" w:rsidP="00E60EC1">
      <w:pPr>
        <w:pStyle w:val="Akapitzlist"/>
        <w:numPr>
          <w:ilvl w:val="0"/>
          <w:numId w:val="19"/>
        </w:numPr>
        <w:suppressAutoHyphens w:val="0"/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Aparatura kontrolno-pomiarowa i urządzenia automatycznej regulacji do urządzeń i instalacji</w:t>
      </w:r>
    </w:p>
    <w:p w:rsidR="00E60EC1" w:rsidRPr="00782355" w:rsidRDefault="00E60EC1" w:rsidP="00E60EC1">
      <w:pPr>
        <w:pStyle w:val="Akapitzlist"/>
        <w:suppressAutoHyphens w:val="0"/>
        <w:spacing w:after="160" w:line="360" w:lineRule="auto"/>
        <w:ind w:left="141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2355">
        <w:rPr>
          <w:rFonts w:ascii="Arial" w:hAnsi="Arial" w:cs="Arial"/>
          <w:b/>
          <w:sz w:val="22"/>
          <w:szCs w:val="22"/>
          <w:u w:val="single"/>
        </w:rPr>
        <w:t xml:space="preserve"> oraz posiadająca dodatkowo:</w:t>
      </w:r>
    </w:p>
    <w:p w:rsidR="00E60EC1" w:rsidRPr="00782355" w:rsidRDefault="00E60EC1" w:rsidP="00E60EC1">
      <w:pPr>
        <w:pStyle w:val="Akapitzlist"/>
        <w:suppressAutoHyphens w:val="0"/>
        <w:spacing w:after="160" w:line="360" w:lineRule="auto"/>
        <w:ind w:left="1135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- Zaświadczenie o ukończeniu kursu lutowania twardego lub innego równoważnego dokumentu potwierdzającego posiadanie kwalifikacji zawodowych do wykonania prac związanych z lutowaniem miedzi zgodnie z ISO13585:2012;</w:t>
      </w:r>
    </w:p>
    <w:p w:rsidR="00E60EC1" w:rsidRPr="00782355" w:rsidRDefault="00E60EC1" w:rsidP="00E60EC1">
      <w:pPr>
        <w:pStyle w:val="Akapitzlist"/>
        <w:suppressAutoHyphens w:val="0"/>
        <w:spacing w:after="160" w:line="360" w:lineRule="auto"/>
        <w:ind w:left="1135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- Zaświadczenie kwalifikacyjne do obsługi podestów ruchomych przejezdnych;</w:t>
      </w:r>
    </w:p>
    <w:p w:rsidR="00E60EC1" w:rsidRPr="00782355" w:rsidRDefault="00E60EC1" w:rsidP="00E60EC1">
      <w:pPr>
        <w:pStyle w:val="Akapitzlist"/>
        <w:suppressAutoHyphens w:val="0"/>
        <w:spacing w:after="160" w:line="360" w:lineRule="auto"/>
        <w:ind w:left="1135"/>
        <w:jc w:val="both"/>
        <w:rPr>
          <w:rFonts w:ascii="Arial" w:hAnsi="Arial" w:cs="Arial"/>
          <w:sz w:val="22"/>
          <w:szCs w:val="22"/>
        </w:rPr>
      </w:pPr>
      <w:r w:rsidRPr="00782355">
        <w:rPr>
          <w:rFonts w:ascii="Arial" w:hAnsi="Arial" w:cs="Arial"/>
          <w:sz w:val="22"/>
          <w:szCs w:val="22"/>
        </w:rPr>
        <w:t>- Zaświadczenie kwalifikacyjne uprawniające do obsługi i napełniania zbiorników przenośnych (naczyń ciśnieniowych) o pojemności powyżej 350cm3 gazami skroplonymi.</w:t>
      </w:r>
    </w:p>
    <w:p w:rsidR="00E60EC1" w:rsidRPr="00147660" w:rsidRDefault="00E60EC1" w:rsidP="00E60EC1">
      <w:pPr>
        <w:pStyle w:val="Akapitzlist"/>
        <w:numPr>
          <w:ilvl w:val="1"/>
          <w:numId w:val="20"/>
        </w:numPr>
        <w:suppressAutoHyphens w:val="0"/>
        <w:spacing w:after="160" w:line="360" w:lineRule="auto"/>
        <w:ind w:left="709" w:hanging="529"/>
        <w:jc w:val="both"/>
        <w:rPr>
          <w:rFonts w:ascii="Arial" w:hAnsi="Arial" w:cs="Arial"/>
          <w:sz w:val="22"/>
          <w:szCs w:val="22"/>
        </w:rPr>
      </w:pPr>
      <w:r w:rsidRPr="00147660">
        <w:rPr>
          <w:rFonts w:ascii="Arial" w:hAnsi="Arial" w:cs="Arial"/>
          <w:sz w:val="22"/>
          <w:szCs w:val="22"/>
        </w:rPr>
        <w:t>Wszystkie osoby skierowane przez Wykonawcę do realizacji przedmiotu zamówienia muszą być zatrudnione na podstawie umowy o pracę w rozumieniu art.</w:t>
      </w:r>
      <w:r>
        <w:rPr>
          <w:rFonts w:ascii="Arial" w:hAnsi="Arial" w:cs="Arial"/>
          <w:sz w:val="22"/>
          <w:szCs w:val="22"/>
        </w:rPr>
        <w:t xml:space="preserve"> </w:t>
      </w:r>
      <w:r w:rsidRPr="00147660">
        <w:rPr>
          <w:rFonts w:ascii="Arial" w:hAnsi="Arial" w:cs="Arial"/>
          <w:sz w:val="22"/>
          <w:szCs w:val="22"/>
        </w:rPr>
        <w:t>22 § 1 Kodeksu pracy.</w:t>
      </w:r>
    </w:p>
    <w:p w:rsidR="00E60EC1" w:rsidRPr="002A1874" w:rsidRDefault="00E60EC1" w:rsidP="00E60EC1">
      <w:pPr>
        <w:numPr>
          <w:ilvl w:val="0"/>
          <w:numId w:val="20"/>
        </w:numPr>
        <w:spacing w:line="360" w:lineRule="auto"/>
        <w:ind w:left="284" w:hanging="568"/>
        <w:jc w:val="both"/>
        <w:rPr>
          <w:rFonts w:ascii="Arial" w:hAnsi="Arial" w:cs="Arial"/>
        </w:rPr>
      </w:pPr>
      <w:r w:rsidRPr="002A1874">
        <w:rPr>
          <w:rFonts w:ascii="Arial" w:hAnsi="Arial" w:cs="Arial"/>
          <w:b/>
        </w:rPr>
        <w:t>TERMIN ZWIĄZANIA Z OFERTĄ</w:t>
      </w:r>
    </w:p>
    <w:p w:rsidR="00E60EC1" w:rsidRPr="002A1874" w:rsidRDefault="00E60EC1" w:rsidP="00E60EC1">
      <w:pPr>
        <w:spacing w:line="360" w:lineRule="auto"/>
        <w:ind w:firstLine="284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Termin związania z ofertą to 30 dni od daty terminu składania ofert.</w:t>
      </w:r>
    </w:p>
    <w:p w:rsidR="00E60EC1" w:rsidRPr="002A1874" w:rsidRDefault="00E60EC1" w:rsidP="00E60EC1">
      <w:pPr>
        <w:spacing w:line="360" w:lineRule="auto"/>
        <w:ind w:left="426"/>
        <w:jc w:val="both"/>
        <w:rPr>
          <w:rFonts w:ascii="Arial" w:hAnsi="Arial" w:cs="Arial"/>
        </w:rPr>
      </w:pPr>
    </w:p>
    <w:p w:rsidR="00E60EC1" w:rsidRPr="002A1874" w:rsidRDefault="00E60EC1" w:rsidP="00E60EC1">
      <w:pPr>
        <w:numPr>
          <w:ilvl w:val="0"/>
          <w:numId w:val="20"/>
        </w:numPr>
        <w:spacing w:line="360" w:lineRule="auto"/>
        <w:ind w:left="284"/>
        <w:jc w:val="both"/>
        <w:rPr>
          <w:rFonts w:ascii="Arial" w:hAnsi="Arial" w:cs="Arial"/>
          <w:b/>
        </w:rPr>
      </w:pPr>
      <w:r w:rsidRPr="002A1874">
        <w:rPr>
          <w:rFonts w:ascii="Arial" w:hAnsi="Arial" w:cs="Arial"/>
          <w:b/>
        </w:rPr>
        <w:t>ODWOŁANIE POSTĘPOWANIA</w:t>
      </w:r>
    </w:p>
    <w:p w:rsidR="00E60EC1" w:rsidRPr="002A1874" w:rsidRDefault="00E60EC1" w:rsidP="00E60EC1">
      <w:pPr>
        <w:spacing w:line="360" w:lineRule="auto"/>
        <w:ind w:left="426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Zamawiający zastrzega, iż może odwołać postępowanie o udzielenie zamówienia</w:t>
      </w:r>
      <w:r w:rsidRPr="002A1874">
        <w:rPr>
          <w:rFonts w:ascii="Arial" w:hAnsi="Arial" w:cs="Arial"/>
        </w:rPr>
        <w:br/>
        <w:t>w każdym czasie bez podania przyczyn, a Wykonawcy nie przysługują wobec Zamawiającego w takim przypadku żadne roszczenia.</w:t>
      </w:r>
    </w:p>
    <w:p w:rsidR="00E60EC1" w:rsidRPr="002A1874" w:rsidRDefault="00E60EC1" w:rsidP="00E60EC1">
      <w:pPr>
        <w:spacing w:line="360" w:lineRule="auto"/>
        <w:ind w:left="426"/>
        <w:jc w:val="both"/>
        <w:rPr>
          <w:rFonts w:ascii="Arial" w:hAnsi="Arial" w:cs="Arial"/>
          <w:b/>
        </w:rPr>
      </w:pPr>
    </w:p>
    <w:p w:rsidR="00E60EC1" w:rsidRPr="002A1874" w:rsidRDefault="00E60EC1" w:rsidP="00E60EC1">
      <w:pPr>
        <w:numPr>
          <w:ilvl w:val="0"/>
          <w:numId w:val="20"/>
        </w:numPr>
        <w:spacing w:line="360" w:lineRule="auto"/>
        <w:ind w:left="284"/>
        <w:jc w:val="both"/>
        <w:rPr>
          <w:rFonts w:ascii="Arial" w:hAnsi="Arial" w:cs="Arial"/>
          <w:b/>
        </w:rPr>
      </w:pPr>
      <w:r w:rsidRPr="002A1874">
        <w:rPr>
          <w:rFonts w:ascii="Arial" w:hAnsi="Arial" w:cs="Arial"/>
          <w:b/>
        </w:rPr>
        <w:t>PRZETWARZANIE DANYCH OSOBOWYCH</w:t>
      </w:r>
    </w:p>
    <w:p w:rsidR="00E60EC1" w:rsidRPr="002A1874" w:rsidRDefault="00E60EC1" w:rsidP="00E60EC1">
      <w:pPr>
        <w:spacing w:line="360" w:lineRule="auto"/>
        <w:ind w:left="426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z 04.05.2016, str. 1), dalej „RODO”, informuję, że: </w:t>
      </w:r>
    </w:p>
    <w:p w:rsidR="00E60EC1" w:rsidRPr="002A1874" w:rsidRDefault="00E60EC1" w:rsidP="00E60EC1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</w:rPr>
      </w:pPr>
      <w:r w:rsidRPr="002A1874">
        <w:rPr>
          <w:rFonts w:ascii="Arial" w:hAnsi="Arial" w:cs="Arial"/>
        </w:rPr>
        <w:t>administratorem Pani/Pana danych osobowych jest</w:t>
      </w:r>
      <w:r w:rsidRPr="002A1874">
        <w:rPr>
          <w:rFonts w:ascii="Arial" w:hAnsi="Arial" w:cs="Arial"/>
          <w:i/>
        </w:rPr>
        <w:t xml:space="preserve"> </w:t>
      </w:r>
      <w:r w:rsidRPr="002A1874">
        <w:rPr>
          <w:rFonts w:ascii="Arial" w:hAnsi="Arial" w:cs="Arial"/>
        </w:rPr>
        <w:t xml:space="preserve">Okręgowy Inspektor Pracy w Warszawie, z siedzibą przy ul. </w:t>
      </w:r>
      <w:r>
        <w:rPr>
          <w:rFonts w:ascii="Arial" w:hAnsi="Arial" w:cs="Arial"/>
        </w:rPr>
        <w:t>Grójecka 186</w:t>
      </w:r>
      <w:r w:rsidRPr="002A187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02-390</w:t>
      </w:r>
      <w:r w:rsidRPr="002A1874">
        <w:rPr>
          <w:rFonts w:ascii="Arial" w:hAnsi="Arial" w:cs="Arial"/>
        </w:rPr>
        <w:t xml:space="preserve"> Warszawa</w:t>
      </w:r>
      <w:r w:rsidRPr="002A1874">
        <w:rPr>
          <w:rFonts w:ascii="Arial" w:hAnsi="Arial" w:cs="Arial"/>
          <w:i/>
        </w:rPr>
        <w:t>;</w:t>
      </w:r>
    </w:p>
    <w:p w:rsidR="00E60EC1" w:rsidRPr="002A1874" w:rsidRDefault="00E60EC1" w:rsidP="00E60EC1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</w:rPr>
      </w:pPr>
      <w:r w:rsidRPr="002A1874">
        <w:rPr>
          <w:rFonts w:ascii="Arial" w:hAnsi="Arial" w:cs="Arial"/>
        </w:rPr>
        <w:t>kontakt do inspektora ochrony danych osobowych w Państwowej Inspekcji Pracy Okręgowym Inspektoracie Pracy jest następujący: iod@warszawa.pip.gov.pl;</w:t>
      </w:r>
    </w:p>
    <w:p w:rsidR="00E60EC1" w:rsidRPr="002A1874" w:rsidRDefault="00E60EC1" w:rsidP="00E60EC1">
      <w:pPr>
        <w:spacing w:line="360" w:lineRule="auto"/>
        <w:ind w:left="360"/>
        <w:contextualSpacing/>
        <w:jc w:val="both"/>
        <w:rPr>
          <w:rFonts w:ascii="Arial" w:hAnsi="Arial" w:cs="Arial"/>
          <w:color w:val="000000"/>
        </w:rPr>
      </w:pPr>
      <w:r w:rsidRPr="002A1874">
        <w:rPr>
          <w:rFonts w:ascii="Arial" w:hAnsi="Arial" w:cs="Arial"/>
        </w:rPr>
        <w:t>Pani/Pana dane osobowe przetwarzane będą na podstawie art. 6 ust. 1 lit. c</w:t>
      </w:r>
      <w:r w:rsidRPr="002A1874">
        <w:rPr>
          <w:rFonts w:ascii="Arial" w:hAnsi="Arial" w:cs="Arial"/>
          <w:i/>
        </w:rPr>
        <w:t xml:space="preserve"> </w:t>
      </w:r>
      <w:r w:rsidRPr="002A1874">
        <w:rPr>
          <w:rFonts w:ascii="Arial" w:hAnsi="Arial" w:cs="Arial"/>
        </w:rPr>
        <w:t>RODO</w:t>
      </w:r>
      <w:r w:rsidRPr="002A1874">
        <w:rPr>
          <w:rFonts w:ascii="Arial" w:hAnsi="Arial" w:cs="Arial"/>
        </w:rPr>
        <w:br/>
      </w:r>
      <w:r w:rsidRPr="002A1874">
        <w:rPr>
          <w:rFonts w:ascii="Arial" w:hAnsi="Arial" w:cs="Arial"/>
          <w:color w:val="000000"/>
        </w:rPr>
        <w:t>w celu związanym z postępowaniem o udzielenie zamówienia publicznego, którego wartość nie przekracza kwoty określonej w art. 2 ust. 1 pkt 1 ustawy z dnia 11 września 2019 roku Prawo zamówień Publicznych (</w:t>
      </w:r>
      <w:r>
        <w:rPr>
          <w:rFonts w:ascii="Arial" w:hAnsi="Arial" w:cs="Arial"/>
          <w:color w:val="000000"/>
        </w:rPr>
        <w:t xml:space="preserve">t.j. </w:t>
      </w:r>
      <w:r w:rsidRPr="002A1874">
        <w:rPr>
          <w:rFonts w:ascii="Arial" w:hAnsi="Arial" w:cs="Arial"/>
        </w:rPr>
        <w:t>Dz.U. z 202</w:t>
      </w:r>
      <w:r>
        <w:rPr>
          <w:rFonts w:ascii="Arial" w:hAnsi="Arial" w:cs="Arial"/>
        </w:rPr>
        <w:t>4</w:t>
      </w:r>
      <w:r w:rsidRPr="002A1874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1320</w:t>
      </w:r>
      <w:r w:rsidRPr="002A18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t.j.</w:t>
      </w:r>
      <w:r w:rsidRPr="002A1874">
        <w:rPr>
          <w:rFonts w:ascii="Arial" w:hAnsi="Arial" w:cs="Arial"/>
          <w:color w:val="000000"/>
        </w:rPr>
        <w:t>)</w:t>
      </w:r>
    </w:p>
    <w:p w:rsidR="00E60EC1" w:rsidRPr="002A1874" w:rsidRDefault="00E60EC1" w:rsidP="00E60EC1">
      <w:pPr>
        <w:spacing w:line="360" w:lineRule="auto"/>
        <w:ind w:left="360"/>
        <w:contextualSpacing/>
        <w:jc w:val="both"/>
        <w:rPr>
          <w:rFonts w:ascii="Arial" w:hAnsi="Arial" w:cs="Arial"/>
          <w:color w:val="000000"/>
        </w:rPr>
      </w:pPr>
      <w:r w:rsidRPr="002A1874">
        <w:rPr>
          <w:rFonts w:ascii="Arial" w:hAnsi="Arial" w:cs="Arial"/>
          <w:color w:val="000000"/>
        </w:rPr>
        <w:t>Odbiorcami Pani/Pana danych osobowych będą osoby lub podmioty, którym udostępniona zostanie dokumentacja postępowania w oparciu o art. 18, 19 oraz art. 74 ustawy z dnia 11 września 2019 roku Prawo zamówień Publicznych (</w:t>
      </w:r>
      <w:r>
        <w:rPr>
          <w:rFonts w:ascii="Arial" w:hAnsi="Arial" w:cs="Arial"/>
          <w:color w:val="000000"/>
        </w:rPr>
        <w:t xml:space="preserve">t.j. </w:t>
      </w:r>
      <w:r w:rsidRPr="002A1874">
        <w:rPr>
          <w:rFonts w:ascii="Arial" w:hAnsi="Arial" w:cs="Arial"/>
        </w:rPr>
        <w:t>Dz.U. z 202</w:t>
      </w:r>
      <w:r>
        <w:rPr>
          <w:rFonts w:ascii="Arial" w:hAnsi="Arial" w:cs="Arial"/>
        </w:rPr>
        <w:t>4</w:t>
      </w:r>
      <w:r w:rsidRPr="002A1874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1320 t.j.</w:t>
      </w:r>
      <w:r w:rsidRPr="002A1874">
        <w:rPr>
          <w:rFonts w:ascii="Arial" w:hAnsi="Arial" w:cs="Arial"/>
          <w:color w:val="000000"/>
        </w:rPr>
        <w:t xml:space="preserve">), dalej „ustawa Pzp”;  </w:t>
      </w:r>
    </w:p>
    <w:p w:rsidR="00E60EC1" w:rsidRPr="002A1874" w:rsidRDefault="00E60EC1" w:rsidP="00E60EC1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2A1874">
        <w:rPr>
          <w:rFonts w:ascii="Arial" w:hAnsi="Arial" w:cs="Arial"/>
          <w:lang w:eastAsia="ar-SA"/>
        </w:rPr>
        <w:t>Pani/Pana dane osobowe będą przechowywane, przez okres 4 lat od dnia zakończenia postępowania o udzielenie zamówienia</w:t>
      </w:r>
      <w:r w:rsidRPr="002A1874">
        <w:rPr>
          <w:rFonts w:ascii="Arial" w:hAnsi="Arial" w:cs="Arial"/>
        </w:rPr>
        <w:t xml:space="preserve">; </w:t>
      </w:r>
    </w:p>
    <w:p w:rsidR="00E60EC1" w:rsidRPr="002A1874" w:rsidRDefault="00E60EC1" w:rsidP="00E60EC1">
      <w:pPr>
        <w:numPr>
          <w:ilvl w:val="0"/>
          <w:numId w:val="10"/>
        </w:numPr>
        <w:spacing w:line="360" w:lineRule="auto"/>
        <w:ind w:left="709" w:hanging="284"/>
        <w:contextualSpacing/>
        <w:jc w:val="both"/>
        <w:rPr>
          <w:rFonts w:ascii="Arial" w:hAnsi="Arial" w:cs="Arial"/>
          <w:b/>
          <w:i/>
        </w:rPr>
      </w:pPr>
      <w:r w:rsidRPr="002A1874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E60EC1" w:rsidRPr="002A1874" w:rsidRDefault="00E60EC1" w:rsidP="00E60EC1">
      <w:pPr>
        <w:numPr>
          <w:ilvl w:val="0"/>
          <w:numId w:val="10"/>
        </w:numPr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w odniesieniu do Pani/Pana danych osobowych decyzje nie będą podejmowane</w:t>
      </w:r>
      <w:r w:rsidRPr="002A1874">
        <w:rPr>
          <w:rFonts w:ascii="Arial" w:hAnsi="Arial" w:cs="Arial"/>
        </w:rPr>
        <w:br/>
        <w:t>w sposób zautomatyzowany, stosownie do art. 22 RODO;</w:t>
      </w:r>
    </w:p>
    <w:p w:rsidR="00E60EC1" w:rsidRPr="002A1874" w:rsidRDefault="00E60EC1" w:rsidP="00E60EC1">
      <w:pPr>
        <w:numPr>
          <w:ilvl w:val="0"/>
          <w:numId w:val="10"/>
        </w:numPr>
        <w:spacing w:line="360" w:lineRule="auto"/>
        <w:ind w:left="709" w:hanging="284"/>
        <w:contextualSpacing/>
        <w:jc w:val="both"/>
        <w:rPr>
          <w:rFonts w:ascii="Arial" w:hAnsi="Arial" w:cs="Arial"/>
          <w:color w:val="00B0F0"/>
        </w:rPr>
      </w:pPr>
      <w:r w:rsidRPr="002A1874">
        <w:rPr>
          <w:rFonts w:ascii="Arial" w:hAnsi="Arial" w:cs="Arial"/>
        </w:rPr>
        <w:t>posiada Pani/Pan:</w:t>
      </w:r>
    </w:p>
    <w:p w:rsidR="00E60EC1" w:rsidRPr="002A1874" w:rsidRDefault="00E60EC1" w:rsidP="00E60EC1">
      <w:pPr>
        <w:numPr>
          <w:ilvl w:val="0"/>
          <w:numId w:val="11"/>
        </w:numPr>
        <w:spacing w:line="360" w:lineRule="auto"/>
        <w:ind w:left="993" w:hanging="284"/>
        <w:contextualSpacing/>
        <w:jc w:val="both"/>
        <w:rPr>
          <w:rFonts w:ascii="Arial" w:hAnsi="Arial" w:cs="Arial"/>
          <w:color w:val="00B0F0"/>
        </w:rPr>
      </w:pPr>
      <w:r w:rsidRPr="002A1874">
        <w:rPr>
          <w:rFonts w:ascii="Arial" w:hAnsi="Arial" w:cs="Arial"/>
        </w:rPr>
        <w:t>na podstawie art. 15 RODO prawo dostępu do danych osobowych Pani/Pana dotyczących;</w:t>
      </w:r>
    </w:p>
    <w:p w:rsidR="00E60EC1" w:rsidRPr="002A1874" w:rsidRDefault="00E60EC1" w:rsidP="00E60EC1">
      <w:pPr>
        <w:numPr>
          <w:ilvl w:val="0"/>
          <w:numId w:val="11"/>
        </w:numPr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na podstawie art. 16 RODO prawo do sprostowania Pani/Pana danych osobowych;</w:t>
      </w:r>
    </w:p>
    <w:p w:rsidR="00E60EC1" w:rsidRPr="002A1874" w:rsidRDefault="00E60EC1" w:rsidP="00E60EC1">
      <w:pPr>
        <w:numPr>
          <w:ilvl w:val="0"/>
          <w:numId w:val="11"/>
        </w:numPr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E60EC1" w:rsidRPr="002A1874" w:rsidRDefault="00E60EC1" w:rsidP="00E60EC1">
      <w:pPr>
        <w:numPr>
          <w:ilvl w:val="0"/>
          <w:numId w:val="11"/>
        </w:numPr>
        <w:spacing w:line="360" w:lineRule="auto"/>
        <w:ind w:left="993" w:hanging="284"/>
        <w:contextualSpacing/>
        <w:jc w:val="both"/>
        <w:rPr>
          <w:rFonts w:ascii="Arial" w:hAnsi="Arial" w:cs="Arial"/>
          <w:i/>
          <w:color w:val="00B0F0"/>
        </w:rPr>
      </w:pPr>
      <w:r w:rsidRPr="002A1874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:rsidR="00E60EC1" w:rsidRPr="002A1874" w:rsidRDefault="00E60EC1" w:rsidP="00E60EC1">
      <w:pPr>
        <w:numPr>
          <w:ilvl w:val="0"/>
          <w:numId w:val="10"/>
        </w:numPr>
        <w:spacing w:line="360" w:lineRule="auto"/>
        <w:ind w:left="709" w:hanging="284"/>
        <w:contextualSpacing/>
        <w:jc w:val="both"/>
        <w:rPr>
          <w:rFonts w:ascii="Arial" w:hAnsi="Arial" w:cs="Arial"/>
          <w:i/>
          <w:color w:val="00B0F0"/>
        </w:rPr>
      </w:pPr>
      <w:r w:rsidRPr="002A1874">
        <w:rPr>
          <w:rFonts w:ascii="Arial" w:hAnsi="Arial" w:cs="Arial"/>
        </w:rPr>
        <w:t>nie przysługuje Pani/Panu:</w:t>
      </w:r>
    </w:p>
    <w:p w:rsidR="00E60EC1" w:rsidRPr="002A1874" w:rsidRDefault="00E60EC1" w:rsidP="00E60EC1">
      <w:pPr>
        <w:numPr>
          <w:ilvl w:val="0"/>
          <w:numId w:val="12"/>
        </w:numPr>
        <w:spacing w:line="360" w:lineRule="auto"/>
        <w:ind w:left="993" w:hanging="284"/>
        <w:contextualSpacing/>
        <w:jc w:val="both"/>
        <w:rPr>
          <w:rFonts w:ascii="Arial" w:hAnsi="Arial" w:cs="Arial"/>
          <w:i/>
          <w:color w:val="00B0F0"/>
        </w:rPr>
      </w:pPr>
      <w:r w:rsidRPr="002A1874">
        <w:rPr>
          <w:rFonts w:ascii="Arial" w:hAnsi="Arial" w:cs="Arial"/>
        </w:rPr>
        <w:t>w związku z art. 17 ust. 3 lit. b, d lub e RODO prawo do usunięcia danych osobowych;</w:t>
      </w:r>
    </w:p>
    <w:p w:rsidR="00E60EC1" w:rsidRPr="002A1874" w:rsidRDefault="00E60EC1" w:rsidP="00E60EC1">
      <w:pPr>
        <w:numPr>
          <w:ilvl w:val="0"/>
          <w:numId w:val="12"/>
        </w:numPr>
        <w:spacing w:line="360" w:lineRule="auto"/>
        <w:ind w:left="993" w:hanging="284"/>
        <w:contextualSpacing/>
        <w:jc w:val="both"/>
        <w:rPr>
          <w:rFonts w:ascii="Arial" w:hAnsi="Arial" w:cs="Arial"/>
          <w:b/>
          <w:i/>
        </w:rPr>
      </w:pPr>
      <w:r w:rsidRPr="002A1874">
        <w:rPr>
          <w:rFonts w:ascii="Arial" w:hAnsi="Arial" w:cs="Arial"/>
        </w:rPr>
        <w:t>prawo do przenoszenia danych osobowych, o którym mowa w art. 20 RODO;</w:t>
      </w:r>
    </w:p>
    <w:p w:rsidR="00E60EC1" w:rsidRDefault="00E60EC1" w:rsidP="00E60EC1">
      <w:pPr>
        <w:numPr>
          <w:ilvl w:val="0"/>
          <w:numId w:val="12"/>
        </w:numPr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E60EC1" w:rsidRPr="002A1874" w:rsidRDefault="00E60EC1" w:rsidP="00E60EC1">
      <w:pPr>
        <w:spacing w:line="360" w:lineRule="auto"/>
        <w:contextualSpacing/>
        <w:jc w:val="both"/>
        <w:rPr>
          <w:rFonts w:ascii="Arial" w:hAnsi="Arial" w:cs="Arial"/>
        </w:rPr>
      </w:pPr>
    </w:p>
    <w:p w:rsidR="00E60EC1" w:rsidRDefault="00E60EC1" w:rsidP="00E60EC1">
      <w:pPr>
        <w:spacing w:line="360" w:lineRule="auto"/>
        <w:jc w:val="both"/>
        <w:rPr>
          <w:rFonts w:ascii="Arial" w:hAnsi="Arial" w:cs="Arial"/>
        </w:rPr>
      </w:pPr>
      <w:r w:rsidRPr="002A1874">
        <w:rPr>
          <w:rFonts w:ascii="Arial" w:hAnsi="Arial" w:cs="Arial"/>
        </w:rPr>
        <w:t>Załączniki:</w:t>
      </w:r>
    </w:p>
    <w:p w:rsidR="00E60EC1" w:rsidRDefault="00E60EC1" w:rsidP="00E60EC1">
      <w:p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– Opis przedmiotu zamówienia </w:t>
      </w:r>
    </w:p>
    <w:p w:rsidR="00E60EC1" w:rsidRPr="0083741F" w:rsidRDefault="00E60EC1" w:rsidP="00E60EC1">
      <w:p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 – formularz ofertowy</w:t>
      </w:r>
    </w:p>
    <w:p w:rsidR="00E60EC1" w:rsidRDefault="00E60EC1" w:rsidP="00E60EC1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83741F">
        <w:rPr>
          <w:rFonts w:ascii="Arial" w:hAnsi="Arial" w:cs="Arial"/>
        </w:rPr>
        <w:t>Załącznik nr 3 – wzór umowy</w:t>
      </w:r>
    </w:p>
    <w:p w:rsidR="00E60EC1" w:rsidRDefault="00E60EC1" w:rsidP="00E60EC1">
      <w:p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nr 4 -  wykaz usług</w:t>
      </w:r>
    </w:p>
    <w:p w:rsidR="00E60EC1" w:rsidRPr="00272F86" w:rsidRDefault="00E60EC1" w:rsidP="00E60EC1">
      <w:p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5 – wykaz osób </w:t>
      </w:r>
    </w:p>
    <w:p w:rsidR="0017370D" w:rsidRPr="0087515D" w:rsidRDefault="0017370D" w:rsidP="00DD4593">
      <w:pPr>
        <w:rPr>
          <w:rFonts w:ascii="Arial" w:hAnsi="Arial" w:cs="Arial"/>
          <w:kern w:val="22"/>
          <w:sz w:val="22"/>
          <w:szCs w:val="22"/>
        </w:rPr>
      </w:pPr>
    </w:p>
    <w:p w:rsidR="0017370D" w:rsidRPr="0087515D" w:rsidRDefault="0017370D" w:rsidP="00DD4593">
      <w:pPr>
        <w:rPr>
          <w:rFonts w:ascii="Arial" w:hAnsi="Arial" w:cs="Arial"/>
          <w:kern w:val="22"/>
          <w:sz w:val="22"/>
          <w:szCs w:val="22"/>
        </w:rPr>
      </w:pPr>
    </w:p>
    <w:p w:rsidR="00DD4593" w:rsidRPr="0087515D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87515D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87515D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87515D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87515D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87515D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A35A62" w:rsidRPr="00EA7269" w:rsidRDefault="00EA7269" w:rsidP="00EA7269">
      <w:pPr>
        <w:ind w:left="5103"/>
        <w:jc w:val="center"/>
        <w:rPr>
          <w:rFonts w:ascii="Arial" w:hAnsi="Arial" w:cs="Arial"/>
          <w:i/>
          <w:kern w:val="22"/>
          <w:sz w:val="20"/>
          <w:szCs w:val="22"/>
        </w:rPr>
      </w:pPr>
      <w:r w:rsidRPr="00EA7269">
        <w:rPr>
          <w:rFonts w:ascii="Arial" w:hAnsi="Arial" w:cs="Arial"/>
          <w:i/>
          <w:kern w:val="22"/>
          <w:sz w:val="20"/>
          <w:szCs w:val="22"/>
        </w:rPr>
        <w:t>Okręgowy Inspektor Pracy</w:t>
      </w:r>
    </w:p>
    <w:p w:rsidR="00EA7269" w:rsidRPr="00EA7269" w:rsidRDefault="00EA7269" w:rsidP="00EA7269">
      <w:pPr>
        <w:ind w:left="5103"/>
        <w:jc w:val="center"/>
        <w:rPr>
          <w:rFonts w:ascii="Arial" w:hAnsi="Arial" w:cs="Arial"/>
          <w:i/>
          <w:kern w:val="22"/>
          <w:sz w:val="20"/>
          <w:szCs w:val="22"/>
        </w:rPr>
      </w:pPr>
      <w:r w:rsidRPr="00EA7269">
        <w:rPr>
          <w:rFonts w:ascii="Arial" w:hAnsi="Arial" w:cs="Arial"/>
          <w:i/>
          <w:kern w:val="22"/>
          <w:sz w:val="20"/>
          <w:szCs w:val="22"/>
        </w:rPr>
        <w:t>Andrzej Cegła</w:t>
      </w:r>
    </w:p>
    <w:p w:rsidR="00BE590C" w:rsidRPr="00BE590C" w:rsidRDefault="00BE590C" w:rsidP="00BE590C">
      <w:pPr>
        <w:tabs>
          <w:tab w:val="right" w:pos="8789"/>
        </w:tabs>
        <w:spacing w:before="120"/>
        <w:ind w:left="4956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BE590C">
        <w:rPr>
          <w:rFonts w:ascii="Arial" w:eastAsia="Calibri" w:hAnsi="Arial" w:cs="Arial"/>
          <w:i/>
          <w:sz w:val="16"/>
          <w:szCs w:val="22"/>
          <w:lang w:eastAsia="en-US"/>
        </w:rPr>
        <w:t>(dokument w postaci elektronicznej podpisany kwalifikowanym podpisem elektronicznym)</w:t>
      </w:r>
    </w:p>
    <w:p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F7431" w:rsidRDefault="00BF7431" w:rsidP="004707ED">
      <w:pPr>
        <w:rPr>
          <w:rFonts w:ascii="Arial" w:hAnsi="Arial" w:cs="Arial"/>
          <w:kern w:val="22"/>
          <w:szCs w:val="22"/>
        </w:rPr>
      </w:pPr>
    </w:p>
    <w:sectPr w:rsidR="00BF7431" w:rsidSect="004237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134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B54" w:rsidRDefault="00EC0B54">
      <w:r>
        <w:separator/>
      </w:r>
    </w:p>
  </w:endnote>
  <w:endnote w:type="continuationSeparator" w:id="0">
    <w:p w:rsidR="00EC0B54" w:rsidRDefault="00EC0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04" w:rsidRPr="00423704" w:rsidRDefault="00423704">
    <w:pPr>
      <w:pStyle w:val="Stopka"/>
      <w:jc w:val="right"/>
      <w:rPr>
        <w:rFonts w:ascii="Arial" w:hAnsi="Arial" w:cs="Arial"/>
        <w:sz w:val="20"/>
        <w:szCs w:val="20"/>
      </w:rPr>
    </w:pPr>
    <w:r w:rsidRPr="00423704">
      <w:rPr>
        <w:rFonts w:ascii="Arial" w:hAnsi="Arial" w:cs="Arial"/>
        <w:sz w:val="20"/>
        <w:szCs w:val="20"/>
      </w:rPr>
      <w:fldChar w:fldCharType="begin"/>
    </w:r>
    <w:r w:rsidRPr="00423704">
      <w:rPr>
        <w:rFonts w:ascii="Arial" w:hAnsi="Arial" w:cs="Arial"/>
        <w:sz w:val="20"/>
        <w:szCs w:val="20"/>
      </w:rPr>
      <w:instrText>PAGE   \* MERGEFORMAT</w:instrText>
    </w:r>
    <w:r w:rsidRPr="00423704">
      <w:rPr>
        <w:rFonts w:ascii="Arial" w:hAnsi="Arial" w:cs="Arial"/>
        <w:sz w:val="20"/>
        <w:szCs w:val="20"/>
      </w:rPr>
      <w:fldChar w:fldCharType="separate"/>
    </w:r>
    <w:r w:rsidR="006B0588">
      <w:rPr>
        <w:rFonts w:ascii="Arial" w:hAnsi="Arial" w:cs="Arial"/>
        <w:noProof/>
        <w:sz w:val="20"/>
        <w:szCs w:val="20"/>
      </w:rPr>
      <w:t>2</w:t>
    </w:r>
    <w:r w:rsidRPr="00423704">
      <w:rPr>
        <w:rFonts w:ascii="Arial" w:hAnsi="Arial" w:cs="Arial"/>
        <w:sz w:val="20"/>
        <w:szCs w:val="20"/>
      </w:rPr>
      <w:fldChar w:fldCharType="end"/>
    </w:r>
  </w:p>
  <w:p w:rsidR="009C7C70" w:rsidRPr="00DD4593" w:rsidRDefault="009C7C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04" w:rsidRDefault="006B0588">
    <w:pPr>
      <w:pStyle w:val="Stopka"/>
    </w:pPr>
    <w:r>
      <w:rPr>
        <w:noProof/>
      </w:rPr>
      <w:drawing>
        <wp:inline distT="0" distB="0" distL="0" distR="0">
          <wp:extent cx="5581650" cy="219075"/>
          <wp:effectExtent l="0" t="0" r="0" b="0"/>
          <wp:docPr id="3" name="Obraz 3" descr="StopkaOg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Ogol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B54" w:rsidRDefault="00EC0B54">
      <w:r>
        <w:separator/>
      </w:r>
    </w:p>
  </w:footnote>
  <w:footnote w:type="continuationSeparator" w:id="0">
    <w:p w:rsidR="00EC0B54" w:rsidRDefault="00EC0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56F" w:rsidRDefault="00C215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56F" w:rsidRDefault="00C215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04" w:rsidRDefault="006B0588">
    <w:pPr>
      <w:pStyle w:val="Nagwek"/>
    </w:pPr>
    <w:r>
      <w:rPr>
        <w:rFonts w:cs="Arial"/>
        <w:noProof/>
        <w:sz w:val="10"/>
        <w:szCs w:val="10"/>
      </w:rPr>
      <w:drawing>
        <wp:inline distT="0" distB="0" distL="0" distR="0">
          <wp:extent cx="5581650" cy="695325"/>
          <wp:effectExtent l="0" t="0" r="0" b="0"/>
          <wp:docPr id="2" name="Obraz 2" descr="warszawaglow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rszawaglow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" w15:restartNumberingAfterBreak="0">
    <w:nsid w:val="014137CB"/>
    <w:multiLevelType w:val="hybridMultilevel"/>
    <w:tmpl w:val="45CE3F5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21D3069"/>
    <w:multiLevelType w:val="multilevel"/>
    <w:tmpl w:val="808ACA4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9EC4AD7"/>
    <w:multiLevelType w:val="hybridMultilevel"/>
    <w:tmpl w:val="DB7497A0"/>
    <w:lvl w:ilvl="0" w:tplc="765635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AC1B9F"/>
    <w:multiLevelType w:val="hybridMultilevel"/>
    <w:tmpl w:val="6D40D04C"/>
    <w:lvl w:ilvl="0" w:tplc="8292BBE0">
      <w:start w:val="1"/>
      <w:numFmt w:val="lowerLetter"/>
      <w:lvlText w:val="%1)"/>
      <w:lvlJc w:val="left"/>
      <w:pPr>
        <w:ind w:left="151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6415553"/>
    <w:multiLevelType w:val="multilevel"/>
    <w:tmpl w:val="2064E40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1080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69B5401"/>
    <w:multiLevelType w:val="hybridMultilevel"/>
    <w:tmpl w:val="2E10A3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1EFAB6C0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7834EF5"/>
    <w:multiLevelType w:val="hybridMultilevel"/>
    <w:tmpl w:val="81726450"/>
    <w:lvl w:ilvl="0" w:tplc="982EBFD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8F84971"/>
    <w:multiLevelType w:val="hybridMultilevel"/>
    <w:tmpl w:val="5024D582"/>
    <w:lvl w:ilvl="0" w:tplc="6B8A2984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E575D06"/>
    <w:multiLevelType w:val="hybridMultilevel"/>
    <w:tmpl w:val="AA004B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036E236">
      <w:start w:val="1"/>
      <w:numFmt w:val="lowerLetter"/>
      <w:lvlText w:val="%2)"/>
      <w:lvlJc w:val="left"/>
      <w:pPr>
        <w:ind w:left="1495" w:hanging="360"/>
      </w:pPr>
      <w:rPr>
        <w:rFonts w:ascii="Arial" w:eastAsia="Times New Roman" w:hAnsi="Arial" w:cs="Arial" w:hint="default"/>
        <w:strike w:val="0"/>
      </w:rPr>
    </w:lvl>
    <w:lvl w:ilvl="2" w:tplc="CF0A4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1D3"/>
    <w:multiLevelType w:val="hybridMultilevel"/>
    <w:tmpl w:val="D51E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A6DD8"/>
    <w:multiLevelType w:val="hybridMultilevel"/>
    <w:tmpl w:val="B82CE190"/>
    <w:lvl w:ilvl="0" w:tplc="DB2CCE56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28036F"/>
    <w:multiLevelType w:val="hybridMultilevel"/>
    <w:tmpl w:val="B48E5566"/>
    <w:lvl w:ilvl="0" w:tplc="62DAC13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AABA21FC">
      <w:start w:val="1"/>
      <w:numFmt w:val="decimal"/>
      <w:lvlText w:val="%2)"/>
      <w:lvlJc w:val="left"/>
      <w:pPr>
        <w:ind w:left="1495" w:hanging="360"/>
      </w:pPr>
      <w:rPr>
        <w:rFonts w:ascii="Arial" w:eastAsia="Times New Roman" w:hAnsi="Arial" w:cs="Arial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11779"/>
    <w:multiLevelType w:val="hybridMultilevel"/>
    <w:tmpl w:val="590EF42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9612A6F"/>
    <w:multiLevelType w:val="hybridMultilevel"/>
    <w:tmpl w:val="1EEC8E52"/>
    <w:lvl w:ilvl="0" w:tplc="041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08" w:hanging="360"/>
      </w:pPr>
      <w:rPr>
        <w:rFonts w:ascii="Wingdings" w:hAnsi="Wingdings" w:hint="default"/>
      </w:rPr>
    </w:lvl>
  </w:abstractNum>
  <w:abstractNum w:abstractNumId="17" w15:restartNumberingAfterBreak="0">
    <w:nsid w:val="5E150D2C"/>
    <w:multiLevelType w:val="multilevel"/>
    <w:tmpl w:val="D3A864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615DB9"/>
    <w:multiLevelType w:val="hybridMultilevel"/>
    <w:tmpl w:val="B10EEB1C"/>
    <w:lvl w:ilvl="0" w:tplc="2014ED8A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4400ECA"/>
    <w:multiLevelType w:val="hybridMultilevel"/>
    <w:tmpl w:val="FDF8BB1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95B71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8"/>
  </w:num>
  <w:num w:numId="3">
    <w:abstractNumId w:val="15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5"/>
  </w:num>
  <w:num w:numId="12">
    <w:abstractNumId w:val="8"/>
  </w:num>
  <w:num w:numId="13">
    <w:abstractNumId w:val="17"/>
  </w:num>
  <w:num w:numId="14">
    <w:abstractNumId w:val="12"/>
  </w:num>
  <w:num w:numId="15">
    <w:abstractNumId w:val="10"/>
  </w:num>
  <w:num w:numId="16">
    <w:abstractNumId w:val="9"/>
  </w:num>
  <w:num w:numId="17">
    <w:abstractNumId w:val="14"/>
  </w:num>
  <w:num w:numId="18">
    <w:abstractNumId w:val="11"/>
  </w:num>
  <w:num w:numId="19">
    <w:abstractNumId w:val="1"/>
  </w:num>
  <w:num w:numId="20">
    <w:abstractNumId w:val="2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116"/>
    <w:rsid w:val="00001EB3"/>
    <w:rsid w:val="00036A9B"/>
    <w:rsid w:val="000502AB"/>
    <w:rsid w:val="000976E3"/>
    <w:rsid w:val="00105192"/>
    <w:rsid w:val="001277BF"/>
    <w:rsid w:val="0017370D"/>
    <w:rsid w:val="001A6D4C"/>
    <w:rsid w:val="001B00EB"/>
    <w:rsid w:val="001C5692"/>
    <w:rsid w:val="00203DC7"/>
    <w:rsid w:val="00222AAD"/>
    <w:rsid w:val="002248E2"/>
    <w:rsid w:val="00245175"/>
    <w:rsid w:val="00256C54"/>
    <w:rsid w:val="0027323F"/>
    <w:rsid w:val="002F0922"/>
    <w:rsid w:val="00352DF2"/>
    <w:rsid w:val="00361025"/>
    <w:rsid w:val="00393335"/>
    <w:rsid w:val="003A16A3"/>
    <w:rsid w:val="003A23E9"/>
    <w:rsid w:val="003A6716"/>
    <w:rsid w:val="00416E7B"/>
    <w:rsid w:val="00423704"/>
    <w:rsid w:val="004252CC"/>
    <w:rsid w:val="00434B0F"/>
    <w:rsid w:val="00451E44"/>
    <w:rsid w:val="004707ED"/>
    <w:rsid w:val="004A098B"/>
    <w:rsid w:val="004C3B86"/>
    <w:rsid w:val="004D244A"/>
    <w:rsid w:val="004D373D"/>
    <w:rsid w:val="004F5E52"/>
    <w:rsid w:val="00582B0C"/>
    <w:rsid w:val="005C47F9"/>
    <w:rsid w:val="005F3CF2"/>
    <w:rsid w:val="00640854"/>
    <w:rsid w:val="00640896"/>
    <w:rsid w:val="00662851"/>
    <w:rsid w:val="00663BEE"/>
    <w:rsid w:val="00671E5A"/>
    <w:rsid w:val="00693C85"/>
    <w:rsid w:val="00696879"/>
    <w:rsid w:val="006A31B2"/>
    <w:rsid w:val="006B0588"/>
    <w:rsid w:val="006F1C83"/>
    <w:rsid w:val="006F7668"/>
    <w:rsid w:val="00721C67"/>
    <w:rsid w:val="00735447"/>
    <w:rsid w:val="00791E96"/>
    <w:rsid w:val="007B66BB"/>
    <w:rsid w:val="007B6A3E"/>
    <w:rsid w:val="007D6975"/>
    <w:rsid w:val="00815045"/>
    <w:rsid w:val="0083060B"/>
    <w:rsid w:val="00837B5D"/>
    <w:rsid w:val="008447F0"/>
    <w:rsid w:val="00853359"/>
    <w:rsid w:val="00873E3A"/>
    <w:rsid w:val="0087515D"/>
    <w:rsid w:val="008A3C2E"/>
    <w:rsid w:val="008B711D"/>
    <w:rsid w:val="008E1987"/>
    <w:rsid w:val="009376B8"/>
    <w:rsid w:val="00963FF2"/>
    <w:rsid w:val="00964D3C"/>
    <w:rsid w:val="00964DFD"/>
    <w:rsid w:val="00966F73"/>
    <w:rsid w:val="009B6A72"/>
    <w:rsid w:val="009C439B"/>
    <w:rsid w:val="009C7C70"/>
    <w:rsid w:val="009D0DA5"/>
    <w:rsid w:val="009F6E11"/>
    <w:rsid w:val="00A07677"/>
    <w:rsid w:val="00A35A62"/>
    <w:rsid w:val="00A81883"/>
    <w:rsid w:val="00A90977"/>
    <w:rsid w:val="00AA32A4"/>
    <w:rsid w:val="00B00F1A"/>
    <w:rsid w:val="00B86E69"/>
    <w:rsid w:val="00BA6163"/>
    <w:rsid w:val="00BB738A"/>
    <w:rsid w:val="00BE05CA"/>
    <w:rsid w:val="00BE590C"/>
    <w:rsid w:val="00BF2262"/>
    <w:rsid w:val="00BF27B9"/>
    <w:rsid w:val="00BF7431"/>
    <w:rsid w:val="00BF78A4"/>
    <w:rsid w:val="00C2156F"/>
    <w:rsid w:val="00C429EC"/>
    <w:rsid w:val="00C825A7"/>
    <w:rsid w:val="00CC262B"/>
    <w:rsid w:val="00CF3333"/>
    <w:rsid w:val="00D1612A"/>
    <w:rsid w:val="00D20974"/>
    <w:rsid w:val="00D342EF"/>
    <w:rsid w:val="00D82D77"/>
    <w:rsid w:val="00D83C51"/>
    <w:rsid w:val="00D9366E"/>
    <w:rsid w:val="00DC0CF6"/>
    <w:rsid w:val="00DD004A"/>
    <w:rsid w:val="00DD4593"/>
    <w:rsid w:val="00DF1B51"/>
    <w:rsid w:val="00E46849"/>
    <w:rsid w:val="00E60EC1"/>
    <w:rsid w:val="00E8403D"/>
    <w:rsid w:val="00E9335B"/>
    <w:rsid w:val="00EA7269"/>
    <w:rsid w:val="00EC0B54"/>
    <w:rsid w:val="00EE5AB4"/>
    <w:rsid w:val="00EF4116"/>
    <w:rsid w:val="00F23511"/>
    <w:rsid w:val="00F47DE7"/>
    <w:rsid w:val="00F628FA"/>
    <w:rsid w:val="00F9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35B4478A"/>
  <w15:docId w15:val="{A599BE2D-B23B-4055-AD4D-359B207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1EB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29E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423704"/>
    <w:rPr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001EB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ipercze">
    <w:name w:val="Hyperlink"/>
    <w:uiPriority w:val="99"/>
    <w:unhideWhenUsed/>
    <w:rsid w:val="00001EB3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60EC1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zamowienia_publiczne@warszawa.pi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_publiczne@warszawa.pip.gov.pl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A4827F1-C336-4EA0-BC1F-41731A32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13</Pages>
  <Words>3027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21149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Sokołowski</dc:creator>
  <cp:keywords/>
  <cp:lastModifiedBy>Karolina Latosek</cp:lastModifiedBy>
  <cp:revision>2</cp:revision>
  <cp:lastPrinted>2019-02-25T13:17:00Z</cp:lastPrinted>
  <dcterms:created xsi:type="dcterms:W3CDTF">2024-11-14T16:03:00Z</dcterms:created>
  <dcterms:modified xsi:type="dcterms:W3CDTF">2024-11-14T16:03:00Z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WA-ROR-A.213.1.408.2024.2</vt:lpwstr>
  </property>
  <property fmtid="{D5CDD505-2E9C-101B-9397-08002B2CF9AE}" pid="3" name="UNPPisma">
    <vt:lpwstr>WA-24-106396</vt:lpwstr>
  </property>
  <property fmtid="{D5CDD505-2E9C-101B-9397-08002B2CF9AE}" pid="4" name="ZnakSprawy">
    <vt:lpwstr>WA-ROR-A.213.1.408.2024</vt:lpwstr>
  </property>
  <property fmtid="{D5CDD505-2E9C-101B-9397-08002B2CF9AE}" pid="5" name="ZnakSprawy2">
    <vt:lpwstr>Znak sprawy: WA-ROR-A.213.1.408.2024</vt:lpwstr>
  </property>
  <property fmtid="{D5CDD505-2E9C-101B-9397-08002B2CF9AE}" pid="6" name="AktualnaDataSlownie">
    <vt:lpwstr>14 listopada 2024</vt:lpwstr>
  </property>
  <property fmtid="{D5CDD505-2E9C-101B-9397-08002B2CF9AE}" pid="7" name="ZnakSprawyPrzedPrzeniesieniem">
    <vt:lpwstr/>
  </property>
  <property fmtid="{D5CDD505-2E9C-101B-9397-08002B2CF9AE}" pid="8" name="Autor">
    <vt:lpwstr>Latosek Karolina</vt:lpwstr>
  </property>
  <property fmtid="{D5CDD505-2E9C-101B-9397-08002B2CF9AE}" pid="9" name="AutorNumer">
    <vt:lpwstr>150675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KL</vt:lpwstr>
  </property>
  <property fmtid="{D5CDD505-2E9C-101B-9397-08002B2CF9AE}" pid="12" name="AutorNrTelefonu">
    <vt:lpwstr>-</vt:lpwstr>
  </property>
  <property fmtid="{D5CDD505-2E9C-101B-9397-08002B2CF9AE}" pid="13" name="Stanowisko">
    <vt:lpwstr>p.o. Kierownik Sekcji Organizacji</vt:lpwstr>
  </property>
  <property fmtid="{D5CDD505-2E9C-101B-9397-08002B2CF9AE}" pid="14" name="OpisPisma">
    <vt:lpwstr>Zapytanie ofertowe</vt:lpwstr>
  </property>
  <property fmtid="{D5CDD505-2E9C-101B-9397-08002B2CF9AE}" pid="15" name="Komorka">
    <vt:lpwstr>Sekcja ds. organizacji ROR-A</vt:lpwstr>
  </property>
  <property fmtid="{D5CDD505-2E9C-101B-9397-08002B2CF9AE}" pid="16" name="KodKomorki">
    <vt:lpwstr>ROR-A</vt:lpwstr>
  </property>
  <property fmtid="{D5CDD505-2E9C-101B-9397-08002B2CF9AE}" pid="17" name="AktualnaData">
    <vt:lpwstr>2024-11-14</vt:lpwstr>
  </property>
  <property fmtid="{D5CDD505-2E9C-101B-9397-08002B2CF9AE}" pid="18" name="Wydzial">
    <vt:lpwstr>Sekcja ds.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Karolina Latosek</vt:lpwstr>
  </property>
  <property fmtid="{D5CDD505-2E9C-101B-9397-08002B2CF9AE}" pid="22" name="PrzekazanieDoStanowisko">
    <vt:lpwstr>p.o. Kierownik Sekcji Organizacji</vt:lpwstr>
  </property>
  <property fmtid="{D5CDD505-2E9C-101B-9397-08002B2CF9AE}" pid="23" name="PrzekazanieDoKomorkaPracownika">
    <vt:lpwstr>Sekcja ds.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2024-11-14 14:50:02</vt:lpwstr>
  </property>
  <property fmtid="{D5CDD505-2E9C-101B-9397-08002B2CF9AE}" pid="41" name="TematSprawy">
    <vt:lpwstr>Przegląd techniczny i serwis urządzeń klimatyzacji wentylacji oraz systemów klimatyzacji-wentylacji w obiekcie przy ul. Grójeckiej 186 w Warszawie</vt:lpwstr>
  </property>
  <property fmtid="{D5CDD505-2E9C-101B-9397-08002B2CF9AE}" pid="42" name="ProwadzacySprawe">
    <vt:lpwstr>Latosek Karolina</vt:lpwstr>
  </property>
  <property fmtid="{D5CDD505-2E9C-101B-9397-08002B2CF9AE}" pid="43" name="DaneJednostki1">
    <vt:lpwstr>Okręgowy Inspektorat Pracy w Warszawie</vt:lpwstr>
  </property>
  <property fmtid="{D5CDD505-2E9C-101B-9397-08002B2CF9AE}" pid="44" name="PolaDodatkowe1">
    <vt:lpwstr>Okręgowy Inspektorat Pracy w Warszawie</vt:lpwstr>
  </property>
  <property fmtid="{D5CDD505-2E9C-101B-9397-08002B2CF9AE}" pid="45" name="DaneJednostki2">
    <vt:lpwstr>02-390 Warszawa</vt:lpwstr>
  </property>
  <property fmtid="{D5CDD505-2E9C-101B-9397-08002B2CF9AE}" pid="46" name="PolaDodatkowe2">
    <vt:lpwstr>02-390 Warszawa</vt:lpwstr>
  </property>
  <property fmtid="{D5CDD505-2E9C-101B-9397-08002B2CF9AE}" pid="47" name="DaneJednostki3">
    <vt:lpwstr>ul. Grójecka 186</vt:lpwstr>
  </property>
  <property fmtid="{D5CDD505-2E9C-101B-9397-08002B2CF9AE}" pid="48" name="PolaDodatkowe3">
    <vt:lpwstr>ul. Grójecka 186</vt:lpwstr>
  </property>
  <property fmtid="{D5CDD505-2E9C-101B-9397-08002B2CF9AE}" pid="49" name="DaneJednostki4">
    <vt:lpwstr>tel. 22 425 11 94, 22 628 96 29</vt:lpwstr>
  </property>
  <property fmtid="{D5CDD505-2E9C-101B-9397-08002B2CF9AE}" pid="50" name="PolaDodatkowe4">
    <vt:lpwstr>tel. 22 425 11 94, 22 628 96 29</vt:lpwstr>
  </property>
  <property fmtid="{D5CDD505-2E9C-101B-9397-08002B2CF9AE}" pid="51" name="DaneJednostki5">
    <vt:lpwstr>fax 22 435 50 92</vt:lpwstr>
  </property>
  <property fmtid="{D5CDD505-2E9C-101B-9397-08002B2CF9AE}" pid="52" name="PolaDodatkowe5">
    <vt:lpwstr>fax 22 435 50 92</vt:lpwstr>
  </property>
  <property fmtid="{D5CDD505-2E9C-101B-9397-08002B2CF9AE}" pid="53" name="DaneJednostki6">
    <vt:lpwstr>email: kancelaria@warszawa.pip.gov.pl</vt:lpwstr>
  </property>
  <property fmtid="{D5CDD505-2E9C-101B-9397-08002B2CF9AE}" pid="54" name="PolaDodatkowe6">
    <vt:lpwstr>email: kancelaria@warszawa.pip.gov.pl</vt:lpwstr>
  </property>
  <property fmtid="{D5CDD505-2E9C-101B-9397-08002B2CF9AE}" pid="55" name="DaneJednostki7">
    <vt:lpwstr>www: https://warszawa.pip.gov.pl/pl</vt:lpwstr>
  </property>
  <property fmtid="{D5CDD505-2E9C-101B-9397-08002B2CF9AE}" pid="56" name="PolaDodatkowe7">
    <vt:lpwstr>www: https://warszawa.pip.gov.pl/pl</vt:lpwstr>
  </property>
  <property fmtid="{D5CDD505-2E9C-101B-9397-08002B2CF9AE}" pid="57" name="KodKreskowy">
    <vt:lpwstr> </vt:lpwstr>
  </property>
  <property fmtid="{D5CDD505-2E9C-101B-9397-08002B2CF9AE}" pid="58" name="TrescPisma">
    <vt:lpwstr/>
  </property>
</Properties>
</file>