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12A9B" w:rsidRDefault="001F5D07">
      <w:pPr>
        <w:tabs>
          <w:tab w:val="center" w:pos="1418"/>
        </w:tabs>
        <w:snapToGrid w:val="0"/>
        <w:ind w:right="15"/>
        <w:jc w:val="right"/>
      </w:pPr>
      <w:r>
        <w:fldChar w:fldCharType="begin"/>
      </w:r>
      <w:bookmarkStart w:id="1" w:name="Bookmark1"/>
      <w:r>
        <w:fldChar w:fldCharType="end"/>
      </w:r>
      <w:bookmarkEnd w:id="1"/>
      <w:r>
        <w:rPr>
          <w:sz w:val="24"/>
          <w:szCs w:val="24"/>
        </w:rPr>
        <w:t xml:space="preserve">Łódź, </w:t>
      </w:r>
      <w:bookmarkStart w:id="2" w:name="ezdDataPodpisu"/>
      <w:r>
        <w:rPr>
          <w:sz w:val="24"/>
          <w:szCs w:val="24"/>
        </w:rPr>
        <w:t>14 czerwca 2022</w:t>
      </w:r>
      <w:bookmarkEnd w:id="2"/>
      <w:r>
        <w:rPr>
          <w:sz w:val="24"/>
          <w:szCs w:val="24"/>
        </w:rPr>
        <w:t xml:space="preserve"> r.</w:t>
      </w:r>
    </w:p>
    <w:p w:rsidR="00012A9B" w:rsidRDefault="001F5D07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3" w:name="ezdSprawaZnak"/>
      <w:r>
        <w:rPr>
          <w:sz w:val="24"/>
          <w:szCs w:val="24"/>
        </w:rPr>
        <w:t>ZD-I.9612.1.2022</w:t>
      </w:r>
      <w:bookmarkEnd w:id="3"/>
    </w:p>
    <w:p w:rsidR="00012A9B" w:rsidRDefault="001F5D07">
      <w:pPr>
        <w:tabs>
          <w:tab w:val="center" w:pos="1418"/>
        </w:tabs>
        <w:rPr>
          <w:sz w:val="24"/>
          <w:szCs w:val="24"/>
        </w:rPr>
      </w:pPr>
    </w:p>
    <w:p w:rsidR="00012A9B" w:rsidRDefault="001F5D07">
      <w:pPr>
        <w:tabs>
          <w:tab w:val="center" w:pos="1418"/>
        </w:tabs>
        <w:rPr>
          <w:sz w:val="24"/>
          <w:szCs w:val="24"/>
        </w:rPr>
      </w:pPr>
    </w:p>
    <w:p w:rsidR="00012A9B" w:rsidRDefault="001F5D07">
      <w:pPr>
        <w:snapToGrid w:val="0"/>
        <w:rPr>
          <w:sz w:val="24"/>
          <w:szCs w:val="24"/>
        </w:rPr>
      </w:pPr>
    </w:p>
    <w:p w:rsidR="00012A9B" w:rsidRDefault="001F5D07">
      <w:pPr>
        <w:snapToGrid w:val="0"/>
        <w:rPr>
          <w:sz w:val="24"/>
          <w:szCs w:val="24"/>
        </w:rPr>
      </w:pPr>
    </w:p>
    <w:p w:rsidR="00012A9B" w:rsidRDefault="001F5D07">
      <w:pPr>
        <w:snapToGrid w:val="0"/>
        <w:spacing w:line="360" w:lineRule="auto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/>
        </w:rPr>
        <w:tab/>
      </w:r>
      <w:r>
        <w:rPr>
          <w:b/>
          <w:bCs/>
          <w:color w:val="000000"/>
          <w:sz w:val="24"/>
          <w:szCs w:val="24"/>
          <w:lang w:eastAsia="pl-PL"/>
        </w:rPr>
        <w:tab/>
      </w:r>
      <w:r>
        <w:rPr>
          <w:b/>
          <w:bCs/>
          <w:color w:val="000000"/>
          <w:sz w:val="24"/>
          <w:szCs w:val="24"/>
          <w:lang w:eastAsia="pl-PL"/>
        </w:rPr>
        <w:tab/>
      </w:r>
      <w:r>
        <w:rPr>
          <w:b/>
          <w:bCs/>
          <w:color w:val="000000"/>
          <w:sz w:val="24"/>
          <w:szCs w:val="24"/>
          <w:lang w:eastAsia="pl-PL"/>
        </w:rPr>
        <w:tab/>
        <w:t>ZALECENIA POKONTROLNE</w:t>
      </w:r>
    </w:p>
    <w:p w:rsidR="00012A9B" w:rsidRDefault="001F5D07">
      <w:pPr>
        <w:spacing w:line="360" w:lineRule="auto"/>
        <w:ind w:left="1416" w:firstLine="708"/>
        <w:jc w:val="both"/>
        <w:rPr>
          <w:sz w:val="24"/>
          <w:szCs w:val="24"/>
        </w:rPr>
      </w:pPr>
    </w:p>
    <w:p w:rsidR="00012A9B" w:rsidRDefault="001F5D0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 art. 111 ust. 1 ustawy o działalności leczniczej z dnia 15 kwietnia 2011 r.(Dz. U. z 2022 poz. 633 ze zm.), zespół kontrolerów powołany przez Dyrektora Wydziału Zdrowia Łódzkiego Urzędu Wojewódzkiego w Łodzi, działającego z upoważnienia Wojewo</w:t>
      </w:r>
      <w:r>
        <w:rPr>
          <w:sz w:val="24"/>
          <w:szCs w:val="24"/>
        </w:rPr>
        <w:t xml:space="preserve">dy Łódzkiego, przeprowadził w dniach od  27 kwietnia 2022 r. do 26 maja 2022 r.  kontrolę w podmiocie leczniczym pn.: </w:t>
      </w:r>
      <w:r>
        <w:rPr>
          <w:color w:val="00000A"/>
          <w:sz w:val="24"/>
          <w:szCs w:val="24"/>
        </w:rPr>
        <w:t xml:space="preserve">SALVE SPÓŁKA Z OGRANICZONĄ ODPOWIEDZIALNOŚCIĄ SPÓŁKA KOMANDYTOWA ul. Andrzeja Struga 3, </w:t>
      </w:r>
      <w:r>
        <w:rPr>
          <w:color w:val="000000"/>
          <w:sz w:val="24"/>
          <w:szCs w:val="24"/>
        </w:rPr>
        <w:t>90 420 Łódź</w:t>
      </w:r>
      <w:r>
        <w:rPr>
          <w:sz w:val="24"/>
          <w:szCs w:val="24"/>
        </w:rPr>
        <w:t xml:space="preserve">, prowadzącego zakład leczniczy pn. </w:t>
      </w:r>
      <w:r>
        <w:rPr>
          <w:b/>
          <w:bCs/>
          <w:color w:val="00000A"/>
          <w:sz w:val="24"/>
          <w:szCs w:val="24"/>
        </w:rPr>
        <w:t>SAL</w:t>
      </w:r>
      <w:r>
        <w:rPr>
          <w:b/>
          <w:bCs/>
          <w:color w:val="00000A"/>
          <w:sz w:val="24"/>
          <w:szCs w:val="24"/>
        </w:rPr>
        <w:t xml:space="preserve">VE PRZYCHODNIA </w:t>
      </w:r>
      <w:r>
        <w:rPr>
          <w:color w:val="00000A"/>
          <w:sz w:val="24"/>
          <w:szCs w:val="24"/>
        </w:rPr>
        <w:t xml:space="preserve">przy ul. Andrzeja Struga 3 w  </w:t>
      </w:r>
      <w:r>
        <w:rPr>
          <w:sz w:val="24"/>
          <w:szCs w:val="24"/>
        </w:rPr>
        <w:t>Łodzi z komórkami organizacyjnymi m. in. Poradnią ginekologiczno - położniczą oraz Gabinetem położnej środowiskowo-rodzinnej</w:t>
      </w:r>
      <w:r>
        <w:rPr>
          <w:color w:val="000000"/>
          <w:sz w:val="24"/>
          <w:szCs w:val="24"/>
        </w:rPr>
        <w:t>.</w:t>
      </w:r>
    </w:p>
    <w:p w:rsidR="00012A9B" w:rsidRDefault="001F5D07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kontroli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była realizacja standardu organizacyjnego opieki okołoporodowej </w:t>
      </w:r>
      <w:r>
        <w:rPr>
          <w:rFonts w:ascii="Times New Roman" w:hAnsi="Times New Roman" w:cs="Times New Roman"/>
          <w:color w:val="000000"/>
          <w:sz w:val="24"/>
          <w:szCs w:val="24"/>
        </w:rPr>
        <w:t>przy udzielaniu świadczeń zdrowotnych z zakresu opieki okołoporodowej wynikającego z Rozporządzenia Ministra Zdrowia z dnia 16 sierpnia 2018 </w:t>
      </w:r>
      <w:r>
        <w:rPr>
          <w:rFonts w:ascii="Times New Roman" w:hAnsi="Times New Roman" w:cs="Times New Roman"/>
          <w:color w:val="000000"/>
          <w:sz w:val="24"/>
          <w:szCs w:val="24"/>
        </w:rPr>
        <w:t>r.  (Dz. U. z 2018 r. poz. 1756</w:t>
      </w:r>
      <w:r>
        <w:rPr>
          <w:rFonts w:ascii="Times New Roman" w:hAnsi="Times New Roman" w:cs="Times New Roman"/>
          <w:color w:val="000000"/>
          <w:sz w:val="24"/>
          <w:szCs w:val="24"/>
        </w:rPr>
        <w:t>) oraz realizacja warunków wykonywania działalności leczniczej (art. 17 ust. 1 ustaw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 o działalności leczniczej Dz. U. z 2022 r. poz. 633 ze zm. w okresie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 </w:t>
      </w:r>
      <w:r>
        <w:rPr>
          <w:rFonts w:ascii="Times New Roman" w:hAnsi="Times New Roman" w:cs="Times New Roman"/>
          <w:color w:val="000000"/>
          <w:sz w:val="24"/>
          <w:szCs w:val="24"/>
        </w:rPr>
        <w:t> 01 czerwca 2021 r. do  31 grudnia 2021 r.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12A9B" w:rsidRDefault="001F5D0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Kontroli poddano następujące zagadnienia:</w:t>
      </w:r>
    </w:p>
    <w:p w:rsidR="00012A9B" w:rsidRDefault="001F5D07">
      <w:p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a) posiadanie pomieszczeń i urządzeń odpowiadających wymaganiom odpowiednim do  rodzaju wykony</w:t>
      </w:r>
      <w:r>
        <w:rPr>
          <w:sz w:val="24"/>
          <w:szCs w:val="24"/>
        </w:rPr>
        <w:t xml:space="preserve">wanej działalności oraz zakresu udzielanych świadczeń, </w:t>
      </w:r>
    </w:p>
    <w:p w:rsidR="00012A9B" w:rsidRDefault="001F5D07">
      <w:p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b) stosowanie wyrobów odpowiadających wymaganiom ustawy z dnia 20 maja 2010 r. o wyrobach medycznyc</w:t>
      </w:r>
      <w:r>
        <w:rPr>
          <w:color w:val="000000"/>
          <w:sz w:val="24"/>
          <w:szCs w:val="24"/>
        </w:rPr>
        <w:t xml:space="preserve">h (Dz. </w:t>
      </w:r>
      <w:r>
        <w:rPr>
          <w:color w:val="000000"/>
          <w:sz w:val="24"/>
          <w:szCs w:val="24"/>
        </w:rPr>
        <w:t>U. z 2021 r. poz. 1565</w:t>
      </w:r>
      <w:r>
        <w:rPr>
          <w:color w:val="000000"/>
          <w:sz w:val="24"/>
          <w:szCs w:val="24"/>
        </w:rPr>
        <w:t>),</w:t>
      </w:r>
    </w:p>
    <w:p w:rsidR="00012A9B" w:rsidRDefault="001F5D07">
      <w:p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c) zapewnienie udzielania świadczeń zdrowotnych przez osoby wykonując</w:t>
      </w:r>
      <w:r>
        <w:rPr>
          <w:sz w:val="24"/>
          <w:szCs w:val="24"/>
        </w:rPr>
        <w:t>e zawód medyczny oraz spełniające wymagania zdrowotne,</w:t>
      </w:r>
    </w:p>
    <w:p w:rsidR="00012A9B" w:rsidRDefault="001F5D07">
      <w:pPr>
        <w:spacing w:line="360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d) zawarcie umowy ubezpieczenia w zakresie odpowiedzialności cywilnej obejmującej szkody będące następstwem udzielania świadczeń zdrowotnych albo niezgodnego z prawem zaniechania udzielania świadczeń,</w:t>
      </w:r>
    </w:p>
    <w:p w:rsidR="00012A9B" w:rsidRDefault="001F5D07">
      <w:pPr>
        <w:spacing w:after="160" w:line="360" w:lineRule="auto"/>
        <w:ind w:left="397" w:hanging="39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e) spełnianie wymogów Rozporządzenia Ministra Zdrowia w sprawie standardu organizacyjnego opieki okołoporodowej z dnia 16 sierpnia 2018 r. (Dz. U. z 2018 poz.1756.) przy udzielaniu świadczeń zdrowotnych z zakresu opieki okołoporodowej sprawowanej nad kobie</w:t>
      </w:r>
      <w:r>
        <w:rPr>
          <w:sz w:val="24"/>
          <w:szCs w:val="24"/>
        </w:rPr>
        <w:t>tą w okresie fizjologicznej ciąży, połogu oraz opieki nad noworodkiem.</w:t>
      </w:r>
    </w:p>
    <w:p w:rsidR="00012A9B" w:rsidRDefault="001F5D07">
      <w:pPr>
        <w:pStyle w:val="Tekstpodstawowywcity"/>
        <w:spacing w:after="160" w:line="360" w:lineRule="auto"/>
        <w:ind w:left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  <w:t>Wyniki kontroli zostały przedstawione w Protokole kontroli, podpisanym 26 maja 2022 r. przez zespół kontrolerów oraz przez Panią Annę Chmielewską</w:t>
      </w:r>
      <w:r>
        <w:rPr>
          <w:b w:val="0"/>
          <w:color w:val="000000"/>
          <w:sz w:val="24"/>
          <w:szCs w:val="24"/>
        </w:rPr>
        <w:t xml:space="preserve">, pełniącą funkcję Dyrektora Administracyjnego SALVE Sp. z o. o. Sp. K. w Łodzi. </w:t>
      </w:r>
      <w:r>
        <w:rPr>
          <w:b w:val="0"/>
          <w:sz w:val="24"/>
          <w:szCs w:val="24"/>
        </w:rPr>
        <w:t xml:space="preserve"> W terminie przewidzianym w art. 112 ust. 6 uodl Pani Anna Chmielewska</w:t>
      </w:r>
      <w:r>
        <w:rPr>
          <w:b w:val="0"/>
          <w:color w:val="00000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 nie wniosła zastrzeżeń co do sposobu przeprowadzenia czynności kontrolnych oraz ustaleń zawartych w protokole kontroli. </w:t>
      </w:r>
    </w:p>
    <w:p w:rsidR="00012A9B" w:rsidRDefault="001F5D0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 ustaleń dokonanych w czasie kontroli, kontrolerzy stwierdzili co następuje:</w:t>
      </w:r>
    </w:p>
    <w:p w:rsidR="00012A9B" w:rsidRDefault="001F5D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1.Dane podmiotu leczniczego widniejące w ksi</w:t>
      </w:r>
      <w:r>
        <w:rPr>
          <w:sz w:val="24"/>
          <w:szCs w:val="24"/>
        </w:rPr>
        <w:t xml:space="preserve">ędze rejestrowej nr </w:t>
      </w:r>
      <w:r>
        <w:rPr>
          <w:sz w:val="24"/>
          <w:szCs w:val="24"/>
          <w:lang w:eastAsia="en-US"/>
        </w:rPr>
        <w:t>000000004641</w:t>
      </w:r>
      <w:r>
        <w:rPr>
          <w:sz w:val="24"/>
          <w:szCs w:val="24"/>
        </w:rPr>
        <w:t xml:space="preserve"> dotyczące pomieszczeń i urządzeń, w których udzielane są świadczenia z zakresu opieki okołoporodowej są zgodne ze stanem faktycznym ustalonym w toku czynności kontrolnych i odpowiadają wymaganiom odpowiednim co do rodzaju w</w:t>
      </w:r>
      <w:r>
        <w:rPr>
          <w:sz w:val="24"/>
          <w:szCs w:val="24"/>
        </w:rPr>
        <w:t xml:space="preserve">ykonywanej działalności leczniczej i zakresu udzielanych świadczeń zdrowotnych. </w:t>
      </w:r>
    </w:p>
    <w:p w:rsidR="00012A9B" w:rsidRDefault="001F5D07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2.Podmiot leczniczy w komórkach organizacyjnych podlegających kontroli zapewniał udzielanie świadczeń zdrowotnych wyłącznie przez  osoby wykonujące zawody medyczne, które posi</w:t>
      </w:r>
      <w:r>
        <w:rPr>
          <w:color w:val="000000"/>
          <w:sz w:val="24"/>
          <w:szCs w:val="24"/>
        </w:rPr>
        <w:t>adały wymagane kwalifikacje zawodowe i aktualne prawo wykonywania zawodu.</w:t>
      </w:r>
    </w:p>
    <w:p w:rsidR="00012A9B" w:rsidRDefault="001F5D07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  <w:lang w:eastAsia="pl-PL"/>
        </w:rPr>
        <w:t>Wszyscy pracownicy medyczni  zatrudnieni w kontrolowanych komórkach organizacyjnych w okresie poddanym kontroli</w:t>
      </w:r>
      <w:r>
        <w:rPr>
          <w:color w:val="000000"/>
          <w:sz w:val="24"/>
          <w:szCs w:val="24"/>
        </w:rPr>
        <w:t xml:space="preserve"> posiadali aktualne orzeczenia lekarskie o zdolności wykonywania prac</w:t>
      </w:r>
      <w:r>
        <w:rPr>
          <w:color w:val="000000"/>
          <w:sz w:val="24"/>
          <w:szCs w:val="24"/>
        </w:rPr>
        <w:t xml:space="preserve">, przy których istnieje ryzyko przeniesienia zakażenia lub choroby zakaźnej na inne osoby. </w:t>
      </w:r>
    </w:p>
    <w:p w:rsidR="00012A9B" w:rsidRDefault="001F5D07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 Podmiot leczniczy w kontrolowanych komórkach organizacyjnych posiadał i wykorzystywał wyroby medyczne odpowiadające wymaganiom ustawy z dni</w:t>
      </w:r>
      <w:r>
        <w:rPr>
          <w:color w:val="000000"/>
          <w:sz w:val="24"/>
          <w:szCs w:val="24"/>
        </w:rPr>
        <w:t>a 20 maja 2010 r. (Dz.</w:t>
      </w:r>
      <w:r>
        <w:rPr>
          <w:color w:val="000000"/>
          <w:sz w:val="24"/>
          <w:szCs w:val="24"/>
        </w:rPr>
        <w:t xml:space="preserve"> U. z 2021 r. poz. 1565</w:t>
      </w:r>
      <w:r>
        <w:rPr>
          <w:color w:val="000000"/>
          <w:sz w:val="24"/>
          <w:szCs w:val="24"/>
        </w:rPr>
        <w:t>) o wyrobach medycznych; w paszportach technicznych widniały adnotacje dotyczące daty pozytywnego wyniku badania technicznego, daty następnego badania oraz nazwy firm serwisujących sprzęt medyczny.</w:t>
      </w:r>
    </w:p>
    <w:p w:rsidR="00012A9B" w:rsidRDefault="001F5D07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 Podmiot leczniczy posiadał na ok</w:t>
      </w:r>
      <w:r>
        <w:rPr>
          <w:color w:val="000000"/>
          <w:sz w:val="24"/>
          <w:szCs w:val="24"/>
        </w:rPr>
        <w:t>res objęty kontrolą umowę ubezpieczenia w zakresie odpowiedzialności cywilnej obejmującej szkody będące następstwem udzielania świadczeń zdrowotnych albo niezgodnego z prawem zaniechania udzielania świadczeń zdrowotnych.</w:t>
      </w:r>
    </w:p>
    <w:p w:rsidR="00012A9B" w:rsidRDefault="001F5D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 Dokumentowanie udzielanych świad</w:t>
      </w:r>
      <w:r>
        <w:rPr>
          <w:sz w:val="24"/>
          <w:szCs w:val="24"/>
        </w:rPr>
        <w:t xml:space="preserve">czeń zdrowotnych z zakresu opieki okołoporodowej było zgodne z przepisami Rozporządzenia Ministra Zdrowia w sprawie rodzajów, zakresu i wzorów dokumentacji medycznej oraz sposobu jej przetwarzania z dnia </w:t>
      </w:r>
      <w:r>
        <w:rPr>
          <w:sz w:val="24"/>
          <w:szCs w:val="24"/>
        </w:rPr>
        <w:t>6 kwietnia 2020</w:t>
      </w:r>
      <w:r>
        <w:rPr>
          <w:sz w:val="24"/>
          <w:szCs w:val="24"/>
        </w:rPr>
        <w:t xml:space="preserve"> r. (Dz. U. z 2020 r. poz. 666 ze zm.</w:t>
      </w:r>
      <w:r>
        <w:rPr>
          <w:sz w:val="24"/>
          <w:szCs w:val="24"/>
        </w:rPr>
        <w:t>).</w:t>
      </w:r>
    </w:p>
    <w:p w:rsidR="00012A9B" w:rsidRDefault="001F5D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Opieka nad kobietami w okresie fizjologicznej ciąży, połogu oraz opieka nad noworodkiem sprawowana była w części niezgodnie z przepisami rozporządzenia Ministra Zdrowia w sprawie standardu organizacyjnego opieki okołoporodowej z dnia 16 sierpnia 201</w:t>
      </w:r>
      <w:r>
        <w:rPr>
          <w:sz w:val="24"/>
          <w:szCs w:val="24"/>
        </w:rPr>
        <w:t>8</w:t>
      </w:r>
      <w:r>
        <w:rPr>
          <w:sz w:val="24"/>
          <w:szCs w:val="24"/>
        </w:rPr>
        <w:t> r. (Dz. U. z 2018 r. poz.1756</w:t>
      </w:r>
      <w:r>
        <w:rPr>
          <w:sz w:val="24"/>
          <w:szCs w:val="24"/>
        </w:rPr>
        <w:t>).</w:t>
      </w:r>
      <w:bookmarkStart w:id="4" w:name="_GoBack1"/>
    </w:p>
    <w:p w:rsidR="00012A9B" w:rsidRDefault="001F5D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Wnioski:</w:t>
      </w:r>
    </w:p>
    <w:p w:rsidR="00012A9B" w:rsidRDefault="001F5D07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dokonanych ustaleń należy stwierdzić, że działalność lecznicza   w okresie kontrolowanym wykonywana przez podmiot leczniczy pn.: </w:t>
      </w:r>
      <w:r>
        <w:rPr>
          <w:rFonts w:ascii="Times New Roman" w:hAnsi="Times New Roman" w:cs="Times New Roman"/>
          <w:color w:val="00000A"/>
          <w:sz w:val="24"/>
          <w:szCs w:val="24"/>
        </w:rPr>
        <w:t>SALVE SPÓŁKA Z OGRANICZONĄ ODPOWIEDZIALNOŚCIĄ SPÓŁKA KOMANDYTOWA ul. And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rzeja Struga 3, </w:t>
      </w:r>
      <w:r>
        <w:rPr>
          <w:rFonts w:ascii="Times New Roman" w:hAnsi="Times New Roman" w:cs="Times New Roman"/>
          <w:color w:val="000000"/>
          <w:sz w:val="24"/>
          <w:szCs w:val="24"/>
        </w:rPr>
        <w:t>90-420 Łódź</w:t>
      </w:r>
      <w:r>
        <w:rPr>
          <w:rFonts w:ascii="Times New Roman" w:hAnsi="Times New Roman" w:cs="Times New Roman"/>
          <w:sz w:val="24"/>
          <w:szCs w:val="24"/>
        </w:rPr>
        <w:t>, była legalna i celowa, ale nie w pełni rzetelna.</w:t>
      </w:r>
    </w:p>
    <w:p w:rsidR="00012A9B" w:rsidRDefault="001F5D07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leczniczy pn. </w:t>
      </w:r>
      <w:r>
        <w:rPr>
          <w:rFonts w:ascii="Times New Roman" w:hAnsi="Times New Roman" w:cs="Times New Roman"/>
          <w:color w:val="00000A"/>
          <w:sz w:val="24"/>
          <w:szCs w:val="24"/>
        </w:rPr>
        <w:t>SALVE SPÓŁKA Z OGRANICZONĄ ODPOWIEDZIALNOŚCIĄ SPÓŁKA KOMANDYTOWA</w:t>
      </w:r>
      <w:r>
        <w:rPr>
          <w:rFonts w:ascii="Times New Roman" w:hAnsi="Times New Roman" w:cs="Times New Roman"/>
          <w:sz w:val="24"/>
          <w:szCs w:val="24"/>
        </w:rPr>
        <w:t xml:space="preserve">  w ŁODZI  w pełni spełnił warunki wykonywania działalności leczniczej określone w art. 17 u</w:t>
      </w:r>
      <w:r>
        <w:rPr>
          <w:rFonts w:ascii="Times New Roman" w:hAnsi="Times New Roman" w:cs="Times New Roman"/>
          <w:sz w:val="24"/>
          <w:szCs w:val="24"/>
        </w:rPr>
        <w:t>st. 1 ustawy z dnia 15 kwietnia 2011 r. o działalności leczniczej (Dz. U. z 2022 r. poz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633 ze zm.).</w:t>
      </w:r>
    </w:p>
    <w:p w:rsidR="00012A9B" w:rsidRDefault="001F5D07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Sprawowanie i dokumentowanie opieki okołoporodowej w okresie kontrolowanym przy udzielaniu świadczeń zdrowotnych z zakresu opieki okołoporodowej sprawowan</w:t>
      </w:r>
      <w:r>
        <w:rPr>
          <w:rFonts w:ascii="Times New Roman" w:hAnsi="Times New Roman" w:cs="Times New Roman"/>
          <w:sz w:val="24"/>
          <w:szCs w:val="24"/>
        </w:rPr>
        <w:t>ej nad kobietą w okresie fizjologicznej ciąży, fizjologicznego porodu, połogu oraz opieki nad noworodkiem w  Poradni ginekologiczno-położniczej i w  Gabinecie położnej środowiskowo-rodzinnej prowadzone było w części niezgodnie z przepisami rozporządzenia M</w:t>
      </w:r>
      <w:r>
        <w:rPr>
          <w:rFonts w:ascii="Times New Roman" w:hAnsi="Times New Roman" w:cs="Times New Roman"/>
          <w:sz w:val="24"/>
          <w:szCs w:val="24"/>
        </w:rPr>
        <w:t>inistra Zdrowia w sprawie standardu organizacyjnego opieki okołoporodowej z dnia 16 sierpnia 2018 r.   (Dz. U. z 2018r. poz.1756).</w:t>
      </w:r>
    </w:p>
    <w:p w:rsidR="00012A9B" w:rsidRDefault="001F5D07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Dokumentowanie udzielanych świadczeń zdrowotnych z zakresu opieki okołoporodowej było zgodne z przepisami Rozporządzenia Mini</w:t>
      </w:r>
      <w:r>
        <w:rPr>
          <w:rFonts w:ascii="Times New Roman" w:hAnsi="Times New Roman" w:cs="Times New Roman"/>
          <w:sz w:val="24"/>
          <w:szCs w:val="24"/>
        </w:rPr>
        <w:t>stra Zdrowia w sprawie rodzajów, zakresu i wzorów dokumentacji medycznej oraz sposobu jej przetwarzan</w:t>
      </w:r>
      <w:r>
        <w:rPr>
          <w:rFonts w:ascii="Times New Roman" w:hAnsi="Times New Roman" w:cs="Times New Roman"/>
          <w:sz w:val="24"/>
          <w:szCs w:val="24"/>
        </w:rPr>
        <w:t>ia z dnia 6 kwietnia 2020 r. (</w:t>
      </w:r>
      <w:r>
        <w:rPr>
          <w:rFonts w:ascii="Times New Roman" w:hAnsi="Times New Roman" w:cs="Times New Roman"/>
          <w:sz w:val="24"/>
          <w:szCs w:val="24"/>
        </w:rPr>
        <w:t xml:space="preserve">Dz. U. z  2020 r. poz.666 ze zm.). </w:t>
      </w:r>
    </w:p>
    <w:p w:rsidR="00012A9B" w:rsidRDefault="001F5D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oparciu o przedstawione ustalenia i wnioski kontroli, działalności podmiotu leczniczego</w:t>
      </w:r>
      <w:r>
        <w:rPr>
          <w:sz w:val="24"/>
          <w:szCs w:val="24"/>
        </w:rPr>
        <w:t xml:space="preserve"> oceniam:</w:t>
      </w:r>
    </w:p>
    <w:p w:rsidR="00012A9B" w:rsidRDefault="001F5D07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pozytywnie </w:t>
      </w:r>
      <w:r>
        <w:rPr>
          <w:sz w:val="24"/>
          <w:szCs w:val="24"/>
        </w:rPr>
        <w:t>w zakresie spełniania przez podmiot warunków wykonywania działalności leczniczej wynikających z art. 17 ustawy o działalności leczniczej z dnia 15 kwietnia 2011 r. (Dz. U.  z 2022 r. poz. 633 ze zm.),</w:t>
      </w:r>
    </w:p>
    <w:p w:rsidR="00012A9B" w:rsidRDefault="001F5D07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pozytywnie z nieprawidłowościami</w:t>
      </w:r>
      <w:r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zakresie realizacji i dokumentowania standardu organizacyjnego opieki okołoporodowej z dnia 16 sierpnia 2018 r. (Dz. U. z 2018 poz.1756) przy udzielaniu świadczeń zdrowotnych z zakresu opieki okołoporodowej sprawowanej nad kobietą w okresie fizjologicznej</w:t>
      </w:r>
      <w:r>
        <w:rPr>
          <w:sz w:val="24"/>
          <w:szCs w:val="24"/>
        </w:rPr>
        <w:t xml:space="preserve"> ciąży fizjologicznego porodu, połogu oraz opieki nad noworodkiem. </w:t>
      </w:r>
    </w:p>
    <w:p w:rsidR="00012A9B" w:rsidRDefault="001F5D07">
      <w:pPr>
        <w:pStyle w:val="Akapitzlist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A9B" w:rsidRDefault="001F5D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zgodnie art. 112 ust. 7 pkt 2 ustawy o działalności leczniczej, przekazuję następujące </w:t>
      </w:r>
      <w:r>
        <w:rPr>
          <w:b/>
          <w:sz w:val="24"/>
          <w:szCs w:val="24"/>
        </w:rPr>
        <w:t>zalecenia pokontrolne.</w:t>
      </w:r>
    </w:p>
    <w:p w:rsidR="00012A9B" w:rsidRDefault="001F5D07">
      <w:pPr>
        <w:pStyle w:val="NormalnyWeb"/>
        <w:suppressAutoHyphens/>
        <w:spacing w:before="0"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99"/>
        </w:rPr>
        <w:tab/>
      </w:r>
      <w:r>
        <w:rPr>
          <w:sz w:val="24"/>
          <w:szCs w:val="24"/>
        </w:rPr>
        <w:t xml:space="preserve"> Zobowiązać personel medyczny do pełnej realizacji zapisów Rozporządzenia Ministra Zdrowia w sprawie standardu organizacyjnego opieki okołoporodowej z dnia 16 sierpnia 2018 r. (Dz. U. z 2018 r poz.1756) przy udzielaniu świadczeń zdrowotnych z zakresu opiek</w:t>
      </w:r>
      <w:r>
        <w:rPr>
          <w:sz w:val="24"/>
          <w:szCs w:val="24"/>
        </w:rPr>
        <w:t>i okołoporodowej sprawowanej nad kobietą w okresie fizjologicznej ciąży, fizjologicznego porodu, połogu oraz opieki nad noworodkiem w szczególności do:</w:t>
      </w:r>
    </w:p>
    <w:p w:rsidR="00012A9B" w:rsidRDefault="001F5D07">
      <w:pPr>
        <w:pStyle w:val="Akapitzlist"/>
        <w:numPr>
          <w:ilvl w:val="0"/>
          <w:numId w:val="2"/>
        </w:numPr>
        <w:spacing w:after="0" w:line="36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sporządzania planu opieki przedporodowej i planu porodu wspólnie z kobietą ciężarną (kopia dla ciężarnej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012A9B" w:rsidRDefault="001F5D07">
      <w:pPr>
        <w:pStyle w:val="Akapitzlist"/>
        <w:numPr>
          <w:ilvl w:val="0"/>
          <w:numId w:val="2"/>
        </w:numPr>
        <w:spacing w:after="0" w:line="36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dokumentowania identyfikacji wszystkich czynników ryzyka dla przebiegu ciąży i  porodu  oraz oceny </w:t>
      </w:r>
      <w:r>
        <w:rPr>
          <w:rFonts w:ascii="Times New Roman" w:eastAsia="Calibri" w:hAnsi="Times New Roman" w:cs="Times New Roman"/>
          <w:sz w:val="24"/>
          <w:szCs w:val="24"/>
        </w:rPr>
        <w:t>nasilenia objawów depresji,</w:t>
      </w:r>
    </w:p>
    <w:p w:rsidR="00012A9B" w:rsidRDefault="001F5D07">
      <w:pPr>
        <w:pStyle w:val="Akapitzlist"/>
        <w:numPr>
          <w:ilvl w:val="0"/>
          <w:numId w:val="2"/>
        </w:numPr>
        <w:spacing w:after="0" w:line="360" w:lineRule="auto"/>
        <w:contextualSpacing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rozpoczęcia planu edukacji przedporodowej przez osobę sprawującą opiekę </w:t>
      </w:r>
      <w:r>
        <w:rPr>
          <w:rFonts w:ascii="Times New Roman" w:eastAsia="Calibri" w:hAnsi="Times New Roman" w:cs="Times New Roman"/>
          <w:sz w:val="24"/>
          <w:szCs w:val="24"/>
        </w:rPr>
        <w:t>nad ciężarną po 21 tyg. ciąży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2A9B" w:rsidRDefault="001F5D07">
      <w:pPr>
        <w:pStyle w:val="Akapitzlist"/>
        <w:numPr>
          <w:ilvl w:val="0"/>
          <w:numId w:val="2"/>
        </w:numPr>
        <w:spacing w:after="0" w:line="36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kierowania kobiety cięż</w:t>
      </w:r>
      <w:r>
        <w:rPr>
          <w:rFonts w:ascii="Times New Roman" w:hAnsi="Times New Roman" w:cs="Times New Roman"/>
          <w:sz w:val="24"/>
          <w:szCs w:val="24"/>
        </w:rPr>
        <w:t>arnej będącej</w:t>
      </w:r>
      <w:r>
        <w:rPr>
          <w:rFonts w:ascii="Times New Roman" w:hAnsi="Times New Roman" w:cs="Times New Roman"/>
          <w:sz w:val="24"/>
          <w:szCs w:val="24"/>
        </w:rPr>
        <w:t xml:space="preserve"> w 21-26 tygodniu ciąży do opieki położnej podstawowej opie</w:t>
      </w:r>
      <w:r>
        <w:rPr>
          <w:rFonts w:ascii="Times New Roman" w:hAnsi="Times New Roman" w:cs="Times New Roman"/>
          <w:sz w:val="24"/>
          <w:szCs w:val="24"/>
        </w:rPr>
        <w:t>ki zdrowotnej w celu objęcia jej</w:t>
      </w:r>
      <w:r>
        <w:rPr>
          <w:rFonts w:ascii="Times New Roman" w:hAnsi="Times New Roman" w:cs="Times New Roman"/>
          <w:sz w:val="24"/>
          <w:szCs w:val="24"/>
        </w:rPr>
        <w:t xml:space="preserve"> opieką w miejscu, w którym będzie przebywać po porodzie,   </w:t>
      </w:r>
    </w:p>
    <w:p w:rsidR="00012A9B" w:rsidRDefault="001F5D07">
      <w:pPr>
        <w:numPr>
          <w:ilvl w:val="0"/>
          <w:numId w:val="2"/>
        </w:numPr>
        <w:suppressAutoHyphens w:val="0"/>
        <w:spacing w:line="360" w:lineRule="auto"/>
        <w:ind w:left="737" w:right="-283" w:hanging="3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odnotowywania  podczas wizyty, pomiaru ciśnienia tętniczego krwi i pomiaru masy ciała kobie</w:t>
      </w:r>
      <w:r>
        <w:rPr>
          <w:rFonts w:eastAsia="Calibri"/>
          <w:sz w:val="24"/>
          <w:szCs w:val="24"/>
        </w:rPr>
        <w:t>ty ciężarnej,</w:t>
      </w:r>
    </w:p>
    <w:p w:rsidR="00012A9B" w:rsidRDefault="001F5D07">
      <w:pPr>
        <w:numPr>
          <w:ilvl w:val="0"/>
          <w:numId w:val="3"/>
        </w:numPr>
        <w:suppressAutoHyphens w:val="0"/>
        <w:spacing w:line="360" w:lineRule="auto"/>
        <w:ind w:left="714" w:hanging="35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uwzględniania w opiece nad noworodkiem oceny czynności serca, </w:t>
      </w:r>
    </w:p>
    <w:p w:rsidR="00012A9B" w:rsidRDefault="001F5D07">
      <w:pPr>
        <w:numPr>
          <w:ilvl w:val="0"/>
          <w:numId w:val="3"/>
        </w:numPr>
        <w:suppressAutoHyphens w:val="0"/>
        <w:spacing w:line="360" w:lineRule="auto"/>
        <w:ind w:left="714" w:hanging="35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odnotowywania w kartach wizyt patronażowych u ciężarnej i położnicy opracowanego przez położną indywidualnego planu opieki wg 4 etapów procesu pielęgnowania,</w:t>
      </w:r>
    </w:p>
    <w:p w:rsidR="00012A9B" w:rsidRDefault="001F5D07">
      <w:pPr>
        <w:numPr>
          <w:ilvl w:val="0"/>
          <w:numId w:val="3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uwzględniania w opiec</w:t>
      </w:r>
      <w:r>
        <w:rPr>
          <w:rFonts w:eastAsia="Calibri"/>
          <w:sz w:val="24"/>
          <w:szCs w:val="24"/>
        </w:rPr>
        <w:t xml:space="preserve">e nad położnicą oceny czynności jelit i pęcherza moczowego, </w:t>
      </w:r>
    </w:p>
    <w:p w:rsidR="00012A9B" w:rsidRDefault="001F5D07">
      <w:pPr>
        <w:numPr>
          <w:ilvl w:val="0"/>
          <w:numId w:val="3"/>
        </w:num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przeprowadzania i dokumentowania przez osobę</w:t>
      </w:r>
      <w:r>
        <w:rPr>
          <w:sz w:val="24"/>
          <w:szCs w:val="24"/>
        </w:rPr>
        <w:t xml:space="preserve"> sprawującą opiekę nad kobietą </w:t>
      </w:r>
      <w:r>
        <w:rPr>
          <w:sz w:val="24"/>
          <w:szCs w:val="24"/>
        </w:rPr>
        <w:t xml:space="preserve">ciężarną oceny ryzyka i nasilenia objawów depresji Testem Becka, </w:t>
      </w:r>
    </w:p>
    <w:p w:rsidR="00012A9B" w:rsidRDefault="001F5D07">
      <w:pPr>
        <w:tabs>
          <w:tab w:val="left" w:pos="30"/>
          <w:tab w:val="left" w:pos="392"/>
        </w:tabs>
        <w:suppressAutoHyphens w:val="0"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Termin realizacji – 14 dni od otrzymania zaleceń.</w:t>
      </w:r>
    </w:p>
    <w:p w:rsidR="00012A9B" w:rsidRDefault="001F5D07">
      <w:pPr>
        <w:spacing w:line="360" w:lineRule="auto"/>
        <w:jc w:val="both"/>
        <w:rPr>
          <w:sz w:val="24"/>
          <w:szCs w:val="24"/>
        </w:rPr>
      </w:pPr>
    </w:p>
    <w:p w:rsidR="00012A9B" w:rsidRDefault="001F5D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Je</w:t>
      </w:r>
      <w:r>
        <w:rPr>
          <w:sz w:val="24"/>
          <w:szCs w:val="24"/>
        </w:rPr>
        <w:t xml:space="preserve">dnocześnie, stosownie do art. 112 ust. 7 pkt. 2 ustawy o działalności leczniczej, oczekuję </w:t>
      </w:r>
      <w:r>
        <w:rPr>
          <w:b/>
          <w:bCs/>
          <w:sz w:val="24"/>
          <w:szCs w:val="24"/>
        </w:rPr>
        <w:t>przedstawienia informacji o sposobie wykonania powyższych zaleceń</w:t>
      </w:r>
      <w:r>
        <w:rPr>
          <w:b/>
          <w:bCs/>
          <w:color w:val="C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 terminie 30 dni od</w:t>
      </w:r>
      <w:r>
        <w:rPr>
          <w:b/>
          <w:bCs/>
          <w:color w:val="C00000"/>
          <w:sz w:val="24"/>
          <w:szCs w:val="24"/>
        </w:rPr>
        <w:t> </w:t>
      </w:r>
      <w:r>
        <w:rPr>
          <w:b/>
          <w:bCs/>
          <w:sz w:val="24"/>
          <w:szCs w:val="24"/>
        </w:rPr>
        <w:t>ich otrzymania.</w:t>
      </w:r>
    </w:p>
    <w:p w:rsidR="00012A9B" w:rsidRDefault="001F5D0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bezskutecznego upływu ww. terminu, na podstawie </w:t>
      </w:r>
      <w:r>
        <w:rPr>
          <w:sz w:val="24"/>
          <w:szCs w:val="24"/>
        </w:rPr>
        <w:t>art. 108 ust. 2 pkt 4 ustawy o działalności leczniczej, organ rejestrowy wykreśli kontrolowany podmiot z rejestru, co skutkować będzie zakazem prowadzenia działalności przez okres 3 lat, zgodnie z art. 108 ust. 4 ww. ustawy.</w:t>
      </w:r>
    </w:p>
    <w:p w:rsidR="00012A9B" w:rsidRDefault="001F5D07">
      <w:pPr>
        <w:snapToGrid w:val="0"/>
        <w:spacing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:rsidR="00012A9B" w:rsidRDefault="001F5D07">
      <w:pPr>
        <w:snapToGrid w:val="0"/>
        <w:spacing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:rsidR="00012A9B" w:rsidRDefault="001F5D07">
      <w:pPr>
        <w:snapToGrid w:val="0"/>
        <w:spacing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:rsidR="00012A9B" w:rsidRDefault="001F5D07">
      <w:pPr>
        <w:snapToGrid w:val="0"/>
        <w:spacing w:line="360" w:lineRule="auto"/>
        <w:jc w:val="both"/>
        <w:rPr>
          <w:b/>
          <w:bCs/>
          <w:color w:val="000000"/>
          <w:sz w:val="24"/>
          <w:szCs w:val="24"/>
          <w:lang w:eastAsia="pl-PL"/>
        </w:rPr>
      </w:pPr>
    </w:p>
    <w:p w:rsidR="00012A9B" w:rsidRDefault="001F5D07">
      <w:pPr>
        <w:snapToGrid w:val="0"/>
        <w:rPr>
          <w:sz w:val="24"/>
          <w:szCs w:val="24"/>
        </w:rPr>
      </w:pPr>
    </w:p>
    <w:p w:rsidR="00012A9B" w:rsidRDefault="001F5D07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Marzena Wochna</w:t>
      </w:r>
    </w:p>
    <w:p w:rsidR="00012A9B" w:rsidRDefault="001F5D07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r>
        <w:rPr>
          <w:b/>
          <w:bCs/>
          <w:iCs/>
          <w:color w:val="000000"/>
          <w:sz w:val="24"/>
          <w:szCs w:val="24"/>
          <w:lang w:eastAsia="pl-PL"/>
        </w:rPr>
        <w:t>Kierownik Oddziału Ratownictwa Medycznego</w:t>
      </w:r>
    </w:p>
    <w:bookmarkEnd w:id="4"/>
    <w:p w:rsidR="00012A9B" w:rsidRDefault="001F5D07">
      <w:pPr>
        <w:tabs>
          <w:tab w:val="center" w:pos="6345"/>
        </w:tabs>
        <w:snapToGrid w:val="0"/>
        <w:ind w:left="4965"/>
        <w:jc w:val="center"/>
      </w:pPr>
    </w:p>
    <w:sectPr w:rsidR="00012A9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D07" w:rsidRDefault="001F5D07">
      <w:r>
        <w:separator/>
      </w:r>
    </w:p>
  </w:endnote>
  <w:endnote w:type="continuationSeparator" w:id="0">
    <w:p w:rsidR="001F5D07" w:rsidRDefault="001F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1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A9B" w:rsidRDefault="001F5D07">
    <w:pPr>
      <w:pStyle w:val="Stopka"/>
    </w:pPr>
    <w:r>
      <w:fldChar w:fldCharType="begin"/>
    </w:r>
    <w:r>
      <w:instrText>PAGE</w:instrText>
    </w:r>
    <w:r>
      <w:fldChar w:fldCharType="separate"/>
    </w:r>
    <w:r w:rsidR="005B5A95">
      <w:rPr>
        <w:noProof/>
      </w:rPr>
      <w:t>5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A9B" w:rsidRDefault="001F5D07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012A9B" w:rsidRDefault="001F5D07">
    <w:pPr>
      <w:pStyle w:val="Stopka"/>
      <w:jc w:val="center"/>
    </w:pPr>
    <w:r>
      <w:rPr>
        <w:sz w:val="14"/>
      </w:rPr>
      <w:t>90-926 Łódź, ul. Piotrkowska 104, tel.: (+48) 42 664 10 00, fax: (+</w:t>
    </w:r>
    <w:r>
      <w:rPr>
        <w:sz w:val="14"/>
      </w:rPr>
      <w:t>48) 42 664 10 40 Elektroniczna Skrzynka Podawcza ePUAP: /lodzuw/SkrytkaESP</w:t>
    </w:r>
  </w:p>
  <w:p w:rsidR="00012A9B" w:rsidRDefault="001F5D07">
    <w:pPr>
      <w:pStyle w:val="Stopka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https://www.gov.pl/web/uw-lodzki</w:t>
      </w:r>
    </w:hyperlink>
  </w:p>
  <w:p w:rsidR="00012A9B" w:rsidRDefault="001F5D07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D07" w:rsidRDefault="001F5D07">
      <w:r>
        <w:separator/>
      </w:r>
    </w:p>
  </w:footnote>
  <w:footnote w:type="continuationSeparator" w:id="0">
    <w:p w:rsidR="001F5D07" w:rsidRDefault="001F5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A9B" w:rsidRDefault="001F5D07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A9B" w:rsidRDefault="001F5D07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4850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429" t="4798" r="20074" b="9774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494"/>
    <w:multiLevelType w:val="multilevel"/>
    <w:tmpl w:val="71DA5B1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93CC4"/>
    <w:multiLevelType w:val="multilevel"/>
    <w:tmpl w:val="D3E45C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2" w15:restartNumberingAfterBreak="0">
    <w:nsid w:val="0777145E"/>
    <w:multiLevelType w:val="multilevel"/>
    <w:tmpl w:val="329E5B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737E7807"/>
    <w:multiLevelType w:val="multilevel"/>
    <w:tmpl w:val="DC1833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95"/>
    <w:rsid w:val="001F5D07"/>
    <w:rsid w:val="005B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FE165-6CD9-4338-9CF2-929092C7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TekstdymkaZnak">
    <w:name w:val="Tekst dymka Znak"/>
    <w:qFormat/>
    <w:rPr>
      <w:rFonts w:ascii="Tahoma" w:hAnsi="Tahoma" w:cs="Mangal"/>
      <w:sz w:val="16"/>
      <w:szCs w:val="14"/>
    </w:rPr>
  </w:style>
  <w:style w:type="character" w:customStyle="1" w:styleId="WW8Num2z0">
    <w:name w:val="WW8Num2z0"/>
    <w:qFormat/>
    <w:rPr>
      <w:rFonts w:ascii="Symbol" w:hAnsi="Symbol" w:cs="Symbol"/>
      <w:sz w:val="24"/>
      <w:szCs w:val="24"/>
      <w:lang w:eastAsia="pl-PL"/>
    </w:rPr>
  </w:style>
  <w:style w:type="character" w:customStyle="1" w:styleId="WW8Num3z0">
    <w:name w:val="WW8Num3z0"/>
    <w:qFormat/>
    <w:rPr>
      <w:rFonts w:ascii="Symbol" w:eastAsia="Times New Roman" w:hAnsi="Symbol" w:cs="Symbol"/>
      <w:color w:val="auto"/>
      <w:kern w:val="2"/>
      <w:sz w:val="24"/>
      <w:szCs w:val="24"/>
      <w:lang w:val="pl-PL" w:eastAsia="pl-PL" w:bidi="ar-SA"/>
    </w:rPr>
  </w:style>
  <w:style w:type="character" w:customStyle="1" w:styleId="WW8Num4z0">
    <w:name w:val="WW8Num4z0"/>
    <w:qFormat/>
    <w:rPr>
      <w:rFonts w:ascii="Symbol" w:eastAsia="Calibri" w:hAnsi="Symbol" w:cs="Symbol"/>
      <w:sz w:val="24"/>
      <w:szCs w:val="24"/>
    </w:rPr>
  </w:style>
  <w:style w:type="character" w:customStyle="1" w:styleId="WW8Num5z0">
    <w:name w:val="WW8Num5z0"/>
    <w:qFormat/>
    <w:rPr>
      <w:rFonts w:ascii="Symbol" w:hAnsi="Symbol" w:cs="OpenSymbol"/>
      <w:sz w:val="24"/>
      <w:szCs w:val="24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6z0">
    <w:name w:val="WW8Num6z0"/>
    <w:qFormat/>
    <w:rPr>
      <w:rFonts w:ascii="Symbol" w:hAnsi="Symbol" w:cs="OpenSymbol"/>
      <w:sz w:val="24"/>
      <w:szCs w:val="24"/>
    </w:rPr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7z0">
    <w:name w:val="WW8Num7z0"/>
    <w:qFormat/>
    <w:rPr>
      <w:rFonts w:ascii="Symbol" w:hAnsi="Symbol" w:cs="OpenSymbol"/>
      <w:sz w:val="24"/>
      <w:szCs w:val="24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-Domylnaczcionkaakapitu">
    <w:name w:val="WW-Domyślna czcionka akapitu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1"/>
    <w:qFormat/>
    <w:pPr>
      <w:suppressAutoHyphens w:val="0"/>
      <w:spacing w:before="100" w:after="119"/>
    </w:pPr>
    <w:rPr>
      <w:rFonts w:ascii="Times New Roman" w:hAnsi="Times New Roman" w:cs="Times New Roman"/>
    </w:rPr>
  </w:style>
  <w:style w:type="paragraph" w:styleId="Tekstdymka">
    <w:name w:val="Balloon Text"/>
    <w:basedOn w:val="Normalny"/>
    <w:qFormat/>
    <w:rPr>
      <w:rFonts w:ascii="Tahoma" w:hAnsi="Tahoma" w:cs="Mangal"/>
      <w:sz w:val="16"/>
      <w:szCs w:val="14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Normalny1">
    <w:name w:val="Normalny1"/>
    <w:qFormat/>
    <w:pPr>
      <w:spacing w:after="160"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WW-Legenda">
    <w:name w:val="WW-Legenda"/>
    <w:basedOn w:val="Normalny"/>
    <w:qFormat/>
    <w:pPr>
      <w:spacing w:before="120" w:after="120"/>
    </w:pPr>
    <w:rPr>
      <w:rFonts w:cs="Mangal"/>
      <w:i/>
      <w:iCs/>
    </w:rPr>
  </w:style>
  <w:style w:type="paragraph" w:styleId="Tekstpodstawowywcity3">
    <w:name w:val="Body Text Indent 3"/>
    <w:basedOn w:val="Normalny"/>
    <w:qFormat/>
    <w:pPr>
      <w:suppressAutoHyphens w:val="0"/>
      <w:spacing w:line="360" w:lineRule="auto"/>
      <w:ind w:left="357"/>
      <w:jc w:val="both"/>
    </w:pPr>
  </w:style>
  <w:style w:type="paragraph" w:styleId="Akapitzlist">
    <w:name w:val="List Paragraph"/>
    <w:basedOn w:val="Normalny"/>
    <w:qFormat/>
    <w:pPr>
      <w:spacing w:after="160"/>
      <w:ind w:left="720"/>
      <w:textAlignment w:val="baseline"/>
    </w:pPr>
    <w:rPr>
      <w:rFonts w:ascii="Calibri" w:hAnsi="Calibri" w:cs="Calibri"/>
      <w:sz w:val="22"/>
      <w:szCs w:val="22"/>
    </w:rPr>
  </w:style>
  <w:style w:type="paragraph" w:customStyle="1" w:styleId="Akapitzlist1">
    <w:name w:val="Akapit z listą1"/>
    <w:basedOn w:val="Normalny"/>
    <w:qFormat/>
    <w:pPr>
      <w:spacing w:after="160"/>
      <w:ind w:left="720"/>
      <w:textAlignment w:val="baseline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1305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luw</Company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dcterms:created xsi:type="dcterms:W3CDTF">2022-06-28T10:59:00Z</dcterms:created>
  <dcterms:modified xsi:type="dcterms:W3CDTF">2022-06-28T10:59:00Z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