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18" w:rsidRPr="00263718" w:rsidRDefault="00B43DB9" w:rsidP="00B43DB9">
      <w:pPr>
        <w:pStyle w:val="Bezodstpw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263718">
        <w:rPr>
          <w:rFonts w:ascii="Times New Roman" w:hAnsi="Times New Roman"/>
          <w:b/>
          <w:sz w:val="28"/>
        </w:rPr>
        <w:t>I</w:t>
      </w:r>
      <w:r w:rsidR="000427C0" w:rsidRPr="00263718">
        <w:rPr>
          <w:rFonts w:ascii="Times New Roman" w:hAnsi="Times New Roman"/>
          <w:b/>
          <w:sz w:val="28"/>
        </w:rPr>
        <w:t>NFORMACJA</w:t>
      </w:r>
    </w:p>
    <w:p w:rsidR="000427C0" w:rsidRPr="00036F91" w:rsidRDefault="00263718" w:rsidP="00B43DB9">
      <w:pPr>
        <w:pStyle w:val="Bezodstpw"/>
        <w:jc w:val="center"/>
        <w:rPr>
          <w:rFonts w:ascii="Times New Roman" w:hAnsi="Times New Roman"/>
          <w:b/>
          <w:sz w:val="24"/>
        </w:rPr>
      </w:pPr>
      <w:r w:rsidRPr="00036F91"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zbędnych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zużytych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składnikach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rzeczowych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majątku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ruchomego</w:t>
      </w:r>
    </w:p>
    <w:p w:rsidR="00B43DB9" w:rsidRPr="00036F91" w:rsidRDefault="00263718" w:rsidP="00B43DB9">
      <w:pPr>
        <w:pStyle w:val="Bezodstpw"/>
        <w:jc w:val="center"/>
        <w:rPr>
          <w:rFonts w:ascii="Times New Roman" w:hAnsi="Times New Roman"/>
          <w:b/>
          <w:sz w:val="24"/>
        </w:rPr>
      </w:pPr>
      <w:r w:rsidRPr="00036F91">
        <w:rPr>
          <w:rFonts w:ascii="Times New Roman" w:hAnsi="Times New Roman"/>
          <w:b/>
          <w:sz w:val="24"/>
        </w:rPr>
        <w:t>Łódzkiego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Urzędu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Wojewódzkiego</w:t>
      </w:r>
      <w:r>
        <w:rPr>
          <w:rFonts w:ascii="Times New Roman" w:hAnsi="Times New Roman"/>
          <w:b/>
          <w:sz w:val="24"/>
        </w:rPr>
        <w:t xml:space="preserve"> </w:t>
      </w:r>
      <w:r w:rsidR="00CD5397">
        <w:rPr>
          <w:rFonts w:ascii="Times New Roman" w:hAnsi="Times New Roman"/>
          <w:b/>
          <w:sz w:val="24"/>
        </w:rPr>
        <w:t>w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Łodzi</w:t>
      </w:r>
    </w:p>
    <w:p w:rsidR="00B43DB9" w:rsidRPr="00036F91" w:rsidRDefault="00B43DB9" w:rsidP="00B43DB9">
      <w:pPr>
        <w:pStyle w:val="Bezodstpw"/>
        <w:rPr>
          <w:rFonts w:ascii="Times New Roman" w:hAnsi="Times New Roman"/>
          <w:sz w:val="24"/>
        </w:rPr>
      </w:pPr>
    </w:p>
    <w:p w:rsidR="00B43DB9" w:rsidRPr="00E433DA" w:rsidRDefault="00B43DB9" w:rsidP="00006C05">
      <w:pPr>
        <w:pStyle w:val="Bezodstpw"/>
        <w:jc w:val="both"/>
        <w:rPr>
          <w:rFonts w:ascii="Times New Roman" w:hAnsi="Times New Roman"/>
          <w:b/>
          <w:sz w:val="24"/>
        </w:rPr>
      </w:pPr>
      <w:r w:rsidRPr="00036F91">
        <w:rPr>
          <w:rFonts w:ascii="Times New Roman" w:hAnsi="Times New Roman"/>
          <w:sz w:val="24"/>
        </w:rPr>
        <w:t>Działając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na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podstawie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Rozporządzeni</w:t>
      </w:r>
      <w:r w:rsidR="00006C05" w:rsidRPr="00036F91">
        <w:rPr>
          <w:rFonts w:ascii="Times New Roman" w:hAnsi="Times New Roman"/>
          <w:sz w:val="24"/>
        </w:rPr>
        <w:t>a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Rady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Ministrów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z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dnia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21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października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2019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r.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w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sprawie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szczegółowego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sposobu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gospodarowania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składnikami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rzeczowymi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majątku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ruchomego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Skarbu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Państwa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(Dz.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U.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z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2019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r.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poz.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2004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ze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zm.)</w:t>
      </w:r>
      <w:r w:rsidR="00006C05" w:rsidRPr="00036F91">
        <w:rPr>
          <w:rFonts w:ascii="Times New Roman" w:hAnsi="Times New Roman"/>
          <w:sz w:val="24"/>
        </w:rPr>
        <w:t>,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także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Zarządzenia</w:t>
      </w:r>
      <w:r w:rsidR="00AB5F9E">
        <w:rPr>
          <w:rFonts w:ascii="Times New Roman" w:hAnsi="Times New Roman"/>
          <w:sz w:val="24"/>
        </w:rPr>
        <w:t xml:space="preserve"> </w:t>
      </w:r>
      <w:r w:rsidR="005D5E9E" w:rsidRPr="00036F91">
        <w:rPr>
          <w:rFonts w:ascii="Times New Roman" w:hAnsi="Times New Roman"/>
          <w:sz w:val="24"/>
        </w:rPr>
        <w:t>n</w:t>
      </w:r>
      <w:r w:rsidR="00006C05" w:rsidRPr="00036F91">
        <w:rPr>
          <w:rFonts w:ascii="Times New Roman" w:hAnsi="Times New Roman"/>
          <w:sz w:val="24"/>
        </w:rPr>
        <w:t>r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11/2023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Dyrektora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Generalnego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Łódzkiego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Urzędu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Wojewódzkiego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w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Łodzi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z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dnia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5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kwietnia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2023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r.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w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sprawie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gospodarowania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zbędnymi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zużytymi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składnikami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rzeczowymi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majątku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ruchomego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na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dobrach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niematerialnych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Łódzkiego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Urzędu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Wojewódzkiego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w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Łodzi,</w:t>
      </w:r>
      <w:r w:rsidR="00AB5F9E">
        <w:rPr>
          <w:rFonts w:ascii="Times New Roman" w:hAnsi="Times New Roman"/>
          <w:sz w:val="24"/>
        </w:rPr>
        <w:t xml:space="preserve"> </w:t>
      </w:r>
      <w:r w:rsidR="004E44B0">
        <w:rPr>
          <w:rFonts w:ascii="Times New Roman" w:hAnsi="Times New Roman"/>
          <w:sz w:val="24"/>
        </w:rPr>
        <w:t xml:space="preserve">w nawiązaniu do </w:t>
      </w:r>
      <w:r w:rsidR="008E3609">
        <w:rPr>
          <w:rFonts w:ascii="Times New Roman" w:hAnsi="Times New Roman"/>
          <w:sz w:val="24"/>
        </w:rPr>
        <w:t>Protokołu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Nr</w:t>
      </w:r>
      <w:r w:rsidR="00AB5F9E">
        <w:rPr>
          <w:rFonts w:ascii="Times New Roman" w:hAnsi="Times New Roman"/>
          <w:sz w:val="24"/>
        </w:rPr>
        <w:t xml:space="preserve"> </w:t>
      </w:r>
      <w:r w:rsidR="001D5788">
        <w:rPr>
          <w:rFonts w:ascii="Times New Roman" w:hAnsi="Times New Roman"/>
          <w:sz w:val="24"/>
        </w:rPr>
        <w:t>1</w:t>
      </w:r>
      <w:r w:rsidR="00EE68AA">
        <w:rPr>
          <w:rFonts w:ascii="Times New Roman" w:hAnsi="Times New Roman"/>
          <w:sz w:val="24"/>
        </w:rPr>
        <w:t>9</w:t>
      </w:r>
      <w:r w:rsidR="008E3609" w:rsidRPr="008E3609">
        <w:rPr>
          <w:rFonts w:ascii="Times New Roman" w:hAnsi="Times New Roman"/>
          <w:sz w:val="24"/>
        </w:rPr>
        <w:t>/2023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z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dnia</w:t>
      </w:r>
      <w:r w:rsidR="00AB5F9E">
        <w:rPr>
          <w:rFonts w:ascii="Times New Roman" w:hAnsi="Times New Roman"/>
          <w:sz w:val="24"/>
        </w:rPr>
        <w:t xml:space="preserve"> </w:t>
      </w:r>
      <w:r w:rsidR="00EE68AA">
        <w:rPr>
          <w:rFonts w:ascii="Times New Roman" w:hAnsi="Times New Roman"/>
          <w:sz w:val="24"/>
        </w:rPr>
        <w:t>11</w:t>
      </w:r>
      <w:r w:rsidR="000C39E3">
        <w:rPr>
          <w:rFonts w:ascii="Times New Roman" w:hAnsi="Times New Roman"/>
          <w:sz w:val="24"/>
        </w:rPr>
        <w:t xml:space="preserve"> września </w:t>
      </w:r>
      <w:r w:rsidR="008E3609" w:rsidRPr="008E3609">
        <w:rPr>
          <w:rFonts w:ascii="Times New Roman" w:hAnsi="Times New Roman"/>
          <w:sz w:val="24"/>
        </w:rPr>
        <w:t>2023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r.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z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posiedzenia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Komisji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do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dokonania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oceny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przydatności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składników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rzeczowych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majątku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ruchomego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Łódzkiego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Urzędu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Wojewódzkiego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w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Łodzi</w:t>
      </w:r>
      <w:r w:rsidR="008E3609">
        <w:rPr>
          <w:rFonts w:ascii="Times New Roman" w:hAnsi="Times New Roman"/>
          <w:sz w:val="24"/>
        </w:rPr>
        <w:t>,</w:t>
      </w:r>
      <w:r w:rsidR="00AB5F9E">
        <w:rPr>
          <w:rFonts w:ascii="Times New Roman" w:hAnsi="Times New Roman"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Łódzki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Urząd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Wojewódzki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w</w:t>
      </w:r>
      <w:r w:rsidR="004E44B0">
        <w:rPr>
          <w:rFonts w:ascii="Times New Roman" w:hAnsi="Times New Roman"/>
          <w:b/>
          <w:sz w:val="24"/>
        </w:rPr>
        <w:t> </w:t>
      </w:r>
      <w:r w:rsidRPr="00E433DA">
        <w:rPr>
          <w:rFonts w:ascii="Times New Roman" w:hAnsi="Times New Roman"/>
          <w:b/>
          <w:sz w:val="24"/>
        </w:rPr>
        <w:t>Łodzi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informuje</w:t>
      </w:r>
      <w:r w:rsidR="00AB5F9E">
        <w:rPr>
          <w:rFonts w:ascii="Times New Roman" w:hAnsi="Times New Roman"/>
          <w:b/>
          <w:sz w:val="24"/>
        </w:rPr>
        <w:t xml:space="preserve"> </w:t>
      </w:r>
      <w:r w:rsidR="005B7FDF" w:rsidRPr="00E433DA">
        <w:rPr>
          <w:rFonts w:ascii="Times New Roman" w:hAnsi="Times New Roman"/>
          <w:b/>
          <w:sz w:val="24"/>
        </w:rPr>
        <w:t>o</w:t>
      </w:r>
      <w:r w:rsidR="00AB5F9E">
        <w:rPr>
          <w:rFonts w:ascii="Times New Roman" w:hAnsi="Times New Roman"/>
          <w:b/>
          <w:sz w:val="24"/>
        </w:rPr>
        <w:t xml:space="preserve"> </w:t>
      </w:r>
      <w:r w:rsidR="002010FF" w:rsidRPr="00E433DA">
        <w:rPr>
          <w:rFonts w:ascii="Times New Roman" w:hAnsi="Times New Roman"/>
          <w:b/>
          <w:sz w:val="24"/>
        </w:rPr>
        <w:t>nw.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zbędn</w:t>
      </w:r>
      <w:r w:rsidR="005B7FDF" w:rsidRPr="00E433DA">
        <w:rPr>
          <w:rFonts w:ascii="Times New Roman" w:hAnsi="Times New Roman"/>
          <w:b/>
          <w:sz w:val="24"/>
        </w:rPr>
        <w:t>ych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i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zużyt</w:t>
      </w:r>
      <w:r w:rsidR="005B7FDF" w:rsidRPr="00E433DA">
        <w:rPr>
          <w:rFonts w:ascii="Times New Roman" w:hAnsi="Times New Roman"/>
          <w:b/>
          <w:sz w:val="24"/>
        </w:rPr>
        <w:t>ych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składnik</w:t>
      </w:r>
      <w:r w:rsidR="005B7FDF" w:rsidRPr="00E433DA">
        <w:rPr>
          <w:rFonts w:ascii="Times New Roman" w:hAnsi="Times New Roman"/>
          <w:b/>
          <w:sz w:val="24"/>
        </w:rPr>
        <w:t>ach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rzeczow</w:t>
      </w:r>
      <w:r w:rsidR="005B7FDF" w:rsidRPr="00E433DA">
        <w:rPr>
          <w:rFonts w:ascii="Times New Roman" w:hAnsi="Times New Roman"/>
          <w:b/>
          <w:sz w:val="24"/>
        </w:rPr>
        <w:t>ych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majątku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ruchomego.</w:t>
      </w:r>
    </w:p>
    <w:p w:rsidR="00B43DB9" w:rsidRPr="00036F91" w:rsidRDefault="00B43DB9" w:rsidP="00B43DB9">
      <w:pPr>
        <w:pStyle w:val="Bezodstpw"/>
        <w:rPr>
          <w:rFonts w:ascii="Times New Roman" w:hAnsi="Times New Roman"/>
          <w:sz w:val="24"/>
        </w:rPr>
      </w:pPr>
    </w:p>
    <w:p w:rsidR="00B43DB9" w:rsidRPr="00036F91" w:rsidRDefault="00B43DB9" w:rsidP="00B43DB9">
      <w:pPr>
        <w:pStyle w:val="Bezodstpw"/>
        <w:rPr>
          <w:rFonts w:ascii="Times New Roman" w:hAnsi="Times New Roman"/>
          <w:sz w:val="24"/>
        </w:rPr>
      </w:pPr>
    </w:p>
    <w:p w:rsidR="00B43DB9" w:rsidRPr="00036F91" w:rsidRDefault="000C39E3" w:rsidP="00B43DB9">
      <w:pPr>
        <w:pStyle w:val="Bezodstpw"/>
        <w:jc w:val="center"/>
        <w:rPr>
          <w:rFonts w:ascii="Times New Roman" w:hAnsi="Times New Roman"/>
          <w:b/>
          <w:sz w:val="24"/>
        </w:rPr>
      </w:pPr>
      <w:r w:rsidRPr="00036F91">
        <w:rPr>
          <w:rFonts w:ascii="Times New Roman" w:hAnsi="Times New Roman"/>
          <w:b/>
          <w:sz w:val="24"/>
        </w:rPr>
        <w:t>Środki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 xml:space="preserve">trwałe </w:t>
      </w:r>
      <w:r>
        <w:rPr>
          <w:rFonts w:ascii="Times New Roman" w:hAnsi="Times New Roman"/>
          <w:b/>
          <w:sz w:val="24"/>
        </w:rPr>
        <w:t>i p</w:t>
      </w:r>
      <w:r w:rsidR="00B43DB9" w:rsidRPr="00036F91">
        <w:rPr>
          <w:rFonts w:ascii="Times New Roman" w:hAnsi="Times New Roman"/>
          <w:b/>
          <w:sz w:val="24"/>
        </w:rPr>
        <w:t>ozostałe</w:t>
      </w:r>
      <w:r w:rsidR="00AB5F9E">
        <w:rPr>
          <w:rFonts w:ascii="Times New Roman" w:hAnsi="Times New Roman"/>
          <w:b/>
          <w:sz w:val="24"/>
        </w:rPr>
        <w:t xml:space="preserve"> </w:t>
      </w:r>
      <w:r w:rsidR="00B43DB9" w:rsidRPr="00036F91">
        <w:rPr>
          <w:rFonts w:ascii="Times New Roman" w:hAnsi="Times New Roman"/>
          <w:b/>
          <w:sz w:val="24"/>
        </w:rPr>
        <w:t>środki</w:t>
      </w:r>
      <w:r w:rsidR="00AB5F9E">
        <w:rPr>
          <w:rFonts w:ascii="Times New Roman" w:hAnsi="Times New Roman"/>
          <w:b/>
          <w:sz w:val="24"/>
        </w:rPr>
        <w:t xml:space="preserve"> </w:t>
      </w:r>
      <w:r w:rsidR="00B43DB9" w:rsidRPr="00036F91">
        <w:rPr>
          <w:rFonts w:ascii="Times New Roman" w:hAnsi="Times New Roman"/>
          <w:b/>
          <w:sz w:val="24"/>
        </w:rPr>
        <w:t>trwałe</w:t>
      </w:r>
    </w:p>
    <w:p w:rsidR="00B43DB9" w:rsidRPr="00036F91" w:rsidRDefault="00B43DB9" w:rsidP="00B43DB9">
      <w:pPr>
        <w:pStyle w:val="Bezodstpw"/>
        <w:rPr>
          <w:rFonts w:ascii="Times New Roman" w:hAnsi="Times New Roman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3"/>
        <w:gridCol w:w="3513"/>
        <w:gridCol w:w="1559"/>
        <w:gridCol w:w="1560"/>
        <w:gridCol w:w="2414"/>
      </w:tblGrid>
      <w:tr w:rsidR="009D6243" w:rsidRPr="009D6243" w:rsidTr="00B46EC0">
        <w:trPr>
          <w:trHeight w:val="1322"/>
          <w:jc w:val="center"/>
        </w:trPr>
        <w:tc>
          <w:tcPr>
            <w:tcW w:w="593" w:type="dxa"/>
            <w:vAlign w:val="center"/>
          </w:tcPr>
          <w:p w:rsidR="009D6243" w:rsidRPr="009D6243" w:rsidRDefault="009D6243" w:rsidP="009D6243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6243">
              <w:rPr>
                <w:rFonts w:ascii="Times New Roman" w:hAnsi="Times New Roman"/>
                <w:b/>
                <w:sz w:val="24"/>
              </w:rPr>
              <w:t>Lp.</w:t>
            </w:r>
          </w:p>
        </w:tc>
        <w:tc>
          <w:tcPr>
            <w:tcW w:w="3513" w:type="dxa"/>
            <w:vAlign w:val="center"/>
          </w:tcPr>
          <w:p w:rsidR="009D6243" w:rsidRPr="009D6243" w:rsidRDefault="009D6243" w:rsidP="009D6243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6243">
              <w:rPr>
                <w:rFonts w:ascii="Times New Roman" w:hAnsi="Times New Roman"/>
                <w:b/>
                <w:sz w:val="24"/>
              </w:rPr>
              <w:t>Nazwa</w:t>
            </w:r>
          </w:p>
        </w:tc>
        <w:tc>
          <w:tcPr>
            <w:tcW w:w="1559" w:type="dxa"/>
            <w:vAlign w:val="center"/>
          </w:tcPr>
          <w:p w:rsidR="009D6243" w:rsidRPr="009D6243" w:rsidRDefault="009D6243" w:rsidP="00EE68AA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6243">
              <w:rPr>
                <w:rFonts w:ascii="Times New Roman" w:hAnsi="Times New Roman"/>
                <w:b/>
                <w:sz w:val="24"/>
              </w:rPr>
              <w:t>Numer kodu kreskowego</w:t>
            </w:r>
          </w:p>
        </w:tc>
        <w:tc>
          <w:tcPr>
            <w:tcW w:w="1560" w:type="dxa"/>
            <w:vAlign w:val="center"/>
          </w:tcPr>
          <w:p w:rsidR="009D6243" w:rsidRPr="009D6243" w:rsidRDefault="009D6243" w:rsidP="009D6243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6243">
              <w:rPr>
                <w:rFonts w:ascii="Times New Roman" w:hAnsi="Times New Roman"/>
                <w:b/>
                <w:sz w:val="24"/>
              </w:rPr>
              <w:t>Wartość rynkowa</w:t>
            </w:r>
          </w:p>
          <w:p w:rsidR="009D6243" w:rsidRPr="009D6243" w:rsidRDefault="009D6243" w:rsidP="009D6243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6243">
              <w:rPr>
                <w:rFonts w:ascii="Times New Roman" w:hAnsi="Times New Roman"/>
                <w:b/>
                <w:sz w:val="24"/>
              </w:rPr>
              <w:t>(zł)</w:t>
            </w:r>
          </w:p>
        </w:tc>
        <w:tc>
          <w:tcPr>
            <w:tcW w:w="2414" w:type="dxa"/>
            <w:vAlign w:val="center"/>
          </w:tcPr>
          <w:p w:rsidR="009D6243" w:rsidRPr="009D6243" w:rsidRDefault="009D6243" w:rsidP="009D6243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6243">
              <w:rPr>
                <w:rFonts w:ascii="Times New Roman" w:hAnsi="Times New Roman"/>
                <w:b/>
                <w:sz w:val="24"/>
              </w:rPr>
              <w:t>Stan</w:t>
            </w:r>
          </w:p>
        </w:tc>
      </w:tr>
      <w:tr w:rsidR="00EE68AA" w:rsidRPr="00EE68AA" w:rsidTr="00EE68AA">
        <w:trPr>
          <w:trHeight w:val="397"/>
          <w:jc w:val="center"/>
        </w:trPr>
        <w:tc>
          <w:tcPr>
            <w:tcW w:w="593" w:type="dxa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AA" w:rsidRPr="00EE68AA" w:rsidRDefault="00EE68AA" w:rsidP="00EE68AA">
            <w:pPr>
              <w:pStyle w:val="Bezodstpw"/>
              <w:rPr>
                <w:rFonts w:ascii="Times New Roman" w:hAnsi="Times New Roman"/>
                <w:sz w:val="24"/>
                <w:lang w:eastAsia="pl-PL"/>
              </w:rPr>
            </w:pPr>
            <w:r w:rsidRPr="00EE68AA">
              <w:rPr>
                <w:rFonts w:ascii="Times New Roman" w:hAnsi="Times New Roman"/>
                <w:sz w:val="24"/>
              </w:rPr>
              <w:t>czajnik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L000028088</w:t>
            </w:r>
          </w:p>
        </w:tc>
        <w:tc>
          <w:tcPr>
            <w:tcW w:w="1560" w:type="dxa"/>
            <w:vAlign w:val="center"/>
          </w:tcPr>
          <w:p w:rsidR="00EE68AA" w:rsidRPr="00EE68AA" w:rsidRDefault="00EE68AA" w:rsidP="00EE68AA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EE68AA" w:rsidRPr="00EE68AA" w:rsidRDefault="006E12BC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spalona grzałka</w:t>
            </w:r>
          </w:p>
        </w:tc>
      </w:tr>
      <w:tr w:rsidR="00EE68AA" w:rsidRPr="00EE68AA" w:rsidTr="00EE68AA">
        <w:trPr>
          <w:trHeight w:val="397"/>
          <w:jc w:val="center"/>
        </w:trPr>
        <w:tc>
          <w:tcPr>
            <w:tcW w:w="593" w:type="dxa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AA" w:rsidRPr="00EE68AA" w:rsidRDefault="00EE68AA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proofErr w:type="spellStart"/>
            <w:r w:rsidRPr="00EE68AA">
              <w:rPr>
                <w:rFonts w:ascii="Times New Roman" w:hAnsi="Times New Roman"/>
                <w:sz w:val="24"/>
              </w:rPr>
              <w:t>uzgadniacz</w:t>
            </w:r>
            <w:proofErr w:type="spellEnd"/>
            <w:r w:rsidRPr="00EE68AA">
              <w:rPr>
                <w:rFonts w:ascii="Times New Roman" w:hAnsi="Times New Roman"/>
                <w:sz w:val="24"/>
              </w:rPr>
              <w:t xml:space="preserve"> faz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L000031131</w:t>
            </w:r>
          </w:p>
        </w:tc>
        <w:tc>
          <w:tcPr>
            <w:tcW w:w="1560" w:type="dxa"/>
            <w:vAlign w:val="center"/>
          </w:tcPr>
          <w:p w:rsidR="00EE68AA" w:rsidRPr="00EE68AA" w:rsidRDefault="00EE68AA" w:rsidP="00EE68AA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EE68AA" w:rsidRPr="00EE68AA" w:rsidRDefault="006E12BC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  <w:r w:rsidRPr="006E12BC">
              <w:rPr>
                <w:rFonts w:ascii="Times New Roman" w:hAnsi="Times New Roman"/>
                <w:sz w:val="24"/>
              </w:rPr>
              <w:t>r</w:t>
            </w:r>
            <w:r>
              <w:rPr>
                <w:rFonts w:ascii="Times New Roman" w:hAnsi="Times New Roman"/>
                <w:sz w:val="24"/>
              </w:rPr>
              <w:t>zestarzała konstrukcja miernika</w:t>
            </w:r>
          </w:p>
        </w:tc>
      </w:tr>
      <w:tr w:rsidR="00EE68AA" w:rsidRPr="00EE68AA" w:rsidTr="00EE68AA">
        <w:trPr>
          <w:trHeight w:val="397"/>
          <w:jc w:val="center"/>
        </w:trPr>
        <w:tc>
          <w:tcPr>
            <w:tcW w:w="593" w:type="dxa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EE68AA" w:rsidRPr="00EE68AA" w:rsidRDefault="00EE68AA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miernik DK210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L000031137</w:t>
            </w:r>
          </w:p>
        </w:tc>
        <w:tc>
          <w:tcPr>
            <w:tcW w:w="1560" w:type="dxa"/>
            <w:vAlign w:val="center"/>
          </w:tcPr>
          <w:p w:rsidR="00EE68AA" w:rsidRPr="00EE68AA" w:rsidRDefault="00EE68AA" w:rsidP="00EE68AA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EE68AA" w:rsidRPr="00EE68AA" w:rsidRDefault="00EC06B7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  <w:r w:rsidRPr="00EC06B7">
              <w:rPr>
                <w:rFonts w:ascii="Times New Roman" w:hAnsi="Times New Roman"/>
                <w:sz w:val="24"/>
              </w:rPr>
              <w:t>r</w:t>
            </w:r>
            <w:r>
              <w:rPr>
                <w:rFonts w:ascii="Times New Roman" w:hAnsi="Times New Roman"/>
                <w:sz w:val="24"/>
              </w:rPr>
              <w:t>zestarzała konstrukcja miernika</w:t>
            </w:r>
          </w:p>
        </w:tc>
      </w:tr>
      <w:tr w:rsidR="00EE68AA" w:rsidRPr="00EE68AA" w:rsidTr="00EE68AA">
        <w:trPr>
          <w:trHeight w:val="397"/>
          <w:jc w:val="center"/>
        </w:trPr>
        <w:tc>
          <w:tcPr>
            <w:tcW w:w="593" w:type="dxa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AA" w:rsidRPr="00EE68AA" w:rsidRDefault="00EE68AA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cęgi Deka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L000031140</w:t>
            </w:r>
          </w:p>
        </w:tc>
        <w:tc>
          <w:tcPr>
            <w:tcW w:w="1560" w:type="dxa"/>
            <w:vAlign w:val="center"/>
          </w:tcPr>
          <w:p w:rsidR="00EE68AA" w:rsidRPr="00EE68AA" w:rsidRDefault="00EE68AA" w:rsidP="00EE68AA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EE68AA" w:rsidRPr="00EE68AA" w:rsidRDefault="00EC06B7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  <w:r w:rsidRPr="00EC06B7">
              <w:rPr>
                <w:rFonts w:ascii="Times New Roman" w:hAnsi="Times New Roman"/>
                <w:sz w:val="24"/>
              </w:rPr>
              <w:t>r</w:t>
            </w:r>
            <w:r>
              <w:rPr>
                <w:rFonts w:ascii="Times New Roman" w:hAnsi="Times New Roman"/>
                <w:sz w:val="24"/>
              </w:rPr>
              <w:t>zestarzała konstrukcja miernika</w:t>
            </w:r>
          </w:p>
        </w:tc>
      </w:tr>
      <w:tr w:rsidR="00EE68AA" w:rsidRPr="00EE68AA" w:rsidTr="00EE68AA">
        <w:trPr>
          <w:trHeight w:val="397"/>
          <w:jc w:val="center"/>
        </w:trPr>
        <w:tc>
          <w:tcPr>
            <w:tcW w:w="593" w:type="dxa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513" w:type="dxa"/>
            <w:shd w:val="clear" w:color="EFEFF2" w:fill="FFFFFF"/>
            <w:vAlign w:val="center"/>
          </w:tcPr>
          <w:p w:rsidR="00EE68AA" w:rsidRPr="00EE68AA" w:rsidRDefault="00EE68AA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froterka DL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L000031387</w:t>
            </w:r>
          </w:p>
        </w:tc>
        <w:tc>
          <w:tcPr>
            <w:tcW w:w="1560" w:type="dxa"/>
            <w:vAlign w:val="center"/>
          </w:tcPr>
          <w:p w:rsidR="00EE68AA" w:rsidRPr="00EE68AA" w:rsidRDefault="00EE68AA" w:rsidP="00EE68AA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EE68AA" w:rsidRPr="00EE68AA" w:rsidRDefault="00E63200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elektrycznie sprawna</w:t>
            </w:r>
            <w:r w:rsidRPr="00E63200">
              <w:rPr>
                <w:rFonts w:ascii="Times New Roman" w:hAnsi="Times New Roman"/>
                <w:sz w:val="24"/>
              </w:rPr>
              <w:t>, uszkodzony mechanizm przekładni na</w:t>
            </w:r>
            <w:r>
              <w:rPr>
                <w:rFonts w:ascii="Times New Roman" w:hAnsi="Times New Roman"/>
                <w:sz w:val="24"/>
              </w:rPr>
              <w:t>pędowej szczotek (głośna praca)</w:t>
            </w:r>
          </w:p>
        </w:tc>
      </w:tr>
      <w:tr w:rsidR="00EE68AA" w:rsidRPr="00EE68AA" w:rsidTr="00EE68AA">
        <w:trPr>
          <w:trHeight w:val="397"/>
          <w:jc w:val="center"/>
        </w:trPr>
        <w:tc>
          <w:tcPr>
            <w:tcW w:w="593" w:type="dxa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AA" w:rsidRPr="00EE68AA" w:rsidRDefault="00EE68AA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luxomierz LX-105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L000031517</w:t>
            </w:r>
          </w:p>
        </w:tc>
        <w:tc>
          <w:tcPr>
            <w:tcW w:w="1560" w:type="dxa"/>
            <w:vAlign w:val="center"/>
          </w:tcPr>
          <w:p w:rsidR="00EE68AA" w:rsidRPr="00EE68AA" w:rsidRDefault="00EE68AA" w:rsidP="00EE68AA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EE68AA" w:rsidRPr="00EE68AA" w:rsidRDefault="0084737A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</w:t>
            </w:r>
            <w:r w:rsidRPr="0084737A">
              <w:rPr>
                <w:rFonts w:ascii="Times New Roman" w:hAnsi="Times New Roman"/>
                <w:sz w:val="24"/>
              </w:rPr>
              <w:t>szkodzony</w:t>
            </w:r>
          </w:p>
        </w:tc>
      </w:tr>
      <w:tr w:rsidR="00EE68AA" w:rsidRPr="00EE68AA" w:rsidTr="00EE68AA">
        <w:trPr>
          <w:trHeight w:val="397"/>
          <w:jc w:val="center"/>
        </w:trPr>
        <w:tc>
          <w:tcPr>
            <w:tcW w:w="593" w:type="dxa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AA" w:rsidRPr="00EE68AA" w:rsidRDefault="00EE68AA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tester wyłączników MPR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L000031518</w:t>
            </w:r>
          </w:p>
        </w:tc>
        <w:tc>
          <w:tcPr>
            <w:tcW w:w="1560" w:type="dxa"/>
            <w:vAlign w:val="center"/>
          </w:tcPr>
          <w:p w:rsidR="00EE68AA" w:rsidRPr="00EE68AA" w:rsidRDefault="00EE68AA" w:rsidP="00EE68AA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EE68AA" w:rsidRPr="00EE68AA" w:rsidRDefault="0084737A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</w:t>
            </w:r>
            <w:r w:rsidRPr="0084737A">
              <w:rPr>
                <w:rFonts w:ascii="Times New Roman" w:hAnsi="Times New Roman"/>
                <w:sz w:val="24"/>
              </w:rPr>
              <w:t>szkodzony</w:t>
            </w:r>
          </w:p>
        </w:tc>
      </w:tr>
      <w:tr w:rsidR="00EE68AA" w:rsidRPr="00EE68AA" w:rsidTr="00EE68AA">
        <w:trPr>
          <w:trHeight w:val="397"/>
          <w:jc w:val="center"/>
        </w:trPr>
        <w:tc>
          <w:tcPr>
            <w:tcW w:w="593" w:type="dxa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EE68AA" w:rsidRPr="00EE68AA" w:rsidRDefault="00EE68AA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czajnik bezprzewodowy Philips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L000036558</w:t>
            </w:r>
          </w:p>
        </w:tc>
        <w:tc>
          <w:tcPr>
            <w:tcW w:w="1560" w:type="dxa"/>
            <w:vAlign w:val="center"/>
          </w:tcPr>
          <w:p w:rsidR="00EE68AA" w:rsidRPr="00EE68AA" w:rsidRDefault="00EE68AA" w:rsidP="00EE68AA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EE68AA" w:rsidRPr="00EE68AA" w:rsidRDefault="00E845A9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</w:t>
            </w:r>
            <w:r w:rsidRPr="00E845A9">
              <w:rPr>
                <w:rFonts w:ascii="Times New Roman" w:hAnsi="Times New Roman"/>
                <w:sz w:val="24"/>
              </w:rPr>
              <w:t>szkodzony wyłącznik, znaczne zużycie eksploatacyjne</w:t>
            </w:r>
          </w:p>
        </w:tc>
      </w:tr>
      <w:tr w:rsidR="00EE68AA" w:rsidRPr="00EE68AA" w:rsidTr="00EE68AA">
        <w:trPr>
          <w:trHeight w:val="397"/>
          <w:jc w:val="center"/>
        </w:trPr>
        <w:tc>
          <w:tcPr>
            <w:tcW w:w="593" w:type="dxa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AA" w:rsidRPr="00EE68AA" w:rsidRDefault="00EE68AA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 xml:space="preserve">wiertarko-wkrętarka </w:t>
            </w:r>
            <w:proofErr w:type="spellStart"/>
            <w:r w:rsidRPr="00EE68AA">
              <w:rPr>
                <w:rFonts w:ascii="Times New Roman" w:hAnsi="Times New Roman"/>
                <w:sz w:val="24"/>
              </w:rPr>
              <w:t>akum</w:t>
            </w:r>
            <w:proofErr w:type="spellEnd"/>
            <w:r w:rsidRPr="00EE68AA">
              <w:rPr>
                <w:rFonts w:ascii="Times New Roman" w:hAnsi="Times New Roman"/>
                <w:sz w:val="24"/>
              </w:rPr>
              <w:t>. 12V DS 12DVF3 HITACHI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L000038677</w:t>
            </w:r>
          </w:p>
        </w:tc>
        <w:tc>
          <w:tcPr>
            <w:tcW w:w="1560" w:type="dxa"/>
            <w:vAlign w:val="center"/>
          </w:tcPr>
          <w:p w:rsidR="00EE68AA" w:rsidRPr="00EE68AA" w:rsidRDefault="00EE68AA" w:rsidP="00EE68AA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EE68AA" w:rsidRPr="00EE68AA" w:rsidRDefault="00841134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  <w:r w:rsidRPr="00841134">
              <w:rPr>
                <w:rFonts w:ascii="Times New Roman" w:hAnsi="Times New Roman"/>
                <w:sz w:val="24"/>
              </w:rPr>
              <w:t>ardzo niska sprawność akumulatorów wymiennych</w:t>
            </w:r>
          </w:p>
        </w:tc>
      </w:tr>
      <w:tr w:rsidR="00EE68AA" w:rsidRPr="00EE68AA" w:rsidTr="00EE68AA">
        <w:trPr>
          <w:trHeight w:val="397"/>
          <w:jc w:val="center"/>
        </w:trPr>
        <w:tc>
          <w:tcPr>
            <w:tcW w:w="593" w:type="dxa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AA" w:rsidRPr="00EE68AA" w:rsidRDefault="00EE68AA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 xml:space="preserve">odkurzacz </w:t>
            </w:r>
            <w:proofErr w:type="spellStart"/>
            <w:r w:rsidRPr="00EE68AA">
              <w:rPr>
                <w:rFonts w:ascii="Times New Roman" w:hAnsi="Times New Roman"/>
                <w:sz w:val="24"/>
              </w:rPr>
              <w:t>Profi</w:t>
            </w:r>
            <w:proofErr w:type="spellEnd"/>
            <w:r w:rsidRPr="00EE68AA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L000041032</w:t>
            </w:r>
          </w:p>
        </w:tc>
        <w:tc>
          <w:tcPr>
            <w:tcW w:w="1560" w:type="dxa"/>
            <w:vAlign w:val="center"/>
          </w:tcPr>
          <w:p w:rsidR="00EE68AA" w:rsidRPr="00EE68AA" w:rsidRDefault="00EE68AA" w:rsidP="00EE68AA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EE68AA" w:rsidRPr="00EE68AA" w:rsidRDefault="004D7C93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</w:t>
            </w:r>
            <w:r w:rsidRPr="004D7C93">
              <w:rPr>
                <w:rFonts w:ascii="Times New Roman" w:hAnsi="Times New Roman"/>
                <w:sz w:val="24"/>
              </w:rPr>
              <w:t>szkodzony komutator silnika</w:t>
            </w:r>
          </w:p>
        </w:tc>
      </w:tr>
      <w:tr w:rsidR="00EE68AA" w:rsidRPr="00EE68AA" w:rsidTr="00EE68AA">
        <w:trPr>
          <w:trHeight w:val="397"/>
          <w:jc w:val="center"/>
        </w:trPr>
        <w:tc>
          <w:tcPr>
            <w:tcW w:w="593" w:type="dxa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EE68AA" w:rsidRPr="00EE68AA" w:rsidRDefault="00EE68AA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czajnik bezprzewodowy Zelmer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L000042024</w:t>
            </w:r>
          </w:p>
        </w:tc>
        <w:tc>
          <w:tcPr>
            <w:tcW w:w="1560" w:type="dxa"/>
            <w:vAlign w:val="center"/>
          </w:tcPr>
          <w:p w:rsidR="00EE68AA" w:rsidRPr="00EE68AA" w:rsidRDefault="00EE68AA" w:rsidP="00EE68AA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EE68AA" w:rsidRPr="00EE68AA" w:rsidRDefault="001B27C7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</w:t>
            </w:r>
            <w:r w:rsidRPr="001B27C7">
              <w:rPr>
                <w:rFonts w:ascii="Times New Roman" w:hAnsi="Times New Roman"/>
                <w:sz w:val="24"/>
              </w:rPr>
              <w:t>szkodzony zamek pokrywy pojemnika na wodę</w:t>
            </w:r>
          </w:p>
        </w:tc>
      </w:tr>
      <w:tr w:rsidR="00EE68AA" w:rsidRPr="00EE68AA" w:rsidTr="00EE68AA">
        <w:trPr>
          <w:trHeight w:val="397"/>
          <w:jc w:val="center"/>
        </w:trPr>
        <w:tc>
          <w:tcPr>
            <w:tcW w:w="593" w:type="dxa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AA" w:rsidRPr="00EE68AA" w:rsidRDefault="00EE68AA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czajnik Zelmer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L000044734</w:t>
            </w:r>
          </w:p>
        </w:tc>
        <w:tc>
          <w:tcPr>
            <w:tcW w:w="1560" w:type="dxa"/>
            <w:vAlign w:val="center"/>
          </w:tcPr>
          <w:p w:rsidR="00EE68AA" w:rsidRPr="00EE68AA" w:rsidRDefault="00EE68AA" w:rsidP="00EE68AA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EE68AA" w:rsidRPr="00EE68AA" w:rsidRDefault="00E21715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r</w:t>
            </w:r>
            <w:r w:rsidRPr="00E21715">
              <w:rPr>
                <w:rFonts w:ascii="Times New Roman" w:hAnsi="Times New Roman"/>
                <w:sz w:val="24"/>
              </w:rPr>
              <w:t>ozszczelniony</w:t>
            </w:r>
            <w:proofErr w:type="spellEnd"/>
            <w:r w:rsidRPr="00E21715">
              <w:rPr>
                <w:rFonts w:ascii="Times New Roman" w:hAnsi="Times New Roman"/>
                <w:sz w:val="24"/>
              </w:rPr>
              <w:t xml:space="preserve"> pojemnik na wodę</w:t>
            </w:r>
          </w:p>
        </w:tc>
      </w:tr>
      <w:tr w:rsidR="00EE68AA" w:rsidRPr="00EE68AA" w:rsidTr="00EE68AA">
        <w:trPr>
          <w:trHeight w:val="397"/>
          <w:jc w:val="center"/>
        </w:trPr>
        <w:tc>
          <w:tcPr>
            <w:tcW w:w="593" w:type="dxa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lastRenderedPageBreak/>
              <w:t>13.</w:t>
            </w:r>
          </w:p>
        </w:tc>
        <w:tc>
          <w:tcPr>
            <w:tcW w:w="3513" w:type="dxa"/>
            <w:shd w:val="clear" w:color="EFEFF2" w:fill="FFFFFF"/>
            <w:vAlign w:val="center"/>
          </w:tcPr>
          <w:p w:rsidR="00EE68AA" w:rsidRPr="00EE68AA" w:rsidRDefault="00EE68AA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wentylator Columbia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L000047640</w:t>
            </w:r>
          </w:p>
        </w:tc>
        <w:tc>
          <w:tcPr>
            <w:tcW w:w="1560" w:type="dxa"/>
            <w:vAlign w:val="center"/>
          </w:tcPr>
          <w:p w:rsidR="00EE68AA" w:rsidRPr="00EE68AA" w:rsidRDefault="00EE68AA" w:rsidP="00EE68AA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EE68AA" w:rsidRPr="00EE68AA" w:rsidRDefault="0019712F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  <w:r w:rsidRPr="0019712F">
              <w:rPr>
                <w:rFonts w:ascii="Times New Roman" w:hAnsi="Times New Roman"/>
                <w:sz w:val="24"/>
              </w:rPr>
              <w:t>rak momentu rozruchowego silnika, zużyte łożysko ślizgowe</w:t>
            </w:r>
          </w:p>
        </w:tc>
      </w:tr>
      <w:tr w:rsidR="00EE68AA" w:rsidRPr="00EE68AA" w:rsidTr="00EE68AA">
        <w:trPr>
          <w:trHeight w:val="397"/>
          <w:jc w:val="center"/>
        </w:trPr>
        <w:tc>
          <w:tcPr>
            <w:tcW w:w="593" w:type="dxa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AA" w:rsidRPr="00EE68AA" w:rsidRDefault="00EE68AA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czajnik tradycyjny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L000052427</w:t>
            </w:r>
          </w:p>
        </w:tc>
        <w:tc>
          <w:tcPr>
            <w:tcW w:w="1560" w:type="dxa"/>
            <w:vAlign w:val="center"/>
          </w:tcPr>
          <w:p w:rsidR="00EE68AA" w:rsidRPr="00EE68AA" w:rsidRDefault="00EE68AA" w:rsidP="00EE68AA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EE68AA" w:rsidRPr="00EE68AA" w:rsidRDefault="00C21345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</w:t>
            </w:r>
            <w:r w:rsidRPr="00C21345">
              <w:rPr>
                <w:rFonts w:ascii="Times New Roman" w:hAnsi="Times New Roman"/>
                <w:sz w:val="24"/>
              </w:rPr>
              <w:t>szkodzony wyłącznik termiczny</w:t>
            </w:r>
          </w:p>
        </w:tc>
      </w:tr>
      <w:tr w:rsidR="00EE68AA" w:rsidRPr="00EE68AA" w:rsidTr="00EE68AA">
        <w:trPr>
          <w:trHeight w:val="397"/>
          <w:jc w:val="center"/>
        </w:trPr>
        <w:tc>
          <w:tcPr>
            <w:tcW w:w="593" w:type="dxa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AA" w:rsidRPr="00EE68AA" w:rsidRDefault="00EE68AA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czajnik tradycyjny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L000052429</w:t>
            </w:r>
          </w:p>
        </w:tc>
        <w:tc>
          <w:tcPr>
            <w:tcW w:w="1560" w:type="dxa"/>
            <w:vAlign w:val="center"/>
          </w:tcPr>
          <w:p w:rsidR="00EE68AA" w:rsidRPr="00EE68AA" w:rsidRDefault="00EE68AA" w:rsidP="00EE68AA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EE68AA" w:rsidRPr="00EE68AA" w:rsidRDefault="00EE61D3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</w:t>
            </w:r>
            <w:r w:rsidRPr="00EE61D3">
              <w:rPr>
                <w:rFonts w:ascii="Times New Roman" w:hAnsi="Times New Roman"/>
                <w:sz w:val="24"/>
              </w:rPr>
              <w:t>szkodzona obudowa</w:t>
            </w:r>
          </w:p>
        </w:tc>
      </w:tr>
      <w:tr w:rsidR="00EE68AA" w:rsidRPr="00EE68AA" w:rsidTr="00EE68AA">
        <w:trPr>
          <w:trHeight w:val="397"/>
          <w:jc w:val="center"/>
        </w:trPr>
        <w:tc>
          <w:tcPr>
            <w:tcW w:w="593" w:type="dxa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AA" w:rsidRPr="00EE68AA" w:rsidRDefault="00EE68AA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czajnik elektryczny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L000052877</w:t>
            </w:r>
          </w:p>
        </w:tc>
        <w:tc>
          <w:tcPr>
            <w:tcW w:w="1560" w:type="dxa"/>
            <w:vAlign w:val="center"/>
          </w:tcPr>
          <w:p w:rsidR="00EE68AA" w:rsidRPr="00EE68AA" w:rsidRDefault="00EE68AA" w:rsidP="00EE68AA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EE68AA" w:rsidRPr="00EE68AA" w:rsidRDefault="00CC3D89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</w:t>
            </w:r>
            <w:r w:rsidRPr="00CC3D89">
              <w:rPr>
                <w:rFonts w:ascii="Times New Roman" w:hAnsi="Times New Roman"/>
                <w:sz w:val="24"/>
              </w:rPr>
              <w:t>szkodzony zamek pokrywy pojemnika na wodę</w:t>
            </w:r>
          </w:p>
        </w:tc>
      </w:tr>
      <w:tr w:rsidR="00EE68AA" w:rsidRPr="00EE68AA" w:rsidTr="00EE68AA">
        <w:trPr>
          <w:trHeight w:val="397"/>
          <w:jc w:val="center"/>
        </w:trPr>
        <w:tc>
          <w:tcPr>
            <w:tcW w:w="593" w:type="dxa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EE68AA" w:rsidRPr="00EE68AA" w:rsidRDefault="00EE68AA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czajnik bezprzewodowy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68AA" w:rsidRPr="00EE68AA" w:rsidRDefault="00EE68AA" w:rsidP="00EE68AA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EE68AA">
              <w:rPr>
                <w:rFonts w:ascii="Times New Roman" w:hAnsi="Times New Roman"/>
                <w:sz w:val="24"/>
              </w:rPr>
              <w:t>L000053530</w:t>
            </w:r>
          </w:p>
        </w:tc>
        <w:tc>
          <w:tcPr>
            <w:tcW w:w="1560" w:type="dxa"/>
            <w:vAlign w:val="center"/>
          </w:tcPr>
          <w:p w:rsidR="00EE68AA" w:rsidRPr="00EE68AA" w:rsidRDefault="00EE68AA" w:rsidP="00EE68AA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EE68AA" w:rsidRPr="00EE68AA" w:rsidRDefault="006D35F3" w:rsidP="00EE68AA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</w:t>
            </w:r>
            <w:r w:rsidRPr="006D35F3">
              <w:rPr>
                <w:rFonts w:ascii="Times New Roman" w:hAnsi="Times New Roman"/>
                <w:sz w:val="24"/>
              </w:rPr>
              <w:t>szkodzony zamek pokrywy pojemnika na wodę</w:t>
            </w:r>
          </w:p>
        </w:tc>
      </w:tr>
    </w:tbl>
    <w:p w:rsidR="00D131D5" w:rsidRDefault="00D131D5" w:rsidP="00036F91">
      <w:pPr>
        <w:pStyle w:val="Bezodstpw"/>
        <w:rPr>
          <w:rFonts w:ascii="Times New Roman" w:hAnsi="Times New Roman"/>
          <w:sz w:val="24"/>
        </w:rPr>
      </w:pPr>
    </w:p>
    <w:p w:rsidR="003D4CD1" w:rsidRDefault="003D4CD1" w:rsidP="00036F91">
      <w:pPr>
        <w:pStyle w:val="Bezodstpw"/>
        <w:rPr>
          <w:rFonts w:ascii="Times New Roman" w:hAnsi="Times New Roman"/>
          <w:sz w:val="24"/>
        </w:rPr>
      </w:pPr>
    </w:p>
    <w:p w:rsidR="003D4CD1" w:rsidRPr="00D579C4" w:rsidRDefault="003D4CD1" w:rsidP="00036F91">
      <w:pPr>
        <w:pStyle w:val="Bezodstpw"/>
        <w:rPr>
          <w:rFonts w:ascii="Times New Roman" w:hAnsi="Times New Roman"/>
          <w:i/>
          <w:sz w:val="16"/>
        </w:rPr>
      </w:pPr>
      <w:r w:rsidRPr="00D579C4">
        <w:rPr>
          <w:rFonts w:ascii="Times New Roman" w:hAnsi="Times New Roman"/>
          <w:i/>
          <w:sz w:val="16"/>
        </w:rPr>
        <w:t>Sporządził:</w:t>
      </w:r>
    </w:p>
    <w:p w:rsidR="003D4CD1" w:rsidRPr="00D579C4" w:rsidRDefault="003D4CD1" w:rsidP="00036F91">
      <w:pPr>
        <w:pStyle w:val="Bezodstpw"/>
        <w:rPr>
          <w:rFonts w:ascii="Times New Roman" w:hAnsi="Times New Roman"/>
          <w:b/>
          <w:i/>
          <w:sz w:val="16"/>
        </w:rPr>
      </w:pPr>
      <w:r w:rsidRPr="00D579C4">
        <w:rPr>
          <w:rFonts w:ascii="Times New Roman" w:hAnsi="Times New Roman"/>
          <w:b/>
          <w:i/>
          <w:sz w:val="16"/>
        </w:rPr>
        <w:t>Marcin</w:t>
      </w:r>
      <w:r w:rsidR="00AB5F9E" w:rsidRPr="00D579C4">
        <w:rPr>
          <w:rFonts w:ascii="Times New Roman" w:hAnsi="Times New Roman"/>
          <w:b/>
          <w:i/>
          <w:sz w:val="16"/>
        </w:rPr>
        <w:t xml:space="preserve"> </w:t>
      </w:r>
      <w:r w:rsidRPr="00D579C4">
        <w:rPr>
          <w:rFonts w:ascii="Times New Roman" w:hAnsi="Times New Roman"/>
          <w:b/>
          <w:i/>
          <w:sz w:val="16"/>
        </w:rPr>
        <w:t>Binasiak,</w:t>
      </w:r>
      <w:r w:rsidR="00AB5F9E" w:rsidRPr="00D579C4">
        <w:rPr>
          <w:rFonts w:ascii="Times New Roman" w:hAnsi="Times New Roman"/>
          <w:b/>
          <w:i/>
          <w:sz w:val="16"/>
        </w:rPr>
        <w:t xml:space="preserve"> </w:t>
      </w:r>
      <w:r w:rsidRPr="00D579C4">
        <w:rPr>
          <w:rFonts w:ascii="Times New Roman" w:hAnsi="Times New Roman"/>
          <w:b/>
          <w:i/>
          <w:sz w:val="16"/>
        </w:rPr>
        <w:t>starszy</w:t>
      </w:r>
      <w:r w:rsidR="00AB5F9E" w:rsidRPr="00D579C4">
        <w:rPr>
          <w:rFonts w:ascii="Times New Roman" w:hAnsi="Times New Roman"/>
          <w:b/>
          <w:i/>
          <w:sz w:val="16"/>
        </w:rPr>
        <w:t xml:space="preserve"> </w:t>
      </w:r>
      <w:r w:rsidRPr="00D579C4">
        <w:rPr>
          <w:rFonts w:ascii="Times New Roman" w:hAnsi="Times New Roman"/>
          <w:b/>
          <w:i/>
          <w:sz w:val="16"/>
        </w:rPr>
        <w:t>inspektor</w:t>
      </w:r>
      <w:r w:rsidR="00AB5F9E" w:rsidRPr="00D579C4">
        <w:rPr>
          <w:rFonts w:ascii="Times New Roman" w:hAnsi="Times New Roman"/>
          <w:b/>
          <w:i/>
          <w:sz w:val="16"/>
        </w:rPr>
        <w:t xml:space="preserve"> </w:t>
      </w:r>
      <w:r w:rsidRPr="00D579C4">
        <w:rPr>
          <w:rFonts w:ascii="Times New Roman" w:hAnsi="Times New Roman"/>
          <w:b/>
          <w:i/>
          <w:sz w:val="16"/>
        </w:rPr>
        <w:t>wojewódzki</w:t>
      </w:r>
    </w:p>
    <w:p w:rsidR="003D4CD1" w:rsidRPr="00D579C4" w:rsidRDefault="003D4CD1" w:rsidP="00036F91">
      <w:pPr>
        <w:pStyle w:val="Bezodstpw"/>
        <w:rPr>
          <w:rFonts w:ascii="Times New Roman" w:hAnsi="Times New Roman"/>
          <w:i/>
          <w:sz w:val="16"/>
        </w:rPr>
      </w:pPr>
      <w:r w:rsidRPr="00D579C4">
        <w:rPr>
          <w:rFonts w:ascii="Times New Roman" w:hAnsi="Times New Roman"/>
          <w:i/>
          <w:sz w:val="16"/>
        </w:rPr>
        <w:t>tel.</w:t>
      </w:r>
      <w:r w:rsidR="00AB5F9E" w:rsidRPr="00D579C4">
        <w:rPr>
          <w:rFonts w:ascii="Times New Roman" w:hAnsi="Times New Roman"/>
          <w:i/>
          <w:sz w:val="16"/>
        </w:rPr>
        <w:t xml:space="preserve"> </w:t>
      </w:r>
      <w:r w:rsidRPr="00D579C4">
        <w:rPr>
          <w:rFonts w:ascii="Times New Roman" w:hAnsi="Times New Roman"/>
          <w:i/>
          <w:sz w:val="16"/>
        </w:rPr>
        <w:t>42</w:t>
      </w:r>
      <w:r w:rsidR="00AB5F9E" w:rsidRPr="00D579C4">
        <w:rPr>
          <w:rFonts w:ascii="Times New Roman" w:hAnsi="Times New Roman"/>
          <w:i/>
          <w:sz w:val="16"/>
        </w:rPr>
        <w:t xml:space="preserve"> </w:t>
      </w:r>
      <w:r w:rsidRPr="00D579C4">
        <w:rPr>
          <w:rFonts w:ascii="Times New Roman" w:hAnsi="Times New Roman"/>
          <w:i/>
          <w:sz w:val="16"/>
        </w:rPr>
        <w:t>664</w:t>
      </w:r>
      <w:r w:rsidR="00AB5F9E" w:rsidRPr="00D579C4">
        <w:rPr>
          <w:rFonts w:ascii="Times New Roman" w:hAnsi="Times New Roman"/>
          <w:i/>
          <w:sz w:val="16"/>
        </w:rPr>
        <w:t xml:space="preserve"> </w:t>
      </w:r>
      <w:r w:rsidRPr="00D579C4">
        <w:rPr>
          <w:rFonts w:ascii="Times New Roman" w:hAnsi="Times New Roman"/>
          <w:i/>
          <w:sz w:val="16"/>
        </w:rPr>
        <w:t>15</w:t>
      </w:r>
      <w:r w:rsidR="00AB5F9E" w:rsidRPr="00D579C4">
        <w:rPr>
          <w:rFonts w:ascii="Times New Roman" w:hAnsi="Times New Roman"/>
          <w:i/>
          <w:sz w:val="16"/>
        </w:rPr>
        <w:t xml:space="preserve"> </w:t>
      </w:r>
      <w:r w:rsidRPr="00D579C4">
        <w:rPr>
          <w:rFonts w:ascii="Times New Roman" w:hAnsi="Times New Roman"/>
          <w:i/>
          <w:sz w:val="16"/>
        </w:rPr>
        <w:t>26</w:t>
      </w:r>
    </w:p>
    <w:sectPr w:rsidR="003D4CD1" w:rsidRPr="00D579C4" w:rsidSect="00020B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B9"/>
    <w:rsid w:val="00006C05"/>
    <w:rsid w:val="0001096C"/>
    <w:rsid w:val="00020B14"/>
    <w:rsid w:val="00036F91"/>
    <w:rsid w:val="00041B0D"/>
    <w:rsid w:val="000427C0"/>
    <w:rsid w:val="00050B2C"/>
    <w:rsid w:val="00053701"/>
    <w:rsid w:val="00067BEC"/>
    <w:rsid w:val="00093CC9"/>
    <w:rsid w:val="000A076B"/>
    <w:rsid w:val="000A73A8"/>
    <w:rsid w:val="000B4863"/>
    <w:rsid w:val="000C39E3"/>
    <w:rsid w:val="000D3568"/>
    <w:rsid w:val="000E1F8F"/>
    <w:rsid w:val="000F41B9"/>
    <w:rsid w:val="0010114F"/>
    <w:rsid w:val="00125F19"/>
    <w:rsid w:val="00143C14"/>
    <w:rsid w:val="0014557E"/>
    <w:rsid w:val="0015704D"/>
    <w:rsid w:val="001739E9"/>
    <w:rsid w:val="0019712F"/>
    <w:rsid w:val="001A0C80"/>
    <w:rsid w:val="001B27C7"/>
    <w:rsid w:val="001D5788"/>
    <w:rsid w:val="001E733C"/>
    <w:rsid w:val="001E7D5D"/>
    <w:rsid w:val="002010FF"/>
    <w:rsid w:val="00201E77"/>
    <w:rsid w:val="002376CC"/>
    <w:rsid w:val="0025151A"/>
    <w:rsid w:val="00263718"/>
    <w:rsid w:val="002724CC"/>
    <w:rsid w:val="002B67EC"/>
    <w:rsid w:val="002B6EE5"/>
    <w:rsid w:val="002B7B7E"/>
    <w:rsid w:val="002F3B4A"/>
    <w:rsid w:val="002F6D7D"/>
    <w:rsid w:val="00306DFD"/>
    <w:rsid w:val="00341608"/>
    <w:rsid w:val="003535F7"/>
    <w:rsid w:val="00372398"/>
    <w:rsid w:val="003834D0"/>
    <w:rsid w:val="003B366C"/>
    <w:rsid w:val="003D3149"/>
    <w:rsid w:val="003D4CD1"/>
    <w:rsid w:val="003E17DD"/>
    <w:rsid w:val="003F5E3D"/>
    <w:rsid w:val="00402535"/>
    <w:rsid w:val="004228A1"/>
    <w:rsid w:val="004875B9"/>
    <w:rsid w:val="004A408A"/>
    <w:rsid w:val="004B46FA"/>
    <w:rsid w:val="004C79D8"/>
    <w:rsid w:val="004D0E72"/>
    <w:rsid w:val="004D7C93"/>
    <w:rsid w:val="004E44B0"/>
    <w:rsid w:val="004E75A1"/>
    <w:rsid w:val="004F39DE"/>
    <w:rsid w:val="00551DD2"/>
    <w:rsid w:val="00570270"/>
    <w:rsid w:val="005762A9"/>
    <w:rsid w:val="0059248B"/>
    <w:rsid w:val="005A740D"/>
    <w:rsid w:val="005B4978"/>
    <w:rsid w:val="005B78E3"/>
    <w:rsid w:val="005B7FDF"/>
    <w:rsid w:val="005C014C"/>
    <w:rsid w:val="005D5E9E"/>
    <w:rsid w:val="005E7B37"/>
    <w:rsid w:val="005F60F2"/>
    <w:rsid w:val="00611335"/>
    <w:rsid w:val="00622278"/>
    <w:rsid w:val="00640273"/>
    <w:rsid w:val="00661557"/>
    <w:rsid w:val="00672919"/>
    <w:rsid w:val="00692D06"/>
    <w:rsid w:val="006977C2"/>
    <w:rsid w:val="006C27CB"/>
    <w:rsid w:val="006D35F3"/>
    <w:rsid w:val="006D7F41"/>
    <w:rsid w:val="006E12BC"/>
    <w:rsid w:val="006E2E78"/>
    <w:rsid w:val="006E507F"/>
    <w:rsid w:val="00717E5C"/>
    <w:rsid w:val="007325E9"/>
    <w:rsid w:val="00753C9E"/>
    <w:rsid w:val="00796B01"/>
    <w:rsid w:val="007C47B0"/>
    <w:rsid w:val="007D71AA"/>
    <w:rsid w:val="007F656D"/>
    <w:rsid w:val="008108F4"/>
    <w:rsid w:val="00841134"/>
    <w:rsid w:val="0084737A"/>
    <w:rsid w:val="00861212"/>
    <w:rsid w:val="00861F4F"/>
    <w:rsid w:val="008741B5"/>
    <w:rsid w:val="008923B4"/>
    <w:rsid w:val="008A4B9B"/>
    <w:rsid w:val="008D34D6"/>
    <w:rsid w:val="008D53F1"/>
    <w:rsid w:val="008E3609"/>
    <w:rsid w:val="00922E8D"/>
    <w:rsid w:val="00953BDC"/>
    <w:rsid w:val="00953EC4"/>
    <w:rsid w:val="00962AA9"/>
    <w:rsid w:val="00994939"/>
    <w:rsid w:val="009C2F6C"/>
    <w:rsid w:val="009D6243"/>
    <w:rsid w:val="009E4E42"/>
    <w:rsid w:val="009F0253"/>
    <w:rsid w:val="009F032E"/>
    <w:rsid w:val="009F4081"/>
    <w:rsid w:val="00A13923"/>
    <w:rsid w:val="00A46D13"/>
    <w:rsid w:val="00A630A2"/>
    <w:rsid w:val="00A721D7"/>
    <w:rsid w:val="00A72A95"/>
    <w:rsid w:val="00A82333"/>
    <w:rsid w:val="00A9348F"/>
    <w:rsid w:val="00AB5F9E"/>
    <w:rsid w:val="00AC486B"/>
    <w:rsid w:val="00AD2F0A"/>
    <w:rsid w:val="00B10CD4"/>
    <w:rsid w:val="00B43DB9"/>
    <w:rsid w:val="00B46EC0"/>
    <w:rsid w:val="00B53CEF"/>
    <w:rsid w:val="00B6551D"/>
    <w:rsid w:val="00B86535"/>
    <w:rsid w:val="00BE2675"/>
    <w:rsid w:val="00C0147D"/>
    <w:rsid w:val="00C21345"/>
    <w:rsid w:val="00C2294F"/>
    <w:rsid w:val="00C37DD7"/>
    <w:rsid w:val="00C45F54"/>
    <w:rsid w:val="00C573F2"/>
    <w:rsid w:val="00C60DD3"/>
    <w:rsid w:val="00C633FD"/>
    <w:rsid w:val="00C71F6C"/>
    <w:rsid w:val="00CA03EB"/>
    <w:rsid w:val="00CA3B53"/>
    <w:rsid w:val="00CB5260"/>
    <w:rsid w:val="00CC3D89"/>
    <w:rsid w:val="00CD120E"/>
    <w:rsid w:val="00CD5397"/>
    <w:rsid w:val="00CE1C22"/>
    <w:rsid w:val="00D131D5"/>
    <w:rsid w:val="00D141F0"/>
    <w:rsid w:val="00D15F7C"/>
    <w:rsid w:val="00D2741A"/>
    <w:rsid w:val="00D45DE5"/>
    <w:rsid w:val="00D579C4"/>
    <w:rsid w:val="00D67C78"/>
    <w:rsid w:val="00D71C4F"/>
    <w:rsid w:val="00D77C4C"/>
    <w:rsid w:val="00D820D3"/>
    <w:rsid w:val="00D9372A"/>
    <w:rsid w:val="00D93C90"/>
    <w:rsid w:val="00DA653C"/>
    <w:rsid w:val="00DE2189"/>
    <w:rsid w:val="00DE3A75"/>
    <w:rsid w:val="00E03003"/>
    <w:rsid w:val="00E073FA"/>
    <w:rsid w:val="00E21715"/>
    <w:rsid w:val="00E433DA"/>
    <w:rsid w:val="00E63200"/>
    <w:rsid w:val="00E7521F"/>
    <w:rsid w:val="00E80116"/>
    <w:rsid w:val="00E845A9"/>
    <w:rsid w:val="00E865C9"/>
    <w:rsid w:val="00E92ABC"/>
    <w:rsid w:val="00EC06B7"/>
    <w:rsid w:val="00EC19C6"/>
    <w:rsid w:val="00EE4977"/>
    <w:rsid w:val="00EE61D3"/>
    <w:rsid w:val="00EE68AA"/>
    <w:rsid w:val="00F00972"/>
    <w:rsid w:val="00F16434"/>
    <w:rsid w:val="00F1720B"/>
    <w:rsid w:val="00F23727"/>
    <w:rsid w:val="00F30BE9"/>
    <w:rsid w:val="00F7514A"/>
    <w:rsid w:val="00F93140"/>
    <w:rsid w:val="00FC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55E05-B9A4-44F7-A897-9DFDC940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D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3D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Binasiak (mbin)</dc:creator>
  <cp:keywords/>
  <dc:description/>
  <cp:lastModifiedBy>Agnieszka Rosiak</cp:lastModifiedBy>
  <cp:revision>2</cp:revision>
  <dcterms:created xsi:type="dcterms:W3CDTF">2023-09-13T07:41:00Z</dcterms:created>
  <dcterms:modified xsi:type="dcterms:W3CDTF">2023-09-13T07:41:00Z</dcterms:modified>
</cp:coreProperties>
</file>