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EEB6" w14:textId="77777777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Warszawa, 06 grudnia 2023 r.</w:t>
      </w:r>
    </w:p>
    <w:p w14:paraId="7E178279" w14:textId="77777777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DOOŚ-WDŚ/ZOO.4200.26.2016.AL/AB/</w:t>
      </w:r>
      <w:proofErr w:type="spellStart"/>
      <w:r w:rsidRPr="00B74EF8">
        <w:rPr>
          <w:rFonts w:asciiTheme="majorHAnsi" w:hAnsiTheme="majorHAnsi" w:cstheme="majorHAnsi"/>
          <w:kern w:val="0"/>
          <w:sz w:val="20"/>
          <w:szCs w:val="20"/>
        </w:rPr>
        <w:t>JSz</w:t>
      </w:r>
      <w:proofErr w:type="spellEnd"/>
      <w:r w:rsidRPr="00B74EF8">
        <w:rPr>
          <w:rFonts w:asciiTheme="majorHAnsi" w:hAnsiTheme="majorHAnsi" w:cstheme="majorHAnsi"/>
          <w:kern w:val="0"/>
          <w:sz w:val="20"/>
          <w:szCs w:val="20"/>
        </w:rPr>
        <w:t>/SW.50</w:t>
      </w:r>
    </w:p>
    <w:p w14:paraId="66F54B4C" w14:textId="77777777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>ZAWIADOMIENIE</w:t>
      </w:r>
    </w:p>
    <w:p w14:paraId="36F1E752" w14:textId="5B25A18D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Generalny Dyrektor Ochrony Środowiska, na podstawie art. 53 ustawy z dnia 27 kwietnia 2001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 xml:space="preserve">r. - Prawo ochrony środowiska (Dz. U. z 2008 r. Nr 25 poz. 150, ze zm.), dalej </w:t>
      </w:r>
      <w:proofErr w:type="spellStart"/>
      <w:r w:rsidRPr="00B74EF8">
        <w:rPr>
          <w:rFonts w:asciiTheme="majorHAnsi" w:hAnsiTheme="majorHAnsi" w:cstheme="majorHAnsi"/>
          <w:kern w:val="0"/>
          <w:sz w:val="20"/>
          <w:szCs w:val="20"/>
        </w:rPr>
        <w:t>p.o.ś</w:t>
      </w:r>
      <w:proofErr w:type="spellEnd"/>
      <w:r w:rsidRPr="00B74EF8">
        <w:rPr>
          <w:rFonts w:asciiTheme="majorHAnsi" w:hAnsiTheme="majorHAnsi" w:cstheme="majorHAnsi"/>
          <w:kern w:val="0"/>
          <w:sz w:val="20"/>
          <w:szCs w:val="20"/>
        </w:rPr>
        <w:t>., w związku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z art. 153 ust. 1 ustawy z dnia 3 października 2008 r. o udostępnianiu informacji o środowisku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i jego ochronie, udziale społeczeństwa w ochronie środowiska oraz o ocenach oddziaływania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na środowisko (Dz. U. z 2016 r. poz. 353, ze zm.), dalej u.o.o.ś., oraz art. 49 ustawy z dnia 14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 xml:space="preserve">czerwca 1960 r. </w:t>
      </w:r>
      <w:r w:rsidRPr="00B74EF8">
        <w:rPr>
          <w:rFonts w:asciiTheme="majorHAnsi" w:hAnsiTheme="majorHAnsi" w:cstheme="majorHAnsi"/>
          <w:i/>
          <w:iCs/>
          <w:kern w:val="0"/>
          <w:sz w:val="20"/>
          <w:szCs w:val="20"/>
        </w:rPr>
        <w:t xml:space="preserve">–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Kodeks postępowania administracyjnego (Dz. U. z 2016 r. poz. 23, ze zm.),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dalej k.p.a., podaje do publicznej wiadomości, że w związku z toczącym się postępowaniem</w:t>
      </w:r>
    </w:p>
    <w:p w14:paraId="558B6940" w14:textId="5D8C53A4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odwoławczym od decyzji Regionalnego Dyrektora Ochrony Środowiska w Warszawie z 2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grudnia 2011 r., znak: WOOŚ-II.4200.15.2011.MW, o środowiskowych uwarunkowaniach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zgody na realizację przedsięwzięcia polegającego na „budowie północnego wylotu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z Warszawy drogi ekspresowej S8 w kierunku Białegostoku na odcinku od projektowanej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Wschodniej Obwodnicy Warszawy (droga S-17) do obwodnicy Radzymina”, wszyscy</w:t>
      </w:r>
    </w:p>
    <w:p w14:paraId="6051ADD7" w14:textId="77777777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zainteresowani mogą zapoznać się z dokumentacją sprawy oraz złożyć uwagi i wnioski.</w:t>
      </w:r>
    </w:p>
    <w:p w14:paraId="6D8ED8B5" w14:textId="7CBCE0D0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Równocześnie Generalny Dyrektor Ochrony Środowiska informuje, że: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 xml:space="preserve">1) dokumentacja sprawy dostępna będzie w terminie od dnia </w:t>
      </w: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>07.12.2023 r. do dnia</w:t>
      </w:r>
      <w:r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27.12.2023 r.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w Departamencie Ocen Oddziaływania na Środowisko Generalnej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Dyrekcji Ochrony Środowiska, Al. Jerozolimskie 136, 02-305 Warszawa, w dniach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roboczych: poniedziałek – piątek, w godz.: 10.00 – 14.00, po uprzednim uzgodnieniu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terminu pod numerem telefonu 22 120 29 50;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2) każdy ma prawo do składania uwag i wniosków w formie pisemnej, ustnie do protokołu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lub za pomocą środków komunikacji elektronicznej bez konieczności opatrywania ich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kwalifikowanym podpisem elektronicznym, w terminie określonym w punkcie 2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obwieszczenia. Uwagi i wnioski złożone po upływie tego terminu pozostaną bez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rozpatrzenia;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3) miejscem składania uwag i wniosków jest Kancelaria Generalnej Dyrekcji Ochrony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Środowiska, Al. Jerozolimskie 136, 02-305 Warszawa. Ponadto uwagi i wnioski można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wnosić za pośrednictwem operatora pocztowego na adres Generalnej Dyrekcji Ochrony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 xml:space="preserve">Środowiska oraz na adres e-mail: </w:t>
      </w:r>
      <w:hyperlink r:id="rId4" w:history="1">
        <w:r w:rsidRPr="005944FC">
          <w:rPr>
            <w:rStyle w:val="Hipercze"/>
            <w:rFonts w:asciiTheme="majorHAnsi" w:hAnsiTheme="majorHAnsi" w:cstheme="majorHAnsi"/>
            <w:kern w:val="0"/>
            <w:sz w:val="20"/>
            <w:szCs w:val="20"/>
          </w:rPr>
          <w:t>kancelaria@gdos.gov.pl</w:t>
        </w:r>
      </w:hyperlink>
      <w:r w:rsidRPr="00B74EF8">
        <w:rPr>
          <w:rFonts w:asciiTheme="majorHAnsi" w:hAnsiTheme="majorHAnsi" w:cstheme="majorHAnsi"/>
          <w:kern w:val="0"/>
          <w:sz w:val="20"/>
          <w:szCs w:val="20"/>
        </w:rPr>
        <w:t>;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4) Organem właściwym do wydania decyzji kończącej postępowanie oraz rozpatrzenia</w:t>
      </w:r>
    </w:p>
    <w:p w14:paraId="041DC4B4" w14:textId="5D4DA69F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uwag i wniosków jest Generalny Dyrektor Ochrony Środowiska, a organem właściwym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do wydania opinii i dokonania uzgodnień jest Mazowiecki Państwowy Wojewódzki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Inspektor Sanitarny.</w:t>
      </w:r>
    </w:p>
    <w:p w14:paraId="69168CDF" w14:textId="77777777" w:rsid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kern w:val="0"/>
          <w:sz w:val="20"/>
          <w:szCs w:val="20"/>
        </w:rPr>
      </w:pPr>
    </w:p>
    <w:p w14:paraId="050FCFC9" w14:textId="4F541E2D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Z upoważnienia</w:t>
      </w:r>
    </w:p>
    <w:p w14:paraId="4AA313CE" w14:textId="77777777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Generalnego Dyrektora Ochrony Środowiska</w:t>
      </w:r>
    </w:p>
    <w:p w14:paraId="6D3BB21B" w14:textId="77777777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Anna Bieroza-Ćwierzyńska</w:t>
      </w:r>
    </w:p>
    <w:p w14:paraId="262CA1B5" w14:textId="77777777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Dyrektor</w:t>
      </w:r>
    </w:p>
    <w:p w14:paraId="194465D0" w14:textId="77777777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Departament Ocen Oddziaływania na Środowisko</w:t>
      </w:r>
    </w:p>
    <w:p w14:paraId="700293DB" w14:textId="77777777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/ – podpisany cyfrowo/</w:t>
      </w:r>
    </w:p>
    <w:p w14:paraId="2DEF3AB6" w14:textId="568F6F9B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 xml:space="preserve">Upubliczniono w dniach </w:t>
      </w:r>
      <w:r>
        <w:rPr>
          <w:rFonts w:asciiTheme="majorHAnsi" w:hAnsiTheme="majorHAnsi" w:cstheme="majorHAnsi"/>
          <w:kern w:val="0"/>
          <w:sz w:val="20"/>
          <w:szCs w:val="20"/>
        </w:rPr>
        <w:t>06.12.2023-27.12.2023</w:t>
      </w:r>
    </w:p>
    <w:p w14:paraId="4DAC1F39" w14:textId="77777777" w:rsid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Pieczęć urzędu i podpis:</w:t>
      </w:r>
    </w:p>
    <w:p w14:paraId="007A3A2D" w14:textId="77777777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</w:p>
    <w:p w14:paraId="50F13E92" w14:textId="30183C51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Art. 53 </w:t>
      </w:r>
      <w:proofErr w:type="spellStart"/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>p.o.ś</w:t>
      </w:r>
      <w:proofErr w:type="spellEnd"/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.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Organ właściwy do wydania decyzji o środowiskowych uwarunkowaniach zapewnia możliwość udziału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społeczeństwa w postępowaniu, w ramach którego sporządzany jest raport o oddziaływaniu przedsięwzięcia na środowisko.</w:t>
      </w:r>
    </w:p>
    <w:p w14:paraId="2840528F" w14:textId="42E653AD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Art. 49 k.p.a.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Strony mogą być zawiadamiane o decyzjach i innych czynnościach organów administracji publicznej przez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obwieszczenie lub w inny zwyczajowo przyjęty w danej miejscowości sposób publicznego ogłaszania, jeżeli przepis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szczególny tak stanowi; w tych przypadkach zawiadomienie bądź doręczenie uważa się za dokonane po upływie czternastu dni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od dnia publicznego ogłoszenia.</w:t>
      </w:r>
    </w:p>
    <w:p w14:paraId="30026BCA" w14:textId="4BABE77C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>Art. 16 ustawy z dnia 7 kwietnia 2017 r. o zmianie ustawy – Kodeks postępowania administracyjnego oraz niektórych</w:t>
      </w:r>
      <w:r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innych ustaw (Dz. U. poz. 935)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Do postępowań administracyjnych wszczętych i niezakończonych przed dniem wejścia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niniejszej ustawy ostateczną decyzją lub postanowieniem stosuje się przepisy ustawy zmienianej w art. 1, w brzmieniu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dotychczasowym, z tym że do tych postępowań stosuje się przepisy art. 96a-96n ustawy zmienianej w art. 1.</w:t>
      </w:r>
    </w:p>
    <w:p w14:paraId="67EE0184" w14:textId="77777777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Art. 74 ust. 3 u.o.o.ś.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Jeżeli liczba stron postępowania o wydanie decyzji o środowiskowych uwarunkowaniach przekracza 20,</w:t>
      </w:r>
    </w:p>
    <w:p w14:paraId="30BD1CB1" w14:textId="77777777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t>stosuje się przepis art. 49 Kodeksu postępowania administracyjnego.</w:t>
      </w:r>
    </w:p>
    <w:p w14:paraId="1A2ECE79" w14:textId="52BE2607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Art. 153 ust. 1 u.o.o.ś.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Do spraw wszczętych, na podstawie przepisów ustawy zmienianej w art. 144, przed dniem wejścia w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życie niniejszej ustawy, a niezakończonych decyzją ostateczną stosuje się, z zastrzeżeniem art. 154 ust. 1, przepisy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dotychczasowe, z tym że dotychczasowe kompetencje ministra właściwego do spraw środowiska przejmuje Generalny</w:t>
      </w:r>
    </w:p>
    <w:p w14:paraId="57CD329B" w14:textId="35188915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kern w:val="0"/>
          <w:sz w:val="20"/>
          <w:szCs w:val="20"/>
        </w:rPr>
        <w:lastRenderedPageBreak/>
        <w:t>Dyrektor Ochrony Środowiska (pkt 1); wojewodów, marszałków województw i dyrektorów urzędów morskich przejmują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regionalni dyrektorzy ochrony środowiska (pkt 2).</w:t>
      </w:r>
    </w:p>
    <w:p w14:paraId="2CD8A071" w14:textId="2DA3B82B" w:rsidR="00B74EF8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0"/>
          <w:szCs w:val="20"/>
        </w:rPr>
      </w:pP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>Art. 6 ust. 2 ustawy z dnia 9 października 2015 r. o zmianie ustawy o udostępnianiu informacji o środowisku i jego</w:t>
      </w:r>
      <w:r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>ochronie, udziale społeczeństwa w ochronie środowiska oraz o ocenach oddziaływania na środowisko oraz niektórych</w:t>
      </w:r>
      <w:r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innych ustaw (Dz. U. poz. 1936)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Do spraw wszczętych na podstawie ustawy zmienianej w art. 1, dla których przed dniem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wejścia w życie niniejszej ustawy przedłożono raport o oddziaływaniu przedsięwzięcia na środowisko lub wydano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postanowienie określające zakres raportu o oddziaływaniu przedsięwzięcia na środowisko, stosuje się przepisy dotychczasowe.</w:t>
      </w:r>
    </w:p>
    <w:p w14:paraId="6888DB9A" w14:textId="17CE6380" w:rsidR="00B02E6C" w:rsidRPr="00B74EF8" w:rsidRDefault="00B74EF8" w:rsidP="00B74E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>Art. 4 ust. 1 ustawy z dnia 19 lipca 2019 r. o zmianie ustawy o udostępnianiu informacji o środowisku i jego ochronie,</w:t>
      </w:r>
      <w:r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>udziale społeczeństwa w ochronie środowiska oraz o ocenach oddziaływania na środowisko oraz niektórych innych</w:t>
      </w:r>
      <w:r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b/>
          <w:bCs/>
          <w:kern w:val="0"/>
          <w:sz w:val="20"/>
          <w:szCs w:val="20"/>
        </w:rPr>
        <w:t xml:space="preserve">ustaw (Dz. U. poz. 1712)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Do spraw wszczętych na podstawie ustaw zmienianych w art. 1 oraz w art. 3 i niezakończonych</w:t>
      </w:r>
      <w:r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B74EF8">
        <w:rPr>
          <w:rFonts w:asciiTheme="majorHAnsi" w:hAnsiTheme="majorHAnsi" w:cstheme="majorHAnsi"/>
          <w:kern w:val="0"/>
          <w:sz w:val="20"/>
          <w:szCs w:val="20"/>
        </w:rPr>
        <w:t>przed dniem wejścia w życie niniejszej ustawy stosuje się przepisy dotychczasowe.</w:t>
      </w:r>
    </w:p>
    <w:sectPr w:rsidR="00B02E6C" w:rsidRPr="00B7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F8"/>
    <w:rsid w:val="00B02E6C"/>
    <w:rsid w:val="00B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90CE"/>
  <w15:chartTrackingRefBased/>
  <w15:docId w15:val="{710CD85D-0B09-4DC3-98ED-B9F7A5F0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4E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ia@g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Ochijewicz</dc:creator>
  <cp:keywords/>
  <dc:description/>
  <cp:lastModifiedBy>Sylwia Ochijewicz</cp:lastModifiedBy>
  <cp:revision>1</cp:revision>
  <dcterms:created xsi:type="dcterms:W3CDTF">2023-12-06T11:33:00Z</dcterms:created>
  <dcterms:modified xsi:type="dcterms:W3CDTF">2023-12-06T11:37:00Z</dcterms:modified>
</cp:coreProperties>
</file>