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3421C" w14:textId="77777777" w:rsidR="00A43911" w:rsidRPr="00A62EC6" w:rsidRDefault="00A43911" w:rsidP="00A43911">
      <w:pPr>
        <w:jc w:val="center"/>
        <w:rPr>
          <w:rFonts w:ascii="Arial" w:hAnsi="Arial" w:cs="Arial"/>
          <w:b/>
          <w:sz w:val="28"/>
        </w:rPr>
      </w:pPr>
      <w:r w:rsidRPr="00A62EC6">
        <w:rPr>
          <w:rFonts w:ascii="Arial" w:hAnsi="Arial" w:cs="Arial"/>
          <w:b/>
          <w:sz w:val="28"/>
        </w:rPr>
        <w:t xml:space="preserve">Zakres odpowiedzialności oraz podział zadań współadministratorów </w:t>
      </w:r>
      <w:r w:rsidRPr="00A62EC6">
        <w:rPr>
          <w:rFonts w:ascii="Arial" w:hAnsi="Arial" w:cs="Arial"/>
          <w:b/>
          <w:sz w:val="28"/>
        </w:rPr>
        <w:br/>
        <w:t>Systemu Wspomagania Decyzji Państwowej Straży Pożarnej</w:t>
      </w:r>
    </w:p>
    <w:p w14:paraId="17FBE199" w14:textId="77777777"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14:paraId="350A719D" w14:textId="77777777"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14:paraId="6CB5755D"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04.05.2016, str. 1, z późn. zm.;</w:t>
      </w:r>
    </w:p>
    <w:p w14:paraId="08646F1E" w14:textId="3C802D3C"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w:t>
      </w:r>
      <w:r w:rsidR="00B34EA8" w:rsidRPr="00B34EA8">
        <w:rPr>
          <w:rFonts w:ascii="Arial" w:hAnsi="Arial" w:cs="Arial"/>
        </w:rPr>
        <w:t>Dz.U. 2020 poz. 961</w:t>
      </w:r>
      <w:r w:rsidR="00B34EA8">
        <w:rPr>
          <w:rFonts w:ascii="Arial" w:hAnsi="Arial" w:cs="Arial"/>
        </w:rPr>
        <w:t xml:space="preserve"> z </w:t>
      </w:r>
      <w:proofErr w:type="spellStart"/>
      <w:r w:rsidR="00B34EA8">
        <w:rPr>
          <w:rFonts w:ascii="Arial" w:hAnsi="Arial" w:cs="Arial"/>
        </w:rPr>
        <w:t>późn</w:t>
      </w:r>
      <w:proofErr w:type="spellEnd"/>
      <w:r w:rsidR="00B34EA8">
        <w:rPr>
          <w:rFonts w:ascii="Arial" w:hAnsi="Arial" w:cs="Arial"/>
        </w:rPr>
        <w:t>. zm.</w:t>
      </w:r>
      <w:r w:rsidRPr="00A62EC6">
        <w:rPr>
          <w:rFonts w:ascii="Arial" w:hAnsi="Arial" w:cs="Arial"/>
        </w:rPr>
        <w:t>);</w:t>
      </w:r>
    </w:p>
    <w:p w14:paraId="10078EF8" w14:textId="005E5C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2019 r. poz. 730</w:t>
      </w:r>
      <w:r w:rsidR="00B34EA8">
        <w:rPr>
          <w:rFonts w:ascii="Arial" w:hAnsi="Arial" w:cs="Arial"/>
        </w:rPr>
        <w:t xml:space="preserve"> z </w:t>
      </w:r>
      <w:proofErr w:type="spellStart"/>
      <w:r w:rsidR="00B34EA8">
        <w:rPr>
          <w:rFonts w:ascii="Arial" w:hAnsi="Arial" w:cs="Arial"/>
        </w:rPr>
        <w:t>późn</w:t>
      </w:r>
      <w:proofErr w:type="spellEnd"/>
      <w:r w:rsidR="00B34EA8">
        <w:rPr>
          <w:rFonts w:ascii="Arial" w:hAnsi="Arial" w:cs="Arial"/>
        </w:rPr>
        <w:t xml:space="preserve">. </w:t>
      </w:r>
      <w:proofErr w:type="spellStart"/>
      <w:r w:rsidR="00B34EA8">
        <w:rPr>
          <w:rFonts w:ascii="Arial" w:hAnsi="Arial" w:cs="Arial"/>
        </w:rPr>
        <w:t>zm</w:t>
      </w:r>
      <w:proofErr w:type="spellEnd"/>
      <w:r w:rsidRPr="00A62EC6">
        <w:rPr>
          <w:rFonts w:ascii="Arial" w:hAnsi="Arial" w:cs="Arial"/>
        </w:rPr>
        <w:t>);</w:t>
      </w:r>
    </w:p>
    <w:p w14:paraId="0D0474FF" w14:textId="77A861B5"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z dnia 17 maja 1989 r. - Prawo geodezyjne i kartograficzne (</w:t>
      </w:r>
      <w:r w:rsidR="00B34EA8" w:rsidRPr="00B34EA8">
        <w:rPr>
          <w:rFonts w:ascii="Arial" w:hAnsi="Arial" w:cs="Arial"/>
        </w:rPr>
        <w:t>Dz.U. 2020 poz. 2052</w:t>
      </w:r>
      <w:r w:rsidRPr="00A62EC6">
        <w:rPr>
          <w:rFonts w:ascii="Arial" w:hAnsi="Arial" w:cs="Arial"/>
        </w:rPr>
        <w:t xml:space="preserve">, z </w:t>
      </w:r>
      <w:proofErr w:type="spellStart"/>
      <w:r w:rsidRPr="00A62EC6">
        <w:rPr>
          <w:rFonts w:ascii="Arial" w:hAnsi="Arial" w:cs="Arial"/>
        </w:rPr>
        <w:t>późn</w:t>
      </w:r>
      <w:proofErr w:type="spellEnd"/>
      <w:r w:rsidRPr="00A62EC6">
        <w:rPr>
          <w:rFonts w:ascii="Arial" w:hAnsi="Arial" w:cs="Arial"/>
        </w:rPr>
        <w:t>. zm.);</w:t>
      </w:r>
    </w:p>
    <w:p w14:paraId="7F091740" w14:textId="41476AED"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w:t>
      </w:r>
      <w:r w:rsidR="00B34EA8" w:rsidRPr="00B34EA8">
        <w:rPr>
          <w:rFonts w:ascii="Arial" w:hAnsi="Arial" w:cs="Arial"/>
        </w:rPr>
        <w:t>Dz.U. 2019 poz. 2460</w:t>
      </w:r>
      <w:r w:rsidRPr="00A62EC6">
        <w:rPr>
          <w:rFonts w:ascii="Arial" w:hAnsi="Arial" w:cs="Arial"/>
        </w:rPr>
        <w:t xml:space="preserve">, z </w:t>
      </w:r>
      <w:proofErr w:type="spellStart"/>
      <w:r w:rsidRPr="00A62EC6">
        <w:rPr>
          <w:rFonts w:ascii="Arial" w:hAnsi="Arial" w:cs="Arial"/>
        </w:rPr>
        <w:t>późn</w:t>
      </w:r>
      <w:proofErr w:type="spellEnd"/>
      <w:r w:rsidRPr="00A62EC6">
        <w:rPr>
          <w:rFonts w:ascii="Arial" w:hAnsi="Arial" w:cs="Arial"/>
        </w:rPr>
        <w:t>. zm.);</w:t>
      </w:r>
    </w:p>
    <w:p w14:paraId="1ACDF06F"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późn. zm.);</w:t>
      </w:r>
    </w:p>
    <w:p w14:paraId="698D814D" w14:textId="77777777"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14:paraId="74A662E7"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14:paraId="2E2D2264"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SWD PSP</w:t>
      </w:r>
      <w:r w:rsidRPr="00A62EC6">
        <w:rPr>
          <w:rFonts w:ascii="Arial" w:hAnsi="Arial" w:cs="Arial"/>
        </w:rPr>
        <w:t xml:space="preserve"> – rozumie się przez to - System Wspomagania Decyzji Państwowej Straży Pożarnej funkcjonujący w oparciu o art. 14 g i 14 h ustawy o ochronie przeciwpożarowej;</w:t>
      </w:r>
    </w:p>
    <w:p w14:paraId="148D3484"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PSP</w:t>
      </w:r>
      <w:r w:rsidRPr="00A62EC6">
        <w:rPr>
          <w:rFonts w:ascii="Arial" w:hAnsi="Arial" w:cs="Arial"/>
        </w:rPr>
        <w:t xml:space="preserve"> - rozumie się przez to Państwową Straż Pożarną;</w:t>
      </w:r>
    </w:p>
    <w:p w14:paraId="08246BCC"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SWP</w:t>
      </w:r>
      <w:r w:rsidRPr="00A62EC6">
        <w:rPr>
          <w:rFonts w:ascii="Arial" w:hAnsi="Arial" w:cs="Arial"/>
        </w:rPr>
        <w:t xml:space="preserve"> – rozumie się przez to - System Wymiany Plików – oprogramowanie i sprzęt będący </w:t>
      </w:r>
      <w:r w:rsidRPr="00A62EC6">
        <w:rPr>
          <w:rFonts w:ascii="Arial" w:hAnsi="Arial" w:cs="Arial"/>
        </w:rPr>
        <w:br/>
        <w:t>w wyłącznej dyspozycji i administracji Komendy Głównej PSP lub komend wojewódzkich PSP, oparty na mechanizmie chmury danych lub innym mechanizmie zapewniającym rozliczalny i bezpieczny dostęp oraz wymianę plików;</w:t>
      </w:r>
    </w:p>
    <w:p w14:paraId="78481B4A"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14:paraId="014BF034"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14:paraId="594ABA5B"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14:paraId="22DC0922"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14:paraId="6E5714A5"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w rozporządzeniu ksrg;</w:t>
      </w:r>
    </w:p>
    <w:p w14:paraId="1DC00018"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14:paraId="69D05FD3"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14:paraId="79F909F3" w14:textId="77777777"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14:paraId="61FFA97C"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14:paraId="2815DDC7"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14:paraId="69E9EC10"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14:paraId="4E121AAC"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14:paraId="279611CD"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14:paraId="4335ACBB"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14:paraId="7D3051CE"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przetwarzanie danych osobowych, dla których zakres, cel przetwarzania </w:t>
      </w:r>
      <w:r w:rsidRPr="00A62EC6">
        <w:rPr>
          <w:rFonts w:ascii="Arial" w:hAnsi="Arial" w:cs="Arial"/>
        </w:rPr>
        <w:br/>
        <w:t>i sposoby przetwarzania nie zostały ustalone przez administratora, z wyjątkiem danych osobowych wynikających wprost z przepisów prawa.</w:t>
      </w:r>
    </w:p>
    <w:p w14:paraId="41BF3DCD"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14:paraId="60B2C5F3"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Okres przechowywania danych może zostać wydłużony nawet po osiągnięciu celu przetwarzania, jeżeli przepisy ustaw szczególnych takie postępowanie dopuszczają.</w:t>
      </w:r>
    </w:p>
    <w:p w14:paraId="4560EB5F"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14:paraId="32326B29" w14:textId="77777777"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14:paraId="5345E0F4" w14:textId="77777777"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t>
      </w:r>
      <w:r w:rsidRPr="00A62EC6">
        <w:rPr>
          <w:rFonts w:ascii="Arial" w:hAnsi="Arial" w:cs="Arial"/>
        </w:rPr>
        <w:br/>
        <w:t xml:space="preserve">w zakresie wykonywania ustawowych zadań walki z pożarami, klęskami żywiołowymi </w:t>
      </w:r>
      <w:r w:rsidR="00A62EC6">
        <w:rPr>
          <w:rFonts w:ascii="Arial" w:hAnsi="Arial" w:cs="Arial"/>
        </w:rPr>
        <w:br/>
      </w:r>
      <w:r w:rsidRPr="00A62EC6">
        <w:rPr>
          <w:rFonts w:ascii="Arial" w:hAnsi="Arial" w:cs="Arial"/>
        </w:rPr>
        <w:t xml:space="preserve">i innymi miejscowymi zagrożeniami, celem dążenia do ciągłego oraz zharmonizowanego rozwoju wszystkich swoich podmiotów. W związku z powyższym określony został katalog funkcjonalności SWD PSP, umożliwiający we wszystkich jednostkach organizacyjnych: </w:t>
      </w:r>
    </w:p>
    <w:p w14:paraId="3AD3E169"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14:paraId="6D7B3AC7"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14:paraId="2B8AE8FE"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14:paraId="0B192621"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14:paraId="5ED868E6"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14:paraId="2F3D2023"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14:paraId="5706BDB9"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14:paraId="38A94856"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14:paraId="5148D4D2"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14:paraId="7219645D"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14:paraId="532C2916"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A62EC6">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14:paraId="60312102"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14:paraId="57CC38C5" w14:textId="3BC1F664"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o systemie powiadamiania ratunkowego;</w:t>
      </w:r>
    </w:p>
    <w:p w14:paraId="50AABEBF"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14:paraId="416495C8"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lastRenderedPageBreak/>
        <w:t>współpracę z innymi systemami teleinformatycznymi za pośrednictwem interfejsów zrealizowanych w architekturze otwartej.</w:t>
      </w:r>
    </w:p>
    <w:p w14:paraId="4AD2DED1" w14:textId="77777777" w:rsidR="00A43911" w:rsidRPr="00A62EC6" w:rsidRDefault="00A43911" w:rsidP="00A43911">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14:paraId="16BAC481" w14:textId="77777777"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Layout w:type="fixed"/>
        <w:tblLook w:val="04A0" w:firstRow="1" w:lastRow="0" w:firstColumn="1" w:lastColumn="0" w:noHBand="0" w:noVBand="1"/>
      </w:tblPr>
      <w:tblGrid>
        <w:gridCol w:w="534"/>
        <w:gridCol w:w="2695"/>
        <w:gridCol w:w="1560"/>
        <w:gridCol w:w="1419"/>
        <w:gridCol w:w="1418"/>
        <w:gridCol w:w="1419"/>
      </w:tblGrid>
      <w:tr w:rsidR="00A43911" w:rsidRPr="00A62EC6" w14:paraId="3E8A8367" w14:textId="77777777" w:rsidTr="00A43911">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14:paraId="161154C5" w14:textId="77777777" w:rsidR="00A43911" w:rsidRPr="00A62EC6" w:rsidRDefault="00A43911">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1EDBD1E" w14:textId="77777777" w:rsidR="00A43911" w:rsidRPr="00A62EC6" w:rsidRDefault="00A43911">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14:paraId="087D008B" w14:textId="77777777"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14:paraId="3606F786" w14:textId="77777777" w:rsidTr="00A43911">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2DFD504" w14:textId="77777777" w:rsidR="00A43911" w:rsidRPr="00A62EC6" w:rsidRDefault="00A43911">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FFBE90C" w14:textId="77777777" w:rsidR="00A43911" w:rsidRPr="00A62EC6" w:rsidRDefault="00A43911">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3E284F18" w14:textId="77777777"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14:paraId="2B6F2E7A" w14:textId="77777777"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6356C13B" w14:textId="77777777"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14:paraId="123FD625" w14:textId="77777777"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14:paraId="30CFAD5E"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44529E5B" w14:textId="77777777" w:rsidR="00A43911" w:rsidRPr="00A62EC6" w:rsidRDefault="00A43911">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14:paraId="3091D842" w14:textId="77777777" w:rsidR="00A43911" w:rsidRPr="00A62EC6" w:rsidRDefault="00A43911">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59" w:type="dxa"/>
            <w:tcBorders>
              <w:top w:val="single" w:sz="4" w:space="0" w:color="auto"/>
              <w:left w:val="single" w:sz="4" w:space="0" w:color="auto"/>
              <w:bottom w:val="single" w:sz="4" w:space="0" w:color="auto"/>
              <w:right w:val="single" w:sz="4" w:space="0" w:color="auto"/>
            </w:tcBorders>
            <w:hideMark/>
          </w:tcPr>
          <w:p w14:paraId="66223597" w14:textId="77777777" w:rsidR="00A43911" w:rsidRPr="00A62EC6" w:rsidRDefault="00A43911">
            <w:pPr>
              <w:rPr>
                <w:rFonts w:ascii="Arial" w:hAnsi="Arial" w:cs="Arial"/>
                <w:sz w:val="16"/>
                <w:szCs w:val="16"/>
              </w:rPr>
            </w:pPr>
            <w:r w:rsidRPr="00A62EC6">
              <w:rPr>
                <w:rFonts w:ascii="Arial" w:hAnsi="Arial" w:cs="Arial"/>
                <w:sz w:val="16"/>
                <w:szCs w:val="16"/>
              </w:rPr>
              <w:t>X</w:t>
            </w:r>
          </w:p>
          <w:p w14:paraId="496EC4FC"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14:paraId="3987DD4D" w14:textId="77777777" w:rsidR="00A43911" w:rsidRPr="00A62EC6" w:rsidRDefault="00A43911">
            <w:pPr>
              <w:rPr>
                <w:rFonts w:ascii="Arial" w:hAnsi="Arial" w:cs="Arial"/>
                <w:sz w:val="16"/>
                <w:szCs w:val="16"/>
              </w:rPr>
            </w:pPr>
            <w:r w:rsidRPr="00A62EC6">
              <w:rPr>
                <w:rFonts w:ascii="Arial" w:hAnsi="Arial" w:cs="Arial"/>
                <w:sz w:val="16"/>
                <w:szCs w:val="16"/>
              </w:rPr>
              <w:t>X</w:t>
            </w:r>
          </w:p>
          <w:p w14:paraId="2C41A013"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6CA6CF38" w14:textId="77777777" w:rsidR="00A43911" w:rsidRPr="00A62EC6" w:rsidRDefault="00A43911">
            <w:pPr>
              <w:rPr>
                <w:rFonts w:ascii="Arial" w:hAnsi="Arial" w:cs="Arial"/>
                <w:sz w:val="16"/>
                <w:szCs w:val="16"/>
              </w:rPr>
            </w:pPr>
            <w:r w:rsidRPr="00A62EC6">
              <w:rPr>
                <w:rFonts w:ascii="Arial" w:hAnsi="Arial" w:cs="Arial"/>
                <w:sz w:val="16"/>
                <w:szCs w:val="16"/>
              </w:rPr>
              <w:t>X</w:t>
            </w:r>
          </w:p>
          <w:p w14:paraId="56687AC6"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013AD945" w14:textId="77777777" w:rsidR="00A43911" w:rsidRPr="00A62EC6" w:rsidRDefault="00A43911">
            <w:pPr>
              <w:rPr>
                <w:rFonts w:ascii="Arial" w:hAnsi="Arial" w:cs="Arial"/>
                <w:sz w:val="16"/>
                <w:szCs w:val="16"/>
              </w:rPr>
            </w:pPr>
            <w:r w:rsidRPr="00A62EC6">
              <w:rPr>
                <w:rFonts w:ascii="Arial" w:hAnsi="Arial" w:cs="Arial"/>
                <w:sz w:val="16"/>
                <w:szCs w:val="16"/>
              </w:rPr>
              <w:t>X</w:t>
            </w:r>
          </w:p>
          <w:p w14:paraId="49ADEFA7"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400D2F7D"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2A3AA9F8" w14:textId="77777777" w:rsidR="00A43911" w:rsidRPr="00A62EC6" w:rsidRDefault="00A43911">
            <w:pPr>
              <w:rPr>
                <w:rFonts w:ascii="Arial" w:hAnsi="Arial" w:cs="Arial"/>
              </w:rPr>
            </w:pPr>
            <w:r w:rsidRPr="00A62EC6">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hideMark/>
          </w:tcPr>
          <w:p w14:paraId="27975920" w14:textId="77777777"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14:paraId="7442E5C8" w14:textId="77777777" w:rsidR="00A43911" w:rsidRPr="00A62EC6" w:rsidRDefault="00A43911">
            <w:pPr>
              <w:rPr>
                <w:rFonts w:ascii="Arial" w:hAnsi="Arial" w:cs="Arial"/>
                <w:sz w:val="16"/>
                <w:szCs w:val="16"/>
              </w:rPr>
            </w:pPr>
            <w:r w:rsidRPr="00A62EC6">
              <w:rPr>
                <w:rFonts w:ascii="Arial" w:hAnsi="Arial" w:cs="Arial"/>
                <w:sz w:val="16"/>
                <w:szCs w:val="16"/>
              </w:rPr>
              <w:t>X</w:t>
            </w:r>
          </w:p>
          <w:p w14:paraId="45761C99"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14:paraId="5F33E5A2"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64FD5FB3" w14:textId="77777777" w:rsidR="00A43911" w:rsidRPr="00A62EC6" w:rsidRDefault="00A43911">
            <w:pPr>
              <w:rPr>
                <w:rFonts w:ascii="Arial" w:hAnsi="Arial" w:cs="Arial"/>
                <w:sz w:val="16"/>
                <w:szCs w:val="16"/>
              </w:rPr>
            </w:pPr>
            <w:r w:rsidRPr="00A62EC6">
              <w:rPr>
                <w:rFonts w:ascii="Arial" w:hAnsi="Arial" w:cs="Arial"/>
                <w:sz w:val="16"/>
                <w:szCs w:val="16"/>
              </w:rPr>
              <w:t>X</w:t>
            </w:r>
          </w:p>
          <w:p w14:paraId="674D4CC9"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1B87B767" w14:textId="77777777" w:rsidR="00A43911" w:rsidRPr="00A62EC6" w:rsidRDefault="00A43911">
            <w:pPr>
              <w:rPr>
                <w:rFonts w:ascii="Arial" w:hAnsi="Arial" w:cs="Arial"/>
                <w:sz w:val="16"/>
                <w:szCs w:val="16"/>
              </w:rPr>
            </w:pPr>
            <w:r w:rsidRPr="00A62EC6">
              <w:rPr>
                <w:rFonts w:ascii="Arial" w:hAnsi="Arial" w:cs="Arial"/>
                <w:sz w:val="16"/>
                <w:szCs w:val="16"/>
              </w:rPr>
              <w:t>X</w:t>
            </w:r>
          </w:p>
          <w:p w14:paraId="4093B1FA"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7D1F8933" w14:textId="77777777" w:rsidR="00A43911" w:rsidRPr="00A62EC6" w:rsidRDefault="00A43911">
            <w:pPr>
              <w:rPr>
                <w:rFonts w:ascii="Arial" w:hAnsi="Arial" w:cs="Arial"/>
                <w:sz w:val="16"/>
                <w:szCs w:val="16"/>
              </w:rPr>
            </w:pPr>
            <w:r w:rsidRPr="00A62EC6">
              <w:rPr>
                <w:rFonts w:ascii="Arial" w:hAnsi="Arial" w:cs="Arial"/>
                <w:sz w:val="16"/>
                <w:szCs w:val="16"/>
              </w:rPr>
              <w:t>X</w:t>
            </w:r>
          </w:p>
          <w:p w14:paraId="3DDF715F"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673566C6"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54E3B06A" w14:textId="77777777" w:rsidR="00A43911" w:rsidRPr="00A62EC6" w:rsidRDefault="00A43911">
            <w:pPr>
              <w:rPr>
                <w:rFonts w:ascii="Arial" w:hAnsi="Arial" w:cs="Arial"/>
              </w:rPr>
            </w:pPr>
            <w:r w:rsidRPr="00A62EC6">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hideMark/>
          </w:tcPr>
          <w:p w14:paraId="3DF3C2D3" w14:textId="77777777" w:rsidR="00A43911" w:rsidRPr="00A62EC6" w:rsidRDefault="00A43911">
            <w:pPr>
              <w:rPr>
                <w:rFonts w:ascii="Arial" w:hAnsi="Arial" w:cs="Arial"/>
              </w:rPr>
            </w:pPr>
            <w:r w:rsidRPr="00A62EC6">
              <w:rPr>
                <w:rFonts w:ascii="Arial" w:hAnsi="Arial" w:cs="Arial"/>
              </w:rPr>
              <w:t>Ocena skutków dla ochrony danych osobowych</w:t>
            </w:r>
          </w:p>
        </w:tc>
        <w:tc>
          <w:tcPr>
            <w:tcW w:w="1559" w:type="dxa"/>
            <w:tcBorders>
              <w:top w:val="single" w:sz="4" w:space="0" w:color="auto"/>
              <w:left w:val="single" w:sz="4" w:space="0" w:color="auto"/>
              <w:bottom w:val="single" w:sz="4" w:space="0" w:color="auto"/>
              <w:right w:val="single" w:sz="4" w:space="0" w:color="auto"/>
            </w:tcBorders>
            <w:hideMark/>
          </w:tcPr>
          <w:p w14:paraId="4B85FD35" w14:textId="77777777" w:rsidR="00A43911" w:rsidRPr="00A62EC6" w:rsidRDefault="00A43911">
            <w:pPr>
              <w:rPr>
                <w:rFonts w:ascii="Arial" w:hAnsi="Arial" w:cs="Arial"/>
                <w:sz w:val="16"/>
                <w:szCs w:val="16"/>
              </w:rPr>
            </w:pPr>
            <w:r w:rsidRPr="00A62EC6">
              <w:rPr>
                <w:rFonts w:ascii="Arial" w:hAnsi="Arial" w:cs="Arial"/>
                <w:sz w:val="16"/>
                <w:szCs w:val="16"/>
              </w:rPr>
              <w:t>X</w:t>
            </w:r>
          </w:p>
          <w:p w14:paraId="6E4FAAF3"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14:paraId="015E1E2C" w14:textId="77777777"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2B8350F" w14:textId="77777777"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FD84755" w14:textId="77777777" w:rsidR="00A43911" w:rsidRPr="00A62EC6" w:rsidRDefault="00A43911">
            <w:pPr>
              <w:rPr>
                <w:rFonts w:ascii="Arial" w:hAnsi="Arial" w:cs="Arial"/>
                <w:sz w:val="16"/>
                <w:szCs w:val="16"/>
              </w:rPr>
            </w:pPr>
          </w:p>
        </w:tc>
      </w:tr>
      <w:tr w:rsidR="00A43911" w:rsidRPr="00A62EC6" w14:paraId="4180DFD9"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06B4A8D4" w14:textId="77777777" w:rsidR="00A43911" w:rsidRPr="00A62EC6" w:rsidRDefault="00A43911">
            <w:pPr>
              <w:rPr>
                <w:rFonts w:ascii="Arial" w:hAnsi="Arial" w:cs="Arial"/>
              </w:rPr>
            </w:pPr>
            <w:r w:rsidRPr="00A62EC6">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hideMark/>
          </w:tcPr>
          <w:p w14:paraId="5BBD79E5" w14:textId="77777777" w:rsidR="00A43911" w:rsidRPr="00A62EC6" w:rsidRDefault="00A43911">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14:paraId="0EFA3ED4"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31490F6D" w14:textId="77777777"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14:paraId="5AE19C37" w14:textId="77777777"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systemie w </w:t>
            </w:r>
            <w:r w:rsidRPr="00A62EC6">
              <w:rPr>
                <w:rFonts w:ascii="Arial" w:hAnsi="Arial" w:cs="Arial"/>
                <w:sz w:val="16"/>
                <w:szCs w:val="16"/>
              </w:rPr>
              <w:lastRenderedPageBreak/>
              <w:t>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14:paraId="1C32DF19" w14:textId="77777777" w:rsidR="00A43911" w:rsidRPr="00A62EC6" w:rsidRDefault="00A43911">
            <w:pPr>
              <w:rPr>
                <w:rFonts w:ascii="Arial" w:hAnsi="Arial" w:cs="Arial"/>
                <w:sz w:val="16"/>
                <w:szCs w:val="16"/>
              </w:rPr>
            </w:pPr>
            <w:r w:rsidRPr="00A62EC6">
              <w:rPr>
                <w:rFonts w:ascii="Arial" w:hAnsi="Arial" w:cs="Arial"/>
                <w:sz w:val="16"/>
                <w:szCs w:val="16"/>
              </w:rPr>
              <w:lastRenderedPageBreak/>
              <w:t>X</w:t>
            </w:r>
          </w:p>
          <w:p w14:paraId="66A571E2" w14:textId="77777777"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14:paraId="740EE6F5" w14:textId="77777777" w:rsidR="00A43911" w:rsidRPr="00A62EC6" w:rsidRDefault="00A43911">
            <w:pPr>
              <w:rPr>
                <w:rFonts w:ascii="Arial" w:hAnsi="Arial" w:cs="Arial"/>
                <w:sz w:val="16"/>
                <w:szCs w:val="16"/>
              </w:rPr>
            </w:pPr>
            <w:r w:rsidRPr="00A62EC6">
              <w:rPr>
                <w:rFonts w:ascii="Arial" w:hAnsi="Arial" w:cs="Arial"/>
                <w:sz w:val="16"/>
                <w:szCs w:val="16"/>
              </w:rPr>
              <w:t>X</w:t>
            </w:r>
          </w:p>
          <w:p w14:paraId="7ABF2881" w14:textId="77777777"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14:paraId="1281E576" w14:textId="77777777" w:rsidR="00A43911" w:rsidRPr="00A62EC6" w:rsidRDefault="00A43911">
            <w:pPr>
              <w:rPr>
                <w:rFonts w:ascii="Arial" w:hAnsi="Arial" w:cs="Arial"/>
                <w:sz w:val="16"/>
                <w:szCs w:val="16"/>
              </w:rPr>
            </w:pPr>
            <w:r w:rsidRPr="00A62EC6">
              <w:rPr>
                <w:rFonts w:ascii="Arial" w:hAnsi="Arial" w:cs="Arial"/>
                <w:sz w:val="16"/>
                <w:szCs w:val="16"/>
              </w:rPr>
              <w:t>X</w:t>
            </w:r>
          </w:p>
          <w:p w14:paraId="1C4C9871" w14:textId="77777777"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r>
      <w:tr w:rsidR="00A43911" w:rsidRPr="00A62EC6" w14:paraId="356C47E6"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08185589" w14:textId="77777777" w:rsidR="00A43911" w:rsidRPr="00A62EC6" w:rsidRDefault="00A43911">
            <w:pPr>
              <w:rPr>
                <w:rFonts w:ascii="Arial" w:hAnsi="Arial" w:cs="Arial"/>
              </w:rPr>
            </w:pPr>
            <w:r w:rsidRPr="00A62EC6">
              <w:rPr>
                <w:rFonts w:ascii="Arial" w:hAnsi="Arial" w:cs="Arial"/>
              </w:rPr>
              <w:t>5.</w:t>
            </w:r>
          </w:p>
        </w:tc>
        <w:tc>
          <w:tcPr>
            <w:tcW w:w="2693" w:type="dxa"/>
            <w:tcBorders>
              <w:top w:val="single" w:sz="4" w:space="0" w:color="auto"/>
              <w:left w:val="single" w:sz="4" w:space="0" w:color="auto"/>
              <w:bottom w:val="single" w:sz="4" w:space="0" w:color="auto"/>
              <w:right w:val="single" w:sz="4" w:space="0" w:color="auto"/>
            </w:tcBorders>
            <w:hideMark/>
          </w:tcPr>
          <w:p w14:paraId="28962A1C" w14:textId="77777777" w:rsidR="00A43911" w:rsidRPr="00A62EC6" w:rsidRDefault="00A43911">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14:paraId="23DA36A3" w14:textId="77777777" w:rsidR="00A43911" w:rsidRPr="00A62EC6" w:rsidRDefault="00A43911">
            <w:pPr>
              <w:rPr>
                <w:rFonts w:ascii="Arial" w:hAnsi="Arial" w:cs="Arial"/>
                <w:sz w:val="16"/>
                <w:szCs w:val="16"/>
              </w:rPr>
            </w:pPr>
            <w:r w:rsidRPr="00A62EC6">
              <w:rPr>
                <w:rFonts w:ascii="Arial" w:hAnsi="Arial" w:cs="Arial"/>
                <w:sz w:val="16"/>
                <w:szCs w:val="16"/>
              </w:rPr>
              <w:t>X</w:t>
            </w:r>
          </w:p>
          <w:p w14:paraId="056EC31E"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053FF659" w14:textId="77777777" w:rsidR="00A43911" w:rsidRPr="00A62EC6" w:rsidRDefault="00A43911">
            <w:pPr>
              <w:rPr>
                <w:rFonts w:ascii="Arial" w:hAnsi="Arial" w:cs="Arial"/>
                <w:sz w:val="16"/>
                <w:szCs w:val="16"/>
              </w:rPr>
            </w:pPr>
            <w:r w:rsidRPr="00A62EC6">
              <w:rPr>
                <w:rFonts w:ascii="Arial" w:hAnsi="Arial" w:cs="Arial"/>
                <w:sz w:val="16"/>
                <w:szCs w:val="16"/>
              </w:rPr>
              <w:t>X</w:t>
            </w:r>
          </w:p>
          <w:p w14:paraId="01DA5A66"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30CAB906" w14:textId="77777777" w:rsidR="00A43911" w:rsidRPr="00A62EC6" w:rsidRDefault="00A43911">
            <w:pPr>
              <w:rPr>
                <w:rFonts w:ascii="Arial" w:hAnsi="Arial" w:cs="Arial"/>
                <w:sz w:val="16"/>
                <w:szCs w:val="16"/>
              </w:rPr>
            </w:pPr>
            <w:r w:rsidRPr="00A62EC6">
              <w:rPr>
                <w:rFonts w:ascii="Arial" w:hAnsi="Arial" w:cs="Arial"/>
                <w:sz w:val="16"/>
                <w:szCs w:val="16"/>
              </w:rPr>
              <w:t>X</w:t>
            </w:r>
          </w:p>
          <w:p w14:paraId="6C28D6F9"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75CBFD59" w14:textId="77777777" w:rsidR="00A43911" w:rsidRPr="00A62EC6" w:rsidRDefault="00A43911">
            <w:pPr>
              <w:rPr>
                <w:rFonts w:ascii="Arial" w:hAnsi="Arial" w:cs="Arial"/>
                <w:sz w:val="16"/>
                <w:szCs w:val="16"/>
              </w:rPr>
            </w:pPr>
            <w:r w:rsidRPr="00A62EC6">
              <w:rPr>
                <w:rFonts w:ascii="Arial" w:hAnsi="Arial" w:cs="Arial"/>
                <w:sz w:val="16"/>
                <w:szCs w:val="16"/>
              </w:rPr>
              <w:t>X</w:t>
            </w:r>
          </w:p>
          <w:p w14:paraId="2DC338F1"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48AC8C72"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160F0DEF" w14:textId="77777777" w:rsidR="00A43911" w:rsidRPr="00A62EC6" w:rsidRDefault="00A43911">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14:paraId="5A965952" w14:textId="77777777"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14:paraId="54ED9447" w14:textId="77777777" w:rsidR="00A43911" w:rsidRPr="00A62EC6" w:rsidRDefault="00A43911">
            <w:pPr>
              <w:rPr>
                <w:rFonts w:ascii="Arial" w:hAnsi="Arial" w:cs="Arial"/>
                <w:sz w:val="16"/>
                <w:szCs w:val="16"/>
              </w:rPr>
            </w:pPr>
            <w:r w:rsidRPr="00A62EC6">
              <w:rPr>
                <w:rFonts w:ascii="Arial" w:hAnsi="Arial" w:cs="Arial"/>
                <w:sz w:val="16"/>
                <w:szCs w:val="16"/>
              </w:rPr>
              <w:t>X</w:t>
            </w:r>
          </w:p>
          <w:p w14:paraId="395E3A71"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6EF4C1F0" w14:textId="77777777" w:rsidR="00A43911" w:rsidRPr="00A62EC6" w:rsidRDefault="00A43911">
            <w:pPr>
              <w:rPr>
                <w:rFonts w:ascii="Arial" w:hAnsi="Arial" w:cs="Arial"/>
                <w:sz w:val="16"/>
                <w:szCs w:val="16"/>
              </w:rPr>
            </w:pPr>
            <w:r w:rsidRPr="00A62EC6">
              <w:rPr>
                <w:rFonts w:ascii="Arial" w:hAnsi="Arial" w:cs="Arial"/>
                <w:sz w:val="16"/>
                <w:szCs w:val="16"/>
              </w:rPr>
              <w:t>X</w:t>
            </w:r>
          </w:p>
          <w:p w14:paraId="3EC0F991"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0C330061" w14:textId="77777777" w:rsidR="00A43911" w:rsidRPr="00A62EC6" w:rsidRDefault="00A43911">
            <w:pPr>
              <w:rPr>
                <w:rFonts w:ascii="Arial" w:hAnsi="Arial" w:cs="Arial"/>
                <w:sz w:val="16"/>
                <w:szCs w:val="16"/>
              </w:rPr>
            </w:pPr>
            <w:r w:rsidRPr="00A62EC6">
              <w:rPr>
                <w:rFonts w:ascii="Arial" w:hAnsi="Arial" w:cs="Arial"/>
                <w:sz w:val="16"/>
                <w:szCs w:val="16"/>
              </w:rPr>
              <w:t>X</w:t>
            </w:r>
          </w:p>
          <w:p w14:paraId="1BA22E68"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37DB02DB" w14:textId="77777777" w:rsidR="00A43911" w:rsidRPr="00A62EC6" w:rsidRDefault="00A43911">
            <w:pPr>
              <w:rPr>
                <w:rFonts w:ascii="Arial" w:hAnsi="Arial" w:cs="Arial"/>
                <w:sz w:val="16"/>
                <w:szCs w:val="16"/>
              </w:rPr>
            </w:pPr>
            <w:r w:rsidRPr="00A62EC6">
              <w:rPr>
                <w:rFonts w:ascii="Arial" w:hAnsi="Arial" w:cs="Arial"/>
                <w:sz w:val="16"/>
                <w:szCs w:val="16"/>
              </w:rPr>
              <w:t>X</w:t>
            </w:r>
          </w:p>
          <w:p w14:paraId="68095270"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3C925334"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1E94D1A0" w14:textId="77777777" w:rsidR="00A43911" w:rsidRPr="00A62EC6" w:rsidRDefault="00A43911">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14:paraId="4E3AA34B" w14:textId="77777777"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14:paraId="3A97489E"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58C99D1B"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14:paraId="499CE821" w14:textId="77777777"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382133B" w14:textId="77777777"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0287EB9" w14:textId="77777777" w:rsidR="00A43911" w:rsidRPr="00A62EC6" w:rsidRDefault="00A43911">
            <w:pPr>
              <w:rPr>
                <w:rFonts w:ascii="Arial" w:hAnsi="Arial" w:cs="Arial"/>
                <w:sz w:val="16"/>
                <w:szCs w:val="16"/>
              </w:rPr>
            </w:pPr>
          </w:p>
        </w:tc>
      </w:tr>
      <w:tr w:rsidR="00A43911" w:rsidRPr="00A62EC6" w14:paraId="05A98D5E"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548EBD1E" w14:textId="77777777" w:rsidR="00A43911" w:rsidRPr="00A62EC6" w:rsidRDefault="00A43911">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14:paraId="02FA0FD4" w14:textId="77777777" w:rsidR="00A43911" w:rsidRPr="00A62EC6" w:rsidRDefault="00A43911">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14:paraId="4E3DE905" w14:textId="77777777" w:rsidR="00A43911" w:rsidRPr="00A62EC6" w:rsidRDefault="00A43911">
            <w:pPr>
              <w:rPr>
                <w:rFonts w:ascii="Arial" w:hAnsi="Arial" w:cs="Arial"/>
                <w:sz w:val="16"/>
                <w:szCs w:val="16"/>
              </w:rPr>
            </w:pPr>
            <w:r w:rsidRPr="00A62EC6">
              <w:rPr>
                <w:rFonts w:ascii="Arial" w:hAnsi="Arial" w:cs="Arial"/>
                <w:sz w:val="16"/>
                <w:szCs w:val="16"/>
              </w:rPr>
              <w:t>X</w:t>
            </w:r>
          </w:p>
          <w:p w14:paraId="382136B7"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6D3CE96A" w14:textId="77777777" w:rsidR="00A43911" w:rsidRPr="00A62EC6" w:rsidRDefault="00A43911">
            <w:pPr>
              <w:rPr>
                <w:rFonts w:ascii="Arial" w:hAnsi="Arial" w:cs="Arial"/>
                <w:sz w:val="16"/>
                <w:szCs w:val="16"/>
              </w:rPr>
            </w:pPr>
            <w:r w:rsidRPr="00A62EC6">
              <w:rPr>
                <w:rFonts w:ascii="Arial" w:hAnsi="Arial" w:cs="Arial"/>
                <w:sz w:val="16"/>
                <w:szCs w:val="16"/>
              </w:rPr>
              <w:t>X</w:t>
            </w:r>
          </w:p>
          <w:p w14:paraId="54D366AA"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4D167BF9" w14:textId="77777777" w:rsidR="00A43911" w:rsidRPr="00A62EC6" w:rsidRDefault="00A43911">
            <w:pPr>
              <w:rPr>
                <w:rFonts w:ascii="Arial" w:hAnsi="Arial" w:cs="Arial"/>
                <w:sz w:val="16"/>
                <w:szCs w:val="16"/>
              </w:rPr>
            </w:pPr>
            <w:r w:rsidRPr="00A62EC6">
              <w:rPr>
                <w:rFonts w:ascii="Arial" w:hAnsi="Arial" w:cs="Arial"/>
                <w:sz w:val="16"/>
                <w:szCs w:val="16"/>
              </w:rPr>
              <w:t>X</w:t>
            </w:r>
          </w:p>
          <w:p w14:paraId="729ECEBA"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516DBC84" w14:textId="77777777" w:rsidR="00A43911" w:rsidRPr="00A62EC6" w:rsidRDefault="00A43911">
            <w:pPr>
              <w:rPr>
                <w:rFonts w:ascii="Arial" w:hAnsi="Arial" w:cs="Arial"/>
                <w:sz w:val="16"/>
                <w:szCs w:val="16"/>
              </w:rPr>
            </w:pPr>
            <w:r w:rsidRPr="00A62EC6">
              <w:rPr>
                <w:rFonts w:ascii="Arial" w:hAnsi="Arial" w:cs="Arial"/>
                <w:sz w:val="16"/>
                <w:szCs w:val="16"/>
              </w:rPr>
              <w:t>X</w:t>
            </w:r>
          </w:p>
          <w:p w14:paraId="79E5F309"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1AC1283C"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54A1149B" w14:textId="77777777" w:rsidR="00A43911" w:rsidRPr="00A62EC6" w:rsidRDefault="00A43911">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14:paraId="42A066C2" w14:textId="77777777"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14:paraId="1E930243" w14:textId="77777777" w:rsidR="00A43911" w:rsidRPr="00A62EC6" w:rsidRDefault="00A43911">
            <w:pPr>
              <w:rPr>
                <w:rFonts w:ascii="Arial" w:hAnsi="Arial" w:cs="Arial"/>
                <w:sz w:val="16"/>
                <w:szCs w:val="16"/>
              </w:rPr>
            </w:pPr>
            <w:r w:rsidRPr="00A62EC6">
              <w:rPr>
                <w:rFonts w:ascii="Arial" w:hAnsi="Arial" w:cs="Arial"/>
                <w:sz w:val="16"/>
                <w:szCs w:val="16"/>
              </w:rPr>
              <w:t>X</w:t>
            </w:r>
          </w:p>
          <w:p w14:paraId="08CA7965"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5A9FBBE1" w14:textId="77777777" w:rsidR="00A43911" w:rsidRPr="00A62EC6" w:rsidRDefault="00A43911">
            <w:pPr>
              <w:rPr>
                <w:rFonts w:ascii="Arial" w:hAnsi="Arial" w:cs="Arial"/>
                <w:sz w:val="16"/>
                <w:szCs w:val="16"/>
              </w:rPr>
            </w:pPr>
            <w:r w:rsidRPr="00A62EC6">
              <w:rPr>
                <w:rFonts w:ascii="Arial" w:hAnsi="Arial" w:cs="Arial"/>
                <w:sz w:val="16"/>
                <w:szCs w:val="16"/>
              </w:rPr>
              <w:t>X</w:t>
            </w:r>
          </w:p>
          <w:p w14:paraId="3CF79CAD"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02426EF2" w14:textId="77777777" w:rsidR="00A43911" w:rsidRPr="00A62EC6" w:rsidRDefault="00A43911">
            <w:pPr>
              <w:rPr>
                <w:rFonts w:ascii="Arial" w:hAnsi="Arial" w:cs="Arial"/>
                <w:sz w:val="16"/>
                <w:szCs w:val="16"/>
              </w:rPr>
            </w:pPr>
            <w:r w:rsidRPr="00A62EC6">
              <w:rPr>
                <w:rFonts w:ascii="Arial" w:hAnsi="Arial" w:cs="Arial"/>
                <w:sz w:val="16"/>
                <w:szCs w:val="16"/>
              </w:rPr>
              <w:t>X</w:t>
            </w:r>
          </w:p>
          <w:p w14:paraId="49A6E213"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223BDA88" w14:textId="77777777" w:rsidR="00A43911" w:rsidRPr="00A62EC6" w:rsidRDefault="00A43911">
            <w:pPr>
              <w:rPr>
                <w:rFonts w:ascii="Arial" w:hAnsi="Arial" w:cs="Arial"/>
                <w:sz w:val="16"/>
                <w:szCs w:val="16"/>
              </w:rPr>
            </w:pPr>
            <w:r w:rsidRPr="00A62EC6">
              <w:rPr>
                <w:rFonts w:ascii="Arial" w:hAnsi="Arial" w:cs="Arial"/>
                <w:sz w:val="16"/>
                <w:szCs w:val="16"/>
              </w:rPr>
              <w:t>X</w:t>
            </w:r>
          </w:p>
          <w:p w14:paraId="6D3B65E6"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6A6ECFC3"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7F314D0D" w14:textId="77777777" w:rsidR="00A43911" w:rsidRPr="00A62EC6" w:rsidRDefault="00A43911">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14:paraId="2165E1F6" w14:textId="77777777"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14:paraId="5C9A661E" w14:textId="77777777" w:rsidR="00A43911" w:rsidRPr="00A62EC6" w:rsidRDefault="00A43911">
            <w:pPr>
              <w:rPr>
                <w:rFonts w:ascii="Arial" w:hAnsi="Arial" w:cs="Arial"/>
                <w:sz w:val="16"/>
                <w:szCs w:val="16"/>
              </w:rPr>
            </w:pPr>
            <w:r w:rsidRPr="00A62EC6">
              <w:rPr>
                <w:rFonts w:ascii="Arial" w:hAnsi="Arial" w:cs="Arial"/>
                <w:sz w:val="16"/>
                <w:szCs w:val="16"/>
              </w:rPr>
              <w:t>X</w:t>
            </w:r>
          </w:p>
          <w:p w14:paraId="2A4C7F3E"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53BA280B" w14:textId="77777777" w:rsidR="00A43911" w:rsidRPr="00A62EC6" w:rsidRDefault="00A43911">
            <w:pPr>
              <w:rPr>
                <w:rFonts w:ascii="Arial" w:hAnsi="Arial" w:cs="Arial"/>
                <w:sz w:val="16"/>
                <w:szCs w:val="16"/>
              </w:rPr>
            </w:pPr>
            <w:r w:rsidRPr="00A62EC6">
              <w:rPr>
                <w:rFonts w:ascii="Arial" w:hAnsi="Arial" w:cs="Arial"/>
                <w:sz w:val="16"/>
                <w:szCs w:val="16"/>
              </w:rPr>
              <w:t>X</w:t>
            </w:r>
          </w:p>
          <w:p w14:paraId="279F0284"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1A305799" w14:textId="77777777" w:rsidR="00A43911" w:rsidRPr="00A62EC6" w:rsidRDefault="00A43911">
            <w:pPr>
              <w:rPr>
                <w:rFonts w:ascii="Arial" w:hAnsi="Arial" w:cs="Arial"/>
                <w:sz w:val="16"/>
                <w:szCs w:val="16"/>
              </w:rPr>
            </w:pPr>
            <w:r w:rsidRPr="00A62EC6">
              <w:rPr>
                <w:rFonts w:ascii="Arial" w:hAnsi="Arial" w:cs="Arial"/>
                <w:sz w:val="16"/>
                <w:szCs w:val="16"/>
              </w:rPr>
              <w:t>X</w:t>
            </w:r>
          </w:p>
          <w:p w14:paraId="4B9D53A9"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6D9F5462" w14:textId="77777777" w:rsidR="00A43911" w:rsidRPr="00A62EC6" w:rsidRDefault="00A43911">
            <w:pPr>
              <w:rPr>
                <w:rFonts w:ascii="Arial" w:hAnsi="Arial" w:cs="Arial"/>
                <w:sz w:val="16"/>
                <w:szCs w:val="16"/>
              </w:rPr>
            </w:pPr>
            <w:r w:rsidRPr="00A62EC6">
              <w:rPr>
                <w:rFonts w:ascii="Arial" w:hAnsi="Arial" w:cs="Arial"/>
                <w:sz w:val="16"/>
                <w:szCs w:val="16"/>
              </w:rPr>
              <w:t>X</w:t>
            </w:r>
          </w:p>
          <w:p w14:paraId="14751337"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38FDA275"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3825612E" w14:textId="77777777" w:rsidR="00A43911" w:rsidRPr="00A62EC6" w:rsidRDefault="00A43911">
            <w:pPr>
              <w:rPr>
                <w:rFonts w:ascii="Arial" w:hAnsi="Arial" w:cs="Arial"/>
              </w:rPr>
            </w:pPr>
            <w:r w:rsidRPr="00A62EC6">
              <w:rPr>
                <w:rFonts w:ascii="Arial" w:hAnsi="Arial" w:cs="Arial"/>
              </w:rPr>
              <w:t>11.</w:t>
            </w:r>
          </w:p>
        </w:tc>
        <w:tc>
          <w:tcPr>
            <w:tcW w:w="2693" w:type="dxa"/>
            <w:tcBorders>
              <w:top w:val="single" w:sz="4" w:space="0" w:color="auto"/>
              <w:left w:val="single" w:sz="4" w:space="0" w:color="auto"/>
              <w:bottom w:val="single" w:sz="4" w:space="0" w:color="auto"/>
              <w:right w:val="single" w:sz="4" w:space="0" w:color="auto"/>
            </w:tcBorders>
            <w:hideMark/>
          </w:tcPr>
          <w:p w14:paraId="0D0DE66C" w14:textId="77777777"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14:paraId="694D865D" w14:textId="77777777" w:rsidR="00A43911" w:rsidRPr="00A62EC6" w:rsidRDefault="00A43911">
            <w:pPr>
              <w:rPr>
                <w:rFonts w:ascii="Arial" w:hAnsi="Arial" w:cs="Arial"/>
                <w:sz w:val="16"/>
                <w:szCs w:val="16"/>
              </w:rPr>
            </w:pPr>
            <w:r w:rsidRPr="00A62EC6">
              <w:rPr>
                <w:rFonts w:ascii="Arial" w:hAnsi="Arial" w:cs="Arial"/>
                <w:sz w:val="16"/>
                <w:szCs w:val="16"/>
              </w:rPr>
              <w:t>X</w:t>
            </w:r>
          </w:p>
          <w:p w14:paraId="5E28826A"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531FF42C" w14:textId="77777777" w:rsidR="00A43911" w:rsidRPr="00A62EC6" w:rsidRDefault="00A43911">
            <w:pPr>
              <w:rPr>
                <w:rFonts w:ascii="Arial" w:hAnsi="Arial" w:cs="Arial"/>
                <w:sz w:val="16"/>
                <w:szCs w:val="16"/>
              </w:rPr>
            </w:pPr>
            <w:r w:rsidRPr="00A62EC6">
              <w:rPr>
                <w:rFonts w:ascii="Arial" w:hAnsi="Arial" w:cs="Arial"/>
                <w:sz w:val="16"/>
                <w:szCs w:val="16"/>
              </w:rPr>
              <w:t>X</w:t>
            </w:r>
          </w:p>
          <w:p w14:paraId="0BE729C2"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3E39AEED" w14:textId="77777777" w:rsidR="00A43911" w:rsidRPr="00A62EC6" w:rsidRDefault="00A43911">
            <w:pPr>
              <w:rPr>
                <w:rFonts w:ascii="Arial" w:hAnsi="Arial" w:cs="Arial"/>
                <w:sz w:val="16"/>
                <w:szCs w:val="16"/>
              </w:rPr>
            </w:pPr>
            <w:r w:rsidRPr="00A62EC6">
              <w:rPr>
                <w:rFonts w:ascii="Arial" w:hAnsi="Arial" w:cs="Arial"/>
                <w:sz w:val="16"/>
                <w:szCs w:val="16"/>
              </w:rPr>
              <w:t>X</w:t>
            </w:r>
          </w:p>
          <w:p w14:paraId="45F87D75"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68F1D6A8" w14:textId="77777777" w:rsidR="00A43911" w:rsidRPr="00A62EC6" w:rsidRDefault="00A43911">
            <w:pPr>
              <w:rPr>
                <w:rFonts w:ascii="Arial" w:hAnsi="Arial" w:cs="Arial"/>
                <w:sz w:val="16"/>
                <w:szCs w:val="16"/>
              </w:rPr>
            </w:pPr>
            <w:r w:rsidRPr="00A62EC6">
              <w:rPr>
                <w:rFonts w:ascii="Arial" w:hAnsi="Arial" w:cs="Arial"/>
                <w:sz w:val="16"/>
                <w:szCs w:val="16"/>
              </w:rPr>
              <w:t>X</w:t>
            </w:r>
          </w:p>
          <w:p w14:paraId="20C4CD1D"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23A1F712"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754E42EF" w14:textId="77777777" w:rsidR="00A43911" w:rsidRPr="00A62EC6" w:rsidRDefault="00A43911">
            <w:pPr>
              <w:rPr>
                <w:rFonts w:ascii="Arial" w:hAnsi="Arial" w:cs="Arial"/>
              </w:rPr>
            </w:pPr>
            <w:r w:rsidRPr="00A62EC6">
              <w:rPr>
                <w:rFonts w:ascii="Arial" w:hAnsi="Arial" w:cs="Arial"/>
              </w:rPr>
              <w:t>12.</w:t>
            </w:r>
          </w:p>
        </w:tc>
        <w:tc>
          <w:tcPr>
            <w:tcW w:w="2693" w:type="dxa"/>
            <w:tcBorders>
              <w:top w:val="single" w:sz="4" w:space="0" w:color="auto"/>
              <w:left w:val="single" w:sz="4" w:space="0" w:color="auto"/>
              <w:bottom w:val="single" w:sz="4" w:space="0" w:color="auto"/>
              <w:right w:val="single" w:sz="4" w:space="0" w:color="auto"/>
            </w:tcBorders>
            <w:hideMark/>
          </w:tcPr>
          <w:p w14:paraId="566AC242" w14:textId="77777777"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z wyznaczonym przez administratora inspektorem ochrony 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14:paraId="58AB4C7F" w14:textId="77777777" w:rsidR="00A43911" w:rsidRPr="00A62EC6" w:rsidRDefault="00A43911">
            <w:pPr>
              <w:rPr>
                <w:rFonts w:ascii="Arial" w:hAnsi="Arial" w:cs="Arial"/>
                <w:sz w:val="16"/>
                <w:szCs w:val="16"/>
              </w:rPr>
            </w:pPr>
            <w:r w:rsidRPr="00A62EC6">
              <w:rPr>
                <w:rFonts w:ascii="Arial" w:hAnsi="Arial" w:cs="Arial"/>
                <w:sz w:val="16"/>
                <w:szCs w:val="16"/>
              </w:rPr>
              <w:t>X</w:t>
            </w:r>
          </w:p>
          <w:p w14:paraId="3EA27AE7"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7A51D6CB" w14:textId="77777777" w:rsidR="00A43911" w:rsidRPr="00A62EC6" w:rsidRDefault="00A43911">
            <w:pPr>
              <w:rPr>
                <w:rFonts w:ascii="Arial" w:hAnsi="Arial" w:cs="Arial"/>
                <w:sz w:val="16"/>
                <w:szCs w:val="16"/>
              </w:rPr>
            </w:pPr>
            <w:r w:rsidRPr="00A62EC6">
              <w:rPr>
                <w:rFonts w:ascii="Arial" w:hAnsi="Arial" w:cs="Arial"/>
                <w:sz w:val="16"/>
                <w:szCs w:val="16"/>
              </w:rPr>
              <w:t>X</w:t>
            </w:r>
          </w:p>
          <w:p w14:paraId="30AA12A6"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079A292C" w14:textId="77777777" w:rsidR="00A43911" w:rsidRPr="00A62EC6" w:rsidRDefault="00A43911">
            <w:pPr>
              <w:rPr>
                <w:rFonts w:ascii="Arial" w:hAnsi="Arial" w:cs="Arial"/>
                <w:sz w:val="16"/>
                <w:szCs w:val="16"/>
              </w:rPr>
            </w:pPr>
            <w:r w:rsidRPr="00A62EC6">
              <w:rPr>
                <w:rFonts w:ascii="Arial" w:hAnsi="Arial" w:cs="Arial"/>
                <w:sz w:val="16"/>
                <w:szCs w:val="16"/>
              </w:rPr>
              <w:t>X</w:t>
            </w:r>
          </w:p>
          <w:p w14:paraId="402A3FAC"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2FD9764A" w14:textId="77777777" w:rsidR="00A43911" w:rsidRPr="00A62EC6" w:rsidRDefault="00A43911">
            <w:pPr>
              <w:rPr>
                <w:rFonts w:ascii="Arial" w:hAnsi="Arial" w:cs="Arial"/>
                <w:sz w:val="16"/>
                <w:szCs w:val="16"/>
              </w:rPr>
            </w:pPr>
            <w:r w:rsidRPr="00A62EC6">
              <w:rPr>
                <w:rFonts w:ascii="Arial" w:hAnsi="Arial" w:cs="Arial"/>
                <w:sz w:val="16"/>
                <w:szCs w:val="16"/>
              </w:rPr>
              <w:t>X</w:t>
            </w:r>
          </w:p>
          <w:p w14:paraId="449BAF54"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138AB25D"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179020F1" w14:textId="77777777" w:rsidR="00A43911" w:rsidRPr="00A62EC6" w:rsidRDefault="00A43911">
            <w:pPr>
              <w:rPr>
                <w:rFonts w:ascii="Arial" w:hAnsi="Arial" w:cs="Arial"/>
              </w:rPr>
            </w:pPr>
            <w:r w:rsidRPr="00A62EC6">
              <w:rPr>
                <w:rFonts w:ascii="Arial" w:hAnsi="Arial" w:cs="Arial"/>
              </w:rPr>
              <w:t>13.</w:t>
            </w:r>
          </w:p>
        </w:tc>
        <w:tc>
          <w:tcPr>
            <w:tcW w:w="2693" w:type="dxa"/>
            <w:tcBorders>
              <w:top w:val="single" w:sz="4" w:space="0" w:color="auto"/>
              <w:left w:val="single" w:sz="4" w:space="0" w:color="auto"/>
              <w:bottom w:val="single" w:sz="4" w:space="0" w:color="auto"/>
              <w:right w:val="single" w:sz="4" w:space="0" w:color="auto"/>
            </w:tcBorders>
            <w:hideMark/>
          </w:tcPr>
          <w:p w14:paraId="0F4C8842" w14:textId="77777777"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14:paraId="06140321" w14:textId="77777777" w:rsidR="00A43911" w:rsidRPr="00A62EC6" w:rsidRDefault="00A43911">
            <w:pPr>
              <w:rPr>
                <w:rFonts w:ascii="Arial" w:hAnsi="Arial" w:cs="Arial"/>
                <w:sz w:val="16"/>
                <w:szCs w:val="16"/>
              </w:rPr>
            </w:pPr>
            <w:r w:rsidRPr="00A62EC6">
              <w:rPr>
                <w:rFonts w:ascii="Arial" w:hAnsi="Arial" w:cs="Arial"/>
                <w:sz w:val="16"/>
                <w:szCs w:val="16"/>
              </w:rPr>
              <w:t>X</w:t>
            </w:r>
          </w:p>
          <w:p w14:paraId="48C8B07A"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56270798" w14:textId="77777777" w:rsidR="00A43911" w:rsidRPr="00A62EC6" w:rsidRDefault="00A43911">
            <w:pPr>
              <w:rPr>
                <w:rFonts w:ascii="Arial" w:hAnsi="Arial" w:cs="Arial"/>
                <w:sz w:val="16"/>
                <w:szCs w:val="16"/>
              </w:rPr>
            </w:pPr>
            <w:r w:rsidRPr="00A62EC6">
              <w:rPr>
                <w:rFonts w:ascii="Arial" w:hAnsi="Arial" w:cs="Arial"/>
                <w:sz w:val="16"/>
                <w:szCs w:val="16"/>
              </w:rPr>
              <w:t>X</w:t>
            </w:r>
          </w:p>
          <w:p w14:paraId="325B32CD"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6FB8C17B" w14:textId="77777777" w:rsidR="00A43911" w:rsidRPr="00A62EC6" w:rsidRDefault="00A43911">
            <w:pPr>
              <w:rPr>
                <w:rFonts w:ascii="Arial" w:hAnsi="Arial" w:cs="Arial"/>
                <w:sz w:val="16"/>
                <w:szCs w:val="16"/>
              </w:rPr>
            </w:pPr>
            <w:r w:rsidRPr="00A62EC6">
              <w:rPr>
                <w:rFonts w:ascii="Arial" w:hAnsi="Arial" w:cs="Arial"/>
                <w:sz w:val="16"/>
                <w:szCs w:val="16"/>
              </w:rPr>
              <w:t>X</w:t>
            </w:r>
          </w:p>
          <w:p w14:paraId="1DE371D0"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39920238" w14:textId="77777777" w:rsidR="00A43911" w:rsidRPr="00A62EC6" w:rsidRDefault="00A43911">
            <w:pPr>
              <w:rPr>
                <w:rFonts w:ascii="Arial" w:hAnsi="Arial" w:cs="Arial"/>
                <w:sz w:val="16"/>
                <w:szCs w:val="16"/>
              </w:rPr>
            </w:pPr>
            <w:r w:rsidRPr="00A62EC6">
              <w:rPr>
                <w:rFonts w:ascii="Arial" w:hAnsi="Arial" w:cs="Arial"/>
                <w:sz w:val="16"/>
                <w:szCs w:val="16"/>
              </w:rPr>
              <w:t>X</w:t>
            </w:r>
          </w:p>
          <w:p w14:paraId="316BE707"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4F93D14A"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4AE963D0" w14:textId="77777777" w:rsidR="00A43911" w:rsidRPr="00A62EC6" w:rsidRDefault="00A43911">
            <w:pPr>
              <w:rPr>
                <w:rFonts w:ascii="Arial" w:hAnsi="Arial" w:cs="Arial"/>
              </w:rPr>
            </w:pPr>
            <w:r w:rsidRPr="00A62EC6">
              <w:rPr>
                <w:rFonts w:ascii="Arial" w:hAnsi="Arial" w:cs="Arial"/>
              </w:rPr>
              <w:t>14.</w:t>
            </w:r>
          </w:p>
        </w:tc>
        <w:tc>
          <w:tcPr>
            <w:tcW w:w="2693" w:type="dxa"/>
            <w:tcBorders>
              <w:top w:val="single" w:sz="4" w:space="0" w:color="auto"/>
              <w:left w:val="single" w:sz="4" w:space="0" w:color="auto"/>
              <w:bottom w:val="single" w:sz="4" w:space="0" w:color="auto"/>
              <w:right w:val="single" w:sz="4" w:space="0" w:color="auto"/>
            </w:tcBorders>
            <w:hideMark/>
          </w:tcPr>
          <w:p w14:paraId="76A70E15" w14:textId="77777777" w:rsidR="00A43911" w:rsidRPr="00A62EC6" w:rsidRDefault="00A43911">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14:paraId="01D42E93"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440B6317" w14:textId="77777777" w:rsidR="00A43911" w:rsidRPr="00A62EC6" w:rsidRDefault="00A43911">
            <w:pPr>
              <w:rPr>
                <w:rFonts w:ascii="Arial" w:hAnsi="Arial" w:cs="Arial"/>
                <w:sz w:val="16"/>
                <w:szCs w:val="16"/>
              </w:rPr>
            </w:pPr>
            <w:r w:rsidRPr="00A62EC6">
              <w:rPr>
                <w:rFonts w:ascii="Arial" w:hAnsi="Arial" w:cs="Arial"/>
                <w:sz w:val="16"/>
                <w:szCs w:val="16"/>
              </w:rPr>
              <w:t xml:space="preserve">–wobec bezpośrednio podległych i </w:t>
            </w:r>
            <w:r w:rsidRPr="00A62EC6">
              <w:rPr>
                <w:rFonts w:ascii="Arial" w:hAnsi="Arial" w:cs="Arial"/>
                <w:sz w:val="16"/>
                <w:szCs w:val="16"/>
              </w:rPr>
              <w:lastRenderedPageBreak/>
              <w:t>nadzorowanych jednostek</w:t>
            </w:r>
          </w:p>
          <w:p w14:paraId="03E55136" w14:textId="77777777"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14:paraId="0F6945A9" w14:textId="77777777" w:rsidR="00A43911" w:rsidRPr="00A62EC6" w:rsidRDefault="00A43911">
            <w:pPr>
              <w:rPr>
                <w:rFonts w:ascii="Arial" w:hAnsi="Arial" w:cs="Arial"/>
                <w:sz w:val="16"/>
                <w:szCs w:val="16"/>
              </w:rPr>
            </w:pPr>
            <w:r w:rsidRPr="00A62EC6">
              <w:rPr>
                <w:rFonts w:ascii="Arial" w:hAnsi="Arial" w:cs="Arial"/>
                <w:sz w:val="16"/>
                <w:szCs w:val="16"/>
              </w:rPr>
              <w:lastRenderedPageBreak/>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14:paraId="54A20AFB"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678C2DED" w14:textId="77777777" w:rsidR="00A43911" w:rsidRPr="00A62EC6" w:rsidRDefault="00A43911">
            <w:pPr>
              <w:rPr>
                <w:rFonts w:ascii="Arial" w:hAnsi="Arial" w:cs="Arial"/>
                <w:sz w:val="16"/>
                <w:szCs w:val="16"/>
              </w:rPr>
            </w:pPr>
            <w:r w:rsidRPr="00A62EC6">
              <w:rPr>
                <w:rFonts w:ascii="Arial" w:hAnsi="Arial" w:cs="Arial"/>
                <w:sz w:val="16"/>
                <w:szCs w:val="16"/>
              </w:rPr>
              <w:t xml:space="preserve">–wobec bezpośrednio podległych i </w:t>
            </w:r>
            <w:r w:rsidRPr="00A62EC6">
              <w:rPr>
                <w:rFonts w:ascii="Arial" w:hAnsi="Arial" w:cs="Arial"/>
                <w:sz w:val="16"/>
                <w:szCs w:val="16"/>
              </w:rPr>
              <w:lastRenderedPageBreak/>
              <w:t>nadzorowanych jednostek</w:t>
            </w:r>
          </w:p>
          <w:p w14:paraId="07CAC8C6" w14:textId="77777777"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14:paraId="09850815" w14:textId="77777777" w:rsidR="00A43911" w:rsidRPr="00A62EC6" w:rsidRDefault="00A43911">
            <w:pPr>
              <w:rPr>
                <w:rFonts w:ascii="Arial" w:hAnsi="Arial" w:cs="Arial"/>
                <w:sz w:val="16"/>
                <w:szCs w:val="16"/>
              </w:rPr>
            </w:pPr>
            <w:r w:rsidRPr="00A62EC6">
              <w:rPr>
                <w:rFonts w:ascii="Arial" w:hAnsi="Arial" w:cs="Arial"/>
                <w:sz w:val="16"/>
                <w:szCs w:val="16"/>
              </w:rPr>
              <w:lastRenderedPageBreak/>
              <w:t xml:space="preserve">X </w:t>
            </w:r>
            <w:r w:rsidRPr="00A62EC6">
              <w:rPr>
                <w:rFonts w:ascii="Arial" w:hAnsi="Arial" w:cs="Arial"/>
                <w:sz w:val="16"/>
                <w:szCs w:val="16"/>
              </w:rPr>
              <w:br/>
              <w:t>- wewnętrzne</w:t>
            </w:r>
          </w:p>
        </w:tc>
      </w:tr>
      <w:tr w:rsidR="00A43911" w:rsidRPr="00A62EC6" w14:paraId="352E8F95"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74D0DE8B" w14:textId="77777777" w:rsidR="00A43911" w:rsidRPr="00A62EC6" w:rsidRDefault="00A43911">
            <w:pPr>
              <w:rPr>
                <w:rFonts w:ascii="Arial" w:hAnsi="Arial" w:cs="Arial"/>
              </w:rPr>
            </w:pPr>
            <w:r w:rsidRPr="00A62EC6">
              <w:rPr>
                <w:rFonts w:ascii="Arial" w:hAnsi="Arial" w:cs="Arial"/>
              </w:rPr>
              <w:t>15.</w:t>
            </w:r>
          </w:p>
        </w:tc>
        <w:tc>
          <w:tcPr>
            <w:tcW w:w="2693" w:type="dxa"/>
            <w:tcBorders>
              <w:top w:val="single" w:sz="4" w:space="0" w:color="auto"/>
              <w:left w:val="single" w:sz="4" w:space="0" w:color="auto"/>
              <w:bottom w:val="single" w:sz="4" w:space="0" w:color="auto"/>
              <w:right w:val="single" w:sz="4" w:space="0" w:color="auto"/>
            </w:tcBorders>
            <w:hideMark/>
          </w:tcPr>
          <w:p w14:paraId="0BF67276" w14:textId="77777777"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14:paraId="0891C501" w14:textId="77777777" w:rsidR="00A43911" w:rsidRPr="00A62EC6" w:rsidRDefault="00A43911">
            <w:pPr>
              <w:rPr>
                <w:rFonts w:ascii="Arial" w:hAnsi="Arial" w:cs="Arial"/>
                <w:sz w:val="16"/>
                <w:szCs w:val="16"/>
              </w:rPr>
            </w:pPr>
            <w:r w:rsidRPr="00A62EC6">
              <w:rPr>
                <w:rFonts w:ascii="Arial" w:hAnsi="Arial" w:cs="Arial"/>
                <w:sz w:val="16"/>
                <w:szCs w:val="16"/>
              </w:rPr>
              <w:t>X</w:t>
            </w:r>
          </w:p>
          <w:p w14:paraId="5B3F6A50"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2ADE6CAF" w14:textId="77777777" w:rsidR="00A43911" w:rsidRPr="00A62EC6" w:rsidRDefault="00A43911">
            <w:pPr>
              <w:rPr>
                <w:rFonts w:ascii="Arial" w:hAnsi="Arial" w:cs="Arial"/>
                <w:sz w:val="16"/>
                <w:szCs w:val="16"/>
              </w:rPr>
            </w:pPr>
            <w:r w:rsidRPr="00A62EC6">
              <w:rPr>
                <w:rFonts w:ascii="Arial" w:hAnsi="Arial" w:cs="Arial"/>
                <w:sz w:val="16"/>
                <w:szCs w:val="16"/>
              </w:rPr>
              <w:t>X</w:t>
            </w:r>
          </w:p>
          <w:p w14:paraId="31FC4573"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14:paraId="36011862" w14:textId="77777777" w:rsidR="00A43911" w:rsidRPr="00A62EC6" w:rsidRDefault="00A43911">
            <w:pPr>
              <w:rPr>
                <w:rFonts w:ascii="Arial" w:hAnsi="Arial" w:cs="Arial"/>
                <w:sz w:val="16"/>
                <w:szCs w:val="16"/>
              </w:rPr>
            </w:pPr>
            <w:r w:rsidRPr="00A62EC6">
              <w:rPr>
                <w:rFonts w:ascii="Arial" w:hAnsi="Arial" w:cs="Arial"/>
                <w:sz w:val="16"/>
                <w:szCs w:val="16"/>
              </w:rPr>
              <w:t>X</w:t>
            </w:r>
          </w:p>
          <w:p w14:paraId="631125A4"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14:paraId="23DDEDB4" w14:textId="77777777" w:rsidR="00A43911" w:rsidRPr="00A62EC6" w:rsidRDefault="00A43911">
            <w:pPr>
              <w:rPr>
                <w:rFonts w:ascii="Arial" w:hAnsi="Arial" w:cs="Arial"/>
                <w:sz w:val="16"/>
                <w:szCs w:val="16"/>
              </w:rPr>
            </w:pPr>
            <w:r w:rsidRPr="00A62EC6">
              <w:rPr>
                <w:rFonts w:ascii="Arial" w:hAnsi="Arial" w:cs="Arial"/>
                <w:sz w:val="16"/>
                <w:szCs w:val="16"/>
              </w:rPr>
              <w:t>X</w:t>
            </w:r>
          </w:p>
          <w:p w14:paraId="13F4E62A"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037A9197"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5647150E" w14:textId="77777777" w:rsidR="00A43911" w:rsidRPr="00A62EC6" w:rsidRDefault="00A43911">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14:paraId="7FFF9053" w14:textId="77777777" w:rsidR="00A43911" w:rsidRPr="00A62EC6" w:rsidRDefault="00A43911">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14:paraId="0A50C2FB"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5754D05A" w14:textId="77777777"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14:paraId="6BC9FD3C" w14:textId="77777777"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F04E042" w14:textId="77777777"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91C0863" w14:textId="77777777" w:rsidR="00A43911" w:rsidRPr="00A62EC6" w:rsidRDefault="00A43911">
            <w:pPr>
              <w:rPr>
                <w:rFonts w:ascii="Arial" w:hAnsi="Arial" w:cs="Arial"/>
                <w:sz w:val="16"/>
                <w:szCs w:val="16"/>
              </w:rPr>
            </w:pPr>
          </w:p>
        </w:tc>
      </w:tr>
      <w:tr w:rsidR="00A43911" w:rsidRPr="00A62EC6" w14:paraId="60B98BC2" w14:textId="77777777" w:rsidTr="00A43911">
        <w:tc>
          <w:tcPr>
            <w:tcW w:w="534" w:type="dxa"/>
            <w:tcBorders>
              <w:top w:val="single" w:sz="4" w:space="0" w:color="auto"/>
              <w:left w:val="single" w:sz="4" w:space="0" w:color="auto"/>
              <w:bottom w:val="single" w:sz="4" w:space="0" w:color="auto"/>
              <w:right w:val="single" w:sz="4" w:space="0" w:color="auto"/>
            </w:tcBorders>
            <w:hideMark/>
          </w:tcPr>
          <w:p w14:paraId="102FF63F" w14:textId="77777777" w:rsidR="00A43911" w:rsidRPr="00A62EC6" w:rsidRDefault="00A43911">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14:paraId="1B067EB2" w14:textId="77777777"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14:paraId="633721CB"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55184C40" w14:textId="77777777"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14:paraId="2032157C" w14:textId="77777777"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C6EEE8B" w14:textId="77777777"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C222B1" w14:textId="77777777" w:rsidR="00A43911" w:rsidRPr="00A62EC6" w:rsidRDefault="00A43911">
            <w:pPr>
              <w:rPr>
                <w:rFonts w:ascii="Arial" w:hAnsi="Arial" w:cs="Arial"/>
                <w:sz w:val="16"/>
                <w:szCs w:val="16"/>
              </w:rPr>
            </w:pPr>
          </w:p>
        </w:tc>
      </w:tr>
    </w:tbl>
    <w:p w14:paraId="493378CD" w14:textId="77777777"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14:paraId="56AE3CD1"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Wydawanie upoważnień do przetwarzania danych i nadawanie uprawnień do pracy </w:t>
      </w:r>
      <w:r w:rsidR="00A62EC6">
        <w:rPr>
          <w:rFonts w:ascii="Arial" w:hAnsi="Arial" w:cs="Arial"/>
        </w:rPr>
        <w:br/>
      </w:r>
      <w:r w:rsidRPr="00A62EC6">
        <w:rPr>
          <w:rFonts w:ascii="Arial" w:hAnsi="Arial" w:cs="Arial"/>
        </w:rPr>
        <w:t>w SWD PSP;</w:t>
      </w:r>
    </w:p>
    <w:p w14:paraId="756010CA"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14:paraId="017100AF"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14:paraId="6733F13E"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sidR="00A62EC6">
        <w:rPr>
          <w:rFonts w:ascii="Arial" w:hAnsi="Arial" w:cs="Arial"/>
        </w:rPr>
        <w:br/>
      </w:r>
      <w:r w:rsidRPr="00A62EC6">
        <w:rPr>
          <w:rFonts w:ascii="Arial" w:hAnsi="Arial" w:cs="Arial"/>
        </w:rPr>
        <w:t>i świadomości użytkowników;</w:t>
      </w:r>
    </w:p>
    <w:p w14:paraId="4EBAD627"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14:paraId="70B67A6B"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14:paraId="23835C6D" w14:textId="77777777"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14:paraId="017D7753" w14:textId="77777777"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Sieci teleinformatycznych i kanałów przesyłu danych;</w:t>
      </w:r>
    </w:p>
    <w:p w14:paraId="455767B2" w14:textId="77777777" w:rsidR="000B61AF" w:rsidRPr="00F61A47" w:rsidRDefault="00A43911" w:rsidP="00F61A47">
      <w:pPr>
        <w:pStyle w:val="Akapitzlist"/>
        <w:numPr>
          <w:ilvl w:val="1"/>
          <w:numId w:val="7"/>
        </w:numPr>
        <w:jc w:val="both"/>
        <w:rPr>
          <w:rFonts w:ascii="Arial" w:hAnsi="Arial" w:cs="Arial"/>
        </w:rPr>
      </w:pPr>
      <w:r w:rsidRPr="00A62EC6">
        <w:rPr>
          <w:rFonts w:ascii="Arial" w:hAnsi="Arial" w:cs="Arial"/>
        </w:rPr>
        <w:t>Stacji roboczych i oprogramowania końcowego.</w:t>
      </w:r>
    </w:p>
    <w:sectPr w:rsidR="000B61AF" w:rsidRPr="00F61A47" w:rsidSect="001C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15:restartNumberingAfterBreak="0">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1"/>
    <w:rsid w:val="000B61AF"/>
    <w:rsid w:val="00116226"/>
    <w:rsid w:val="00171614"/>
    <w:rsid w:val="001C0223"/>
    <w:rsid w:val="001E28D6"/>
    <w:rsid w:val="005E019D"/>
    <w:rsid w:val="00A43911"/>
    <w:rsid w:val="00A62EC6"/>
    <w:rsid w:val="00B34EA8"/>
    <w:rsid w:val="00EB0CC7"/>
    <w:rsid w:val="00F61A47"/>
    <w:rsid w:val="00F75DC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CE85"/>
  <w15:docId w15:val="{5129510E-0A5A-4263-A8D0-2E389733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2655</Words>
  <Characters>15140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kamila_pudelko@poczta.onet.pl</cp:lastModifiedBy>
  <cp:revision>3</cp:revision>
  <dcterms:created xsi:type="dcterms:W3CDTF">2021-02-03T12:30:00Z</dcterms:created>
  <dcterms:modified xsi:type="dcterms:W3CDTF">2021-02-03T19:55:00Z</dcterms:modified>
</cp:coreProperties>
</file>