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EDCBF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4394"/>
        <w:gridCol w:w="3544"/>
        <w:gridCol w:w="3769"/>
      </w:tblGrid>
      <w:tr w:rsidR="00A06425" w:rsidRPr="00A06425" w14:paraId="26B8F1E5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5175890" w14:textId="77777777" w:rsidR="00A06425" w:rsidRPr="00B10358" w:rsidRDefault="00A06425" w:rsidP="00B10358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4548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10358" w:rsidRPr="00B10358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pn.:</w:t>
            </w:r>
            <w:r w:rsidR="00B1035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10358" w:rsidRPr="00B10358">
              <w:rPr>
                <w:rFonts w:asciiTheme="minorHAnsi" w:hAnsiTheme="minorHAnsi" w:cstheme="minorHAnsi"/>
                <w:b/>
                <w:sz w:val="22"/>
                <w:szCs w:val="22"/>
              </w:rPr>
              <w:t>Opracowanie systemu do zarządzania relacjami z klientami NFZ</w:t>
            </w:r>
            <w:r w:rsidR="00B1035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10358" w:rsidRPr="00B10358">
              <w:rPr>
                <w:rFonts w:asciiTheme="minorHAnsi" w:hAnsiTheme="minorHAnsi" w:cstheme="minorHAnsi"/>
                <w:b/>
                <w:sz w:val="22"/>
                <w:szCs w:val="22"/>
              </w:rPr>
              <w:t>(CRM)</w:t>
            </w:r>
            <w:r w:rsidR="00B1035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10358" w:rsidRPr="00B10358">
              <w:rPr>
                <w:rFonts w:asciiTheme="minorHAnsi" w:hAnsiTheme="minorHAnsi" w:cstheme="minorHAnsi"/>
                <w:sz w:val="22"/>
                <w:szCs w:val="22"/>
              </w:rPr>
              <w:t>– wnioskodawca Minister Zdrowia, beneficjent Narodowy Fundusz Zdrowia.</w:t>
            </w:r>
          </w:p>
          <w:p w14:paraId="5BAD6999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18C1587" w14:textId="77777777" w:rsidTr="00863284">
        <w:tc>
          <w:tcPr>
            <w:tcW w:w="562" w:type="dxa"/>
            <w:shd w:val="clear" w:color="auto" w:fill="auto"/>
            <w:vAlign w:val="center"/>
          </w:tcPr>
          <w:p w14:paraId="2024937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3A1BB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E4518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BCA30C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6BF392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769" w:type="dxa"/>
            <w:vAlign w:val="center"/>
          </w:tcPr>
          <w:p w14:paraId="3100AA25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5716F" w:rsidRPr="00A06425" w14:paraId="65CFF63B" w14:textId="77777777" w:rsidTr="00863284">
        <w:tc>
          <w:tcPr>
            <w:tcW w:w="562" w:type="dxa"/>
            <w:shd w:val="clear" w:color="auto" w:fill="auto"/>
          </w:tcPr>
          <w:p w14:paraId="7622857A" w14:textId="77777777" w:rsidR="00E5716F" w:rsidRPr="00A06425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5678452" w14:textId="77777777" w:rsidR="00E5716F" w:rsidRPr="00A06425" w:rsidRDefault="00E5716F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0F4C0B7E" w14:textId="77777777" w:rsidR="00E5716F" w:rsidRPr="00036373" w:rsidRDefault="00B10358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6373">
              <w:rPr>
                <w:rFonts w:asciiTheme="minorHAnsi" w:hAnsiTheme="minorHAnsi" w:cstheme="minorHAnsi"/>
                <w:sz w:val="22"/>
                <w:szCs w:val="22"/>
              </w:rPr>
              <w:t>1.1 Identyfikacja problemu i potrzeb lub 4.2. Wykaz poszczególnych pozycji kosztowych</w:t>
            </w:r>
          </w:p>
        </w:tc>
        <w:tc>
          <w:tcPr>
            <w:tcW w:w="4394" w:type="dxa"/>
            <w:shd w:val="clear" w:color="auto" w:fill="auto"/>
          </w:tcPr>
          <w:p w14:paraId="7361A21C" w14:textId="77777777" w:rsidR="00E5716F" w:rsidRPr="00A06425" w:rsidRDefault="00B10358" w:rsidP="00793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uzupełnienie informacji dot. infrastruktury, na której będzie pracował system CRM, z uwzględnieniem czy NFZ skorzysta z ro</w:t>
            </w:r>
            <w:r w:rsidR="00340F00">
              <w:rPr>
                <w:rFonts w:asciiTheme="minorHAnsi" w:hAnsiTheme="minorHAnsi" w:cstheme="minorHAnsi"/>
                <w:sz w:val="22"/>
                <w:szCs w:val="22"/>
              </w:rPr>
              <w:t>związań chmurowych, WIIP czy 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premise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0394F500" w14:textId="77777777" w:rsidR="00E5716F" w:rsidRPr="00A06425" w:rsidRDefault="00863284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769" w:type="dxa"/>
          </w:tcPr>
          <w:p w14:paraId="0487B8FA" w14:textId="77777777" w:rsidR="00E5716F" w:rsidRPr="00A06425" w:rsidRDefault="00863284" w:rsidP="0082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uwagi na to, że infrastruktura NFZ należy do krytycznej infrastruktury państwa należy przyjąć domyślnie</w:t>
            </w:r>
            <w:r w:rsidR="0075145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832822">
              <w:rPr>
                <w:rFonts w:asciiTheme="minorHAnsi" w:hAnsiTheme="minorHAnsi" w:cstheme="minorHAnsi"/>
                <w:sz w:val="22"/>
                <w:szCs w:val="22"/>
              </w:rPr>
              <w:t xml:space="preserve"> że systemy obsługi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lienta będą pracowały na rozwiązaniach on-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premise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832822">
              <w:rPr>
                <w:rFonts w:asciiTheme="minorHAnsi" w:hAnsiTheme="minorHAnsi" w:cstheme="minorHAnsi"/>
                <w:sz w:val="22"/>
                <w:szCs w:val="22"/>
              </w:rPr>
              <w:t>Powyższy zapis został wprowadzony do OZPI dla CRM.</w:t>
            </w:r>
          </w:p>
        </w:tc>
      </w:tr>
      <w:tr w:rsidR="00E5716F" w:rsidRPr="00A06425" w14:paraId="01DA1106" w14:textId="77777777" w:rsidTr="00863284">
        <w:tc>
          <w:tcPr>
            <w:tcW w:w="562" w:type="dxa"/>
            <w:shd w:val="clear" w:color="auto" w:fill="auto"/>
          </w:tcPr>
          <w:p w14:paraId="7626241A" w14:textId="77777777" w:rsidR="00E5716F" w:rsidRPr="00A06425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043DE26" w14:textId="77777777" w:rsidR="00E5716F" w:rsidRPr="00A06425" w:rsidRDefault="00B10358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36AE3671" w14:textId="77777777" w:rsidR="00E5716F" w:rsidRPr="00036373" w:rsidRDefault="00B10358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6373">
              <w:rPr>
                <w:rFonts w:asciiTheme="minorHAnsi" w:hAnsiTheme="minorHAnsi" w:cstheme="minorHAnsi"/>
                <w:sz w:val="22"/>
                <w:szCs w:val="22"/>
              </w:rPr>
              <w:t>1.2 Opis stanu obecnego</w:t>
            </w:r>
          </w:p>
        </w:tc>
        <w:tc>
          <w:tcPr>
            <w:tcW w:w="4394" w:type="dxa"/>
            <w:shd w:val="clear" w:color="auto" w:fill="auto"/>
          </w:tcPr>
          <w:p w14:paraId="546B5056" w14:textId="77777777" w:rsidR="00E5716F" w:rsidRPr="00A06425" w:rsidRDefault="00B10358" w:rsidP="00793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uzupełnienie informacji czy system CRM będzie gotowym produktem z gotową konfiguracją dla NFZ</w:t>
            </w:r>
            <w:r w:rsidR="007A523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czy będzie programowany od zera.</w:t>
            </w:r>
          </w:p>
        </w:tc>
        <w:tc>
          <w:tcPr>
            <w:tcW w:w="3544" w:type="dxa"/>
            <w:shd w:val="clear" w:color="auto" w:fill="auto"/>
          </w:tcPr>
          <w:p w14:paraId="33F5D16E" w14:textId="77777777" w:rsidR="00E5716F" w:rsidRPr="00A06425" w:rsidRDefault="00B10358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  <w:r w:rsidR="007A523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769" w:type="dxa"/>
          </w:tcPr>
          <w:p w14:paraId="787028CC" w14:textId="77777777" w:rsidR="00E5716F" w:rsidRPr="00A06425" w:rsidRDefault="00863284" w:rsidP="00825C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opisem ujętym w OZPI</w:t>
            </w:r>
            <w:r w:rsidR="0075145C">
              <w:rPr>
                <w:rFonts w:asciiTheme="minorHAnsi" w:hAnsiTheme="minorHAnsi" w:cstheme="minorHAnsi"/>
                <w:sz w:val="22"/>
                <w:szCs w:val="22"/>
              </w:rPr>
              <w:t xml:space="preserve"> pkt 1.1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system CRM będzie rozwiązaniem dedykowanym czyli produktem </w:t>
            </w:r>
            <w:r w:rsidR="0075145C">
              <w:rPr>
                <w:rFonts w:asciiTheme="minorHAnsi" w:hAnsiTheme="minorHAnsi" w:cstheme="minorHAnsi"/>
                <w:sz w:val="22"/>
                <w:szCs w:val="22"/>
              </w:rPr>
              <w:t>wytworzonym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r w:rsidR="0096024A">
              <w:rPr>
                <w:rFonts w:asciiTheme="minorHAnsi" w:hAnsiTheme="minorHAnsi" w:cstheme="minorHAnsi"/>
                <w:sz w:val="22"/>
                <w:szCs w:val="22"/>
              </w:rPr>
              <w:t>indywidualne potrzeby NFZ.</w:t>
            </w:r>
          </w:p>
        </w:tc>
      </w:tr>
      <w:tr w:rsidR="007A5233" w:rsidRPr="00A06425" w14:paraId="595249F0" w14:textId="77777777" w:rsidTr="00863284">
        <w:tc>
          <w:tcPr>
            <w:tcW w:w="562" w:type="dxa"/>
            <w:shd w:val="clear" w:color="auto" w:fill="auto"/>
          </w:tcPr>
          <w:p w14:paraId="25CBD0D9" w14:textId="77777777" w:rsidR="007A5233" w:rsidRPr="00A06425" w:rsidRDefault="007A5233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717DB1F" w14:textId="77777777" w:rsidR="007A5233" w:rsidRDefault="007A523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093DE6EB" w14:textId="77777777" w:rsidR="007A5233" w:rsidRPr="00036373" w:rsidRDefault="007A5233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6373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4394" w:type="dxa"/>
            <w:shd w:val="clear" w:color="auto" w:fill="auto"/>
          </w:tcPr>
          <w:p w14:paraId="26D070C2" w14:textId="77777777" w:rsidR="007A5233" w:rsidRDefault="007A5233" w:rsidP="00793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9B3C3D">
              <w:rPr>
                <w:rFonts w:asciiTheme="minorHAnsi" w:hAnsiTheme="minorHAnsi" w:cstheme="minorHAnsi"/>
                <w:sz w:val="22"/>
                <w:szCs w:val="22"/>
              </w:rPr>
              <w:t>wyodrębnienie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wartości </w:t>
            </w:r>
            <w:r w:rsidR="008C6FFF">
              <w:rPr>
                <w:rFonts w:asciiTheme="minorHAnsi" w:hAnsiTheme="minorHAnsi" w:cstheme="minorHAnsi"/>
                <w:sz w:val="22"/>
                <w:szCs w:val="22"/>
              </w:rPr>
              <w:t>wykazanej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pozycji kosztowej „Oprogramowanie” </w:t>
            </w:r>
            <w:r w:rsidR="009B3C3D">
              <w:rPr>
                <w:rFonts w:asciiTheme="minorHAnsi" w:hAnsiTheme="minorHAnsi" w:cstheme="minorHAnsi"/>
                <w:sz w:val="22"/>
                <w:szCs w:val="22"/>
              </w:rPr>
              <w:t xml:space="preserve">wartości dla pozycji „Koszty UX i grafiki”, „Bezpieczeństwo”, „Wydajność rozwiązań”.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25827C79" w14:textId="77777777" w:rsidR="007A5233" w:rsidRDefault="009B3C3D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769" w:type="dxa"/>
          </w:tcPr>
          <w:p w14:paraId="19EDF810" w14:textId="434A16D0" w:rsidR="007A5233" w:rsidRPr="00A06425" w:rsidRDefault="00A94D06" w:rsidP="00E5154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Wytworzenie systemu CRM będzie odbywało się zwinnie.  Koszty związane z budową interfejsu użytkownika, wydajnością i bezpieczeństwem będą doprecyzowane w trakcie prac wytwórczych i łącznie weryfikowane </w:t>
            </w:r>
            <w:r w:rsidR="00E51544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akceptowane. Dlatego</w:t>
            </w:r>
            <w:r w:rsidR="00832822">
              <w:rPr>
                <w:rFonts w:asciiTheme="minorHAnsi" w:hAnsiTheme="minorHAnsi" w:cstheme="minorHAnsi"/>
                <w:sz w:val="22"/>
                <w:szCs w:val="22"/>
              </w:rPr>
              <w:t xml:space="preserve"> na tym etapie nie jest możliwe wyodrębnienie 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ych pozycji</w:t>
            </w:r>
            <w:r w:rsidR="0083282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25C82">
              <w:rPr>
                <w:rFonts w:asciiTheme="minorHAnsi" w:hAnsiTheme="minorHAnsi" w:cstheme="minorHAnsi"/>
                <w:sz w:val="22"/>
                <w:szCs w:val="22"/>
              </w:rPr>
              <w:t>Są one składowymi pozycji oprogramowanie. W planie inwestycyjnym NFZ środki przeznaczone na wytworzenie systemu wraz z uwzględnieniem pozycji dot. kosztów grafiki i UX, bezpieczeństwa i wydajności zostały ujęte w jednej pozycji kosztowej.</w:t>
            </w:r>
          </w:p>
        </w:tc>
      </w:tr>
      <w:tr w:rsidR="007A5233" w:rsidRPr="00A06425" w14:paraId="7E27AED7" w14:textId="77777777" w:rsidTr="00863284">
        <w:tc>
          <w:tcPr>
            <w:tcW w:w="562" w:type="dxa"/>
            <w:shd w:val="clear" w:color="auto" w:fill="auto"/>
          </w:tcPr>
          <w:p w14:paraId="44EB6B02" w14:textId="77777777" w:rsidR="007A5233" w:rsidRPr="00A06425" w:rsidRDefault="009B3C3D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1674F802" w14:textId="77777777" w:rsidR="007A5233" w:rsidRDefault="008C6FFF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205B14C2" w14:textId="77777777" w:rsidR="007A5233" w:rsidRPr="00036373" w:rsidRDefault="009B3C3D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6373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</w:t>
            </w:r>
          </w:p>
        </w:tc>
        <w:tc>
          <w:tcPr>
            <w:tcW w:w="4394" w:type="dxa"/>
            <w:shd w:val="clear" w:color="auto" w:fill="auto"/>
          </w:tcPr>
          <w:p w14:paraId="61381A82" w14:textId="77777777" w:rsidR="007A5233" w:rsidRDefault="009B3C3D" w:rsidP="00793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doprecyzowanie działań/produktów finansowanych w ramach pozycji kosztowej „Bezpieczeństwo”.</w:t>
            </w:r>
          </w:p>
        </w:tc>
        <w:tc>
          <w:tcPr>
            <w:tcW w:w="3544" w:type="dxa"/>
            <w:shd w:val="clear" w:color="auto" w:fill="auto"/>
          </w:tcPr>
          <w:p w14:paraId="405DEABB" w14:textId="77777777" w:rsidR="007A5233" w:rsidRDefault="009B3C3D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769" w:type="dxa"/>
          </w:tcPr>
          <w:p w14:paraId="6E02EB49" w14:textId="77777777" w:rsidR="00A94D06" w:rsidRPr="00825C82" w:rsidRDefault="00825C82" w:rsidP="00A94D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Działania realizowane w zakresie </w:t>
            </w:r>
            <w:r w:rsidRPr="00825C82">
              <w:rPr>
                <w:rFonts w:asciiTheme="minorHAnsi" w:hAnsiTheme="minorHAnsi" w:cstheme="minorHAnsi"/>
                <w:sz w:val="22"/>
                <w:szCs w:val="22"/>
              </w:rPr>
              <w:t>bezpieczeństwa będą realizowane równolegle z pracami wytwórczymi i są z nimi ściśle powiązane.</w:t>
            </w:r>
            <w:r w:rsidR="00A94D06" w:rsidRPr="00825C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1094A2E" w14:textId="66D6E28F" w:rsidR="00A94D06" w:rsidRPr="00825C82" w:rsidRDefault="00825C82" w:rsidP="00A94D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5C82">
              <w:rPr>
                <w:rFonts w:asciiTheme="minorHAnsi" w:hAnsiTheme="minorHAnsi" w:cstheme="minorHAnsi"/>
                <w:sz w:val="22"/>
                <w:szCs w:val="22"/>
              </w:rPr>
              <w:t>Wykonawca otrzyma</w:t>
            </w:r>
            <w:r w:rsidR="00A94D06" w:rsidRPr="00825C82">
              <w:rPr>
                <w:rFonts w:asciiTheme="minorHAnsi" w:hAnsiTheme="minorHAnsi" w:cstheme="minorHAnsi"/>
                <w:sz w:val="22"/>
                <w:szCs w:val="22"/>
              </w:rPr>
              <w:t xml:space="preserve"> wymaga</w:t>
            </w:r>
            <w:r w:rsidR="00E51544">
              <w:rPr>
                <w:rFonts w:asciiTheme="minorHAnsi" w:hAnsiTheme="minorHAnsi" w:cstheme="minorHAnsi"/>
                <w:sz w:val="22"/>
                <w:szCs w:val="22"/>
              </w:rPr>
              <w:t>nia bezpieczeństwa dla systemu, które</w:t>
            </w:r>
            <w:r w:rsidR="00A94D06" w:rsidRPr="00825C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51544">
              <w:rPr>
                <w:rFonts w:asciiTheme="minorHAnsi" w:hAnsiTheme="minorHAnsi" w:cstheme="minorHAnsi"/>
                <w:sz w:val="22"/>
                <w:szCs w:val="22"/>
              </w:rPr>
              <w:t>będą</w:t>
            </w:r>
            <w:r w:rsidR="00A94D06" w:rsidRPr="00825C82">
              <w:rPr>
                <w:rFonts w:asciiTheme="minorHAnsi" w:hAnsiTheme="minorHAnsi" w:cstheme="minorHAnsi"/>
                <w:sz w:val="22"/>
                <w:szCs w:val="22"/>
              </w:rPr>
              <w:t xml:space="preserve"> implementowane na wszystkich etapach jego budowy.</w:t>
            </w:r>
          </w:p>
          <w:p w14:paraId="5C6F8786" w14:textId="77777777" w:rsidR="00A94D06" w:rsidRPr="00825C82" w:rsidRDefault="00825C82" w:rsidP="00A94D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5C82">
              <w:rPr>
                <w:rFonts w:asciiTheme="minorHAnsi" w:hAnsiTheme="minorHAnsi" w:cstheme="minorHAnsi"/>
                <w:sz w:val="22"/>
                <w:szCs w:val="22"/>
              </w:rPr>
              <w:t>W ramach realizacji zadań związanych z zapewnieniem bezpieczeństwa systemu finalnym produktem będą raporty z przeprowadzonych testów.</w:t>
            </w:r>
            <w:r w:rsidR="00A94D06" w:rsidRPr="00825C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DAEFE17" w14:textId="77777777" w:rsidR="00A94D06" w:rsidRPr="00A94D06" w:rsidRDefault="00A94D06" w:rsidP="00A94D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25C82">
              <w:rPr>
                <w:rFonts w:asciiTheme="minorHAnsi" w:hAnsiTheme="minorHAnsi" w:cstheme="minorHAnsi"/>
                <w:sz w:val="22"/>
                <w:szCs w:val="22"/>
              </w:rPr>
              <w:t>Celem tworzenia tych raportów jest uzyskanie potwierdzenia, że wymagania bezpieczeństwa zostały popr</w:t>
            </w:r>
            <w:r w:rsidR="00825C82">
              <w:rPr>
                <w:rFonts w:asciiTheme="minorHAnsi" w:hAnsiTheme="minorHAnsi" w:cstheme="minorHAnsi"/>
                <w:sz w:val="22"/>
                <w:szCs w:val="22"/>
              </w:rPr>
              <w:t>awnie zaimplementowane przez docelowego d</w:t>
            </w:r>
            <w:r w:rsidRPr="00825C82">
              <w:rPr>
                <w:rFonts w:asciiTheme="minorHAnsi" w:hAnsiTheme="minorHAnsi" w:cstheme="minorHAnsi"/>
                <w:sz w:val="22"/>
                <w:szCs w:val="22"/>
              </w:rPr>
              <w:t>ostawcę systemu.</w:t>
            </w:r>
          </w:p>
          <w:p w14:paraId="7D56988F" w14:textId="77777777" w:rsidR="00A94D06" w:rsidRPr="00A06425" w:rsidRDefault="00825C82" w:rsidP="00DB73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Dział Bezpieczeństwa w NFZ nie wyraża zgody na udzielenie bardziej szczegółowych informacji w tym obszarze, z uwagi na fakt, że systemy NFZ są systemami krytycznymi dla bezpieczeństwa państwa.</w:t>
            </w:r>
            <w:r w:rsidR="00A94D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E5716F" w:rsidRPr="00A06425" w14:paraId="094308C9" w14:textId="77777777" w:rsidTr="00863284">
        <w:tc>
          <w:tcPr>
            <w:tcW w:w="562" w:type="dxa"/>
            <w:shd w:val="clear" w:color="auto" w:fill="auto"/>
          </w:tcPr>
          <w:p w14:paraId="536B68E9" w14:textId="77777777" w:rsidR="00E5716F" w:rsidRPr="00A06425" w:rsidRDefault="009B3C3D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AA4A7C2" w14:textId="77777777" w:rsidR="00E5716F" w:rsidRPr="00A06425" w:rsidRDefault="007A523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79C493A4" w14:textId="77777777" w:rsidR="007A5233" w:rsidRPr="00036373" w:rsidRDefault="007A5233" w:rsidP="007A52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6373">
              <w:rPr>
                <w:rFonts w:asciiTheme="minorHAnsi" w:hAnsiTheme="minorHAnsi" w:cstheme="minorHAnsi"/>
                <w:sz w:val="22"/>
                <w:szCs w:val="22"/>
              </w:rPr>
              <w:t>4.3. Koszty ogólne utrzymania wraz ze sposobem finansowania</w:t>
            </w:r>
          </w:p>
          <w:p w14:paraId="0560F670" w14:textId="77777777" w:rsidR="00E5716F" w:rsidRPr="00036373" w:rsidRDefault="007A5233" w:rsidP="007A52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6373">
              <w:rPr>
                <w:rFonts w:asciiTheme="minorHAnsi" w:hAnsiTheme="minorHAnsi" w:cstheme="minorHAnsi"/>
                <w:sz w:val="22"/>
                <w:szCs w:val="22"/>
              </w:rPr>
              <w:t>(okres 5 lat)</w:t>
            </w:r>
          </w:p>
        </w:tc>
        <w:tc>
          <w:tcPr>
            <w:tcW w:w="4394" w:type="dxa"/>
            <w:shd w:val="clear" w:color="auto" w:fill="auto"/>
          </w:tcPr>
          <w:p w14:paraId="73DAE3E7" w14:textId="77777777" w:rsidR="00E5716F" w:rsidRPr="00A06425" w:rsidRDefault="007A5233" w:rsidP="00793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zweryfikowanie kosztów utrzymania systemu na lata 2024-2031, które w każdym roku zostały wykazane w tej samej wysokości.</w:t>
            </w:r>
          </w:p>
        </w:tc>
        <w:tc>
          <w:tcPr>
            <w:tcW w:w="3544" w:type="dxa"/>
            <w:shd w:val="clear" w:color="auto" w:fill="auto"/>
          </w:tcPr>
          <w:p w14:paraId="2F65FE1E" w14:textId="77777777" w:rsidR="00E5716F" w:rsidRPr="00A06425" w:rsidRDefault="007A5233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769" w:type="dxa"/>
          </w:tcPr>
          <w:p w14:paraId="3EBFE2C2" w14:textId="770AEB75" w:rsidR="00E5716F" w:rsidRDefault="00DA5FDD" w:rsidP="00DA5F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Koszty zostały zmodyfikowane w oparciu o prognozowane przez Ministerstwo Finansów wartości wskaźników inflacji. Wprowadzone w pkt 4.3 koszty uwzględniają koszty wsparcia serwisowego, które będzie świadczone przez wykonawcę na rzecz zamawiającego. Utrzymanie systemu będzie realizowane zasobami własnymi NFZ. </w:t>
            </w:r>
            <w:r w:rsidR="00E51544">
              <w:rPr>
                <w:rFonts w:asciiTheme="minorHAnsi" w:hAnsiTheme="minorHAnsi" w:cstheme="minorHAnsi"/>
                <w:sz w:val="22"/>
                <w:szCs w:val="22"/>
              </w:rPr>
              <w:t xml:space="preserve">Obecnie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NFZ jest w trakcie podnoszenia kompetencji pracowników odpowiedzialnych za utrzymanie systemów IT, co skutkować będzie zmniejszonym zapotrzebowaniem na wsparcie serwisowe, </w:t>
            </w:r>
            <w:r w:rsidR="00E51544">
              <w:rPr>
                <w:rFonts w:asciiTheme="minorHAnsi" w:hAnsiTheme="minorHAnsi" w:cstheme="minorHAnsi"/>
                <w:sz w:val="22"/>
                <w:szCs w:val="22"/>
              </w:rPr>
              <w:t xml:space="preserve">co pozwoli na </w:t>
            </w:r>
            <w:r w:rsidR="00E5154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uniezależnienie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się od zewnętrznych dostawców w tym obszarze.</w:t>
            </w:r>
          </w:p>
          <w:p w14:paraId="76D29FA2" w14:textId="257EE8E2" w:rsidR="00DA5FDD" w:rsidRPr="00A06425" w:rsidRDefault="00DA5FDD" w:rsidP="00DA5FD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716F" w:rsidRPr="00A06425" w14:paraId="7577D9B0" w14:textId="77777777" w:rsidTr="00863284">
        <w:tc>
          <w:tcPr>
            <w:tcW w:w="562" w:type="dxa"/>
            <w:shd w:val="clear" w:color="auto" w:fill="auto"/>
          </w:tcPr>
          <w:p w14:paraId="6BB4AF1B" w14:textId="77777777" w:rsidR="00E5716F" w:rsidRPr="00A06425" w:rsidRDefault="009B3C3D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14:paraId="0DAE7F78" w14:textId="77777777" w:rsidR="00E5716F" w:rsidRPr="00A06425" w:rsidRDefault="007A5233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shd w:val="clear" w:color="auto" w:fill="auto"/>
          </w:tcPr>
          <w:p w14:paraId="7A5CDE5B" w14:textId="77777777" w:rsidR="00E5716F" w:rsidRPr="00036373" w:rsidRDefault="009B3C3D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6373">
              <w:rPr>
                <w:rFonts w:asciiTheme="minorHAnsi" w:hAnsiTheme="minorHAnsi" w:cstheme="minorHAnsi"/>
                <w:sz w:val="22"/>
                <w:szCs w:val="22"/>
              </w:rPr>
              <w:t>7.1 Widok kooperacji aplikacji. Lista przepływów.</w:t>
            </w:r>
          </w:p>
        </w:tc>
        <w:tc>
          <w:tcPr>
            <w:tcW w:w="4394" w:type="dxa"/>
            <w:shd w:val="clear" w:color="auto" w:fill="auto"/>
          </w:tcPr>
          <w:p w14:paraId="57CB3900" w14:textId="77777777" w:rsidR="00E5716F" w:rsidRPr="00A06425" w:rsidRDefault="009B3C3D" w:rsidP="00793B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CE2107">
              <w:rPr>
                <w:rFonts w:asciiTheme="minorHAnsi" w:hAnsiTheme="minorHAnsi" w:cstheme="minorHAnsi"/>
                <w:sz w:val="22"/>
                <w:szCs w:val="22"/>
              </w:rPr>
              <w:t xml:space="preserve">weryfikację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wskazanie typów przepływu danych pomiędzy systemami, które będą w</w:t>
            </w:r>
            <w:r w:rsidR="00CE2107">
              <w:rPr>
                <w:rFonts w:asciiTheme="minorHAnsi" w:hAnsiTheme="minorHAnsi" w:cstheme="minorHAnsi"/>
                <w:sz w:val="22"/>
                <w:szCs w:val="22"/>
              </w:rPr>
              <w:t>drażane w projekcie. Rekomendujemy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minimalizację redundancji danych i optymalizację procesów synchronizacyjnych w oparciu o pliki.</w:t>
            </w:r>
          </w:p>
        </w:tc>
        <w:tc>
          <w:tcPr>
            <w:tcW w:w="3544" w:type="dxa"/>
            <w:shd w:val="clear" w:color="auto" w:fill="auto"/>
          </w:tcPr>
          <w:p w14:paraId="2A569D3A" w14:textId="77777777" w:rsidR="00E5716F" w:rsidRPr="00A06425" w:rsidRDefault="00CE2107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769" w:type="dxa"/>
          </w:tcPr>
          <w:p w14:paraId="57DA86F2" w14:textId="77777777" w:rsidR="00E5716F" w:rsidRPr="0093118A" w:rsidRDefault="0093118A" w:rsidP="00C54062">
            <w:pPr>
              <w:rPr>
                <w:rFonts w:asciiTheme="minorHAnsi" w:hAnsiTheme="minorHAnsi" w:cstheme="minorHAnsi"/>
                <w:b/>
                <w:sz w:val="22"/>
                <w:szCs w:val="22"/>
                <w:highlight w:val="red"/>
              </w:rPr>
            </w:pPr>
            <w:r w:rsidRPr="0093118A">
              <w:rPr>
                <w:rFonts w:asciiTheme="minorHAnsi" w:hAnsiTheme="minorHAnsi" w:cstheme="minorHAnsi"/>
                <w:sz w:val="22"/>
                <w:szCs w:val="22"/>
              </w:rPr>
              <w:t xml:space="preserve">Na obecnym etapie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</w:t>
            </w:r>
            <w:r w:rsidR="00C54062">
              <w:rPr>
                <w:rFonts w:asciiTheme="minorHAnsi" w:hAnsiTheme="minorHAnsi" w:cstheme="minorHAnsi"/>
                <w:sz w:val="22"/>
                <w:szCs w:val="22"/>
              </w:rPr>
              <w:t>jest możliwe wskazanie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wyboru</w:t>
            </w:r>
            <w:r w:rsidR="00C54062">
              <w:rPr>
                <w:rFonts w:asciiTheme="minorHAnsi" w:hAnsiTheme="minorHAnsi" w:cstheme="minorHAnsi"/>
                <w:sz w:val="22"/>
                <w:szCs w:val="22"/>
              </w:rPr>
              <w:t xml:space="preserve"> jednego typu interfejsów,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4062">
              <w:rPr>
                <w:rFonts w:asciiTheme="minorHAnsi" w:hAnsiTheme="minorHAnsi" w:cstheme="minorHAnsi"/>
                <w:sz w:val="22"/>
                <w:szCs w:val="22"/>
              </w:rPr>
              <w:t>ponieważ nie zostały one potwierdzone przez obecnych dostawców systemów źródłowych. Wymiana plikowa jest brana pod uwagę jedynie w sytuacji, gdy nie będzie innej możliwości technicznej pozyskania przedmiotowych danych.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11E724BC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5D96"/>
    <w:rsid w:val="00034258"/>
    <w:rsid w:val="00036373"/>
    <w:rsid w:val="00094A72"/>
    <w:rsid w:val="001347FA"/>
    <w:rsid w:val="00140BE8"/>
    <w:rsid w:val="0019648E"/>
    <w:rsid w:val="001E70C9"/>
    <w:rsid w:val="002715B2"/>
    <w:rsid w:val="003124D1"/>
    <w:rsid w:val="00340F00"/>
    <w:rsid w:val="00354B55"/>
    <w:rsid w:val="003B4105"/>
    <w:rsid w:val="004A4E55"/>
    <w:rsid w:val="004D086F"/>
    <w:rsid w:val="005F6527"/>
    <w:rsid w:val="006274C7"/>
    <w:rsid w:val="006705EC"/>
    <w:rsid w:val="006E16E9"/>
    <w:rsid w:val="0075145C"/>
    <w:rsid w:val="00793BE6"/>
    <w:rsid w:val="007A5233"/>
    <w:rsid w:val="00807385"/>
    <w:rsid w:val="00825C82"/>
    <w:rsid w:val="00832822"/>
    <w:rsid w:val="00863284"/>
    <w:rsid w:val="008C6FFF"/>
    <w:rsid w:val="0093118A"/>
    <w:rsid w:val="00944932"/>
    <w:rsid w:val="00945482"/>
    <w:rsid w:val="0096024A"/>
    <w:rsid w:val="009B3C3D"/>
    <w:rsid w:val="009E5FDB"/>
    <w:rsid w:val="00A06425"/>
    <w:rsid w:val="00A94D06"/>
    <w:rsid w:val="00AC7796"/>
    <w:rsid w:val="00B10358"/>
    <w:rsid w:val="00B871B6"/>
    <w:rsid w:val="00C54062"/>
    <w:rsid w:val="00C64B1B"/>
    <w:rsid w:val="00CD5EB0"/>
    <w:rsid w:val="00CE2107"/>
    <w:rsid w:val="00D13E7F"/>
    <w:rsid w:val="00DA5FDD"/>
    <w:rsid w:val="00DB73BA"/>
    <w:rsid w:val="00E14C33"/>
    <w:rsid w:val="00E51544"/>
    <w:rsid w:val="00E53E73"/>
    <w:rsid w:val="00E5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06A4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094A7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94A7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94A72"/>
  </w:style>
  <w:style w:type="paragraph" w:styleId="Tematkomentarza">
    <w:name w:val="annotation subject"/>
    <w:basedOn w:val="Tekstkomentarza"/>
    <w:next w:val="Tekstkomentarza"/>
    <w:link w:val="TematkomentarzaZnak"/>
    <w:rsid w:val="00094A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94A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5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578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2023-09-20T11:56:00Z</dcterms:created>
  <dcterms:modified xsi:type="dcterms:W3CDTF">2023-09-20T11:56:00Z</dcterms:modified>
</cp:coreProperties>
</file>