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Białystok,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AktualnaData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2024-08-30</w:t>
      </w:r>
      <w:r>
        <w:rPr>
          <w:rFonts w:ascii="Arial" w:hAnsi="Arial" w:cs="Arial"/>
        </w:rPr>
        <w:fldChar w:fldCharType="end"/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KodKreskowy  \* MERGEFORMAT </w:instrText>
      </w:r>
      <w:r>
        <w:rPr>
          <w:rFonts w:ascii="Arial" w:hAnsi="Arial"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35997d7623b848af"/>
          </v:shape>
        </w:pict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UNP: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UNPPisma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BS-24-21742</w:t>
      </w:r>
      <w:r>
        <w:rPr>
          <w:rFonts w:ascii="Arial" w:hAnsi="Arial" w:cs="Arial"/>
        </w:rPr>
        <w:fldChar w:fldCharType="end"/>
      </w:r>
    </w:p>
    <w:p w:rsidR="00E73908" w:rsidP="00977768" w:rsidRDefault="00E73908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BS-PORA-A.213.158.2024.2</w:t>
      </w:r>
      <w:r>
        <w:rPr>
          <w:rFonts w:ascii="Arial" w:hAnsi="Arial" w:cs="Arial"/>
        </w:rPr>
        <w:fldChar w:fldCharType="end"/>
      </w:r>
    </w:p>
    <w:p w:rsidR="00B97417" w:rsidP="00977768" w:rsidRDefault="00B97417">
      <w:pPr>
        <w:tabs>
          <w:tab w:val="right" w:pos="8789"/>
        </w:tabs>
        <w:spacing w:after="0" w:line="360" w:lineRule="auto"/>
        <w:jc w:val="both"/>
        <w:rPr>
          <w:rFonts w:ascii="Arial" w:hAnsi="Arial" w:cs="Arial"/>
        </w:rPr>
      </w:pPr>
    </w:p>
    <w:p w:rsidR="00581EA7" w:rsidP="00581EA7" w:rsidRDefault="00581EA7">
      <w:pPr>
        <w:spacing w:after="0" w:line="360" w:lineRule="auto"/>
        <w:ind w:left="4536"/>
        <w:rPr>
          <w:rFonts w:ascii="Arial" w:hAnsi="Arial" w:cs="Arial"/>
        </w:rPr>
      </w:pPr>
    </w:p>
    <w:p w:rsidR="00581EA7" w:rsidP="00581EA7" w:rsidRDefault="00581EA7">
      <w:pPr>
        <w:pStyle w:val="Nagwek1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Zapytanie ofertowe</w:t>
      </w:r>
    </w:p>
    <w:p w:rsidRPr="00581EA7" w:rsidR="00581EA7" w:rsidP="00581EA7" w:rsidRDefault="00581EA7">
      <w:pPr>
        <w:rPr>
          <w:lang w:eastAsia="pl-PL"/>
        </w:rPr>
      </w:pPr>
    </w:p>
    <w:p w:rsidRPr="00D55DF4" w:rsidR="00581EA7" w:rsidP="00581EA7" w:rsidRDefault="00581EA7">
      <w:pPr>
        <w:spacing w:line="360" w:lineRule="auto"/>
        <w:jc w:val="both"/>
        <w:rPr>
          <w:rStyle w:val="Teksttreci2"/>
          <w:rFonts w:asciiTheme="minorHAnsi" w:hAnsiTheme="minorHAnsi" w:cstheme="minorHAnsi"/>
          <w:b/>
          <w:color w:val="auto"/>
          <w:sz w:val="24"/>
        </w:rPr>
      </w:pPr>
      <w:r w:rsidRPr="00D55DF4">
        <w:rPr>
          <w:rFonts w:asciiTheme="minorHAnsi" w:hAnsiTheme="minorHAnsi" w:cstheme="minorHAnsi"/>
          <w:sz w:val="24"/>
        </w:rPr>
        <w:t>Zamawiający</w:t>
      </w:r>
      <w:r>
        <w:rPr>
          <w:rFonts w:asciiTheme="minorHAnsi" w:hAnsiTheme="minorHAnsi" w:cstheme="minorHAnsi"/>
          <w:sz w:val="24"/>
        </w:rPr>
        <w:t>,</w:t>
      </w:r>
      <w:r w:rsidRPr="00D55DF4">
        <w:rPr>
          <w:rFonts w:asciiTheme="minorHAnsi" w:hAnsiTheme="minorHAnsi" w:cstheme="minorHAnsi"/>
          <w:sz w:val="24"/>
        </w:rPr>
        <w:t xml:space="preserve"> Państwowa Inspekcja Pracy Okręgowy Inspektorat Pracy w Białymstoku </w:t>
      </w:r>
      <w:r>
        <w:rPr>
          <w:rFonts w:asciiTheme="minorHAnsi" w:hAnsiTheme="minorHAnsi" w:cstheme="minorHAnsi"/>
          <w:sz w:val="24"/>
        </w:rPr>
        <w:br/>
      </w:r>
      <w:r w:rsidRPr="00D55DF4">
        <w:rPr>
          <w:rFonts w:asciiTheme="minorHAnsi" w:hAnsiTheme="minorHAnsi" w:cstheme="minorHAnsi"/>
          <w:sz w:val="24"/>
        </w:rPr>
        <w:t xml:space="preserve">przy ul. Fabrycznej 2 zaprasza do złożenia oferty w postępowaniu, o wartości niższej </w:t>
      </w:r>
      <w:r>
        <w:rPr>
          <w:rFonts w:asciiTheme="minorHAnsi" w:hAnsiTheme="minorHAnsi" w:cstheme="minorHAnsi"/>
          <w:sz w:val="24"/>
        </w:rPr>
        <w:br/>
      </w:r>
      <w:r>
        <w:rPr>
          <w:rFonts w:asciiTheme="minorHAnsi" w:hAnsiTheme="minorHAnsi" w:cstheme="minorHAnsi"/>
          <w:sz w:val="24"/>
        </w:rPr>
        <w:t xml:space="preserve">niż 130 000 zł, nr postępowania </w:t>
      </w:r>
      <w:r>
        <w:rPr>
          <w:rFonts w:ascii="Arial" w:hAnsi="Arial" w:cs="Arial"/>
        </w:rPr>
        <w:t>BS-PORA-A.213.158.2024</w:t>
      </w:r>
      <w:r>
        <w:rPr>
          <w:rFonts w:ascii="Arial" w:hAnsi="Arial" w:cs="Arial"/>
        </w:rPr>
        <w:t>.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Przedmiot zamówienia. </w:t>
      </w:r>
    </w:p>
    <w:p w:rsidRPr="00D55DF4" w:rsidR="00581EA7" w:rsidP="00581EA7" w:rsidRDefault="00581EA7">
      <w:pPr>
        <w:pStyle w:val="Akapitzlist"/>
        <w:numPr>
          <w:ilvl w:val="1"/>
          <w:numId w:val="4"/>
        </w:numPr>
        <w:spacing w:line="360" w:lineRule="auto"/>
        <w:jc w:val="both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D55DF4">
        <w:rPr>
          <w:rFonts w:asciiTheme="minorHAnsi" w:hAnsiTheme="minorHAnsi" w:cstheme="minorHAnsi"/>
          <w:sz w:val="24"/>
          <w:szCs w:val="24"/>
        </w:rPr>
        <w:t xml:space="preserve">Przedmiotem zamówienia jest dostawa 67 sztuk foteli Futura 4S Plus </w:t>
      </w:r>
      <w:proofErr w:type="spellStart"/>
      <w:r w:rsidRPr="00D55DF4">
        <w:rPr>
          <w:rFonts w:asciiTheme="minorHAnsi" w:hAnsiTheme="minorHAnsi" w:cstheme="minorHAnsi"/>
          <w:sz w:val="24"/>
          <w:szCs w:val="24"/>
        </w:rPr>
        <w:t>Grospol</w:t>
      </w:r>
      <w:proofErr w:type="spellEnd"/>
      <w:r w:rsidRPr="00D55DF4">
        <w:rPr>
          <w:rFonts w:asciiTheme="minorHAnsi" w:hAnsiTheme="minorHAnsi" w:cstheme="minorHAnsi"/>
          <w:sz w:val="24"/>
          <w:szCs w:val="24"/>
        </w:rPr>
        <w:t xml:space="preserve"> lub równoważnych</w:t>
      </w:r>
      <w:r w:rsidRPr="00D55DF4">
        <w:rPr>
          <w:rFonts w:asciiTheme="minorHAnsi" w:hAnsiTheme="minorHAnsi" w:cstheme="minorBidi"/>
          <w:sz w:val="24"/>
          <w:szCs w:val="24"/>
        </w:rPr>
        <w:t xml:space="preserve"> foteli biurowych</w:t>
      </w:r>
      <w:r w:rsidRPr="00D55DF4">
        <w:rPr>
          <w:rFonts w:asciiTheme="minorHAnsi" w:hAnsiTheme="minorHAnsi" w:cstheme="minorHAnsi"/>
          <w:sz w:val="24"/>
          <w:szCs w:val="24"/>
        </w:rPr>
        <w:t xml:space="preserve"> </w:t>
      </w:r>
      <w:r w:rsidRPr="00D55DF4">
        <w:rPr>
          <w:rFonts w:asciiTheme="minorHAnsi" w:hAnsiTheme="minorHAnsi" w:cstheme="minorHAnsi"/>
          <w:spacing w:val="-1"/>
          <w:sz w:val="24"/>
        </w:rPr>
        <w:t xml:space="preserve">(zwanych dalej: Meblami) wraz z </w:t>
      </w: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transportem do niżej wymienionych lokalizacji Zamawiającego:</w:t>
      </w:r>
    </w:p>
    <w:p w:rsidRPr="00D55DF4" w:rsidR="00581EA7" w:rsidP="00581EA7" w:rsidRDefault="00581EA7">
      <w:pPr>
        <w:pStyle w:val="Akapitzlist"/>
        <w:spacing w:line="360" w:lineRule="auto"/>
        <w:ind w:left="360"/>
        <w:jc w:val="both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Białystok, ul. Fabryczna 2 – 45 sztuk,</w:t>
      </w:r>
    </w:p>
    <w:p w:rsidRPr="00D55DF4" w:rsidR="00581EA7" w:rsidP="00581EA7" w:rsidRDefault="00581EA7">
      <w:pPr>
        <w:pStyle w:val="Akapitzlist"/>
        <w:spacing w:line="360" w:lineRule="auto"/>
        <w:ind w:left="360"/>
        <w:jc w:val="both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Łomża, ul. Polowa 55A – 10 sztuk,</w:t>
      </w:r>
    </w:p>
    <w:p w:rsidRPr="00D55DF4" w:rsidR="00581EA7" w:rsidP="00581EA7" w:rsidRDefault="00581EA7">
      <w:pPr>
        <w:pStyle w:val="Akapitzlist"/>
        <w:spacing w:line="360" w:lineRule="auto"/>
        <w:ind w:left="360"/>
        <w:jc w:val="both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Suwałki, ul. Świerkowa 60 – 12 sztuk.</w:t>
      </w:r>
    </w:p>
    <w:p w:rsidRPr="00AD2A51" w:rsidR="00581EA7" w:rsidP="00581EA7" w:rsidRDefault="00581EA7">
      <w:pPr>
        <w:pStyle w:val="Akapitzlist"/>
        <w:numPr>
          <w:ilvl w:val="1"/>
          <w:numId w:val="4"/>
        </w:numPr>
        <w:spacing w:line="360" w:lineRule="auto"/>
        <w:jc w:val="both"/>
        <w:rPr>
          <w:rFonts w:eastAsia="Arial" w:asciiTheme="minorHAnsi" w:hAnsiTheme="minorHAnsi" w:cstheme="minorHAnsi"/>
          <w:color w:val="000000"/>
          <w:sz w:val="24"/>
          <w:lang w:bidi="pl-PL"/>
        </w:rPr>
      </w:pPr>
      <w:r w:rsidRPr="004565E2">
        <w:rPr>
          <w:rFonts w:asciiTheme="minorHAnsi" w:hAnsiTheme="minorHAnsi" w:cstheme="minorHAnsi"/>
          <w:color w:val="000000"/>
          <w:spacing w:val="-1"/>
          <w:sz w:val="24"/>
        </w:rPr>
        <w:t>Szczegółowy opis zamówienia zawiera „Opis przedmiotu zamówienia” załącznik nr 1 do Zapytania ofertowego</w:t>
      </w:r>
      <w:r>
        <w:rPr>
          <w:rFonts w:asciiTheme="minorHAnsi" w:hAnsiTheme="minorHAnsi" w:cstheme="minorHAnsi"/>
          <w:color w:val="000000"/>
          <w:spacing w:val="-1"/>
          <w:sz w:val="24"/>
        </w:rPr>
        <w:t>.</w:t>
      </w:r>
      <w:r w:rsidRPr="004565E2">
        <w:rPr>
          <w:rFonts w:asciiTheme="minorHAnsi" w:hAnsiTheme="minorHAnsi" w:cstheme="minorHAnsi"/>
          <w:color w:val="000000"/>
          <w:spacing w:val="-1"/>
          <w:sz w:val="24"/>
        </w:rPr>
        <w:t xml:space="preserve"> </w:t>
      </w:r>
    </w:p>
    <w:p w:rsidRPr="00875571" w:rsidR="00581EA7" w:rsidP="00581EA7" w:rsidRDefault="00581EA7">
      <w:pPr>
        <w:pStyle w:val="Akapitzlist"/>
        <w:numPr>
          <w:ilvl w:val="1"/>
          <w:numId w:val="4"/>
        </w:numPr>
        <w:spacing w:line="360" w:lineRule="auto"/>
        <w:jc w:val="both"/>
        <w:rPr>
          <w:rStyle w:val="Teksttreci2"/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Warunki realizacji umowy oraz zasady płatności, w tym kar umownych zostały określone we Wzorze Umowy (załącznik nr 5 do „Zapytania ofertowego”).</w:t>
      </w:r>
    </w:p>
    <w:p w:rsidRPr="00AD2A51" w:rsidR="00581EA7" w:rsidP="00581EA7" w:rsidRDefault="00581EA7">
      <w:pPr>
        <w:pStyle w:val="Akapitzlist"/>
        <w:numPr>
          <w:ilvl w:val="1"/>
          <w:numId w:val="4"/>
        </w:numPr>
        <w:spacing w:line="360" w:lineRule="auto"/>
        <w:jc w:val="both"/>
        <w:rPr>
          <w:rFonts w:eastAsia="Arial" w:asciiTheme="minorHAnsi" w:hAnsiTheme="minorHAnsi" w:cstheme="minorHAnsi"/>
          <w:color w:val="000000"/>
          <w:sz w:val="24"/>
          <w:szCs w:val="24"/>
          <w:lang w:bidi="pl-PL"/>
        </w:rPr>
      </w:pPr>
      <w:r w:rsidRPr="00AD2A51">
        <w:rPr>
          <w:rFonts w:asciiTheme="minorHAnsi" w:hAnsiTheme="minorHAnsi" w:cstheme="minorHAnsi"/>
          <w:sz w:val="24"/>
          <w:szCs w:val="24"/>
        </w:rPr>
        <w:t xml:space="preserve">. Szczegóły gwarancji zostały określone we Wzorze Umowy </w:t>
      </w:r>
      <w:r w:rsidRPr="00AD2A51">
        <w:rPr>
          <w:rFonts w:asciiTheme="minorHAnsi" w:hAnsiTheme="minorHAnsi" w:cstheme="minorHAnsi"/>
          <w:sz w:val="24"/>
        </w:rPr>
        <w:t xml:space="preserve">(załącznik nr </w:t>
      </w:r>
      <w:r>
        <w:rPr>
          <w:rFonts w:asciiTheme="minorHAnsi" w:hAnsiTheme="minorHAnsi" w:cstheme="minorHAnsi"/>
          <w:sz w:val="24"/>
        </w:rPr>
        <w:t>5</w:t>
      </w:r>
      <w:r w:rsidRPr="00AD2A51">
        <w:rPr>
          <w:rFonts w:asciiTheme="minorHAnsi" w:hAnsiTheme="minorHAnsi" w:cstheme="minorHAnsi"/>
          <w:sz w:val="24"/>
        </w:rPr>
        <w:t xml:space="preserve"> do „Zapytania ofertowego”)</w:t>
      </w:r>
      <w:r>
        <w:rPr>
          <w:rFonts w:asciiTheme="minorHAnsi" w:hAnsiTheme="minorHAnsi" w:cstheme="minorHAnsi"/>
          <w:sz w:val="24"/>
        </w:rPr>
        <w:t xml:space="preserve">. </w:t>
      </w:r>
      <w:r w:rsidRPr="00AD2A5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875571">
        <w:rPr>
          <w:rFonts w:asciiTheme="minorHAnsi" w:hAnsiTheme="minorHAnsi" w:cstheme="minorHAnsi"/>
          <w:sz w:val="24"/>
          <w:szCs w:val="24"/>
        </w:rPr>
        <w:t>Informacje dodatkowe dotyczące przedmiotu zamówienia:</w:t>
      </w:r>
    </w:p>
    <w:p w:rsidRPr="00D55DF4" w:rsidR="00581EA7" w:rsidP="00581EA7" w:rsidRDefault="00581EA7">
      <w:pPr>
        <w:pStyle w:val="Akapitzlist"/>
        <w:numPr>
          <w:ilvl w:val="1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D55DF4">
        <w:rPr>
          <w:rFonts w:asciiTheme="minorHAnsi" w:hAnsiTheme="minorHAnsi" w:cstheme="minorHAnsi"/>
          <w:sz w:val="24"/>
        </w:rPr>
        <w:t xml:space="preserve">Zamawiający wymaga, aby Wykonawca dostarczył Meble według wymogów określonych w „Opisie przedmiotu zamówienia” załączniku nr 1. </w:t>
      </w:r>
    </w:p>
    <w:p w:rsidRPr="00D55DF4" w:rsidR="00581EA7" w:rsidP="00581EA7" w:rsidRDefault="00581EA7">
      <w:pPr>
        <w:pStyle w:val="Akapitzlist"/>
        <w:numPr>
          <w:ilvl w:val="1"/>
          <w:numId w:val="8"/>
        </w:numPr>
        <w:spacing w:line="360" w:lineRule="auto"/>
        <w:jc w:val="both"/>
        <w:rPr>
          <w:rStyle w:val="Teksttreci2"/>
          <w:rFonts w:asciiTheme="minorHAnsi" w:hAnsiTheme="minorHAnsi" w:cstheme="minorHAnsi"/>
          <w:color w:val="auto"/>
          <w:sz w:val="24"/>
          <w:szCs w:val="24"/>
        </w:rPr>
      </w:pP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lastRenderedPageBreak/>
        <w:t xml:space="preserve">Meble Wykonawca dostarczy do siedziby Państwowej Inspekcji Pracy Okręgowego Inspektoratu Pracy w Białymstoku, ul. Fabryczna 2 oraz Oddziałów w Łomży, </w:t>
      </w: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br/>
        <w:t xml:space="preserve">ul. Polowa 55A i w Suwałkach, ul. Świerkowa 60 - </w:t>
      </w:r>
      <w:r w:rsidRPr="00D55DF4">
        <w:rPr>
          <w:rFonts w:ascii="Calibri" w:hAnsi="Calibri" w:cs="Calibri"/>
          <w:spacing w:val="-1"/>
          <w:sz w:val="24"/>
          <w:szCs w:val="24"/>
        </w:rPr>
        <w:t>środkiem transportu zapewnionym przez Wykonawcę</w:t>
      </w:r>
      <w:r w:rsidRPr="00D55DF4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Termin wykonania przedmiotu zamówienia. </w:t>
      </w:r>
    </w:p>
    <w:p w:rsidRPr="00DA30AB" w:rsidR="00581EA7" w:rsidP="00581EA7" w:rsidRDefault="00581EA7">
      <w:pPr>
        <w:pStyle w:val="Akapitzlist"/>
        <w:ind w:left="360"/>
        <w:jc w:val="both"/>
        <w:rPr>
          <w:rFonts w:asciiTheme="minorHAnsi" w:hAnsiTheme="minorHAnsi" w:cstheme="minorHAnsi"/>
          <w:color w:val="C00000"/>
          <w:sz w:val="24"/>
        </w:rPr>
      </w:pPr>
      <w:r w:rsidRPr="00E871E7">
        <w:rPr>
          <w:rFonts w:asciiTheme="minorHAnsi" w:hAnsiTheme="minorHAnsi" w:cstheme="minorHAnsi"/>
          <w:sz w:val="24"/>
        </w:rPr>
        <w:t>Przedmiot zamówienia Wykonawca zrealizuje w terminie do dnia 30 listopada            2024 r.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Termin związania ofertą</w:t>
      </w:r>
    </w:p>
    <w:p w:rsidRPr="00470EEB" w:rsidR="00581EA7" w:rsidP="00581EA7" w:rsidRDefault="00581EA7">
      <w:pPr>
        <w:spacing w:line="360" w:lineRule="auto"/>
        <w:ind w:left="360"/>
        <w:jc w:val="both"/>
        <w:rPr>
          <w:rFonts w:asciiTheme="minorHAnsi" w:hAnsiTheme="minorHAnsi" w:cstheme="minorHAnsi"/>
          <w:noProof/>
          <w:sz w:val="24"/>
        </w:rPr>
      </w:pPr>
      <w:r w:rsidRPr="0051296D">
        <w:rPr>
          <w:rFonts w:asciiTheme="minorHAnsi" w:hAnsiTheme="minorHAnsi" w:cstheme="minorHAnsi"/>
          <w:noProof/>
          <w:sz w:val="24"/>
        </w:rPr>
        <w:t>Wykonawca jest związany ofertą nie dłużej niż 30 dni od dnia upływu terminu składania ofert</w:t>
      </w:r>
      <w:r w:rsidRPr="00470EEB">
        <w:rPr>
          <w:rFonts w:asciiTheme="minorHAnsi" w:hAnsiTheme="minorHAnsi" w:cstheme="minorHAnsi"/>
          <w:noProof/>
          <w:sz w:val="24"/>
        </w:rPr>
        <w:t xml:space="preserve">, przy czym pierwszym dniem związania ofertą jest dzień, w którym upływa termin składania ofert, wskazany w pkt  </w:t>
      </w:r>
      <w:r>
        <w:rPr>
          <w:rFonts w:asciiTheme="minorHAnsi" w:hAnsiTheme="minorHAnsi" w:cstheme="minorHAnsi"/>
          <w:noProof/>
          <w:sz w:val="24"/>
        </w:rPr>
        <w:t>5</w:t>
      </w:r>
      <w:r w:rsidRPr="00470EEB">
        <w:rPr>
          <w:rFonts w:asciiTheme="minorHAnsi" w:hAnsiTheme="minorHAnsi" w:cstheme="minorHAnsi"/>
          <w:noProof/>
          <w:sz w:val="24"/>
        </w:rPr>
        <w:t>.1.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Termin składania i otwarcia ofert.</w:t>
      </w:r>
    </w:p>
    <w:p w:rsidRPr="00E871E7" w:rsidR="00581EA7" w:rsidP="00581EA7" w:rsidRDefault="00581EA7">
      <w:pPr>
        <w:pStyle w:val="Akapitzlist"/>
        <w:numPr>
          <w:ilvl w:val="1"/>
          <w:numId w:val="9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E871E7">
        <w:rPr>
          <w:rFonts w:asciiTheme="minorHAnsi" w:hAnsiTheme="minorHAnsi" w:cstheme="minorHAnsi"/>
          <w:sz w:val="24"/>
        </w:rPr>
        <w:t xml:space="preserve">Oferty należy złożyć w terminie do dnia 13.09.2024 r. godz. 10:00. </w:t>
      </w:r>
    </w:p>
    <w:p w:rsidRPr="00E871E7" w:rsidR="00581EA7" w:rsidP="00581EA7" w:rsidRDefault="00581EA7">
      <w:pPr>
        <w:pStyle w:val="Akapitzlist"/>
        <w:numPr>
          <w:ilvl w:val="1"/>
          <w:numId w:val="9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E871E7">
        <w:rPr>
          <w:rFonts w:asciiTheme="minorHAnsi" w:hAnsiTheme="minorHAnsi" w:cstheme="minorHAnsi"/>
          <w:sz w:val="24"/>
        </w:rPr>
        <w:t>Otwarcie ofert odbędzie się w dniu 13.09.2024 r. o godz. 11:00.</w:t>
      </w:r>
    </w:p>
    <w:p w:rsidRPr="006E1C1A" w:rsidR="00581EA7" w:rsidP="00581EA7" w:rsidRDefault="00581EA7">
      <w:pPr>
        <w:pStyle w:val="Akapitzlist"/>
        <w:numPr>
          <w:ilvl w:val="1"/>
          <w:numId w:val="9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Termin składania ofert liczony jest jako data i godzina wpłynięcia oferty e-mailem albo  data doręczenia na e-PUAP albo data i godzina  wpłynięcia oferty w formie pisemnej do kancelarii w siedzibie Zamawiającego</w:t>
      </w:r>
      <w:r>
        <w:rPr>
          <w:rFonts w:asciiTheme="minorHAnsi" w:hAnsiTheme="minorHAnsi" w:cstheme="minorHAnsi"/>
          <w:sz w:val="24"/>
        </w:rPr>
        <w:t xml:space="preserve"> – 15-483 </w:t>
      </w:r>
      <w:r w:rsidRPr="00D55DF4">
        <w:rPr>
          <w:rFonts w:asciiTheme="minorHAnsi" w:hAnsiTheme="minorHAnsi" w:cstheme="minorHAnsi"/>
          <w:sz w:val="24"/>
        </w:rPr>
        <w:t>Białystok, ul. Fabryczna 2.</w:t>
      </w:r>
    </w:p>
    <w:p w:rsidRPr="006E1C1A" w:rsidR="00581EA7" w:rsidP="00581EA7" w:rsidRDefault="00581EA7">
      <w:pPr>
        <w:pStyle w:val="Akapitzlist"/>
        <w:numPr>
          <w:ilvl w:val="1"/>
          <w:numId w:val="9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Zamawiający zastrzega sobie prawo zmiany terminu składania ofert. Informacja o zmianie terminu składania ofert zostanie </w:t>
      </w:r>
      <w:r>
        <w:rPr>
          <w:rFonts w:asciiTheme="minorHAnsi" w:hAnsiTheme="minorHAnsi" w:cstheme="minorHAnsi"/>
          <w:sz w:val="24"/>
        </w:rPr>
        <w:t>zamieszczona na stronie internetowej Biuletynu Informacji Publicznej Państwowej Inspekcji Pracy</w:t>
      </w:r>
      <w:r w:rsidRPr="006E1C1A">
        <w:rPr>
          <w:rFonts w:asciiTheme="minorHAnsi" w:hAnsiTheme="minorHAnsi" w:cstheme="minorHAnsi"/>
          <w:sz w:val="24"/>
        </w:rPr>
        <w:t xml:space="preserve">. 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Kryterium/kryteria oceny ofert.</w:t>
      </w:r>
    </w:p>
    <w:p w:rsidRPr="006E1C1A" w:rsidR="00581EA7" w:rsidP="00581EA7" w:rsidRDefault="00581EA7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Kryterium oceny ofert – cena z podatkiem VAT</w:t>
      </w:r>
      <w:r>
        <w:rPr>
          <w:rFonts w:asciiTheme="minorHAnsi" w:hAnsiTheme="minorHAnsi" w:cstheme="minorHAnsi"/>
          <w:sz w:val="24"/>
        </w:rPr>
        <w:t xml:space="preserve"> </w:t>
      </w:r>
      <w:r w:rsidRPr="006E1C1A">
        <w:rPr>
          <w:rFonts w:asciiTheme="minorHAnsi" w:hAnsiTheme="minorHAnsi" w:cstheme="minorHAnsi"/>
          <w:sz w:val="24"/>
        </w:rPr>
        <w:t>.</w:t>
      </w:r>
    </w:p>
    <w:p w:rsidRPr="006E1C1A" w:rsidR="00581EA7" w:rsidP="00581EA7" w:rsidRDefault="00581EA7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Za najkorzystniejszą zostanie uznana oferta z najniższą łączną ceną z podatkiem VAT za realizację przedmiotu zamówienia</w:t>
      </w:r>
      <w:r>
        <w:rPr>
          <w:rFonts w:asciiTheme="minorHAnsi" w:hAnsiTheme="minorHAnsi" w:cstheme="minorHAnsi"/>
          <w:sz w:val="24"/>
        </w:rPr>
        <w:t xml:space="preserve"> </w:t>
      </w:r>
      <w:r w:rsidRPr="00955875">
        <w:rPr>
          <w:rFonts w:asciiTheme="minorHAnsi" w:hAnsiTheme="minorHAnsi" w:cstheme="minorHAnsi"/>
          <w:sz w:val="24"/>
        </w:rPr>
        <w:t xml:space="preserve">podaną w </w:t>
      </w:r>
      <w:r w:rsidRPr="00955875">
        <w:rPr>
          <w:rFonts w:asciiTheme="minorHAnsi" w:hAnsiTheme="minorHAnsi" w:cstheme="minorHAnsi"/>
          <w:sz w:val="24"/>
          <w:szCs w:val="24"/>
        </w:rPr>
        <w:t>„Formularzu ofertowym”</w:t>
      </w:r>
      <w:r w:rsidRPr="00955875">
        <w:rPr>
          <w:rFonts w:asciiTheme="minorHAnsi" w:hAnsiTheme="minorHAnsi" w:cstheme="minorHAnsi"/>
          <w:sz w:val="24"/>
        </w:rPr>
        <w:t xml:space="preserve"> (załącznik </w:t>
      </w:r>
      <w:r w:rsidRPr="006E1C1A">
        <w:rPr>
          <w:rFonts w:asciiTheme="minorHAnsi" w:hAnsiTheme="minorHAnsi" w:cstheme="minorHAnsi"/>
          <w:sz w:val="24"/>
        </w:rPr>
        <w:t>nr 2 do „Zapytania ofertowego”).</w:t>
      </w:r>
    </w:p>
    <w:p w:rsidRPr="00D55DF4" w:rsidR="00581EA7" w:rsidP="00581EA7" w:rsidRDefault="00581EA7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D55DF4">
        <w:rPr>
          <w:rFonts w:asciiTheme="minorHAnsi" w:hAnsiTheme="minorHAnsi" w:cstheme="minorHAnsi"/>
          <w:sz w:val="24"/>
        </w:rPr>
        <w:t xml:space="preserve">Przez łączną cenę z podatkiem VAT rozumie się  łączną cenę za dostawę wraz z transportem, </w:t>
      </w:r>
      <w:r w:rsidRPr="00D55DF4">
        <w:rPr>
          <w:rFonts w:asciiTheme="minorHAnsi" w:hAnsiTheme="minorHAnsi" w:cstheme="minorHAnsi"/>
          <w:sz w:val="24"/>
          <w:szCs w:val="24"/>
        </w:rPr>
        <w:t>rozładunkiem i wniesieniem do pomieszczeń wskazanych przez Zamawiającego - 67</w:t>
      </w:r>
      <w:r w:rsidRPr="00D55DF4">
        <w:rPr>
          <w:rFonts w:asciiTheme="minorHAnsi" w:hAnsiTheme="minorHAnsi" w:cstheme="minorHAnsi"/>
          <w:sz w:val="24"/>
        </w:rPr>
        <w:t xml:space="preserve"> sztuk foteli biurowych – w 3 lokalizacjach Zamawiającego.  </w:t>
      </w:r>
    </w:p>
    <w:p w:rsidRPr="008C5F7A" w:rsidR="00581EA7" w:rsidP="00581EA7" w:rsidRDefault="00581EA7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8C5F7A">
        <w:rPr>
          <w:rFonts w:asciiTheme="minorHAnsi" w:hAnsiTheme="minorHAnsi" w:cstheme="minorHAnsi"/>
          <w:sz w:val="24"/>
        </w:rPr>
        <w:t>Łączna cena oferty z podatkiem VAT musi obejmować całkowity koszt wykonania zamówienia wynikający z zakresu i spo</w:t>
      </w:r>
      <w:r w:rsidRPr="00E871E7">
        <w:rPr>
          <w:rFonts w:asciiTheme="minorHAnsi" w:hAnsiTheme="minorHAnsi" w:cstheme="minorHAnsi"/>
          <w:sz w:val="24"/>
        </w:rPr>
        <w:t>sob</w:t>
      </w:r>
      <w:r w:rsidRPr="008C5F7A">
        <w:rPr>
          <w:rFonts w:asciiTheme="minorHAnsi" w:hAnsiTheme="minorHAnsi" w:cstheme="minorHAnsi"/>
          <w:sz w:val="24"/>
        </w:rPr>
        <w:t>u realizacji przedmiotu zamówienia</w:t>
      </w:r>
      <w:r w:rsidRPr="00CA0F7D">
        <w:rPr>
          <w:rFonts w:asciiTheme="minorHAnsi" w:hAnsiTheme="minorHAnsi" w:cstheme="minorHAnsi"/>
          <w:sz w:val="24"/>
        </w:rPr>
        <w:t>, w tym</w:t>
      </w:r>
      <w:r w:rsidRPr="008C5F7A">
        <w:rPr>
          <w:rFonts w:asciiTheme="minorHAnsi" w:hAnsiTheme="minorHAnsi" w:cstheme="minorHAnsi"/>
          <w:sz w:val="24"/>
        </w:rPr>
        <w:t xml:space="preserve">, </w:t>
      </w:r>
      <w:r w:rsidRPr="008C5F7A">
        <w:rPr>
          <w:rFonts w:asciiTheme="minorHAnsi" w:hAnsiTheme="minorHAnsi" w:cstheme="minorHAnsi"/>
          <w:sz w:val="24"/>
        </w:rPr>
        <w:lastRenderedPageBreak/>
        <w:t xml:space="preserve">transport </w:t>
      </w:r>
      <w:r w:rsidRPr="00E871E7">
        <w:rPr>
          <w:rFonts w:asciiTheme="minorHAnsi" w:hAnsiTheme="minorHAnsi" w:cstheme="minorHAnsi"/>
          <w:sz w:val="24"/>
        </w:rPr>
        <w:t>zmontowanych i gotowych do użytkowania</w:t>
      </w:r>
      <w:r w:rsidRPr="008C5F7A">
        <w:rPr>
          <w:rFonts w:asciiTheme="minorHAnsi" w:hAnsiTheme="minorHAnsi" w:cstheme="minorHAnsi"/>
          <w:sz w:val="24"/>
        </w:rPr>
        <w:t xml:space="preserve"> Mebli do siedziby Zamawiającego,</w:t>
      </w:r>
      <w:r>
        <w:rPr>
          <w:rFonts w:asciiTheme="minorHAnsi" w:hAnsiTheme="minorHAnsi" w:cstheme="minorHAnsi"/>
          <w:sz w:val="24"/>
        </w:rPr>
        <w:t xml:space="preserve"> ich</w:t>
      </w:r>
      <w:r w:rsidRPr="008C5F7A">
        <w:rPr>
          <w:rFonts w:asciiTheme="minorHAnsi" w:hAnsiTheme="minorHAnsi" w:cstheme="minorHAnsi"/>
          <w:sz w:val="24"/>
        </w:rPr>
        <w:t xml:space="preserve"> </w:t>
      </w:r>
      <w:r w:rsidRPr="003F3A89">
        <w:rPr>
          <w:rFonts w:asciiTheme="minorHAnsi" w:hAnsiTheme="minorHAnsi" w:cstheme="minorHAnsi"/>
          <w:sz w:val="24"/>
          <w:szCs w:val="24"/>
        </w:rPr>
        <w:t>rozładun</w:t>
      </w:r>
      <w:r>
        <w:rPr>
          <w:rFonts w:asciiTheme="minorHAnsi" w:hAnsiTheme="minorHAnsi" w:cstheme="minorHAnsi"/>
          <w:sz w:val="24"/>
          <w:szCs w:val="24"/>
        </w:rPr>
        <w:t>ek</w:t>
      </w:r>
      <w:r w:rsidRPr="003F3A8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i wniesienie </w:t>
      </w:r>
      <w:r w:rsidRPr="003F3A89">
        <w:rPr>
          <w:rFonts w:asciiTheme="minorHAnsi" w:hAnsiTheme="minorHAnsi" w:cstheme="minorHAnsi"/>
          <w:sz w:val="24"/>
          <w:szCs w:val="24"/>
        </w:rPr>
        <w:t>do pomieszczeń</w:t>
      </w:r>
      <w:r w:rsidRPr="008C5F7A">
        <w:rPr>
          <w:rFonts w:asciiTheme="minorHAnsi" w:hAnsiTheme="minorHAnsi" w:cstheme="minorHAnsi"/>
          <w:sz w:val="24"/>
        </w:rPr>
        <w:t xml:space="preserve"> wskazanych przez Zamawiającego, oraz wszelkie inne koszty i obciążenia, w tym</w:t>
      </w:r>
      <w:r>
        <w:rPr>
          <w:rFonts w:asciiTheme="minorHAnsi" w:hAnsiTheme="minorHAnsi" w:cstheme="minorHAnsi"/>
          <w:sz w:val="24"/>
        </w:rPr>
        <w:t xml:space="preserve"> opłaty podatków i cła oraz okre</w:t>
      </w:r>
      <w:r w:rsidRPr="008C5F7A">
        <w:rPr>
          <w:rFonts w:asciiTheme="minorHAnsi" w:hAnsiTheme="minorHAnsi" w:cstheme="minorHAnsi"/>
          <w:sz w:val="24"/>
        </w:rPr>
        <w:t xml:space="preserve">s gwarancji </w:t>
      </w:r>
      <w:r w:rsidRPr="00955875">
        <w:rPr>
          <w:rFonts w:asciiTheme="minorHAnsi" w:hAnsiTheme="minorHAnsi" w:cstheme="minorHAnsi"/>
          <w:sz w:val="24"/>
        </w:rPr>
        <w:t>wskazany w pkt 1.4 „Zapytania ofertowego”.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Sposób, forma przygotowania i złożenia oferty, dokumentów oraz </w:t>
      </w: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Pr="00470EEB">
        <w:rPr>
          <w:rFonts w:asciiTheme="minorHAnsi" w:hAnsiTheme="minorHAnsi" w:cstheme="minorHAnsi"/>
          <w:sz w:val="24"/>
          <w:szCs w:val="24"/>
        </w:rPr>
        <w:t>oświadczeń.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Ofertę należy sporządzić w języku polskim. 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Dokumenty sporządzone w języku obcym przekazuj</w:t>
      </w:r>
      <w:r>
        <w:rPr>
          <w:rFonts w:asciiTheme="minorHAnsi" w:hAnsiTheme="minorHAnsi" w:cstheme="minorHAnsi"/>
          <w:sz w:val="24"/>
        </w:rPr>
        <w:t>e</w:t>
      </w:r>
      <w:r w:rsidRPr="006E1C1A">
        <w:rPr>
          <w:rFonts w:asciiTheme="minorHAnsi" w:hAnsiTheme="minorHAnsi" w:cstheme="minorHAnsi"/>
          <w:sz w:val="24"/>
        </w:rPr>
        <w:t xml:space="preserve"> się wraz z tłumaczeniem na język polski. 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W celu sporządzenia oferty Zamawiający zaleca wykorzystanie formul</w:t>
      </w:r>
      <w:r>
        <w:rPr>
          <w:rFonts w:asciiTheme="minorHAnsi" w:hAnsiTheme="minorHAnsi" w:cstheme="minorHAnsi"/>
          <w:sz w:val="24"/>
        </w:rPr>
        <w:t>arza, którego wzór znajduje</w:t>
      </w:r>
      <w:r w:rsidRPr="006E1C1A">
        <w:rPr>
          <w:rFonts w:asciiTheme="minorHAnsi" w:hAnsiTheme="minorHAnsi" w:cstheme="minorHAnsi"/>
          <w:sz w:val="24"/>
        </w:rPr>
        <w:t xml:space="preserve"> się w załączniku nr 2 do „Zapytania ofertowego”, tj. „Formularz oferty”. Oferta musi zawierać co najmniej wszystkie informacje wymagane we wzorze „Formularza oferty” (załącznik 2 do „Zapytania oferto</w:t>
      </w:r>
      <w:r>
        <w:rPr>
          <w:rFonts w:asciiTheme="minorHAnsi" w:hAnsiTheme="minorHAnsi" w:cstheme="minorHAnsi"/>
          <w:sz w:val="24"/>
        </w:rPr>
        <w:t>wego”).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Oferta ma być podpisana przez osoby uprawnione do reprezentowania Wykonawcy, której umocowanie wynika z odpowiedniego rejestru. W przypadku, gdy oferta będzie po</w:t>
      </w:r>
      <w:r>
        <w:rPr>
          <w:rFonts w:asciiTheme="minorHAnsi" w:hAnsiTheme="minorHAnsi" w:cstheme="minorHAnsi"/>
          <w:sz w:val="24"/>
        </w:rPr>
        <w:t>dpisana przez inną osobę należy</w:t>
      </w:r>
      <w:r w:rsidRPr="006E1C1A">
        <w:rPr>
          <w:rFonts w:asciiTheme="minorHAnsi" w:hAnsiTheme="minorHAnsi" w:cstheme="minorHAnsi"/>
          <w:sz w:val="24"/>
        </w:rPr>
        <w:t xml:space="preserve"> do oferty załączyć pełnomocnictwo upoważniające tę osobę do podpisania oferty.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W przypadku dostępności dokument</w:t>
      </w:r>
      <w:r>
        <w:rPr>
          <w:rFonts w:asciiTheme="minorHAnsi" w:hAnsiTheme="minorHAnsi" w:cstheme="minorHAnsi"/>
          <w:sz w:val="24"/>
        </w:rPr>
        <w:t>u, o którym mowa w pkt. 7.4 zdanie pierwsze,</w:t>
      </w:r>
      <w:r w:rsidRPr="006E1C1A">
        <w:rPr>
          <w:rFonts w:asciiTheme="minorHAnsi" w:hAnsiTheme="minorHAnsi" w:cstheme="minorHAnsi"/>
          <w:sz w:val="24"/>
        </w:rPr>
        <w:t xml:space="preserve"> w bezpłatnych i ogólnodostępnych baz</w:t>
      </w:r>
      <w:r>
        <w:rPr>
          <w:rFonts w:asciiTheme="minorHAnsi" w:hAnsiTheme="minorHAnsi" w:cstheme="minorHAnsi"/>
          <w:sz w:val="24"/>
        </w:rPr>
        <w:t>ach</w:t>
      </w:r>
      <w:r w:rsidRPr="006E1C1A">
        <w:rPr>
          <w:rFonts w:asciiTheme="minorHAnsi" w:hAnsiTheme="minorHAnsi" w:cstheme="minorHAnsi"/>
          <w:sz w:val="24"/>
        </w:rPr>
        <w:t xml:space="preserve"> d</w:t>
      </w:r>
      <w:r>
        <w:rPr>
          <w:rFonts w:asciiTheme="minorHAnsi" w:hAnsiTheme="minorHAnsi" w:cstheme="minorHAnsi"/>
          <w:sz w:val="24"/>
        </w:rPr>
        <w:t>anych, w szczególności rejestrach</w:t>
      </w:r>
      <w:r w:rsidRPr="006E1C1A">
        <w:rPr>
          <w:rFonts w:asciiTheme="minorHAnsi" w:hAnsiTheme="minorHAnsi" w:cstheme="minorHAnsi"/>
          <w:sz w:val="24"/>
        </w:rPr>
        <w:t xml:space="preserve"> publicznych w rozumieniu ustawy z dnia 17 lutego 2005 r. o informatyzacji działalności podmiotów realizujących zadania publiczne, Zamawiający pobierze samodzielnie z baz danych ww. dokumenty, o ile są one aktualne. 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W przypadku braku dostępności dokumentów w bezpłatnych i ogólnodostępnych baz</w:t>
      </w:r>
      <w:r>
        <w:rPr>
          <w:rFonts w:asciiTheme="minorHAnsi" w:hAnsiTheme="minorHAnsi" w:cstheme="minorHAnsi"/>
          <w:sz w:val="24"/>
        </w:rPr>
        <w:t>ach</w:t>
      </w:r>
      <w:r w:rsidRPr="006E1C1A">
        <w:rPr>
          <w:rFonts w:asciiTheme="minorHAnsi" w:hAnsiTheme="minorHAnsi" w:cstheme="minorHAnsi"/>
          <w:sz w:val="24"/>
        </w:rPr>
        <w:t xml:space="preserve"> danych, o których mowa w pkt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>.5 „Zapytania ofertowego”, lub nieaktualności danych w nich zawartych, Wykonawca zobowiązany jest załączyć odpowiednie dokumenty do oferty.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Poprawki lub zmiany w ofercie sporządzonej muszą być dokonane w sposób czy</w:t>
      </w:r>
      <w:r>
        <w:rPr>
          <w:rFonts w:asciiTheme="minorHAnsi" w:hAnsiTheme="minorHAnsi" w:cstheme="minorHAnsi"/>
          <w:sz w:val="24"/>
        </w:rPr>
        <w:t xml:space="preserve">telny,  a w przypadku złożenia </w:t>
      </w:r>
      <w:r w:rsidRPr="006E1C1A">
        <w:rPr>
          <w:rFonts w:asciiTheme="minorHAnsi" w:hAnsiTheme="minorHAnsi" w:cstheme="minorHAnsi"/>
          <w:sz w:val="24"/>
        </w:rPr>
        <w:t>oferty w formie pisemnej parafowane własnoręcznie przez osobę/y podpisującą/e ofertę.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Wraz z ofertą (formularz</w:t>
      </w:r>
      <w:r>
        <w:rPr>
          <w:rFonts w:asciiTheme="minorHAnsi" w:hAnsiTheme="minorHAnsi" w:cstheme="minorHAnsi"/>
          <w:sz w:val="24"/>
        </w:rPr>
        <w:t>em</w:t>
      </w:r>
      <w:r w:rsidRPr="006E1C1A">
        <w:rPr>
          <w:rFonts w:asciiTheme="minorHAnsi" w:hAnsiTheme="minorHAnsi" w:cstheme="minorHAnsi"/>
          <w:sz w:val="24"/>
        </w:rPr>
        <w:t>, o który</w:t>
      </w:r>
      <w:r>
        <w:rPr>
          <w:rFonts w:asciiTheme="minorHAnsi" w:hAnsiTheme="minorHAnsi" w:cstheme="minorHAnsi"/>
          <w:sz w:val="24"/>
        </w:rPr>
        <w:t>m</w:t>
      </w:r>
      <w:r w:rsidRPr="006E1C1A">
        <w:rPr>
          <w:rFonts w:asciiTheme="minorHAnsi" w:hAnsiTheme="minorHAnsi" w:cstheme="minorHAnsi"/>
          <w:sz w:val="24"/>
        </w:rPr>
        <w:t xml:space="preserve"> mowa w pkt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>.3),  należy złożyć następujące dokumenty i oświadczenia: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lastRenderedPageBreak/>
        <w:t>Pełnomocnictwo – jeśli dotyczy,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Dokumenty, o których mowa w pkt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>.6 „Zapytania ofertowego” – jeśli dotyczy.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Oświadczenie, którego wzór stanowi załącznik nr </w:t>
      </w:r>
      <w:r>
        <w:rPr>
          <w:rFonts w:asciiTheme="minorHAnsi" w:hAnsiTheme="minorHAnsi" w:cstheme="minorHAnsi"/>
          <w:sz w:val="24"/>
        </w:rPr>
        <w:t>3</w:t>
      </w:r>
      <w:r w:rsidRPr="006E1C1A">
        <w:rPr>
          <w:rFonts w:asciiTheme="minorHAnsi" w:hAnsiTheme="minorHAnsi" w:cstheme="minorHAnsi"/>
          <w:sz w:val="24"/>
        </w:rPr>
        <w:t xml:space="preserve"> do „Zapytania ofertowego”, w  związku z wejściem w życie w dniu 16.04.2022 r. Ustawy z dnia 13.04.2022 r. o szczególnych rozwiązaniach w zakresie przeciwdziałania wspieraniu agresji na Ukrainę oraz służących ochronie bezpieczeństwa narodowego (Dz.U. z 2022 r., poz. 835). </w:t>
      </w:r>
    </w:p>
    <w:p w:rsidRPr="00470EEB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E1C1A">
        <w:rPr>
          <w:rFonts w:asciiTheme="minorHAnsi" w:hAnsiTheme="minorHAnsi" w:cstheme="minorHAnsi"/>
          <w:sz w:val="24"/>
        </w:rPr>
        <w:t>Oferta złożona w postaci elektronicznej: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Ofertę, oświadczenie, o którym mowa w pkt.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>.8.3, oraz pełnomocnictwo należy złożyć w postaci elektronicznej podpisanej przez osobę upoważnioną do reprezentowania Wykonawcy kwalifikowanym podpisem elektronicznym albo podpisem zaufany</w:t>
      </w:r>
      <w:r>
        <w:rPr>
          <w:rFonts w:asciiTheme="minorHAnsi" w:hAnsiTheme="minorHAnsi" w:cstheme="minorHAnsi"/>
          <w:sz w:val="24"/>
        </w:rPr>
        <w:t xml:space="preserve">m albo podpisem osobistym albo </w:t>
      </w:r>
      <w:r w:rsidRPr="006E1C1A">
        <w:rPr>
          <w:rFonts w:asciiTheme="minorHAnsi" w:hAnsiTheme="minorHAnsi" w:cstheme="minorHAnsi"/>
          <w:sz w:val="24"/>
        </w:rPr>
        <w:t xml:space="preserve">w postaci cyfrowego odwzorowania oryginału podpisanego uprzednio przed  jego sporządzeniem, pocztą elektroniczną na adres e-mail: </w:t>
      </w:r>
      <w:hyperlink w:history="1" r:id="rId12">
        <w:r w:rsidRPr="001D5DE2">
          <w:rPr>
            <w:rStyle w:val="Hipercze"/>
            <w:rFonts w:asciiTheme="minorHAnsi" w:hAnsiTheme="minorHAnsi" w:cstheme="minorHAnsi"/>
            <w:sz w:val="24"/>
          </w:rPr>
          <w:t>kancelaria@bialystok.pip.gov.pl</w:t>
        </w:r>
      </w:hyperlink>
      <w:r w:rsidRPr="006E1C1A">
        <w:rPr>
          <w:rFonts w:asciiTheme="minorHAnsi" w:hAnsiTheme="minorHAnsi" w:cstheme="minorHAnsi"/>
          <w:sz w:val="24"/>
        </w:rPr>
        <w:t xml:space="preserve"> lub przez e-PUAP. W nazwie pliku z ofertą lub w nazwie wiadomości e-mail należy wpisać: Oferta w postępowaniu „</w:t>
      </w:r>
      <w:r w:rsidRPr="00D55DF4">
        <w:rPr>
          <w:rFonts w:asciiTheme="minorHAnsi" w:hAnsiTheme="minorHAnsi" w:cstheme="minorHAnsi"/>
          <w:sz w:val="24"/>
        </w:rPr>
        <w:t xml:space="preserve">Dostawa foteli biurowych dla Państwowej Inspekcji Pracy Okręgowego Inspektoratu  Pracy w Białymstoku”. 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Zamawiający dopuszcza złożenie elektronicznej kopii pełnomocnictwa poświadczonej przez notariusza kwalifikowanym podpisem elektronicznym.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W przypadku gdy dokumenty, o których mowa w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 xml:space="preserve">.8.2,  zostały wystawione w postaci papierowej przez upoważnione podmioty, Wykonawca przekazuje cyfrowe odwzorowanie tych dokumentów. </w:t>
      </w:r>
    </w:p>
    <w:p w:rsidRPr="006E1C1A" w:rsidR="00581EA7" w:rsidP="00581EA7" w:rsidRDefault="00581EA7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Oferta złożona w formie pisemnej:</w:t>
      </w:r>
    </w:p>
    <w:p w:rsidRPr="00D55DF4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Zamawiający dopuszcza złożenie oferty oraz oświadczenia, o którym mowa w pkt. </w:t>
      </w:r>
      <w:r>
        <w:rPr>
          <w:rFonts w:asciiTheme="minorHAnsi" w:hAnsiTheme="minorHAnsi" w:cstheme="minorHAnsi"/>
          <w:sz w:val="24"/>
        </w:rPr>
        <w:t xml:space="preserve">7.8.3 oraz </w:t>
      </w:r>
      <w:r w:rsidRPr="00D55DF4">
        <w:rPr>
          <w:rFonts w:asciiTheme="minorHAnsi" w:hAnsiTheme="minorHAnsi" w:cstheme="minorHAnsi"/>
          <w:sz w:val="24"/>
        </w:rPr>
        <w:t xml:space="preserve">pełnomocnictwa, o którym mowa w pkt. 7.4, w formie pisemnej na adres: Państwowa Inspekcja Pracy Okręgowy Inspektorat Pracy w Białymstoku, </w:t>
      </w:r>
      <w:proofErr w:type="spellStart"/>
      <w:r w:rsidRPr="00D55DF4">
        <w:rPr>
          <w:rFonts w:asciiTheme="minorHAnsi" w:hAnsiTheme="minorHAnsi" w:cstheme="minorHAnsi"/>
          <w:sz w:val="24"/>
        </w:rPr>
        <w:t>ul.Fabryczna</w:t>
      </w:r>
      <w:proofErr w:type="spellEnd"/>
      <w:r w:rsidRPr="00D55DF4">
        <w:rPr>
          <w:rFonts w:asciiTheme="minorHAnsi" w:hAnsiTheme="minorHAnsi" w:cstheme="minorHAnsi"/>
          <w:sz w:val="24"/>
        </w:rPr>
        <w:t xml:space="preserve"> 2, 15-483 Białystok (Kancelaria).</w:t>
      </w:r>
    </w:p>
    <w:p w:rsidRPr="00E871E7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E871E7">
        <w:rPr>
          <w:rFonts w:asciiTheme="minorHAnsi" w:hAnsiTheme="minorHAnsi" w:cstheme="minorHAnsi"/>
          <w:sz w:val="24"/>
        </w:rPr>
        <w:t xml:space="preserve">Ofertę w formie pisemnej należy złożyć w zamkniętej kopercie zatytułowanej: Oferta w postępowaniu: „Dostawa foteli biurowych dla Państwowej Inspekcji Pracy Okręgowego Inspektoratu Pracy w Białymstoku. Nie otwierać przed dniem 13.09.2024r. godz. 11.00”. 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lastRenderedPageBreak/>
        <w:t xml:space="preserve">Zamawiający dopuszcza złożenie kopii pełnomocnictwa poświadczonej przez notariusza. 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W przypadku gdy dokumenty, o których mowa w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>.8.2, oraz pełnomocnictwo zostały wystawione w postaci papierowej przez upoważnione podmioty, Zamawiający dopuszcza złożenie ich kopii.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 xml:space="preserve">W przypadku gdy dokumenty, o których mowa w </w:t>
      </w:r>
      <w:r>
        <w:rPr>
          <w:rFonts w:asciiTheme="minorHAnsi" w:hAnsiTheme="minorHAnsi" w:cstheme="minorHAnsi"/>
          <w:sz w:val="24"/>
        </w:rPr>
        <w:t>7</w:t>
      </w:r>
      <w:r w:rsidRPr="006E1C1A">
        <w:rPr>
          <w:rFonts w:asciiTheme="minorHAnsi" w:hAnsiTheme="minorHAnsi" w:cstheme="minorHAnsi"/>
          <w:sz w:val="24"/>
        </w:rPr>
        <w:t xml:space="preserve">.8.2,  zostały  wystawione jako dokument elektroniczny przekazuje się ten dokument w postaci elektronicznej  pocztą elektroniczną na adres e-mail: </w:t>
      </w:r>
      <w:hyperlink w:history="1" r:id="rId13">
        <w:r w:rsidRPr="001D5DE2">
          <w:rPr>
            <w:rStyle w:val="Hipercze"/>
            <w:rFonts w:asciiTheme="minorHAnsi" w:hAnsiTheme="minorHAnsi" w:cstheme="minorHAnsi"/>
            <w:sz w:val="24"/>
          </w:rPr>
          <w:t>kancelaria@bialystok.pip.gov.pl</w:t>
        </w:r>
      </w:hyperlink>
      <w:r w:rsidRPr="006E1C1A">
        <w:rPr>
          <w:rFonts w:asciiTheme="minorHAnsi" w:hAnsiTheme="minorHAnsi" w:cstheme="minorHAnsi"/>
          <w:sz w:val="24"/>
        </w:rPr>
        <w:t xml:space="preserve"> lub na e-PUAP lub ich wydruk. 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Oferta, która wpłynie po wyznaczonym terminie składania ofert, zostanie odrzucona.</w:t>
      </w:r>
    </w:p>
    <w:p w:rsidRPr="006E1C1A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Koszty przygotowania oferty ponosi Wykonawca.</w:t>
      </w:r>
    </w:p>
    <w:p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sz w:val="24"/>
        </w:rPr>
        <w:t>Wykonawca może złożyć tylko jedną ofertę.</w:t>
      </w:r>
    </w:p>
    <w:p w:rsidRPr="00814A7B" w:rsidR="00581EA7" w:rsidP="00581EA7" w:rsidRDefault="00581EA7">
      <w:pPr>
        <w:pStyle w:val="Akapitzlist"/>
        <w:numPr>
          <w:ilvl w:val="2"/>
          <w:numId w:val="11"/>
        </w:numPr>
        <w:spacing w:line="360" w:lineRule="auto"/>
        <w:jc w:val="both"/>
        <w:rPr>
          <w:rFonts w:asciiTheme="minorHAnsi" w:hAnsiTheme="minorHAnsi" w:cstheme="minorHAnsi"/>
          <w:b/>
          <w:sz w:val="24"/>
        </w:rPr>
      </w:pPr>
      <w:r w:rsidRPr="00CD4F63">
        <w:rPr>
          <w:rFonts w:asciiTheme="minorHAnsi" w:hAnsiTheme="minorHAnsi" w:cstheme="minorHAnsi"/>
          <w:b/>
          <w:sz w:val="24"/>
        </w:rPr>
        <w:t>Meble będą podlegały okazaniu</w:t>
      </w:r>
      <w:r>
        <w:rPr>
          <w:rFonts w:asciiTheme="minorHAnsi" w:hAnsiTheme="minorHAnsi" w:cstheme="minorHAnsi"/>
          <w:b/>
          <w:sz w:val="24"/>
        </w:rPr>
        <w:t xml:space="preserve"> </w:t>
      </w:r>
      <w:r w:rsidRPr="00814A7B">
        <w:rPr>
          <w:rFonts w:asciiTheme="minorHAnsi" w:hAnsiTheme="minorHAnsi" w:cstheme="minorHAnsi"/>
          <w:b/>
          <w:sz w:val="24"/>
        </w:rPr>
        <w:t xml:space="preserve">na następujących zasadach: </w:t>
      </w:r>
    </w:p>
    <w:p w:rsidR="00581EA7" w:rsidP="00581EA7" w:rsidRDefault="00581EA7">
      <w:pPr>
        <w:pStyle w:val="Akapitzlist"/>
        <w:numPr>
          <w:ilvl w:val="3"/>
          <w:numId w:val="11"/>
        </w:numPr>
        <w:tabs>
          <w:tab w:val="left" w:pos="993"/>
        </w:tabs>
        <w:spacing w:line="360" w:lineRule="auto"/>
        <w:ind w:left="993" w:hanging="1004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Okazaniu będą podlegały jedynie oferty, w których zaproponowano fotele równoważne do</w:t>
      </w:r>
      <w:r w:rsidRPr="00A15DAD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fotela Futura 4 S Plus </w:t>
      </w:r>
      <w:proofErr w:type="spellStart"/>
      <w:r>
        <w:rPr>
          <w:rFonts w:asciiTheme="minorHAnsi" w:hAnsiTheme="minorHAnsi" w:cstheme="minorHAnsi"/>
          <w:sz w:val="24"/>
        </w:rPr>
        <w:t>Grospol</w:t>
      </w:r>
      <w:proofErr w:type="spellEnd"/>
      <w:r>
        <w:rPr>
          <w:rFonts w:asciiTheme="minorHAnsi" w:hAnsiTheme="minorHAnsi" w:cstheme="minorHAnsi"/>
          <w:sz w:val="24"/>
        </w:rPr>
        <w:t xml:space="preserve">. </w:t>
      </w:r>
    </w:p>
    <w:p w:rsidR="00581EA7" w:rsidP="00581EA7" w:rsidRDefault="00581EA7">
      <w:pPr>
        <w:pStyle w:val="Akapitzlist"/>
        <w:numPr>
          <w:ilvl w:val="3"/>
          <w:numId w:val="11"/>
        </w:numPr>
        <w:tabs>
          <w:tab w:val="left" w:pos="993"/>
        </w:tabs>
        <w:spacing w:line="360" w:lineRule="auto"/>
        <w:ind w:left="993" w:hanging="1135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Zamawiający wybierze trzy oferty z najniższą ceną, które nie podlegają odrzuceniu, i zaprosi Wykonawców do przedstawienia zaoferowanych modeli Mebli, z zastrzeżeniem, pkt 7.10.9.1.</w:t>
      </w:r>
    </w:p>
    <w:p w:rsidRPr="00CD4F63" w:rsidR="00581EA7" w:rsidP="00581EA7" w:rsidRDefault="00581EA7">
      <w:pPr>
        <w:pStyle w:val="Akapitzlist"/>
        <w:numPr>
          <w:ilvl w:val="3"/>
          <w:numId w:val="11"/>
        </w:numPr>
        <w:tabs>
          <w:tab w:val="left" w:pos="993"/>
        </w:tabs>
        <w:spacing w:line="360" w:lineRule="auto"/>
        <w:ind w:left="993" w:hanging="993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 </w:t>
      </w:r>
      <w:r w:rsidRPr="00CD4F63">
        <w:rPr>
          <w:rFonts w:asciiTheme="minorHAnsi" w:hAnsiTheme="minorHAnsi" w:cstheme="minorHAnsi"/>
          <w:sz w:val="24"/>
        </w:rPr>
        <w:t xml:space="preserve">W dniu wyznaczonym przez Zamawiającego (po terminie składania ofert), wskazani Wykonawcy okażą oferowany fotel biurowy (jeden egzemplarz) w celu sprawdzenia zgodności oferowanego </w:t>
      </w:r>
      <w:r>
        <w:rPr>
          <w:rFonts w:asciiTheme="minorHAnsi" w:hAnsiTheme="minorHAnsi" w:cstheme="minorHAnsi"/>
          <w:sz w:val="24"/>
        </w:rPr>
        <w:t>Mebla</w:t>
      </w:r>
      <w:r w:rsidRPr="00CD4F63">
        <w:rPr>
          <w:rFonts w:asciiTheme="minorHAnsi" w:hAnsiTheme="minorHAnsi" w:cstheme="minorHAnsi"/>
          <w:sz w:val="24"/>
        </w:rPr>
        <w:t xml:space="preserve"> z wymaganiami określonymi przez Zamawiającego w „Opisie przedmiotu zamówienia”</w:t>
      </w:r>
      <w:r w:rsidRPr="00930F42">
        <w:rPr>
          <w:rFonts w:asciiTheme="minorHAnsi" w:hAnsiTheme="minorHAnsi" w:cstheme="minorHAnsi"/>
          <w:sz w:val="24"/>
        </w:rPr>
        <w:t xml:space="preserve"> </w:t>
      </w:r>
      <w:bookmarkStart w:name="_Hlk147924970" w:id="0"/>
      <w:r w:rsidRPr="00DE1553">
        <w:rPr>
          <w:rFonts w:asciiTheme="minorHAnsi" w:hAnsiTheme="minorHAnsi" w:cstheme="minorHAnsi"/>
          <w:sz w:val="24"/>
        </w:rPr>
        <w:t xml:space="preserve">w </w:t>
      </w:r>
      <w:r>
        <w:rPr>
          <w:rFonts w:asciiTheme="minorHAnsi" w:hAnsiTheme="minorHAnsi" w:cstheme="minorHAnsi"/>
          <w:sz w:val="24"/>
        </w:rPr>
        <w:t xml:space="preserve"> Tabeli </w:t>
      </w:r>
      <w:r w:rsidRPr="00DE1553">
        <w:rPr>
          <w:rFonts w:asciiTheme="minorHAnsi" w:hAnsiTheme="minorHAnsi" w:cstheme="minorHAnsi"/>
          <w:sz w:val="24"/>
        </w:rPr>
        <w:t>pkt. 1, 2, 3, 4, 5, 6, 7, 8, 9, 10, 11, 12, 13,</w:t>
      </w:r>
      <w:r>
        <w:rPr>
          <w:rFonts w:asciiTheme="minorHAnsi" w:hAnsiTheme="minorHAnsi" w:cstheme="minorHAnsi"/>
          <w:sz w:val="24"/>
        </w:rPr>
        <w:t xml:space="preserve"> 14, 15, 16, 17, 18, 19, 21</w:t>
      </w:r>
      <w:r w:rsidRPr="00CD4F63">
        <w:rPr>
          <w:rFonts w:asciiTheme="minorHAnsi" w:hAnsiTheme="minorHAnsi" w:cstheme="minorHAnsi"/>
          <w:sz w:val="24"/>
        </w:rPr>
        <w:t xml:space="preserve">. </w:t>
      </w:r>
      <w:r>
        <w:rPr>
          <w:rFonts w:asciiTheme="minorHAnsi" w:hAnsiTheme="minorHAnsi" w:cstheme="minorHAnsi"/>
          <w:sz w:val="24"/>
        </w:rPr>
        <w:t xml:space="preserve"> </w:t>
      </w:r>
      <w:bookmarkEnd w:id="0"/>
    </w:p>
    <w:p w:rsidR="00581EA7" w:rsidP="00581EA7" w:rsidRDefault="00581EA7">
      <w:pPr>
        <w:pStyle w:val="Akapitzlist"/>
        <w:numPr>
          <w:ilvl w:val="3"/>
          <w:numId w:val="11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CD4F63">
        <w:rPr>
          <w:rFonts w:asciiTheme="minorHAnsi" w:hAnsiTheme="minorHAnsi" w:cstheme="minorHAnsi"/>
          <w:sz w:val="24"/>
        </w:rPr>
        <w:t>Zamawiający poinformuje o terminie przeprowadzenia okazania z co najmniej trzydniowym wyprzedzeniem (dni kalendarzowe)</w:t>
      </w:r>
      <w:r>
        <w:rPr>
          <w:rFonts w:asciiTheme="minorHAnsi" w:hAnsiTheme="minorHAnsi" w:cstheme="minorHAnsi"/>
          <w:sz w:val="24"/>
        </w:rPr>
        <w:t xml:space="preserve">. </w:t>
      </w:r>
      <w:r w:rsidRPr="00CD4F63">
        <w:rPr>
          <w:rFonts w:asciiTheme="minorHAnsi" w:hAnsiTheme="minorHAnsi" w:cstheme="minorHAnsi"/>
          <w:sz w:val="24"/>
        </w:rPr>
        <w:t xml:space="preserve"> </w:t>
      </w:r>
    </w:p>
    <w:p w:rsidR="00581EA7" w:rsidP="00581EA7" w:rsidRDefault="00581EA7">
      <w:pPr>
        <w:pStyle w:val="Akapitzlist"/>
        <w:numPr>
          <w:ilvl w:val="3"/>
          <w:numId w:val="11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CD4F63">
        <w:rPr>
          <w:rFonts w:asciiTheme="minorHAnsi" w:hAnsiTheme="minorHAnsi" w:cstheme="minorHAnsi"/>
          <w:sz w:val="24"/>
        </w:rPr>
        <w:t>Okazanie (prezentacje) odbędzie się w siedzibie Zamawiającego w obecności przedstawicieli Zamawiającego z udziałem maksymalnie dwóch przedstawicieli Wykonawcy.</w:t>
      </w:r>
      <w:r>
        <w:rPr>
          <w:rFonts w:asciiTheme="minorHAnsi" w:hAnsiTheme="minorHAnsi" w:cstheme="minorHAnsi"/>
          <w:sz w:val="24"/>
        </w:rPr>
        <w:t xml:space="preserve"> </w:t>
      </w:r>
      <w:r w:rsidRPr="00CD4F63">
        <w:rPr>
          <w:rFonts w:asciiTheme="minorHAnsi" w:hAnsiTheme="minorHAnsi" w:cstheme="minorHAnsi"/>
          <w:sz w:val="24"/>
        </w:rPr>
        <w:t xml:space="preserve">O kolejności okazania </w:t>
      </w:r>
      <w:r>
        <w:rPr>
          <w:rFonts w:asciiTheme="minorHAnsi" w:hAnsiTheme="minorHAnsi" w:cstheme="minorHAnsi"/>
          <w:sz w:val="24"/>
        </w:rPr>
        <w:t xml:space="preserve">Mebla </w:t>
      </w:r>
      <w:r w:rsidRPr="00CD4F63">
        <w:rPr>
          <w:rFonts w:asciiTheme="minorHAnsi" w:hAnsiTheme="minorHAnsi" w:cstheme="minorHAnsi"/>
          <w:sz w:val="24"/>
        </w:rPr>
        <w:t xml:space="preserve">przez poszczególnych Wykonawców będzie decydować termin wpłynięcia ofert. Koszty okazania (prezentacji) pokrywa Wykonawca. Zamawiający informuje, że każdy z Wykonawców tylko jeden raz </w:t>
      </w:r>
      <w:r w:rsidRPr="00CD4F63">
        <w:rPr>
          <w:rFonts w:asciiTheme="minorHAnsi" w:hAnsiTheme="minorHAnsi" w:cstheme="minorHAnsi"/>
          <w:sz w:val="24"/>
        </w:rPr>
        <w:lastRenderedPageBreak/>
        <w:t xml:space="preserve">będzie mógł okazać zaoferowany </w:t>
      </w:r>
      <w:r>
        <w:rPr>
          <w:rFonts w:asciiTheme="minorHAnsi" w:hAnsiTheme="minorHAnsi" w:cstheme="minorHAnsi"/>
          <w:sz w:val="24"/>
        </w:rPr>
        <w:t>fotel biurowy</w:t>
      </w:r>
      <w:r w:rsidRPr="00CD4F63">
        <w:rPr>
          <w:rFonts w:asciiTheme="minorHAnsi" w:hAnsiTheme="minorHAnsi" w:cstheme="minorHAnsi"/>
          <w:sz w:val="24"/>
        </w:rPr>
        <w:t xml:space="preserve">. Maksymalny czas </w:t>
      </w:r>
      <w:r>
        <w:rPr>
          <w:rFonts w:asciiTheme="minorHAnsi" w:hAnsiTheme="minorHAnsi" w:cstheme="minorHAnsi"/>
          <w:sz w:val="24"/>
        </w:rPr>
        <w:t xml:space="preserve">okazania </w:t>
      </w:r>
      <w:r w:rsidRPr="00CD4F63">
        <w:rPr>
          <w:rFonts w:asciiTheme="minorHAnsi" w:hAnsiTheme="minorHAnsi" w:cstheme="minorHAnsi"/>
          <w:sz w:val="24"/>
        </w:rPr>
        <w:t xml:space="preserve">nie </w:t>
      </w:r>
      <w:r>
        <w:rPr>
          <w:rFonts w:asciiTheme="minorHAnsi" w:hAnsiTheme="minorHAnsi" w:cstheme="minorHAnsi"/>
          <w:sz w:val="24"/>
        </w:rPr>
        <w:t xml:space="preserve">będzie </w:t>
      </w:r>
      <w:r w:rsidRPr="00CD4F63">
        <w:rPr>
          <w:rFonts w:asciiTheme="minorHAnsi" w:hAnsiTheme="minorHAnsi" w:cstheme="minorHAnsi"/>
          <w:sz w:val="24"/>
        </w:rPr>
        <w:t>dłuż</w:t>
      </w:r>
      <w:r>
        <w:rPr>
          <w:rFonts w:asciiTheme="minorHAnsi" w:hAnsiTheme="minorHAnsi" w:cstheme="minorHAnsi"/>
          <w:sz w:val="24"/>
        </w:rPr>
        <w:t>szy</w:t>
      </w:r>
      <w:r w:rsidRPr="00CD4F63">
        <w:rPr>
          <w:rFonts w:asciiTheme="minorHAnsi" w:hAnsiTheme="minorHAnsi" w:cstheme="minorHAnsi"/>
          <w:sz w:val="24"/>
        </w:rPr>
        <w:t xml:space="preserve"> niż 2 godziny (zegarowe). </w:t>
      </w:r>
    </w:p>
    <w:p w:rsidRPr="00CD4F63" w:rsidR="00581EA7" w:rsidP="00581EA7" w:rsidRDefault="00581EA7">
      <w:pPr>
        <w:pStyle w:val="Akapitzlist"/>
        <w:numPr>
          <w:ilvl w:val="3"/>
          <w:numId w:val="11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CD4F63">
        <w:rPr>
          <w:rFonts w:asciiTheme="minorHAnsi" w:hAnsiTheme="minorHAnsi" w:cstheme="minorHAnsi"/>
          <w:sz w:val="24"/>
        </w:rPr>
        <w:t xml:space="preserve">Wynik okazania, który nie potwierdzi, że oferowany przez </w:t>
      </w:r>
      <w:r w:rsidRPr="00E75C1E">
        <w:rPr>
          <w:rFonts w:asciiTheme="minorHAnsi" w:hAnsiTheme="minorHAnsi" w:cstheme="minorHAnsi"/>
          <w:sz w:val="24"/>
        </w:rPr>
        <w:t xml:space="preserve">Wykonawcę Mebel </w:t>
      </w:r>
      <w:r w:rsidRPr="00CD4F63">
        <w:rPr>
          <w:rFonts w:asciiTheme="minorHAnsi" w:hAnsiTheme="minorHAnsi" w:cstheme="minorHAnsi"/>
          <w:sz w:val="24"/>
        </w:rPr>
        <w:t>odpowiada wymaganiom określonym przez Zamawiającego w „Opisie przedmiotu zamówienia”</w:t>
      </w:r>
      <w:r w:rsidRPr="00170941">
        <w:rPr>
          <w:rFonts w:asciiTheme="minorHAnsi" w:hAnsiTheme="minorHAnsi" w:cstheme="minorHAnsi"/>
          <w:sz w:val="24"/>
        </w:rPr>
        <w:t xml:space="preserve"> </w:t>
      </w:r>
      <w:r w:rsidRPr="00DE1553">
        <w:rPr>
          <w:rFonts w:asciiTheme="minorHAnsi" w:hAnsiTheme="minorHAnsi" w:cstheme="minorHAnsi"/>
          <w:sz w:val="24"/>
        </w:rPr>
        <w:t xml:space="preserve">w pkt. </w:t>
      </w:r>
      <w:r>
        <w:rPr>
          <w:rFonts w:asciiTheme="minorHAnsi" w:hAnsiTheme="minorHAnsi" w:cstheme="minorHAnsi"/>
          <w:sz w:val="24"/>
        </w:rPr>
        <w:t xml:space="preserve">3 Opisu przedmiotu zamówienia: </w:t>
      </w:r>
      <w:r w:rsidRPr="00DE1553">
        <w:rPr>
          <w:rFonts w:asciiTheme="minorHAnsi" w:hAnsiTheme="minorHAnsi" w:cstheme="minorHAnsi"/>
          <w:sz w:val="24"/>
        </w:rPr>
        <w:t xml:space="preserve">pkt. 1, 2, 3, 4, 5, 6, 7, 8, 9, 10, 11, 12, 13, </w:t>
      </w:r>
      <w:r>
        <w:rPr>
          <w:rFonts w:asciiTheme="minorHAnsi" w:hAnsiTheme="minorHAnsi" w:cstheme="minorHAnsi"/>
          <w:sz w:val="24"/>
        </w:rPr>
        <w:t xml:space="preserve">14, </w:t>
      </w:r>
      <w:r w:rsidRPr="00DE1553">
        <w:rPr>
          <w:rFonts w:asciiTheme="minorHAnsi" w:hAnsiTheme="minorHAnsi" w:cstheme="minorHAnsi"/>
          <w:sz w:val="24"/>
        </w:rPr>
        <w:t xml:space="preserve">15, 16, 17, </w:t>
      </w:r>
      <w:r>
        <w:rPr>
          <w:rFonts w:asciiTheme="minorHAnsi" w:hAnsiTheme="minorHAnsi" w:cstheme="minorHAnsi"/>
          <w:sz w:val="24"/>
        </w:rPr>
        <w:t xml:space="preserve">18, </w:t>
      </w:r>
      <w:r w:rsidRPr="00DE1553">
        <w:rPr>
          <w:rFonts w:asciiTheme="minorHAnsi" w:hAnsiTheme="minorHAnsi" w:cstheme="minorHAnsi"/>
          <w:sz w:val="24"/>
        </w:rPr>
        <w:t>1</w:t>
      </w:r>
      <w:r>
        <w:rPr>
          <w:rFonts w:asciiTheme="minorHAnsi" w:hAnsiTheme="minorHAnsi" w:cstheme="minorHAnsi"/>
          <w:sz w:val="24"/>
        </w:rPr>
        <w:t>9</w:t>
      </w:r>
      <w:r w:rsidRPr="00DE1553">
        <w:rPr>
          <w:rFonts w:asciiTheme="minorHAnsi" w:hAnsiTheme="minorHAnsi" w:cstheme="minorHAnsi"/>
          <w:sz w:val="24"/>
        </w:rPr>
        <w:t>,</w:t>
      </w:r>
      <w:r>
        <w:rPr>
          <w:rFonts w:asciiTheme="minorHAnsi" w:hAnsiTheme="minorHAnsi" w:cstheme="minorHAnsi"/>
          <w:sz w:val="24"/>
        </w:rPr>
        <w:t xml:space="preserve"> 21.</w:t>
      </w:r>
      <w:r w:rsidRPr="00DE1553">
        <w:rPr>
          <w:rFonts w:asciiTheme="minorHAnsi" w:hAnsiTheme="minorHAnsi" w:cstheme="minorHAnsi"/>
          <w:sz w:val="24"/>
        </w:rPr>
        <w:t xml:space="preserve"> </w:t>
      </w:r>
      <w:r w:rsidRPr="00CD4F63">
        <w:rPr>
          <w:rFonts w:asciiTheme="minorHAnsi" w:hAnsiTheme="minorHAnsi" w:cstheme="minorHAnsi"/>
          <w:sz w:val="24"/>
        </w:rPr>
        <w:t xml:space="preserve"> zostanie potraktowany jako negatywny wynik okazania w zakresie wymagań określonych w „Opisie przedmiotu zamówienia". Negatywny wynik okazania będzie skutkował odrzuceniem oferty. </w:t>
      </w:r>
    </w:p>
    <w:p w:rsidRPr="00CD4F63" w:rsidR="00581EA7" w:rsidP="00581EA7" w:rsidRDefault="00581EA7">
      <w:pPr>
        <w:pStyle w:val="Akapitzlist"/>
        <w:numPr>
          <w:ilvl w:val="3"/>
          <w:numId w:val="11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CD4F63">
        <w:rPr>
          <w:rFonts w:asciiTheme="minorHAnsi" w:hAnsiTheme="minorHAnsi" w:cstheme="minorHAnsi"/>
          <w:sz w:val="24"/>
        </w:rPr>
        <w:t xml:space="preserve">Niestawienie się Wykonawcy w wyznaczonym czasie i miejscu na okazaniu  </w:t>
      </w:r>
      <w:r>
        <w:rPr>
          <w:rFonts w:asciiTheme="minorHAnsi" w:hAnsiTheme="minorHAnsi" w:cstheme="minorHAnsi"/>
          <w:sz w:val="24"/>
        </w:rPr>
        <w:t>Mebla</w:t>
      </w:r>
      <w:r w:rsidRPr="00CD4F63">
        <w:rPr>
          <w:rFonts w:asciiTheme="minorHAnsi" w:hAnsiTheme="minorHAnsi" w:cstheme="minorHAnsi"/>
          <w:sz w:val="24"/>
        </w:rPr>
        <w:t>, uznane będzie jako negatywny wynik okazania, tj. niepotwierdzenie przez Wykonawcę wymagań określonych przez Zamawiającego w „Opisie przedmiotu zamówienia”</w:t>
      </w:r>
      <w:r>
        <w:rPr>
          <w:rFonts w:asciiTheme="minorHAnsi" w:hAnsiTheme="minorHAnsi" w:cstheme="minorHAnsi"/>
          <w:sz w:val="24"/>
        </w:rPr>
        <w:t xml:space="preserve"> i będzie skutkować odrzuceniem oferty. 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Sposób porozumiewania się Wykonawcy i Zamawiającego</w:t>
      </w:r>
    </w:p>
    <w:p w:rsidRPr="006E1C1A" w:rsidR="00581EA7" w:rsidP="00581EA7" w:rsidRDefault="00581EA7">
      <w:pPr>
        <w:pStyle w:val="Akapitzlist"/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6E1C1A">
        <w:rPr>
          <w:rFonts w:asciiTheme="minorHAnsi" w:hAnsiTheme="minorHAnsi" w:cstheme="minorHAnsi"/>
          <w:bCs/>
          <w:sz w:val="24"/>
        </w:rPr>
        <w:t xml:space="preserve">Zamawiający nie przewiduje możliwości kontaktowania się telefonicznie w toku prowadzonego postępowania. </w:t>
      </w:r>
    </w:p>
    <w:p w:rsidRPr="006E1C1A" w:rsidR="00581EA7" w:rsidP="00581EA7" w:rsidRDefault="00581EA7">
      <w:pPr>
        <w:pStyle w:val="Akapitzlist"/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4"/>
        </w:rPr>
      </w:pPr>
      <w:r w:rsidRPr="006E1C1A">
        <w:rPr>
          <w:rFonts w:asciiTheme="minorHAnsi" w:hAnsiTheme="minorHAnsi" w:cstheme="minorHAnsi"/>
          <w:bCs/>
          <w:sz w:val="24"/>
        </w:rPr>
        <w:t xml:space="preserve">Wszelkie pytania do postępowania należy składać elektronicznie na adres e-mail: </w:t>
      </w:r>
      <w:hyperlink w:history="1" r:id="rId14">
        <w:r w:rsidRPr="001D5DE2">
          <w:rPr>
            <w:rStyle w:val="Hipercze"/>
            <w:rFonts w:asciiTheme="minorHAnsi" w:hAnsiTheme="minorHAnsi" w:cstheme="minorHAnsi"/>
            <w:bCs/>
            <w:sz w:val="24"/>
          </w:rPr>
          <w:t>kancelaria@bialystok.pip.gov.pl</w:t>
        </w:r>
      </w:hyperlink>
      <w:r w:rsidRPr="006E1C1A">
        <w:rPr>
          <w:rFonts w:asciiTheme="minorHAnsi" w:hAnsiTheme="minorHAnsi" w:cstheme="minorHAnsi"/>
          <w:bCs/>
          <w:sz w:val="24"/>
        </w:rPr>
        <w:t xml:space="preserve"> lub e-PUAP w terminie nie późniejszym niż na 3 dni przed terminem składania ofert wskazanym w pkt </w:t>
      </w:r>
      <w:r>
        <w:rPr>
          <w:rFonts w:asciiTheme="minorHAnsi" w:hAnsiTheme="minorHAnsi" w:cstheme="minorHAnsi"/>
          <w:bCs/>
          <w:sz w:val="24"/>
        </w:rPr>
        <w:t>5</w:t>
      </w:r>
      <w:r w:rsidRPr="006E1C1A">
        <w:rPr>
          <w:rFonts w:asciiTheme="minorHAnsi" w:hAnsiTheme="minorHAnsi" w:cstheme="minorHAnsi"/>
          <w:bCs/>
          <w:sz w:val="24"/>
        </w:rPr>
        <w:t>.1. „Zapytania ofertowego”.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Informacje dodatkowe:</w:t>
      </w:r>
    </w:p>
    <w:p w:rsidRPr="00470EEB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Niezwłocznie po zbadaniu i ocenie ofert informacja o wyborze Wykonawcy zostanie </w:t>
      </w:r>
      <w:r>
        <w:rPr>
          <w:rFonts w:asciiTheme="minorHAnsi" w:hAnsiTheme="minorHAnsi" w:cstheme="minorHAnsi"/>
          <w:sz w:val="24"/>
          <w:szCs w:val="24"/>
        </w:rPr>
        <w:t>zamieszczona w Biuletynie Informacji Publicznej Państwowej Inspekcji Pracy.</w:t>
      </w:r>
    </w:p>
    <w:p w:rsidRPr="00C57099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57099">
        <w:rPr>
          <w:rFonts w:asciiTheme="minorHAnsi" w:hAnsiTheme="minorHAnsi" w:cstheme="minorHAnsi"/>
          <w:sz w:val="24"/>
          <w:szCs w:val="24"/>
        </w:rPr>
        <w:t xml:space="preserve">Zamawiający poprawi w ofertach oczywiste omyłki rachunkowe, przyjmując do wyliczeń jako prawidłowe ceny  jednostkowe z podatkiem VAT, wskazane przez Wykonawcę w Tabeli 1 „Formularzu ofertowym” (załączniku nr 2 do „Zapytania ofertowego”). </w:t>
      </w:r>
    </w:p>
    <w:p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Zamawiający dopuszcza możliwość uzupełnienia oferty lub dokumentów lub oświadczeń  poprzez składanie odpowiednich wyjaśnień/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70EEB">
        <w:rPr>
          <w:rFonts w:asciiTheme="minorHAnsi" w:hAnsiTheme="minorHAnsi" w:cstheme="minorHAnsi"/>
          <w:sz w:val="24"/>
          <w:szCs w:val="24"/>
        </w:rPr>
        <w:t>informacji/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70EEB">
        <w:rPr>
          <w:rFonts w:asciiTheme="minorHAnsi" w:hAnsiTheme="minorHAnsi" w:cstheme="minorHAnsi"/>
          <w:sz w:val="24"/>
          <w:szCs w:val="24"/>
        </w:rPr>
        <w:t>dokumentów/ oświadczeń /danych z zastrzeżeniem cen jednostkowych, których nie można poprawić w trybie poprawy omyłki rachunkowej (zgodnie z zasadami działań matematycznych).</w:t>
      </w:r>
    </w:p>
    <w:p w:rsidR="00581EA7" w:rsidP="00581EA7" w:rsidRDefault="00581EA7">
      <w:pPr>
        <w:pStyle w:val="Akapitzlist"/>
        <w:tabs>
          <w:tab w:val="left" w:pos="567"/>
        </w:tabs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będzie wzywał do złożenia </w:t>
      </w:r>
      <w:r w:rsidRPr="00470EEB">
        <w:rPr>
          <w:rFonts w:asciiTheme="minorHAnsi" w:hAnsiTheme="minorHAnsi" w:cstheme="minorHAnsi"/>
          <w:sz w:val="24"/>
          <w:szCs w:val="24"/>
        </w:rPr>
        <w:t>odpowiednich wyjaśnień/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70EEB">
        <w:rPr>
          <w:rFonts w:asciiTheme="minorHAnsi" w:hAnsiTheme="minorHAnsi" w:cstheme="minorHAnsi"/>
          <w:sz w:val="24"/>
          <w:szCs w:val="24"/>
        </w:rPr>
        <w:t>informacji/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70EEB">
        <w:rPr>
          <w:rFonts w:asciiTheme="minorHAnsi" w:hAnsiTheme="minorHAnsi" w:cstheme="minorHAnsi"/>
          <w:sz w:val="24"/>
          <w:szCs w:val="24"/>
        </w:rPr>
        <w:t>dokumentów/ oświadczeń /danych</w:t>
      </w:r>
      <w:r>
        <w:rPr>
          <w:rFonts w:asciiTheme="minorHAnsi" w:hAnsiTheme="minorHAnsi" w:cstheme="minorHAnsi"/>
          <w:sz w:val="24"/>
          <w:szCs w:val="24"/>
        </w:rPr>
        <w:t xml:space="preserve"> jedynie  wykonawcę z najniższą ceną, o ile będzie </w:t>
      </w:r>
      <w:r>
        <w:rPr>
          <w:rFonts w:asciiTheme="minorHAnsi" w:hAnsiTheme="minorHAnsi" w:cstheme="minorHAnsi"/>
          <w:sz w:val="24"/>
          <w:szCs w:val="24"/>
        </w:rPr>
        <w:lastRenderedPageBreak/>
        <w:t>to konieczne. Jeżeli oferta z najniższą ceną będzie podlegała odrzuceniu albo wykonawca odmówi podpisania umowy, to Zamawiający wezwanie kolejnego wykonawcę</w:t>
      </w:r>
      <w:r w:rsidRPr="00B9643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do złożenia </w:t>
      </w:r>
      <w:r w:rsidRPr="00470EEB">
        <w:rPr>
          <w:rFonts w:asciiTheme="minorHAnsi" w:hAnsiTheme="minorHAnsi" w:cstheme="minorHAnsi"/>
          <w:sz w:val="24"/>
          <w:szCs w:val="24"/>
        </w:rPr>
        <w:t>odpowiednich wyjaśnień/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70EEB">
        <w:rPr>
          <w:rFonts w:asciiTheme="minorHAnsi" w:hAnsiTheme="minorHAnsi" w:cstheme="minorHAnsi"/>
          <w:sz w:val="24"/>
          <w:szCs w:val="24"/>
        </w:rPr>
        <w:t>informacji/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70EEB">
        <w:rPr>
          <w:rFonts w:asciiTheme="minorHAnsi" w:hAnsiTheme="minorHAnsi" w:cstheme="minorHAnsi"/>
          <w:sz w:val="24"/>
          <w:szCs w:val="24"/>
        </w:rPr>
        <w:t>dokumentów/ oświadczeń /danych</w:t>
      </w:r>
      <w:r>
        <w:rPr>
          <w:rFonts w:asciiTheme="minorHAnsi" w:hAnsiTheme="minorHAnsi" w:cstheme="minorHAnsi"/>
          <w:sz w:val="24"/>
          <w:szCs w:val="24"/>
        </w:rPr>
        <w:t xml:space="preserve"> jedynie  wykonawcę z najniższą ceną, o ile będzie to konieczne.   </w:t>
      </w:r>
    </w:p>
    <w:p w:rsidRPr="00B31799" w:rsidR="00581EA7" w:rsidP="00581EA7" w:rsidRDefault="00581EA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99">
        <w:rPr>
          <w:rFonts w:asciiTheme="minorHAnsi" w:hAnsiTheme="minorHAnsi" w:cstheme="minorHAnsi"/>
          <w:sz w:val="24"/>
          <w:szCs w:val="24"/>
        </w:rPr>
        <w:t xml:space="preserve">Zamawiający nie dopuszcza składania ofert częściowych. </w:t>
      </w:r>
    </w:p>
    <w:p w:rsidRPr="00B31799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26">
        <w:rPr>
          <w:rFonts w:asciiTheme="minorHAnsi" w:hAnsiTheme="minorHAnsi" w:cstheme="minorHAnsi"/>
          <w:sz w:val="24"/>
          <w:szCs w:val="24"/>
        </w:rPr>
        <w:t>Zamawiający nie dopuszcza składania ofert wariantowych.</w:t>
      </w:r>
    </w:p>
    <w:p w:rsidRPr="00470EEB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Zamawiający odrzuci ofertę, jeżeli:</w:t>
      </w:r>
    </w:p>
    <w:p w:rsidRPr="00470EEB"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Zostanie złożona po terminie składania ofert wskazanym w pkt.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470EEB">
        <w:rPr>
          <w:rFonts w:asciiTheme="minorHAnsi" w:hAnsiTheme="minorHAnsi" w:cstheme="minorHAnsi"/>
          <w:sz w:val="24"/>
          <w:szCs w:val="24"/>
        </w:rPr>
        <w:t xml:space="preserve">.1;  </w:t>
      </w:r>
    </w:p>
    <w:p w:rsidRPr="00470EEB"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Będzie niezgodna z „Zapytaniem ofertowym, z zastrzeżeniem pkt 9.2 oraz 9.3;</w:t>
      </w:r>
    </w:p>
    <w:p w:rsidRPr="00470EEB"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Będzie nieważna na podstawie odrębnych przepisów;</w:t>
      </w:r>
    </w:p>
    <w:p w:rsidRPr="00470EEB"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Wykonawca nie złoży wyjaśnień lub nie uzupełni oferty lub oświadczeń lub dokumentów w terminie wyznaczonym przez Zamawiającego;</w:t>
      </w:r>
    </w:p>
    <w:p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Będzie niepodpisana albo ze względu na naniesione nieczytelne poprawki albo w przypadku oferty złożonej w postaci elektronicznej będzie niemożliwa do odczytania ze względu na jej zaszyfrowanie albo będzie nieprawidłowo opatrzona podpisem elektronicznym</w:t>
      </w:r>
      <w:r>
        <w:rPr>
          <w:rFonts w:asciiTheme="minorHAnsi" w:hAnsiTheme="minorHAnsi" w:cstheme="minorHAnsi"/>
          <w:sz w:val="24"/>
          <w:szCs w:val="24"/>
        </w:rPr>
        <w:t xml:space="preserve">; </w:t>
      </w:r>
    </w:p>
    <w:p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Uzyska negatywny wynik podczas okazania;</w:t>
      </w:r>
    </w:p>
    <w:p w:rsidRPr="00470EEB" w:rsidR="00581EA7" w:rsidP="00581EA7" w:rsidRDefault="00581EA7">
      <w:pPr>
        <w:pStyle w:val="Akapitzlist"/>
        <w:numPr>
          <w:ilvl w:val="2"/>
          <w:numId w:val="5"/>
        </w:numPr>
        <w:tabs>
          <w:tab w:val="left" w:pos="567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E1553">
        <w:rPr>
          <w:rFonts w:asciiTheme="minorHAnsi" w:hAnsiTheme="minorHAnsi" w:cstheme="minorHAnsi"/>
          <w:sz w:val="24"/>
        </w:rPr>
        <w:t>Wykonawc</w:t>
      </w:r>
      <w:r>
        <w:rPr>
          <w:rFonts w:asciiTheme="minorHAnsi" w:hAnsiTheme="minorHAnsi" w:cstheme="minorHAnsi"/>
          <w:sz w:val="24"/>
        </w:rPr>
        <w:t xml:space="preserve">a nie stawił się </w:t>
      </w:r>
      <w:r w:rsidRPr="00DE1553">
        <w:rPr>
          <w:rFonts w:asciiTheme="minorHAnsi" w:hAnsiTheme="minorHAnsi" w:cstheme="minorHAnsi"/>
          <w:sz w:val="24"/>
        </w:rPr>
        <w:t xml:space="preserve"> w wyznaczony</w:t>
      </w:r>
      <w:r>
        <w:rPr>
          <w:rFonts w:asciiTheme="minorHAnsi" w:hAnsiTheme="minorHAnsi" w:cstheme="minorHAnsi"/>
          <w:sz w:val="24"/>
        </w:rPr>
        <w:t xml:space="preserve">m czasie i miejscu na okazaniu Mebla. </w:t>
      </w:r>
    </w:p>
    <w:p w:rsidRPr="00470EEB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Zamawiający zastrzega sobie prawo unieważnienia postępowania w dowolnym czasie bez podania przyczyny.</w:t>
      </w:r>
    </w:p>
    <w:p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W przypadku unieważnienia postępowania Wykonawcy nie przysługuje żadne roszczenie wobec Zamawiającego. Zamawiający nie zwróci kosztów przygotowania ani złożenia oferty.</w:t>
      </w:r>
    </w:p>
    <w:p w:rsidR="00581EA7" w:rsidP="00581EA7" w:rsidRDefault="00581EA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 </w:t>
      </w:r>
      <w:r w:rsidRPr="00D07283">
        <w:rPr>
          <w:rFonts w:asciiTheme="minorHAnsi" w:hAnsiTheme="minorHAnsi" w:cstheme="minorHAnsi"/>
          <w:sz w:val="24"/>
          <w:szCs w:val="24"/>
        </w:rPr>
        <w:t>przeprowadzonym postępowaniu z wybranym Wykonawcą zostanie zawarta umowa. Miejsce i termin zawarcia umowy wskaże Zamawiający.</w:t>
      </w:r>
    </w:p>
    <w:p w:rsidRPr="004064E0" w:rsidR="00581EA7" w:rsidP="00581EA7" w:rsidRDefault="00581EA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064E0">
        <w:rPr>
          <w:rFonts w:asciiTheme="minorHAnsi" w:hAnsiTheme="minorHAnsi" w:cstheme="minorHAnsi"/>
          <w:sz w:val="24"/>
        </w:rPr>
        <w:t>W przypadku uchylenia się wybranego Wykonawcy od podpisania umowy, umowa może być zawarta z Wykonawcą, którego oferta jako kolejna spośród pozostałych jest najkorzystniejsza</w:t>
      </w:r>
      <w:r>
        <w:rPr>
          <w:rFonts w:asciiTheme="minorHAnsi" w:hAnsiTheme="minorHAnsi" w:cstheme="minorHAnsi"/>
          <w:sz w:val="24"/>
        </w:rPr>
        <w:t xml:space="preserve"> w kryterium oceny ofert, z</w:t>
      </w:r>
      <w:r w:rsidRPr="004064E0">
        <w:rPr>
          <w:rFonts w:asciiTheme="minorHAnsi" w:hAnsiTheme="minorHAnsi" w:cstheme="minorHAnsi"/>
          <w:sz w:val="24"/>
        </w:rPr>
        <w:t xml:space="preserve"> zastrzeżeniem zastosowania odpowiednio pkt 9.3, 7.10.9.  </w:t>
      </w:r>
    </w:p>
    <w:p w:rsidRPr="00700905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Zamawiający nie ponosi odpowiedzialności za nieskuteczne złożenie oferty </w:t>
      </w:r>
      <w:r w:rsidRPr="00470EEB">
        <w:rPr>
          <w:rFonts w:asciiTheme="minorHAnsi" w:hAnsiTheme="minorHAnsi" w:cstheme="minorHAnsi"/>
          <w:sz w:val="24"/>
          <w:szCs w:val="24"/>
        </w:rPr>
        <w:br/>
        <w:t xml:space="preserve">e-mailem (np. ze względu na zbyt dużą pojemność przesyłanych plików, wysłanie oferty z adresu uznanego za niebezpieczny, która zostanie zatrzymana przez antywirusowe </w:t>
      </w:r>
      <w:r w:rsidRPr="00470EEB">
        <w:rPr>
          <w:rFonts w:asciiTheme="minorHAnsi" w:hAnsiTheme="minorHAnsi" w:cstheme="minorHAnsi"/>
          <w:sz w:val="24"/>
          <w:szCs w:val="24"/>
        </w:rPr>
        <w:lastRenderedPageBreak/>
        <w:t>zapory, itp.) lub e-PUAP, jeśli nie jest ono spowodowane przyczynami leżącymi po st</w:t>
      </w:r>
      <w:r w:rsidRPr="00700905">
        <w:rPr>
          <w:rFonts w:asciiTheme="minorHAnsi" w:hAnsiTheme="minorHAnsi" w:cstheme="minorHAnsi"/>
          <w:sz w:val="24"/>
          <w:szCs w:val="24"/>
        </w:rPr>
        <w:t xml:space="preserve">ronie Państwowej Inspekcji Pracy Okręgowego Inspektoratu Pracy w Białymstoku. </w:t>
      </w:r>
    </w:p>
    <w:p w:rsidRPr="00470EEB" w:rsidR="00581EA7" w:rsidP="00581EA7" w:rsidRDefault="00581EA7">
      <w:pPr>
        <w:pStyle w:val="Akapitzlist"/>
        <w:numPr>
          <w:ilvl w:val="1"/>
          <w:numId w:val="5"/>
        </w:num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W sprawach nieujętych w „Zapytaniu ofertowym” mają zastosowanie przepisy Kodeksu cywilnego.</w:t>
      </w:r>
    </w:p>
    <w:p w:rsidRPr="00470EEB" w:rsidR="00581EA7" w:rsidP="00581EA7" w:rsidRDefault="00581EA7">
      <w:pPr>
        <w:pStyle w:val="Nagwek1"/>
        <w:numPr>
          <w:ilvl w:val="0"/>
          <w:numId w:val="7"/>
        </w:numPr>
        <w:tabs>
          <w:tab w:val="num" w:pos="360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Klauzula informacyjna dotycząca przetwarzania danych osobowych </w:t>
      </w:r>
    </w:p>
    <w:p w:rsidRPr="00470EEB" w:rsidR="00581EA7" w:rsidP="00581EA7" w:rsidRDefault="00581EA7">
      <w:pPr>
        <w:pStyle w:val="Akapitzlist"/>
        <w:widowControl w:val="0"/>
        <w:numPr>
          <w:ilvl w:val="1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Pr="00700905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00905">
        <w:rPr>
          <w:rFonts w:asciiTheme="minorHAnsi" w:hAnsiTheme="minorHAnsi" w:cstheme="minorHAnsi"/>
          <w:sz w:val="24"/>
          <w:szCs w:val="24"/>
        </w:rPr>
        <w:t xml:space="preserve">Administratorem Pani/Pana danych osobowych jest Okręgowy Inspektor Pracy w Białymstoku. 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Pr="00470EEB">
        <w:rPr>
          <w:rFonts w:asciiTheme="minorHAnsi" w:hAnsiTheme="minorHAnsi" w:cstheme="minorHAnsi"/>
          <w:sz w:val="24"/>
          <w:szCs w:val="24"/>
        </w:rPr>
        <w:t xml:space="preserve">nspektorem ochrony danych osobowych w Państwowej Inspekcji Pracy </w:t>
      </w:r>
      <w:r>
        <w:rPr>
          <w:rFonts w:asciiTheme="minorHAnsi" w:hAnsiTheme="minorHAnsi" w:cstheme="minorHAnsi"/>
          <w:sz w:val="24"/>
          <w:szCs w:val="24"/>
        </w:rPr>
        <w:t xml:space="preserve">Okręgowym </w:t>
      </w:r>
      <w:r w:rsidRPr="00470EEB">
        <w:rPr>
          <w:rFonts w:asciiTheme="minorHAnsi" w:hAnsiTheme="minorHAnsi" w:cstheme="minorHAnsi"/>
          <w:sz w:val="24"/>
          <w:szCs w:val="24"/>
        </w:rPr>
        <w:t xml:space="preserve">Inspektoracie Pracy </w:t>
      </w:r>
      <w:r>
        <w:rPr>
          <w:rFonts w:asciiTheme="minorHAnsi" w:hAnsiTheme="minorHAnsi" w:cstheme="minorHAnsi"/>
          <w:sz w:val="24"/>
          <w:szCs w:val="24"/>
        </w:rPr>
        <w:t xml:space="preserve">w Białymstoku </w:t>
      </w:r>
      <w:r w:rsidRPr="00470EEB">
        <w:rPr>
          <w:rFonts w:asciiTheme="minorHAnsi" w:hAnsiTheme="minorHAnsi" w:cstheme="minorHAnsi"/>
          <w:sz w:val="24"/>
          <w:szCs w:val="24"/>
        </w:rPr>
        <w:t>jest Pan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470EE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Marta </w:t>
      </w:r>
      <w:proofErr w:type="spellStart"/>
      <w:r>
        <w:rPr>
          <w:rFonts w:asciiTheme="minorHAnsi" w:hAnsiTheme="minorHAnsi" w:cstheme="minorHAnsi"/>
          <w:sz w:val="24"/>
          <w:szCs w:val="24"/>
        </w:rPr>
        <w:t>Urmiłowicz</w:t>
      </w:r>
      <w:proofErr w:type="spellEnd"/>
      <w:r w:rsidRPr="00470EEB">
        <w:rPr>
          <w:rFonts w:asciiTheme="minorHAnsi" w:hAnsiTheme="minorHAnsi" w:cstheme="minorHAnsi"/>
          <w:sz w:val="24"/>
          <w:szCs w:val="24"/>
        </w:rPr>
        <w:t xml:space="preserve">, adres e-mail: </w:t>
      </w:r>
      <w:hyperlink w:history="1" r:id="rId15">
        <w:r w:rsidRPr="001D5DE2">
          <w:rPr>
            <w:rStyle w:val="Hipercze"/>
            <w:rFonts w:asciiTheme="minorHAnsi" w:hAnsiTheme="minorHAnsi" w:cstheme="minorHAnsi"/>
            <w:sz w:val="24"/>
            <w:szCs w:val="24"/>
          </w:rPr>
          <w:t>iod@bialystok.pip.gov.pl</w:t>
        </w:r>
      </w:hyperlink>
      <w:r w:rsidRPr="00470EEB">
        <w:rPr>
          <w:rFonts w:asciiTheme="minorHAnsi" w:hAnsiTheme="minorHAnsi" w:cstheme="minorHAnsi"/>
          <w:sz w:val="24"/>
          <w:szCs w:val="24"/>
        </w:rPr>
        <w:t>;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 xml:space="preserve">Odbiorcą danych osobowych mogą zostać inne jednostki organizacyjne PIP, uprawnione organy publiczne, podmioty wykonujące usługi niszczenia i archiwizacji dokumentacji, osoby lub podmioty, którym udostępniona zostanie dokumentacja postępowania w oparciu o ustawę o dostępie do informacji publicznej; 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Pani/Pana dane osobowe będą przetwarzane na podstawie przepisów prawa, przez okres niezbędny do realizacji celów przetwarzania, lecz nie krócej niż okres wskazany w przepisach o archiwizacji;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Pani/Pana dane nie będą przetwarzane w sposób zautomatyzowany i nie będą poddawane profilowaniu;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lastRenderedPageBreak/>
        <w:t>Posiada Pani/Pan prawo dostępu do treści swoich danych osobowych oraz prawo żądania ich sprostowania, usunięcia, ograniczenia przetwarzania oraz prawo do złożenia sprzeciwu wobec przetwarzania danych osobowych w przypadkach i na zasadach określonych w przepisach RODO;</w:t>
      </w:r>
    </w:p>
    <w:p w:rsidRPr="00470EEB" w:rsidR="00581EA7" w:rsidP="00581EA7" w:rsidRDefault="00581EA7">
      <w:pPr>
        <w:pStyle w:val="Akapitzlist"/>
        <w:widowControl w:val="0"/>
        <w:numPr>
          <w:ilvl w:val="2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0EEB">
        <w:rPr>
          <w:rFonts w:asciiTheme="minorHAnsi" w:hAnsiTheme="minorHAnsi" w:cstheme="minorHAnsi"/>
          <w:sz w:val="24"/>
          <w:szCs w:val="24"/>
        </w:rPr>
        <w:t>Ma Pani/Pan prawo do wniesienia skargi do Prezesa Urzędu Ochrony Danych Osobowych.</w:t>
      </w:r>
    </w:p>
    <w:p w:rsidRPr="00470EEB" w:rsidR="00581EA7" w:rsidP="00581EA7" w:rsidRDefault="00581EA7">
      <w:pPr>
        <w:spacing w:line="360" w:lineRule="auto"/>
        <w:jc w:val="both"/>
        <w:rPr>
          <w:rFonts w:asciiTheme="minorHAnsi" w:hAnsiTheme="minorHAnsi" w:cstheme="minorHAnsi"/>
          <w:iCs/>
          <w:sz w:val="24"/>
          <w:vertAlign w:val="superscript"/>
        </w:rPr>
      </w:pPr>
      <w:r w:rsidRPr="00470EEB">
        <w:rPr>
          <w:rFonts w:asciiTheme="minorHAnsi" w:hAnsiTheme="minorHAnsi" w:cstheme="minorHAnsi"/>
          <w:iCs/>
          <w:sz w:val="24"/>
        </w:rPr>
        <w:t>Załączniki:</w:t>
      </w:r>
    </w:p>
    <w:p w:rsidR="00581EA7" w:rsidP="00581EA7" w:rsidRDefault="00581EA7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Cs/>
          <w:noProof/>
          <w:sz w:val="24"/>
        </w:rPr>
      </w:pPr>
      <w:r w:rsidRPr="00470EEB">
        <w:rPr>
          <w:rFonts w:asciiTheme="minorHAnsi" w:hAnsiTheme="minorHAnsi" w:cstheme="minorHAnsi"/>
          <w:iCs/>
          <w:noProof/>
          <w:sz w:val="24"/>
        </w:rPr>
        <w:t>Załącznik nr 1 - Opis przedmiotu zamówienia</w:t>
      </w:r>
    </w:p>
    <w:p w:rsidR="00581EA7" w:rsidP="00581EA7" w:rsidRDefault="00581EA7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Cs/>
          <w:noProof/>
          <w:sz w:val="24"/>
        </w:rPr>
      </w:pPr>
      <w:r w:rsidRPr="00470EEB">
        <w:rPr>
          <w:rFonts w:asciiTheme="minorHAnsi" w:hAnsiTheme="minorHAnsi" w:cstheme="minorHAnsi"/>
          <w:iCs/>
          <w:noProof/>
          <w:sz w:val="24"/>
        </w:rPr>
        <w:t>Załącznik nr 2 - Formularz oferty,</w:t>
      </w:r>
    </w:p>
    <w:p w:rsidRPr="00470EEB" w:rsidR="00581EA7" w:rsidP="00581EA7" w:rsidRDefault="00581EA7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Cs/>
          <w:noProof/>
          <w:sz w:val="24"/>
        </w:rPr>
      </w:pPr>
      <w:r w:rsidRPr="00470EEB">
        <w:rPr>
          <w:rFonts w:asciiTheme="minorHAnsi" w:hAnsiTheme="minorHAnsi" w:cstheme="minorHAnsi"/>
          <w:iCs/>
          <w:noProof/>
          <w:sz w:val="24"/>
        </w:rPr>
        <w:t xml:space="preserve">Załącznik nr </w:t>
      </w:r>
      <w:r>
        <w:rPr>
          <w:rFonts w:asciiTheme="minorHAnsi" w:hAnsiTheme="minorHAnsi" w:cstheme="minorHAnsi"/>
          <w:iCs/>
          <w:noProof/>
          <w:sz w:val="24"/>
        </w:rPr>
        <w:t>3</w:t>
      </w:r>
      <w:r w:rsidRPr="00470EEB">
        <w:rPr>
          <w:rFonts w:asciiTheme="minorHAnsi" w:hAnsiTheme="minorHAnsi" w:cstheme="minorHAnsi"/>
          <w:iCs/>
          <w:noProof/>
          <w:sz w:val="24"/>
        </w:rPr>
        <w:t xml:space="preserve"> - Wzór oświadczenia</w:t>
      </w:r>
      <w:r>
        <w:rPr>
          <w:rFonts w:asciiTheme="minorHAnsi" w:hAnsiTheme="minorHAnsi" w:cstheme="minorHAnsi"/>
          <w:iCs/>
          <w:noProof/>
          <w:sz w:val="24"/>
        </w:rPr>
        <w:t>,</w:t>
      </w:r>
    </w:p>
    <w:p w:rsidRPr="00470EEB" w:rsidR="00581EA7" w:rsidP="00581EA7" w:rsidRDefault="00581EA7">
      <w:pPr>
        <w:spacing w:after="0" w:line="360" w:lineRule="auto"/>
        <w:ind w:left="425" w:hanging="425"/>
        <w:jc w:val="both"/>
        <w:rPr>
          <w:rFonts w:asciiTheme="minorHAnsi" w:hAnsiTheme="minorHAnsi" w:cstheme="minorHAnsi"/>
          <w:iCs/>
          <w:noProof/>
          <w:sz w:val="24"/>
        </w:rPr>
      </w:pPr>
      <w:r>
        <w:rPr>
          <w:rFonts w:asciiTheme="minorHAnsi" w:hAnsiTheme="minorHAnsi" w:cstheme="minorHAnsi"/>
          <w:iCs/>
          <w:noProof/>
          <w:sz w:val="24"/>
        </w:rPr>
        <w:t xml:space="preserve">5.     </w:t>
      </w:r>
      <w:r w:rsidRPr="00470EEB">
        <w:rPr>
          <w:rFonts w:asciiTheme="minorHAnsi" w:hAnsiTheme="minorHAnsi" w:cstheme="minorHAnsi"/>
          <w:iCs/>
          <w:noProof/>
          <w:sz w:val="24"/>
        </w:rPr>
        <w:t>Załącznik nr 4 - Wzór protokołu odbioru,</w:t>
      </w:r>
    </w:p>
    <w:p w:rsidRPr="00470EEB" w:rsidR="00581EA7" w:rsidP="00581EA7" w:rsidRDefault="00581EA7">
      <w:pPr>
        <w:spacing w:line="360" w:lineRule="auto"/>
        <w:ind w:left="426" w:hanging="426"/>
        <w:jc w:val="both"/>
        <w:rPr>
          <w:rFonts w:asciiTheme="minorHAnsi" w:hAnsiTheme="minorHAnsi" w:cstheme="minorHAnsi"/>
          <w:iCs/>
          <w:noProof/>
          <w:sz w:val="24"/>
        </w:rPr>
      </w:pPr>
      <w:r>
        <w:rPr>
          <w:rFonts w:asciiTheme="minorHAnsi" w:hAnsiTheme="minorHAnsi" w:cstheme="minorHAnsi"/>
          <w:iCs/>
          <w:noProof/>
          <w:sz w:val="24"/>
        </w:rPr>
        <w:t xml:space="preserve">6.     Załacznik nr 5 – Wzór umowy. </w:t>
      </w:r>
    </w:p>
    <w:p w:rsidRPr="00470EEB" w:rsidR="00581EA7" w:rsidP="00581EA7" w:rsidRDefault="00581EA7">
      <w:pPr>
        <w:rPr>
          <w:rFonts w:asciiTheme="minorHAnsi" w:hAnsiTheme="minorHAnsi" w:cstheme="minorHAnsi"/>
          <w:sz w:val="24"/>
        </w:rPr>
      </w:pPr>
    </w:p>
    <w:p w:rsidR="00581EA7" w:rsidP="00581EA7" w:rsidRDefault="00581EA7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bookmarkStart w:name="_GoBack" w:id="1"/>
      <w:bookmarkEnd w:id="1"/>
    </w:p>
    <w:p w:rsidR="00581EA7" w:rsidP="00581EA7" w:rsidRDefault="00581EA7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Pr="00AC242E" w:rsidR="00581EA7" w:rsidP="00581EA7" w:rsidRDefault="00581EA7">
      <w:pPr>
        <w:shd w:val="clear" w:color="auto" w:fill="FFFFFF"/>
        <w:spacing w:after="0" w:line="360" w:lineRule="auto"/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Z poważaniem</w:t>
      </w:r>
    </w:p>
    <w:p w:rsidR="00581EA7" w:rsidP="00581EA7" w:rsidRDefault="00581EA7">
      <w:pPr>
        <w:shd w:val="clear" w:color="auto" w:fill="FFFFFF"/>
        <w:spacing w:after="0" w:line="276" w:lineRule="auto"/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Okręgowy Inspektor Pracy</w:t>
      </w:r>
    </w:p>
    <w:p w:rsidR="00581EA7" w:rsidP="00581EA7" w:rsidRDefault="00581EA7">
      <w:pPr>
        <w:shd w:val="clear" w:color="auto" w:fill="FFFFFF"/>
        <w:spacing w:after="0" w:line="276" w:lineRule="auto"/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Marek </w:t>
      </w:r>
      <w:proofErr w:type="spellStart"/>
      <w:r>
        <w:rPr>
          <w:rFonts w:ascii="Arial" w:hAnsi="Arial" w:cs="Arial"/>
        </w:rPr>
        <w:t>Aleksiejuk</w:t>
      </w:r>
      <w:proofErr w:type="spellEnd"/>
    </w:p>
    <w:p w:rsidR="00581EA7" w:rsidP="00581EA7" w:rsidRDefault="00581EA7">
      <w:pPr>
        <w:spacing w:after="0" w:line="276" w:lineRule="auto"/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/-podpisano elektronicznie/</w:t>
      </w:r>
    </w:p>
    <w:p w:rsidR="00051957" w:rsidP="00581EA7" w:rsidRDefault="00051957">
      <w:pPr>
        <w:spacing w:after="0" w:line="360" w:lineRule="auto"/>
        <w:ind w:left="4536"/>
        <w:jc w:val="both"/>
        <w:rPr>
          <w:rFonts w:ascii="Arial" w:hAnsi="Arial" w:cs="Arial"/>
        </w:rPr>
      </w:pPr>
    </w:p>
    <w:sectPr w:rsidR="00051957" w:rsidSect="003F3D49">
      <w:footerReference w:type="default" r:id="rId16"/>
      <w:headerReference w:type="first" r:id="rId17"/>
      <w:footerReference w:type="first" r:id="rId18"/>
      <w:pgSz w:w="11906" w:h="16838" w:code="9"/>
      <w:pgMar w:top="1418" w:right="1134" w:bottom="1247" w:left="1985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6AE" w:rsidRDefault="001626AE">
      <w:r>
        <w:separator/>
      </w:r>
    </w:p>
  </w:endnote>
  <w:endnote w:type="continuationSeparator" w:id="0">
    <w:p w:rsidR="001626AE" w:rsidRDefault="0016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103325"/>
      <w:docPartObj>
        <w:docPartGallery w:val="Page Numbers (Bottom of Page)"/>
        <w:docPartUnique/>
      </w:docPartObj>
    </w:sdtPr>
    <w:sdtEndPr/>
    <w:sdtContent>
      <w:p w:rsidR="006F77D1" w:rsidRDefault="006F7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EA7">
          <w:rPr>
            <w:noProof/>
          </w:rPr>
          <w:t>8</w:t>
        </w:r>
        <w:r>
          <w:fldChar w:fldCharType="end"/>
        </w:r>
      </w:p>
    </w:sdtContent>
  </w:sdt>
  <w:p w:rsidR="006F77D1" w:rsidRDefault="006F77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BAA" w:rsidRDefault="001626AE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15.5pt">
          <v:imagedata r:id="rId1" o:title="stopka ogólna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6AE" w:rsidRDefault="001626AE">
      <w:r>
        <w:separator/>
      </w:r>
    </w:p>
  </w:footnote>
  <w:footnote w:type="continuationSeparator" w:id="0">
    <w:p w:rsidR="001626AE" w:rsidRDefault="00162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6C5" w:rsidRDefault="00B97417" w:rsidP="00051957">
    <w:pPr>
      <w:pStyle w:val="Nagwek"/>
      <w:spacing w:before="360" w:after="480"/>
    </w:pPr>
    <w:r>
      <w:rPr>
        <w:noProof/>
        <w:lang w:val="pl-PL" w:eastAsia="pl-PL"/>
      </w:rPr>
      <w:drawing>
        <wp:inline distT="0" distB="0" distL="0" distR="0">
          <wp:extent cx="5563870" cy="694690"/>
          <wp:effectExtent l="0" t="0" r="0" b="0"/>
          <wp:docPr id="38" name="Obraz 38" descr="o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8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03D92"/>
    <w:multiLevelType w:val="multilevel"/>
    <w:tmpl w:val="9E7A4EE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7B056C"/>
    <w:multiLevelType w:val="hybridMultilevel"/>
    <w:tmpl w:val="BC3A9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21D00"/>
    <w:multiLevelType w:val="multilevel"/>
    <w:tmpl w:val="8FA641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3375A4B"/>
    <w:multiLevelType w:val="multilevel"/>
    <w:tmpl w:val="7CB6B6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802D65"/>
    <w:multiLevelType w:val="multilevel"/>
    <w:tmpl w:val="7A940C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FF22BD5"/>
    <w:multiLevelType w:val="multilevel"/>
    <w:tmpl w:val="A280B9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1D1E46"/>
    <w:multiLevelType w:val="multilevel"/>
    <w:tmpl w:val="7AEC4E2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30D5114"/>
    <w:multiLevelType w:val="hybridMultilevel"/>
    <w:tmpl w:val="F9222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74439"/>
    <w:multiLevelType w:val="multilevel"/>
    <w:tmpl w:val="8E283EC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FC7FCC"/>
    <w:multiLevelType w:val="multilevel"/>
    <w:tmpl w:val="016620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30302E4"/>
    <w:multiLevelType w:val="multilevel"/>
    <w:tmpl w:val="668A5548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eastAsia="Times New Roman" w:hAnsiTheme="minorHAnsi" w:cstheme="minorHAnsi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="Times New Roman" w:hAnsi="Arial" w:cs="Times New Roma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="Times New Roman" w:hAnsi="Arial" w:cs="Times New Roma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="Times New Roman" w:hAnsi="Arial" w:cs="Times New Roma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="Times New Roman" w:hAnsi="Arial" w:cs="Times New Roma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="Times New Roman" w:hAnsi="Arial" w:cs="Times New Roman" w:hint="default"/>
        <w:color w:val="auto"/>
        <w:sz w:val="20"/>
      </w:rPr>
    </w:lvl>
  </w:abstractNum>
  <w:abstractNum w:abstractNumId="11" w15:restartNumberingAfterBreak="0">
    <w:nsid w:val="73AA0D1C"/>
    <w:multiLevelType w:val="hybridMultilevel"/>
    <w:tmpl w:val="C9EE6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CF"/>
    <w:rsid w:val="00003784"/>
    <w:rsid w:val="0000585F"/>
    <w:rsid w:val="00016C47"/>
    <w:rsid w:val="00020E09"/>
    <w:rsid w:val="00033BAA"/>
    <w:rsid w:val="00034ABF"/>
    <w:rsid w:val="00034CA0"/>
    <w:rsid w:val="00036EF1"/>
    <w:rsid w:val="00037E79"/>
    <w:rsid w:val="000466C5"/>
    <w:rsid w:val="00051957"/>
    <w:rsid w:val="00076C64"/>
    <w:rsid w:val="000A6647"/>
    <w:rsid w:val="000B7070"/>
    <w:rsid w:val="000C3BF5"/>
    <w:rsid w:val="000D7F73"/>
    <w:rsid w:val="000E6B89"/>
    <w:rsid w:val="000F2B0D"/>
    <w:rsid w:val="000F4325"/>
    <w:rsid w:val="000F5290"/>
    <w:rsid w:val="00101DC3"/>
    <w:rsid w:val="001112E8"/>
    <w:rsid w:val="00112FC7"/>
    <w:rsid w:val="00135E4F"/>
    <w:rsid w:val="00136407"/>
    <w:rsid w:val="00160185"/>
    <w:rsid w:val="00160E6E"/>
    <w:rsid w:val="001626AE"/>
    <w:rsid w:val="00174543"/>
    <w:rsid w:val="001802E2"/>
    <w:rsid w:val="00182700"/>
    <w:rsid w:val="00183E8F"/>
    <w:rsid w:val="0018491F"/>
    <w:rsid w:val="00192BFE"/>
    <w:rsid w:val="00195410"/>
    <w:rsid w:val="00195762"/>
    <w:rsid w:val="001B0CB5"/>
    <w:rsid w:val="001B1D0A"/>
    <w:rsid w:val="001B504A"/>
    <w:rsid w:val="001C239E"/>
    <w:rsid w:val="001C6B98"/>
    <w:rsid w:val="001D45A3"/>
    <w:rsid w:val="00213F41"/>
    <w:rsid w:val="00223FC9"/>
    <w:rsid w:val="00225286"/>
    <w:rsid w:val="0023721B"/>
    <w:rsid w:val="002407A2"/>
    <w:rsid w:val="00241546"/>
    <w:rsid w:val="00242FB8"/>
    <w:rsid w:val="002449BC"/>
    <w:rsid w:val="0024622F"/>
    <w:rsid w:val="00254EC9"/>
    <w:rsid w:val="00261F8F"/>
    <w:rsid w:val="00262F10"/>
    <w:rsid w:val="00270057"/>
    <w:rsid w:val="00271807"/>
    <w:rsid w:val="00277323"/>
    <w:rsid w:val="00293CB8"/>
    <w:rsid w:val="00297793"/>
    <w:rsid w:val="002A14E8"/>
    <w:rsid w:val="002B2E7D"/>
    <w:rsid w:val="002B54BA"/>
    <w:rsid w:val="002C1AEA"/>
    <w:rsid w:val="002C2595"/>
    <w:rsid w:val="002C592F"/>
    <w:rsid w:val="002C671D"/>
    <w:rsid w:val="002F0423"/>
    <w:rsid w:val="002F6214"/>
    <w:rsid w:val="002F6C37"/>
    <w:rsid w:val="00302440"/>
    <w:rsid w:val="00305B50"/>
    <w:rsid w:val="0031678E"/>
    <w:rsid w:val="0032324F"/>
    <w:rsid w:val="00326B4B"/>
    <w:rsid w:val="003312F0"/>
    <w:rsid w:val="00332D3B"/>
    <w:rsid w:val="00336551"/>
    <w:rsid w:val="00336DD6"/>
    <w:rsid w:val="00336F7A"/>
    <w:rsid w:val="00346423"/>
    <w:rsid w:val="003522B4"/>
    <w:rsid w:val="0035288B"/>
    <w:rsid w:val="003622C5"/>
    <w:rsid w:val="003734AA"/>
    <w:rsid w:val="00387C70"/>
    <w:rsid w:val="003953A7"/>
    <w:rsid w:val="003A7661"/>
    <w:rsid w:val="003B19C6"/>
    <w:rsid w:val="003B7995"/>
    <w:rsid w:val="003D441F"/>
    <w:rsid w:val="003F1C61"/>
    <w:rsid w:val="003F3D49"/>
    <w:rsid w:val="003F6509"/>
    <w:rsid w:val="00412C3D"/>
    <w:rsid w:val="00420DEE"/>
    <w:rsid w:val="0042328A"/>
    <w:rsid w:val="0044650E"/>
    <w:rsid w:val="004472BC"/>
    <w:rsid w:val="004548D0"/>
    <w:rsid w:val="00456D08"/>
    <w:rsid w:val="004724BD"/>
    <w:rsid w:val="004764BA"/>
    <w:rsid w:val="00482AF4"/>
    <w:rsid w:val="00493B81"/>
    <w:rsid w:val="004A2E0A"/>
    <w:rsid w:val="004A3BC9"/>
    <w:rsid w:val="004A6FA1"/>
    <w:rsid w:val="004B36C5"/>
    <w:rsid w:val="004B7C74"/>
    <w:rsid w:val="004C4F2C"/>
    <w:rsid w:val="004D4B97"/>
    <w:rsid w:val="004D57E1"/>
    <w:rsid w:val="004D7CBC"/>
    <w:rsid w:val="004F499D"/>
    <w:rsid w:val="004F6403"/>
    <w:rsid w:val="00500C21"/>
    <w:rsid w:val="00504160"/>
    <w:rsid w:val="00514A11"/>
    <w:rsid w:val="005232F2"/>
    <w:rsid w:val="005262B0"/>
    <w:rsid w:val="00530567"/>
    <w:rsid w:val="00546207"/>
    <w:rsid w:val="0056488C"/>
    <w:rsid w:val="00573DF5"/>
    <w:rsid w:val="00581EA7"/>
    <w:rsid w:val="00582588"/>
    <w:rsid w:val="005A01E0"/>
    <w:rsid w:val="005A5F89"/>
    <w:rsid w:val="005B1236"/>
    <w:rsid w:val="005B18B2"/>
    <w:rsid w:val="005B4562"/>
    <w:rsid w:val="005D44B2"/>
    <w:rsid w:val="005D5AB4"/>
    <w:rsid w:val="005E0CA3"/>
    <w:rsid w:val="005E4C1C"/>
    <w:rsid w:val="00603CAF"/>
    <w:rsid w:val="00633B57"/>
    <w:rsid w:val="00633E31"/>
    <w:rsid w:val="00656A8D"/>
    <w:rsid w:val="0066303B"/>
    <w:rsid w:val="00674E89"/>
    <w:rsid w:val="006928F7"/>
    <w:rsid w:val="006A1E5D"/>
    <w:rsid w:val="006B127C"/>
    <w:rsid w:val="006B4820"/>
    <w:rsid w:val="006C06A0"/>
    <w:rsid w:val="006C179B"/>
    <w:rsid w:val="006C1821"/>
    <w:rsid w:val="006E0015"/>
    <w:rsid w:val="006E0E26"/>
    <w:rsid w:val="006E1B3F"/>
    <w:rsid w:val="006E2226"/>
    <w:rsid w:val="006F77D1"/>
    <w:rsid w:val="007121EE"/>
    <w:rsid w:val="0071637A"/>
    <w:rsid w:val="007223D6"/>
    <w:rsid w:val="00725113"/>
    <w:rsid w:val="00741567"/>
    <w:rsid w:val="0074392D"/>
    <w:rsid w:val="007469F7"/>
    <w:rsid w:val="00754154"/>
    <w:rsid w:val="0075627B"/>
    <w:rsid w:val="00757BED"/>
    <w:rsid w:val="00764A3B"/>
    <w:rsid w:val="0076542B"/>
    <w:rsid w:val="007715C5"/>
    <w:rsid w:val="007723EB"/>
    <w:rsid w:val="007730D4"/>
    <w:rsid w:val="00775D01"/>
    <w:rsid w:val="00777D65"/>
    <w:rsid w:val="00780A3E"/>
    <w:rsid w:val="007A08F7"/>
    <w:rsid w:val="007C634A"/>
    <w:rsid w:val="007D2246"/>
    <w:rsid w:val="007D41FD"/>
    <w:rsid w:val="007D449D"/>
    <w:rsid w:val="007D5F22"/>
    <w:rsid w:val="007E03C5"/>
    <w:rsid w:val="007E1608"/>
    <w:rsid w:val="00802C15"/>
    <w:rsid w:val="0080798D"/>
    <w:rsid w:val="00812185"/>
    <w:rsid w:val="008210CB"/>
    <w:rsid w:val="00833F0D"/>
    <w:rsid w:val="00854622"/>
    <w:rsid w:val="00855AB4"/>
    <w:rsid w:val="008749C7"/>
    <w:rsid w:val="00877C28"/>
    <w:rsid w:val="0088147A"/>
    <w:rsid w:val="008948A3"/>
    <w:rsid w:val="008979C3"/>
    <w:rsid w:val="008A4B16"/>
    <w:rsid w:val="008A5BE7"/>
    <w:rsid w:val="008B7003"/>
    <w:rsid w:val="008C02E0"/>
    <w:rsid w:val="008C0464"/>
    <w:rsid w:val="008C5E81"/>
    <w:rsid w:val="008C7B59"/>
    <w:rsid w:val="008D1163"/>
    <w:rsid w:val="008D2F9B"/>
    <w:rsid w:val="008F0D9F"/>
    <w:rsid w:val="008F1E02"/>
    <w:rsid w:val="008F1E2A"/>
    <w:rsid w:val="00904599"/>
    <w:rsid w:val="00904E91"/>
    <w:rsid w:val="00922C38"/>
    <w:rsid w:val="009560D6"/>
    <w:rsid w:val="00962D79"/>
    <w:rsid w:val="00977768"/>
    <w:rsid w:val="00993C0B"/>
    <w:rsid w:val="009A3CAF"/>
    <w:rsid w:val="009B52A2"/>
    <w:rsid w:val="009C1C2A"/>
    <w:rsid w:val="009D30FE"/>
    <w:rsid w:val="009D3FDC"/>
    <w:rsid w:val="009D4E46"/>
    <w:rsid w:val="009E381E"/>
    <w:rsid w:val="00A03AEF"/>
    <w:rsid w:val="00A11A66"/>
    <w:rsid w:val="00A21655"/>
    <w:rsid w:val="00A22F6B"/>
    <w:rsid w:val="00A25A71"/>
    <w:rsid w:val="00A47335"/>
    <w:rsid w:val="00A7487B"/>
    <w:rsid w:val="00A8492D"/>
    <w:rsid w:val="00A92D0A"/>
    <w:rsid w:val="00A93A25"/>
    <w:rsid w:val="00AA15A8"/>
    <w:rsid w:val="00AA406F"/>
    <w:rsid w:val="00AB63E7"/>
    <w:rsid w:val="00AB66CD"/>
    <w:rsid w:val="00AC320D"/>
    <w:rsid w:val="00AC6C94"/>
    <w:rsid w:val="00AD1026"/>
    <w:rsid w:val="00AF1235"/>
    <w:rsid w:val="00AF780B"/>
    <w:rsid w:val="00B02AE9"/>
    <w:rsid w:val="00B06292"/>
    <w:rsid w:val="00B107E0"/>
    <w:rsid w:val="00B11517"/>
    <w:rsid w:val="00B12DA9"/>
    <w:rsid w:val="00B17997"/>
    <w:rsid w:val="00B2001C"/>
    <w:rsid w:val="00B37A12"/>
    <w:rsid w:val="00B5447E"/>
    <w:rsid w:val="00B567B9"/>
    <w:rsid w:val="00B57AF1"/>
    <w:rsid w:val="00B6796C"/>
    <w:rsid w:val="00B74D47"/>
    <w:rsid w:val="00B750D4"/>
    <w:rsid w:val="00B811CD"/>
    <w:rsid w:val="00B93905"/>
    <w:rsid w:val="00B97142"/>
    <w:rsid w:val="00B97417"/>
    <w:rsid w:val="00BA6DC8"/>
    <w:rsid w:val="00BA7FC9"/>
    <w:rsid w:val="00BB5809"/>
    <w:rsid w:val="00BC7CCA"/>
    <w:rsid w:val="00BD1F05"/>
    <w:rsid w:val="00BE6D93"/>
    <w:rsid w:val="00C0159D"/>
    <w:rsid w:val="00C034BB"/>
    <w:rsid w:val="00C03F5C"/>
    <w:rsid w:val="00C13468"/>
    <w:rsid w:val="00C271A9"/>
    <w:rsid w:val="00C3168C"/>
    <w:rsid w:val="00C32605"/>
    <w:rsid w:val="00C32789"/>
    <w:rsid w:val="00C329D2"/>
    <w:rsid w:val="00C42827"/>
    <w:rsid w:val="00C5694F"/>
    <w:rsid w:val="00C6092A"/>
    <w:rsid w:val="00C71454"/>
    <w:rsid w:val="00C73A77"/>
    <w:rsid w:val="00C74480"/>
    <w:rsid w:val="00C851BA"/>
    <w:rsid w:val="00C869A8"/>
    <w:rsid w:val="00C9132A"/>
    <w:rsid w:val="00C933C5"/>
    <w:rsid w:val="00CA06CB"/>
    <w:rsid w:val="00CA44AA"/>
    <w:rsid w:val="00CB7295"/>
    <w:rsid w:val="00CC6C4B"/>
    <w:rsid w:val="00CE249D"/>
    <w:rsid w:val="00CF0FDC"/>
    <w:rsid w:val="00CF350F"/>
    <w:rsid w:val="00D02A51"/>
    <w:rsid w:val="00D05BB1"/>
    <w:rsid w:val="00D074C7"/>
    <w:rsid w:val="00D110B3"/>
    <w:rsid w:val="00D33499"/>
    <w:rsid w:val="00D33F0E"/>
    <w:rsid w:val="00D473D4"/>
    <w:rsid w:val="00D57CA3"/>
    <w:rsid w:val="00D7382B"/>
    <w:rsid w:val="00D907EA"/>
    <w:rsid w:val="00D9222B"/>
    <w:rsid w:val="00D925B6"/>
    <w:rsid w:val="00DA114B"/>
    <w:rsid w:val="00DA4DB9"/>
    <w:rsid w:val="00DA7AB0"/>
    <w:rsid w:val="00DB322C"/>
    <w:rsid w:val="00DB5851"/>
    <w:rsid w:val="00DD24B5"/>
    <w:rsid w:val="00DE07F8"/>
    <w:rsid w:val="00DF06B8"/>
    <w:rsid w:val="00DF594C"/>
    <w:rsid w:val="00E02093"/>
    <w:rsid w:val="00E07C50"/>
    <w:rsid w:val="00E26FAA"/>
    <w:rsid w:val="00E30B64"/>
    <w:rsid w:val="00E334CF"/>
    <w:rsid w:val="00E33B1E"/>
    <w:rsid w:val="00E43739"/>
    <w:rsid w:val="00E5219C"/>
    <w:rsid w:val="00E57083"/>
    <w:rsid w:val="00E73908"/>
    <w:rsid w:val="00EB28C0"/>
    <w:rsid w:val="00EB427A"/>
    <w:rsid w:val="00EB7A5F"/>
    <w:rsid w:val="00EC10F4"/>
    <w:rsid w:val="00EC51B4"/>
    <w:rsid w:val="00ED08AA"/>
    <w:rsid w:val="00ED33E3"/>
    <w:rsid w:val="00ED68E5"/>
    <w:rsid w:val="00EE5061"/>
    <w:rsid w:val="00EE63C4"/>
    <w:rsid w:val="00EF74FA"/>
    <w:rsid w:val="00F0027D"/>
    <w:rsid w:val="00F143A6"/>
    <w:rsid w:val="00F1589F"/>
    <w:rsid w:val="00F21A2B"/>
    <w:rsid w:val="00F46EDF"/>
    <w:rsid w:val="00F672FE"/>
    <w:rsid w:val="00F721B4"/>
    <w:rsid w:val="00F72D7A"/>
    <w:rsid w:val="00F74777"/>
    <w:rsid w:val="00F77661"/>
    <w:rsid w:val="00F92634"/>
    <w:rsid w:val="00F9549F"/>
    <w:rsid w:val="00FA606E"/>
    <w:rsid w:val="00FA754D"/>
    <w:rsid w:val="00FB7314"/>
    <w:rsid w:val="00FC413A"/>
    <w:rsid w:val="00FC41EF"/>
    <w:rsid w:val="00FD04FC"/>
    <w:rsid w:val="00FD0AF9"/>
    <w:rsid w:val="00FD7E52"/>
    <w:rsid w:val="00FD7E7C"/>
    <w:rsid w:val="00FE33BA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CD54A8-B110-4079-AB01-408AACBF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417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aps/>
      <w:kern w:val="32"/>
      <w:sz w:val="28"/>
      <w:szCs w:val="28"/>
      <w:lang w:eastAsia="pl-PL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caps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C6C9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0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777D65"/>
    <w:pPr>
      <w:spacing w:after="0" w:line="360" w:lineRule="auto"/>
      <w:ind w:left="709"/>
      <w:jc w:val="both"/>
    </w:pPr>
    <w:rPr>
      <w:rFonts w:ascii="Arial" w:eastAsia="Times New Roman" w:hAnsi="Arial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777D65"/>
    <w:rPr>
      <w:rFonts w:ascii="Arial" w:hAnsi="Arial" w:cs="Arial"/>
      <w:sz w:val="22"/>
      <w:szCs w:val="22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7E1608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EF74FA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6F77D1"/>
    <w:rPr>
      <w:rFonts w:ascii="Arial" w:hAnsi="Arial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581EA7"/>
    <w:rPr>
      <w:rFonts w:ascii="Arial" w:hAnsi="Arial"/>
    </w:rPr>
  </w:style>
  <w:style w:type="character" w:customStyle="1" w:styleId="Teksttreci2">
    <w:name w:val="Tekst treści (2)"/>
    <w:basedOn w:val="Domylnaczcionkaakapitu"/>
    <w:rsid w:val="00581EA7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styleId="Hipercze">
    <w:name w:val="Hyperlink"/>
    <w:basedOn w:val="Domylnaczcionkaakapitu"/>
    <w:rsid w:val="00581E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60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ickThinSmallGap" w:sz="24" w:space="31" w:color="622423"/>
            <w:right w:val="none" w:sz="0" w:space="0" w:color="auto"/>
          </w:divBdr>
        </w:div>
      </w:divsChild>
    </w:div>
    <w:div w:id="19518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kancelaria@bialystok.pip.gov.pl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kancelaria@bialystok.pip.gov.pl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yperlink" Target="mailto:iod@bialystok.pip.gov.pl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kancelaria@bialystok.pip.gov.pl" TargetMode="External" Id="rId14" /><Relationship Type="http://schemas.openxmlformats.org/officeDocument/2006/relationships/image" Target="/media/image2.png" Id="R35997d7623b848a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0181\Desktop\jubileusz%20100%20lecia%20pp\100leciePIP_MaterialyGraficzne\Formatki_02\OIP\OkregowyInspektoratPracy\OkregowyInspektoratPrac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BS-*</Komorki>
    <Aktywny xmlns="24013cd9-d7a6-4e0b-bde9-b4174ed491f6">true</Aktywny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F8D0E-2A09-4422-B92B-1790EA8A429A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A638F8EE-D44B-447E-A8CB-75E54B67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88EE2-0EDF-42F8-8B2F-1CD40B785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1C7729-659F-4A2F-BC3D-CB6C6E15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OkregowyInspektoratPracy.dot</Template>
  <TotalTime>119</TotalTime>
  <Pages>1</Pages>
  <Words>2312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Ośrodek Szkolenia Państwowej Inspekcji Pracy</Company>
  <LinksUpToDate>false</LinksUpToDate>
  <CharactersWithSpaces>16157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- Białystok</dc:title>
  <dc:subject/>
  <dc:creator>Paweł Podolski</dc:creator>
  <cp:keywords/>
  <cp:lastModifiedBy>Marta Poniatowska</cp:lastModifiedBy>
  <cp:revision>28</cp:revision>
  <cp:lastPrinted>2019-03-01T11:33:00Z</cp:lastPrinted>
  <dcterms:created xsi:type="dcterms:W3CDTF">2019-02-27T13:54:00Z</dcterms:created>
  <dcterms:modified xsi:type="dcterms:W3CDTF">2024-08-30T10:56:00Z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0x0101003900F30AF4F6BB4E80176D87F742B963</vt:lpwstr>
  </op:property>
  <op:property fmtid="{D5CDD505-2E9C-101B-9397-08002B2CF9AE}" pid="3" name="ZnakPisma">
    <vt:lpwstr>BS-PORA-A.213.158.2024.2</vt:lpwstr>
  </op:property>
  <op:property fmtid="{D5CDD505-2E9C-101B-9397-08002B2CF9AE}" pid="4" name="UNPPisma">
    <vt:lpwstr>BS-24-21742</vt:lpwstr>
  </op:property>
  <op:property fmtid="{D5CDD505-2E9C-101B-9397-08002B2CF9AE}" pid="5" name="ZnakSprawy">
    <vt:lpwstr>BS-PORA-A.213.158.2024</vt:lpwstr>
  </op:property>
  <op:property fmtid="{D5CDD505-2E9C-101B-9397-08002B2CF9AE}" pid="6" name="ZnakSprawy2">
    <vt:lpwstr>Znak sprawy: BS-PORA-A.213.158.2024</vt:lpwstr>
  </op:property>
  <op:property fmtid="{D5CDD505-2E9C-101B-9397-08002B2CF9AE}" pid="7" name="AktualnaDataSlownie">
    <vt:lpwstr>30 sierpnia 2024</vt:lpwstr>
  </op:property>
  <op:property fmtid="{D5CDD505-2E9C-101B-9397-08002B2CF9AE}" pid="8" name="ZnakSprawyPrzedPrzeniesieniem">
    <vt:lpwstr/>
  </op:property>
  <op:property fmtid="{D5CDD505-2E9C-101B-9397-08002B2CF9AE}" pid="9" name="Autor">
    <vt:lpwstr>Poniatowska Marta</vt:lpwstr>
  </op:property>
  <op:property fmtid="{D5CDD505-2E9C-101B-9397-08002B2CF9AE}" pid="10" name="AutorNumer">
    <vt:lpwstr>010076</vt:lpwstr>
  </op:property>
  <op:property fmtid="{D5CDD505-2E9C-101B-9397-08002B2CF9AE}" pid="11" name="AutorKomorkaNadrzedna">
    <vt:lpwstr>Z-ca Okręgowego Inspektora Pracy d/s Prawno-Organizacyjnych(P)</vt:lpwstr>
  </op:property>
  <op:property fmtid="{D5CDD505-2E9C-101B-9397-08002B2CF9AE}" pid="12" name="AutorInicjaly">
    <vt:lpwstr>MP</vt:lpwstr>
  </op:property>
  <op:property fmtid="{D5CDD505-2E9C-101B-9397-08002B2CF9AE}" pid="13" name="AutorNrTelefonu">
    <vt:lpwstr>-</vt:lpwstr>
  </op:property>
  <op:property fmtid="{D5CDD505-2E9C-101B-9397-08002B2CF9AE}" pid="14" name="Stanowisko">
    <vt:lpwstr>Radca</vt:lpwstr>
  </op:property>
  <op:property fmtid="{D5CDD505-2E9C-101B-9397-08002B2CF9AE}" pid="15" name="OpisPisma">
    <vt:lpwstr>dostawa 67 sztuk foteli biurowych - zapytanie ofertowe</vt:lpwstr>
  </op:property>
  <op:property fmtid="{D5CDD505-2E9C-101B-9397-08002B2CF9AE}" pid="16" name="Komorka">
    <vt:lpwstr>Okręgowy Inspektor Pracy w Białymstoku</vt:lpwstr>
  </op:property>
  <op:property fmtid="{D5CDD505-2E9C-101B-9397-08002B2CF9AE}" pid="17" name="KodKomorki">
    <vt:lpwstr>O</vt:lpwstr>
  </op:property>
  <op:property fmtid="{D5CDD505-2E9C-101B-9397-08002B2CF9AE}" pid="18" name="AktualnaData">
    <vt:lpwstr>2024-08-30</vt:lpwstr>
  </op:property>
  <op:property fmtid="{D5CDD505-2E9C-101B-9397-08002B2CF9AE}" pid="19" name="Wydzial">
    <vt:lpwstr>Sekcja Organizacji i Analiz</vt:lpwstr>
  </op:property>
  <op:property fmtid="{D5CDD505-2E9C-101B-9397-08002B2CF9AE}" pid="20" name="KodWydzialu">
    <vt:lpwstr>PORA-A</vt:lpwstr>
  </op:property>
  <op:property fmtid="{D5CDD505-2E9C-101B-9397-08002B2CF9AE}" pid="21" name="ZaakceptowanePrzez">
    <vt:lpwstr>n/d</vt:lpwstr>
  </op:property>
  <op:property fmtid="{D5CDD505-2E9C-101B-9397-08002B2CF9AE}" pid="22" name="PrzekazanieDo">
    <vt:lpwstr/>
  </op:property>
  <op:property fmtid="{D5CDD505-2E9C-101B-9397-08002B2CF9AE}" pid="23" name="PrzekazanieDoStanowisko">
    <vt:lpwstr/>
  </op:property>
  <op:property fmtid="{D5CDD505-2E9C-101B-9397-08002B2CF9AE}" pid="24" name="PrzekazanieDoKomorkaPracownika">
    <vt:lpwstr/>
  </op:property>
  <op:property fmtid="{D5CDD505-2E9C-101B-9397-08002B2CF9AE}" pid="25" name="PrzekazanieWgRozdzielnika">
    <vt:lpwstr/>
  </op:property>
  <op:property fmtid="{D5CDD505-2E9C-101B-9397-08002B2CF9AE}" pid="26" name="adresImie">
    <vt:lpwstr/>
  </op:property>
  <op:property fmtid="{D5CDD505-2E9C-101B-9397-08002B2CF9AE}" pid="27" name="adresNazwisko">
    <vt:lpwstr/>
  </op:property>
  <op:property fmtid="{D5CDD505-2E9C-101B-9397-08002B2CF9AE}" pid="28" name="adresNazwa">
    <vt:lpwstr>BIP</vt:lpwstr>
  </op:property>
  <op:property fmtid="{D5CDD505-2E9C-101B-9397-08002B2CF9AE}" pid="29" name="adresOddzial">
    <vt:lpwstr/>
  </op:property>
  <op:property fmtid="{D5CDD505-2E9C-101B-9397-08002B2CF9AE}" pid="30" name="adresTypUlicy">
    <vt:lpwstr/>
  </op:property>
  <op:property fmtid="{D5CDD505-2E9C-101B-9397-08002B2CF9AE}" pid="31" name="adresUlica">
    <vt:lpwstr/>
  </op:property>
  <op:property fmtid="{D5CDD505-2E9C-101B-9397-08002B2CF9AE}" pid="32" name="adresNrDomu">
    <vt:lpwstr/>
  </op:property>
  <op:property fmtid="{D5CDD505-2E9C-101B-9397-08002B2CF9AE}" pid="33" name="adresNrLokalu">
    <vt:lpwstr/>
  </op:property>
  <op:property fmtid="{D5CDD505-2E9C-101B-9397-08002B2CF9AE}" pid="34" name="adresKodPocztowy">
    <vt:lpwstr/>
  </op:property>
  <op:property fmtid="{D5CDD505-2E9C-101B-9397-08002B2CF9AE}" pid="35" name="adresMiejscowosc">
    <vt:lpwstr/>
  </op:property>
  <op:property fmtid="{D5CDD505-2E9C-101B-9397-08002B2CF9AE}" pid="36" name="adresPoczta">
    <vt:lpwstr/>
  </op:property>
  <op:property fmtid="{D5CDD505-2E9C-101B-9397-08002B2CF9AE}" pid="37" name="adresEMail">
    <vt:lpwstr/>
  </op:property>
  <op:property fmtid="{D5CDD505-2E9C-101B-9397-08002B2CF9AE}" pid="38" name="DataNaPismie">
    <vt:lpwstr>brak</vt:lpwstr>
  </op:property>
  <op:property fmtid="{D5CDD505-2E9C-101B-9397-08002B2CF9AE}" pid="39" name="adresaciDW">
    <vt:lpwstr/>
  </op:property>
  <op:property fmtid="{D5CDD505-2E9C-101B-9397-08002B2CF9AE}" pid="40" name="adresaciDW2">
    <vt:lpwstr/>
  </op:property>
  <op:property fmtid="{D5CDD505-2E9C-101B-9397-08002B2CF9AE}" pid="41" name="DataCzasWprowadzenia">
    <vt:lpwstr>2024-08-30 12:48:46</vt:lpwstr>
  </op:property>
  <op:property fmtid="{D5CDD505-2E9C-101B-9397-08002B2CF9AE}" pid="42" name="TematSprawy">
    <vt:lpwstr>dostawa 67 sztuk foteli biurowych</vt:lpwstr>
  </op:property>
  <op:property fmtid="{D5CDD505-2E9C-101B-9397-08002B2CF9AE}" pid="43" name="ProwadzacySprawe">
    <vt:lpwstr>Poniatowska Marta</vt:lpwstr>
  </op:property>
  <op:property fmtid="{D5CDD505-2E9C-101B-9397-08002B2CF9AE}" pid="44" name="DaneJednostki1">
    <vt:lpwstr>Państwowa Inspekcja Pracy Okręgowy Inspektorat Pracy w Białymstoku</vt:lpwstr>
  </op:property>
  <op:property fmtid="{D5CDD505-2E9C-101B-9397-08002B2CF9AE}" pid="45" name="PolaDodatkowe1">
    <vt:lpwstr>Państwowa Inspekcja Pracy Okręgowy Inspektorat Pracy w Białymstoku</vt:lpwstr>
  </op:property>
  <op:property fmtid="{D5CDD505-2E9C-101B-9397-08002B2CF9AE}" pid="46" name="DaneJednostki2">
    <vt:lpwstr>Białystok</vt:lpwstr>
  </op:property>
  <op:property fmtid="{D5CDD505-2E9C-101B-9397-08002B2CF9AE}" pid="47" name="PolaDodatkowe2">
    <vt:lpwstr>Białystok</vt:lpwstr>
  </op:property>
  <op:property fmtid="{D5CDD505-2E9C-101B-9397-08002B2CF9AE}" pid="48" name="DaneJednostki3">
    <vt:lpwstr>15-483</vt:lpwstr>
  </op:property>
  <op:property fmtid="{D5CDD505-2E9C-101B-9397-08002B2CF9AE}" pid="49" name="PolaDodatkowe3">
    <vt:lpwstr>15-483</vt:lpwstr>
  </op:property>
  <op:property fmtid="{D5CDD505-2E9C-101B-9397-08002B2CF9AE}" pid="50" name="DaneJednostki4">
    <vt:lpwstr>Fabryczna </vt:lpwstr>
  </op:property>
  <op:property fmtid="{D5CDD505-2E9C-101B-9397-08002B2CF9AE}" pid="51" name="PolaDodatkowe4">
    <vt:lpwstr>Fabryczna </vt:lpwstr>
  </op:property>
  <op:property fmtid="{D5CDD505-2E9C-101B-9397-08002B2CF9AE}" pid="52" name="DaneJednostki5">
    <vt:lpwstr>2</vt:lpwstr>
  </op:property>
  <op:property fmtid="{D5CDD505-2E9C-101B-9397-08002B2CF9AE}" pid="53" name="PolaDodatkowe5">
    <vt:lpwstr>2</vt:lpwstr>
  </op:property>
  <op:property fmtid="{D5CDD505-2E9C-101B-9397-08002B2CF9AE}" pid="54" name="DaneJednostki6">
    <vt:lpwstr>+48856785700</vt:lpwstr>
  </op:property>
  <op:property fmtid="{D5CDD505-2E9C-101B-9397-08002B2CF9AE}" pid="55" name="PolaDodatkowe6">
    <vt:lpwstr>+48856785700</vt:lpwstr>
  </op:property>
  <op:property fmtid="{D5CDD505-2E9C-101B-9397-08002B2CF9AE}" pid="56" name="DaneJednostki7">
    <vt:lpwstr>+48857422773</vt:lpwstr>
  </op:property>
  <op:property fmtid="{D5CDD505-2E9C-101B-9397-08002B2CF9AE}" pid="57" name="PolaDodatkowe7">
    <vt:lpwstr>+48857422773</vt:lpwstr>
  </op:property>
  <op:property fmtid="{D5CDD505-2E9C-101B-9397-08002B2CF9AE}" pid="58" name="DaneJednostki8">
    <vt:lpwstr>kancelaria@bialystok.pip.gov.pl</vt:lpwstr>
  </op:property>
  <op:property fmtid="{D5CDD505-2E9C-101B-9397-08002B2CF9AE}" pid="59" name="PolaDodatkowe8">
    <vt:lpwstr>kancelaria@bialystok.pip.gov.pl</vt:lpwstr>
  </op:property>
  <op:property fmtid="{D5CDD505-2E9C-101B-9397-08002B2CF9AE}" pid="60" name="DaneJednostki9">
    <vt:lpwstr>www.bialystok.pip.gov.pl</vt:lpwstr>
  </op:property>
  <op:property fmtid="{D5CDD505-2E9C-101B-9397-08002B2CF9AE}" pid="61" name="PolaDodatkowe9">
    <vt:lpwstr>www.bialystok.pip.gov.pl</vt:lpwstr>
  </op:property>
  <op:property fmtid="{D5CDD505-2E9C-101B-9397-08002B2CF9AE}" pid="62" name="KodKreskowy">
    <vt:lpwstr> </vt:lpwstr>
  </op:property>
  <op:property fmtid="{D5CDD505-2E9C-101B-9397-08002B2CF9AE}" pid="63" name="TrescPisma">
    <vt:lpwstr/>
  </op:property>
</op:Properties>
</file>