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4D9" w:rsidRPr="005E44D9" w:rsidRDefault="005E44D9" w:rsidP="005E44D9">
      <w:pPr>
        <w:ind w:left="708" w:firstLine="708"/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Przetwarzanie danych osobowych – ogólna klauzula informacyjna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zwanym dalej „RODO”, informujemy, że: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Administratorem Państwa danych osobowych jest Minister Zdrowia z siedzibą w Warszawie (00–952) przy ul. Miodowej 15, z którym można kontaktować się listownie lub poprzez adres e-mail: kancelaria@mz.gov.pl.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Administrator wyznaczył inspektora ochrony danych, z którym mogą się Państwo kontaktować poprzez adres e-mail: iod@mz.gov.pl lub listownie na adres siedziby administratora. Z inspektorem ochrony danych można kontaktować się we wszystkich sprawach dotyczących przetwarzania danych osobowych oraz korzystania z praw związanych z przetwarzaniem danych.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Państwa dane osobowe mogą być przetwarzane, jeżeli jest to niezbędne do wypełnienia obowiązku prawnego ciążącego na administratorze, a w szczególności do załatwienia sprawy zgodnie z obowiązującymi przepisami prawa oraz wykonywania przez administratora zadań realizowanych w interesie publicznym lub sprawowania władzy publicznej powierzonej administratorowi, a także w innych przypadkach określonych w obowiązujących przepisach, w tym w przepisach RODO. Szczegółowa podstawa przetwarzania Państwa danych osobowych zależy od treści wystąpienia i charakteru sprawy.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Podanie danych, z zastrzeżeniem szczególnych przepisów prawa, jest dobrowolne, lecz niezbędne do prowadzenia sprawy, w szczególności w trybie właściwych przepisów.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Państwa dane osobowe mogą być przekazane wyłącznie podmiotom, którym administrator powierzył przetwarzanie danych osobowych, a także podmiotom uprawnionym do ich otrzymania na podstawie przepisów prawa.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 xml:space="preserve">Państwa dane osobowe będą przechowywane przez okres niezbędny do realizacji celów przetwarzania, nie krócej niż okres wskazany w przepisach o archiwizacji tj. ustawie z dnia 14 lipca 1983 r. o narodowym zasobie archiwalnym i archiwach (Dz. U. z 2018 r. poz. 217, z </w:t>
      </w:r>
      <w:proofErr w:type="spellStart"/>
      <w:r w:rsidRPr="005E44D9">
        <w:rPr>
          <w:rFonts w:ascii="Times New Roman" w:hAnsi="Times New Roman" w:cs="Times New Roman"/>
        </w:rPr>
        <w:t>późn</w:t>
      </w:r>
      <w:proofErr w:type="spellEnd"/>
      <w:r w:rsidRPr="005E44D9">
        <w:rPr>
          <w:rFonts w:ascii="Times New Roman" w:hAnsi="Times New Roman" w:cs="Times New Roman"/>
        </w:rPr>
        <w:t>. zm.).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Przysługuje Państwu prawo dostępu do swoich danych oraz otrzymania ich kopii, prawo ich sprostowania (poprawiania), a także prawo usunięcia danych, przenoszenia danych, ograniczenia przetwarzania oraz sprzeciwu wobec przetwarzania danych osobowych.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Mają Państwo także prawo cofnięcia zgody w dowolnym momencie, jeżeli Państwa dane są przetwarzane na podstawie zgody. Wycofanie zgody nie wpływa na zgodność z prawem przetwarzania, którego dokonano przed jej cofnięciem.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Mają Państwo prawo wniesienia skargi do organu nadzorczego, tj. Prezesa Urzędu Ochrony Danych Osobowych (na adres: ul. Stawki 2, 00–193 Warszawa). Mogą to Państwo zrobić, jeśli uznają, że przetwarzamy dane osobowe z naruszeniem przepisów prawa.</w:t>
      </w:r>
    </w:p>
    <w:p w:rsidR="005E44D9" w:rsidRDefault="005E44D9" w:rsidP="005E44D9">
      <w:pPr>
        <w:rPr>
          <w:rFonts w:ascii="Times New Roman" w:hAnsi="Times New Roman" w:cs="Times New Roman"/>
        </w:rPr>
      </w:pPr>
      <w:r w:rsidRPr="005E44D9">
        <w:rPr>
          <w:rFonts w:ascii="Times New Roman" w:hAnsi="Times New Roman" w:cs="Times New Roman"/>
        </w:rPr>
        <w:t>Nie przetwarzamy Państwa danych w sposób zautomatyzowany, w tym w formie profilowania. Nie przekazujemy Państwa danych do państw trzecich lub organizacji międzynarodowych.</w:t>
      </w:r>
    </w:p>
    <w:p w:rsidR="005E44D9" w:rsidRDefault="005E44D9" w:rsidP="005E44D9">
      <w:pPr>
        <w:rPr>
          <w:rFonts w:ascii="Times New Roman" w:hAnsi="Times New Roman" w:cs="Times New Roman"/>
        </w:rPr>
      </w:pPr>
    </w:p>
    <w:p w:rsidR="005E44D9" w:rsidRDefault="005E44D9" w:rsidP="005E4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5E44D9" w:rsidRPr="005E44D9" w:rsidRDefault="005E44D9" w:rsidP="005E44D9">
      <w:pPr>
        <w:rPr>
          <w:rFonts w:ascii="Times New Roman" w:hAnsi="Times New Roman" w:cs="Times New Roman"/>
          <w:sz w:val="18"/>
          <w:szCs w:val="18"/>
        </w:rPr>
      </w:pPr>
      <w:r w:rsidRPr="005E44D9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5E44D9">
        <w:rPr>
          <w:rFonts w:ascii="Times New Roman" w:hAnsi="Times New Roman" w:cs="Times New Roman"/>
          <w:sz w:val="18"/>
          <w:szCs w:val="18"/>
        </w:rPr>
        <w:t>(pieczątka laboratorium)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(miejscowość, data)</w:t>
      </w:r>
    </w:p>
    <w:p w:rsidR="005E44D9" w:rsidRPr="005E44D9" w:rsidRDefault="005E44D9" w:rsidP="005E44D9">
      <w:pPr>
        <w:rPr>
          <w:rFonts w:ascii="Times New Roman" w:hAnsi="Times New Roman" w:cs="Times New Roman"/>
        </w:rPr>
      </w:pPr>
    </w:p>
    <w:sectPr w:rsidR="005E44D9" w:rsidRPr="005E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D9"/>
    <w:rsid w:val="001F72D9"/>
    <w:rsid w:val="005E44D9"/>
    <w:rsid w:val="0091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74C8-6C27-48C5-9BB7-78B8240F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Marynowska</dc:creator>
  <cp:keywords/>
  <dc:description/>
  <cp:lastModifiedBy>Kidl Kidl</cp:lastModifiedBy>
  <cp:revision>2</cp:revision>
  <dcterms:created xsi:type="dcterms:W3CDTF">2020-04-08T19:09:00Z</dcterms:created>
  <dcterms:modified xsi:type="dcterms:W3CDTF">2020-04-08T19:09:00Z</dcterms:modified>
</cp:coreProperties>
</file>