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0BA" w:rsidRPr="001F13FF" w:rsidRDefault="000C20BA" w:rsidP="000C20BA">
      <w:pPr>
        <w:jc w:val="right"/>
        <w:rPr>
          <w:rFonts w:ascii="Times New Roman" w:hAnsi="Times New Roman" w:cs="Times New Roman"/>
          <w:sz w:val="24"/>
          <w:szCs w:val="24"/>
        </w:rPr>
      </w:pPr>
      <w:r w:rsidRPr="001F13FF">
        <w:rPr>
          <w:rFonts w:ascii="Times New Roman" w:hAnsi="Times New Roman" w:cs="Times New Roman"/>
          <w:sz w:val="24"/>
          <w:szCs w:val="24"/>
        </w:rPr>
        <w:t>Zał. nr 1.</w:t>
      </w:r>
      <w:r w:rsidR="001F13FF" w:rsidRPr="001F13FF">
        <w:rPr>
          <w:rFonts w:ascii="Times New Roman" w:hAnsi="Times New Roman" w:cs="Times New Roman"/>
          <w:sz w:val="24"/>
          <w:szCs w:val="24"/>
        </w:rPr>
        <w:t>7</w:t>
      </w:r>
      <w:r w:rsidRPr="001F13FF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0C20BA" w:rsidRPr="00653403" w:rsidRDefault="000C20BA" w:rsidP="000C20B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:rsidR="00BE0FF8" w:rsidRDefault="000C20BA" w:rsidP="000C20BA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HYDRAULICZNY</w:t>
      </w:r>
    </w:p>
    <w:p w:rsidR="000C20BA" w:rsidRDefault="000C20BA" w:rsidP="00356804"/>
    <w:tbl>
      <w:tblPr>
        <w:tblStyle w:val="Tabela-Siatka"/>
        <w:tblW w:w="13833" w:type="dxa"/>
        <w:jc w:val="center"/>
        <w:tblLook w:val="04A0"/>
      </w:tblPr>
      <w:tblGrid>
        <w:gridCol w:w="718"/>
        <w:gridCol w:w="3114"/>
        <w:gridCol w:w="993"/>
        <w:gridCol w:w="9008"/>
      </w:tblGrid>
      <w:tr w:rsidR="008563DC" w:rsidTr="008C3B44">
        <w:trPr>
          <w:jc w:val="center"/>
        </w:trPr>
        <w:tc>
          <w:tcPr>
            <w:tcW w:w="718" w:type="dxa"/>
            <w:vAlign w:val="center"/>
          </w:tcPr>
          <w:p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8563DC" w:rsidTr="008C3B44">
        <w:trPr>
          <w:jc w:val="center"/>
        </w:trPr>
        <w:tc>
          <w:tcPr>
            <w:tcW w:w="718" w:type="dxa"/>
            <w:vAlign w:val="center"/>
          </w:tcPr>
          <w:p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Agregat hydrauliczny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008" w:type="dxa"/>
          </w:tcPr>
          <w:p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Pompa powinna posiadać 3 stopnie pracy, silnik benzynowy. Możliwość zasilania dwóch urządzeń jednocześnie,  w wersji jednowężowej oraz posiadać zawór przyspieszający pracę urządzenia.</w:t>
            </w:r>
          </w:p>
          <w:p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Pompa powinna posiadać: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ciśnienie robocze: +/- 720 bar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ilość złączy do narzędzi: 2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typ pompy: trzystopniowa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1. stopnia (0-150 bar): +/- 2800 cm3/min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2. stopnia (150-280 bar): +/- 1250 cm3/min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3. stopnia (280-720 bar): +/-525 cm3/min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pojemność zbiornika oleju: +/-  4340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pojemność zbiornika paliwa: +/- 1700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emisja hałasu:  do 81 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(A) w stanie spoczynku /do  85 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(A) w czasie pracy urządzenia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silnik: benzynowy, 4-suwowy,  +/- 3.1 KM - 2.3 kW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waga urządzenia gotowego do pracy: do 23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wymiary (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DxSxW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): +/- 457 x 316 x 460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zakres temperatur pracy: -20°C do +55°C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wyposażenie standardowe: wskaźnik poziomu oleju</w:t>
            </w:r>
          </w:p>
        </w:tc>
      </w:tr>
      <w:tr w:rsidR="008563DC" w:rsidTr="008C3B44">
        <w:trPr>
          <w:jc w:val="center"/>
        </w:trPr>
        <w:tc>
          <w:tcPr>
            <w:tcW w:w="718" w:type="dxa"/>
            <w:vAlign w:val="center"/>
          </w:tcPr>
          <w:p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Rozpieracz szczękowy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9008" w:type="dxa"/>
          </w:tcPr>
          <w:p w:rsidR="008563DC" w:rsidRPr="004C4137" w:rsidRDefault="008563DC" w:rsidP="005E1F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Narzędzie powinno być przeznaczone dla GPR, posiadać dużą gamę akcesoriów dodatkowych, wymienne końcówki oraz wbudowane oświetlenie 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led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ciśnienie robocze  +/-  720 / 72 bar/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szerokość rozpierania +/-  822 mm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maks. siła rozpierania +/-  522/53.2 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kN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/t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min. siła rozpierania +/- 25 mm od końcówek zgodnie z normą EN 13204- 62/6.3 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kN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/t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siła ściskania +/-  127 / 13 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kN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/t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siła ciągnięcia +/-  82 / 8.4 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kN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/t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zakres ciągnięcia +/-  701 mm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klasyfikacja wg EN 13204 - BS62/822-19.6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waga urządzenia gotowego do pracy do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wymiary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(A x B x C) do  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x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</w:p>
          <w:p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3DC" w:rsidTr="008C3B44">
        <w:trPr>
          <w:jc w:val="center"/>
        </w:trPr>
        <w:tc>
          <w:tcPr>
            <w:tcW w:w="718" w:type="dxa"/>
            <w:vAlign w:val="center"/>
          </w:tcPr>
          <w:p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Rozpieracz kolumnowy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Rozpieracz kolumnowy z funkcją ciągnięcia z dużą gamą akcesoriów .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klasyfikacja wg EN 13204 R150/340-12.5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maks. ciśnienie robocze +/- 720 / 72 bar/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siła rozpierania w pełnym skoku tłoka +/-150 / 15.3 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/t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siła ciągnięcia w pełnym skoku +/- 28 / 2,9 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/t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ilość tłoków 1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skok rozpierania / ciągnięcia 340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długość narzędzia zsuniętego 615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długość narzędzia wysuniętego 955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waga urządzenia gotowego do pracy do 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wymiary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(A x B x C) do 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:rsidTr="008C3B44">
        <w:trPr>
          <w:jc w:val="center"/>
        </w:trPr>
        <w:tc>
          <w:tcPr>
            <w:tcW w:w="718" w:type="dxa"/>
            <w:vAlign w:val="center"/>
          </w:tcPr>
          <w:p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Nożyce hydrauliczne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Nożyce które posiadają specjalne ostrza  do cięcia współczesnych pojazdów ze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wzmocnieniami wykonanymi ze stali borowych i 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mikrostopowych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ciśnienie robocze +/- 720 / 72 bar/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rozwarcie ostrzy +/- 170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siła cięcia +/-794 / 81 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/t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pręt okrągły (wg EN 13204) - 36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klasyfikacja wg EN 13204 - BC165I-13.1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waga urządzenia gotowego do pracy do  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wymiary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(A x B x C) do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:rsidTr="008C3B44">
        <w:trPr>
          <w:jc w:val="center"/>
        </w:trPr>
        <w:tc>
          <w:tcPr>
            <w:tcW w:w="718" w:type="dxa"/>
            <w:vAlign w:val="center"/>
          </w:tcPr>
          <w:p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 nożyce hydrauliczne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Mininożyce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do cięcia pedałów, zagłówków, koła kierownicy w samochodach,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prętów.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ciśnienie robocze +/- 720 / 72 bar/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rozwarcie ostrzy  +/-59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siła cięcia +/- 220 / 22,4 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/t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pręt okrągły (wg EN 13204) - 20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Klasyfikacja wg EN 13204 - AC55B-3.8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waga urządzenia gotowego do pracy do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wymiary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(A x B x C) do 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:rsidTr="008C3B44">
        <w:trPr>
          <w:jc w:val="center"/>
        </w:trPr>
        <w:tc>
          <w:tcPr>
            <w:tcW w:w="718" w:type="dxa"/>
            <w:vAlign w:val="center"/>
          </w:tcPr>
          <w:p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Klin hydrauliczny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Klin ratowniczy do podnoszenia przy bardzo niskich szczelinach.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min. wysokość szczeliny: 6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max. wysokość podnoszenia: 51 mm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kąt klina: 15 °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max. siła rozpierania : 253 / 25,8 (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/ t)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układ hydrauliczny: dwukierunkowy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ciężar, urządzenie gotowe do pracy: do  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wymiary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AxBxC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): do  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:rsidTr="008C3B44">
        <w:trPr>
          <w:jc w:val="center"/>
        </w:trPr>
        <w:tc>
          <w:tcPr>
            <w:tcW w:w="718" w:type="dxa"/>
            <w:vAlign w:val="center"/>
          </w:tcPr>
          <w:p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Pompa ręczna hydrauliczna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8563DC" w:rsidRPr="004C4137" w:rsidRDefault="008563DC" w:rsidP="005E1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Dwustopniowa pompa ręczna.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max. ciśnienie robocze: 720 / 72 bar/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1-go stopnia / skok: 42.8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wydajność 2-go stopnia / skok: 3,1.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zakres ciśnienia 1-go stopnia: 0 - 45 / 0 - 4.5 bar/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zakres ciśnienia 2-go stopnia: 45 - 720 / 4.5 - 72 bar/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pojemność zbiornika oleju (efektywna): 1800 cm3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waga: do  7,7 kg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temperatura pracy: -20 + 55 °C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br/>
              <w:t>- wymiary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maksymalne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AxBxC</w:t>
            </w:r>
            <w:proofErr w:type="spellEnd"/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) do 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</w:tc>
      </w:tr>
      <w:tr w:rsidR="008563DC" w:rsidTr="008C3B44">
        <w:trPr>
          <w:jc w:val="center"/>
        </w:trPr>
        <w:tc>
          <w:tcPr>
            <w:tcW w:w="718" w:type="dxa"/>
            <w:vAlign w:val="center"/>
          </w:tcPr>
          <w:p w:rsidR="008563DC" w:rsidRPr="004C4137" w:rsidRDefault="008563DC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4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Pompa ręczna hydrauliczna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sz w:val="24"/>
                <w:szCs w:val="24"/>
              </w:rPr>
              <w:t>podnośników</w:t>
            </w:r>
          </w:p>
        </w:tc>
        <w:tc>
          <w:tcPr>
            <w:tcW w:w="993" w:type="dxa"/>
            <w:vAlign w:val="center"/>
          </w:tcPr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:rsidR="008563DC" w:rsidRPr="004C4137" w:rsidRDefault="008563DC" w:rsidP="003A4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8563DC" w:rsidRPr="00FA2007" w:rsidRDefault="008563DC" w:rsidP="005E1F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Dwustopniowa pompa ręczna do zasilania narzędzi jednostronnego działania .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max. ciśnienie robocze: 720 / 72 bar/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szybkozłącze męskie: 1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wydajność 1-go stopnia / skok: 21.8 cm3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wydajność 2-go stopnia / skok: 2,1. cm3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zakres ciśnienia 1-go stopnia: 0 - 45 / 0 - 4.5 bar/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zakres ciśnienia 2-go stopnia: 45 - 720 / 4.5 - 72 bar/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Mpa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pojemność zbiornika oleju (efektywna): 900 cm3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waga: do 4.8 kg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temperatura pracy: -20 + 55 °C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wymiary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maksymalne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AxBxC</w:t>
            </w:r>
            <w:proofErr w:type="spellEnd"/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do 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C41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</w:p>
        </w:tc>
      </w:tr>
      <w:tr w:rsidR="004603F7" w:rsidTr="008C3B44">
        <w:trPr>
          <w:jc w:val="center"/>
        </w:trPr>
        <w:tc>
          <w:tcPr>
            <w:tcW w:w="718" w:type="dxa"/>
            <w:vAlign w:val="center"/>
          </w:tcPr>
          <w:p w:rsidR="004603F7" w:rsidRDefault="004603F7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8C3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15" w:type="dxa"/>
            <w:gridSpan w:val="3"/>
            <w:vAlign w:val="center"/>
          </w:tcPr>
          <w:p w:rsidR="004603F7" w:rsidRPr="004603F7" w:rsidRDefault="004603F7" w:rsidP="003A4BF4">
            <w:pPr>
              <w:pStyle w:val="Tekstpodstawowy"/>
              <w:suppressAutoHyphens/>
              <w:spacing w:line="276" w:lineRule="auto"/>
              <w:ind w:left="425"/>
              <w:rPr>
                <w:rFonts w:eastAsiaTheme="minorHAnsi"/>
                <w:color w:val="000000"/>
                <w:szCs w:val="24"/>
                <w:lang w:eastAsia="en-US"/>
              </w:rPr>
            </w:pPr>
            <w:r w:rsidRPr="004603F7">
              <w:rPr>
                <w:rFonts w:eastAsiaTheme="minorHAnsi"/>
                <w:color w:val="000000"/>
                <w:szCs w:val="24"/>
                <w:lang w:eastAsia="en-US"/>
              </w:rPr>
              <w:t>W okresie 5 lat od dnia dostawy Wykonawca zapewnia wykonanie we własnym zakresie i 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  <w:p w:rsidR="004603F7" w:rsidRPr="004C4137" w:rsidRDefault="004603F7" w:rsidP="003A4B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13FF" w:rsidTr="008C3B44">
        <w:trPr>
          <w:jc w:val="center"/>
        </w:trPr>
        <w:tc>
          <w:tcPr>
            <w:tcW w:w="718" w:type="dxa"/>
            <w:vAlign w:val="center"/>
          </w:tcPr>
          <w:p w:rsidR="001F13FF" w:rsidRDefault="001F13FF" w:rsidP="008C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115" w:type="dxa"/>
            <w:gridSpan w:val="3"/>
            <w:vAlign w:val="center"/>
          </w:tcPr>
          <w:p w:rsidR="001F13FF" w:rsidRPr="004603F7" w:rsidRDefault="001F13FF" w:rsidP="003A4BF4">
            <w:pPr>
              <w:pStyle w:val="Tekstpodstawowy"/>
              <w:suppressAutoHyphens/>
              <w:spacing w:line="276" w:lineRule="auto"/>
              <w:ind w:left="425"/>
              <w:rPr>
                <w:rFonts w:eastAsiaTheme="minorHAnsi"/>
                <w:color w:val="000000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Cs w:val="24"/>
                <w:lang w:eastAsia="en-US"/>
              </w:rPr>
              <w:t xml:space="preserve">Sprzęt </w:t>
            </w:r>
            <w:r w:rsidRPr="001F13FF">
              <w:rPr>
                <w:rFonts w:eastAsiaTheme="minorHAnsi"/>
                <w:color w:val="000000"/>
                <w:szCs w:val="24"/>
                <w:lang w:eastAsia="en-US"/>
              </w:rPr>
              <w:t xml:space="preserve">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1F13FF">
              <w:rPr>
                <w:rFonts w:eastAsiaTheme="minorHAnsi"/>
                <w:color w:val="000000"/>
                <w:szCs w:val="24"/>
                <w:lang w:eastAsia="en-US"/>
              </w:rPr>
              <w:t>późn</w:t>
            </w:r>
            <w:proofErr w:type="spellEnd"/>
            <w:r w:rsidRPr="001F13FF">
              <w:rPr>
                <w:rFonts w:eastAsiaTheme="minorHAnsi"/>
                <w:color w:val="000000"/>
                <w:szCs w:val="24"/>
                <w:lang w:eastAsia="en-US"/>
              </w:rPr>
              <w:t>. zm.).</w:t>
            </w:r>
          </w:p>
        </w:tc>
      </w:tr>
    </w:tbl>
    <w:p w:rsidR="000C20BA" w:rsidRDefault="000C20BA" w:rsidP="00356804"/>
    <w:sectPr w:rsidR="000C20BA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F49F5"/>
    <w:multiLevelType w:val="multilevel"/>
    <w:tmpl w:val="E3D29A9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4667"/>
    <w:rsid w:val="00034BF9"/>
    <w:rsid w:val="00035FD9"/>
    <w:rsid w:val="000362A6"/>
    <w:rsid w:val="00036BAF"/>
    <w:rsid w:val="0003799B"/>
    <w:rsid w:val="00037FC5"/>
    <w:rsid w:val="00045D83"/>
    <w:rsid w:val="00055CCB"/>
    <w:rsid w:val="000571F9"/>
    <w:rsid w:val="000606B9"/>
    <w:rsid w:val="00064F92"/>
    <w:rsid w:val="00065BAB"/>
    <w:rsid w:val="000675D0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20BA"/>
    <w:rsid w:val="000C4070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3FF"/>
    <w:rsid w:val="001F1B47"/>
    <w:rsid w:val="001F2F78"/>
    <w:rsid w:val="001F3EBA"/>
    <w:rsid w:val="001F702F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2014F"/>
    <w:rsid w:val="002201B6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4BF4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03F7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137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6D3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12AD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3290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7B3"/>
    <w:rsid w:val="00686893"/>
    <w:rsid w:val="0068708D"/>
    <w:rsid w:val="00687930"/>
    <w:rsid w:val="00690404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6F6C82"/>
    <w:rsid w:val="00707B7E"/>
    <w:rsid w:val="00711802"/>
    <w:rsid w:val="007126A9"/>
    <w:rsid w:val="007139BE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22336"/>
    <w:rsid w:val="0082308F"/>
    <w:rsid w:val="00823491"/>
    <w:rsid w:val="00823816"/>
    <w:rsid w:val="00826266"/>
    <w:rsid w:val="00826DDE"/>
    <w:rsid w:val="00837DF2"/>
    <w:rsid w:val="008434FF"/>
    <w:rsid w:val="00854034"/>
    <w:rsid w:val="00854DB4"/>
    <w:rsid w:val="008551D3"/>
    <w:rsid w:val="008563DC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2D75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C3B44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09C1"/>
    <w:rsid w:val="00AC26EB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423B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83B5F"/>
    <w:rsid w:val="00C83BFB"/>
    <w:rsid w:val="00C853B8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0A1A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1DD4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E2F"/>
    <w:rsid w:val="00E10F39"/>
    <w:rsid w:val="00E11CE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07"/>
    <w:rsid w:val="00FA20C3"/>
    <w:rsid w:val="00FA3D59"/>
    <w:rsid w:val="00FA498E"/>
    <w:rsid w:val="00FA4A7E"/>
    <w:rsid w:val="00FA7745"/>
    <w:rsid w:val="00FB0AEA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6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4603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603F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0E532-6B33-410F-8048-47144F6F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j.gabrielczak</cp:lastModifiedBy>
  <cp:revision>9</cp:revision>
  <dcterms:created xsi:type="dcterms:W3CDTF">2023-05-23T09:17:00Z</dcterms:created>
  <dcterms:modified xsi:type="dcterms:W3CDTF">2023-06-30T10:21:00Z</dcterms:modified>
</cp:coreProperties>
</file>