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C2C22" w14:textId="13A93478" w:rsidR="006D52F3" w:rsidRPr="00C95662" w:rsidRDefault="006D52F3" w:rsidP="00522922">
      <w:pPr>
        <w:autoSpaceDE w:val="0"/>
        <w:autoSpaceDN w:val="0"/>
        <w:adjustRightInd w:val="0"/>
        <w:spacing w:before="120" w:line="360" w:lineRule="auto"/>
        <w:jc w:val="center"/>
        <w:rPr>
          <w:rFonts w:cstheme="minorHAnsi"/>
          <w:b/>
        </w:rPr>
      </w:pPr>
      <w:r w:rsidRPr="00C95662">
        <w:rPr>
          <w:rFonts w:cstheme="minorHAnsi"/>
          <w:b/>
        </w:rPr>
        <w:t>SZCZEGÓŁOWY OPIS PRZEDMIOTU ZAMÓWIENIA</w:t>
      </w:r>
    </w:p>
    <w:p w14:paraId="25195D34" w14:textId="144EB052" w:rsidR="006D52F3" w:rsidRPr="00C95662" w:rsidRDefault="006D52F3" w:rsidP="00FA3549">
      <w:pPr>
        <w:spacing w:after="120"/>
        <w:rPr>
          <w:rFonts w:cstheme="minorHAnsi"/>
          <w:b/>
          <w:bCs/>
        </w:rPr>
      </w:pPr>
      <w:r w:rsidRPr="00C95662">
        <w:rPr>
          <w:rFonts w:cstheme="minorHAnsi"/>
          <w:b/>
          <w:bCs/>
        </w:rPr>
        <w:t>na wykonanie badania pn. „</w:t>
      </w:r>
      <w:r w:rsidR="00FA3549" w:rsidRPr="00FA3549">
        <w:rPr>
          <w:rFonts w:cstheme="minorHAnsi"/>
          <w:b/>
          <w:bCs/>
        </w:rPr>
        <w:t xml:space="preserve">Analiza zaburzeń łańcuchów dostaw oraz procesów dostosowawczych przedsiębiorstw w </w:t>
      </w:r>
      <w:r w:rsidR="008A3921" w:rsidRPr="008A3921">
        <w:rPr>
          <w:rFonts w:cstheme="minorHAnsi"/>
          <w:b/>
          <w:bCs/>
        </w:rPr>
        <w:t>branży przemysłu chemicznego (produkcja nawozów, produkcja tworzyw sztucznych)</w:t>
      </w:r>
      <w:r w:rsidR="00FA3549" w:rsidRPr="00FA3549">
        <w:rPr>
          <w:rFonts w:cstheme="minorHAnsi"/>
          <w:b/>
          <w:bCs/>
        </w:rPr>
        <w:t>.</w:t>
      </w:r>
      <w:r w:rsidRPr="00C95662">
        <w:rPr>
          <w:rFonts w:cstheme="minorHAnsi"/>
          <w:b/>
          <w:bCs/>
        </w:rPr>
        <w:t>”</w:t>
      </w:r>
    </w:p>
    <w:p w14:paraId="3CD3304A" w14:textId="77777777" w:rsidR="006D52F3" w:rsidRPr="00C95662" w:rsidRDefault="006D52F3" w:rsidP="006D52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b/>
          <w:bCs/>
          <w:szCs w:val="18"/>
        </w:rPr>
      </w:pPr>
      <w:r w:rsidRPr="00C95662">
        <w:rPr>
          <w:rFonts w:asciiTheme="minorHAnsi" w:hAnsiTheme="minorHAnsi" w:cstheme="minorHAnsi"/>
          <w:b/>
          <w:bCs/>
          <w:szCs w:val="18"/>
        </w:rPr>
        <w:t>Kontekst i uzasadnienie badania</w:t>
      </w:r>
    </w:p>
    <w:p w14:paraId="0CF06C7D" w14:textId="77777777" w:rsidR="00FA3549" w:rsidRDefault="00FA3549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>
        <w:rPr>
          <w:rFonts w:cstheme="minorHAnsi"/>
        </w:rPr>
        <w:t>Ostatnie lata przyniosły szereg wydarzeń, które silnie wpływały na możliwość prowadzenia handlu międzynarodowego. Wstrzymanie działalności gospodarczej całych branż w poszczególnych państwach, zatory szlaków handlowych czy w końcu wojn</w:t>
      </w:r>
      <w:r w:rsidR="00B23916">
        <w:rPr>
          <w:rFonts w:cstheme="minorHAnsi"/>
        </w:rPr>
        <w:t>a pomiędzy państwami sąsiadującymi z Polską, obok tragicznych konsekwencji humanitarnych i społecznych, spowodowały zaburzenia w dostawach surowców</w:t>
      </w:r>
      <w:r w:rsidR="009771BC">
        <w:rPr>
          <w:rFonts w:cstheme="minorHAnsi"/>
        </w:rPr>
        <w:t>, półproduktów</w:t>
      </w:r>
      <w:r w:rsidR="00B23916">
        <w:rPr>
          <w:rFonts w:cstheme="minorHAnsi"/>
        </w:rPr>
        <w:t xml:space="preserve"> i komponentów do polskich przedsiębiorstw. </w:t>
      </w:r>
      <w:r w:rsidR="00114BF0">
        <w:rPr>
          <w:rFonts w:cstheme="minorHAnsi"/>
        </w:rPr>
        <w:t>W związku z r</w:t>
      </w:r>
      <w:r w:rsidR="00B23916">
        <w:rPr>
          <w:rFonts w:cstheme="minorHAnsi"/>
        </w:rPr>
        <w:t>osnąc</w:t>
      </w:r>
      <w:r w:rsidR="00114BF0">
        <w:rPr>
          <w:rFonts w:cstheme="minorHAnsi"/>
        </w:rPr>
        <w:t>ym</w:t>
      </w:r>
      <w:r w:rsidR="00B23916">
        <w:rPr>
          <w:rFonts w:cstheme="minorHAnsi"/>
        </w:rPr>
        <w:t xml:space="preserve"> napięcie</w:t>
      </w:r>
      <w:r w:rsidR="00114BF0">
        <w:rPr>
          <w:rFonts w:cstheme="minorHAnsi"/>
        </w:rPr>
        <w:t>m</w:t>
      </w:r>
      <w:r w:rsidR="00B23916">
        <w:rPr>
          <w:rFonts w:cstheme="minorHAnsi"/>
        </w:rPr>
        <w:t xml:space="preserve"> w między</w:t>
      </w:r>
      <w:r w:rsidR="00114BF0">
        <w:rPr>
          <w:rFonts w:cstheme="minorHAnsi"/>
        </w:rPr>
        <w:t>narodowej polityce oraz częstszym</w:t>
      </w:r>
      <w:r w:rsidR="00B23916">
        <w:rPr>
          <w:rFonts w:cstheme="minorHAnsi"/>
        </w:rPr>
        <w:t xml:space="preserve"> występowanie zjawisk zaburzających swobodny handel, wielu analityków i przedsiębiorców </w:t>
      </w:r>
      <w:r w:rsidR="00114BF0">
        <w:rPr>
          <w:rFonts w:cstheme="minorHAnsi"/>
        </w:rPr>
        <w:t>skłania się do uznania dotychczasowych łańcuchów dostaw i wartości za wymagające rewizji w celu zapewnienia stabilności produkcji.</w:t>
      </w:r>
    </w:p>
    <w:p w14:paraId="7E7EB692" w14:textId="774A5CB1" w:rsidR="00114BF0" w:rsidRDefault="00114BF0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Zmiany te tworzą potrzebę badania wpływu </w:t>
      </w:r>
      <w:r w:rsidR="00A07642">
        <w:rPr>
          <w:rFonts w:cstheme="minorHAnsi"/>
        </w:rPr>
        <w:t xml:space="preserve">przerwania łańcuchów dostaw na funkcjonowanie firm w Polsce, aby umożliwić Ministerstwu Rozwoju i Technologii prowadzenie polityki przemysłowej odpowiadającej na aktualne wyzwania, które w nieprzewidziany sposób stanęły lub mogą stanąć przed branżami polskiego przemysłu. W związku z powyższym, </w:t>
      </w:r>
      <w:r w:rsidR="004D23C2">
        <w:rPr>
          <w:rFonts w:cstheme="minorHAnsi"/>
        </w:rPr>
        <w:t xml:space="preserve">MRiT zamówi </w:t>
      </w:r>
      <w:r w:rsidR="00A07642">
        <w:rPr>
          <w:rFonts w:cstheme="minorHAnsi"/>
        </w:rPr>
        <w:t>przeprowadzenie badania wpływu zaburzeń w zagranicznych dostawach do przedsiębiorstw w Polsce</w:t>
      </w:r>
      <w:r w:rsidR="004D23C2">
        <w:rPr>
          <w:rFonts w:cstheme="minorHAnsi"/>
        </w:rPr>
        <w:t xml:space="preserve">, działających w </w:t>
      </w:r>
      <w:r w:rsidR="008A3921" w:rsidRPr="008A3921">
        <w:rPr>
          <w:rFonts w:cstheme="minorHAnsi"/>
        </w:rPr>
        <w:t>branży przemysłu chemicznego (produkcja nawozów, produkcja tworzyw sztucznych)</w:t>
      </w:r>
      <w:r w:rsidR="004D23C2">
        <w:rPr>
          <w:rFonts w:cstheme="minorHAnsi"/>
        </w:rPr>
        <w:t>.</w:t>
      </w:r>
    </w:p>
    <w:p w14:paraId="5E2F03F6" w14:textId="77777777" w:rsidR="006D52F3" w:rsidRPr="00C95662" w:rsidRDefault="006D52F3" w:rsidP="006D52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b/>
          <w:bCs/>
          <w:szCs w:val="18"/>
        </w:rPr>
      </w:pPr>
      <w:r w:rsidRPr="00C95662">
        <w:rPr>
          <w:rFonts w:asciiTheme="minorHAnsi" w:hAnsiTheme="minorHAnsi" w:cstheme="minorHAnsi"/>
          <w:b/>
          <w:bCs/>
          <w:szCs w:val="18"/>
        </w:rPr>
        <w:t>Odbiorcy wyników badania</w:t>
      </w:r>
    </w:p>
    <w:p w14:paraId="4CB7D732" w14:textId="65A05986" w:rsidR="006D52F3" w:rsidRPr="00C95662" w:rsidRDefault="005E7E0C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>Odbiorc</w:t>
      </w:r>
      <w:r>
        <w:rPr>
          <w:rFonts w:cstheme="minorHAnsi"/>
        </w:rPr>
        <w:t xml:space="preserve">ą </w:t>
      </w:r>
      <w:r w:rsidR="006D52F3" w:rsidRPr="00C95662">
        <w:rPr>
          <w:rFonts w:cstheme="minorHAnsi"/>
        </w:rPr>
        <w:t xml:space="preserve">badania będzie przede wszystkim </w:t>
      </w:r>
      <w:r w:rsidR="006D52F3">
        <w:rPr>
          <w:rFonts w:cstheme="minorHAnsi"/>
        </w:rPr>
        <w:t>Ministerstwo Rozwoju i Technologii</w:t>
      </w:r>
      <w:r w:rsidR="006D52F3" w:rsidRPr="00C95662">
        <w:rPr>
          <w:rFonts w:cstheme="minorHAnsi"/>
        </w:rPr>
        <w:t>. Biorąc pod uwagę tematykę badania przewiduje się również wykorzystanie jego wyników przez</w:t>
      </w:r>
      <w:r w:rsidR="004D23C2">
        <w:rPr>
          <w:rFonts w:cstheme="minorHAnsi"/>
        </w:rPr>
        <w:t xml:space="preserve"> inne ministerstwa,</w:t>
      </w:r>
      <w:r w:rsidR="006D52F3" w:rsidRPr="00C95662">
        <w:rPr>
          <w:rFonts w:cstheme="minorHAnsi"/>
        </w:rPr>
        <w:t xml:space="preserve"> </w:t>
      </w:r>
      <w:r w:rsidR="004D23C2">
        <w:rPr>
          <w:rFonts w:cstheme="minorHAnsi"/>
        </w:rPr>
        <w:t xml:space="preserve">przedsiębiorców, oraz </w:t>
      </w:r>
      <w:r>
        <w:rPr>
          <w:rFonts w:cstheme="minorHAnsi"/>
        </w:rPr>
        <w:t>organizacje branżowe zrzeszające przedsiębiorców</w:t>
      </w:r>
      <w:r w:rsidR="004D23C2">
        <w:rPr>
          <w:rFonts w:cstheme="minorHAnsi"/>
        </w:rPr>
        <w:t>.</w:t>
      </w:r>
    </w:p>
    <w:p w14:paraId="43C78968" w14:textId="77777777" w:rsidR="006D52F3" w:rsidRPr="00C95662" w:rsidRDefault="006D52F3" w:rsidP="006D52F3">
      <w:pPr>
        <w:pStyle w:val="Akapitzlist"/>
        <w:keepNext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714" w:hanging="357"/>
        <w:jc w:val="both"/>
        <w:rPr>
          <w:rFonts w:asciiTheme="minorHAnsi" w:hAnsiTheme="minorHAnsi" w:cstheme="minorHAnsi"/>
          <w:b/>
          <w:bCs/>
          <w:szCs w:val="18"/>
        </w:rPr>
      </w:pPr>
      <w:r w:rsidRPr="00C95662">
        <w:rPr>
          <w:rFonts w:asciiTheme="minorHAnsi" w:hAnsiTheme="minorHAnsi" w:cstheme="minorHAnsi"/>
          <w:b/>
          <w:bCs/>
          <w:szCs w:val="18"/>
        </w:rPr>
        <w:t>Cele badania</w:t>
      </w:r>
    </w:p>
    <w:p w14:paraId="58EF385E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  <w:u w:val="single"/>
        </w:rPr>
      </w:pPr>
      <w:r w:rsidRPr="00C95662">
        <w:rPr>
          <w:rFonts w:cstheme="minorHAnsi"/>
          <w:u w:val="single"/>
        </w:rPr>
        <w:t>Cele główne</w:t>
      </w:r>
    </w:p>
    <w:p w14:paraId="6C5242F7" w14:textId="1D1FCC9C" w:rsidR="006D52F3" w:rsidRPr="00C95662" w:rsidRDefault="004D23C2" w:rsidP="006D52F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Analiza zaburzeń w dostawach </w:t>
      </w:r>
      <w:r w:rsidR="009771BC">
        <w:rPr>
          <w:rFonts w:asciiTheme="minorHAnsi" w:hAnsiTheme="minorHAnsi" w:cstheme="minorHAnsi"/>
          <w:sz w:val="22"/>
          <w:szCs w:val="22"/>
          <w:lang w:eastAsia="en-US"/>
        </w:rPr>
        <w:t xml:space="preserve">surowców, półproduktów i komponentów 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do przedsiębiorstw </w:t>
      </w:r>
      <w:r w:rsidR="008A3921" w:rsidRPr="008A3921">
        <w:rPr>
          <w:rFonts w:asciiTheme="minorHAnsi" w:hAnsiTheme="minorHAnsi" w:cstheme="minorHAnsi"/>
          <w:sz w:val="22"/>
          <w:szCs w:val="22"/>
          <w:lang w:eastAsia="en-US"/>
        </w:rPr>
        <w:t>branży przemysłu chemicznego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oraz podjętych przez ni</w:t>
      </w:r>
      <w:r w:rsidR="006C241E">
        <w:rPr>
          <w:rFonts w:asciiTheme="minorHAnsi" w:hAnsiTheme="minorHAnsi" w:cstheme="minorHAnsi"/>
          <w:sz w:val="22"/>
          <w:szCs w:val="22"/>
          <w:lang w:eastAsia="en-US"/>
        </w:rPr>
        <w:t>ą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działań dostosowawczych.</w:t>
      </w:r>
    </w:p>
    <w:p w14:paraId="2ADFEF40" w14:textId="77777777" w:rsidR="006D52F3" w:rsidRPr="00C95662" w:rsidRDefault="006D52F3" w:rsidP="006D52F3">
      <w:pPr>
        <w:keepNext/>
        <w:autoSpaceDE w:val="0"/>
        <w:autoSpaceDN w:val="0"/>
        <w:adjustRightInd w:val="0"/>
        <w:spacing w:before="120" w:line="360" w:lineRule="auto"/>
        <w:jc w:val="both"/>
        <w:rPr>
          <w:rFonts w:cstheme="minorHAnsi"/>
          <w:u w:val="single"/>
        </w:rPr>
      </w:pPr>
      <w:r w:rsidRPr="00C95662">
        <w:rPr>
          <w:rFonts w:cstheme="minorHAnsi"/>
          <w:u w:val="single"/>
        </w:rPr>
        <w:t>Cele szczegółowe</w:t>
      </w:r>
    </w:p>
    <w:p w14:paraId="6BEA24EB" w14:textId="77777777" w:rsidR="0093621C" w:rsidRPr="00D954C2" w:rsidRDefault="0093621C" w:rsidP="004D23C2">
      <w:pPr>
        <w:pStyle w:val="Akapitzlist"/>
        <w:numPr>
          <w:ilvl w:val="0"/>
          <w:numId w:val="10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D954C2">
        <w:rPr>
          <w:rFonts w:asciiTheme="minorHAnsi" w:hAnsiTheme="minorHAnsi" w:cstheme="minorHAnsi"/>
          <w:sz w:val="22"/>
          <w:szCs w:val="22"/>
        </w:rPr>
        <w:t>Identyfikacja zerwanych łańcuchów dostaw</w:t>
      </w:r>
    </w:p>
    <w:p w14:paraId="10972DD5" w14:textId="06DC7B29" w:rsidR="004D23C2" w:rsidRPr="00997FA8" w:rsidRDefault="004D23C2" w:rsidP="004D23C2">
      <w:pPr>
        <w:pStyle w:val="Akapitzlist"/>
        <w:numPr>
          <w:ilvl w:val="0"/>
          <w:numId w:val="10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997FA8">
        <w:rPr>
          <w:rFonts w:asciiTheme="minorHAnsi" w:hAnsiTheme="minorHAnsi" w:cstheme="minorHAnsi"/>
          <w:sz w:val="22"/>
          <w:szCs w:val="22"/>
        </w:rPr>
        <w:t>Analiza zakresu i przyczyn przerwania dostaw do Polski.</w:t>
      </w:r>
    </w:p>
    <w:p w14:paraId="0358B0D7" w14:textId="77777777" w:rsidR="00FF618F" w:rsidRPr="00FF618F" w:rsidRDefault="004D23C2" w:rsidP="009C669D">
      <w:pPr>
        <w:pStyle w:val="Akapitzlist"/>
        <w:numPr>
          <w:ilvl w:val="0"/>
          <w:numId w:val="10"/>
        </w:numPr>
        <w:spacing w:after="120"/>
        <w:rPr>
          <w:rFonts w:asciiTheme="minorHAnsi" w:hAnsiTheme="minorHAnsi"/>
          <w:sz w:val="22"/>
          <w:szCs w:val="22"/>
        </w:rPr>
      </w:pPr>
      <w:r w:rsidRPr="00D36D10">
        <w:rPr>
          <w:rFonts w:asciiTheme="minorHAnsi" w:hAnsiTheme="minorHAnsi" w:cstheme="minorHAnsi"/>
          <w:sz w:val="22"/>
          <w:szCs w:val="22"/>
        </w:rPr>
        <w:lastRenderedPageBreak/>
        <w:t>Analiza reakcji firm na przerwanie dostaw.</w:t>
      </w:r>
    </w:p>
    <w:p w14:paraId="498A00C1" w14:textId="28DEB87F" w:rsidR="0093621C" w:rsidRPr="00FF618F" w:rsidRDefault="0093621C" w:rsidP="009C669D">
      <w:pPr>
        <w:pStyle w:val="Akapitzlist"/>
        <w:numPr>
          <w:ilvl w:val="0"/>
          <w:numId w:val="10"/>
        </w:numPr>
        <w:spacing w:after="120"/>
        <w:rPr>
          <w:rFonts w:asciiTheme="minorHAnsi" w:hAnsiTheme="minorHAnsi"/>
          <w:sz w:val="22"/>
          <w:szCs w:val="22"/>
        </w:rPr>
      </w:pPr>
      <w:r w:rsidRPr="00FF618F">
        <w:rPr>
          <w:rFonts w:asciiTheme="minorHAnsi" w:hAnsiTheme="minorHAnsi"/>
          <w:sz w:val="22"/>
          <w:szCs w:val="22"/>
          <w:lang w:eastAsia="en-US"/>
        </w:rPr>
        <w:t xml:space="preserve">Identyfikacja </w:t>
      </w:r>
      <w:r w:rsidR="009C669D" w:rsidRPr="00FF618F">
        <w:rPr>
          <w:rFonts w:asciiTheme="minorHAnsi" w:hAnsiTheme="minorHAnsi"/>
          <w:sz w:val="22"/>
          <w:szCs w:val="22"/>
          <w:lang w:eastAsia="en-US"/>
        </w:rPr>
        <w:t xml:space="preserve">wykorzystanych i </w:t>
      </w:r>
      <w:r w:rsidRPr="00FF618F">
        <w:rPr>
          <w:rFonts w:asciiTheme="minorHAnsi" w:hAnsiTheme="minorHAnsi"/>
          <w:sz w:val="22"/>
          <w:szCs w:val="22"/>
          <w:lang w:eastAsia="en-US"/>
        </w:rPr>
        <w:t>dostępnych alternatyw w zakresie surowców, półproduktów i komponentów</w:t>
      </w:r>
      <w:r w:rsidR="000909BE" w:rsidRPr="00FF618F">
        <w:rPr>
          <w:rFonts w:asciiTheme="minorHAnsi" w:hAnsiTheme="minorHAnsi"/>
          <w:sz w:val="22"/>
          <w:szCs w:val="22"/>
          <w:lang w:eastAsia="en-US"/>
        </w:rPr>
        <w:t xml:space="preserve"> w kraju i w Europie</w:t>
      </w:r>
      <w:r w:rsidRPr="00FF618F">
        <w:rPr>
          <w:rFonts w:asciiTheme="minorHAnsi" w:hAnsiTheme="minorHAnsi"/>
          <w:sz w:val="22"/>
          <w:szCs w:val="22"/>
          <w:lang w:eastAsia="en-US"/>
        </w:rPr>
        <w:t>, dla których zidentyfikowano przerwan</w:t>
      </w:r>
      <w:r w:rsidR="000909BE" w:rsidRPr="00FF618F">
        <w:rPr>
          <w:rFonts w:asciiTheme="minorHAnsi" w:hAnsiTheme="minorHAnsi"/>
          <w:sz w:val="22"/>
          <w:szCs w:val="22"/>
          <w:lang w:eastAsia="en-US"/>
        </w:rPr>
        <w:t>e</w:t>
      </w:r>
      <w:r w:rsidRPr="00FF618F">
        <w:rPr>
          <w:rFonts w:asciiTheme="minorHAnsi" w:hAnsiTheme="minorHAnsi"/>
          <w:sz w:val="22"/>
          <w:szCs w:val="22"/>
          <w:lang w:eastAsia="en-US"/>
        </w:rPr>
        <w:t xml:space="preserve"> łańcuchy dostaw</w:t>
      </w:r>
      <w:r w:rsidR="009C669D" w:rsidRPr="00FF618F">
        <w:rPr>
          <w:rFonts w:asciiTheme="minorHAnsi" w:hAnsiTheme="minorHAnsi"/>
          <w:sz w:val="22"/>
          <w:szCs w:val="22"/>
          <w:lang w:eastAsia="en-US"/>
        </w:rPr>
        <w:t>.</w:t>
      </w:r>
      <w:r w:rsidRPr="00FF618F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="000909BE" w:rsidRPr="00FF618F">
        <w:rPr>
          <w:rFonts w:asciiTheme="minorHAnsi" w:hAnsiTheme="minorHAnsi"/>
          <w:sz w:val="22"/>
          <w:szCs w:val="22"/>
          <w:lang w:eastAsia="en-US"/>
        </w:rPr>
        <w:t xml:space="preserve"> </w:t>
      </w:r>
    </w:p>
    <w:p w14:paraId="4E4BC9A0" w14:textId="3D018089" w:rsidR="004D23C2" w:rsidRPr="00997FA8" w:rsidRDefault="0093621C" w:rsidP="004D23C2">
      <w:pPr>
        <w:pStyle w:val="Akapitzlist"/>
        <w:numPr>
          <w:ilvl w:val="0"/>
          <w:numId w:val="10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Zbadanie </w:t>
      </w:r>
      <w:r w:rsidRPr="00997FA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4D23C2" w:rsidRPr="00997FA8">
        <w:rPr>
          <w:rFonts w:asciiTheme="minorHAnsi" w:hAnsiTheme="minorHAnsi" w:cstheme="minorHAnsi"/>
          <w:sz w:val="22"/>
          <w:szCs w:val="22"/>
        </w:rPr>
        <w:t xml:space="preserve">potencjału </w:t>
      </w:r>
      <w:r w:rsidR="000909BE">
        <w:rPr>
          <w:rFonts w:asciiTheme="minorHAnsi" w:hAnsiTheme="minorHAnsi" w:cstheme="minorHAnsi"/>
          <w:sz w:val="22"/>
          <w:szCs w:val="22"/>
        </w:rPr>
        <w:t>badawczo-rozwoj</w:t>
      </w:r>
      <w:r w:rsidR="006E762F">
        <w:rPr>
          <w:rFonts w:asciiTheme="minorHAnsi" w:hAnsiTheme="minorHAnsi" w:cstheme="minorHAnsi"/>
          <w:sz w:val="22"/>
          <w:szCs w:val="22"/>
        </w:rPr>
        <w:t>o</w:t>
      </w:r>
      <w:r w:rsidR="000909BE">
        <w:rPr>
          <w:rFonts w:asciiTheme="minorHAnsi" w:hAnsiTheme="minorHAnsi" w:cstheme="minorHAnsi"/>
          <w:sz w:val="22"/>
          <w:szCs w:val="22"/>
        </w:rPr>
        <w:t xml:space="preserve">wego firm, </w:t>
      </w:r>
      <w:r w:rsidR="006E762F">
        <w:rPr>
          <w:rFonts w:asciiTheme="minorHAnsi" w:hAnsiTheme="minorHAnsi" w:cstheme="minorHAnsi"/>
          <w:sz w:val="22"/>
          <w:szCs w:val="22"/>
        </w:rPr>
        <w:t>umożlwiającego</w:t>
      </w:r>
      <w:r w:rsidR="000909BE">
        <w:rPr>
          <w:rFonts w:asciiTheme="minorHAnsi" w:hAnsiTheme="minorHAnsi" w:cstheme="minorHAnsi"/>
          <w:sz w:val="22"/>
          <w:szCs w:val="22"/>
        </w:rPr>
        <w:t xml:space="preserve"> wdrożenie innowacyjnych </w:t>
      </w:r>
      <w:r w:rsidR="006E762F">
        <w:rPr>
          <w:rFonts w:asciiTheme="minorHAnsi" w:hAnsiTheme="minorHAnsi" w:cstheme="minorHAnsi"/>
          <w:sz w:val="22"/>
          <w:szCs w:val="22"/>
        </w:rPr>
        <w:t>rozwiązań</w:t>
      </w:r>
      <w:r w:rsidR="00FF618F">
        <w:rPr>
          <w:rFonts w:asciiTheme="minorHAnsi" w:hAnsiTheme="minorHAnsi" w:cstheme="minorHAnsi"/>
          <w:sz w:val="22"/>
          <w:szCs w:val="22"/>
        </w:rPr>
        <w:t xml:space="preserve">  wobec braku dostaw.</w:t>
      </w:r>
    </w:p>
    <w:p w14:paraId="4C82CCFA" w14:textId="032A7AC3" w:rsidR="006D52F3" w:rsidRPr="00997FA8" w:rsidRDefault="004D23C2" w:rsidP="004D23C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97FA8">
        <w:rPr>
          <w:rFonts w:asciiTheme="minorHAnsi" w:hAnsiTheme="minorHAnsi" w:cstheme="minorHAnsi"/>
          <w:sz w:val="22"/>
          <w:szCs w:val="22"/>
          <w:lang w:eastAsia="en-US"/>
        </w:rPr>
        <w:t>Analiza wpływu przerwania łańcuchów dostaw na długoterminowe strategie przedsiębiorstw.</w:t>
      </w:r>
    </w:p>
    <w:p w14:paraId="50FE6218" w14:textId="77777777" w:rsidR="006D52F3" w:rsidRPr="00C95662" w:rsidRDefault="006D52F3" w:rsidP="006D52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b/>
          <w:bCs/>
          <w:szCs w:val="18"/>
        </w:rPr>
      </w:pPr>
      <w:r w:rsidRPr="00C95662">
        <w:rPr>
          <w:rFonts w:asciiTheme="minorHAnsi" w:hAnsiTheme="minorHAnsi" w:cstheme="minorHAnsi"/>
          <w:b/>
          <w:bCs/>
          <w:szCs w:val="18"/>
        </w:rPr>
        <w:t>Zakres badania</w:t>
      </w:r>
    </w:p>
    <w:p w14:paraId="4A06134D" w14:textId="5866DC56" w:rsidR="006D52F3" w:rsidRPr="00C95662" w:rsidRDefault="00122125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>
        <w:rPr>
          <w:rFonts w:cstheme="minorHAnsi"/>
        </w:rPr>
        <w:t>Badanie będzie składało się z analizy ilościowej i jakościowej. Badanie iloś</w:t>
      </w:r>
      <w:r w:rsidR="006422BB">
        <w:rPr>
          <w:rFonts w:cstheme="minorHAnsi"/>
        </w:rPr>
        <w:t>ciowe będzie obejmowało analizę informacji i danych statystycznych</w:t>
      </w:r>
      <w:r>
        <w:rPr>
          <w:rFonts w:cstheme="minorHAnsi"/>
        </w:rPr>
        <w:t xml:space="preserve"> dotyczących przepływów towarów w handlu międzynarodowym oraz nakładów inwestycyjnych. </w:t>
      </w:r>
      <w:r w:rsidR="00C11ED4">
        <w:rPr>
          <w:rFonts w:cstheme="minorHAnsi"/>
        </w:rPr>
        <w:t>Badanie jakościowe obejmie grupy po 20 przedsiębiorstw małych, średnich i dużych, działających w wymienionej branży przemysłowej, w sumie dając 60 przedsiębiorstw.</w:t>
      </w:r>
    </w:p>
    <w:p w14:paraId="661F4FFB" w14:textId="77777777" w:rsidR="006D52F3" w:rsidRPr="009A48F9" w:rsidRDefault="00997FA8" w:rsidP="006D52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b/>
          <w:bCs/>
          <w:szCs w:val="18"/>
        </w:rPr>
      </w:pPr>
      <w:r w:rsidRPr="009A48F9">
        <w:rPr>
          <w:rFonts w:asciiTheme="minorHAnsi" w:hAnsiTheme="minorHAnsi" w:cstheme="minorHAnsi"/>
          <w:b/>
          <w:bCs/>
          <w:szCs w:val="18"/>
        </w:rPr>
        <w:t>Zagadnienia/p</w:t>
      </w:r>
      <w:r w:rsidR="006D52F3" w:rsidRPr="009A48F9">
        <w:rPr>
          <w:rFonts w:asciiTheme="minorHAnsi" w:hAnsiTheme="minorHAnsi" w:cstheme="minorHAnsi"/>
          <w:b/>
          <w:bCs/>
          <w:szCs w:val="18"/>
        </w:rPr>
        <w:t>ytania badawcze</w:t>
      </w:r>
    </w:p>
    <w:p w14:paraId="5A4C364F" w14:textId="7820D7C3" w:rsidR="006D52F3" w:rsidRPr="00C95662" w:rsidRDefault="0008547B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Przedmiotem badania jest pozyskanie </w:t>
      </w:r>
      <w:r w:rsidR="00D96A03">
        <w:rPr>
          <w:rFonts w:cstheme="minorHAnsi"/>
        </w:rPr>
        <w:t xml:space="preserve">danych mających na celu ocenę stanu </w:t>
      </w:r>
      <w:r w:rsidR="009B0349">
        <w:rPr>
          <w:rFonts w:cstheme="minorHAnsi"/>
        </w:rPr>
        <w:t xml:space="preserve"> </w:t>
      </w:r>
      <w:r w:rsidR="00D96A03">
        <w:rPr>
          <w:rFonts w:cstheme="minorHAnsi"/>
        </w:rPr>
        <w:t xml:space="preserve">działalności gospodarczej </w:t>
      </w:r>
      <w:r w:rsidR="009B0349">
        <w:rPr>
          <w:rFonts w:cstheme="minorHAnsi"/>
        </w:rPr>
        <w:t>przedsiębiorstw</w:t>
      </w:r>
      <w:r w:rsidR="00D96A03">
        <w:rPr>
          <w:rFonts w:cstheme="minorHAnsi"/>
        </w:rPr>
        <w:t xml:space="preserve"> w warunkach </w:t>
      </w:r>
      <w:r w:rsidR="009B0349">
        <w:rPr>
          <w:rFonts w:cstheme="minorHAnsi"/>
        </w:rPr>
        <w:t xml:space="preserve">przerwania łańcuchów dostaw. </w:t>
      </w:r>
      <w:r w:rsidR="00776421">
        <w:rPr>
          <w:rFonts w:cstheme="minorHAnsi"/>
        </w:rPr>
        <w:t xml:space="preserve">Na podstawie danych liczbowych oraz </w:t>
      </w:r>
      <w:r w:rsidR="001E760D">
        <w:rPr>
          <w:rFonts w:cstheme="minorHAnsi"/>
        </w:rPr>
        <w:t>doświadczeń</w:t>
      </w:r>
      <w:r w:rsidR="00776421">
        <w:rPr>
          <w:rFonts w:cstheme="minorHAnsi"/>
        </w:rPr>
        <w:t xml:space="preserve"> z okresów pandemii, zatorów szlaków handlowych i wojny na Ukrainie, </w:t>
      </w:r>
      <w:r w:rsidR="00997FA8">
        <w:rPr>
          <w:rFonts w:cstheme="minorHAnsi"/>
        </w:rPr>
        <w:t>Wykonawca</w:t>
      </w:r>
      <w:r w:rsidR="001E760D">
        <w:rPr>
          <w:rFonts w:cstheme="minorHAnsi"/>
        </w:rPr>
        <w:t xml:space="preserve"> badania powinien przedstawić</w:t>
      </w:r>
      <w:r w:rsidR="00997FA8">
        <w:rPr>
          <w:rFonts w:cstheme="minorHAnsi"/>
        </w:rPr>
        <w:t xml:space="preserve"> szczegółowe odpowiedzi na zaprezentowane w Tabeli nr 1 pytania badawcze.</w:t>
      </w:r>
      <w:r w:rsidR="001E760D">
        <w:rPr>
          <w:rFonts w:cstheme="minorHAnsi"/>
        </w:rPr>
        <w:t xml:space="preserve"> </w:t>
      </w:r>
      <w:r w:rsidR="006D52F3" w:rsidRPr="00C95662">
        <w:rPr>
          <w:rFonts w:cstheme="minorHAnsi"/>
        </w:rPr>
        <w:t>Od Wykonawcy oczekuje się przedstawienia spójnej koncepcji realizacji badania, uzupełnionej także o propozycje dodatkowych pytań badawczych, zgodnych z celami i zakresem przedmiotowego badania. Wykonawca może uszczegółowić przedstawione pytania lub zaproponować nowe, które będą istotne z punktu widzenia celów badania. Warunkiem włączenia do badania dodatkowych zagadnień będzie akceptacja propozycji przez Zamawiającego.</w:t>
      </w:r>
    </w:p>
    <w:p w14:paraId="38CC64A5" w14:textId="77777777" w:rsidR="006D52F3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>Poniżej przedstawiono minimalny zakres pytań badawczych.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0A0" w:firstRow="1" w:lastRow="0" w:firstColumn="1" w:lastColumn="0" w:noHBand="0" w:noVBand="0"/>
      </w:tblPr>
      <w:tblGrid>
        <w:gridCol w:w="1951"/>
        <w:gridCol w:w="6662"/>
      </w:tblGrid>
      <w:tr w:rsidR="00FB2DEA" w:rsidRPr="00C95662" w14:paraId="22541EF9" w14:textId="77777777" w:rsidTr="00BB07AD">
        <w:trPr>
          <w:trHeight w:val="288"/>
        </w:trPr>
        <w:tc>
          <w:tcPr>
            <w:tcW w:w="8613" w:type="dxa"/>
            <w:gridSpan w:val="2"/>
            <w:tcBorders>
              <w:top w:val="single" w:sz="8" w:space="0" w:color="4F81BD"/>
              <w:left w:val="single" w:sz="8" w:space="0" w:color="FFFFFF"/>
              <w:bottom w:val="single" w:sz="8" w:space="0" w:color="4F81BD"/>
            </w:tcBorders>
            <w:shd w:val="clear" w:color="auto" w:fill="4F81BD"/>
          </w:tcPr>
          <w:p w14:paraId="143DCFA8" w14:textId="77777777" w:rsidR="00FB2DEA" w:rsidRPr="00C95662" w:rsidRDefault="00FB2DEA" w:rsidP="00BB07AD">
            <w:pPr>
              <w:keepNext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Tabela nr 1</w:t>
            </w:r>
          </w:p>
        </w:tc>
      </w:tr>
      <w:tr w:rsidR="00FB2DEA" w:rsidRPr="00C95662" w14:paraId="55D11C29" w14:textId="77777777" w:rsidTr="00D36D10">
        <w:trPr>
          <w:trHeight w:val="288"/>
        </w:trPr>
        <w:tc>
          <w:tcPr>
            <w:tcW w:w="1951" w:type="dxa"/>
            <w:tcBorders>
              <w:top w:val="single" w:sz="8" w:space="0" w:color="4F81BD"/>
              <w:left w:val="single" w:sz="8" w:space="0" w:color="FFFFFF"/>
              <w:bottom w:val="single" w:sz="8" w:space="0" w:color="4F81BD"/>
              <w:right w:val="single" w:sz="8" w:space="0" w:color="FFFFFF"/>
            </w:tcBorders>
            <w:shd w:val="clear" w:color="auto" w:fill="4F81BD"/>
          </w:tcPr>
          <w:p w14:paraId="1035001D" w14:textId="77777777" w:rsidR="00FB2DEA" w:rsidRPr="00C95662" w:rsidRDefault="00FB2DEA" w:rsidP="00BB07AD">
            <w:pPr>
              <w:keepNext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Zagadnienie</w:t>
            </w:r>
          </w:p>
        </w:tc>
        <w:tc>
          <w:tcPr>
            <w:tcW w:w="6662" w:type="dxa"/>
            <w:tcBorders>
              <w:top w:val="single" w:sz="8" w:space="0" w:color="4F81BD"/>
              <w:left w:val="single" w:sz="8" w:space="0" w:color="FFFFFF"/>
              <w:bottom w:val="single" w:sz="8" w:space="0" w:color="4F81BD"/>
            </w:tcBorders>
            <w:shd w:val="clear" w:color="auto" w:fill="4F81BD"/>
          </w:tcPr>
          <w:p w14:paraId="5C522137" w14:textId="77777777" w:rsidR="00FB2DEA" w:rsidRPr="00C95662" w:rsidRDefault="00FB2DEA" w:rsidP="00BB07AD">
            <w:pPr>
              <w:keepNext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</w:t>
            </w:r>
            <w:r w:rsidRPr="00C95662">
              <w:rPr>
                <w:rFonts w:cstheme="minorHAnsi"/>
                <w:b/>
                <w:bCs/>
                <w:sz w:val="18"/>
                <w:szCs w:val="18"/>
              </w:rPr>
              <w:t>ytania badawcze</w:t>
            </w:r>
          </w:p>
        </w:tc>
      </w:tr>
      <w:tr w:rsidR="00FB2DEA" w:rsidRPr="00C95662" w14:paraId="0B1DCFFF" w14:textId="77777777" w:rsidTr="00D36D10">
        <w:trPr>
          <w:trHeight w:val="1134"/>
        </w:trPr>
        <w:tc>
          <w:tcPr>
            <w:tcW w:w="195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52324149" w14:textId="77777777" w:rsidR="00FB2DEA" w:rsidRPr="00C77839" w:rsidRDefault="00FB2DEA" w:rsidP="00BB07AD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Wiedza bazowa</w:t>
            </w:r>
          </w:p>
        </w:tc>
        <w:tc>
          <w:tcPr>
            <w:tcW w:w="66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6CFF790A" w14:textId="216A47D9" w:rsidR="00FB2DEA" w:rsidRPr="00997FA8" w:rsidRDefault="004D2383" w:rsidP="00BB07AD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175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W jaki sposób i w jakim zakresie </w:t>
            </w:r>
            <w:r w:rsidR="00FB2DEA"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przedsiębiorstw</w:t>
            </w:r>
            <w:r w:rsidR="00FB2DE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 przemysłowe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,</w:t>
            </w:r>
            <w:r w:rsidR="00FB2DEA"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działające na terytorium Polski, stanowią </w:t>
            </w:r>
            <w:r w:rsidR="00FC664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część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w </w:t>
            </w:r>
            <w:r w:rsidR="00FB2DEA"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mię</w:t>
            </w:r>
            <w:r w:rsidR="00FB2DE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dzynarodowych </w:t>
            </w:r>
            <w:r w:rsidR="0053191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łańcuchów </w:t>
            </w:r>
            <w:r w:rsidR="00FB2DE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dostaw?</w:t>
            </w:r>
          </w:p>
          <w:p w14:paraId="1FD36793" w14:textId="1F0B76DF" w:rsidR="00FB2DEA" w:rsidRPr="00997FA8" w:rsidRDefault="00FB2DEA" w:rsidP="00BB07AD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175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Jaka jest </w:t>
            </w:r>
            <w:r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charakterystyka przedsiębiorstw: przychód, zatrudnienie, </w:t>
            </w:r>
            <w:r w:rsidR="00D36D1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zaangażowanie w</w:t>
            </w:r>
            <w:r w:rsidR="00265CB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R&amp;D, </w:t>
            </w:r>
            <w:r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grupa produktów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?</w:t>
            </w:r>
          </w:p>
          <w:p w14:paraId="0C393E75" w14:textId="5FC3C089" w:rsidR="00FB2DEA" w:rsidRPr="00C95662" w:rsidRDefault="00FB2DEA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175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Jak </w:t>
            </w:r>
            <w:r w:rsidR="00265CB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wygląda struktura</w:t>
            </w:r>
            <w:r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importu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?</w:t>
            </w:r>
          </w:p>
        </w:tc>
      </w:tr>
      <w:tr w:rsidR="00FB2DEA" w:rsidRPr="00C95662" w14:paraId="7730DC9D" w14:textId="77777777" w:rsidTr="00D36D10">
        <w:trPr>
          <w:trHeight w:val="1993"/>
        </w:trPr>
        <w:tc>
          <w:tcPr>
            <w:tcW w:w="195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11C113AD" w14:textId="351F7F08" w:rsidR="00FB2DEA" w:rsidRPr="00C77839" w:rsidRDefault="00FB2DEA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77839">
              <w:rPr>
                <w:sz w:val="18"/>
                <w:szCs w:val="18"/>
              </w:rPr>
              <w:lastRenderedPageBreak/>
              <w:t>Analiza zakresu i przyczyn przerwania dostaw do Polski</w:t>
            </w:r>
          </w:p>
        </w:tc>
        <w:tc>
          <w:tcPr>
            <w:tcW w:w="66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5BEDB36B" w14:textId="6313D4C4" w:rsidR="00C20593" w:rsidRDefault="00FB2DEA" w:rsidP="00D36D10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176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W </w:t>
            </w:r>
            <w:r w:rsidR="00C6779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jaki sposób i w </w:t>
            </w:r>
            <w:r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jakim zakresie </w:t>
            </w:r>
            <w:r w:rsidR="00C6779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zidentyfikowane</w:t>
            </w:r>
            <w:r w:rsidR="00C67798"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łańcuchy dostaw</w:t>
            </w:r>
            <w:r w:rsidR="0021283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zostały przerwane</w:t>
            </w:r>
            <w:r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? </w:t>
            </w:r>
          </w:p>
          <w:p w14:paraId="4908FB9E" w14:textId="079E57D8" w:rsidR="00FB2DEA" w:rsidRPr="00997FA8" w:rsidRDefault="00D36D10" w:rsidP="00D36D10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709" w:hanging="533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Jak</w:t>
            </w:r>
            <w:r w:rsidR="00FB2DEA"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duża część produkcji została wstrzymana na skutek przerw w dostawach?</w:t>
            </w:r>
          </w:p>
          <w:p w14:paraId="22E646A5" w14:textId="7126E662" w:rsidR="00FB2DEA" w:rsidRPr="00D36D10" w:rsidRDefault="00D36D10" w:rsidP="00D36D10">
            <w:pPr>
              <w:pStyle w:val="Akapitzlist"/>
              <w:ind w:left="176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Dostawy z jakich państw zostały wstrzymane i co było ich przyczyną?</w:t>
            </w:r>
          </w:p>
        </w:tc>
      </w:tr>
      <w:tr w:rsidR="00FB2DEA" w:rsidRPr="00C95662" w14:paraId="5614C7AA" w14:textId="77777777" w:rsidTr="00D36D10">
        <w:trPr>
          <w:trHeight w:val="1134"/>
        </w:trPr>
        <w:tc>
          <w:tcPr>
            <w:tcW w:w="195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288C677A" w14:textId="77777777" w:rsidR="00FB2DEA" w:rsidRPr="00997FA8" w:rsidRDefault="00FB2DEA" w:rsidP="00BB07AD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997FA8">
              <w:rPr>
                <w:sz w:val="18"/>
                <w:szCs w:val="18"/>
              </w:rPr>
              <w:t>Analiza reakcji firm na przerwanie dostaw</w:t>
            </w:r>
          </w:p>
        </w:tc>
        <w:tc>
          <w:tcPr>
            <w:tcW w:w="66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2D6A714A" w14:textId="77777777" w:rsidR="00FB2DEA" w:rsidRPr="00997FA8" w:rsidRDefault="00FB2DEA" w:rsidP="00BB07AD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175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W jaki sposób (jeśli w ogóle) przedsiębiorstwa odtworzyły przerwane łańcuchy dostaw?</w:t>
            </w:r>
          </w:p>
          <w:p w14:paraId="6788DFAC" w14:textId="03A54B1D" w:rsidR="00FB2DEA" w:rsidRPr="00997FA8" w:rsidRDefault="005F1BF3" w:rsidP="00BB07AD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175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W jaki</w:t>
            </w:r>
            <w:r w:rsidR="00A310D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 stopniu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="00FB2DEA"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przerwanie </w:t>
            </w:r>
            <w:r w:rsidR="00A310D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dostaw</w:t>
            </w:r>
            <w:r w:rsidR="00A310D2"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="00FB2DEA"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potraktowano jako jednorazowe wydarzenie, </w:t>
            </w:r>
            <w:r w:rsidR="00A310D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a w jakim </w:t>
            </w:r>
            <w:r w:rsidR="00FB2DEA"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wpłynęło ono na długookresow</w:t>
            </w:r>
            <w:r w:rsidR="00A310D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e</w:t>
            </w:r>
            <w:r w:rsidR="00FB2DEA"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strategi</w:t>
            </w:r>
            <w:r w:rsidR="00A310D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e</w:t>
            </w:r>
            <w:r w:rsidR="00FB2DEA"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="00136B0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rozwoju </w:t>
            </w:r>
            <w:r w:rsidR="00FB2DEA"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firmy?</w:t>
            </w:r>
          </w:p>
          <w:p w14:paraId="08F9C7BE" w14:textId="66149DE6" w:rsidR="00FB2DEA" w:rsidRPr="00997FA8" w:rsidRDefault="00FB2DEA" w:rsidP="00BB07AD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175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Czy i </w:t>
            </w:r>
            <w:r w:rsidR="00A3747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w </w:t>
            </w:r>
            <w:r w:rsidR="006B0CA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jaki sposób</w:t>
            </w:r>
            <w:r w:rsidR="006B0CA1"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różniły się od siebie reakcje na przerwanie dostaw w zależności od struktury kapitałowej (krajowy lub zagraniczny kapitał) firm oraz stopnia zintegrowania z jednym łańcuchem dostaw?</w:t>
            </w:r>
          </w:p>
          <w:p w14:paraId="717079F8" w14:textId="77777777" w:rsidR="00FB2DEA" w:rsidRPr="00997FA8" w:rsidRDefault="00FB2DEA" w:rsidP="00BB07AD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175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Czy odnotowano wspólne działania przedsiębiorstw w celu odtworzenia zerwanych łańcuchów dostaw?</w:t>
            </w:r>
            <w:r w:rsidR="008B3C7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Jeśli tak, proszę o wskazanie, na czym polegały te działania i jakich firm dotyczyły (wielkość firmy)?</w:t>
            </w:r>
          </w:p>
          <w:p w14:paraId="030416E8" w14:textId="6C1EBD0B" w:rsidR="00FB2DEA" w:rsidRPr="00997FA8" w:rsidRDefault="00D36814" w:rsidP="00BB07AD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175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Proszę o wskazanie nowych źródeł importu, które wykorzystano wobec przerwanych </w:t>
            </w:r>
            <w:r w:rsidR="00FB2DEA"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łańcuchów dostaw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.</w:t>
            </w:r>
          </w:p>
          <w:p w14:paraId="4EEF86D7" w14:textId="77777777" w:rsidR="00FB2DEA" w:rsidRPr="00C95662" w:rsidRDefault="00FB2DEA" w:rsidP="00BB07AD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175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Jak zmienia się geografia inwestycji przemysłowych?</w:t>
            </w:r>
            <w:r w:rsidRPr="00C9566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FB2DEA" w:rsidRPr="00C95662" w14:paraId="5BD04344" w14:textId="77777777" w:rsidTr="00D36D10">
        <w:trPr>
          <w:trHeight w:val="1134"/>
        </w:trPr>
        <w:tc>
          <w:tcPr>
            <w:tcW w:w="195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763CA244" w14:textId="77777777" w:rsidR="00FB2DEA" w:rsidRPr="00997FA8" w:rsidRDefault="00FB2DEA" w:rsidP="00BB07AD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997FA8">
              <w:rPr>
                <w:sz w:val="18"/>
                <w:szCs w:val="18"/>
              </w:rPr>
              <w:t>Potencjał zastąpienia zerwanych łańcuchów dostaw</w:t>
            </w:r>
          </w:p>
        </w:tc>
        <w:tc>
          <w:tcPr>
            <w:tcW w:w="66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0F29FEEC" w14:textId="58A7EF0B" w:rsidR="00FB2DEA" w:rsidRPr="00997FA8" w:rsidRDefault="00875758" w:rsidP="00BB07AD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175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Proszę o zidentyfikowanie</w:t>
            </w:r>
            <w:r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="00FB2DEA"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barier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w</w:t>
            </w:r>
            <w:r w:rsidR="00FB2DEA"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odtworzeniu zerwanych łańcuchów dostaw?</w:t>
            </w:r>
          </w:p>
          <w:p w14:paraId="59254CB8" w14:textId="77777777" w:rsidR="00FB2DEA" w:rsidRPr="00997FA8" w:rsidRDefault="00FB2DEA" w:rsidP="00BB07AD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175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Jakich krajów dotyczy potencjalne odtworzenie zerwanych łańcuchów dostaw (PL, UE, inne)?</w:t>
            </w:r>
          </w:p>
          <w:p w14:paraId="06FD1666" w14:textId="1ED252FF" w:rsidR="00FB2DEA" w:rsidRPr="00997FA8" w:rsidRDefault="0041719B" w:rsidP="00BB07AD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175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Proszę o zidentyfikowanie aktów prawnych, wymagających zmian w związku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br/>
              <w:t xml:space="preserve">z wystąpieniem </w:t>
            </w:r>
            <w:r w:rsidR="00FB2DEA"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zmian w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zidentyfikowanych barier.</w:t>
            </w:r>
          </w:p>
          <w:p w14:paraId="3650FB95" w14:textId="12F92B02" w:rsidR="00FB2DEA" w:rsidRPr="00C95662" w:rsidRDefault="00FB2DEA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175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W jaki sposób zastąpienie zerwanych łańcuchów dostaw wpłynie/wpłynęło na branż</w:t>
            </w:r>
            <w:r w:rsidR="006C2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ę</w:t>
            </w:r>
            <w:r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i </w:t>
            </w:r>
            <w:r w:rsidR="006C2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jej</w:t>
            </w:r>
            <w:r w:rsidR="00535453"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konkurencyjność?</w:t>
            </w:r>
          </w:p>
        </w:tc>
      </w:tr>
      <w:tr w:rsidR="00FB2DEA" w:rsidRPr="00C95662" w14:paraId="64576D99" w14:textId="77777777" w:rsidTr="00D36D10">
        <w:trPr>
          <w:trHeight w:val="1134"/>
        </w:trPr>
        <w:tc>
          <w:tcPr>
            <w:tcW w:w="195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5FB1741F" w14:textId="77777777" w:rsidR="00FB2DEA" w:rsidRPr="00997FA8" w:rsidRDefault="00FB2DEA" w:rsidP="00BB07AD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997FA8">
              <w:rPr>
                <w:sz w:val="18"/>
                <w:szCs w:val="18"/>
              </w:rPr>
              <w:t>Brak możliwości zastąpienia zerwanych łańcuchów dostaw</w:t>
            </w:r>
          </w:p>
        </w:tc>
        <w:tc>
          <w:tcPr>
            <w:tcW w:w="66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35C0C319" w14:textId="1810CF4E" w:rsidR="00FB2DEA" w:rsidRPr="00C77839" w:rsidRDefault="001169D8" w:rsidP="00D36D10">
            <w:pPr>
              <w:spacing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jaki sposób</w:t>
            </w:r>
            <w:r w:rsidRPr="00C77839">
              <w:rPr>
                <w:sz w:val="18"/>
                <w:szCs w:val="18"/>
              </w:rPr>
              <w:t xml:space="preserve"> </w:t>
            </w:r>
            <w:r w:rsidR="00FB2DEA" w:rsidRPr="00C77839">
              <w:rPr>
                <w:sz w:val="18"/>
                <w:szCs w:val="18"/>
              </w:rPr>
              <w:t>zmienią się strategie rozwoju przedsiębiorstw</w:t>
            </w:r>
            <w:r w:rsidR="00622BDC">
              <w:rPr>
                <w:sz w:val="18"/>
                <w:szCs w:val="18"/>
              </w:rPr>
              <w:t xml:space="preserve"> wobec nowych uwarunkowań</w:t>
            </w:r>
            <w:r w:rsidR="00FB2DEA" w:rsidRPr="00C77839">
              <w:rPr>
                <w:sz w:val="18"/>
                <w:szCs w:val="18"/>
              </w:rPr>
              <w:t>?</w:t>
            </w:r>
          </w:p>
          <w:p w14:paraId="3F0956E5" w14:textId="7BF3989B" w:rsidR="00FB2DEA" w:rsidRPr="00FB2DEA" w:rsidRDefault="00FB2DEA" w:rsidP="00D36D10">
            <w:pPr>
              <w:spacing w:after="120"/>
              <w:jc w:val="both"/>
              <w:rPr>
                <w:sz w:val="18"/>
                <w:szCs w:val="18"/>
              </w:rPr>
            </w:pPr>
            <w:r w:rsidRPr="00C77839">
              <w:rPr>
                <w:sz w:val="18"/>
                <w:szCs w:val="18"/>
              </w:rPr>
              <w:t xml:space="preserve">W jaki sposób zmieni się struktura </w:t>
            </w:r>
            <w:r w:rsidR="00A4471B">
              <w:rPr>
                <w:sz w:val="18"/>
                <w:szCs w:val="18"/>
              </w:rPr>
              <w:t>produktowa</w:t>
            </w:r>
            <w:r w:rsidRPr="00C77839">
              <w:rPr>
                <w:sz w:val="18"/>
                <w:szCs w:val="18"/>
              </w:rPr>
              <w:t xml:space="preserve">/profil produkcji w branży? </w:t>
            </w:r>
          </w:p>
        </w:tc>
      </w:tr>
    </w:tbl>
    <w:p w14:paraId="091481B1" w14:textId="5371397F" w:rsidR="0082182D" w:rsidRDefault="0082182D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>
        <w:rPr>
          <w:rFonts w:cstheme="minorHAnsi"/>
        </w:rPr>
        <w:t>Zagadnienia z</w:t>
      </w:r>
      <w:r w:rsidR="00FB2DEA">
        <w:rPr>
          <w:rFonts w:cstheme="minorHAnsi"/>
        </w:rPr>
        <w:t xml:space="preserve">amieszczone powyżej stanowią </w:t>
      </w:r>
      <w:r>
        <w:rPr>
          <w:rFonts w:cstheme="minorHAnsi"/>
        </w:rPr>
        <w:t>element badania, a uzyskane za ich pomocą informacje  pozwolą na opracowanie odpowiednich wniosków lub rekomendacji w zakresie rozwoju gospodarczego  krajowych przedsiębiorstw.</w:t>
      </w:r>
    </w:p>
    <w:p w14:paraId="1CD3301B" w14:textId="77777777" w:rsidR="00D36D10" w:rsidRDefault="0082182D" w:rsidP="00D36D10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>
        <w:rPr>
          <w:rFonts w:cstheme="minorHAnsi"/>
        </w:rPr>
        <w:t>Zamawiający wskazuje, iż zagadnienia zawarte w ww. tabeli  nie wyczerpują przedmiotu badania a stanowią jedynie kierunkowe wytyczne. Za p</w:t>
      </w:r>
      <w:r w:rsidR="00FB2DEA">
        <w:rPr>
          <w:rFonts w:cstheme="minorHAnsi"/>
        </w:rPr>
        <w:t xml:space="preserve">rzygotowanie </w:t>
      </w:r>
      <w:r>
        <w:rPr>
          <w:rFonts w:cstheme="minorHAnsi"/>
        </w:rPr>
        <w:t xml:space="preserve">szczegółowych </w:t>
      </w:r>
      <w:r w:rsidR="00FB2DEA">
        <w:rPr>
          <w:rFonts w:cstheme="minorHAnsi"/>
        </w:rPr>
        <w:t>pytań do ankiet</w:t>
      </w:r>
      <w:r>
        <w:rPr>
          <w:rFonts w:cstheme="minorHAnsi"/>
        </w:rPr>
        <w:t>y odpowiada</w:t>
      </w:r>
      <w:r w:rsidR="00FB2DEA">
        <w:rPr>
          <w:rFonts w:cstheme="minorHAnsi"/>
        </w:rPr>
        <w:t xml:space="preserve"> Wykonawc</w:t>
      </w:r>
      <w:r>
        <w:rPr>
          <w:rFonts w:cstheme="minorHAnsi"/>
        </w:rPr>
        <w:t>a, który przed przeprowadzeniem badania, uzgodni je z Zamawiającym.</w:t>
      </w:r>
    </w:p>
    <w:p w14:paraId="50B7A520" w14:textId="4BC5BD2D" w:rsidR="000278B2" w:rsidRPr="00D36D10" w:rsidRDefault="000278B2" w:rsidP="00D36D1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b/>
          <w:bCs/>
          <w:szCs w:val="18"/>
        </w:rPr>
      </w:pPr>
      <w:r w:rsidRPr="00D36D10">
        <w:rPr>
          <w:rFonts w:asciiTheme="minorHAnsi" w:hAnsiTheme="minorHAnsi" w:cstheme="minorHAnsi"/>
          <w:b/>
          <w:bCs/>
          <w:szCs w:val="18"/>
        </w:rPr>
        <w:lastRenderedPageBreak/>
        <w:t>Minimalne wymagania metodologiczne</w:t>
      </w:r>
      <w:r w:rsidR="00592AC3" w:rsidRPr="00D36D10">
        <w:rPr>
          <w:rFonts w:asciiTheme="minorHAnsi" w:hAnsiTheme="minorHAnsi" w:cstheme="minorHAnsi"/>
          <w:b/>
          <w:bCs/>
          <w:szCs w:val="18"/>
        </w:rPr>
        <w:t xml:space="preserve"> </w:t>
      </w:r>
    </w:p>
    <w:p w14:paraId="304697D0" w14:textId="77777777" w:rsidR="000278B2" w:rsidRPr="00C95662" w:rsidRDefault="000278B2" w:rsidP="000278B2">
      <w:pPr>
        <w:keepNext/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>Wykonawca powinien zaproponowa</w:t>
      </w:r>
      <w:r>
        <w:rPr>
          <w:rFonts w:cstheme="minorHAnsi"/>
        </w:rPr>
        <w:t xml:space="preserve">ć adekwatną do celów i zakresu badania </w:t>
      </w:r>
      <w:r w:rsidRPr="00C95662">
        <w:rPr>
          <w:rFonts w:cstheme="minorHAnsi"/>
        </w:rPr>
        <w:t>metodologię: zestaw metod i technik gromadzenia oraz analizy i oceny danych, które wykorzysta do realizacji poszczególnych komponentów badania, wraz z uzasadnieniem dla zaproponowanych metod oraz technik gromadzenia, analizy i oceny danych, które zamierza wykorzystać. Dla każdej z metod planowanych do wykorzystania w badaniu należy wskazać potencjalne obszary ryzyka oraz metody jego minimalizacji. Wykonawca może zaproponować dodatkowe (inne niż wskazane przez Zamawiającego) metody i techniki badawcze adekwatne z punktu widzenia celów badania.</w:t>
      </w:r>
    </w:p>
    <w:p w14:paraId="1F3AE294" w14:textId="01DD6D4B" w:rsidR="000278B2" w:rsidRPr="00C95662" w:rsidRDefault="000278B2" w:rsidP="000278B2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>Oczekuje się, że Wykonawca podda analizie zarówno dane istniejące wcześniej, jak i dane uzyskane w trakcie przeprowadzania</w:t>
      </w:r>
      <w:r>
        <w:rPr>
          <w:rFonts w:cstheme="minorHAnsi"/>
        </w:rPr>
        <w:t xml:space="preserve"> </w:t>
      </w:r>
      <w:r w:rsidR="00592AC3">
        <w:rPr>
          <w:rFonts w:cstheme="minorHAnsi"/>
        </w:rPr>
        <w:t xml:space="preserve">przedmiotowego </w:t>
      </w:r>
      <w:r w:rsidRPr="00C95662">
        <w:rPr>
          <w:rFonts w:cstheme="minorHAnsi"/>
        </w:rPr>
        <w:t>badania. Ze względu na złożoność badania konieczne jest połączenie w analizie różnorodnych rodzajów danych i metod badawczych (zastosowanie triangulacji metodologicznej).</w:t>
      </w:r>
    </w:p>
    <w:p w14:paraId="3112FD57" w14:textId="77777777" w:rsidR="000278B2" w:rsidRPr="00C95662" w:rsidRDefault="000278B2" w:rsidP="000278B2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>Oczekuje się, że Wykonawca wykorzysta co najmniej następujące techniki badawcze:</w:t>
      </w:r>
    </w:p>
    <w:p w14:paraId="408DC793" w14:textId="77777777" w:rsidR="000278B2" w:rsidRDefault="000278B2" w:rsidP="000278B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 xml:space="preserve">analiza desk research </w:t>
      </w:r>
      <w:r>
        <w:rPr>
          <w:rFonts w:asciiTheme="minorHAnsi" w:hAnsiTheme="minorHAnsi" w:cstheme="minorHAnsi"/>
          <w:sz w:val="22"/>
        </w:rPr>
        <w:t>na podstawie danych statystycznych:</w:t>
      </w:r>
    </w:p>
    <w:p w14:paraId="1A2E2B7F" w14:textId="77777777" w:rsidR="000278B2" w:rsidRDefault="000278B2" w:rsidP="000278B2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dotyczących handlu międzynarodowego z podziałem na państwa i grupy produktów (na podstawie np. bazy danych WITS);</w:t>
      </w:r>
    </w:p>
    <w:p w14:paraId="7847597C" w14:textId="77777777" w:rsidR="000278B2" w:rsidRPr="00C95662" w:rsidRDefault="000278B2" w:rsidP="000278B2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dotyczących inwestycji przemysłowych w podziale na państwa.</w:t>
      </w:r>
    </w:p>
    <w:p w14:paraId="6440ECA5" w14:textId="4B326AF1" w:rsidR="000278B2" w:rsidRPr="00D01E28" w:rsidRDefault="000278B2" w:rsidP="000278B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 xml:space="preserve">badanie </w:t>
      </w:r>
      <w:r>
        <w:rPr>
          <w:rFonts w:asciiTheme="minorHAnsi" w:hAnsiTheme="minorHAnsi" w:cstheme="minorHAnsi"/>
          <w:sz w:val="22"/>
        </w:rPr>
        <w:t>jakościowe</w:t>
      </w:r>
      <w:r w:rsidRPr="00C95662">
        <w:rPr>
          <w:rFonts w:asciiTheme="minorHAnsi" w:hAnsiTheme="minorHAnsi" w:cstheme="minorHAnsi"/>
          <w:sz w:val="22"/>
        </w:rPr>
        <w:t xml:space="preserve"> (CATI</w:t>
      </w:r>
      <w:r>
        <w:rPr>
          <w:rFonts w:asciiTheme="minorHAnsi" w:hAnsiTheme="minorHAnsi" w:cstheme="minorHAnsi"/>
          <w:sz w:val="22"/>
        </w:rPr>
        <w:t xml:space="preserve"> – </w:t>
      </w:r>
      <w:r>
        <w:rPr>
          <w:rFonts w:asciiTheme="minorHAnsi" w:hAnsiTheme="minorHAnsi" w:cstheme="minorHAnsi"/>
          <w:i/>
          <w:sz w:val="22"/>
        </w:rPr>
        <w:t>computer-assisted telephone interviewing</w:t>
      </w:r>
      <w:r w:rsidR="0095618C">
        <w:rPr>
          <w:rFonts w:asciiTheme="minorHAnsi" w:hAnsiTheme="minorHAnsi" w:cstheme="minorHAnsi"/>
          <w:i/>
          <w:sz w:val="22"/>
        </w:rPr>
        <w:t xml:space="preserve"> lub </w:t>
      </w:r>
      <w:r w:rsidR="0095618C" w:rsidRPr="0095618C">
        <w:rPr>
          <w:rFonts w:asciiTheme="minorHAnsi" w:hAnsiTheme="minorHAnsi" w:cstheme="minorHAnsi"/>
          <w:sz w:val="22"/>
        </w:rPr>
        <w:t>ankiety przeprowadzone osobiście przez ankietera</w:t>
      </w:r>
      <w:r>
        <w:rPr>
          <w:rFonts w:asciiTheme="minorHAnsi" w:hAnsiTheme="minorHAnsi" w:cstheme="minorHAnsi"/>
          <w:sz w:val="22"/>
        </w:rPr>
        <w:t>),</w:t>
      </w:r>
      <w:r w:rsidRPr="00C95662">
        <w:rPr>
          <w:rFonts w:asciiTheme="minorHAnsi" w:hAnsiTheme="minorHAnsi" w:cstheme="minorHAnsi"/>
          <w:sz w:val="22"/>
        </w:rPr>
        <w:t xml:space="preserve"> obejmujące</w:t>
      </w:r>
      <w:r>
        <w:rPr>
          <w:rFonts w:asciiTheme="minorHAnsi" w:hAnsiTheme="minorHAnsi" w:cstheme="minorHAnsi"/>
          <w:sz w:val="22"/>
        </w:rPr>
        <w:t xml:space="preserve"> przedstawicieli co najmniej 60 przedsiębiorstw, zatrudnionych w działach zajmujących się dostawami do tych przedsiębiorstw</w:t>
      </w:r>
      <w:r w:rsidR="0095618C">
        <w:rPr>
          <w:rFonts w:asciiTheme="minorHAnsi" w:hAnsiTheme="minorHAnsi" w:cstheme="minorHAnsi"/>
          <w:sz w:val="22"/>
        </w:rPr>
        <w:t xml:space="preserve"> lub w działach strategii przedsiębiorstw</w:t>
      </w:r>
      <w:r>
        <w:rPr>
          <w:rFonts w:asciiTheme="minorHAnsi" w:hAnsiTheme="minorHAnsi" w:cstheme="minorHAnsi"/>
          <w:sz w:val="22"/>
        </w:rPr>
        <w:t xml:space="preserve"> lub zasiadających w ich kierownictwach. Badanie musi objąć co najmniej 5 przedstawicieli każdej kategorii firm (małych, średnich i dużych) z branży objętej badaniem</w:t>
      </w:r>
      <w:r w:rsidRPr="00D01E28">
        <w:rPr>
          <w:rFonts w:asciiTheme="minorHAnsi" w:hAnsiTheme="minorHAnsi" w:cstheme="minorHAnsi"/>
          <w:sz w:val="22"/>
        </w:rPr>
        <w:t>;</w:t>
      </w:r>
    </w:p>
    <w:p w14:paraId="29C366DC" w14:textId="77777777" w:rsidR="000278B2" w:rsidRPr="00C95662" w:rsidRDefault="000278B2" w:rsidP="000278B2">
      <w:pPr>
        <w:autoSpaceDE w:val="0"/>
        <w:autoSpaceDN w:val="0"/>
        <w:adjustRightInd w:val="0"/>
        <w:spacing w:line="360" w:lineRule="auto"/>
        <w:rPr>
          <w:rFonts w:cstheme="minorHAnsi"/>
        </w:rPr>
      </w:pPr>
      <w:r>
        <w:rPr>
          <w:rFonts w:cstheme="minorHAnsi"/>
        </w:rPr>
        <w:t>Dodatkowo, Wykonawca może zaproponować w raporcie metodologicznym wykorzystanie innych technik badawczych, których wykorzystanie musi zostać poprzedzone akceptacją Zamawiającego.</w:t>
      </w:r>
    </w:p>
    <w:p w14:paraId="484DD57F" w14:textId="77777777" w:rsidR="006D52F3" w:rsidRPr="009A48F9" w:rsidRDefault="006D52F3" w:rsidP="00C51122">
      <w:pPr>
        <w:pStyle w:val="Akapitzlist"/>
        <w:keepNext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b/>
          <w:bCs/>
          <w:szCs w:val="18"/>
        </w:rPr>
      </w:pPr>
      <w:r w:rsidRPr="009A48F9">
        <w:rPr>
          <w:rFonts w:asciiTheme="minorHAnsi" w:hAnsiTheme="minorHAnsi" w:cstheme="minorHAnsi"/>
          <w:b/>
          <w:bCs/>
          <w:szCs w:val="18"/>
        </w:rPr>
        <w:t>Harmonogram badania</w:t>
      </w:r>
    </w:p>
    <w:p w14:paraId="6D043F3A" w14:textId="77777777" w:rsidR="006D52F3" w:rsidRPr="00C95662" w:rsidRDefault="006D52F3" w:rsidP="006D52F3">
      <w:pPr>
        <w:keepNext/>
        <w:autoSpaceDE w:val="0"/>
        <w:autoSpaceDN w:val="0"/>
        <w:adjustRightInd w:val="0"/>
        <w:spacing w:line="360" w:lineRule="auto"/>
        <w:rPr>
          <w:rFonts w:cstheme="minorHAnsi"/>
        </w:rPr>
      </w:pPr>
      <w:r w:rsidRPr="00C95662">
        <w:rPr>
          <w:rFonts w:cstheme="minorHAnsi"/>
        </w:rPr>
        <w:t>Realizacja badania będzie przebiegać zgodnie z poniższymi ramami czasowymi:</w:t>
      </w:r>
    </w:p>
    <w:p w14:paraId="56FA88F5" w14:textId="77777777" w:rsidR="006D52F3" w:rsidRPr="00C95662" w:rsidRDefault="006D52F3" w:rsidP="006D52F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>w terminie do 14 dni od dnia zawarcia umowy Wykonawca opracuje i przedstawi Zamawiającemu projekt raportu metodologicznego i projekty narzędzi badawczych w formie elektronicznej;</w:t>
      </w:r>
    </w:p>
    <w:p w14:paraId="646506A1" w14:textId="77777777" w:rsidR="006D52F3" w:rsidRPr="00C95662" w:rsidRDefault="006D52F3" w:rsidP="006D52F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lastRenderedPageBreak/>
        <w:t xml:space="preserve">w terminie do </w:t>
      </w:r>
      <w:r>
        <w:rPr>
          <w:rFonts w:asciiTheme="minorHAnsi" w:hAnsiTheme="minorHAnsi" w:cstheme="minorHAnsi"/>
          <w:sz w:val="22"/>
        </w:rPr>
        <w:t>14</w:t>
      </w:r>
      <w:r w:rsidRPr="00C95662">
        <w:rPr>
          <w:rFonts w:asciiTheme="minorHAnsi" w:hAnsiTheme="minorHAnsi" w:cstheme="minorHAnsi"/>
          <w:sz w:val="22"/>
        </w:rPr>
        <w:t xml:space="preserve"> dni od dnia otrzymania projektu raportu metodologicznego Zamawiający akceptuje raport lub przekaże Wykonawcy ewentualne uwagi w formie elektronicznej lub na spotkaniu;</w:t>
      </w:r>
    </w:p>
    <w:p w14:paraId="12BC3059" w14:textId="77777777" w:rsidR="006D52F3" w:rsidRPr="00C95662" w:rsidRDefault="006D52F3" w:rsidP="006D52F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 xml:space="preserve">w terminie do </w:t>
      </w:r>
      <w:r>
        <w:rPr>
          <w:rFonts w:asciiTheme="minorHAnsi" w:hAnsiTheme="minorHAnsi" w:cstheme="minorHAnsi"/>
          <w:sz w:val="22"/>
        </w:rPr>
        <w:t>14</w:t>
      </w:r>
      <w:r w:rsidRPr="00C95662">
        <w:rPr>
          <w:rFonts w:asciiTheme="minorHAnsi" w:hAnsiTheme="minorHAnsi" w:cstheme="minorHAnsi"/>
          <w:sz w:val="22"/>
        </w:rPr>
        <w:t xml:space="preserve"> dni od otrzymania uwag do projektu raportu metodologicznego Wykonawca przekaże Zamawiającemu raport metodologiczny uwzględniający te uwagi – w formie elektronicznej oraz papierowej;</w:t>
      </w:r>
    </w:p>
    <w:p w14:paraId="58978259" w14:textId="77777777" w:rsidR="006D52F3" w:rsidRPr="0095618C" w:rsidRDefault="006D52F3" w:rsidP="0095618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 xml:space="preserve">w terminie do </w:t>
      </w:r>
      <w:r w:rsidRPr="007965C4">
        <w:rPr>
          <w:rFonts w:asciiTheme="minorHAnsi" w:hAnsiTheme="minorHAnsi" w:cstheme="minorHAnsi"/>
          <w:sz w:val="22"/>
        </w:rPr>
        <w:t xml:space="preserve">16 </w:t>
      </w:r>
      <w:r>
        <w:rPr>
          <w:rFonts w:asciiTheme="minorHAnsi" w:hAnsiTheme="minorHAnsi" w:cstheme="minorHAnsi"/>
          <w:sz w:val="22"/>
        </w:rPr>
        <w:t>tygodni</w:t>
      </w:r>
      <w:r w:rsidRPr="00C95662">
        <w:rPr>
          <w:rFonts w:asciiTheme="minorHAnsi" w:hAnsiTheme="minorHAnsi" w:cstheme="minorHAnsi"/>
          <w:sz w:val="22"/>
        </w:rPr>
        <w:t xml:space="preserve"> od dnia zawarcia umowy Wykonawca przygotuje i przedstawi Zamawiającemu projekt raportu końcowego w formie elektronicznej</w:t>
      </w:r>
      <w:r w:rsidR="0095618C">
        <w:rPr>
          <w:rFonts w:asciiTheme="minorHAnsi" w:hAnsiTheme="minorHAnsi" w:cstheme="minorHAnsi"/>
          <w:sz w:val="22"/>
        </w:rPr>
        <w:t>.</w:t>
      </w:r>
      <w:r w:rsidR="0095618C" w:rsidRPr="0095618C">
        <w:rPr>
          <w:rFonts w:asciiTheme="minorHAnsi" w:hAnsiTheme="minorHAnsi" w:cstheme="minorHAnsi"/>
          <w:sz w:val="22"/>
        </w:rPr>
        <w:t xml:space="preserve"> </w:t>
      </w:r>
      <w:r w:rsidR="0095618C">
        <w:rPr>
          <w:rFonts w:asciiTheme="minorHAnsi" w:hAnsiTheme="minorHAnsi" w:cstheme="minorHAnsi"/>
          <w:sz w:val="22"/>
        </w:rPr>
        <w:t xml:space="preserve">Wraz z </w:t>
      </w:r>
      <w:r w:rsidR="00FB2DEA">
        <w:rPr>
          <w:rFonts w:asciiTheme="minorHAnsi" w:hAnsiTheme="minorHAnsi" w:cstheme="minorHAnsi"/>
          <w:sz w:val="22"/>
        </w:rPr>
        <w:t xml:space="preserve">projektem </w:t>
      </w:r>
      <w:r w:rsidR="0095618C">
        <w:rPr>
          <w:rFonts w:asciiTheme="minorHAnsi" w:hAnsiTheme="minorHAnsi" w:cstheme="minorHAnsi"/>
          <w:sz w:val="22"/>
        </w:rPr>
        <w:t>raport</w:t>
      </w:r>
      <w:r w:rsidR="00FB2DEA">
        <w:rPr>
          <w:rFonts w:asciiTheme="minorHAnsi" w:hAnsiTheme="minorHAnsi" w:cstheme="minorHAnsi"/>
          <w:sz w:val="22"/>
        </w:rPr>
        <w:t>u</w:t>
      </w:r>
      <w:r w:rsidR="0095618C">
        <w:rPr>
          <w:rFonts w:asciiTheme="minorHAnsi" w:hAnsiTheme="minorHAnsi" w:cstheme="minorHAnsi"/>
          <w:sz w:val="22"/>
        </w:rPr>
        <w:t xml:space="preserve"> </w:t>
      </w:r>
      <w:r w:rsidR="0095618C" w:rsidRPr="00B96196">
        <w:rPr>
          <w:rFonts w:asciiTheme="minorHAnsi" w:hAnsiTheme="minorHAnsi" w:cstheme="minorHAnsi"/>
          <w:sz w:val="22"/>
        </w:rPr>
        <w:t xml:space="preserve">Wykonawca przekaże Zamawiającemu </w:t>
      </w:r>
      <w:r w:rsidR="0095618C">
        <w:rPr>
          <w:rFonts w:asciiTheme="minorHAnsi" w:hAnsiTheme="minorHAnsi" w:cstheme="minorHAnsi"/>
          <w:sz w:val="22"/>
        </w:rPr>
        <w:t>wypełnione w trakcie badania jakościowego ankiety</w:t>
      </w:r>
      <w:r w:rsidR="0095618C" w:rsidRPr="00C95662">
        <w:rPr>
          <w:rStyle w:val="Odwoanieprzypisudolnego"/>
          <w:rFonts w:asciiTheme="minorHAnsi" w:hAnsiTheme="minorHAnsi" w:cstheme="minorHAnsi"/>
          <w:sz w:val="22"/>
        </w:rPr>
        <w:footnoteReference w:id="1"/>
      </w:r>
      <w:r w:rsidR="0095618C" w:rsidRPr="00C95662">
        <w:rPr>
          <w:rFonts w:asciiTheme="minorHAnsi" w:hAnsiTheme="minorHAnsi" w:cstheme="minorHAnsi"/>
          <w:sz w:val="22"/>
        </w:rPr>
        <w:t xml:space="preserve">. </w:t>
      </w:r>
    </w:p>
    <w:p w14:paraId="47707D21" w14:textId="77777777" w:rsidR="006D52F3" w:rsidRPr="00C95662" w:rsidRDefault="006D52F3" w:rsidP="006D52F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 xml:space="preserve">w terminie </w:t>
      </w:r>
      <w:r w:rsidRPr="007965C4">
        <w:rPr>
          <w:rFonts w:asciiTheme="minorHAnsi" w:hAnsiTheme="minorHAnsi" w:cstheme="minorHAnsi"/>
          <w:sz w:val="22"/>
        </w:rPr>
        <w:t xml:space="preserve">do </w:t>
      </w:r>
      <w:r>
        <w:rPr>
          <w:rFonts w:asciiTheme="minorHAnsi" w:hAnsiTheme="minorHAnsi" w:cstheme="minorHAnsi"/>
          <w:sz w:val="22"/>
        </w:rPr>
        <w:t>14</w:t>
      </w:r>
      <w:r w:rsidRPr="007965C4">
        <w:rPr>
          <w:rFonts w:asciiTheme="minorHAnsi" w:hAnsiTheme="minorHAnsi" w:cstheme="minorHAnsi"/>
          <w:sz w:val="22"/>
        </w:rPr>
        <w:t xml:space="preserve"> dni</w:t>
      </w:r>
      <w:r w:rsidRPr="00C95662">
        <w:rPr>
          <w:rFonts w:asciiTheme="minorHAnsi" w:hAnsiTheme="minorHAnsi" w:cstheme="minorHAnsi"/>
          <w:sz w:val="22"/>
        </w:rPr>
        <w:t xml:space="preserve"> od otrzymania projektu raportu końcowego Zamawiający akceptuje raport lub przekaże Wykonawcy ewentualne uwagi w formie elektronicznej lub na spotkaniu w siedzibie Zamawiającego;</w:t>
      </w:r>
    </w:p>
    <w:p w14:paraId="417D2AF0" w14:textId="77777777" w:rsidR="006D52F3" w:rsidRPr="00C95662" w:rsidRDefault="006D52F3" w:rsidP="006D52F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 xml:space="preserve">w terminie do </w:t>
      </w:r>
      <w:r w:rsidRPr="007965C4">
        <w:rPr>
          <w:rFonts w:asciiTheme="minorHAnsi" w:hAnsiTheme="minorHAnsi" w:cstheme="minorHAnsi"/>
          <w:sz w:val="22"/>
        </w:rPr>
        <w:t>14 dni</w:t>
      </w:r>
      <w:r w:rsidRPr="00C95662">
        <w:rPr>
          <w:rFonts w:asciiTheme="minorHAnsi" w:hAnsiTheme="minorHAnsi" w:cstheme="minorHAnsi"/>
          <w:sz w:val="22"/>
        </w:rPr>
        <w:t xml:space="preserve"> od otrzymania uwag do projektu raportu końcowego Wykonawca przekaże Zamawiającemu raport końcowy uwzględniający te uwagi;</w:t>
      </w:r>
    </w:p>
    <w:p w14:paraId="79E50BC1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 xml:space="preserve">Odbiór przedmiotu zamówienia przez Zamawiającego nastąpi w terminie </w:t>
      </w:r>
      <w:r w:rsidRPr="007965C4">
        <w:rPr>
          <w:rFonts w:cstheme="minorHAnsi"/>
        </w:rPr>
        <w:t>14 dni</w:t>
      </w:r>
      <w:r w:rsidRPr="00C95662">
        <w:rPr>
          <w:rFonts w:cstheme="minorHAnsi"/>
        </w:rPr>
        <w:t xml:space="preserve"> od dnia przekazania raportu końcowego. Jeśli Zamawiający będzie miał uwagi dotyczące przekazanej wersji raportu, Wykonawca będzie zobowiązany uwzględnić je w terminie </w:t>
      </w:r>
      <w:r w:rsidRPr="007965C4">
        <w:rPr>
          <w:rFonts w:cstheme="minorHAnsi"/>
        </w:rPr>
        <w:t>14 dni</w:t>
      </w:r>
      <w:r w:rsidRPr="00C95662">
        <w:rPr>
          <w:rFonts w:cstheme="minorHAnsi"/>
        </w:rPr>
        <w:t xml:space="preserve"> od ich otrzymania.</w:t>
      </w:r>
    </w:p>
    <w:p w14:paraId="6300F1C2" w14:textId="77777777" w:rsidR="006D52F3" w:rsidRPr="00C51122" w:rsidRDefault="006D52F3" w:rsidP="00C51122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>Wykonawca przedstawi raport w formie prezentacji multimedialnej, na spotkaniu w siedzibie Zamawiającego</w:t>
      </w:r>
      <w:r>
        <w:rPr>
          <w:rFonts w:cstheme="minorHAnsi"/>
        </w:rPr>
        <w:t xml:space="preserve"> (spotkanie organizuje Zamawiający)</w:t>
      </w:r>
      <w:r w:rsidRPr="00C95662">
        <w:rPr>
          <w:rFonts w:cstheme="minorHAnsi"/>
        </w:rPr>
        <w:t xml:space="preserve"> w terminie ustalonym z Zamawiającym, nie później niż 2 miesiące od przekazania ostatecznej wersji raportu końcowego.</w:t>
      </w:r>
    </w:p>
    <w:p w14:paraId="3647890D" w14:textId="77777777" w:rsidR="006D52F3" w:rsidRPr="009A48F9" w:rsidRDefault="006D52F3" w:rsidP="00C51122">
      <w:pPr>
        <w:pStyle w:val="Akapitzlist"/>
        <w:keepNext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b/>
          <w:bCs/>
          <w:szCs w:val="18"/>
        </w:rPr>
      </w:pPr>
      <w:r w:rsidRPr="009A48F9">
        <w:rPr>
          <w:rFonts w:asciiTheme="minorHAnsi" w:hAnsiTheme="minorHAnsi" w:cstheme="minorHAnsi"/>
          <w:b/>
          <w:bCs/>
          <w:szCs w:val="18"/>
        </w:rPr>
        <w:t>Wymagania dotyczące raportowania i prezentacji wyników</w:t>
      </w:r>
    </w:p>
    <w:p w14:paraId="71618EF0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>Wykonawca w ramach realizowanego badania sporządzi projekt raportu metodologicznego, raport metodologiczny, projekt raportu końcowego, raport końcowy z badania wraz ze streszczeniem i tabelą rekomendacji.</w:t>
      </w:r>
    </w:p>
    <w:p w14:paraId="46B57783" w14:textId="77777777" w:rsidR="006D52F3" w:rsidRPr="00C95662" w:rsidRDefault="006D52F3" w:rsidP="006D52F3">
      <w:pPr>
        <w:keepNext/>
        <w:autoSpaceDE w:val="0"/>
        <w:autoSpaceDN w:val="0"/>
        <w:adjustRightInd w:val="0"/>
        <w:spacing w:before="120" w:line="360" w:lineRule="auto"/>
        <w:jc w:val="both"/>
        <w:rPr>
          <w:rFonts w:cstheme="minorHAnsi"/>
          <w:u w:val="single"/>
        </w:rPr>
      </w:pPr>
      <w:r w:rsidRPr="00C95662">
        <w:rPr>
          <w:rFonts w:cstheme="minorHAnsi"/>
          <w:u w:val="single"/>
        </w:rPr>
        <w:t>Raport metodologiczny</w:t>
      </w:r>
    </w:p>
    <w:p w14:paraId="3AB6ACD7" w14:textId="6733E16A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>Raport metodologiczny powinien zawierać koncepcję przeprowadzenia badania, szczegółowy opis metodologii (w tym m.in. uszczegółowienie pytań badawczych, zakres i rodzaj planowanych analiz, szczegółowy dobór respondentów), opis potencjalnych ryzyk wraz z metodami ich przezwyciężania, proponowane narzędzia analityczne i badawcze (</w:t>
      </w:r>
      <w:r w:rsidR="00FB2DEA">
        <w:rPr>
          <w:rFonts w:cstheme="minorHAnsi"/>
        </w:rPr>
        <w:t xml:space="preserve">ankiety, </w:t>
      </w:r>
      <w:r w:rsidRPr="00C95662">
        <w:rPr>
          <w:rFonts w:cstheme="minorHAnsi"/>
        </w:rPr>
        <w:t xml:space="preserve">scenariusze wywiadów), sposób prezentacji </w:t>
      </w:r>
      <w:r w:rsidRPr="00C95662">
        <w:rPr>
          <w:rFonts w:cstheme="minorHAnsi"/>
        </w:rPr>
        <w:lastRenderedPageBreak/>
        <w:t xml:space="preserve">wyników oraz szczegółowy harmonogram (z podziałem tygodniowym). </w:t>
      </w:r>
      <w:r w:rsidR="00C51122">
        <w:rPr>
          <w:rFonts w:cstheme="minorHAnsi"/>
        </w:rPr>
        <w:t xml:space="preserve">Dodatkowo raport metodologiczny powinien zawierać informacje o przebiegu przeprowadzonego na </w:t>
      </w:r>
      <w:r w:rsidR="006C241E">
        <w:rPr>
          <w:rFonts w:cstheme="minorHAnsi"/>
        </w:rPr>
        <w:t>jednym</w:t>
      </w:r>
      <w:r w:rsidR="00C51122">
        <w:rPr>
          <w:rFonts w:cstheme="minorHAnsi"/>
        </w:rPr>
        <w:t xml:space="preserve"> </w:t>
      </w:r>
      <w:r w:rsidR="006C241E">
        <w:rPr>
          <w:rFonts w:cstheme="minorHAnsi"/>
        </w:rPr>
        <w:t>respondencie</w:t>
      </w:r>
      <w:r w:rsidR="00C51122">
        <w:rPr>
          <w:rFonts w:cstheme="minorHAnsi"/>
        </w:rPr>
        <w:t xml:space="preserve"> pilotażowego badania jakościowego wraz z opracowaniem jego wyników. </w:t>
      </w:r>
      <w:r w:rsidRPr="00C95662">
        <w:rPr>
          <w:rFonts w:cstheme="minorHAnsi"/>
        </w:rPr>
        <w:t xml:space="preserve">Ponadto </w:t>
      </w:r>
      <w:r>
        <w:rPr>
          <w:rFonts w:cstheme="minorHAnsi"/>
        </w:rPr>
        <w:t xml:space="preserve">Raport </w:t>
      </w:r>
      <w:r w:rsidRPr="00C95662">
        <w:rPr>
          <w:rFonts w:cstheme="minorHAnsi"/>
        </w:rPr>
        <w:t>powinien wskazywać na zakres odpowiedzialności poszczególnych członków zespołu w stosunku do proponowanego planu pracy. Załącznikiem do raportu metodologicznego będzie wzór sprawozdania tygodniowego.</w:t>
      </w:r>
    </w:p>
    <w:p w14:paraId="0D117C31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>Projekt raportu metodologicznego zostanie przekazany Zamawiającemu w wersji elektronicznej</w:t>
      </w:r>
      <w:r w:rsidRPr="00B96196">
        <w:rPr>
          <w:rFonts w:cstheme="minorHAnsi"/>
          <w:highlight w:val="yellow"/>
        </w:rPr>
        <w:t xml:space="preserve"> </w:t>
      </w:r>
      <w:r w:rsidRPr="007965C4">
        <w:rPr>
          <w:rFonts w:cstheme="minorHAnsi"/>
        </w:rPr>
        <w:t>w formacie .pdf oraz w wersji elektronicznej przeszukiwa</w:t>
      </w:r>
      <w:r w:rsidR="00FB2DEA">
        <w:rPr>
          <w:rFonts w:cstheme="minorHAnsi"/>
        </w:rPr>
        <w:t>l</w:t>
      </w:r>
      <w:r w:rsidRPr="007965C4">
        <w:rPr>
          <w:rFonts w:cstheme="minorHAnsi"/>
        </w:rPr>
        <w:t>nej w formacie .docx</w:t>
      </w:r>
      <w:r w:rsidRPr="00C95662" w:rsidDel="00B96196">
        <w:rPr>
          <w:rFonts w:cstheme="minorHAnsi"/>
        </w:rPr>
        <w:t xml:space="preserve"> </w:t>
      </w:r>
      <w:r w:rsidRPr="00C95662">
        <w:rPr>
          <w:rFonts w:cstheme="minorHAnsi"/>
        </w:rPr>
        <w:t>(</w:t>
      </w:r>
      <w:r w:rsidRPr="00B96196">
        <w:rPr>
          <w:rFonts w:cstheme="minorHAnsi"/>
        </w:rPr>
        <w:t>pocztą elektroniczną</w:t>
      </w:r>
      <w:r w:rsidRPr="00C95662">
        <w:rPr>
          <w:rFonts w:cstheme="minorHAnsi"/>
        </w:rPr>
        <w:t xml:space="preserve"> lub na płycie CD/DVD), natomiast raport metodologiczny zostanie przekazany w wersji papierowej (jeden egzemplarz) oraz elektronicznej.</w:t>
      </w:r>
    </w:p>
    <w:p w14:paraId="72D60D3C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  <w:u w:val="single"/>
        </w:rPr>
      </w:pPr>
      <w:r w:rsidRPr="00C95662">
        <w:rPr>
          <w:rFonts w:cstheme="minorHAnsi"/>
          <w:u w:val="single"/>
        </w:rPr>
        <w:t>Raport końcowy</w:t>
      </w:r>
    </w:p>
    <w:p w14:paraId="18C6A1CC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7965C4">
        <w:rPr>
          <w:rFonts w:cstheme="minorHAnsi"/>
        </w:rPr>
        <w:t>Projekt raportu końcowego zostanie przekazany Zamawiającemu w wersji elektronicznej w formacie .pdf oraz w wersji elektronicznej przeszukiwa</w:t>
      </w:r>
      <w:r w:rsidR="00FB2DEA">
        <w:rPr>
          <w:rFonts w:cstheme="minorHAnsi"/>
        </w:rPr>
        <w:t>l</w:t>
      </w:r>
      <w:r w:rsidRPr="007965C4">
        <w:rPr>
          <w:rFonts w:cstheme="minorHAnsi"/>
        </w:rPr>
        <w:t>nej w formacie .docx</w:t>
      </w:r>
      <w:r w:rsidRPr="00C95662">
        <w:rPr>
          <w:rFonts w:cstheme="minorHAnsi"/>
        </w:rPr>
        <w:t xml:space="preserve"> (pocztą elektroniczną lub na płycie CD/DVD).</w:t>
      </w:r>
    </w:p>
    <w:p w14:paraId="1739D146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 xml:space="preserve">Raport końcowy zostanie dostarczony Zamawiającemu zarówno w wersji elektronicznej </w:t>
      </w:r>
      <w:r w:rsidRPr="007965C4">
        <w:rPr>
          <w:rFonts w:cstheme="minorHAnsi"/>
        </w:rPr>
        <w:t>w formacie .pdf oraz w wersji elektronicznej przeszukiwa</w:t>
      </w:r>
      <w:r w:rsidR="00FB2DEA">
        <w:rPr>
          <w:rFonts w:cstheme="minorHAnsi"/>
        </w:rPr>
        <w:t>l</w:t>
      </w:r>
      <w:r w:rsidRPr="007965C4">
        <w:rPr>
          <w:rFonts w:cstheme="minorHAnsi"/>
        </w:rPr>
        <w:t>nej w formacie .docx</w:t>
      </w:r>
      <w:r w:rsidRPr="00C95662">
        <w:rPr>
          <w:rFonts w:cstheme="minorHAnsi"/>
        </w:rPr>
        <w:t>, jak i w wersji drukowanej w 3 egzemplarzach (druk dwustronny). Przekazan</w:t>
      </w:r>
      <w:r>
        <w:rPr>
          <w:rFonts w:cstheme="minorHAnsi"/>
        </w:rPr>
        <w:t>e</w:t>
      </w:r>
      <w:r w:rsidRPr="00C95662">
        <w:rPr>
          <w:rFonts w:cstheme="minorHAnsi"/>
        </w:rPr>
        <w:t xml:space="preserve"> wersj</w:t>
      </w:r>
      <w:r>
        <w:rPr>
          <w:rFonts w:cstheme="minorHAnsi"/>
        </w:rPr>
        <w:t>e</w:t>
      </w:r>
      <w:r w:rsidRPr="00C95662">
        <w:rPr>
          <w:rFonts w:cstheme="minorHAnsi"/>
        </w:rPr>
        <w:t xml:space="preserve"> elektroniczn</w:t>
      </w:r>
      <w:r>
        <w:rPr>
          <w:rFonts w:cstheme="minorHAnsi"/>
        </w:rPr>
        <w:t>e</w:t>
      </w:r>
      <w:r w:rsidRPr="00C95662">
        <w:rPr>
          <w:rFonts w:cstheme="minorHAnsi"/>
        </w:rPr>
        <w:t xml:space="preserve"> raportu końcowego powinn</w:t>
      </w:r>
      <w:r>
        <w:rPr>
          <w:rFonts w:cstheme="minorHAnsi"/>
        </w:rPr>
        <w:t>y</w:t>
      </w:r>
      <w:r w:rsidRPr="00C95662">
        <w:rPr>
          <w:rFonts w:cstheme="minorHAnsi"/>
        </w:rPr>
        <w:t xml:space="preserve"> być gotow</w:t>
      </w:r>
      <w:r>
        <w:rPr>
          <w:rFonts w:cstheme="minorHAnsi"/>
        </w:rPr>
        <w:t>e</w:t>
      </w:r>
      <w:r w:rsidRPr="00C95662">
        <w:rPr>
          <w:rFonts w:cstheme="minorHAnsi"/>
        </w:rPr>
        <w:t xml:space="preserve"> do druku i nie wymagać dodatkowych poprawek.</w:t>
      </w:r>
    </w:p>
    <w:p w14:paraId="201E2CD2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>Raport końcowy powinien być opracowany w języku polskim, liczyć max. 70 stron (bez aneksów i załączników) oraz zostać sporządzony w formacie A4 i mieć następującą strukturę:</w:t>
      </w:r>
    </w:p>
    <w:p w14:paraId="40AA2538" w14:textId="77777777" w:rsidR="006D52F3" w:rsidRPr="00C95662" w:rsidRDefault="006D52F3" w:rsidP="006D52F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95662">
        <w:rPr>
          <w:rFonts w:asciiTheme="minorHAnsi" w:hAnsiTheme="minorHAnsi" w:cstheme="minorHAnsi"/>
          <w:sz w:val="22"/>
          <w:szCs w:val="22"/>
        </w:rPr>
        <w:t>streszczenie</w:t>
      </w:r>
      <w:r w:rsidRPr="00C95662">
        <w:rPr>
          <w:rFonts w:asciiTheme="minorHAnsi" w:hAnsiTheme="minorHAnsi" w:cstheme="minorHAnsi"/>
          <w:sz w:val="22"/>
          <w:szCs w:val="22"/>
        </w:rPr>
        <w:tab/>
        <w:t>(zawierające</w:t>
      </w:r>
      <w:r w:rsidRPr="00C95662">
        <w:rPr>
          <w:rFonts w:asciiTheme="minorHAnsi" w:hAnsiTheme="minorHAnsi" w:cstheme="minorHAnsi"/>
          <w:sz w:val="22"/>
          <w:szCs w:val="22"/>
        </w:rPr>
        <w:tab/>
        <w:t>najważniejsze</w:t>
      </w:r>
      <w:r w:rsidRPr="00C95662">
        <w:rPr>
          <w:rFonts w:asciiTheme="minorHAnsi" w:hAnsiTheme="minorHAnsi" w:cstheme="minorHAnsi"/>
          <w:sz w:val="22"/>
          <w:szCs w:val="22"/>
        </w:rPr>
        <w:tab/>
        <w:t>wyniki</w:t>
      </w:r>
      <w:r w:rsidRPr="00C95662">
        <w:rPr>
          <w:rFonts w:asciiTheme="minorHAnsi" w:hAnsiTheme="minorHAnsi" w:cstheme="minorHAnsi"/>
          <w:sz w:val="22"/>
          <w:szCs w:val="22"/>
        </w:rPr>
        <w:tab/>
        <w:t>analizy, wypunktowanie wniosków wraz z rekomendacjami) liczące nie więcej niż 5 stron A4; sporządzone w języku polskim;</w:t>
      </w:r>
    </w:p>
    <w:p w14:paraId="5A62A045" w14:textId="77777777" w:rsidR="006D52F3" w:rsidRPr="00C95662" w:rsidRDefault="006D52F3" w:rsidP="006D52F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95662">
        <w:rPr>
          <w:rFonts w:asciiTheme="minorHAnsi" w:hAnsiTheme="minorHAnsi" w:cstheme="minorHAnsi"/>
          <w:sz w:val="22"/>
          <w:szCs w:val="22"/>
        </w:rPr>
        <w:t>spis treści;</w:t>
      </w:r>
    </w:p>
    <w:p w14:paraId="14AB697C" w14:textId="77777777" w:rsidR="006D52F3" w:rsidRPr="00C95662" w:rsidRDefault="006D52F3" w:rsidP="006D52F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95662">
        <w:rPr>
          <w:rFonts w:asciiTheme="minorHAnsi" w:hAnsiTheme="minorHAnsi" w:cstheme="minorHAnsi"/>
          <w:sz w:val="22"/>
          <w:szCs w:val="22"/>
        </w:rPr>
        <w:t>wprowadzenie (opis przedmiotu, głównych założeń i celów badania analizy);</w:t>
      </w:r>
    </w:p>
    <w:p w14:paraId="0EFA7B8A" w14:textId="77777777" w:rsidR="006D52F3" w:rsidRPr="00C95662" w:rsidRDefault="006D52F3" w:rsidP="006D52F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95662">
        <w:rPr>
          <w:rFonts w:asciiTheme="minorHAnsi" w:hAnsiTheme="minorHAnsi" w:cstheme="minorHAnsi"/>
          <w:sz w:val="22"/>
          <w:szCs w:val="22"/>
        </w:rPr>
        <w:t>opis zastosowanej metodologii (opis koncepcji badania oraz wykorzystanych metod i technik gromadzenia danych oraz analizy i oceny);</w:t>
      </w:r>
    </w:p>
    <w:p w14:paraId="3A62072B" w14:textId="054B4296" w:rsidR="006D52F3" w:rsidRPr="00C95662" w:rsidRDefault="006D52F3" w:rsidP="006D52F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95662">
        <w:rPr>
          <w:rFonts w:asciiTheme="minorHAnsi" w:hAnsiTheme="minorHAnsi" w:cstheme="minorHAnsi"/>
          <w:sz w:val="22"/>
          <w:szCs w:val="22"/>
        </w:rPr>
        <w:t xml:space="preserve">opis wyników </w:t>
      </w:r>
      <w:r w:rsidR="002A477C">
        <w:rPr>
          <w:rFonts w:asciiTheme="minorHAnsi" w:hAnsiTheme="minorHAnsi" w:cstheme="minorHAnsi"/>
          <w:sz w:val="22"/>
          <w:szCs w:val="22"/>
        </w:rPr>
        <w:t>badania</w:t>
      </w:r>
      <w:r w:rsidRPr="00C95662">
        <w:rPr>
          <w:rFonts w:asciiTheme="minorHAnsi" w:hAnsiTheme="minorHAnsi" w:cstheme="minorHAnsi"/>
          <w:sz w:val="22"/>
          <w:szCs w:val="22"/>
        </w:rPr>
        <w:t xml:space="preserve"> i ich interpretację (rozdziały zawiera</w:t>
      </w:r>
      <w:r w:rsidR="00122A79">
        <w:rPr>
          <w:rFonts w:asciiTheme="minorHAnsi" w:hAnsiTheme="minorHAnsi" w:cstheme="minorHAnsi"/>
          <w:sz w:val="22"/>
          <w:szCs w:val="22"/>
        </w:rPr>
        <w:t>ć</w:t>
      </w:r>
      <w:r w:rsidRPr="00C95662">
        <w:rPr>
          <w:rFonts w:asciiTheme="minorHAnsi" w:hAnsiTheme="minorHAnsi" w:cstheme="minorHAnsi"/>
          <w:sz w:val="22"/>
          <w:szCs w:val="22"/>
        </w:rPr>
        <w:t xml:space="preserve"> podsumowania i wnioski cząstkowe);</w:t>
      </w:r>
    </w:p>
    <w:p w14:paraId="5DB9D2A3" w14:textId="77777777" w:rsidR="006D52F3" w:rsidRPr="00C95662" w:rsidRDefault="006D52F3" w:rsidP="006D52F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95662">
        <w:rPr>
          <w:rFonts w:asciiTheme="minorHAnsi" w:hAnsiTheme="minorHAnsi" w:cstheme="minorHAnsi"/>
          <w:sz w:val="22"/>
          <w:szCs w:val="22"/>
        </w:rPr>
        <w:t>wnioski (podsumowanie analizy z uwzględnieniem specyfiki badanego obszaru) oraz rekomendacje;</w:t>
      </w:r>
    </w:p>
    <w:p w14:paraId="3CD2A523" w14:textId="77777777" w:rsidR="006D52F3" w:rsidRPr="00C95662" w:rsidRDefault="006D52F3" w:rsidP="006D52F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95662">
        <w:rPr>
          <w:rFonts w:asciiTheme="minorHAnsi" w:hAnsiTheme="minorHAnsi" w:cstheme="minorHAnsi"/>
          <w:sz w:val="22"/>
          <w:szCs w:val="22"/>
        </w:rPr>
        <w:lastRenderedPageBreak/>
        <w:t>aneksy, w tym przedstawiające zestawienia danych oraz narzędzia badawcze/analityczne (zestawienia danych, transkrypcje z badań jakościowych, załączniki z formularzami użytych narzędzi, wykorzystane źródła);</w:t>
      </w:r>
    </w:p>
    <w:p w14:paraId="7815F518" w14:textId="679D81E1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>Wykonawca powinien dołożyć starań, aby zaproponowane rekomendacje były adekwatne, użyteczne i realne do wdrożenia, a także wynikały z uzyskanych wniosków.</w:t>
      </w:r>
      <w:r w:rsidR="00122A79">
        <w:rPr>
          <w:rFonts w:cstheme="minorHAnsi"/>
        </w:rPr>
        <w:t xml:space="preserve"> Wykonawca powinien przedstawić osobny zestaw rekomendacji dla badane</w:t>
      </w:r>
      <w:r w:rsidR="009A48F9">
        <w:rPr>
          <w:rFonts w:cstheme="minorHAnsi"/>
        </w:rPr>
        <w:t xml:space="preserve">j branży. </w:t>
      </w:r>
      <w:r w:rsidRPr="00C95662">
        <w:rPr>
          <w:rFonts w:cstheme="minorHAnsi"/>
        </w:rPr>
        <w:t xml:space="preserve"> Rekomendacje nie powinny przedstawia</w:t>
      </w:r>
      <w:r>
        <w:rPr>
          <w:rFonts w:cstheme="minorHAnsi"/>
        </w:rPr>
        <w:t>ć</w:t>
      </w:r>
      <w:r w:rsidRPr="00C95662">
        <w:rPr>
          <w:rFonts w:cstheme="minorHAnsi"/>
        </w:rPr>
        <w:t xml:space="preserve"> propozycji działań, które zostały już podjęte w obszarze objętym badaniem. Rekomendacje powinny zostać przedstawione w formie pozwalającej na bezpośrednie operacyjne zastosowanie, tzn. w formie propozycji konkretnych zapisów lub decyzji. Należy także dokonać ich priorytetyzacji. Liczba rekomendacji zaproponowanych do wdrożenia nie może przekroczy</w:t>
      </w:r>
      <w:r>
        <w:rPr>
          <w:rFonts w:cstheme="minorHAnsi"/>
        </w:rPr>
        <w:t>ć</w:t>
      </w:r>
      <w:r w:rsidR="009A48F9">
        <w:rPr>
          <w:rFonts w:cstheme="minorHAnsi"/>
        </w:rPr>
        <w:t xml:space="preserve"> 2</w:t>
      </w:r>
      <w:r w:rsidRPr="00C95662">
        <w:rPr>
          <w:rFonts w:cstheme="minorHAnsi"/>
        </w:rPr>
        <w:t>0</w:t>
      </w:r>
      <w:r w:rsidR="009A48F9">
        <w:rPr>
          <w:rFonts w:cstheme="minorHAnsi"/>
        </w:rPr>
        <w:t xml:space="preserve"> w sumie dla branż</w:t>
      </w:r>
      <w:r w:rsidR="00293B06">
        <w:rPr>
          <w:rFonts w:cstheme="minorHAnsi"/>
        </w:rPr>
        <w:t>y</w:t>
      </w:r>
      <w:r w:rsidRPr="00C95662">
        <w:rPr>
          <w:rFonts w:cstheme="minorHAnsi"/>
        </w:rPr>
        <w:t xml:space="preserve">. Prezentacja rekomendacji powinna być sporządzona według poniżej wskazanego wzoru Tabeli rekomendacji. </w:t>
      </w:r>
    </w:p>
    <w:p w14:paraId="7D68A18F" w14:textId="77777777" w:rsidR="006D52F3" w:rsidRPr="00C95662" w:rsidRDefault="006D52F3" w:rsidP="006D52F3">
      <w:pPr>
        <w:pStyle w:val="Legenda"/>
        <w:keepNext/>
        <w:spacing w:before="120" w:after="0"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C95662">
        <w:rPr>
          <w:rFonts w:asciiTheme="minorHAnsi" w:hAnsiTheme="minorHAnsi" w:cstheme="minorHAnsi"/>
          <w:color w:val="auto"/>
          <w:sz w:val="22"/>
          <w:szCs w:val="22"/>
        </w:rPr>
        <w:t xml:space="preserve">Tabela </w:t>
      </w:r>
      <w:r w:rsidR="000150F3"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C95662">
        <w:rPr>
          <w:rFonts w:asciiTheme="minorHAnsi" w:hAnsiTheme="minorHAnsi" w:cstheme="minorHAnsi"/>
          <w:color w:val="auto"/>
          <w:sz w:val="22"/>
          <w:szCs w:val="22"/>
        </w:rPr>
        <w:t xml:space="preserve">.  </w:t>
      </w:r>
      <w:r w:rsidRPr="00C95662">
        <w:rPr>
          <w:rFonts w:asciiTheme="minorHAnsi" w:hAnsiTheme="minorHAnsi" w:cstheme="minorHAnsi"/>
          <w:b w:val="0"/>
          <w:color w:val="auto"/>
          <w:sz w:val="22"/>
          <w:szCs w:val="22"/>
        </w:rPr>
        <w:t>Wzór tabeli rekomendacji.</w:t>
      </w:r>
    </w:p>
    <w:tbl>
      <w:tblPr>
        <w:tblW w:w="7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0"/>
        <w:gridCol w:w="1295"/>
        <w:gridCol w:w="1456"/>
        <w:gridCol w:w="1619"/>
        <w:gridCol w:w="1457"/>
        <w:gridCol w:w="1295"/>
      </w:tblGrid>
      <w:tr w:rsidR="006D52F3" w:rsidRPr="00C95662" w14:paraId="58BEA1FC" w14:textId="77777777" w:rsidTr="006A2B47">
        <w:trPr>
          <w:trHeight w:val="309"/>
        </w:trPr>
        <w:tc>
          <w:tcPr>
            <w:tcW w:w="610" w:type="dxa"/>
            <w:shd w:val="clear" w:color="auto" w:fill="F2F2F2"/>
          </w:tcPr>
          <w:p w14:paraId="320AF74B" w14:textId="77777777" w:rsidR="006D52F3" w:rsidRPr="00C95662" w:rsidRDefault="006D52F3" w:rsidP="006A2B47">
            <w:pPr>
              <w:spacing w:line="36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95662">
              <w:rPr>
                <w:rFonts w:cstheme="minorHAnsi"/>
                <w:bCs/>
                <w:sz w:val="16"/>
                <w:szCs w:val="16"/>
              </w:rPr>
              <w:t>Nr</w:t>
            </w:r>
          </w:p>
        </w:tc>
        <w:tc>
          <w:tcPr>
            <w:tcW w:w="1295" w:type="dxa"/>
            <w:shd w:val="clear" w:color="auto" w:fill="F2F2F2"/>
          </w:tcPr>
          <w:p w14:paraId="69BDB3F6" w14:textId="77777777" w:rsidR="006D52F3" w:rsidRPr="00C95662" w:rsidRDefault="006D52F3" w:rsidP="006A2B47">
            <w:pPr>
              <w:spacing w:line="36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95662">
              <w:rPr>
                <w:rFonts w:cstheme="minorHAnsi"/>
                <w:bCs/>
                <w:sz w:val="16"/>
                <w:szCs w:val="16"/>
              </w:rPr>
              <w:t>Wniosek</w:t>
            </w:r>
          </w:p>
        </w:tc>
        <w:tc>
          <w:tcPr>
            <w:tcW w:w="1456" w:type="dxa"/>
            <w:shd w:val="clear" w:color="auto" w:fill="F2F2F2"/>
          </w:tcPr>
          <w:p w14:paraId="2DADDBA8" w14:textId="77777777" w:rsidR="006D52F3" w:rsidRPr="00C95662" w:rsidRDefault="006D52F3" w:rsidP="006A2B47">
            <w:pPr>
              <w:spacing w:line="36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95662">
              <w:rPr>
                <w:rFonts w:cstheme="minorHAnsi"/>
                <w:bCs/>
                <w:sz w:val="16"/>
                <w:szCs w:val="16"/>
              </w:rPr>
              <w:t>Rekomendacja</w:t>
            </w:r>
          </w:p>
        </w:tc>
        <w:tc>
          <w:tcPr>
            <w:tcW w:w="1619" w:type="dxa"/>
            <w:shd w:val="clear" w:color="auto" w:fill="F2F2F2"/>
          </w:tcPr>
          <w:p w14:paraId="01D0761B" w14:textId="77777777" w:rsidR="006D52F3" w:rsidRPr="00C95662" w:rsidRDefault="006D52F3" w:rsidP="006A2B47">
            <w:pPr>
              <w:spacing w:line="36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95662">
              <w:rPr>
                <w:rFonts w:cstheme="minorHAnsi"/>
                <w:bCs/>
                <w:sz w:val="16"/>
                <w:szCs w:val="16"/>
              </w:rPr>
              <w:t>Znaczenie/waga rekomendacji</w:t>
            </w:r>
          </w:p>
        </w:tc>
        <w:tc>
          <w:tcPr>
            <w:tcW w:w="1457" w:type="dxa"/>
            <w:shd w:val="clear" w:color="auto" w:fill="F2F2F2"/>
          </w:tcPr>
          <w:p w14:paraId="354F9485" w14:textId="77777777" w:rsidR="006D52F3" w:rsidRPr="00C95662" w:rsidRDefault="006D52F3" w:rsidP="006A2B47">
            <w:pPr>
              <w:spacing w:line="36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95662">
              <w:rPr>
                <w:rFonts w:cstheme="minorHAnsi"/>
                <w:bCs/>
                <w:sz w:val="16"/>
                <w:szCs w:val="16"/>
              </w:rPr>
              <w:t>Adresat Rekomendacji</w:t>
            </w:r>
          </w:p>
        </w:tc>
        <w:tc>
          <w:tcPr>
            <w:tcW w:w="1295" w:type="dxa"/>
            <w:shd w:val="clear" w:color="auto" w:fill="F2F2F2"/>
          </w:tcPr>
          <w:p w14:paraId="49017A53" w14:textId="77777777" w:rsidR="006D52F3" w:rsidRPr="00C95662" w:rsidRDefault="006D52F3" w:rsidP="006A2B47">
            <w:pPr>
              <w:spacing w:line="36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95662">
              <w:rPr>
                <w:rFonts w:cstheme="minorHAnsi"/>
                <w:bCs/>
                <w:sz w:val="16"/>
                <w:szCs w:val="16"/>
              </w:rPr>
              <w:t>Sposób wdrożenia</w:t>
            </w:r>
          </w:p>
        </w:tc>
      </w:tr>
      <w:tr w:rsidR="006D52F3" w:rsidRPr="00C95662" w14:paraId="03E2CEFC" w14:textId="77777777" w:rsidTr="006A2B47">
        <w:trPr>
          <w:trHeight w:val="215"/>
        </w:trPr>
        <w:tc>
          <w:tcPr>
            <w:tcW w:w="610" w:type="dxa"/>
            <w:noWrap/>
          </w:tcPr>
          <w:p w14:paraId="2459269A" w14:textId="77777777" w:rsidR="006D52F3" w:rsidRPr="00C95662" w:rsidRDefault="006D52F3" w:rsidP="006A2B47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295" w:type="dxa"/>
            <w:noWrap/>
          </w:tcPr>
          <w:p w14:paraId="0B2AA48F" w14:textId="77777777" w:rsidR="006D52F3" w:rsidRPr="00C95662" w:rsidRDefault="006D52F3" w:rsidP="006A2B47">
            <w:pPr>
              <w:spacing w:line="360" w:lineRule="auto"/>
              <w:rPr>
                <w:rFonts w:cstheme="minorHAnsi"/>
              </w:rPr>
            </w:pPr>
            <w:r w:rsidRPr="00C95662">
              <w:rPr>
                <w:rFonts w:cstheme="minorHAnsi"/>
              </w:rPr>
              <w:t> </w:t>
            </w:r>
          </w:p>
        </w:tc>
        <w:tc>
          <w:tcPr>
            <w:tcW w:w="1456" w:type="dxa"/>
            <w:noWrap/>
          </w:tcPr>
          <w:p w14:paraId="7DF7C7C7" w14:textId="77777777" w:rsidR="006D52F3" w:rsidRPr="00C95662" w:rsidRDefault="006D52F3" w:rsidP="006A2B47">
            <w:pPr>
              <w:spacing w:line="360" w:lineRule="auto"/>
              <w:rPr>
                <w:rFonts w:cstheme="minorHAnsi"/>
              </w:rPr>
            </w:pPr>
            <w:r w:rsidRPr="00C95662">
              <w:rPr>
                <w:rFonts w:cstheme="minorHAnsi"/>
              </w:rPr>
              <w:t> </w:t>
            </w:r>
          </w:p>
        </w:tc>
        <w:tc>
          <w:tcPr>
            <w:tcW w:w="1619" w:type="dxa"/>
            <w:noWrap/>
          </w:tcPr>
          <w:p w14:paraId="25B82896" w14:textId="77777777" w:rsidR="006D52F3" w:rsidRPr="00C95662" w:rsidRDefault="006D52F3" w:rsidP="006A2B47">
            <w:pPr>
              <w:spacing w:line="360" w:lineRule="auto"/>
              <w:rPr>
                <w:rFonts w:cstheme="minorHAnsi"/>
              </w:rPr>
            </w:pPr>
            <w:r w:rsidRPr="00C95662">
              <w:rPr>
                <w:rFonts w:cstheme="minorHAnsi"/>
              </w:rPr>
              <w:t> </w:t>
            </w:r>
          </w:p>
        </w:tc>
        <w:tc>
          <w:tcPr>
            <w:tcW w:w="1457" w:type="dxa"/>
            <w:noWrap/>
          </w:tcPr>
          <w:p w14:paraId="24F9CFBF" w14:textId="77777777" w:rsidR="006D52F3" w:rsidRPr="00C95662" w:rsidRDefault="006D52F3" w:rsidP="006A2B47">
            <w:pPr>
              <w:spacing w:line="360" w:lineRule="auto"/>
              <w:rPr>
                <w:rFonts w:cstheme="minorHAnsi"/>
              </w:rPr>
            </w:pPr>
            <w:r w:rsidRPr="00C95662">
              <w:rPr>
                <w:rFonts w:cstheme="minorHAnsi"/>
              </w:rPr>
              <w:t> </w:t>
            </w:r>
          </w:p>
        </w:tc>
        <w:tc>
          <w:tcPr>
            <w:tcW w:w="1295" w:type="dxa"/>
            <w:noWrap/>
          </w:tcPr>
          <w:p w14:paraId="1EA39048" w14:textId="77777777" w:rsidR="006D52F3" w:rsidRPr="00C95662" w:rsidRDefault="006D52F3" w:rsidP="006A2B47">
            <w:pPr>
              <w:spacing w:line="360" w:lineRule="auto"/>
              <w:rPr>
                <w:rFonts w:cstheme="minorHAnsi"/>
              </w:rPr>
            </w:pPr>
            <w:r w:rsidRPr="00C95662">
              <w:rPr>
                <w:rFonts w:cstheme="minorHAnsi"/>
              </w:rPr>
              <w:t> </w:t>
            </w:r>
          </w:p>
        </w:tc>
      </w:tr>
      <w:tr w:rsidR="006D52F3" w:rsidRPr="00C95662" w14:paraId="331A3250" w14:textId="77777777" w:rsidTr="006A2B47">
        <w:trPr>
          <w:trHeight w:val="215"/>
        </w:trPr>
        <w:tc>
          <w:tcPr>
            <w:tcW w:w="610" w:type="dxa"/>
            <w:noWrap/>
          </w:tcPr>
          <w:p w14:paraId="2F2B4F32" w14:textId="77777777" w:rsidR="006D52F3" w:rsidRPr="00C95662" w:rsidRDefault="006D52F3" w:rsidP="006A2B47">
            <w:pPr>
              <w:spacing w:line="360" w:lineRule="auto"/>
              <w:rPr>
                <w:rFonts w:cstheme="minorHAnsi"/>
              </w:rPr>
            </w:pPr>
            <w:r w:rsidRPr="00C95662">
              <w:rPr>
                <w:rFonts w:cstheme="minorHAnsi"/>
              </w:rPr>
              <w:t> </w:t>
            </w:r>
          </w:p>
        </w:tc>
        <w:tc>
          <w:tcPr>
            <w:tcW w:w="1295" w:type="dxa"/>
            <w:noWrap/>
          </w:tcPr>
          <w:p w14:paraId="2B8A0D1A" w14:textId="77777777" w:rsidR="006D52F3" w:rsidRPr="00C95662" w:rsidRDefault="006D52F3" w:rsidP="006A2B47">
            <w:pPr>
              <w:spacing w:line="360" w:lineRule="auto"/>
              <w:rPr>
                <w:rFonts w:cstheme="minorHAnsi"/>
              </w:rPr>
            </w:pPr>
            <w:r w:rsidRPr="00C95662">
              <w:rPr>
                <w:rFonts w:cstheme="minorHAnsi"/>
              </w:rPr>
              <w:t> </w:t>
            </w:r>
          </w:p>
        </w:tc>
        <w:tc>
          <w:tcPr>
            <w:tcW w:w="1456" w:type="dxa"/>
            <w:noWrap/>
          </w:tcPr>
          <w:p w14:paraId="6A257369" w14:textId="77777777" w:rsidR="006D52F3" w:rsidRPr="00C95662" w:rsidRDefault="006D52F3" w:rsidP="006A2B47">
            <w:pPr>
              <w:spacing w:line="360" w:lineRule="auto"/>
              <w:rPr>
                <w:rFonts w:cstheme="minorHAnsi"/>
              </w:rPr>
            </w:pPr>
            <w:r w:rsidRPr="00C95662">
              <w:rPr>
                <w:rFonts w:cstheme="minorHAnsi"/>
              </w:rPr>
              <w:t> </w:t>
            </w:r>
          </w:p>
        </w:tc>
        <w:tc>
          <w:tcPr>
            <w:tcW w:w="1619" w:type="dxa"/>
            <w:noWrap/>
          </w:tcPr>
          <w:p w14:paraId="39C98299" w14:textId="77777777" w:rsidR="006D52F3" w:rsidRPr="00C95662" w:rsidRDefault="006D52F3" w:rsidP="006A2B47">
            <w:pPr>
              <w:spacing w:line="360" w:lineRule="auto"/>
              <w:rPr>
                <w:rFonts w:cstheme="minorHAnsi"/>
              </w:rPr>
            </w:pPr>
            <w:r w:rsidRPr="00C95662">
              <w:rPr>
                <w:rFonts w:cstheme="minorHAnsi"/>
              </w:rPr>
              <w:t> </w:t>
            </w:r>
          </w:p>
        </w:tc>
        <w:tc>
          <w:tcPr>
            <w:tcW w:w="1457" w:type="dxa"/>
            <w:noWrap/>
          </w:tcPr>
          <w:p w14:paraId="02A4004D" w14:textId="77777777" w:rsidR="006D52F3" w:rsidRPr="00C95662" w:rsidRDefault="006D52F3" w:rsidP="006A2B47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295" w:type="dxa"/>
            <w:noWrap/>
          </w:tcPr>
          <w:p w14:paraId="68AC3FD8" w14:textId="77777777" w:rsidR="006D52F3" w:rsidRPr="00C95662" w:rsidRDefault="006D52F3" w:rsidP="006A2B47">
            <w:pPr>
              <w:spacing w:line="360" w:lineRule="auto"/>
              <w:rPr>
                <w:rFonts w:cstheme="minorHAnsi"/>
              </w:rPr>
            </w:pPr>
            <w:r w:rsidRPr="00C95662">
              <w:rPr>
                <w:rFonts w:cstheme="minorHAnsi"/>
              </w:rPr>
              <w:t> </w:t>
            </w:r>
          </w:p>
        </w:tc>
      </w:tr>
    </w:tbl>
    <w:p w14:paraId="0F0906AD" w14:textId="77777777" w:rsidR="006D52F3" w:rsidRPr="00C95662" w:rsidRDefault="006D52F3" w:rsidP="006D52F3">
      <w:pPr>
        <w:autoSpaceDE w:val="0"/>
        <w:autoSpaceDN w:val="0"/>
        <w:adjustRightInd w:val="0"/>
        <w:spacing w:line="360" w:lineRule="auto"/>
        <w:rPr>
          <w:rFonts w:cstheme="minorHAnsi"/>
        </w:rPr>
      </w:pPr>
    </w:p>
    <w:p w14:paraId="6851C5A1" w14:textId="77777777" w:rsidR="006D52F3" w:rsidRPr="00C95662" w:rsidRDefault="006D52F3" w:rsidP="006D52F3">
      <w:pPr>
        <w:autoSpaceDE w:val="0"/>
        <w:autoSpaceDN w:val="0"/>
        <w:adjustRightInd w:val="0"/>
        <w:spacing w:line="360" w:lineRule="auto"/>
        <w:rPr>
          <w:rFonts w:cstheme="minorHAnsi"/>
        </w:rPr>
      </w:pPr>
      <w:r w:rsidRPr="00C95662">
        <w:rPr>
          <w:rFonts w:cstheme="minorHAnsi"/>
        </w:rPr>
        <w:t>Tabela powinna zostać wypełniona wg poniższych instrukcji:</w:t>
      </w:r>
    </w:p>
    <w:p w14:paraId="2417A6D4" w14:textId="77777777" w:rsidR="006D52F3" w:rsidRPr="00C95662" w:rsidRDefault="006D52F3" w:rsidP="006D52F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>Wniosek – wniosek na podstawie którego sformułowana została rekomendacja powinien być zwięzły i jednoznaczny. Konieczne jest wskazanie odpowiedniej strony/rozdziału w raporcie końcowym z badania.</w:t>
      </w:r>
    </w:p>
    <w:p w14:paraId="3A67D7BA" w14:textId="77777777" w:rsidR="006D52F3" w:rsidRPr="00C95662" w:rsidRDefault="006D52F3" w:rsidP="006D52F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 xml:space="preserve">Rekomendacja – podobnie jak wniosek powinna być zwięzła i jednoznaczna. Konieczne jest wskazanie odpowiedniej strony lub stron w raporcie końcowym z badania. </w:t>
      </w:r>
    </w:p>
    <w:p w14:paraId="3CCBC3B3" w14:textId="77777777" w:rsidR="006D52F3" w:rsidRPr="00C95662" w:rsidRDefault="006D52F3" w:rsidP="006D52F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>Znaczenie/waga rekomendacji – określenie priorytetu proponowanej rekomendacji:</w:t>
      </w:r>
    </w:p>
    <w:p w14:paraId="701F8EA7" w14:textId="77777777" w:rsidR="006D52F3" w:rsidRPr="00C95662" w:rsidRDefault="006D52F3" w:rsidP="006D52F3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>wysoki,</w:t>
      </w:r>
    </w:p>
    <w:p w14:paraId="05B09AB4" w14:textId="77777777" w:rsidR="006D52F3" w:rsidRPr="00C95662" w:rsidRDefault="006D52F3" w:rsidP="006D52F3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>średni,</w:t>
      </w:r>
    </w:p>
    <w:p w14:paraId="632B8C95" w14:textId="77777777" w:rsidR="006D52F3" w:rsidRPr="00C95662" w:rsidRDefault="006D52F3" w:rsidP="006D52F3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>niski.</w:t>
      </w:r>
    </w:p>
    <w:p w14:paraId="18BD1BE1" w14:textId="77777777" w:rsidR="006D52F3" w:rsidRPr="00C95662" w:rsidRDefault="006D52F3" w:rsidP="006D52F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 xml:space="preserve">Adresat rekomendacji – instytucja (instytucje) odpowiedzialna za wdrożenie rekomendacji. </w:t>
      </w:r>
    </w:p>
    <w:p w14:paraId="29E341DC" w14:textId="77777777" w:rsidR="006D52F3" w:rsidRPr="00C95662" w:rsidRDefault="006D52F3" w:rsidP="006D52F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>Sposób wdrożenia – syntetyczne przedstawienie sposobu wdrożenia rekomendacji.</w:t>
      </w:r>
    </w:p>
    <w:p w14:paraId="0E625477" w14:textId="77777777" w:rsidR="006D52F3" w:rsidRPr="00C95662" w:rsidRDefault="006D52F3" w:rsidP="006D52F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 xml:space="preserve">Spodziewany efekt wdrożenia – opis rezultatu/korzyści wprowadzenia rekomendacji  </w:t>
      </w:r>
    </w:p>
    <w:p w14:paraId="6D4F0DE7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  <w:u w:val="single"/>
        </w:rPr>
      </w:pPr>
      <w:r w:rsidRPr="00C95662">
        <w:rPr>
          <w:rFonts w:cstheme="minorHAnsi"/>
          <w:u w:val="single"/>
        </w:rPr>
        <w:lastRenderedPageBreak/>
        <w:t>Raportowanie</w:t>
      </w:r>
    </w:p>
    <w:p w14:paraId="0CD54B5C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 xml:space="preserve">Wykonawca będzie zobowiązany do przekazywania </w:t>
      </w:r>
      <w:r w:rsidRPr="007965C4">
        <w:rPr>
          <w:rFonts w:cstheme="minorHAnsi"/>
        </w:rPr>
        <w:t>cotygodniowego</w:t>
      </w:r>
      <w:r w:rsidRPr="00C95662">
        <w:rPr>
          <w:rFonts w:cstheme="minorHAnsi"/>
        </w:rPr>
        <w:t xml:space="preserve"> sprawozdania z realizacji prac badawczych (drogą mailową) a także na </w:t>
      </w:r>
      <w:r w:rsidRPr="007965C4">
        <w:rPr>
          <w:rFonts w:cstheme="minorHAnsi"/>
        </w:rPr>
        <w:t xml:space="preserve">odpowiedzi </w:t>
      </w:r>
      <w:r>
        <w:rPr>
          <w:rFonts w:cstheme="minorHAnsi"/>
        </w:rPr>
        <w:t>(drogą mailową</w:t>
      </w:r>
      <w:r w:rsidRPr="007965C4">
        <w:rPr>
          <w:rFonts w:cstheme="minorHAnsi"/>
        </w:rPr>
        <w:t>) na pytania Zamawiającego dotyczące udzielenia pełnej informacji o stanie realizacji badania.</w:t>
      </w:r>
      <w:r w:rsidRPr="00C95662">
        <w:rPr>
          <w:rFonts w:cstheme="minorHAnsi"/>
        </w:rPr>
        <w:t xml:space="preserve"> Wzór sprawozdania zostanie ustalony na spotkaniu rozpoczynającym </w:t>
      </w:r>
      <w:r w:rsidR="002A477C">
        <w:rPr>
          <w:rFonts w:cstheme="minorHAnsi"/>
        </w:rPr>
        <w:t>badanie</w:t>
      </w:r>
      <w:r w:rsidRPr="00C95662">
        <w:rPr>
          <w:rFonts w:cstheme="minorHAnsi"/>
        </w:rPr>
        <w:t xml:space="preserve"> i będzie stanowił załącznik do raportu metodologicznego.</w:t>
      </w:r>
    </w:p>
    <w:p w14:paraId="6DB8C663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  <w:u w:val="single"/>
        </w:rPr>
      </w:pPr>
      <w:r w:rsidRPr="00C95662">
        <w:rPr>
          <w:rFonts w:cstheme="minorHAnsi"/>
          <w:u w:val="single"/>
        </w:rPr>
        <w:t>Prezentacja wyników</w:t>
      </w:r>
    </w:p>
    <w:p w14:paraId="649FA61E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>Wykonawca przedstawi raport końcowy w formie prezentacji multimedialnej, na spotkaniu w siedzibie Zamawiającego</w:t>
      </w:r>
      <w:r>
        <w:rPr>
          <w:rFonts w:cstheme="minorHAnsi"/>
        </w:rPr>
        <w:t xml:space="preserve"> (spotkanie organizuje Zamawiający)</w:t>
      </w:r>
      <w:r w:rsidRPr="00C95662">
        <w:rPr>
          <w:rFonts w:cstheme="minorHAnsi"/>
        </w:rPr>
        <w:t xml:space="preserve"> w terminie uzgodnionym z Zamawiającym, nie później niż 2 miesiące od przekazania ostatecznej wersji raportu końcowego.</w:t>
      </w:r>
    </w:p>
    <w:p w14:paraId="5BB4CB4D" w14:textId="77777777" w:rsidR="006D52F3" w:rsidRPr="009A48F9" w:rsidRDefault="006D52F3" w:rsidP="00C51122">
      <w:pPr>
        <w:pStyle w:val="Akapitzlist"/>
        <w:keepNext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b/>
          <w:bCs/>
          <w:szCs w:val="18"/>
        </w:rPr>
      </w:pPr>
      <w:r w:rsidRPr="009A48F9">
        <w:rPr>
          <w:rFonts w:asciiTheme="minorHAnsi" w:hAnsiTheme="minorHAnsi" w:cstheme="minorHAnsi"/>
          <w:b/>
          <w:bCs/>
          <w:szCs w:val="18"/>
        </w:rPr>
        <w:t>Wymagania dotyczące współpracy</w:t>
      </w:r>
    </w:p>
    <w:p w14:paraId="41E83339" w14:textId="77777777" w:rsidR="006D52F3" w:rsidRPr="00C95662" w:rsidRDefault="006D52F3" w:rsidP="006D52F3">
      <w:pPr>
        <w:autoSpaceDE w:val="0"/>
        <w:autoSpaceDN w:val="0"/>
        <w:adjustRightInd w:val="0"/>
        <w:spacing w:line="360" w:lineRule="auto"/>
        <w:ind w:left="3176" w:hanging="3176"/>
        <w:rPr>
          <w:rFonts w:cstheme="minorHAnsi"/>
        </w:rPr>
      </w:pPr>
      <w:r w:rsidRPr="00C95662">
        <w:rPr>
          <w:rFonts w:cstheme="minorHAnsi"/>
        </w:rPr>
        <w:t>Od Wykonawcy oczekuje się pełnej współpracy z Zamawiającym w zakresie:</w:t>
      </w:r>
    </w:p>
    <w:p w14:paraId="0401DAEA" w14:textId="77777777" w:rsidR="006D52F3" w:rsidRPr="00C95662" w:rsidRDefault="006D52F3" w:rsidP="006D52F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>uzgadniania kwestii związanych z metodologią, w tym konsultowania narzędzi badawczych;</w:t>
      </w:r>
    </w:p>
    <w:p w14:paraId="5638083E" w14:textId="77777777" w:rsidR="006D52F3" w:rsidRPr="00C95662" w:rsidRDefault="006D52F3" w:rsidP="006D52F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>utrzymywania stałego kontaktu: wyznaczenie osoby/osób do kontaktów roboczych, spotkania robocze w siedzibie Zamawiającego (min. przed opracowaniem raportu metodologicznego oraz po opracowaniu projektu raportu końcowego), telefoniczne, e-mail, pisma, oficjalna korespondencja);</w:t>
      </w:r>
    </w:p>
    <w:p w14:paraId="3EA10612" w14:textId="77777777" w:rsidR="006D52F3" w:rsidRPr="00C95662" w:rsidRDefault="006D52F3" w:rsidP="006D52F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>przekazywania na każde życzenie Zamawiającego pełnej informacji o stanie realizacji badania;</w:t>
      </w:r>
    </w:p>
    <w:p w14:paraId="4272A852" w14:textId="77777777" w:rsidR="006D52F3" w:rsidRPr="00C95662" w:rsidRDefault="006D52F3" w:rsidP="006D52F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 xml:space="preserve">ustosunkowania się w terminie 5 dni do uwag Zamawiającego do informacji o stanie realizacji </w:t>
      </w:r>
      <w:r w:rsidR="009A48F9">
        <w:rPr>
          <w:rFonts w:asciiTheme="minorHAnsi" w:hAnsiTheme="minorHAnsi" w:cstheme="minorHAnsi"/>
          <w:sz w:val="22"/>
        </w:rPr>
        <w:t>b</w:t>
      </w:r>
      <w:r w:rsidRPr="00C95662">
        <w:rPr>
          <w:rFonts w:asciiTheme="minorHAnsi" w:hAnsiTheme="minorHAnsi" w:cstheme="minorHAnsi"/>
          <w:sz w:val="22"/>
        </w:rPr>
        <w:t>adania;</w:t>
      </w:r>
    </w:p>
    <w:p w14:paraId="43B02C14" w14:textId="77777777" w:rsidR="006D52F3" w:rsidRPr="00C95662" w:rsidRDefault="006D52F3" w:rsidP="006D52F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 xml:space="preserve">udokumentowania materiału badawczego pozyskanego w trakcie zbierania danych pierwotnych (transkrypcje przeprowadzonych wywiadów, </w:t>
      </w:r>
      <w:r w:rsidR="009A48F9">
        <w:rPr>
          <w:rFonts w:asciiTheme="minorHAnsi" w:hAnsiTheme="minorHAnsi" w:cstheme="minorHAnsi"/>
          <w:sz w:val="22"/>
        </w:rPr>
        <w:t>odpowiedzi respondentów na ankiety</w:t>
      </w:r>
      <w:r w:rsidRPr="00C95662">
        <w:rPr>
          <w:rFonts w:asciiTheme="minorHAnsi" w:hAnsiTheme="minorHAnsi" w:cstheme="minorHAnsi"/>
          <w:sz w:val="22"/>
        </w:rPr>
        <w:t>)</w:t>
      </w:r>
      <w:r>
        <w:rPr>
          <w:rFonts w:asciiTheme="minorHAnsi" w:hAnsiTheme="minorHAnsi" w:cstheme="minorHAnsi"/>
          <w:sz w:val="22"/>
        </w:rPr>
        <w:t xml:space="preserve"> wraz z zapewnieniem możliwości weryfikacji przez Zamawiającego;</w:t>
      </w:r>
    </w:p>
    <w:p w14:paraId="5897D062" w14:textId="77777777" w:rsidR="006D52F3" w:rsidRPr="00C95662" w:rsidRDefault="006D52F3" w:rsidP="006D52F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>wykonani</w:t>
      </w:r>
      <w:r w:rsidR="009A48F9">
        <w:rPr>
          <w:rFonts w:asciiTheme="minorHAnsi" w:hAnsiTheme="minorHAnsi" w:cstheme="minorHAnsi"/>
          <w:sz w:val="22"/>
        </w:rPr>
        <w:t>a</w:t>
      </w:r>
      <w:r w:rsidRPr="00C95662">
        <w:rPr>
          <w:rFonts w:asciiTheme="minorHAnsi" w:hAnsiTheme="minorHAnsi" w:cstheme="minorHAnsi"/>
          <w:sz w:val="22"/>
        </w:rPr>
        <w:t xml:space="preserve"> badanie zgodnie z</w:t>
      </w:r>
      <w:r w:rsidR="002A477C">
        <w:rPr>
          <w:rFonts w:asciiTheme="minorHAnsi" w:hAnsiTheme="minorHAnsi" w:cstheme="minorHAnsi"/>
          <w:sz w:val="22"/>
        </w:rPr>
        <w:t xml:space="preserve"> obowiązującymi</w:t>
      </w:r>
      <w:r w:rsidRPr="00C95662">
        <w:rPr>
          <w:rFonts w:asciiTheme="minorHAnsi" w:hAnsiTheme="minorHAnsi" w:cstheme="minorHAnsi"/>
          <w:sz w:val="22"/>
        </w:rPr>
        <w:t xml:space="preserve"> standardami. </w:t>
      </w:r>
    </w:p>
    <w:p w14:paraId="532226A1" w14:textId="77777777" w:rsidR="006962BF" w:rsidRDefault="006962BF"/>
    <w:sectPr w:rsidR="00696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F3B3C" w14:textId="77777777" w:rsidR="002A7812" w:rsidRDefault="002A7812" w:rsidP="006D52F3">
      <w:pPr>
        <w:spacing w:after="0" w:line="240" w:lineRule="auto"/>
      </w:pPr>
      <w:r>
        <w:separator/>
      </w:r>
    </w:p>
  </w:endnote>
  <w:endnote w:type="continuationSeparator" w:id="0">
    <w:p w14:paraId="1EA5BC99" w14:textId="77777777" w:rsidR="002A7812" w:rsidRDefault="002A7812" w:rsidP="006D5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DA372" w14:textId="77777777" w:rsidR="002A7812" w:rsidRDefault="002A7812" w:rsidP="006D52F3">
      <w:pPr>
        <w:spacing w:after="0" w:line="240" w:lineRule="auto"/>
      </w:pPr>
      <w:r>
        <w:separator/>
      </w:r>
    </w:p>
  </w:footnote>
  <w:footnote w:type="continuationSeparator" w:id="0">
    <w:p w14:paraId="45788ACF" w14:textId="77777777" w:rsidR="002A7812" w:rsidRDefault="002A7812" w:rsidP="006D52F3">
      <w:pPr>
        <w:spacing w:after="0" w:line="240" w:lineRule="auto"/>
      </w:pPr>
      <w:r>
        <w:continuationSeparator/>
      </w:r>
    </w:p>
  </w:footnote>
  <w:footnote w:id="1">
    <w:p w14:paraId="004BF0ED" w14:textId="77777777" w:rsidR="0095618C" w:rsidRDefault="0095618C" w:rsidP="0095618C">
      <w:pPr>
        <w:pStyle w:val="Tekstprzypisudolnego"/>
        <w:jc w:val="both"/>
      </w:pPr>
      <w:r w:rsidRPr="00AD7A76">
        <w:rPr>
          <w:rStyle w:val="Odwoanieprzypisudolnego"/>
          <w:rFonts w:ascii="Arial" w:hAnsi="Arial" w:cs="Arial"/>
          <w:sz w:val="16"/>
        </w:rPr>
        <w:footnoteRef/>
      </w:r>
      <w:r w:rsidRPr="00AD7A76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 xml:space="preserve">Ankiety </w:t>
      </w:r>
      <w:r w:rsidRPr="00AD7A76">
        <w:rPr>
          <w:rFonts w:ascii="Arial" w:hAnsi="Arial" w:cs="Arial"/>
          <w:sz w:val="16"/>
        </w:rPr>
        <w:t>powinny zostać przesłane Zamawiającem</w:t>
      </w:r>
      <w:r>
        <w:rPr>
          <w:rFonts w:ascii="Arial" w:hAnsi="Arial" w:cs="Arial"/>
          <w:sz w:val="16"/>
        </w:rPr>
        <w:t>u</w:t>
      </w:r>
      <w:r w:rsidRPr="00AD7A76">
        <w:rPr>
          <w:rFonts w:ascii="Arial" w:hAnsi="Arial" w:cs="Arial"/>
          <w:sz w:val="16"/>
        </w:rPr>
        <w:t xml:space="preserve"> w formie uniemożliwiającej identyfikację respondentów, zapewniając im anonimowość, umożliwiając jednocześnie zidentyfikować typ respondenta, z którym przeprowadzony był wywiad.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E1F56"/>
    <w:multiLevelType w:val="hybridMultilevel"/>
    <w:tmpl w:val="B44444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763FD"/>
    <w:multiLevelType w:val="hybridMultilevel"/>
    <w:tmpl w:val="36500B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CD1A36"/>
    <w:multiLevelType w:val="hybridMultilevel"/>
    <w:tmpl w:val="7512A1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8758D9"/>
    <w:multiLevelType w:val="hybridMultilevel"/>
    <w:tmpl w:val="8C204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26542"/>
    <w:multiLevelType w:val="hybridMultilevel"/>
    <w:tmpl w:val="DEC250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225A27"/>
    <w:multiLevelType w:val="hybridMultilevel"/>
    <w:tmpl w:val="B44444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B648C"/>
    <w:multiLevelType w:val="hybridMultilevel"/>
    <w:tmpl w:val="3788C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E0A58"/>
    <w:multiLevelType w:val="hybridMultilevel"/>
    <w:tmpl w:val="26EA20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AE215E5"/>
    <w:multiLevelType w:val="hybridMultilevel"/>
    <w:tmpl w:val="6D7250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2560417"/>
    <w:multiLevelType w:val="hybridMultilevel"/>
    <w:tmpl w:val="19461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63751"/>
    <w:multiLevelType w:val="hybridMultilevel"/>
    <w:tmpl w:val="D294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144B7E"/>
    <w:multiLevelType w:val="hybridMultilevel"/>
    <w:tmpl w:val="C56669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6643B4F"/>
    <w:multiLevelType w:val="hybridMultilevel"/>
    <w:tmpl w:val="182A5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52864">
    <w:abstractNumId w:val="8"/>
  </w:num>
  <w:num w:numId="2" w16cid:durableId="1535967513">
    <w:abstractNumId w:val="10"/>
  </w:num>
  <w:num w:numId="3" w16cid:durableId="204104531">
    <w:abstractNumId w:val="7"/>
  </w:num>
  <w:num w:numId="4" w16cid:durableId="811019349">
    <w:abstractNumId w:val="4"/>
  </w:num>
  <w:num w:numId="5" w16cid:durableId="680010105">
    <w:abstractNumId w:val="1"/>
  </w:num>
  <w:num w:numId="6" w16cid:durableId="1651248914">
    <w:abstractNumId w:val="11"/>
  </w:num>
  <w:num w:numId="7" w16cid:durableId="540628391">
    <w:abstractNumId w:val="3"/>
  </w:num>
  <w:num w:numId="8" w16cid:durableId="1466579330">
    <w:abstractNumId w:val="6"/>
  </w:num>
  <w:num w:numId="9" w16cid:durableId="429666795">
    <w:abstractNumId w:val="5"/>
  </w:num>
  <w:num w:numId="10" w16cid:durableId="1759205287">
    <w:abstractNumId w:val="0"/>
  </w:num>
  <w:num w:numId="11" w16cid:durableId="620722619">
    <w:abstractNumId w:val="2"/>
  </w:num>
  <w:num w:numId="12" w16cid:durableId="1169639325">
    <w:abstractNumId w:val="12"/>
  </w:num>
  <w:num w:numId="13" w16cid:durableId="10305669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F3"/>
    <w:rsid w:val="000150F3"/>
    <w:rsid w:val="000278B2"/>
    <w:rsid w:val="0008096A"/>
    <w:rsid w:val="0008547B"/>
    <w:rsid w:val="000909BE"/>
    <w:rsid w:val="00114BF0"/>
    <w:rsid w:val="001169D8"/>
    <w:rsid w:val="00122125"/>
    <w:rsid w:val="00122A79"/>
    <w:rsid w:val="0013520B"/>
    <w:rsid w:val="00136B05"/>
    <w:rsid w:val="00184EEA"/>
    <w:rsid w:val="00186F49"/>
    <w:rsid w:val="001C1D9E"/>
    <w:rsid w:val="001E760D"/>
    <w:rsid w:val="00212834"/>
    <w:rsid w:val="00252891"/>
    <w:rsid w:val="00265CBA"/>
    <w:rsid w:val="0028197E"/>
    <w:rsid w:val="00293B06"/>
    <w:rsid w:val="002A477C"/>
    <w:rsid w:val="002A7812"/>
    <w:rsid w:val="00313A0C"/>
    <w:rsid w:val="00334A04"/>
    <w:rsid w:val="003740E1"/>
    <w:rsid w:val="003A1F4B"/>
    <w:rsid w:val="0041719B"/>
    <w:rsid w:val="00441CE6"/>
    <w:rsid w:val="004D2383"/>
    <w:rsid w:val="004D23C2"/>
    <w:rsid w:val="004D3F71"/>
    <w:rsid w:val="00522922"/>
    <w:rsid w:val="005271FC"/>
    <w:rsid w:val="00531919"/>
    <w:rsid w:val="00535453"/>
    <w:rsid w:val="00592AC3"/>
    <w:rsid w:val="005E7E0C"/>
    <w:rsid w:val="005F1BF3"/>
    <w:rsid w:val="00622BDC"/>
    <w:rsid w:val="006422BB"/>
    <w:rsid w:val="00670726"/>
    <w:rsid w:val="006962BF"/>
    <w:rsid w:val="006A1852"/>
    <w:rsid w:val="006B0CA1"/>
    <w:rsid w:val="006C241E"/>
    <w:rsid w:val="006D52F3"/>
    <w:rsid w:val="006E762F"/>
    <w:rsid w:val="006F0E5C"/>
    <w:rsid w:val="00764701"/>
    <w:rsid w:val="00776421"/>
    <w:rsid w:val="0082182D"/>
    <w:rsid w:val="008232EE"/>
    <w:rsid w:val="00850D97"/>
    <w:rsid w:val="00875758"/>
    <w:rsid w:val="008A3921"/>
    <w:rsid w:val="008B0C23"/>
    <w:rsid w:val="008B3C7F"/>
    <w:rsid w:val="008E6649"/>
    <w:rsid w:val="0093621C"/>
    <w:rsid w:val="0095618C"/>
    <w:rsid w:val="009771BC"/>
    <w:rsid w:val="00997FA8"/>
    <w:rsid w:val="009A48F9"/>
    <w:rsid w:val="009B0349"/>
    <w:rsid w:val="009C669D"/>
    <w:rsid w:val="00A07642"/>
    <w:rsid w:val="00A310D2"/>
    <w:rsid w:val="00A37471"/>
    <w:rsid w:val="00A4471B"/>
    <w:rsid w:val="00AC0BB7"/>
    <w:rsid w:val="00B00FDE"/>
    <w:rsid w:val="00B079D2"/>
    <w:rsid w:val="00B07B9B"/>
    <w:rsid w:val="00B23916"/>
    <w:rsid w:val="00BC2EFB"/>
    <w:rsid w:val="00BC5998"/>
    <w:rsid w:val="00BD25E3"/>
    <w:rsid w:val="00BE59DE"/>
    <w:rsid w:val="00C11ED4"/>
    <w:rsid w:val="00C20593"/>
    <w:rsid w:val="00C36405"/>
    <w:rsid w:val="00C51122"/>
    <w:rsid w:val="00C67798"/>
    <w:rsid w:val="00C77839"/>
    <w:rsid w:val="00D36814"/>
    <w:rsid w:val="00D36D10"/>
    <w:rsid w:val="00D65C17"/>
    <w:rsid w:val="00D923DA"/>
    <w:rsid w:val="00D954C2"/>
    <w:rsid w:val="00D96A03"/>
    <w:rsid w:val="00DA3F82"/>
    <w:rsid w:val="00E1162B"/>
    <w:rsid w:val="00E2712F"/>
    <w:rsid w:val="00E80ACF"/>
    <w:rsid w:val="00EE41B6"/>
    <w:rsid w:val="00F37DE3"/>
    <w:rsid w:val="00F42E92"/>
    <w:rsid w:val="00FA3549"/>
    <w:rsid w:val="00FB2DEA"/>
    <w:rsid w:val="00FC664C"/>
    <w:rsid w:val="00FC7145"/>
    <w:rsid w:val="00FD08BD"/>
    <w:rsid w:val="00FF0E5C"/>
    <w:rsid w:val="00FF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AFB57"/>
  <w15:docId w15:val="{CEC3D9AA-6C87-4A98-A114-F7A18F1A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2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List Paragraph,Table of contents numbered,Akapit z listą5,BulletC,Wyliczanie,Obiekt,normalny tekst,Akapit z listą31,Bullets,Numbered Paragraph"/>
    <w:basedOn w:val="Normalny"/>
    <w:link w:val="AkapitzlistZnak"/>
    <w:uiPriority w:val="34"/>
    <w:qFormat/>
    <w:rsid w:val="006D52F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6D5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D52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6D52F3"/>
    <w:rPr>
      <w:rFonts w:cs="Times New Roman"/>
      <w:vertAlign w:val="superscript"/>
    </w:rPr>
  </w:style>
  <w:style w:type="paragraph" w:styleId="Legenda">
    <w:name w:val="caption"/>
    <w:basedOn w:val="Normalny"/>
    <w:next w:val="Normalny"/>
    <w:uiPriority w:val="99"/>
    <w:qFormat/>
    <w:rsid w:val="006D52F3"/>
    <w:pPr>
      <w:spacing w:line="240" w:lineRule="auto"/>
      <w:jc w:val="both"/>
    </w:pPr>
    <w:rPr>
      <w:rFonts w:ascii="Segoe UI" w:eastAsia="Times New Roman" w:hAnsi="Segoe UI" w:cs="Times New Roman"/>
      <w:b/>
      <w:bCs/>
      <w:color w:val="4F81BD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07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07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07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07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072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726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1C1D9E"/>
    <w:pPr>
      <w:spacing w:after="0" w:line="240" w:lineRule="auto"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Table of contents numbered Znak,Akapit z listą5 Znak,BulletC Znak,Wyliczanie Znak"/>
    <w:link w:val="Akapitzlist"/>
    <w:uiPriority w:val="34"/>
    <w:qFormat/>
    <w:locked/>
    <w:rsid w:val="0052292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2341</Words>
  <Characters>14052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Pytko</dc:creator>
  <cp:lastModifiedBy>Król Karolina</cp:lastModifiedBy>
  <cp:revision>2</cp:revision>
  <dcterms:created xsi:type="dcterms:W3CDTF">2022-10-17T07:36:00Z</dcterms:created>
  <dcterms:modified xsi:type="dcterms:W3CDTF">2022-10-17T07:36:00Z</dcterms:modified>
</cp:coreProperties>
</file>