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93E1" w14:textId="04A0BEF0" w:rsidR="0011402F" w:rsidRDefault="00DD4FC7" w:rsidP="00DD4FC7">
      <w:pPr>
        <w:jc w:val="center"/>
        <w:rPr>
          <w:b/>
          <w:bCs/>
        </w:rPr>
      </w:pPr>
      <w:bookmarkStart w:id="0" w:name="_Hlk126746399"/>
      <w:r w:rsidRPr="00DD4FC7">
        <w:rPr>
          <w:b/>
          <w:bCs/>
        </w:rPr>
        <w:t>Zasady doboru mebli szkolnych i przedszkolnych</w:t>
      </w:r>
    </w:p>
    <w:p w14:paraId="25C9AECB" w14:textId="45435EAA" w:rsidR="00DD4FC7" w:rsidRDefault="00DD4FC7" w:rsidP="00DD4FC7">
      <w:pPr>
        <w:jc w:val="both"/>
        <w:rPr>
          <w:b/>
          <w:bCs/>
        </w:rPr>
      </w:pPr>
    </w:p>
    <w:p w14:paraId="44936D15" w14:textId="5626707C" w:rsidR="00DD4FC7" w:rsidRDefault="00DD4FC7" w:rsidP="00DD4FC7">
      <w:pPr>
        <w:jc w:val="center"/>
        <w:rPr>
          <w:b/>
          <w:bCs/>
          <w:color w:val="C45911" w:themeColor="accent2" w:themeShade="BF"/>
        </w:rPr>
      </w:pPr>
      <w:r w:rsidRPr="00DD4FC7">
        <w:rPr>
          <w:b/>
          <w:bCs/>
          <w:color w:val="C45911" w:themeColor="accent2" w:themeShade="BF"/>
        </w:rPr>
        <w:t xml:space="preserve">Stanowiska </w:t>
      </w:r>
      <w:r>
        <w:rPr>
          <w:b/>
          <w:bCs/>
          <w:color w:val="C45911" w:themeColor="accent2" w:themeShade="BF"/>
        </w:rPr>
        <w:t xml:space="preserve">pracy w przedszkolu i szkole, z których </w:t>
      </w:r>
      <w:r w:rsidR="00957725">
        <w:rPr>
          <w:b/>
          <w:bCs/>
          <w:color w:val="C45911" w:themeColor="accent2" w:themeShade="BF"/>
        </w:rPr>
        <w:t xml:space="preserve">z których dzieci i młodzież korzystają przez znaczną część dnia mają istotny wpływ na kształtowanie ich rpawidłowej postawy. </w:t>
      </w:r>
    </w:p>
    <w:p w14:paraId="1BB62E40" w14:textId="7E689E46" w:rsidR="00957725" w:rsidRDefault="00957725" w:rsidP="00DD4FC7">
      <w:pPr>
        <w:jc w:val="center"/>
        <w:rPr>
          <w:b/>
          <w:bCs/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 xml:space="preserve">Niedostosowanie mebli do wzrostu uczniów powoduje nieprawidłowe obciążenie poszczególnych części kręgosłupa oraz mięśni, jest przyczyną zmęczenia dzieci, prowadzi do deformacji kręgosłupa          i utrwalania wad postawy. </w:t>
      </w:r>
    </w:p>
    <w:p w14:paraId="32E9A25E" w14:textId="402C3C69" w:rsidR="005F147C" w:rsidRDefault="005F147C" w:rsidP="005F147C">
      <w:pPr>
        <w:pStyle w:val="Akapitzlist"/>
        <w:numPr>
          <w:ilvl w:val="0"/>
          <w:numId w:val="1"/>
        </w:numPr>
        <w:jc w:val="both"/>
      </w:pPr>
      <w:r>
        <w:t>Niezbędne jest udokumentowanie dostosowania mebli edukacyjnych do wymagań ergonomii</w:t>
      </w:r>
      <w:r w:rsidR="00D25657">
        <w:t xml:space="preserve"> np. w dzienniku klasowym lub innym dokumencie dostępnym dla nauczycieli prowadzących zajęcia. </w:t>
      </w:r>
    </w:p>
    <w:p w14:paraId="16DEA13B" w14:textId="2A4E5581" w:rsidR="005F147C" w:rsidRDefault="005F147C" w:rsidP="005F147C">
      <w:pPr>
        <w:pStyle w:val="Akapitzlist"/>
        <w:numPr>
          <w:ilvl w:val="0"/>
          <w:numId w:val="1"/>
        </w:numPr>
        <w:jc w:val="both"/>
      </w:pPr>
      <w:r>
        <w:t>Wszystkie meble powiny być oznakowane w sposób widoczny i trwały numerem</w:t>
      </w:r>
      <w:r w:rsidR="00C97F32">
        <w:t xml:space="preserve"> </w:t>
      </w:r>
      <w:r>
        <w:t>lub odpowiednim kolorem oznaczającym jego wysokość, określonym w P</w:t>
      </w:r>
      <w:r w:rsidR="0028220B">
        <w:t xml:space="preserve">olskiej Normie                          </w:t>
      </w:r>
      <w:r>
        <w:t xml:space="preserve"> (patrz tabela).</w:t>
      </w:r>
    </w:p>
    <w:p w14:paraId="0594153C" w14:textId="15955A11" w:rsidR="005F147C" w:rsidRDefault="00C97F32" w:rsidP="005F147C">
      <w:pPr>
        <w:pStyle w:val="Akapitzlist"/>
        <w:numPr>
          <w:ilvl w:val="0"/>
          <w:numId w:val="1"/>
        </w:numPr>
        <w:jc w:val="both"/>
      </w:pPr>
      <w:r>
        <w:t xml:space="preserve">Wszystkie meble powinny być prawidłowo zestawione. Zestaw mebli powinien posiadać tę samą cechę – numeracja/kolor stolika musi odpowiadać numeracji/kolorystyce krzesła. </w:t>
      </w:r>
    </w:p>
    <w:p w14:paraId="1DACF46D" w14:textId="5E4A6F7B" w:rsidR="00D25657" w:rsidRDefault="00E528A6" w:rsidP="005F147C">
      <w:pPr>
        <w:pStyle w:val="Akapitzlist"/>
        <w:numPr>
          <w:ilvl w:val="0"/>
          <w:numId w:val="1"/>
        </w:numPr>
        <w:jc w:val="both"/>
      </w:pPr>
      <w:r>
        <w:t xml:space="preserve">Każdy uczeń w szkole powinien mieć 2x w roku zmierzoną wysokość ciała oraz wysokość podkolanową (odległość od podłogi do zgięcia podkolanowego wykonana z pozycji siedzącej). </w:t>
      </w:r>
      <w:r w:rsidR="0028220B">
        <w:t xml:space="preserve">Na podstawie tych pomiarów określa się rozmiar mebli dostosowany do danego ucznia. </w:t>
      </w:r>
    </w:p>
    <w:p w14:paraId="68A3AF27" w14:textId="460B290C" w:rsidR="0028220B" w:rsidRDefault="0028220B" w:rsidP="005F147C">
      <w:pPr>
        <w:pStyle w:val="Akapitzlist"/>
        <w:numPr>
          <w:ilvl w:val="0"/>
          <w:numId w:val="1"/>
        </w:numPr>
        <w:jc w:val="both"/>
      </w:pPr>
      <w:r>
        <w:t xml:space="preserve">Każdy uczeń powinien znać rozmiar/kolor mebli, który jest dla niego wskazany oraz siedzieć we właściwym, dostosowanym dla niego zestawie mebli szkolnych. </w:t>
      </w:r>
    </w:p>
    <w:p w14:paraId="618EA8AB" w14:textId="01B61F90" w:rsidR="00311325" w:rsidRDefault="006A5A87" w:rsidP="00311325">
      <w:pPr>
        <w:pStyle w:val="Akapitzlist"/>
        <w:numPr>
          <w:ilvl w:val="0"/>
          <w:numId w:val="1"/>
        </w:numPr>
        <w:jc w:val="both"/>
      </w:pPr>
      <w:r>
        <w:t xml:space="preserve">Za zapewnienie dzieciom i młodzieży zgodnych z zasadami ergonomii mebli edukacyjnych odpowiada dyrektor placówki. Ma to odzwierciedlenie w obowiązujących przepisach prawnych. </w:t>
      </w:r>
    </w:p>
    <w:p w14:paraId="75711DD2" w14:textId="227F617C" w:rsidR="00A90386" w:rsidRDefault="00A13D73" w:rsidP="00B725CA">
      <w:pPr>
        <w:jc w:val="center"/>
        <w:rPr>
          <w:b/>
          <w:bCs/>
        </w:rPr>
      </w:pPr>
      <w:r w:rsidRPr="00A13D73">
        <w:rPr>
          <w:b/>
          <w:bCs/>
        </w:rPr>
        <w:t>Wymiary funkcjonalne krzeseł i stołów zgodnie z Polską Normą PN-EN-1729-1:2016; PN-EN-1729-2:2016: Meble. Krzesła i stoły dla instytucji edukacyjnych. Część 1: Wymiary funkcjonalne”.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985"/>
        <w:gridCol w:w="2126"/>
        <w:gridCol w:w="2121"/>
      </w:tblGrid>
      <w:tr w:rsidR="001E789F" w14:paraId="4424FBE3" w14:textId="77777777" w:rsidTr="001E789F">
        <w:tc>
          <w:tcPr>
            <w:tcW w:w="1129" w:type="dxa"/>
            <w:shd w:val="clear" w:color="auto" w:fill="D9D9D9" w:themeFill="background1" w:themeFillShade="D9"/>
          </w:tcPr>
          <w:p w14:paraId="051B20FC" w14:textId="0CBDA154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50757B" w14:textId="77777777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Wzrost</w:t>
            </w:r>
          </w:p>
          <w:p w14:paraId="7CCD299A" w14:textId="784B6436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[cm]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C1F2C7" w14:textId="1781D4AC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podkolanowa [cm]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C8BA39E" w14:textId="11748CB1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krzesła (siedziska)                       [cm]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7410D0BE" w14:textId="30EFF1FE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Wysokość stołu [cm]</w:t>
            </w:r>
          </w:p>
        </w:tc>
      </w:tr>
      <w:tr w:rsidR="001E789F" w14:paraId="220AB653" w14:textId="77777777" w:rsidTr="001E789F">
        <w:tc>
          <w:tcPr>
            <w:tcW w:w="1129" w:type="dxa"/>
          </w:tcPr>
          <w:p w14:paraId="59E01ED6" w14:textId="35C8D199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701" w:type="dxa"/>
          </w:tcPr>
          <w:p w14:paraId="0632680C" w14:textId="77777777" w:rsidR="001E789F" w:rsidRPr="001E789F" w:rsidRDefault="001E789F" w:rsidP="00B725CA">
            <w:pPr>
              <w:jc w:val="center"/>
            </w:pPr>
            <w:r w:rsidRPr="001E789F">
              <w:t>80-95</w:t>
            </w:r>
          </w:p>
          <w:p w14:paraId="060BDCC0" w14:textId="4CC6EB01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</w:tcPr>
          <w:p w14:paraId="10205F89" w14:textId="5FB899E2" w:rsidR="001E789F" w:rsidRPr="001E789F" w:rsidRDefault="001E789F" w:rsidP="00B725CA">
            <w:pPr>
              <w:jc w:val="center"/>
            </w:pPr>
            <w:r w:rsidRPr="001E789F">
              <w:t>20-25</w:t>
            </w:r>
          </w:p>
        </w:tc>
        <w:tc>
          <w:tcPr>
            <w:tcW w:w="2126" w:type="dxa"/>
          </w:tcPr>
          <w:p w14:paraId="44FDBD92" w14:textId="6BC2EF29" w:rsidR="001E789F" w:rsidRPr="001E789F" w:rsidRDefault="001E789F" w:rsidP="00B725CA">
            <w:pPr>
              <w:jc w:val="center"/>
            </w:pPr>
            <w:r w:rsidRPr="001E789F">
              <w:t>21</w:t>
            </w:r>
          </w:p>
        </w:tc>
        <w:tc>
          <w:tcPr>
            <w:tcW w:w="2121" w:type="dxa"/>
          </w:tcPr>
          <w:p w14:paraId="555E69B9" w14:textId="382944DE" w:rsidR="001E789F" w:rsidRPr="001E789F" w:rsidRDefault="001E789F" w:rsidP="00B725CA">
            <w:pPr>
              <w:jc w:val="center"/>
            </w:pPr>
            <w:r w:rsidRPr="001E789F">
              <w:t>40</w:t>
            </w:r>
          </w:p>
        </w:tc>
      </w:tr>
      <w:tr w:rsidR="001E789F" w14:paraId="53C77DDD" w14:textId="77777777" w:rsidTr="001E789F">
        <w:tc>
          <w:tcPr>
            <w:tcW w:w="1129" w:type="dxa"/>
            <w:shd w:val="clear" w:color="auto" w:fill="FFC000"/>
          </w:tcPr>
          <w:p w14:paraId="10015902" w14:textId="741D9CE4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FFC000"/>
          </w:tcPr>
          <w:p w14:paraId="43EB7FCD" w14:textId="77777777" w:rsidR="001E789F" w:rsidRPr="001E789F" w:rsidRDefault="001E789F" w:rsidP="00B725CA">
            <w:pPr>
              <w:jc w:val="center"/>
            </w:pPr>
            <w:r w:rsidRPr="001E789F">
              <w:t>93-116</w:t>
            </w:r>
          </w:p>
          <w:p w14:paraId="1EC066D0" w14:textId="56CE504D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FFC000"/>
          </w:tcPr>
          <w:p w14:paraId="5634FF2B" w14:textId="224AE356" w:rsidR="001E789F" w:rsidRPr="001E789F" w:rsidRDefault="001E789F" w:rsidP="00B725CA">
            <w:pPr>
              <w:jc w:val="center"/>
            </w:pPr>
            <w:r w:rsidRPr="001E789F">
              <w:t>25-28</w:t>
            </w:r>
          </w:p>
        </w:tc>
        <w:tc>
          <w:tcPr>
            <w:tcW w:w="2126" w:type="dxa"/>
            <w:shd w:val="clear" w:color="auto" w:fill="FFC000"/>
          </w:tcPr>
          <w:p w14:paraId="4A2E0B02" w14:textId="1E9F38DE" w:rsidR="001E789F" w:rsidRPr="001E789F" w:rsidRDefault="001E789F" w:rsidP="00B725CA">
            <w:pPr>
              <w:jc w:val="center"/>
            </w:pPr>
            <w:r w:rsidRPr="001E789F">
              <w:t>26</w:t>
            </w:r>
          </w:p>
        </w:tc>
        <w:tc>
          <w:tcPr>
            <w:tcW w:w="2121" w:type="dxa"/>
            <w:shd w:val="clear" w:color="auto" w:fill="FFC000"/>
          </w:tcPr>
          <w:p w14:paraId="63692544" w14:textId="605897FC" w:rsidR="001E789F" w:rsidRPr="001E789F" w:rsidRDefault="001E789F" w:rsidP="00B725CA">
            <w:pPr>
              <w:jc w:val="center"/>
            </w:pPr>
            <w:r w:rsidRPr="001E789F">
              <w:t>46</w:t>
            </w:r>
          </w:p>
        </w:tc>
      </w:tr>
      <w:tr w:rsidR="001E789F" w14:paraId="49694D9C" w14:textId="77777777" w:rsidTr="001E789F">
        <w:tc>
          <w:tcPr>
            <w:tcW w:w="1129" w:type="dxa"/>
            <w:shd w:val="clear" w:color="auto" w:fill="9966FF"/>
          </w:tcPr>
          <w:p w14:paraId="27347129" w14:textId="2F18CD84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9966FF"/>
          </w:tcPr>
          <w:p w14:paraId="626539B1" w14:textId="77777777" w:rsidR="001E789F" w:rsidRPr="001E789F" w:rsidRDefault="001E789F" w:rsidP="00B725CA">
            <w:pPr>
              <w:jc w:val="center"/>
            </w:pPr>
            <w:r w:rsidRPr="001E789F">
              <w:t>108-121</w:t>
            </w:r>
          </w:p>
          <w:p w14:paraId="21E5FEA0" w14:textId="3C92AF8B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9966FF"/>
          </w:tcPr>
          <w:p w14:paraId="0F65F39B" w14:textId="6CB303AA" w:rsidR="001E789F" w:rsidRPr="001E789F" w:rsidRDefault="001E789F" w:rsidP="00B725CA">
            <w:pPr>
              <w:jc w:val="center"/>
            </w:pPr>
            <w:r w:rsidRPr="001E789F">
              <w:t>28-31,5</w:t>
            </w:r>
          </w:p>
        </w:tc>
        <w:tc>
          <w:tcPr>
            <w:tcW w:w="2126" w:type="dxa"/>
            <w:shd w:val="clear" w:color="auto" w:fill="9966FF"/>
          </w:tcPr>
          <w:p w14:paraId="553F2C9E" w14:textId="2FC12CD6" w:rsidR="001E789F" w:rsidRPr="001E789F" w:rsidRDefault="001E789F" w:rsidP="00B725CA">
            <w:pPr>
              <w:jc w:val="center"/>
            </w:pPr>
            <w:r w:rsidRPr="001E789F">
              <w:t>31</w:t>
            </w:r>
          </w:p>
        </w:tc>
        <w:tc>
          <w:tcPr>
            <w:tcW w:w="2121" w:type="dxa"/>
            <w:shd w:val="clear" w:color="auto" w:fill="9966FF"/>
          </w:tcPr>
          <w:p w14:paraId="739F82C9" w14:textId="711B287E" w:rsidR="001E789F" w:rsidRPr="001E789F" w:rsidRDefault="001E789F" w:rsidP="00B725CA">
            <w:pPr>
              <w:jc w:val="center"/>
            </w:pPr>
            <w:r w:rsidRPr="001E789F">
              <w:t>53</w:t>
            </w:r>
          </w:p>
        </w:tc>
      </w:tr>
      <w:tr w:rsidR="001E789F" w14:paraId="30A7B6DF" w14:textId="77777777" w:rsidTr="001E789F">
        <w:tc>
          <w:tcPr>
            <w:tcW w:w="1129" w:type="dxa"/>
            <w:shd w:val="clear" w:color="auto" w:fill="FFFF00"/>
          </w:tcPr>
          <w:p w14:paraId="67D3256C" w14:textId="65911000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FFF00"/>
          </w:tcPr>
          <w:p w14:paraId="55AD268C" w14:textId="77777777" w:rsidR="001E789F" w:rsidRPr="001E789F" w:rsidRDefault="001E789F" w:rsidP="00B725CA">
            <w:pPr>
              <w:jc w:val="center"/>
            </w:pPr>
            <w:r w:rsidRPr="001E789F">
              <w:t>119-142</w:t>
            </w:r>
          </w:p>
          <w:p w14:paraId="2A4F9294" w14:textId="60631F1B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FFFF00"/>
          </w:tcPr>
          <w:p w14:paraId="49B6F249" w14:textId="09948CA6" w:rsidR="001E789F" w:rsidRPr="001E789F" w:rsidRDefault="001E789F" w:rsidP="00B725CA">
            <w:pPr>
              <w:jc w:val="center"/>
            </w:pPr>
            <w:r w:rsidRPr="001E789F">
              <w:t>31,5-35,5</w:t>
            </w:r>
          </w:p>
        </w:tc>
        <w:tc>
          <w:tcPr>
            <w:tcW w:w="2126" w:type="dxa"/>
            <w:shd w:val="clear" w:color="auto" w:fill="FFFF00"/>
          </w:tcPr>
          <w:p w14:paraId="0A79AF0B" w14:textId="15A36F1F" w:rsidR="001E789F" w:rsidRPr="001E789F" w:rsidRDefault="001E789F" w:rsidP="00B725CA">
            <w:pPr>
              <w:jc w:val="center"/>
            </w:pPr>
            <w:r w:rsidRPr="001E789F">
              <w:t>35</w:t>
            </w:r>
          </w:p>
        </w:tc>
        <w:tc>
          <w:tcPr>
            <w:tcW w:w="2121" w:type="dxa"/>
            <w:shd w:val="clear" w:color="auto" w:fill="FFFF00"/>
          </w:tcPr>
          <w:p w14:paraId="793CE846" w14:textId="67B5893F" w:rsidR="001E789F" w:rsidRPr="001E789F" w:rsidRDefault="001E789F" w:rsidP="00B725CA">
            <w:pPr>
              <w:jc w:val="center"/>
            </w:pPr>
            <w:r w:rsidRPr="001E789F">
              <w:t>59</w:t>
            </w:r>
          </w:p>
        </w:tc>
      </w:tr>
      <w:tr w:rsidR="001E789F" w14:paraId="5BC79C86" w14:textId="77777777" w:rsidTr="001E789F">
        <w:tc>
          <w:tcPr>
            <w:tcW w:w="1129" w:type="dxa"/>
            <w:shd w:val="clear" w:color="auto" w:fill="FF0000"/>
          </w:tcPr>
          <w:p w14:paraId="2D1F6327" w14:textId="091FC20B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0000"/>
          </w:tcPr>
          <w:p w14:paraId="73F27045" w14:textId="77777777" w:rsidR="001E789F" w:rsidRPr="001E789F" w:rsidRDefault="001E789F" w:rsidP="00B725CA">
            <w:pPr>
              <w:jc w:val="center"/>
            </w:pPr>
            <w:r w:rsidRPr="001E789F">
              <w:t>133-159</w:t>
            </w:r>
          </w:p>
          <w:p w14:paraId="282B965A" w14:textId="6EACBD98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FF0000"/>
          </w:tcPr>
          <w:p w14:paraId="2B33C39A" w14:textId="7F8D2022" w:rsidR="001E789F" w:rsidRPr="001E789F" w:rsidRDefault="001E789F" w:rsidP="00B725CA">
            <w:pPr>
              <w:jc w:val="center"/>
            </w:pPr>
            <w:r w:rsidRPr="001E789F">
              <w:t>35,5-40,5</w:t>
            </w:r>
          </w:p>
        </w:tc>
        <w:tc>
          <w:tcPr>
            <w:tcW w:w="2126" w:type="dxa"/>
            <w:shd w:val="clear" w:color="auto" w:fill="FF0000"/>
          </w:tcPr>
          <w:p w14:paraId="7BE3BAAA" w14:textId="7E323C25" w:rsidR="001E789F" w:rsidRPr="001E789F" w:rsidRDefault="001E789F" w:rsidP="00B725CA">
            <w:pPr>
              <w:jc w:val="center"/>
            </w:pPr>
            <w:r w:rsidRPr="001E789F">
              <w:t>38</w:t>
            </w:r>
          </w:p>
        </w:tc>
        <w:tc>
          <w:tcPr>
            <w:tcW w:w="2121" w:type="dxa"/>
            <w:shd w:val="clear" w:color="auto" w:fill="FF0000"/>
          </w:tcPr>
          <w:p w14:paraId="6A7D1626" w14:textId="1E94CEDF" w:rsidR="001E789F" w:rsidRPr="001E789F" w:rsidRDefault="001E789F" w:rsidP="00B725CA">
            <w:pPr>
              <w:jc w:val="center"/>
            </w:pPr>
            <w:r w:rsidRPr="001E789F">
              <w:t>64</w:t>
            </w:r>
          </w:p>
        </w:tc>
      </w:tr>
      <w:tr w:rsidR="001E789F" w14:paraId="694E9027" w14:textId="77777777" w:rsidTr="001E789F">
        <w:tc>
          <w:tcPr>
            <w:tcW w:w="1129" w:type="dxa"/>
            <w:shd w:val="clear" w:color="auto" w:fill="92D050"/>
          </w:tcPr>
          <w:p w14:paraId="13CCB007" w14:textId="2263E502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14:paraId="7C3899D5" w14:textId="77777777" w:rsidR="001E789F" w:rsidRPr="001E789F" w:rsidRDefault="001E789F" w:rsidP="00B725CA">
            <w:pPr>
              <w:jc w:val="center"/>
            </w:pPr>
            <w:r w:rsidRPr="001E789F">
              <w:t>146-176,5</w:t>
            </w:r>
          </w:p>
          <w:p w14:paraId="2E89ACE0" w14:textId="36C9F13E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92D050"/>
          </w:tcPr>
          <w:p w14:paraId="72B9C6EB" w14:textId="5E280DF9" w:rsidR="001E789F" w:rsidRPr="001E789F" w:rsidRDefault="001E789F" w:rsidP="00B725CA">
            <w:pPr>
              <w:jc w:val="center"/>
            </w:pPr>
            <w:r w:rsidRPr="001E789F">
              <w:t>40,5-43,5</w:t>
            </w:r>
          </w:p>
        </w:tc>
        <w:tc>
          <w:tcPr>
            <w:tcW w:w="2126" w:type="dxa"/>
            <w:shd w:val="clear" w:color="auto" w:fill="92D050"/>
          </w:tcPr>
          <w:p w14:paraId="5C111264" w14:textId="1E082BBB" w:rsidR="001E789F" w:rsidRPr="001E789F" w:rsidRDefault="001E789F" w:rsidP="00B725CA">
            <w:pPr>
              <w:jc w:val="center"/>
            </w:pPr>
            <w:r w:rsidRPr="001E789F">
              <w:t>43</w:t>
            </w:r>
          </w:p>
        </w:tc>
        <w:tc>
          <w:tcPr>
            <w:tcW w:w="2121" w:type="dxa"/>
            <w:shd w:val="clear" w:color="auto" w:fill="92D050"/>
          </w:tcPr>
          <w:p w14:paraId="15FB6B42" w14:textId="618E31E5" w:rsidR="001E789F" w:rsidRPr="001E789F" w:rsidRDefault="001E789F" w:rsidP="00B725CA">
            <w:pPr>
              <w:jc w:val="center"/>
            </w:pPr>
            <w:r w:rsidRPr="001E789F">
              <w:t>71</w:t>
            </w:r>
          </w:p>
        </w:tc>
      </w:tr>
      <w:tr w:rsidR="001E789F" w14:paraId="17CC4EA1" w14:textId="77777777" w:rsidTr="001E789F">
        <w:tc>
          <w:tcPr>
            <w:tcW w:w="1129" w:type="dxa"/>
            <w:shd w:val="clear" w:color="auto" w:fill="00B0F0"/>
          </w:tcPr>
          <w:p w14:paraId="05FD0575" w14:textId="6D553C5D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00B0F0"/>
          </w:tcPr>
          <w:p w14:paraId="1C4E963A" w14:textId="77777777" w:rsidR="001E789F" w:rsidRPr="001E789F" w:rsidRDefault="001E789F" w:rsidP="00B725CA">
            <w:pPr>
              <w:jc w:val="center"/>
            </w:pPr>
            <w:r w:rsidRPr="001E789F">
              <w:t>159-188</w:t>
            </w:r>
          </w:p>
          <w:p w14:paraId="56C71273" w14:textId="22727711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00B0F0"/>
          </w:tcPr>
          <w:p w14:paraId="2E1BA16B" w14:textId="64E05488" w:rsidR="001E789F" w:rsidRPr="001E789F" w:rsidRDefault="001E789F" w:rsidP="00B725CA">
            <w:pPr>
              <w:jc w:val="center"/>
            </w:pPr>
            <w:r w:rsidRPr="001E789F">
              <w:t>43,5-48,5</w:t>
            </w:r>
          </w:p>
        </w:tc>
        <w:tc>
          <w:tcPr>
            <w:tcW w:w="2126" w:type="dxa"/>
            <w:shd w:val="clear" w:color="auto" w:fill="00B0F0"/>
          </w:tcPr>
          <w:p w14:paraId="750C3EF7" w14:textId="3A3AEFA1" w:rsidR="001E789F" w:rsidRPr="001E789F" w:rsidRDefault="001E789F" w:rsidP="00B725CA">
            <w:pPr>
              <w:jc w:val="center"/>
            </w:pPr>
            <w:r w:rsidRPr="001E789F">
              <w:t>46</w:t>
            </w:r>
          </w:p>
        </w:tc>
        <w:tc>
          <w:tcPr>
            <w:tcW w:w="2121" w:type="dxa"/>
            <w:shd w:val="clear" w:color="auto" w:fill="00B0F0"/>
          </w:tcPr>
          <w:p w14:paraId="71D8734D" w14:textId="76535682" w:rsidR="001E789F" w:rsidRPr="001E789F" w:rsidRDefault="001E789F" w:rsidP="00B725CA">
            <w:pPr>
              <w:jc w:val="center"/>
            </w:pPr>
            <w:r w:rsidRPr="001E789F">
              <w:t>76</w:t>
            </w:r>
          </w:p>
        </w:tc>
      </w:tr>
      <w:tr w:rsidR="001E789F" w14:paraId="78C70309" w14:textId="77777777" w:rsidTr="001E789F">
        <w:tc>
          <w:tcPr>
            <w:tcW w:w="1129" w:type="dxa"/>
            <w:shd w:val="clear" w:color="auto" w:fill="833C0B" w:themeFill="accent2" w:themeFillShade="80"/>
          </w:tcPr>
          <w:p w14:paraId="13F1417F" w14:textId="79F9B64A" w:rsidR="001E789F" w:rsidRDefault="001E789F" w:rsidP="00B725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1" w:type="dxa"/>
            <w:shd w:val="clear" w:color="auto" w:fill="833C0B" w:themeFill="accent2" w:themeFillShade="80"/>
          </w:tcPr>
          <w:p w14:paraId="4AD15CC2" w14:textId="77777777" w:rsidR="001E789F" w:rsidRPr="001E789F" w:rsidRDefault="001E789F" w:rsidP="00B725CA">
            <w:pPr>
              <w:jc w:val="center"/>
            </w:pPr>
            <w:r w:rsidRPr="001E789F">
              <w:t>174-207</w:t>
            </w:r>
          </w:p>
          <w:p w14:paraId="296A51CC" w14:textId="0DE5FAC0" w:rsidR="001E789F" w:rsidRPr="001E789F" w:rsidRDefault="001E789F" w:rsidP="00B725CA">
            <w:pPr>
              <w:jc w:val="center"/>
            </w:pPr>
          </w:p>
        </w:tc>
        <w:tc>
          <w:tcPr>
            <w:tcW w:w="1985" w:type="dxa"/>
            <w:shd w:val="clear" w:color="auto" w:fill="833C0B" w:themeFill="accent2" w:themeFillShade="80"/>
          </w:tcPr>
          <w:p w14:paraId="6ED0BC79" w14:textId="76D4622A" w:rsidR="001E789F" w:rsidRPr="001E789F" w:rsidRDefault="001E789F" w:rsidP="00B725CA">
            <w:pPr>
              <w:jc w:val="center"/>
            </w:pPr>
            <w:r w:rsidRPr="001E789F">
              <w:t>48,5+</w:t>
            </w:r>
          </w:p>
        </w:tc>
        <w:tc>
          <w:tcPr>
            <w:tcW w:w="2126" w:type="dxa"/>
            <w:shd w:val="clear" w:color="auto" w:fill="833C0B" w:themeFill="accent2" w:themeFillShade="80"/>
          </w:tcPr>
          <w:p w14:paraId="58DB6518" w14:textId="003D429D" w:rsidR="001E789F" w:rsidRPr="001E789F" w:rsidRDefault="001E789F" w:rsidP="00B725CA">
            <w:pPr>
              <w:jc w:val="center"/>
            </w:pPr>
            <w:r w:rsidRPr="001E789F">
              <w:t>51</w:t>
            </w:r>
          </w:p>
        </w:tc>
        <w:tc>
          <w:tcPr>
            <w:tcW w:w="2121" w:type="dxa"/>
            <w:shd w:val="clear" w:color="auto" w:fill="833C0B" w:themeFill="accent2" w:themeFillShade="80"/>
          </w:tcPr>
          <w:p w14:paraId="73C21C5D" w14:textId="00B28303" w:rsidR="001E789F" w:rsidRPr="001E789F" w:rsidRDefault="001E789F" w:rsidP="00B725CA">
            <w:pPr>
              <w:jc w:val="center"/>
            </w:pPr>
            <w:r w:rsidRPr="001E789F">
              <w:t>82</w:t>
            </w:r>
          </w:p>
        </w:tc>
      </w:tr>
    </w:tbl>
    <w:p w14:paraId="0BCBA78B" w14:textId="28EFAC36" w:rsidR="001E789F" w:rsidRDefault="001E789F" w:rsidP="00B725CA">
      <w:pPr>
        <w:jc w:val="center"/>
        <w:rPr>
          <w:b/>
          <w:bCs/>
        </w:rPr>
      </w:pPr>
    </w:p>
    <w:p w14:paraId="0DAE49A5" w14:textId="37187B14" w:rsidR="00D51CB9" w:rsidRDefault="009A3F67" w:rsidP="009A3F67">
      <w:pPr>
        <w:ind w:firstLine="708"/>
        <w:jc w:val="both"/>
      </w:pPr>
      <w:r>
        <w:lastRenderedPageBreak/>
        <w:t xml:space="preserve">Szkoły i placówki powinny nabywać meble szkolne i przedszkolne posiadające certyfikaty –                    na znak zgodności z normami. Certyfikacja mebli edukacyjnych odejmuje certyfikaty zgodności                                       z wymaganiami, określonymi  w Polskich Normach. Normy te dotyczą wymiarów funkcjonalnych oraz wymagań bezpieczeństwa i metod badań. </w:t>
      </w:r>
    </w:p>
    <w:p w14:paraId="413674C6" w14:textId="51A515B8" w:rsidR="00EC6785" w:rsidRDefault="00EC6785" w:rsidP="009A3F67">
      <w:pPr>
        <w:ind w:firstLine="708"/>
        <w:jc w:val="both"/>
      </w:pPr>
      <w:r>
        <w:t xml:space="preserve">Rozporządzenie Ministra Edukacji Narodowej i Sportu z dnia 31 grudnia 2002r. w sprawie bezpieczeństwa i higieny w publicznych i niepublicznych szkołach  i placówkach (t.j. Dz. U. z 2020r. </w:t>
      </w:r>
      <w:r w:rsidR="00C64841">
        <w:t xml:space="preserve">               </w:t>
      </w:r>
      <w:r>
        <w:t>poz. 1604)</w:t>
      </w:r>
    </w:p>
    <w:p w14:paraId="2614808A" w14:textId="26FDE8DB" w:rsidR="00EC6785" w:rsidRPr="00C64841" w:rsidRDefault="00E3275E" w:rsidP="00EC67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50119">
        <w:rPr>
          <w:rFonts w:cstheme="minorHAnsi"/>
          <w:color w:val="000000"/>
        </w:rPr>
        <w:t>§ 2 n</w:t>
      </w:r>
      <w:r w:rsidR="00550119" w:rsidRPr="00550119">
        <w:rPr>
          <w:rFonts w:cstheme="minorHAnsi"/>
          <w:color w:val="000000"/>
        </w:rPr>
        <w:t xml:space="preserve">akłada </w:t>
      </w:r>
      <w:r w:rsidR="00550119">
        <w:rPr>
          <w:rFonts w:cstheme="minorHAnsi"/>
          <w:color w:val="000000"/>
        </w:rPr>
        <w:t>na dyrektorów szkół i placówek obowiązek zapewnienia bezpiecznych                          i higienicznych warunków pobytu w szkole lub placówce</w:t>
      </w:r>
    </w:p>
    <w:p w14:paraId="75DAED8D" w14:textId="7D51AFB4" w:rsidR="00C64841" w:rsidRPr="00C64841" w:rsidRDefault="00C64841" w:rsidP="00EC67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w myśl </w:t>
      </w:r>
      <w:r w:rsidRPr="00550119">
        <w:rPr>
          <w:rFonts w:cstheme="minorHAnsi"/>
          <w:color w:val="000000"/>
        </w:rPr>
        <w:t xml:space="preserve">§ </w:t>
      </w:r>
      <w:r>
        <w:rPr>
          <w:rFonts w:cstheme="minorHAnsi"/>
          <w:color w:val="000000"/>
        </w:rPr>
        <w:t xml:space="preserve">9 ust. 3 szkoły nabywają wyposażenie posiadające odpowiednie atesty                               i certyfikaty </w:t>
      </w:r>
    </w:p>
    <w:p w14:paraId="41CE8B65" w14:textId="6EAB2C64" w:rsidR="00C64841" w:rsidRPr="004045E4" w:rsidRDefault="00C64841" w:rsidP="00EC678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zgodnie z </w:t>
      </w:r>
      <w:r w:rsidRPr="00550119">
        <w:rPr>
          <w:rFonts w:cstheme="minorHAnsi"/>
          <w:color w:val="000000"/>
        </w:rPr>
        <w:t xml:space="preserve">§ </w:t>
      </w:r>
      <w:r>
        <w:rPr>
          <w:rFonts w:cstheme="minorHAnsi"/>
          <w:color w:val="000000"/>
        </w:rPr>
        <w:t xml:space="preserve">9 ust. 2 sprzęty, z których korzystają osoby pozostające pod opieką szkoły lub placówki, dostosowuje się do wymagań ergonomii. </w:t>
      </w:r>
    </w:p>
    <w:p w14:paraId="37D2EA38" w14:textId="4728CF4D" w:rsidR="004045E4" w:rsidRDefault="004045E4" w:rsidP="004045E4">
      <w:pPr>
        <w:jc w:val="both"/>
        <w:rPr>
          <w:rFonts w:cstheme="minorHAnsi"/>
        </w:rPr>
      </w:pPr>
    </w:p>
    <w:p w14:paraId="03A5A1E8" w14:textId="3BCA0BAC" w:rsidR="004045E4" w:rsidRDefault="004045E4" w:rsidP="004045E4">
      <w:pPr>
        <w:jc w:val="both"/>
        <w:rPr>
          <w:rFonts w:cstheme="minorHAnsi"/>
        </w:rPr>
      </w:pPr>
    </w:p>
    <w:p w14:paraId="512EA11F" w14:textId="77777777" w:rsidR="004045E4" w:rsidRPr="004045E4" w:rsidRDefault="004045E4" w:rsidP="004045E4">
      <w:pPr>
        <w:jc w:val="both"/>
        <w:rPr>
          <w:rFonts w:cstheme="minorHAnsi"/>
        </w:rPr>
      </w:pPr>
    </w:p>
    <w:bookmarkEnd w:id="0"/>
    <w:p w14:paraId="6A139E22" w14:textId="77777777" w:rsidR="00B725CA" w:rsidRDefault="00B725CA" w:rsidP="00311325">
      <w:pPr>
        <w:jc w:val="both"/>
        <w:rPr>
          <w:b/>
          <w:bCs/>
        </w:rPr>
      </w:pPr>
    </w:p>
    <w:p w14:paraId="38EFFCFC" w14:textId="07B5353B" w:rsidR="00A13D73" w:rsidRPr="00A13D73" w:rsidRDefault="004045E4" w:rsidP="004045E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C7D68C" wp14:editId="067EA8F5">
            <wp:extent cx="3683635" cy="3785870"/>
            <wp:effectExtent l="0" t="0" r="0" b="5080"/>
            <wp:docPr id="2" name="Obraz 2" descr="Darmowe grafiki wektorowe Krzes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Darmowe grafiki wektorowe Krzesł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378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D73" w:rsidRPr="00A1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197" w14:textId="77777777" w:rsidR="009047F3" w:rsidRDefault="009047F3" w:rsidP="00EC6785">
      <w:pPr>
        <w:spacing w:after="0" w:line="240" w:lineRule="auto"/>
      </w:pPr>
      <w:r>
        <w:separator/>
      </w:r>
    </w:p>
  </w:endnote>
  <w:endnote w:type="continuationSeparator" w:id="0">
    <w:p w14:paraId="438B6A5B" w14:textId="77777777" w:rsidR="009047F3" w:rsidRDefault="009047F3" w:rsidP="00EC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3B44" w14:textId="77777777" w:rsidR="009047F3" w:rsidRDefault="009047F3" w:rsidP="00EC6785">
      <w:pPr>
        <w:spacing w:after="0" w:line="240" w:lineRule="auto"/>
      </w:pPr>
      <w:r>
        <w:separator/>
      </w:r>
    </w:p>
  </w:footnote>
  <w:footnote w:type="continuationSeparator" w:id="0">
    <w:p w14:paraId="494D9102" w14:textId="77777777" w:rsidR="009047F3" w:rsidRDefault="009047F3" w:rsidP="00EC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135"/>
    <w:multiLevelType w:val="hybridMultilevel"/>
    <w:tmpl w:val="DAE4172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BF722CD"/>
    <w:multiLevelType w:val="hybridMultilevel"/>
    <w:tmpl w:val="79508BE2"/>
    <w:lvl w:ilvl="0" w:tplc="DA081F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036420">
    <w:abstractNumId w:val="1"/>
  </w:num>
  <w:num w:numId="2" w16cid:durableId="133714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C7"/>
    <w:rsid w:val="0011402F"/>
    <w:rsid w:val="001E789F"/>
    <w:rsid w:val="0028220B"/>
    <w:rsid w:val="00311325"/>
    <w:rsid w:val="004045E4"/>
    <w:rsid w:val="00550119"/>
    <w:rsid w:val="005A2AD8"/>
    <w:rsid w:val="005F147C"/>
    <w:rsid w:val="006A5A87"/>
    <w:rsid w:val="009047F3"/>
    <w:rsid w:val="00957725"/>
    <w:rsid w:val="009A3F67"/>
    <w:rsid w:val="00A13D73"/>
    <w:rsid w:val="00A55994"/>
    <w:rsid w:val="00A90386"/>
    <w:rsid w:val="00B26918"/>
    <w:rsid w:val="00B725CA"/>
    <w:rsid w:val="00C64841"/>
    <w:rsid w:val="00C97F32"/>
    <w:rsid w:val="00CB261E"/>
    <w:rsid w:val="00D25657"/>
    <w:rsid w:val="00D41665"/>
    <w:rsid w:val="00D51CB9"/>
    <w:rsid w:val="00DD4FC7"/>
    <w:rsid w:val="00E3275E"/>
    <w:rsid w:val="00E528A6"/>
    <w:rsid w:val="00E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9AC"/>
  <w15:chartTrackingRefBased/>
  <w15:docId w15:val="{31D12E3E-36BE-49F4-9855-D96A7D5E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147C"/>
    <w:pPr>
      <w:ind w:left="720"/>
      <w:contextualSpacing/>
    </w:pPr>
  </w:style>
  <w:style w:type="table" w:styleId="Tabela-Siatka">
    <w:name w:val="Table Grid"/>
    <w:basedOn w:val="Standardowy"/>
    <w:uiPriority w:val="59"/>
    <w:rsid w:val="00A1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7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7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Augustów - Anna Sewastianowicz</dc:creator>
  <cp:keywords/>
  <dc:description/>
  <cp:lastModifiedBy>PSSE Augustów - Anna Sewastianowicz</cp:lastModifiedBy>
  <cp:revision>16</cp:revision>
  <dcterms:created xsi:type="dcterms:W3CDTF">2023-02-08T08:47:00Z</dcterms:created>
  <dcterms:modified xsi:type="dcterms:W3CDTF">2023-02-08T11:15:00Z</dcterms:modified>
</cp:coreProperties>
</file>