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6B" w:rsidRPr="00403716" w:rsidRDefault="00380A2B" w:rsidP="00F0076D">
      <w:pPr>
        <w:spacing w:line="276" w:lineRule="auto"/>
        <w:jc w:val="right"/>
        <w:rPr>
          <w:rFonts w:ascii="Times New Roman" w:hAnsi="Times New Roman"/>
          <w:bCs/>
          <w:lang w:val="pl-PL"/>
        </w:rPr>
      </w:pPr>
      <w:bookmarkStart w:id="0" w:name="_GoBack"/>
      <w:bookmarkEnd w:id="0"/>
      <w:r w:rsidRPr="00403716">
        <w:rPr>
          <w:rFonts w:ascii="Times New Roman" w:hAnsi="Times New Roman"/>
          <w:lang w:val="pl-PL"/>
        </w:rPr>
        <w:t>Załącznik do uchwały n 96</w:t>
      </w:r>
      <w:r w:rsidR="00917D93" w:rsidRPr="00403716">
        <w:rPr>
          <w:rFonts w:ascii="Times New Roman" w:hAnsi="Times New Roman"/>
          <w:lang w:val="pl-PL"/>
        </w:rPr>
        <w:t xml:space="preserve"> </w:t>
      </w:r>
      <w:r w:rsidR="00917D93" w:rsidRPr="00403716">
        <w:rPr>
          <w:rFonts w:ascii="Times New Roman" w:hAnsi="Times New Roman"/>
          <w:bCs/>
          <w:lang w:val="pl-PL"/>
        </w:rPr>
        <w:t>Rady Działaln</w:t>
      </w:r>
      <w:r w:rsidR="003C1CDF" w:rsidRPr="00403716">
        <w:rPr>
          <w:rFonts w:ascii="Times New Roman" w:hAnsi="Times New Roman"/>
          <w:bCs/>
          <w:lang w:val="pl-PL"/>
        </w:rPr>
        <w:t>ości Pożytku Publicznego</w:t>
      </w:r>
    </w:p>
    <w:p w:rsidR="00917D93" w:rsidRPr="00403716" w:rsidRDefault="003C1CDF" w:rsidP="00F0076D">
      <w:pPr>
        <w:spacing w:line="276" w:lineRule="auto"/>
        <w:jc w:val="right"/>
        <w:rPr>
          <w:rFonts w:ascii="Times New Roman" w:hAnsi="Times New Roman"/>
          <w:bCs/>
          <w:lang w:val="pl-PL"/>
        </w:rPr>
      </w:pPr>
      <w:r w:rsidRPr="00403716">
        <w:rPr>
          <w:rFonts w:ascii="Times New Roman" w:hAnsi="Times New Roman"/>
          <w:bCs/>
          <w:lang w:val="pl-PL"/>
        </w:rPr>
        <w:t>z dnia 20 lutego 2018 r.</w:t>
      </w:r>
    </w:p>
    <w:p w:rsidR="00ED4B6B" w:rsidRPr="00403716" w:rsidRDefault="00ED4B6B" w:rsidP="00B218B6">
      <w:pPr>
        <w:spacing w:line="276" w:lineRule="auto"/>
        <w:rPr>
          <w:rFonts w:ascii="Times New Roman" w:hAnsi="Times New Roman"/>
          <w:bCs/>
          <w:lang w:val="pl-PL"/>
        </w:rPr>
      </w:pPr>
    </w:p>
    <w:p w:rsidR="00E917C8" w:rsidRPr="00403716" w:rsidRDefault="00917D93" w:rsidP="0017181E">
      <w:pPr>
        <w:spacing w:line="276" w:lineRule="auto"/>
        <w:jc w:val="center"/>
        <w:rPr>
          <w:rFonts w:ascii="Times New Roman" w:hAnsi="Times New Roman"/>
          <w:b/>
          <w:bCs/>
          <w:lang w:val="pl-PL"/>
        </w:rPr>
      </w:pPr>
      <w:r w:rsidRPr="00403716">
        <w:rPr>
          <w:rFonts w:ascii="Times New Roman" w:hAnsi="Times New Roman"/>
          <w:b/>
          <w:bCs/>
          <w:lang w:val="pl-PL"/>
        </w:rPr>
        <w:t>Regulamin Rady Działalności Pożytku Publicznego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bCs/>
          <w:lang w:val="pl-PL"/>
        </w:rPr>
      </w:pPr>
    </w:p>
    <w:p w:rsidR="003C1CDF" w:rsidRPr="00403716" w:rsidRDefault="003C1CDF" w:rsidP="00B218B6">
      <w:pPr>
        <w:spacing w:line="276" w:lineRule="auto"/>
        <w:rPr>
          <w:rFonts w:ascii="Times New Roman" w:hAnsi="Times New Roman"/>
          <w:bCs/>
          <w:lang w:val="pl-PL"/>
        </w:rPr>
      </w:pPr>
    </w:p>
    <w:p w:rsidR="00917D93" w:rsidRPr="00403716" w:rsidRDefault="00917D93" w:rsidP="002C5F4A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Wstęp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F0076D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Do trybu działania Rady Działalności Pożytku Publicznego odnoszą się następujące przepisy prawa powszechnie obowiązującego:</w:t>
      </w:r>
    </w:p>
    <w:p w:rsidR="00917D93" w:rsidRPr="00403716" w:rsidRDefault="00917D93" w:rsidP="00F0076D">
      <w:pPr>
        <w:spacing w:line="276" w:lineRule="auto"/>
        <w:jc w:val="both"/>
        <w:rPr>
          <w:rFonts w:ascii="Times New Roman" w:hAnsi="Times New Roman"/>
          <w:lang w:val="pl-PL"/>
        </w:rPr>
      </w:pP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u w:val="single"/>
          <w:lang w:val="pl-PL" w:eastAsia="de-DE"/>
        </w:rPr>
      </w:pPr>
      <w:r w:rsidRPr="00403716">
        <w:rPr>
          <w:rFonts w:ascii="Times New Roman" w:hAnsi="Times New Roman"/>
          <w:color w:val="000000"/>
          <w:u w:val="single"/>
          <w:lang w:val="pl-PL" w:eastAsia="de-DE"/>
        </w:rPr>
        <w:t>A. Ustawa o działalności pożytk</w:t>
      </w:r>
      <w:r w:rsidR="00B218B6" w:rsidRPr="00403716">
        <w:rPr>
          <w:rFonts w:ascii="Times New Roman" w:hAnsi="Times New Roman"/>
          <w:color w:val="000000"/>
          <w:u w:val="single"/>
          <w:lang w:val="pl-PL" w:eastAsia="de-DE"/>
        </w:rPr>
        <w:t>u publicznego i o wolontariacie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B218B6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Aa) Art. 35 ust. 4: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Termin wyrażenia przez Radę opinii wynosi 30 dni od dnia doręczenia projektów aktów prawnych lub programów rządowych, związanych z funkcjonowaniem organizacji pozarządowych oraz działalnością pożytku publicznego oraz wolontariatu. Nieprzedstawienie opinii w terminie oznacza rezygnację z prawa do jej wyrażenia.</w:t>
      </w:r>
    </w:p>
    <w:p w:rsidR="00B218B6" w:rsidRPr="00403716" w:rsidRDefault="00B218B6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B218B6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Ab) Art. 37: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Posiedzenia Rady są zwoływane przez Przewodniczącego Komitetu </w:t>
      </w:r>
      <w:r w:rsidRPr="00403716">
        <w:rPr>
          <w:rFonts w:ascii="Times New Roman" w:eastAsia="MS Mincho" w:hAnsi="Times New Roman"/>
          <w:color w:val="000000"/>
          <w:lang w:val="pl-PL" w:eastAsia="de-DE"/>
        </w:rPr>
        <w:t xml:space="preserve">[do spraw Pożytku Publicznego] </w:t>
      </w:r>
      <w:r w:rsidRPr="00403716">
        <w:rPr>
          <w:rFonts w:ascii="Times New Roman" w:hAnsi="Times New Roman"/>
          <w:color w:val="000000"/>
          <w:lang w:val="pl-PL" w:eastAsia="de-DE"/>
        </w:rPr>
        <w:t>lub na wniosek co najmniej jednej</w:t>
      </w:r>
      <w:r w:rsidR="00B218B6" w:rsidRPr="00403716">
        <w:rPr>
          <w:rFonts w:ascii="Times New Roman" w:hAnsi="Times New Roman"/>
          <w:color w:val="000000"/>
          <w:lang w:val="pl-PL" w:eastAsia="de-DE"/>
        </w:rPr>
        <w:t xml:space="preserve"> czwartej liczby członków Rady.</w:t>
      </w:r>
    </w:p>
    <w:p w:rsidR="00B218B6" w:rsidRPr="00403716" w:rsidRDefault="00B218B6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B218B6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Ac) Art. 38:</w:t>
      </w:r>
    </w:p>
    <w:p w:rsidR="00917D93" w:rsidRPr="00403716" w:rsidRDefault="007B57C8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Rada może: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1) powoływać e</w:t>
      </w:r>
      <w:r w:rsidR="007B57C8" w:rsidRPr="00403716">
        <w:rPr>
          <w:rFonts w:ascii="Times New Roman" w:hAnsi="Times New Roman"/>
          <w:color w:val="000000"/>
          <w:lang w:val="pl-PL" w:eastAsia="de-DE"/>
        </w:rPr>
        <w:t>kspertów;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2) zapraszać do uczestnictwa w jej posiedzeniach przedstawicieli organów administracji publicznej i organizacji pozarządowych oraz podmiotów wymienionych</w:t>
      </w:r>
      <w:r w:rsidR="00F0076D">
        <w:rPr>
          <w:rFonts w:ascii="Times New Roman" w:hAnsi="Times New Roman"/>
          <w:color w:val="000000"/>
          <w:lang w:val="pl-PL" w:eastAsia="de-DE"/>
        </w:rPr>
        <w:br/>
      </w:r>
      <w:r w:rsidRPr="00403716">
        <w:rPr>
          <w:rFonts w:ascii="Times New Roman" w:hAnsi="Times New Roman"/>
          <w:color w:val="000000"/>
          <w:lang w:val="pl-PL" w:eastAsia="de-DE"/>
        </w:rPr>
        <w:t>w art. 3 ust. 3 niereprezentowanych w Radzie, a także przedstawicieli rad wojewódzkich, powiatowych i gminnych;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3) zlecać przeprowadzanie badań i opracowanie ekspertyz związanych z realizacją jej zadań.</w:t>
      </w:r>
    </w:p>
    <w:p w:rsidR="00B218B6" w:rsidRPr="00403716" w:rsidRDefault="00B218B6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917D93" w:rsidRPr="00403716" w:rsidRDefault="00B218B6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Ad) Art. 39: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1. Koszty funkcjonowania Rady związane z obsługą, przeprowadzaniem badań i</w:t>
      </w:r>
      <w:r w:rsidR="00F0076D">
        <w:rPr>
          <w:rFonts w:ascii="Times New Roman" w:hAnsi="Times New Roman"/>
          <w:color w:val="000000"/>
          <w:lang w:val="pl-PL" w:eastAsia="de-DE"/>
        </w:rPr>
        <w:t> </w:t>
      </w:r>
      <w:r w:rsidRPr="00403716">
        <w:rPr>
          <w:rFonts w:ascii="Times New Roman" w:hAnsi="Times New Roman"/>
          <w:color w:val="000000"/>
          <w:lang w:val="pl-PL" w:eastAsia="de-DE"/>
        </w:rPr>
        <w:t>opracowywaniem ekspertyz, a także z uczestnictwem w jej posiedzeniach ekspertów, członków Rady i osób nie będących jej członkami, pokrywa się z budżetu państwa z części, której dysponentem jest Kancelaria Prezesa Rady Ministrów.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2. Za udział w pracach Rady przysługują diety oraz zwrot kosztów podróży na zasadach określonych w przepisach wydanych na podstawie art. 77</w:t>
      </w:r>
      <w:r w:rsidRPr="00403716">
        <w:rPr>
          <w:rFonts w:ascii="Times New Roman" w:hAnsi="Times New Roman"/>
          <w:color w:val="000000"/>
          <w:position w:val="13"/>
          <w:lang w:val="pl-PL" w:eastAsia="de-DE"/>
        </w:rPr>
        <w:t xml:space="preserve">5 </w:t>
      </w:r>
      <w:r w:rsidRPr="00403716">
        <w:rPr>
          <w:rFonts w:ascii="Times New Roman" w:hAnsi="Times New Roman"/>
          <w:color w:val="000000"/>
          <w:lang w:val="pl-PL" w:eastAsia="de-DE"/>
        </w:rPr>
        <w:t>§ 2 Kodeksu pracy.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3. Pracodawca jest obowiązany zwolnić pracownika będącego członkiem Rady od pracy w</w:t>
      </w:r>
      <w:r w:rsidR="00F0076D">
        <w:rPr>
          <w:rFonts w:ascii="Times New Roman" w:hAnsi="Times New Roman"/>
          <w:color w:val="000000"/>
          <w:lang w:val="pl-PL" w:eastAsia="de-DE"/>
        </w:rPr>
        <w:t> </w:t>
      </w:r>
      <w:r w:rsidRPr="00403716">
        <w:rPr>
          <w:rFonts w:ascii="Times New Roman" w:hAnsi="Times New Roman"/>
          <w:color w:val="000000"/>
          <w:lang w:val="pl-PL" w:eastAsia="de-DE"/>
        </w:rPr>
        <w:t>celu wzięcia udziału w posiedzeniach Rady. Za czas zwolnienia pracownik zachowuje prawo do wynagrodzenia ustalonego według zasad obowiązujących przy obliczaniu ekwiwalentu pieniężnego za urlop wypoczynkowy, pokrywanego z budżetu państwa z części, której dysponentem jest Kan</w:t>
      </w:r>
      <w:r w:rsidR="00890669" w:rsidRPr="00403716">
        <w:rPr>
          <w:rFonts w:ascii="Times New Roman" w:hAnsi="Times New Roman"/>
          <w:color w:val="000000"/>
          <w:lang w:val="pl-PL" w:eastAsia="de-DE"/>
        </w:rPr>
        <w:t>celaria Prezesa Rady Ministrów.</w:t>
      </w:r>
    </w:p>
    <w:p w:rsidR="00890669" w:rsidRPr="00403716" w:rsidRDefault="00890669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Ae) Ar</w:t>
      </w:r>
      <w:r w:rsidR="00890669" w:rsidRPr="00403716">
        <w:rPr>
          <w:rFonts w:ascii="Times New Roman" w:hAnsi="Times New Roman"/>
          <w:color w:val="000000"/>
          <w:lang w:val="pl-PL" w:eastAsia="de-DE"/>
        </w:rPr>
        <w:t>t. 41: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Obsługę administracyjno-biurową Rady zapewnia Kan</w:t>
      </w:r>
      <w:r w:rsidR="00890669" w:rsidRPr="00403716">
        <w:rPr>
          <w:rFonts w:ascii="Times New Roman" w:hAnsi="Times New Roman"/>
          <w:color w:val="000000"/>
          <w:lang w:val="pl-PL" w:eastAsia="de-DE"/>
        </w:rPr>
        <w:t>celaria Prezesa Rady Ministrów.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u w:val="single"/>
          <w:lang w:val="pl-PL"/>
        </w:rPr>
      </w:pPr>
      <w:r w:rsidRPr="00403716">
        <w:rPr>
          <w:rFonts w:ascii="Times New Roman" w:hAnsi="Times New Roman"/>
          <w:color w:val="000000"/>
          <w:u w:val="single"/>
          <w:lang w:val="pl-PL" w:eastAsia="de-DE"/>
        </w:rPr>
        <w:t xml:space="preserve">B. </w:t>
      </w:r>
      <w:r w:rsidRPr="00403716">
        <w:rPr>
          <w:rFonts w:ascii="Times New Roman" w:hAnsi="Times New Roman"/>
          <w:iCs/>
          <w:u w:val="single"/>
          <w:lang w:val="pl-PL"/>
        </w:rPr>
        <w:t>Rozporządzenie Ministra Pracy i Polityki Społecznej z dnia 8 października 2015 r. w sprawie Rady Działalności Pożytku Publicznego: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lang w:val="pl-PL"/>
        </w:rPr>
      </w:pP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iCs/>
          <w:lang w:val="pl-PL"/>
        </w:rPr>
        <w:t xml:space="preserve">Ba) </w:t>
      </w:r>
      <w:r w:rsidRPr="00403716">
        <w:rPr>
          <w:rFonts w:ascii="Times New Roman" w:hAnsi="Times New Roman"/>
          <w:color w:val="000000"/>
          <w:lang w:val="pl-PL" w:eastAsia="de-DE"/>
        </w:rPr>
        <w:t>§ 10: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1. Rada obraduje na posiedzeniach.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2. Uchwały Rady są podejmowane zwykłą większością głosów w obecności co</w:t>
      </w:r>
      <w:r w:rsidR="00BD20D3" w:rsidRPr="00403716">
        <w:rPr>
          <w:rFonts w:ascii="Times New Roman" w:hAnsi="Times New Roman"/>
          <w:color w:val="000000"/>
          <w:lang w:val="pl-PL" w:eastAsia="de-DE"/>
        </w:rPr>
        <w:t xml:space="preserve"> najmniej połowy członków Rady.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3. W przypadku niepodjęcia uchwały, o której mowa w ust. 2, przedstawiciele organów administracji rządowej i jednostek im podległych lub przez nie nadzorowanych, przedstawiciele jednostek samorządu terytorialnego oraz przedstawiciele organizacji pozarządowych oraz podmiotów wymienionych w art. 3 ust. 3 ustawy prezentują stanowisko podmiotów reprez</w:t>
      </w:r>
      <w:r w:rsidR="00F0076D">
        <w:rPr>
          <w:rFonts w:ascii="Times New Roman" w:hAnsi="Times New Roman"/>
          <w:color w:val="000000"/>
          <w:lang w:val="pl-PL" w:eastAsia="de-DE"/>
        </w:rPr>
        <w:t>entowanych przez nich w Radzie.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4. Posiedzenia Rady odbywają się w zależności od potrzeb, nie rzadziej jednak</w:t>
      </w:r>
      <w:r w:rsidR="00F0076D">
        <w:rPr>
          <w:rFonts w:ascii="Times New Roman" w:hAnsi="Times New Roman"/>
          <w:color w:val="000000"/>
          <w:lang w:val="pl-PL" w:eastAsia="de-DE"/>
        </w:rPr>
        <w:br/>
        <w:t>niż raz na dwa miesiące.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5. Uchwały Rady między posiedzeniami są</w:t>
      </w:r>
      <w:r w:rsidR="00BD20D3" w:rsidRPr="00403716">
        <w:rPr>
          <w:rFonts w:ascii="Times New Roman" w:hAnsi="Times New Roman"/>
          <w:color w:val="000000"/>
          <w:lang w:val="pl-PL" w:eastAsia="de-DE"/>
        </w:rPr>
        <w:t xml:space="preserve"> podejmowane w sposób obiegowy.</w:t>
      </w:r>
    </w:p>
    <w:p w:rsidR="00BD20D3" w:rsidRPr="00403716" w:rsidRDefault="00BD20D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Bb) § 11: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1. Pracami Rady kieruje dwóch współprzewodniczących, którymi są </w:t>
      </w:r>
      <w:r w:rsidR="00D309E3">
        <w:rPr>
          <w:rFonts w:ascii="Times New Roman" w:hAnsi="Times New Roman"/>
          <w:color w:val="000000"/>
          <w:lang w:val="pl-PL" w:eastAsia="de-DE"/>
        </w:rPr>
        <w:t>wybrani spośród członków Rady: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1) przedstawiciel organów administracji rządowej i jednostek im podległych lub przez nie</w:t>
      </w:r>
      <w:r w:rsidR="00F0076D">
        <w:rPr>
          <w:rFonts w:ascii="Times New Roman" w:hAnsi="Times New Roman"/>
          <w:color w:val="000000"/>
          <w:lang w:val="pl-PL" w:eastAsia="de-DE"/>
        </w:rPr>
        <w:t> </w:t>
      </w:r>
      <w:r w:rsidRPr="00403716">
        <w:rPr>
          <w:rFonts w:ascii="Times New Roman" w:hAnsi="Times New Roman"/>
          <w:color w:val="000000"/>
          <w:lang w:val="pl-PL" w:eastAsia="de-DE"/>
        </w:rPr>
        <w:t>nadzorowanych oraz jedno</w:t>
      </w:r>
      <w:r w:rsidR="00301C2C">
        <w:rPr>
          <w:rFonts w:ascii="Times New Roman" w:hAnsi="Times New Roman"/>
          <w:color w:val="000000"/>
          <w:lang w:val="pl-PL" w:eastAsia="de-DE"/>
        </w:rPr>
        <w:t>stek samorządu terytorialnego;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2) przedstawiciel organizacji pozarządowych, związków i porozumień organizacji pozarządowych oraz podmiotów wymienionych w art. 3 ust. 3 ustawy, wybrany przez członków Rady będących przedstawicielami tych organizacji, związków, porozumień oraz</w:t>
      </w:r>
      <w:r w:rsidR="00F0076D">
        <w:rPr>
          <w:rFonts w:ascii="Times New Roman" w:hAnsi="Times New Roman"/>
          <w:color w:val="000000"/>
          <w:lang w:val="pl-PL" w:eastAsia="de-DE"/>
        </w:rPr>
        <w:t> </w:t>
      </w:r>
      <w:r w:rsidRPr="00403716">
        <w:rPr>
          <w:rFonts w:ascii="Times New Roman" w:hAnsi="Times New Roman"/>
          <w:color w:val="000000"/>
          <w:lang w:val="pl-PL" w:eastAsia="de-DE"/>
        </w:rPr>
        <w:t>podmiotów wymie</w:t>
      </w:r>
      <w:r w:rsidR="00F0076D">
        <w:rPr>
          <w:rFonts w:ascii="Times New Roman" w:hAnsi="Times New Roman"/>
          <w:color w:val="000000"/>
          <w:lang w:val="pl-PL" w:eastAsia="de-DE"/>
        </w:rPr>
        <w:t>nionych w art. 3 ust. 3 ustawy.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2. Do zadań współprzewodniczących Rady należy w szczególności: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1) przewodniczenie posiedzeniom Rady;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2) organizowanie prac Rady;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3) ustalanie harmonogramu prac Rady, w szczególności przez ustalenie terminów i</w:t>
      </w:r>
      <w:r w:rsidR="0032001C">
        <w:rPr>
          <w:rFonts w:ascii="Times New Roman" w:hAnsi="Times New Roman"/>
          <w:color w:val="000000"/>
          <w:lang w:val="pl-PL" w:eastAsia="de-DE"/>
        </w:rPr>
        <w:t> </w:t>
      </w:r>
      <w:r w:rsidRPr="00403716">
        <w:rPr>
          <w:rFonts w:ascii="Times New Roman" w:hAnsi="Times New Roman"/>
          <w:color w:val="000000"/>
          <w:lang w:val="pl-PL" w:eastAsia="de-DE"/>
        </w:rPr>
        <w:t>programów kolejnych posiedzeń Rady;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4) reprezentowanie Rady między jej posiedzeniami;</w:t>
      </w:r>
    </w:p>
    <w:p w:rsidR="00BD20D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5) występowanie na zewnątrz w sprawach dotyczących działalności Rady.</w:t>
      </w:r>
    </w:p>
    <w:p w:rsidR="00F0076D" w:rsidRDefault="00F0076D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Bc) § 12: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1. Rada może powoływać stałe oraz doraźne zespoły problemowe, zwane dalej „zespołami problemowymi”.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2. Uchwała o powołaniu zespołu problemowego określa zadania zespołu oraz jego skład osobowy.</w:t>
      </w:r>
    </w:p>
    <w:p w:rsidR="00CE1245" w:rsidRDefault="00CE1245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550212" w:rsidRDefault="00550212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550212" w:rsidRPr="00403716" w:rsidRDefault="00550212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lastRenderedPageBreak/>
        <w:t>Bd) § 13: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1. W skład zespołów problemowych wchodzą, będący członkami Rady, przedstawiciele: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1) organów administracji rządowej i jednostek im podległych lub przez nie nadzorowanych oraz jednostek samorządu terytorialnego;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MS Mincho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2) organizacji pozarządowych, związków i porozumień organizacji pozarządowych oraz</w:t>
      </w:r>
      <w:r w:rsidR="0032001C">
        <w:rPr>
          <w:rFonts w:ascii="Times New Roman" w:hAnsi="Times New Roman"/>
          <w:color w:val="000000"/>
          <w:lang w:val="pl-PL" w:eastAsia="de-DE"/>
        </w:rPr>
        <w:t> </w:t>
      </w:r>
      <w:r w:rsidRPr="00403716">
        <w:rPr>
          <w:rFonts w:ascii="Times New Roman" w:hAnsi="Times New Roman"/>
          <w:color w:val="000000"/>
          <w:lang w:val="pl-PL" w:eastAsia="de-DE"/>
        </w:rPr>
        <w:t>podmiotów wymienionych w art. 3 us</w:t>
      </w:r>
      <w:r w:rsidR="00D309E3">
        <w:rPr>
          <w:rFonts w:ascii="Times New Roman" w:hAnsi="Times New Roman"/>
          <w:color w:val="000000"/>
          <w:lang w:val="pl-PL" w:eastAsia="de-DE"/>
        </w:rPr>
        <w:t>t. 3 ustawy.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2. Posiedzeniu zespołu problemowego przewodniczy jego przewodniczący, którym jest</w:t>
      </w:r>
      <w:r w:rsidR="0032001C">
        <w:rPr>
          <w:rFonts w:ascii="Times New Roman" w:hAnsi="Times New Roman"/>
          <w:color w:val="000000"/>
          <w:lang w:val="pl-PL" w:eastAsia="de-DE"/>
        </w:rPr>
        <w:t> </w:t>
      </w:r>
      <w:r w:rsidRPr="00403716">
        <w:rPr>
          <w:rFonts w:ascii="Times New Roman" w:hAnsi="Times New Roman"/>
          <w:color w:val="000000"/>
          <w:lang w:val="pl-PL" w:eastAsia="de-DE"/>
        </w:rPr>
        <w:t>członek Rady wybrany przez</w:t>
      </w:r>
      <w:r w:rsidR="0032001C">
        <w:rPr>
          <w:rFonts w:ascii="Times New Roman" w:hAnsi="Times New Roman"/>
          <w:color w:val="000000"/>
          <w:lang w:val="pl-PL" w:eastAsia="de-DE"/>
        </w:rPr>
        <w:t xml:space="preserve"> członków zespołu problemowego.</w:t>
      </w:r>
    </w:p>
    <w:p w:rsidR="00C3534B" w:rsidRPr="00403716" w:rsidRDefault="00C3534B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Be) § 14: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1. Posiedzenie zespołu problemowego zwołuje jego przewodniczący z własnej inicjatywy lub</w:t>
      </w:r>
      <w:r w:rsidR="0032001C">
        <w:rPr>
          <w:rFonts w:ascii="Times New Roman" w:hAnsi="Times New Roman"/>
          <w:color w:val="000000"/>
          <w:lang w:val="pl-PL" w:eastAsia="de-DE"/>
        </w:rPr>
        <w:t> </w:t>
      </w:r>
      <w:r w:rsidRPr="00403716">
        <w:rPr>
          <w:rFonts w:ascii="Times New Roman" w:hAnsi="Times New Roman"/>
          <w:color w:val="000000"/>
          <w:lang w:val="pl-PL" w:eastAsia="de-DE"/>
        </w:rPr>
        <w:t>na wniosek członka zespołu.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2. Posiedzenie zespołu problemowego może zostać zwołane na wspólny wniosek współprzewodniczących Rady w przypadku konieczności pilnego zajęcia stanowiska.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3. Przewodniczący zespołu problemowego, po uzgodnieniu z członkami zespołu, może</w:t>
      </w:r>
      <w:r w:rsidR="0032001C">
        <w:rPr>
          <w:rFonts w:ascii="Times New Roman" w:hAnsi="Times New Roman"/>
          <w:color w:val="000000"/>
          <w:lang w:val="pl-PL" w:eastAsia="de-DE"/>
        </w:rPr>
        <w:t> </w:t>
      </w:r>
      <w:r w:rsidRPr="00403716">
        <w:rPr>
          <w:rFonts w:ascii="Times New Roman" w:hAnsi="Times New Roman"/>
          <w:color w:val="000000"/>
          <w:lang w:val="pl-PL" w:eastAsia="de-DE"/>
        </w:rPr>
        <w:t>wystąpić z wnioskiem do Rady o powołanie eksperta lub zlece</w:t>
      </w:r>
      <w:r w:rsidR="0032001C">
        <w:rPr>
          <w:rFonts w:ascii="Times New Roman" w:hAnsi="Times New Roman"/>
          <w:color w:val="000000"/>
          <w:lang w:val="pl-PL" w:eastAsia="de-DE"/>
        </w:rPr>
        <w:t>nie przeprowadzenia ekspertyzy.</w:t>
      </w:r>
    </w:p>
    <w:p w:rsidR="00C3534B" w:rsidRPr="00403716" w:rsidRDefault="00C3534B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Bf) § 15: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Zespół problemowy zajmuje stanowisko zwykłą większością głosów w obecności co najmniej połowy członków zespołu problemowego.</w:t>
      </w:r>
    </w:p>
    <w:p w:rsidR="00C3534B" w:rsidRPr="00403716" w:rsidRDefault="00C3534B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Bg) § 16: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Rada oraz zespoły problemowe mogą zapraszać do udziału w posiedzeniach, z głosem doradczym, osoby spoza swego grona.</w:t>
      </w:r>
    </w:p>
    <w:p w:rsidR="00C3534B" w:rsidRPr="00403716" w:rsidRDefault="00C3534B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Bh) § 17: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MS Mincho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1. Z posiedzeń Rady i zespołów problemowych sporządza się protokół.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2. Protokół posiedzenia Rady podpisują obecni na posiedzeniu współprzewodniczący oraz</w:t>
      </w:r>
      <w:r w:rsidR="0032001C">
        <w:rPr>
          <w:rFonts w:ascii="Times New Roman" w:hAnsi="Times New Roman"/>
          <w:color w:val="000000"/>
          <w:lang w:val="pl-PL" w:eastAsia="de-DE"/>
        </w:rPr>
        <w:t> </w:t>
      </w:r>
      <w:r w:rsidRPr="00403716">
        <w:rPr>
          <w:rFonts w:ascii="Times New Roman" w:hAnsi="Times New Roman"/>
          <w:color w:val="000000"/>
          <w:lang w:val="pl-PL" w:eastAsia="de-DE"/>
        </w:rPr>
        <w:t>protokolant.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MS Mincho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3. Protokół posiedzenia zespołu problemowego podpisują przewodniczący oraz protokolant.</w:t>
      </w:r>
    </w:p>
    <w:p w:rsidR="00BA4CC7" w:rsidRPr="00403716" w:rsidRDefault="00BA4CC7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MS Mincho" w:hAnsi="Times New Roman"/>
          <w:color w:val="000000"/>
          <w:lang w:val="pl-PL" w:eastAsia="de-DE"/>
        </w:rPr>
      </w:pP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eastAsia="MS Mincho" w:hAnsi="Times New Roman"/>
          <w:color w:val="000000"/>
          <w:lang w:val="pl-PL" w:eastAsia="de-DE"/>
        </w:rPr>
        <w:t>Bi)</w:t>
      </w:r>
      <w:r w:rsidR="00BA4CC7" w:rsidRPr="00403716">
        <w:rPr>
          <w:rFonts w:ascii="Times New Roman" w:eastAsia="MS Mincho" w:hAnsi="Times New Roman"/>
          <w:color w:val="000000"/>
          <w:lang w:val="pl-PL" w:eastAsia="de-DE"/>
        </w:rPr>
        <w:t xml:space="preserve"> </w:t>
      </w:r>
      <w:r w:rsidRPr="00403716">
        <w:rPr>
          <w:rFonts w:ascii="Times New Roman" w:hAnsi="Times New Roman"/>
          <w:color w:val="000000"/>
          <w:lang w:val="pl-PL" w:eastAsia="de-DE"/>
        </w:rPr>
        <w:t>§ 18:</w:t>
      </w:r>
    </w:p>
    <w:p w:rsidR="00917D93" w:rsidRPr="00403716" w:rsidRDefault="00917D93" w:rsidP="00F0076D">
      <w:pPr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Rada uchwala regulamin Rady oraz zespołów problemowych.</w:t>
      </w:r>
    </w:p>
    <w:p w:rsidR="00917D93" w:rsidRPr="00403716" w:rsidRDefault="00557DD9" w:rsidP="00557DD9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color w:val="000000"/>
          <w:lang w:val="pl-PL" w:eastAsia="de-DE"/>
        </w:rPr>
        <w:br w:type="page"/>
      </w:r>
      <w:r w:rsidR="00917D93" w:rsidRPr="00403716">
        <w:rPr>
          <w:rFonts w:ascii="Times New Roman" w:hAnsi="Times New Roman"/>
          <w:lang w:val="pl-PL"/>
        </w:rPr>
        <w:lastRenderedPageBreak/>
        <w:t>§ 1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Regulamin określa tryb działania Rady Działalności Pożytku Publicznego zwanej dalej „Radą” oraz stałych i doraźnych zespołów problemowych zwanych dalej „zespołami”, a także zasady uczestnictwa w jej pracach przedstawicieli organów administracji publicznej, organizacji pozarządowych oraz podmiotów wymienionych w art. 3 ust. 3 ustawy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z dnia 24 kwietnia 2003 r. o działalności pożytku publicznego i o wolontariacie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(Dz. U. z 2016 r., poz. 239, z późn. zm.) zwanej dalej „ustawą”.</w:t>
      </w:r>
    </w:p>
    <w:p w:rsidR="00B24052" w:rsidRPr="00403716" w:rsidRDefault="00B24052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B24052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2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Pracami Rady kieruje dwóch współprzewodniczących: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1) przedstawiciel organów administracji rządowej i jednostek im podległych lub przez nie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nadzorowanych oraz jednostek samorządu terytorialnego, wybrany przez stronę rządową i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samorządową;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2) przedstawiciel organizacji pozarządowych, związków i porozumień organizacji pozarządowych oraz podmiotów wymienionych w art. 3 ust. 3 ustawy, wybrany przez stronę pozarządową.</w:t>
      </w:r>
    </w:p>
    <w:p w:rsidR="00B24052" w:rsidRPr="00403716" w:rsidRDefault="00B24052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B24052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3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Do zadań współprzewodniczących należy: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1) ustalanie harmonogramu prac Rady w szczególności poprzez ustalanie terminów i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programów kolejnych posiedzeń Rady;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2) ustalanie porządku dziennego prac Rady przy uwzględnieniu charakteru i rodzaju spraw przewidzianych do rozpatrzenia;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3) przedstawianie propozycji działań w sprawach organizacyjnych;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4) występowanie z wnioskiem o zlecanie ekspertyz na rzecz Rady oraz zespołów;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5) występowanie na zewnątrz w sprawach dotyczących działalności Rady;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6) reprezentowanie Rady między jej posiedzeniami;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7) przekazywanie przewodniczącemu Komitetu do spraw Pożytku Publicznego informacji związanych z działalnością Rady;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8) wykonywanie innych zdań określonych przez Radę;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9) zapraszanie osób w charakterze obserwatorów do udziału w posiedzeniu Rady na wniosek członka Rady lub z własnej inicjatywy współprzewodniczących.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8814B5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4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Powołuje się Prezydium Rady, zwane dalej „Prezydium”.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W skład Prezydium wchodzą: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1) współprzewodniczący Rady, o których mowa w § 2;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2) Sekretarz Rady, o którym mowa w § 10;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3) Przewodniczący zespołów, o których mowa w § 5.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4) Oraz dodatkowo, po jednym przedstawicielu każdej ze stron reprezentowanych w Radzie (rządowej, samorządowej i pozarządowej), wybranym przez tą stronę, chyba że dana strona reprezentowana jest już w Prezydium przez osobę wymienioną w pkt 1)</w:t>
      </w:r>
      <w:r w:rsidR="00B24052" w:rsidRPr="00403716">
        <w:rPr>
          <w:rFonts w:ascii="Times New Roman" w:hAnsi="Times New Roman"/>
          <w:lang w:val="pl-PL"/>
        </w:rPr>
        <w:t xml:space="preserve"> </w:t>
      </w:r>
      <w:r w:rsidRPr="00403716">
        <w:rPr>
          <w:rFonts w:ascii="Times New Roman" w:hAnsi="Times New Roman"/>
          <w:lang w:val="pl-PL"/>
        </w:rPr>
        <w:t>-</w:t>
      </w:r>
      <w:r w:rsidR="00B24052" w:rsidRPr="00403716">
        <w:rPr>
          <w:rFonts w:ascii="Times New Roman" w:hAnsi="Times New Roman"/>
          <w:lang w:val="pl-PL"/>
        </w:rPr>
        <w:t xml:space="preserve"> </w:t>
      </w:r>
      <w:r w:rsidRPr="00403716">
        <w:rPr>
          <w:rFonts w:ascii="Times New Roman" w:hAnsi="Times New Roman"/>
          <w:lang w:val="pl-PL"/>
        </w:rPr>
        <w:t>3)</w:t>
      </w:r>
      <w:r w:rsidR="00B24052" w:rsidRPr="00403716">
        <w:rPr>
          <w:rFonts w:ascii="Times New Roman" w:hAnsi="Times New Roman"/>
          <w:lang w:val="pl-PL"/>
        </w:rPr>
        <w:t>.</w:t>
      </w:r>
    </w:p>
    <w:p w:rsidR="00B24052" w:rsidRPr="00403716" w:rsidRDefault="00B24052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B24052">
      <w:pPr>
        <w:spacing w:line="276" w:lineRule="auto"/>
        <w:jc w:val="center"/>
        <w:rPr>
          <w:rFonts w:ascii="Times New Roman" w:hAnsi="Times New Roman"/>
        </w:rPr>
      </w:pPr>
      <w:r w:rsidRPr="00403716">
        <w:rPr>
          <w:rFonts w:ascii="Times New Roman" w:hAnsi="Times New Roman"/>
        </w:rPr>
        <w:t>§ 5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Rada realizuje zadania określone ustawą w ramach posiedzeń Rady, posiedzeń zespołów problemowych oraz w trybie obiegowym.</w:t>
      </w:r>
    </w:p>
    <w:p w:rsidR="00B24052" w:rsidRPr="00403716" w:rsidRDefault="00B24052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B24052">
      <w:pPr>
        <w:spacing w:line="276" w:lineRule="auto"/>
        <w:jc w:val="center"/>
        <w:rPr>
          <w:rFonts w:ascii="Times New Roman" w:hAnsi="Times New Roman"/>
        </w:rPr>
      </w:pPr>
      <w:r w:rsidRPr="00403716">
        <w:rPr>
          <w:rFonts w:ascii="Times New Roman" w:hAnsi="Times New Roman"/>
        </w:rPr>
        <w:t>§ 6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Do zakresu działania zespołów problemowych należą w szczególności sprawy objęte działami administracji rządowej, o których mowa w ustawie z dnia 4 września 1997 r. o działach administracji rządowej (Dz. U. z 2015 r.  poz. 812, z późn. zm.). Szczegółowy zakres zadań zespołów określa uchwała Rady.</w:t>
      </w:r>
    </w:p>
    <w:p w:rsidR="00B24052" w:rsidRPr="00403716" w:rsidRDefault="00B24052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B24052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7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Rada, w tym zespoły problemowe, podejmuje uchwały w głosowaniu jawnym.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Na wniosek członka Rady na posiedzeniu plenarnym lub na posiedzeniu zespołu problemowego zarządza się głosowanie tajne.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3. Na wniosek 1/3 liczby członków Rady, za zgodą wszystkich obecnych członków Rady,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zarządza się głosowanie imienne; w protokole z posiedzenie umieszcza się informacje, o których mowa w § 21 ust. 1 pkt 6.</w:t>
      </w:r>
    </w:p>
    <w:p w:rsidR="00B24052" w:rsidRPr="00403716" w:rsidRDefault="00B24052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C805FE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8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W razie zastosowania trybu zwykłego, o którym mowa w § 17 Regulaminu Rady,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współprzewodniczący mogą zwrócić się do członków Rady w okresie między posiedzeniami Rady o podjęcie uchwały w sposób obiegowy przy wykorzystaniu poczty elektronicznej.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Za ważne będą uznane głosy „za”, „przeciw” oraz „wstrzymujące się” oddane przy użyciu poczty elektronicznej, we wskazanym przez sekretarza Rady terminie.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3. W razie nie osiągnięcia kworum w terminie wskazanym przez Sekretarza Rady, zarządza się ponowne głosowanie. Nieoddanie głosu w przewidzianym terminie w ponownym głosowaniu traktowane będzie jako głos „wstrzymujący się”.</w:t>
      </w:r>
    </w:p>
    <w:p w:rsidR="005713E3" w:rsidRPr="00403716" w:rsidRDefault="005713E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5713E3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9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W przypadku niemożności przewodniczenia posiedzeniu Rady przez współprzewodniczących, członkowie Rady, wybierają prowadzącego obrady.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Współprzewodniczący Rady mogą podjąć decyzję o przerwaniu posiedzenia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Rady w przypadku stwierdzenia nieobecności ponad połowy członków Rady.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</w:p>
    <w:p w:rsidR="005713E3" w:rsidRPr="00403716" w:rsidRDefault="005713E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5713E3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10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Współprzewodniczący przy wykonywaniu swoich zadań korzystają z pomocy Sekretarza Rady.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Sekretarzem Rady jest osoba pełniąca funkcję dyrektora Departamentu Społeczeństwa Obywatelskiego Kancelarii Prezesa Rady Ministrów.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3. Do zadań Sekretarza należy: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1) przedstawianie propozycji działań w sprawach organizacyjnych</w:t>
      </w:r>
      <w:r w:rsidR="00F14382">
        <w:rPr>
          <w:rFonts w:ascii="Times New Roman" w:hAnsi="Times New Roman"/>
          <w:lang w:val="pl-PL"/>
        </w:rPr>
        <w:t>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2) sporządzanie komunikatu z posiedzenia Rady;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3) wykonywanie innych zadań zleconych przez Radę;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4) organizowanie spraw proceduralnych oraz przepływu informacji w związku z działalnością Rady;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5) sporządzanie projektów protokołów z posiedzeń Rady i zespołów.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4. Sekretarz odpowiedzialny jest za obsługę administracyjno-biurową Rady</w:t>
      </w:r>
      <w:r w:rsidR="009E012A">
        <w:rPr>
          <w:rFonts w:ascii="Times New Roman" w:hAnsi="Times New Roman"/>
          <w:lang w:val="pl-PL"/>
        </w:rPr>
        <w:t>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5. Sekretarz lub upoważnieni przez niego pracownicy Departamentu Społeczeństwa Obywatelskiego uczestniczą w posiedzeniach Rady i zespołów.</w:t>
      </w:r>
    </w:p>
    <w:p w:rsidR="005713E3" w:rsidRPr="00403716" w:rsidRDefault="005713E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5713E3">
      <w:pPr>
        <w:spacing w:line="276" w:lineRule="auto"/>
        <w:jc w:val="center"/>
        <w:rPr>
          <w:rFonts w:ascii="Times New Roman" w:hAnsi="Times New Roman"/>
          <w:vertAlign w:val="superscript"/>
          <w:lang w:val="pl-PL"/>
        </w:rPr>
      </w:pPr>
      <w:r w:rsidRPr="00403716">
        <w:rPr>
          <w:rFonts w:ascii="Times New Roman" w:hAnsi="Times New Roman"/>
          <w:lang w:val="pl-PL"/>
        </w:rPr>
        <w:t>§ 11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Rada może podjąć uchwałę o reprezentowaniu Rady przez jej członka w określonych sprawach, w szczególności poprzez udział w komisjach, radach i innych gremiach.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F7D63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12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Decyzje w sprawach, o których mowa w art. 38 ustawy podejmują współprzewodniczący Rady: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1) z własnej inicjatywy;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2) na wniosek, co najmniej 1/3 liczby członków;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</w:rPr>
      </w:pPr>
      <w:r w:rsidRPr="00403716">
        <w:rPr>
          <w:rFonts w:ascii="Times New Roman" w:hAnsi="Times New Roman"/>
          <w:lang w:val="pl-PL"/>
        </w:rPr>
        <w:t xml:space="preserve">3) </w:t>
      </w:r>
      <w:r w:rsidRPr="00403716">
        <w:rPr>
          <w:rFonts w:ascii="Times New Roman" w:hAnsi="Times New Roman"/>
        </w:rPr>
        <w:t>na wniosek przewodniczącego zespołu.</w:t>
      </w:r>
    </w:p>
    <w:p w:rsidR="004E6E87" w:rsidRPr="00403716" w:rsidRDefault="004E6E87" w:rsidP="00B218B6">
      <w:pPr>
        <w:spacing w:line="276" w:lineRule="auto"/>
        <w:rPr>
          <w:rFonts w:ascii="Times New Roman" w:hAnsi="Times New Roman"/>
        </w:rPr>
      </w:pPr>
    </w:p>
    <w:p w:rsidR="00917D93" w:rsidRPr="00403716" w:rsidRDefault="00917D93" w:rsidP="004E6E87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13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W pracach Rady i jej zespołów mogą uczestniczyć inne osoby wskazane przez przewodniczącego Komitetu do spraw Pożytku Publicznego lub zaproszone przez współprzewodniczących Rady z własnej inicjatywy lub na wniosek członka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Rady lub Sekretarza Rady.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W pracach zespołów mogą uczestniczyć także osoby zaproszone przez przewodniczącego zespołu</w:t>
      </w:r>
      <w:r w:rsidR="0066260A" w:rsidRPr="00403716">
        <w:rPr>
          <w:rFonts w:ascii="Times New Roman" w:hAnsi="Times New Roman"/>
          <w:lang w:val="pl-PL"/>
        </w:rPr>
        <w:t xml:space="preserve"> z własnej inicjatywy lub na wniosek członka zespołu</w:t>
      </w:r>
      <w:r w:rsidRPr="00403716">
        <w:rPr>
          <w:rFonts w:ascii="Times New Roman" w:hAnsi="Times New Roman"/>
          <w:lang w:val="pl-PL"/>
        </w:rPr>
        <w:t>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3. Osoby, o których mowa w ust. 1-2, uczestniczą w posiedzeniach Rady i zespołów bez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prawa do głosowania.</w:t>
      </w:r>
    </w:p>
    <w:p w:rsidR="004E6E87" w:rsidRDefault="004E6E87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32001C" w:rsidP="0032001C">
      <w:pPr>
        <w:spacing w:line="276" w:lineRule="auto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br w:type="page"/>
      </w:r>
      <w:r w:rsidR="00917D93" w:rsidRPr="00403716">
        <w:rPr>
          <w:rFonts w:ascii="Times New Roman" w:hAnsi="Times New Roman"/>
          <w:lang w:val="pl-PL"/>
        </w:rPr>
        <w:t>§ 14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 xml:space="preserve">W razie nieobecności członka Rady na posiedzeniu dopuszcza się obecność na posiedzeniu </w:t>
      </w:r>
      <w:r w:rsidR="001A5887" w:rsidRPr="00403716">
        <w:rPr>
          <w:rFonts w:ascii="Times New Roman" w:hAnsi="Times New Roman"/>
          <w:lang w:val="pl-PL"/>
        </w:rPr>
        <w:t xml:space="preserve">Rady lub zespołu </w:t>
      </w:r>
      <w:r w:rsidRPr="00403716">
        <w:rPr>
          <w:rFonts w:ascii="Times New Roman" w:hAnsi="Times New Roman"/>
          <w:lang w:val="pl-PL"/>
        </w:rPr>
        <w:t>obserwatora wyznaczonego w formie pisemnej przez nieobecnego członka Rady. Obserwator nie uczestniczy w głosowaniach.</w:t>
      </w:r>
    </w:p>
    <w:p w:rsidR="004E6E87" w:rsidRPr="00403716" w:rsidRDefault="004E6E87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4E6E87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15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Prace Rady służą opiniowaniu projektów dokumentów oraz zajmowaniu stanowiska w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sprawach, o których mowa odpowiednio w art. 35 ustawy, w tym rozpatrywaniu projektów stanowisk i opinii, które zostały przygotowane przez zespoły.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W szczególnie uzasadnionych przypadkach na posiedzeniu Rady mogą być opiniowane projekty dokumentów oraz zajmowane stanowiska, do których nie zostały przygotowane projekty stanowisk i opinii zespołów.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3. Opinie sporządzane są po doręczeniu Radzie projektów aktów prawnych lub programów rządowych zgodnie z art. 35 ust. 4 ustawy i dotyczą tych projektów.</w:t>
      </w:r>
    </w:p>
    <w:p w:rsidR="00917D93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4. W procesie sporządzania opinii i stanowisk członkowie Rady mogą posiłkować się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opiniami wyrażanymi przez organizacje pozarządowe, podmioty wymienione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w art. 3 ust. 3 ustawy, jednostki samorządu terytorialnego oraz jednostki administracji rządowej.</w:t>
      </w:r>
    </w:p>
    <w:p w:rsidR="0032001C" w:rsidRPr="00403716" w:rsidRDefault="0032001C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F7D63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16</w:t>
      </w:r>
    </w:p>
    <w:p w:rsidR="00917D93" w:rsidRPr="00403716" w:rsidRDefault="00917D93" w:rsidP="00B218B6">
      <w:pPr>
        <w:pStyle w:val="redniasiatka2"/>
        <w:spacing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eastAsia="Times New Roman" w:hAnsi="Times New Roman"/>
          <w:lang w:val="pl-PL" w:eastAsia="pl-PL"/>
        </w:rPr>
      </w:pPr>
      <w:r w:rsidRPr="00403716">
        <w:rPr>
          <w:rFonts w:ascii="Times New Roman" w:eastAsia="Times New Roman" w:hAnsi="Times New Roman"/>
          <w:lang w:val="pl-PL" w:eastAsia="pl-PL"/>
        </w:rPr>
        <w:t>Sporządzanie opinii i stanowisk Rady odbywa się w trybie, o którym mowa</w:t>
      </w:r>
      <w:r w:rsidR="0032001C">
        <w:rPr>
          <w:rFonts w:ascii="Times New Roman" w:eastAsia="Times New Roman" w:hAnsi="Times New Roman"/>
          <w:lang w:val="pl-PL" w:eastAsia="pl-PL"/>
        </w:rPr>
        <w:br/>
      </w:r>
      <w:r w:rsidRPr="00403716">
        <w:rPr>
          <w:rFonts w:ascii="Times New Roman" w:eastAsia="Times New Roman" w:hAnsi="Times New Roman"/>
          <w:lang w:val="pl-PL" w:eastAsia="pl-PL"/>
        </w:rPr>
        <w:t>w § 17 Regulaminu Rady, zwanym dalej „trybem zwykłym” lub w trybie, o którym mowa w</w:t>
      </w:r>
      <w:r w:rsidR="0032001C">
        <w:rPr>
          <w:rFonts w:ascii="Times New Roman" w:eastAsia="Times New Roman" w:hAnsi="Times New Roman"/>
          <w:lang w:val="pl-PL" w:eastAsia="pl-PL"/>
        </w:rPr>
        <w:t> </w:t>
      </w:r>
      <w:r w:rsidRPr="00403716">
        <w:rPr>
          <w:rFonts w:ascii="Times New Roman" w:eastAsia="Times New Roman" w:hAnsi="Times New Roman"/>
          <w:lang w:val="pl-PL" w:eastAsia="pl-PL"/>
        </w:rPr>
        <w:t>§ 18 Regulaminu Rady, zwanym dalej „trybem uproszczonym“.</w:t>
      </w:r>
    </w:p>
    <w:p w:rsidR="004E6E87" w:rsidRPr="00403716" w:rsidRDefault="004E6E87" w:rsidP="00B218B6">
      <w:pPr>
        <w:spacing w:line="276" w:lineRule="auto"/>
        <w:rPr>
          <w:rFonts w:ascii="Times New Roman" w:eastAsia="Times New Roman" w:hAnsi="Times New Roman"/>
          <w:lang w:val="pl-PL" w:eastAsia="pl-PL"/>
        </w:rPr>
      </w:pPr>
    </w:p>
    <w:p w:rsidR="00917D93" w:rsidRPr="00403716" w:rsidRDefault="00917D93" w:rsidP="004E6E87">
      <w:pPr>
        <w:pStyle w:val="redniasiatka2"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§ 17</w:t>
      </w:r>
    </w:p>
    <w:p w:rsidR="00917D93" w:rsidRPr="00403716" w:rsidRDefault="00917D93" w:rsidP="00B218B6">
      <w:pPr>
        <w:pStyle w:val="redniasiatka2"/>
        <w:spacing w:line="276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17D93" w:rsidRPr="00403716" w:rsidRDefault="00917D93" w:rsidP="0032001C">
      <w:pPr>
        <w:pStyle w:val="redniasiatka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1. Podstawowym trybem sporządzania opinii i stanowisk jest tryb zwykły. Decyzję o</w:t>
      </w:r>
      <w:r w:rsidR="0032001C">
        <w:rPr>
          <w:rFonts w:ascii="Times New Roman" w:eastAsia="Times New Roman" w:hAnsi="Times New Roman"/>
          <w:sz w:val="24"/>
          <w:szCs w:val="24"/>
          <w:lang w:val="pl-PL" w:eastAsia="pl-PL"/>
        </w:rPr>
        <w:t> </w:t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zastosowaniu trybu zwykłego pode</w:t>
      </w:r>
      <w:r w:rsidR="004E6E87"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jmują Współprzewodniczący Rady.</w:t>
      </w:r>
    </w:p>
    <w:p w:rsidR="00917D93" w:rsidRPr="00403716" w:rsidRDefault="00917D93" w:rsidP="0032001C">
      <w:pPr>
        <w:pStyle w:val="redniasiatka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2. Sekretarz Rady kieruje projekt aktu prawnego lub programu rządowego do odpowiedniego Zespołu problemowego nie później niż na 3 dni robocze przed posiedzeniem zespołu. </w:t>
      </w:r>
      <w:r w:rsidR="00CE3732"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W</w:t>
      </w:r>
      <w:r w:rsidR="0032001C">
        <w:rPr>
          <w:rFonts w:ascii="Times New Roman" w:eastAsia="Times New Roman" w:hAnsi="Times New Roman"/>
          <w:sz w:val="24"/>
          <w:szCs w:val="24"/>
          <w:lang w:val="pl-PL" w:eastAsia="pl-PL"/>
        </w:rPr>
        <w:t> </w:t>
      </w:r>
      <w:r w:rsidR="00CE3732"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uzasadnionych przypadkach termin ten może być skrócony.</w:t>
      </w:r>
    </w:p>
    <w:p w:rsidR="00917D93" w:rsidRPr="00403716" w:rsidRDefault="00917D93" w:rsidP="0032001C">
      <w:pPr>
        <w:pStyle w:val="redniasiatka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3. Przewodniczący zespołu może skierować projekt aktu prawnego lub programu rządowego do opinii do organizacji pozarządowych oraz podmiotów, o których</w:t>
      </w:r>
      <w:r w:rsidR="00AD45E5">
        <w:rPr>
          <w:rFonts w:ascii="Times New Roman" w:eastAsia="Times New Roman" w:hAnsi="Times New Roman"/>
          <w:sz w:val="24"/>
          <w:szCs w:val="24"/>
          <w:lang w:val="pl-PL" w:eastAsia="pl-PL"/>
        </w:rPr>
        <w:br/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mowa</w:t>
      </w:r>
      <w:r w:rsidR="00AD45E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w art. 3 ust. 3 ustawy.</w:t>
      </w:r>
    </w:p>
    <w:p w:rsidR="00917D93" w:rsidRPr="00403716" w:rsidRDefault="00917D93" w:rsidP="0032001C">
      <w:pPr>
        <w:pStyle w:val="redniasiatka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4. Przewodniczący zespołu może zaprosić na posiedzenie zespołu przedstawicieli administracji rządowej oraz urzędów centralnych odpowiedzialnych za dany projekt aktu</w:t>
      </w:r>
      <w:r w:rsidR="0032001C">
        <w:rPr>
          <w:rFonts w:ascii="Times New Roman" w:eastAsia="Times New Roman" w:hAnsi="Times New Roman"/>
          <w:sz w:val="24"/>
          <w:szCs w:val="24"/>
          <w:lang w:val="pl-PL" w:eastAsia="pl-PL"/>
        </w:rPr>
        <w:t> </w:t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prawnego lub programu rządowego oraz przedstawicieli organizacji pozarządowych oraz</w:t>
      </w:r>
      <w:r w:rsidR="0032001C">
        <w:rPr>
          <w:rFonts w:ascii="Times New Roman" w:eastAsia="Times New Roman" w:hAnsi="Times New Roman"/>
          <w:sz w:val="24"/>
          <w:szCs w:val="24"/>
          <w:lang w:val="pl-PL" w:eastAsia="pl-PL"/>
        </w:rPr>
        <w:t> </w:t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podmiotów, o</w:t>
      </w:r>
      <w:r w:rsidR="00466A43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których mowa w art. 3 ust. 3 ustawy.</w:t>
      </w:r>
    </w:p>
    <w:p w:rsidR="00917D93" w:rsidRPr="00403716" w:rsidRDefault="00917D93" w:rsidP="0032001C">
      <w:pPr>
        <w:pStyle w:val="redniasiatka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5. Jeśli charakter sprawy tego wymaga, przewodniczący odpowiedniego zespołu problemowego może w porozumieniu z przewodniczącym innego zespołu problemowego zwołać posiedzenie wspólne obu zespołów.</w:t>
      </w:r>
    </w:p>
    <w:p w:rsidR="00917D93" w:rsidRPr="00403716" w:rsidRDefault="00917D93" w:rsidP="0032001C">
      <w:pPr>
        <w:pStyle w:val="redniasiatka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6. W szczególnych, niecierpiących zwłoki przypadkach projekt opinii lub stanowiska może</w:t>
      </w:r>
      <w:r w:rsidR="0032001C">
        <w:rPr>
          <w:rFonts w:ascii="Times New Roman" w:eastAsia="Times New Roman" w:hAnsi="Times New Roman"/>
          <w:sz w:val="24"/>
          <w:szCs w:val="24"/>
          <w:lang w:val="pl-PL" w:eastAsia="pl-PL"/>
        </w:rPr>
        <w:t> </w:t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być przygotowany wspólnie przez przewodniczącego właściwego zespołu problemowego oraz współprzewodniczących Rady.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eastAsia="Times New Roman" w:hAnsi="Times New Roman"/>
          <w:lang w:val="pl-PL" w:eastAsia="pl-PL"/>
        </w:rPr>
      </w:pPr>
      <w:r w:rsidRPr="00403716">
        <w:rPr>
          <w:rFonts w:ascii="Times New Roman" w:eastAsia="Times New Roman" w:hAnsi="Times New Roman"/>
          <w:lang w:val="pl-PL" w:eastAsia="pl-PL"/>
        </w:rPr>
        <w:t>7. Projekt opinii lub stanowiska przewodniczący odpowiedniego zespołu problemowego kieruje niezwłocznie do Sekretarza Rady.</w:t>
      </w:r>
    </w:p>
    <w:p w:rsidR="004E6E87" w:rsidRPr="00403716" w:rsidRDefault="004E6E87" w:rsidP="00B218B6">
      <w:pPr>
        <w:spacing w:line="276" w:lineRule="auto"/>
        <w:rPr>
          <w:rFonts w:ascii="Times New Roman" w:eastAsia="Times New Roman" w:hAnsi="Times New Roman"/>
          <w:lang w:val="pl-PL" w:eastAsia="pl-PL"/>
        </w:rPr>
      </w:pPr>
    </w:p>
    <w:p w:rsidR="00917D93" w:rsidRPr="00403716" w:rsidRDefault="00917D93" w:rsidP="004E6E87">
      <w:pPr>
        <w:pStyle w:val="redniasiatka2"/>
        <w:spacing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403716">
        <w:rPr>
          <w:rFonts w:ascii="Times New Roman" w:hAnsi="Times New Roman"/>
          <w:sz w:val="24"/>
          <w:szCs w:val="24"/>
          <w:lang w:val="pl-PL"/>
        </w:rPr>
        <w:t>§ 18</w:t>
      </w:r>
    </w:p>
    <w:p w:rsidR="00917D93" w:rsidRPr="00403716" w:rsidRDefault="00917D93" w:rsidP="00B218B6">
      <w:pPr>
        <w:pStyle w:val="redniasiatka2"/>
        <w:spacing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917D93" w:rsidRPr="00403716" w:rsidRDefault="00917D93" w:rsidP="0032001C">
      <w:pPr>
        <w:pStyle w:val="redniasiatka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1. W szczególnie uzasadnionych przypadkach może być zastosowany tryb uproszczony, w którym za zgodą współprzewodniczących Rady, na posiedzeniu</w:t>
      </w:r>
      <w:r w:rsidR="00C9708D">
        <w:rPr>
          <w:rFonts w:ascii="Times New Roman" w:eastAsia="Times New Roman" w:hAnsi="Times New Roman"/>
          <w:sz w:val="24"/>
          <w:szCs w:val="24"/>
          <w:lang w:val="pl-PL" w:eastAsia="pl-PL"/>
        </w:rPr>
        <w:br/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Rady mogą być</w:t>
      </w:r>
      <w:r w:rsidR="00C9708D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opiniowane projekty dokumentów, do których nie zostały przygotowane projekty opinii zespołów.</w:t>
      </w:r>
    </w:p>
    <w:p w:rsidR="00917D93" w:rsidRPr="00403716" w:rsidRDefault="00917D93" w:rsidP="0032001C">
      <w:pPr>
        <w:pStyle w:val="redniasiatka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2. Sekretarz Rady kieruje projekt aktu prawnego lub programu rządowego przy pomocy poczty elektronicznej do członków Ra</w:t>
      </w:r>
      <w:r w:rsidR="009B3828">
        <w:rPr>
          <w:rFonts w:ascii="Times New Roman" w:eastAsia="Times New Roman" w:hAnsi="Times New Roman"/>
          <w:sz w:val="24"/>
          <w:szCs w:val="24"/>
          <w:lang w:val="pl-PL" w:eastAsia="pl-PL"/>
        </w:rPr>
        <w:t>dy z prośbą o wyrażenie opinii.</w:t>
      </w:r>
    </w:p>
    <w:p w:rsidR="00917D93" w:rsidRPr="00403716" w:rsidRDefault="00917D93" w:rsidP="0032001C">
      <w:pPr>
        <w:pStyle w:val="redniasiatka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3. Termin na wyrażenie opinii przy pomocy poczty elektronicznej wynosi co najmniej</w:t>
      </w:r>
      <w:r w:rsidR="0032001C">
        <w:rPr>
          <w:rFonts w:ascii="Times New Roman" w:eastAsia="Times New Roman" w:hAnsi="Times New Roman"/>
          <w:sz w:val="24"/>
          <w:szCs w:val="24"/>
          <w:lang w:val="pl-PL" w:eastAsia="pl-PL"/>
        </w:rPr>
        <w:br/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3 dni robocze.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eastAsia="Times New Roman" w:hAnsi="Times New Roman"/>
          <w:lang w:val="pl-PL" w:eastAsia="pl-PL"/>
        </w:rPr>
      </w:pPr>
      <w:r w:rsidRPr="00403716">
        <w:rPr>
          <w:rFonts w:ascii="Times New Roman" w:eastAsia="Times New Roman" w:hAnsi="Times New Roman"/>
          <w:lang w:val="pl-PL" w:eastAsia="pl-PL"/>
        </w:rPr>
        <w:t xml:space="preserve">4. Po zebraniu opinii członków Rady Sekretarz Rady lub upoważniony pracownik Departamentu </w:t>
      </w:r>
      <w:r w:rsidR="00380A2B" w:rsidRPr="00403716">
        <w:rPr>
          <w:rFonts w:ascii="Times New Roman" w:eastAsia="Times New Roman" w:hAnsi="Times New Roman"/>
          <w:lang w:val="pl-PL" w:eastAsia="pl-PL"/>
        </w:rPr>
        <w:t>Społeczeństwa Obywatelskiego</w:t>
      </w:r>
      <w:r w:rsidRPr="00403716">
        <w:rPr>
          <w:rFonts w:ascii="Times New Roman" w:eastAsia="Times New Roman" w:hAnsi="Times New Roman"/>
          <w:lang w:val="pl-PL" w:eastAsia="pl-PL"/>
        </w:rPr>
        <w:t xml:space="preserve"> w porozumieniu ze współprzewodniczącym Rady lub upoważnionym przez niego członkiem Rady sporządza projekt opinii lub</w:t>
      </w:r>
      <w:r w:rsidR="0032001C">
        <w:rPr>
          <w:rFonts w:ascii="Times New Roman" w:eastAsia="Times New Roman" w:hAnsi="Times New Roman"/>
          <w:lang w:val="pl-PL" w:eastAsia="pl-PL"/>
        </w:rPr>
        <w:t> </w:t>
      </w:r>
      <w:r w:rsidRPr="00403716">
        <w:rPr>
          <w:rFonts w:ascii="Times New Roman" w:eastAsia="Times New Roman" w:hAnsi="Times New Roman"/>
          <w:lang w:val="pl-PL" w:eastAsia="pl-PL"/>
        </w:rPr>
        <w:t>stanowiska na posiedzenie plenarne Rady.</w:t>
      </w:r>
    </w:p>
    <w:p w:rsidR="004E6E87" w:rsidRPr="00403716" w:rsidRDefault="004E6E87" w:rsidP="00B218B6">
      <w:pPr>
        <w:spacing w:line="276" w:lineRule="auto"/>
        <w:rPr>
          <w:rFonts w:ascii="Times New Roman" w:eastAsia="Times New Roman" w:hAnsi="Times New Roman"/>
          <w:lang w:val="pl-PL" w:eastAsia="pl-PL"/>
        </w:rPr>
      </w:pPr>
    </w:p>
    <w:p w:rsidR="00917D93" w:rsidRPr="00403716" w:rsidRDefault="00917D93" w:rsidP="004E6E87">
      <w:pPr>
        <w:pStyle w:val="redniasiatka2"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§ 19</w:t>
      </w:r>
    </w:p>
    <w:p w:rsidR="00917D93" w:rsidRPr="00403716" w:rsidRDefault="00917D93" w:rsidP="00B218B6">
      <w:pPr>
        <w:pStyle w:val="redniasiatka2"/>
        <w:spacing w:line="276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eastAsia="Times New Roman" w:hAnsi="Times New Roman"/>
          <w:lang w:val="pl-PL" w:eastAsia="pl-PL"/>
        </w:rPr>
      </w:pPr>
      <w:r w:rsidRPr="00403716">
        <w:rPr>
          <w:rFonts w:ascii="Times New Roman" w:eastAsia="Times New Roman" w:hAnsi="Times New Roman"/>
          <w:lang w:val="pl-PL" w:eastAsia="pl-PL"/>
        </w:rPr>
        <w:t>Sekretarz Rady przekazuje niezwłocznie opinię lub stanowisko Rady dotyczącą projektu aktu</w:t>
      </w:r>
      <w:r w:rsidR="0032001C">
        <w:rPr>
          <w:rFonts w:ascii="Times New Roman" w:eastAsia="Times New Roman" w:hAnsi="Times New Roman"/>
          <w:lang w:val="pl-PL" w:eastAsia="pl-PL"/>
        </w:rPr>
        <w:t> </w:t>
      </w:r>
      <w:r w:rsidRPr="00403716">
        <w:rPr>
          <w:rFonts w:ascii="Times New Roman" w:eastAsia="Times New Roman" w:hAnsi="Times New Roman"/>
          <w:lang w:val="pl-PL" w:eastAsia="pl-PL"/>
        </w:rPr>
        <w:t>prawnego lub programu rządowego do właściwego organu odpowiedzialnego za projekt.</w:t>
      </w:r>
    </w:p>
    <w:p w:rsidR="004E6E87" w:rsidRPr="00403716" w:rsidRDefault="004E6E87" w:rsidP="00B218B6">
      <w:pPr>
        <w:spacing w:line="276" w:lineRule="auto"/>
        <w:rPr>
          <w:rFonts w:ascii="Times New Roman" w:eastAsia="Times New Roman" w:hAnsi="Times New Roman"/>
          <w:lang w:val="pl-PL" w:eastAsia="pl-PL"/>
        </w:rPr>
      </w:pPr>
    </w:p>
    <w:p w:rsidR="00917D93" w:rsidRPr="00403716" w:rsidRDefault="00917D93" w:rsidP="004E6E87">
      <w:pPr>
        <w:pStyle w:val="redniasiatka2"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§ 20</w:t>
      </w:r>
    </w:p>
    <w:p w:rsidR="00917D93" w:rsidRPr="00403716" w:rsidRDefault="00917D93" w:rsidP="00B218B6">
      <w:pPr>
        <w:pStyle w:val="redniasiatka2"/>
        <w:spacing w:line="276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17D93" w:rsidRPr="00403716" w:rsidRDefault="00917D93" w:rsidP="0032001C">
      <w:pPr>
        <w:pStyle w:val="redniasiatka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1. Do sporządzania stanowisk, o których mowa w § 10 ust. 3 </w:t>
      </w:r>
      <w:r w:rsidRPr="00403716">
        <w:rPr>
          <w:rFonts w:ascii="Times New Roman" w:hAnsi="Times New Roman"/>
          <w:iCs/>
          <w:sz w:val="24"/>
          <w:szCs w:val="24"/>
          <w:lang w:val="pl-PL"/>
        </w:rPr>
        <w:t>Rozporządzenia Ministra Pracy i</w:t>
      </w:r>
      <w:r w:rsidR="0032001C">
        <w:rPr>
          <w:rFonts w:ascii="Times New Roman" w:hAnsi="Times New Roman"/>
          <w:iCs/>
          <w:sz w:val="24"/>
          <w:szCs w:val="24"/>
          <w:lang w:val="pl-PL"/>
        </w:rPr>
        <w:t> </w:t>
      </w:r>
      <w:r w:rsidRPr="00403716">
        <w:rPr>
          <w:rFonts w:ascii="Times New Roman" w:hAnsi="Times New Roman"/>
          <w:iCs/>
          <w:sz w:val="24"/>
          <w:szCs w:val="24"/>
          <w:lang w:val="pl-PL"/>
        </w:rPr>
        <w:t>Polityki Społecznej z dnia 8 października 2015 r. w</w:t>
      </w:r>
      <w:r w:rsidR="00EF4035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Pr="00403716">
        <w:rPr>
          <w:rFonts w:ascii="Times New Roman" w:hAnsi="Times New Roman"/>
          <w:iCs/>
          <w:sz w:val="24"/>
          <w:szCs w:val="24"/>
          <w:lang w:val="pl-PL"/>
        </w:rPr>
        <w:t>sprawie Rady Działalności Pożytku Publicznego</w:t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stosuje się odpowiednio § 17 oraz § 18 niniejszego Regulaminu, z zastrzeżeniem, że ilekroć jest mowa o współprzewodniczących Rady, w omawianym przypadku należy przez to rozumieć jednego ze współprzewodniczących, o których mowa w § 2 Regulaminu, reprezentującego stronę, która przygotowała projekt stanowiska.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eastAsia="Times New Roman" w:hAnsi="Times New Roman"/>
          <w:lang w:val="pl-PL" w:eastAsia="pl-PL"/>
        </w:rPr>
      </w:pPr>
      <w:r w:rsidRPr="00403716">
        <w:rPr>
          <w:rFonts w:ascii="Times New Roman" w:eastAsia="Times New Roman" w:hAnsi="Times New Roman"/>
          <w:lang w:val="pl-PL" w:eastAsia="pl-PL"/>
        </w:rPr>
        <w:t>2. Przy opracowywaniu projektu stanowiska oraz w głosowaniach uczestniczą członkowie Rady lub członkowie zespołów problemowych reprezentujących odpowiednie strony.</w:t>
      </w:r>
    </w:p>
    <w:p w:rsidR="004E6E87" w:rsidRPr="00403716" w:rsidRDefault="004E6E87" w:rsidP="00B218B6">
      <w:pPr>
        <w:spacing w:line="276" w:lineRule="auto"/>
        <w:rPr>
          <w:rFonts w:ascii="Times New Roman" w:eastAsia="Times New Roman" w:hAnsi="Times New Roman"/>
          <w:lang w:val="pl-PL" w:eastAsia="pl-PL"/>
        </w:rPr>
      </w:pPr>
    </w:p>
    <w:p w:rsidR="00917D93" w:rsidRPr="00403716" w:rsidRDefault="00917D93" w:rsidP="004E6E87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21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Z posiedzenia Rady i zespołów Sekretarz sporządza protokół obejmujący: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1) określenie porządku dziennego;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2) listę imienną uczestników;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3) treść wystąpień;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4) treść uchwał, stanowisk i opinii;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5) ustalenia z prac Rady;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6) w przypadku głosowania imiennego, o którym mowa w § 7 ust. 3, informację o sposobie głosowania poszczególnych członków Rady.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Protokół z posiedzenia Rady sporządza się w terminie</w:t>
      </w:r>
      <w:r w:rsidR="004E6E87" w:rsidRPr="00403716">
        <w:rPr>
          <w:rFonts w:ascii="Times New Roman" w:hAnsi="Times New Roman"/>
          <w:lang w:val="pl-PL"/>
        </w:rPr>
        <w:t xml:space="preserve"> do 30 dni od dnia posiedzenia.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3. Protokół jest przekazywany poszczególnym członkom Rady przy wykorzystaniu poczty elektronicznej.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4. Członkowie Rady mogą zgłaszać uwagi do protokołu w terminie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do 7 dni od dnia otrzymania protokołu.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5. Sekretarz Rady, w terminie 7 dni odnosi się lub uwzględnia uwagi, o których mowa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w ust. 4 oraz przesyła członkom Rady nową wersję protokołu.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6. Członkowie Rady mogą zgłaszać kolejne uwagi do protokołu w terminie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do 3 dni od dnia otrzymania protokołu.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7. W przypadku zgłoszenia kolejnych uwag do protokołu o ostatecznej treści protokołu decydują współprzewodniczący Rady.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8. Sekretarz Rady może, bez konieczności uzgadnia z członkami Rady, wprowadzać do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protokołu poprawki o charakterze redakcyjnym.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9. Protokół akceptują odpowiednio:</w:t>
      </w:r>
    </w:p>
    <w:p w:rsidR="00917D93" w:rsidRPr="00403716" w:rsidRDefault="00917D93" w:rsidP="0032001C">
      <w:pPr>
        <w:pStyle w:val="Kolorowalistaakcen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3716">
        <w:rPr>
          <w:rFonts w:ascii="Times New Roman" w:hAnsi="Times New Roman"/>
          <w:sz w:val="24"/>
          <w:szCs w:val="24"/>
        </w:rPr>
        <w:t>1) jeden z współprzewodniczących Rady, z zastrzeżeniem przepisu § 9 ust. 1;</w:t>
      </w:r>
    </w:p>
    <w:p w:rsidR="00917D93" w:rsidRPr="00403716" w:rsidRDefault="00917D93" w:rsidP="0032001C">
      <w:pPr>
        <w:pStyle w:val="Kolorowalistaakcen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3716">
        <w:rPr>
          <w:rFonts w:ascii="Times New Roman" w:hAnsi="Times New Roman"/>
          <w:sz w:val="24"/>
          <w:szCs w:val="24"/>
        </w:rPr>
        <w:t>2) przewodniczący zespołu.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10. Współprzewodniczący niezwłocznie przekazują Przewodniczącemu Komitetu do spraw Pożytku Publicznego treść uchwał stanowisk i opinii, o których mowa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w ust. 1 pkt 4 oraz protokołów i komunikatów, o których mowa w ust. 1 i § 22.</w:t>
      </w:r>
    </w:p>
    <w:p w:rsidR="004E6E87" w:rsidRPr="00403716" w:rsidRDefault="004E6E87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4E6E87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22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Komunikat z posiedzenia Rady sporządza się niezwłocznie po zakończeniu posiedzenia, nie później niż w terminie 7 dni od dnia posiedzenia.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Sekretarz Rady zamieszcza komunikat na stronach internetowych Kancelarii Prezesa Rady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Ministrów, w szczególności na stronie dedykowanej Radzie Działalności Pożytku Publicznego.</w:t>
      </w:r>
    </w:p>
    <w:p w:rsidR="004E6E87" w:rsidRPr="00403716" w:rsidRDefault="004E6E87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4E6E87">
      <w:pPr>
        <w:spacing w:line="276" w:lineRule="auto"/>
        <w:jc w:val="center"/>
        <w:rPr>
          <w:rFonts w:ascii="Times New Roman" w:hAnsi="Times New Roman"/>
        </w:rPr>
      </w:pPr>
      <w:r w:rsidRPr="00403716">
        <w:rPr>
          <w:rFonts w:ascii="Times New Roman" w:hAnsi="Times New Roman"/>
        </w:rPr>
        <w:t>§ 23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Członkowie Rady podają Sekretarzowi swoje dane adresowe wraz z numerami telefonów i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adresami poczty elektronicznej, które służyć będą do bezpośredniego kontaktu. Adresy poczty elektronicznej Sekretarz umieszcza na stronie internetowej wraz z informacjami o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członkach Rady.</w:t>
      </w:r>
    </w:p>
    <w:p w:rsidR="004E6E87" w:rsidRPr="00403716" w:rsidRDefault="004E6E87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4E6E87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24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Termin posiedzenia Rady jest uzgadniany pomiędzy współprzewodniczącymi.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Projekt porządku posiedzenia Rady przygotowuje Sekretarz, a następnie przedstawia członkom Prezydium Rady w celu wniesienia uwag i uzupełnień.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3. Członkowie Rady powiadamiani są za pomocą poczty elektronicznej na wskazany do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korespondencji adres o planowanym posiedzeniu i projekcie porządku obrad,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na co najmniej 14 dni przed planowanym terminem. Członkowie mogą wnosić uwagi i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uzupełnienia do porządku obrad. Tak przygotowany projekt podlega akceptacji współprzewodniczących Rady.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4. Jeżeli orientacyjny termin posiedzenia, o którym mowa w ust. 1, został już wyznaczony na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posiedzeniu wcześniejszym - wówczas o konkretnym terminie posiedzenia można zawiadomić w krótszym czasie, nie krótszym jednak niż na co najmniej 10 dni przed planowanym terminem posiedzenia.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5. Materiały na posiedzenie Rady przesyła się członkom Rady pocztą elektroniczną nie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później niż 7 dni przed planowanym posiedzeniem.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6. Terminy, o których mowa w ust. 3-5, mogą ulec skróceniu w szczególnie uzasadnionych przypadkach.</w:t>
      </w:r>
    </w:p>
    <w:p w:rsidR="001F299A" w:rsidRPr="00403716" w:rsidRDefault="001F299A" w:rsidP="00B218B6">
      <w:pPr>
        <w:spacing w:line="276" w:lineRule="auto"/>
        <w:rPr>
          <w:rFonts w:ascii="Times New Roman" w:hAnsi="Times New Roman"/>
          <w:lang w:val="pl-PL"/>
        </w:rPr>
      </w:pPr>
    </w:p>
    <w:p w:rsidR="00D66C7E" w:rsidRPr="00403716" w:rsidRDefault="00D66C7E" w:rsidP="001F299A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25</w:t>
      </w:r>
    </w:p>
    <w:p w:rsidR="00D66C7E" w:rsidRPr="00403716" w:rsidRDefault="00D66C7E" w:rsidP="00B218B6">
      <w:pPr>
        <w:spacing w:line="276" w:lineRule="auto"/>
        <w:rPr>
          <w:rFonts w:ascii="Times New Roman" w:hAnsi="Times New Roman"/>
          <w:lang w:val="pl-PL"/>
        </w:rPr>
      </w:pPr>
    </w:p>
    <w:p w:rsidR="00D66C7E" w:rsidRPr="00403716" w:rsidRDefault="00D66C7E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Terminarz prac zespołów powinien być dostosowany do potrzeb Rady.</w:t>
      </w:r>
    </w:p>
    <w:p w:rsidR="00D66C7E" w:rsidRPr="00403716" w:rsidRDefault="00D66C7E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Jeżeli na wcześniejszym posiedzeniu zespołu termin kolejnego posiedzenia nie został ustalony, przewodniczący zespołu ustala termin po uzgodnieniu z jego członkami, biorąc pod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uwagę dyspozycyjność większości członków zespołu.</w:t>
      </w:r>
    </w:p>
    <w:p w:rsidR="00D66C7E" w:rsidRPr="00403716" w:rsidRDefault="00D66C7E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3. Członkowie zespołów powiadamiani są o planowanym posiedzeniu i porządku obrad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na co najmniej 14 dni przed planowanym terminem.</w:t>
      </w:r>
    </w:p>
    <w:p w:rsidR="00D66C7E" w:rsidRPr="00403716" w:rsidRDefault="00D66C7E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4. Każdy członek Rady może brać udział w posiedzeniu każdego z zespołów z głosem doradczym.</w:t>
      </w:r>
    </w:p>
    <w:p w:rsidR="00D66C7E" w:rsidRPr="00403716" w:rsidRDefault="00D66C7E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5. Materiały na posiedzenie zespołów przesyła się członkom zespołów pocztą elektroniczną nie później niż 3 dni przed planowanym posiedzeniem.</w:t>
      </w:r>
    </w:p>
    <w:p w:rsidR="00D66C7E" w:rsidRPr="00403716" w:rsidRDefault="00D66C7E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6. Terminy, o których mowa w ust. 3-4, mogą ulec skróceniu w szczególnie uzasadnionych przypadkach.</w:t>
      </w:r>
    </w:p>
    <w:p w:rsidR="00917D93" w:rsidRPr="00403716" w:rsidRDefault="00D66C7E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7. Jeżeli podczas posiedzenia zespołu problemowego nie jest obecna co najmniej połowa jego</w:t>
      </w:r>
      <w:r w:rsidR="00CA1C38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członków, przewodniczący uzgadnia sporządzony na posiedzeniu projekt uchwały na</w:t>
      </w:r>
      <w:r w:rsidR="00CA1C38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drodze elektronicznej z nieobecnymi członkami. Uchwała jest uważana za podjętą przez Zespół, jeżeli w terminie wskazanym przez przewodniczącego, nie krótszym niż 48 godzin, liczona łącznie większość członków obecnych na posiedzeniu oraz biorących udział w</w:t>
      </w:r>
      <w:r w:rsidR="00CA1C38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uzgodnieniu na drodze elektronicznej, wypowie sią za projektem.</w:t>
      </w:r>
    </w:p>
    <w:p w:rsidR="001F299A" w:rsidRPr="00403716" w:rsidRDefault="001F299A" w:rsidP="00B218B6">
      <w:pPr>
        <w:spacing w:line="276" w:lineRule="auto"/>
        <w:rPr>
          <w:rFonts w:ascii="Times New Roman" w:hAnsi="Times New Roman"/>
          <w:lang w:val="pl-PL"/>
        </w:rPr>
      </w:pPr>
    </w:p>
    <w:p w:rsidR="00FA2B96" w:rsidRPr="00403716" w:rsidRDefault="00FA2B96" w:rsidP="001F299A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26</w:t>
      </w:r>
    </w:p>
    <w:p w:rsidR="00FA2B96" w:rsidRPr="00403716" w:rsidRDefault="00FA2B96" w:rsidP="00B218B6">
      <w:pPr>
        <w:spacing w:line="276" w:lineRule="auto"/>
        <w:rPr>
          <w:rFonts w:ascii="Times New Roman" w:hAnsi="Times New Roman"/>
          <w:lang w:val="pl-PL"/>
        </w:rPr>
      </w:pP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W razie niemożności wzięcia udziału w posiedzeniu Rady, członek Rady zawiadamia za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pomocą poczty elektronicznej Sekretarza Rady.</w:t>
      </w: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W razie niemożności wzięcia udziału w posiedzeniu zespołu, członek zespołu zawiadamia za pomocą poczty elektronicznej przewodniczącego zespołu.</w:t>
      </w:r>
    </w:p>
    <w:p w:rsidR="00D66C7E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3. Zawiadomienie, o którym mowa w ust. 1–2 powinno być dokonane niezwłocznie, nie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później jednak niż na dzień przed terminem posiedzenia. Brak przedmiotowego zgłoszenia jest równoznaczny z nieobecnością nieusprawiedliwioną, o której mowa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w art. 36 ust. 3 pkt 5 ustawy.</w:t>
      </w:r>
    </w:p>
    <w:p w:rsidR="00FA2B96" w:rsidRPr="00403716" w:rsidRDefault="00E0612F" w:rsidP="003F7D63">
      <w:pPr>
        <w:spacing w:line="276" w:lineRule="auto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br w:type="page"/>
      </w:r>
      <w:r w:rsidR="00FA2B96" w:rsidRPr="00403716">
        <w:rPr>
          <w:rFonts w:ascii="Times New Roman" w:hAnsi="Times New Roman"/>
          <w:lang w:val="pl-PL"/>
        </w:rPr>
        <w:t>§ 27</w:t>
      </w:r>
    </w:p>
    <w:p w:rsidR="00FA2B96" w:rsidRPr="00403716" w:rsidRDefault="00FA2B96" w:rsidP="00B218B6">
      <w:pPr>
        <w:spacing w:line="276" w:lineRule="auto"/>
        <w:rPr>
          <w:rFonts w:ascii="Times New Roman" w:hAnsi="Times New Roman"/>
          <w:lang w:val="pl-PL"/>
        </w:rPr>
      </w:pP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Za udział w pracach Rady członkom przysługują diety oraz zwrot kosztów podróży na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zasadach określonych w przepisach wydanych na podstawie art. 77</w:t>
      </w:r>
      <w:r w:rsidRPr="00403716">
        <w:rPr>
          <w:rFonts w:ascii="Times New Roman" w:hAnsi="Times New Roman"/>
          <w:vertAlign w:val="superscript"/>
          <w:lang w:val="pl-PL"/>
        </w:rPr>
        <w:t>5</w:t>
      </w:r>
      <w:r w:rsidR="00C9708D">
        <w:rPr>
          <w:rFonts w:ascii="Times New Roman" w:hAnsi="Times New Roman"/>
          <w:lang w:val="pl-PL"/>
        </w:rPr>
        <w:t xml:space="preserve"> § 2 Kodeksu pracy.</w:t>
      </w: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Członek Rady dokonuje rozliczenia diet i kosztów podróży, o których mowa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w ust. 1, nie później niż w terminie 14 dni od dnia zakończenia posiedzenia.</w:t>
      </w: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3. Do rozliczenia, o którym mowa w ust. 2, członek Rady załącza dokumenty, w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szczególności rachunki, faktury lub bilety potwierdzające poszczególne wydatki; nie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dotyczy to diet oraz wydatków objętych ryczałtami. Jeżeli przedstawienie dokumentu nie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jest możliwe, członek Rady składa pisemne oświadczenie o dokonanym wydatku i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przyczynach braku jego udokumentowania.</w:t>
      </w: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4. Przepisy ust. 1 – 3 stosuje się odpowiednio do osób, o których mowa w § 13 i 14.</w:t>
      </w:r>
    </w:p>
    <w:p w:rsidR="001F299A" w:rsidRPr="00403716" w:rsidRDefault="001F299A" w:rsidP="00B218B6">
      <w:pPr>
        <w:spacing w:line="276" w:lineRule="auto"/>
        <w:rPr>
          <w:rFonts w:ascii="Times New Roman" w:hAnsi="Times New Roman"/>
          <w:lang w:val="pl-PL"/>
        </w:rPr>
      </w:pPr>
    </w:p>
    <w:p w:rsidR="00FA2B96" w:rsidRPr="00403716" w:rsidRDefault="00FA2B96" w:rsidP="001F299A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28</w:t>
      </w:r>
    </w:p>
    <w:p w:rsidR="00FA2B96" w:rsidRPr="00403716" w:rsidRDefault="00FA2B96" w:rsidP="00B218B6">
      <w:pPr>
        <w:spacing w:line="276" w:lineRule="auto"/>
        <w:rPr>
          <w:rFonts w:ascii="Times New Roman" w:hAnsi="Times New Roman"/>
          <w:lang w:val="pl-PL"/>
        </w:rPr>
      </w:pP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Obsługę administracyjno-biurową Rady i zespołów zapewnia Kancelaria Prezesa Rady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Ministrów.</w:t>
      </w: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Obsługa, o której mowa w ust. 1, obejmuje w szczególności:</w:t>
      </w: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1) zapewnienie dostatecznej ilości pracowników do obsługi Rady i zespołów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wraz z przydzieleniem konkretnej osoby do obsługi każdego z zespołów;</w:t>
      </w: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2) udostępnianie pomieszczeń;</w:t>
      </w: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3) zawiadamianie o posiedzeniach;</w:t>
      </w: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4) inne zadania zlecone przez Sekretarza Rady.</w:t>
      </w:r>
    </w:p>
    <w:p w:rsidR="001F299A" w:rsidRPr="00403716" w:rsidRDefault="001F299A" w:rsidP="00B218B6">
      <w:pPr>
        <w:spacing w:line="276" w:lineRule="auto"/>
        <w:rPr>
          <w:rFonts w:ascii="Times New Roman" w:hAnsi="Times New Roman"/>
          <w:lang w:val="pl-PL"/>
        </w:rPr>
      </w:pPr>
    </w:p>
    <w:p w:rsidR="00FA2B96" w:rsidRPr="00403716" w:rsidRDefault="00FA2B96" w:rsidP="001F299A">
      <w:pPr>
        <w:spacing w:line="276" w:lineRule="auto"/>
        <w:jc w:val="center"/>
        <w:rPr>
          <w:rFonts w:ascii="Times New Roman" w:hAnsi="Times New Roman"/>
          <w:vertAlign w:val="superscript"/>
        </w:rPr>
      </w:pPr>
      <w:r w:rsidRPr="00403716">
        <w:rPr>
          <w:rFonts w:ascii="Times New Roman" w:hAnsi="Times New Roman"/>
        </w:rPr>
        <w:t>§ 29</w:t>
      </w:r>
    </w:p>
    <w:p w:rsidR="00FA2B96" w:rsidRPr="00403716" w:rsidRDefault="00FA2B96" w:rsidP="00B218B6">
      <w:pPr>
        <w:spacing w:line="276" w:lineRule="auto"/>
        <w:rPr>
          <w:rFonts w:ascii="Times New Roman" w:hAnsi="Times New Roman"/>
        </w:rPr>
      </w:pP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Rada uchwala plan wydatków w ramach swojego budżetu rocznego na ostatnim posiedzeniu plenarnym w roku poprzedzającym rok budżetowy na podstawie projektu przedłożonego przez Współprzewodniczących Rady.</w:t>
      </w:r>
    </w:p>
    <w:p w:rsidR="001F299A" w:rsidRPr="00403716" w:rsidRDefault="001F299A" w:rsidP="00B218B6">
      <w:pPr>
        <w:spacing w:line="276" w:lineRule="auto"/>
        <w:rPr>
          <w:rFonts w:ascii="Times New Roman" w:hAnsi="Times New Roman"/>
          <w:lang w:val="pl-PL"/>
        </w:rPr>
      </w:pPr>
    </w:p>
    <w:p w:rsidR="00FA2B96" w:rsidRPr="00403716" w:rsidRDefault="00FA2B96" w:rsidP="001F299A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30</w:t>
      </w:r>
    </w:p>
    <w:p w:rsidR="00FA2B96" w:rsidRPr="00403716" w:rsidRDefault="00FA2B96" w:rsidP="00B218B6">
      <w:pPr>
        <w:spacing w:line="276" w:lineRule="auto"/>
        <w:rPr>
          <w:rFonts w:ascii="Times New Roman" w:hAnsi="Times New Roman"/>
          <w:lang w:val="pl-PL"/>
        </w:rPr>
      </w:pP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Informacje o pracach Rady publikowane są obszernie i regularnie na stronach internetowych Kancelarii Prezesa Rady Ministrów, w szczególności na stronie dedykowanej Radzie Działalności Pożytku Publicznego. Ponadto Kancelaria Prezesa Rady Ministrów regularnie informuje środki masowego przekazu</w:t>
      </w:r>
      <w:r w:rsidR="001B1118" w:rsidRPr="00403716">
        <w:rPr>
          <w:rFonts w:ascii="Times New Roman" w:hAnsi="Times New Roman"/>
          <w:lang w:val="pl-PL"/>
        </w:rPr>
        <w:t xml:space="preserve"> a także pełnomocników wojewodów do spraw społeczeństwa obywatelskiego oraz wojewódzkie, powiatowe, gminne i miejskie Rady</w:t>
      </w:r>
      <w:r w:rsidR="0032001C">
        <w:rPr>
          <w:rFonts w:ascii="Times New Roman" w:hAnsi="Times New Roman"/>
          <w:lang w:val="pl-PL"/>
        </w:rPr>
        <w:t> </w:t>
      </w:r>
      <w:r w:rsidR="001B1118" w:rsidRPr="00403716">
        <w:rPr>
          <w:rFonts w:ascii="Times New Roman" w:hAnsi="Times New Roman"/>
          <w:lang w:val="pl-PL"/>
        </w:rPr>
        <w:t>Działalności Pożytku Publicznego</w:t>
      </w:r>
      <w:r w:rsidRPr="00403716">
        <w:rPr>
          <w:rFonts w:ascii="Times New Roman" w:hAnsi="Times New Roman"/>
          <w:lang w:val="pl-PL"/>
        </w:rPr>
        <w:t xml:space="preserve"> o pracach Rady.</w:t>
      </w:r>
    </w:p>
    <w:p w:rsidR="00FA2B96" w:rsidRPr="00403716" w:rsidRDefault="00585AAE" w:rsidP="00585AAE">
      <w:pPr>
        <w:spacing w:line="276" w:lineRule="auto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br w:type="page"/>
      </w:r>
      <w:r w:rsidR="00FA2B96" w:rsidRPr="00403716">
        <w:rPr>
          <w:rFonts w:ascii="Times New Roman" w:hAnsi="Times New Roman"/>
          <w:lang w:val="pl-PL"/>
        </w:rPr>
        <w:t>§ 31</w:t>
      </w:r>
    </w:p>
    <w:p w:rsidR="00FA2B96" w:rsidRPr="00403716" w:rsidRDefault="00FA2B96" w:rsidP="00B218B6">
      <w:pPr>
        <w:spacing w:line="276" w:lineRule="auto"/>
        <w:rPr>
          <w:rFonts w:ascii="Times New Roman" w:hAnsi="Times New Roman"/>
          <w:lang w:val="pl-PL"/>
        </w:rPr>
      </w:pP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Współprzewodniczący Rady, o którym mowa w § 2 pkt 1 może organizować spotkanie członków Rady reprezentujących organy administracji publicznej.</w:t>
      </w: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Współprzewodniczący Rady, o którym mowa w § 2 pkt 2 może organizować spotkanie członków Rady reprezentujących organizacje pozarządowe oraz podmioty wymienione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w art. 3 ust. 3 ustawy.</w:t>
      </w:r>
    </w:p>
    <w:p w:rsidR="00FA2B96" w:rsidRPr="00403716" w:rsidRDefault="00FA2B96" w:rsidP="00B218B6">
      <w:pPr>
        <w:spacing w:line="276" w:lineRule="auto"/>
        <w:rPr>
          <w:rFonts w:ascii="Times New Roman" w:hAnsi="Times New Roman"/>
          <w:lang w:val="pl-PL"/>
        </w:rPr>
      </w:pPr>
    </w:p>
    <w:p w:rsidR="007949E9" w:rsidRPr="00403716" w:rsidRDefault="007949E9" w:rsidP="00EA2726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32</w:t>
      </w:r>
    </w:p>
    <w:p w:rsidR="007949E9" w:rsidRPr="00403716" w:rsidRDefault="007949E9" w:rsidP="00B218B6">
      <w:pPr>
        <w:spacing w:line="276" w:lineRule="auto"/>
        <w:rPr>
          <w:rFonts w:ascii="Times New Roman" w:hAnsi="Times New Roman"/>
          <w:lang w:val="pl-PL"/>
        </w:rPr>
      </w:pPr>
    </w:p>
    <w:p w:rsidR="007949E9" w:rsidRPr="00403716" w:rsidRDefault="007949E9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Współprzewodniczący Rady, o którym mowa w § 2 pkt 2, organizuje spotkania z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przedstawicielami organizacji pozarządowych oraz podmiotów wymienionych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w art. 3 ust. 3 ustawy.</w:t>
      </w:r>
    </w:p>
    <w:p w:rsidR="00FA2B96" w:rsidRPr="00403716" w:rsidRDefault="007949E9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Spotkania, o których mowa w ust. 1, odbywają się nie częściej niż raz na kwartał.</w:t>
      </w:r>
    </w:p>
    <w:p w:rsidR="00EA2726" w:rsidRPr="00403716" w:rsidRDefault="00EA2726" w:rsidP="00B218B6">
      <w:pPr>
        <w:spacing w:line="276" w:lineRule="auto"/>
        <w:rPr>
          <w:rFonts w:ascii="Times New Roman" w:hAnsi="Times New Roman"/>
          <w:lang w:val="pl-PL"/>
        </w:rPr>
      </w:pPr>
    </w:p>
    <w:p w:rsidR="007949E9" w:rsidRPr="00403716" w:rsidRDefault="007949E9" w:rsidP="00EA2726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33</w:t>
      </w:r>
    </w:p>
    <w:p w:rsidR="007949E9" w:rsidRPr="00403716" w:rsidRDefault="007949E9" w:rsidP="00B218B6">
      <w:pPr>
        <w:spacing w:line="276" w:lineRule="auto"/>
        <w:rPr>
          <w:rFonts w:ascii="Times New Roman" w:hAnsi="Times New Roman"/>
          <w:lang w:val="pl-PL"/>
        </w:rPr>
      </w:pPr>
    </w:p>
    <w:p w:rsidR="007949E9" w:rsidRPr="00403716" w:rsidRDefault="007949E9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Kwestie administracyjne nieuregulowane przepisami niniejszego regulaminu rozstrzygają współprzewodniczący w trybie uzgodnienia.</w:t>
      </w:r>
    </w:p>
    <w:sectPr w:rsidR="007949E9" w:rsidRPr="00403716" w:rsidSect="00D232CB">
      <w:headerReference w:type="even" r:id="rId6"/>
      <w:headerReference w:type="default" r:id="rId7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66" w:rsidRDefault="003D2066" w:rsidP="00D232CB">
      <w:r>
        <w:separator/>
      </w:r>
    </w:p>
  </w:endnote>
  <w:endnote w:type="continuationSeparator" w:id="0">
    <w:p w:rsidR="003D2066" w:rsidRDefault="003D2066" w:rsidP="00D2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66" w:rsidRDefault="003D2066" w:rsidP="00D232CB">
      <w:r>
        <w:separator/>
      </w:r>
    </w:p>
  </w:footnote>
  <w:footnote w:type="continuationSeparator" w:id="0">
    <w:p w:rsidR="003D2066" w:rsidRDefault="003D2066" w:rsidP="00D2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CB" w:rsidRDefault="00D232CB" w:rsidP="00E917C8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32CC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:rsidR="00D232CB" w:rsidRDefault="00D232CB" w:rsidP="00D232C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CB" w:rsidRDefault="00D232CB" w:rsidP="00E917C8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32CC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separate"/>
    </w:r>
    <w:r w:rsidR="00C77014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D232CB" w:rsidRDefault="00D232CB" w:rsidP="00D232CB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93"/>
    <w:rsid w:val="001272D5"/>
    <w:rsid w:val="0017181E"/>
    <w:rsid w:val="001A5887"/>
    <w:rsid w:val="001B1118"/>
    <w:rsid w:val="001F299A"/>
    <w:rsid w:val="002C5F4A"/>
    <w:rsid w:val="00301C2C"/>
    <w:rsid w:val="0032001C"/>
    <w:rsid w:val="00380A2B"/>
    <w:rsid w:val="003C1CDF"/>
    <w:rsid w:val="003D2066"/>
    <w:rsid w:val="003F7D63"/>
    <w:rsid w:val="00403716"/>
    <w:rsid w:val="00466A43"/>
    <w:rsid w:val="004E6E87"/>
    <w:rsid w:val="0051059E"/>
    <w:rsid w:val="00550212"/>
    <w:rsid w:val="00557DD9"/>
    <w:rsid w:val="005713E3"/>
    <w:rsid w:val="00585AAE"/>
    <w:rsid w:val="00611C07"/>
    <w:rsid w:val="00623AD6"/>
    <w:rsid w:val="0066260A"/>
    <w:rsid w:val="007949E9"/>
    <w:rsid w:val="007B57C8"/>
    <w:rsid w:val="00824886"/>
    <w:rsid w:val="008814B5"/>
    <w:rsid w:val="00890669"/>
    <w:rsid w:val="008C011C"/>
    <w:rsid w:val="008F058D"/>
    <w:rsid w:val="00917D93"/>
    <w:rsid w:val="009460EA"/>
    <w:rsid w:val="009B3828"/>
    <w:rsid w:val="009E012A"/>
    <w:rsid w:val="009F6768"/>
    <w:rsid w:val="00A332CC"/>
    <w:rsid w:val="00AD45E5"/>
    <w:rsid w:val="00B218B6"/>
    <w:rsid w:val="00B24052"/>
    <w:rsid w:val="00BA4CC7"/>
    <w:rsid w:val="00BD20D3"/>
    <w:rsid w:val="00C32653"/>
    <w:rsid w:val="00C3534B"/>
    <w:rsid w:val="00C77014"/>
    <w:rsid w:val="00C805FE"/>
    <w:rsid w:val="00C9708D"/>
    <w:rsid w:val="00CA1C38"/>
    <w:rsid w:val="00CE1245"/>
    <w:rsid w:val="00CE3732"/>
    <w:rsid w:val="00D10B9C"/>
    <w:rsid w:val="00D232CB"/>
    <w:rsid w:val="00D309E3"/>
    <w:rsid w:val="00D66C7E"/>
    <w:rsid w:val="00D855D9"/>
    <w:rsid w:val="00DE72E7"/>
    <w:rsid w:val="00E0612F"/>
    <w:rsid w:val="00E917C8"/>
    <w:rsid w:val="00EA2726"/>
    <w:rsid w:val="00ED4B6B"/>
    <w:rsid w:val="00EF4035"/>
    <w:rsid w:val="00EF48FC"/>
    <w:rsid w:val="00F0076D"/>
    <w:rsid w:val="00F14382"/>
    <w:rsid w:val="00F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2767"/>
  <w15:chartTrackingRefBased/>
  <w15:docId w15:val="{189F8576-C651-4B31-B02B-058BBFD0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917D93"/>
    <w:rPr>
      <w:sz w:val="24"/>
      <w:szCs w:val="24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redniasiatka2">
    <w:name w:val="Medium Grid 2"/>
    <w:uiPriority w:val="1"/>
    <w:qFormat/>
    <w:rsid w:val="00917D93"/>
    <w:rPr>
      <w:sz w:val="22"/>
      <w:szCs w:val="22"/>
      <w:lang w:val="de-DE" w:eastAsia="en-US"/>
    </w:rPr>
  </w:style>
  <w:style w:type="paragraph" w:styleId="Kolorowalistaakcent1">
    <w:name w:val="Colorful List Accent 1"/>
    <w:basedOn w:val="Normalny"/>
    <w:uiPriority w:val="34"/>
    <w:qFormat/>
    <w:rsid w:val="00917D93"/>
    <w:pPr>
      <w:spacing w:after="160" w:line="259" w:lineRule="auto"/>
      <w:ind w:left="720"/>
      <w:contextualSpacing/>
    </w:pPr>
    <w:rPr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23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32CB"/>
    <w:rPr>
      <w:sz w:val="24"/>
      <w:szCs w:val="24"/>
      <w:lang w:eastAsia="en-US"/>
    </w:rPr>
  </w:style>
  <w:style w:type="character" w:styleId="Numerstrony">
    <w:name w:val="page number"/>
    <w:uiPriority w:val="99"/>
    <w:semiHidden/>
    <w:unhideWhenUsed/>
    <w:rsid w:val="00D232CB"/>
  </w:style>
  <w:style w:type="paragraph" w:styleId="Tekstdymka">
    <w:name w:val="Balloon Text"/>
    <w:basedOn w:val="Normalny"/>
    <w:link w:val="TekstdymkaZnak"/>
    <w:uiPriority w:val="99"/>
    <w:semiHidden/>
    <w:unhideWhenUsed/>
    <w:rsid w:val="00611C07"/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1C07"/>
    <w:rPr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3354</Words>
  <Characters>20128</Characters>
  <Application>Microsoft Office Word</Application>
  <DocSecurity>4</DocSecurity>
  <Lines>167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Balon</dc:creator>
  <cp:keywords/>
  <dc:description/>
  <cp:lastModifiedBy>Wodzyńska Joanna</cp:lastModifiedBy>
  <cp:revision>2</cp:revision>
  <cp:lastPrinted>2018-03-01T06:34:00Z</cp:lastPrinted>
  <dcterms:created xsi:type="dcterms:W3CDTF">2018-03-26T10:32:00Z</dcterms:created>
  <dcterms:modified xsi:type="dcterms:W3CDTF">2018-03-26T10:32:00Z</dcterms:modified>
</cp:coreProperties>
</file>