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91B1" w14:textId="71B60DC8" w:rsidR="00555E82" w:rsidRPr="00132DB0" w:rsidRDefault="00555E82" w:rsidP="00555E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132DB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Informacja z zakresu ochrony danych osobowych dla członków (strażaków) Ochotniczej Straży Pożarnej (OSP)</w:t>
      </w:r>
      <w:r w:rsidR="00A65DAB" w:rsidRPr="00132DB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A65DAB" w:rsidRPr="00132DB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</w:r>
      <w:r w:rsidR="00A65DAB" w:rsidRPr="00132D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w związku z wnioskowaniem o świadczenie ratownicze</w:t>
      </w:r>
      <w:r w:rsidR="007D5556" w:rsidRPr="00132D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/PTO-12/</w:t>
      </w:r>
    </w:p>
    <w:p w14:paraId="3133FE15" w14:textId="0785ABEA" w:rsidR="00555E82" w:rsidRPr="00132DB0" w:rsidRDefault="00555E82" w:rsidP="00132DB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oraz art. 14 ust. 1 i 2 </w:t>
      </w:r>
      <w:r w:rsidRPr="00132DB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132DB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        </w:t>
      </w:r>
      <w:r w:rsidRPr="00132DB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 w sprawie swobodnego przepływu takich danych oraz uchylenia dyrektywy 95/46/WE (ogólne rozporządzenie o ochronie danych), zwanego dalej RODO, informu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jemy, że:</w:t>
      </w:r>
    </w:p>
    <w:p w14:paraId="32A729BF" w14:textId="2AB235C7" w:rsidR="00555E82" w:rsidRPr="00132DB0" w:rsidRDefault="00555E82" w:rsidP="00132DB0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Administratorem przetwarzającym Pani/Pana dane osobowe jest Komendant 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Powiatowy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Państwowej Straży Pożarnej,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Węgrowie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ul. 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Zwycięstwa 83,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tel./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25 308 11 10, fax/ 25 792 5310,</w:t>
      </w:r>
      <w:r w:rsidR="007D5556" w:rsidRPr="00132DB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mail: 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wegrow@mazowsze.straz.pl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1F94E1E" w14:textId="17F93655" w:rsidR="00555E82" w:rsidRPr="00132DB0" w:rsidRDefault="00555E82" w:rsidP="00132DB0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Dla Komendy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Powiatowej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Państwowej Straży Pożarnej w </w:t>
      </w:r>
      <w:r w:rsidR="007D5556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Węgrowie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został wyznaczony Inspektor Ochrony Danych, mail: </w:t>
      </w:r>
      <w:hyperlink r:id="rId5" w:history="1">
        <w:r w:rsidRPr="00132DB0">
          <w:rPr>
            <w:rStyle w:val="Hipercze"/>
            <w:rFonts w:asciiTheme="minorHAnsi" w:eastAsia="Times New Roman" w:hAnsiTheme="minorHAnsi" w:cstheme="minorHAnsi"/>
            <w:b/>
            <w:bCs/>
            <w:color w:val="auto"/>
            <w:sz w:val="20"/>
            <w:szCs w:val="20"/>
            <w:lang w:eastAsia="pl-PL"/>
          </w:rPr>
          <w:t>ochrona.danych@mazowsze.straz.pl</w:t>
        </w:r>
      </w:hyperlink>
    </w:p>
    <w:p w14:paraId="6436A48C" w14:textId="77777777" w:rsidR="00555E82" w:rsidRPr="00132DB0" w:rsidRDefault="00555E82" w:rsidP="00132DB0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na podstawie art. 6 ust. 1 lit. c), e) RODO w zakresie niezbędnym do wypełnienia obowiązków prawnych wskazanych w przepisach prawa ciążących na Administratorze</w:t>
      </w:r>
      <w:r w:rsidR="001A5645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 w szczególności takich jak: </w:t>
      </w:r>
    </w:p>
    <w:p w14:paraId="1F536BEC" w14:textId="77777777" w:rsidR="00555E82" w:rsidRPr="00132DB0" w:rsidRDefault="001A723F" w:rsidP="00132DB0">
      <w:pPr>
        <w:pStyle w:val="Akapitzlist"/>
        <w:numPr>
          <w:ilvl w:val="0"/>
          <w:numId w:val="5"/>
        </w:numPr>
        <w:spacing w:after="0" w:line="240" w:lineRule="auto"/>
        <w:ind w:left="851"/>
        <w:rPr>
          <w:rStyle w:val="markedcontent"/>
          <w:rFonts w:asciiTheme="minorHAnsi" w:hAnsiTheme="minorHAnsi" w:cstheme="minorHAnsi"/>
          <w:sz w:val="20"/>
          <w:szCs w:val="20"/>
        </w:rPr>
      </w:pP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realizacja procesów</w:t>
      </w:r>
      <w:r w:rsidR="001A5645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A65DAB" w:rsidRPr="00132DB0">
        <w:rPr>
          <w:rStyle w:val="markedcontent"/>
          <w:rFonts w:asciiTheme="minorHAnsi" w:hAnsiTheme="minorHAnsi" w:cstheme="minorHAnsi"/>
          <w:sz w:val="20"/>
          <w:szCs w:val="20"/>
        </w:rPr>
        <w:t>związanych z rozpatrzeniem Pani/a wniosku</w:t>
      </w:r>
      <w:r w:rsidR="002701C0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 o świadczenie ratownicze</w:t>
      </w:r>
      <w:r w:rsidR="00A65DAB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, w tym </w:t>
      </w: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związanych</w:t>
      </w:r>
      <w:r w:rsidR="001A5645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 z</w:t>
      </w: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:</w:t>
      </w:r>
      <w:r w:rsidR="001A5645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 przyznawaniem, wypłatą</w:t>
      </w: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, ustaniem lub nabyciem prawa</w:t>
      </w:r>
      <w:r w:rsidR="001A5645" w:rsidRPr="00132DB0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do świadczenia ratowniczego, ewentualnymi postępowaniami odwoławczymi lub dochodzeniem roszczeń w tym zakresie</w:t>
      </w:r>
      <w:r w:rsidR="00555E82" w:rsidRPr="00132DB0">
        <w:rPr>
          <w:rStyle w:val="markedcontent"/>
          <w:rFonts w:asciiTheme="minorHAnsi" w:hAnsiTheme="minorHAnsi" w:cstheme="minorHAnsi"/>
          <w:sz w:val="20"/>
          <w:szCs w:val="20"/>
        </w:rPr>
        <w:t>,</w:t>
      </w:r>
    </w:p>
    <w:p w14:paraId="5E600723" w14:textId="77777777" w:rsidR="00646F01" w:rsidRPr="00132DB0" w:rsidRDefault="00646F01" w:rsidP="00132DB0">
      <w:pPr>
        <w:pStyle w:val="Akapitzlist"/>
        <w:numPr>
          <w:ilvl w:val="0"/>
          <w:numId w:val="5"/>
        </w:numPr>
        <w:spacing w:after="0" w:line="240" w:lineRule="auto"/>
        <w:ind w:left="851"/>
        <w:rPr>
          <w:rStyle w:val="markedcontent"/>
          <w:rFonts w:asciiTheme="minorHAnsi" w:hAnsiTheme="minorHAnsi" w:cstheme="minorHAnsi"/>
          <w:sz w:val="20"/>
          <w:szCs w:val="20"/>
        </w:rPr>
      </w:pPr>
      <w:r w:rsidRPr="00132DB0">
        <w:rPr>
          <w:rFonts w:asciiTheme="minorHAnsi" w:hAnsiTheme="minorHAnsi" w:cstheme="minorHAnsi"/>
          <w:sz w:val="20"/>
          <w:szCs w:val="20"/>
        </w:rPr>
        <w:t>posiadanie i prowadzenie wykazów, ewidencji, rejestrów, zestawień przewidzianych w przepisach prawa związanych z realizacją celu określonego w pkt. 3a</w:t>
      </w:r>
    </w:p>
    <w:p w14:paraId="24FEB1B8" w14:textId="77777777" w:rsidR="00555E82" w:rsidRPr="00132DB0" w:rsidRDefault="00555E82" w:rsidP="00132DB0">
      <w:pPr>
        <w:pStyle w:val="Akapitzlist"/>
        <w:numPr>
          <w:ilvl w:val="0"/>
          <w:numId w:val="5"/>
        </w:numPr>
        <w:spacing w:after="0" w:line="240" w:lineRule="auto"/>
        <w:ind w:left="851"/>
        <w:rPr>
          <w:rStyle w:val="markedcontent"/>
          <w:rFonts w:asciiTheme="minorHAnsi" w:hAnsiTheme="minorHAnsi" w:cstheme="minorHAnsi"/>
          <w:color w:val="000000" w:themeColor="text1"/>
          <w:sz w:val="20"/>
          <w:szCs w:val="20"/>
        </w:rPr>
      </w:pPr>
      <w:r w:rsidRPr="00132DB0">
        <w:rPr>
          <w:rStyle w:val="markedcontent"/>
          <w:rFonts w:asciiTheme="minorHAnsi" w:hAnsiTheme="minorHAnsi" w:cstheme="minorHAnsi"/>
          <w:color w:val="000000" w:themeColor="text1"/>
          <w:sz w:val="20"/>
          <w:szCs w:val="20"/>
        </w:rPr>
        <w:t>obowiązku archiwizacji,</w:t>
      </w:r>
    </w:p>
    <w:p w14:paraId="59F497D0" w14:textId="257C928E" w:rsidR="00555E82" w:rsidRPr="00132DB0" w:rsidRDefault="00555E82" w:rsidP="00132DB0">
      <w:pPr>
        <w:pStyle w:val="Akapitzlist"/>
        <w:spacing w:after="0" w:line="240" w:lineRule="auto"/>
        <w:ind w:left="426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14:paraId="1770FAB4" w14:textId="77777777" w:rsidR="00555E82" w:rsidRPr="00132DB0" w:rsidRDefault="00555E82" w:rsidP="00132DB0">
      <w:pPr>
        <w:numPr>
          <w:ilvl w:val="0"/>
          <w:numId w:val="1"/>
        </w:numPr>
        <w:spacing w:after="0" w:line="240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132DB0">
        <w:rPr>
          <w:rStyle w:val="markedcontent"/>
          <w:rFonts w:asciiTheme="minorHAnsi" w:hAnsiTheme="minorHAnsi" w:cstheme="minorHAnsi"/>
          <w:sz w:val="20"/>
          <w:szCs w:val="20"/>
        </w:rPr>
        <w:t>właściwego wójta (burmistrza, prezydenta miasta).</w:t>
      </w:r>
    </w:p>
    <w:p w14:paraId="644E93B2" w14:textId="77777777" w:rsidR="00555E82" w:rsidRPr="00132DB0" w:rsidRDefault="00555E82" w:rsidP="00132DB0">
      <w:pPr>
        <w:pStyle w:val="Akapitzlist"/>
        <w:numPr>
          <w:ilvl w:val="0"/>
          <w:numId w:val="1"/>
        </w:numPr>
        <w:spacing w:after="0"/>
        <w:ind w:left="426" w:hanging="357"/>
        <w:rPr>
          <w:rFonts w:asciiTheme="minorHAnsi" w:hAnsiTheme="minorHAnsi" w:cstheme="minorHAnsi"/>
          <w:sz w:val="20"/>
          <w:szCs w:val="20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otrzymywania danych bezpośrednio od Pani/Pana podanie danych osob</w:t>
      </w:r>
      <w:r w:rsidR="001A723F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owych jest podyktowane wymogiem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określonym w przepisach prawa. Nie podanie przez Panią/a danych osobowych może skutkować brakiem możliwości realizacji celów określonych w pkt. 3, </w:t>
      </w:r>
      <w:r w:rsidR="00646F01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tym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np. </w:t>
      </w:r>
      <w:r w:rsidR="001A723F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rozpatrzenia Pani/Pana wniosków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584F85E" w14:textId="77777777" w:rsidR="00555E82" w:rsidRPr="00132DB0" w:rsidRDefault="00555E82" w:rsidP="00132DB0">
      <w:pPr>
        <w:numPr>
          <w:ilvl w:val="0"/>
          <w:numId w:val="1"/>
        </w:numPr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Pani/Pana danych osobowych są podmioty uprawnione do uzyskania danych osobowych na podstawie przepisów prawa oraz podmioty przetwarzające, realizujące usługi na rzecz Administratora np. w za</w:t>
      </w:r>
      <w:r w:rsidR="00646F01"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kresie fizycznego wybrakowania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 zniszczenia dokumentacji, naprawy i konserwacji systemów informatycznych, obsługi prawnej. </w:t>
      </w:r>
    </w:p>
    <w:p w14:paraId="49390CC8" w14:textId="77777777" w:rsidR="00555E82" w:rsidRPr="00132DB0" w:rsidRDefault="00555E82" w:rsidP="00132DB0">
      <w:pPr>
        <w:numPr>
          <w:ilvl w:val="0"/>
          <w:numId w:val="1"/>
        </w:numPr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dane osobowe będą przechowywane przez okres niezbędny do realizacji celów przetwarzania, a następnie </w:t>
      </w:r>
      <w:r w:rsidRPr="00132DB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Administrator będzie przetwarzał dane osobowe zgodnie z okresami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dla poszczególnych kategorii spraw</w:t>
      </w:r>
      <w:r w:rsidRPr="00132DB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14:paraId="2CAC3E4F" w14:textId="070F0674" w:rsidR="00555E82" w:rsidRPr="00132DB0" w:rsidRDefault="00555E82" w:rsidP="00132DB0">
      <w:pPr>
        <w:numPr>
          <w:ilvl w:val="0"/>
          <w:numId w:val="1"/>
        </w:numPr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132DB0">
        <w:rPr>
          <w:rFonts w:asciiTheme="minorHAnsi" w:hAnsiTheme="minorHAnsi" w:cstheme="minorHAnsi"/>
          <w:sz w:val="20"/>
          <w:szCs w:val="20"/>
        </w:rPr>
        <w:t xml:space="preserve">z zastrzeżeniem, że nie dotyczy to przypadków, </w:t>
      </w:r>
      <w:r w:rsidR="00132DB0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132DB0">
        <w:rPr>
          <w:rFonts w:asciiTheme="minorHAnsi" w:hAnsiTheme="minorHAnsi" w:cstheme="minorHAnsi"/>
          <w:sz w:val="20"/>
          <w:szCs w:val="20"/>
        </w:rPr>
        <w:t>w których Administrator posiada uprawnienia do dalszego przetwarzania danych na podstawie przepisów prawa.</w:t>
      </w:r>
    </w:p>
    <w:p w14:paraId="66DF1485" w14:textId="77777777" w:rsidR="00555E82" w:rsidRPr="00132DB0" w:rsidRDefault="00555E82" w:rsidP="00132DB0">
      <w:pPr>
        <w:pStyle w:val="Akapitzlist"/>
        <w:numPr>
          <w:ilvl w:val="0"/>
          <w:numId w:val="1"/>
        </w:numPr>
        <w:spacing w:after="0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e-mail: </w:t>
      </w:r>
      <w:hyperlink r:id="rId6" w:history="1">
        <w:r w:rsidRPr="00132DB0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lang w:eastAsia="pl-PL"/>
          </w:rPr>
          <w:t>kancelaria@uodo.gov.pl</w:t>
        </w:r>
      </w:hyperlink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>);</w:t>
      </w:r>
    </w:p>
    <w:p w14:paraId="17231885" w14:textId="77777777" w:rsidR="00555E82" w:rsidRPr="00132DB0" w:rsidRDefault="00555E82" w:rsidP="00132DB0">
      <w:pPr>
        <w:numPr>
          <w:ilvl w:val="0"/>
          <w:numId w:val="1"/>
        </w:numPr>
        <w:spacing w:after="0" w:line="240" w:lineRule="auto"/>
        <w:ind w:left="426" w:hanging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Przetwarzanie podanych przez Panią/Pana danych osobowych nie będzie podlegało zautomatyzowanemu podejmowaniu decyzji, </w:t>
      </w:r>
      <w:r w:rsidRPr="00132DB0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tym profilowaniu, o którym mowa w art. 22 ust. 1 i 4 RODO.</w:t>
      </w:r>
    </w:p>
    <w:p w14:paraId="54564129" w14:textId="370F12A0" w:rsidR="007D5556" w:rsidRDefault="007D5556" w:rsidP="00132DB0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84A5113" w14:textId="77777777" w:rsidR="00132DB0" w:rsidRPr="00132DB0" w:rsidRDefault="00132DB0" w:rsidP="00132DB0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5014"/>
      </w:tblGrid>
      <w:tr w:rsidR="007D5556" w:rsidRPr="00132DB0" w14:paraId="7A00A61A" w14:textId="77777777" w:rsidTr="007D5556">
        <w:tc>
          <w:tcPr>
            <w:tcW w:w="4419" w:type="dxa"/>
            <w:hideMark/>
          </w:tcPr>
          <w:p w14:paraId="46FB4EA4" w14:textId="77777777" w:rsidR="007D5556" w:rsidRPr="00132DB0" w:rsidRDefault="007D5556" w:rsidP="00132DB0">
            <w:pPr>
              <w:pStyle w:val="Bezodstpw"/>
              <w:rPr>
                <w:rFonts w:cstheme="minorHAnsi"/>
                <w:sz w:val="20"/>
                <w:szCs w:val="20"/>
                <w:vertAlign w:val="subscript"/>
              </w:rPr>
            </w:pPr>
            <w:r w:rsidRPr="00132DB0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…………………………………………………….</w:t>
            </w:r>
          </w:p>
        </w:tc>
        <w:tc>
          <w:tcPr>
            <w:tcW w:w="5273" w:type="dxa"/>
            <w:hideMark/>
          </w:tcPr>
          <w:p w14:paraId="3204B781" w14:textId="77777777" w:rsidR="007D5556" w:rsidRPr="00132DB0" w:rsidRDefault="007D5556" w:rsidP="00132DB0">
            <w:pPr>
              <w:pStyle w:val="Bezodstpw"/>
              <w:rPr>
                <w:rFonts w:cstheme="minorHAnsi"/>
                <w:sz w:val="20"/>
                <w:szCs w:val="20"/>
                <w:vertAlign w:val="subscript"/>
              </w:rPr>
            </w:pPr>
            <w:r w:rsidRPr="00132DB0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………………………………………………………………………………………………….</w:t>
            </w:r>
          </w:p>
        </w:tc>
      </w:tr>
      <w:tr w:rsidR="007D5556" w:rsidRPr="00132DB0" w14:paraId="6DD7E21F" w14:textId="77777777" w:rsidTr="007D5556">
        <w:tc>
          <w:tcPr>
            <w:tcW w:w="4419" w:type="dxa"/>
            <w:hideMark/>
          </w:tcPr>
          <w:p w14:paraId="05F13646" w14:textId="77777777" w:rsidR="007D5556" w:rsidRPr="00132DB0" w:rsidRDefault="007D5556" w:rsidP="00132DB0">
            <w:pPr>
              <w:pStyle w:val="Bezodstpw"/>
              <w:rPr>
                <w:rFonts w:cstheme="minorHAnsi"/>
                <w:sz w:val="20"/>
                <w:szCs w:val="20"/>
                <w:vertAlign w:val="superscript"/>
              </w:rPr>
            </w:pPr>
            <w:r w:rsidRPr="00132DB0">
              <w:rPr>
                <w:rFonts w:cstheme="minorHAnsi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273" w:type="dxa"/>
            <w:hideMark/>
          </w:tcPr>
          <w:p w14:paraId="11BBD49A" w14:textId="77777777" w:rsidR="007D5556" w:rsidRPr="00132DB0" w:rsidRDefault="007D5556" w:rsidP="00132DB0">
            <w:pPr>
              <w:pStyle w:val="Bezodstpw"/>
              <w:rPr>
                <w:rFonts w:cstheme="minorHAnsi"/>
                <w:sz w:val="20"/>
                <w:szCs w:val="20"/>
                <w:vertAlign w:val="superscript"/>
              </w:rPr>
            </w:pPr>
            <w:r w:rsidRPr="00132DB0">
              <w:rPr>
                <w:rFonts w:cstheme="minorHAnsi"/>
                <w:sz w:val="20"/>
                <w:szCs w:val="20"/>
                <w:vertAlign w:val="superscript"/>
              </w:rPr>
              <w:t>(podpis wnioskodawcy / przedstawiciela ustawowego / pełnomocnika / opiekuna prawnego*)</w:t>
            </w:r>
          </w:p>
        </w:tc>
      </w:tr>
    </w:tbl>
    <w:p w14:paraId="308369D7" w14:textId="77777777" w:rsidR="009E33E6" w:rsidRPr="00132DB0" w:rsidRDefault="009E33E6" w:rsidP="00132DB0">
      <w:pPr>
        <w:rPr>
          <w:rFonts w:asciiTheme="minorHAnsi" w:hAnsiTheme="minorHAnsi" w:cstheme="minorHAnsi"/>
          <w:sz w:val="20"/>
          <w:szCs w:val="20"/>
        </w:rPr>
      </w:pPr>
    </w:p>
    <w:sectPr w:rsidR="009E33E6" w:rsidRPr="0013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431"/>
    <w:multiLevelType w:val="hybridMultilevel"/>
    <w:tmpl w:val="1A827732"/>
    <w:lvl w:ilvl="0" w:tplc="3B929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10B"/>
    <w:multiLevelType w:val="hybridMultilevel"/>
    <w:tmpl w:val="EAFC58A4"/>
    <w:lvl w:ilvl="0" w:tplc="F864B32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3C"/>
    <w:rsid w:val="00132DB0"/>
    <w:rsid w:val="001A5645"/>
    <w:rsid w:val="001A723F"/>
    <w:rsid w:val="002701C0"/>
    <w:rsid w:val="00555E82"/>
    <w:rsid w:val="00646F01"/>
    <w:rsid w:val="007D5556"/>
    <w:rsid w:val="009E33E6"/>
    <w:rsid w:val="00A65DAB"/>
    <w:rsid w:val="00D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59A"/>
  <w15:chartTrackingRefBased/>
  <w15:docId w15:val="{79E1F30D-124E-4869-BCA7-6F664A2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E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55E82"/>
  </w:style>
  <w:style w:type="character" w:styleId="Hipercze">
    <w:name w:val="Hyperlink"/>
    <w:basedOn w:val="Domylnaczcionkaakapitu"/>
    <w:uiPriority w:val="99"/>
    <w:semiHidden/>
    <w:unhideWhenUsed/>
    <w:rsid w:val="00555E82"/>
    <w:rPr>
      <w:color w:val="0000FF"/>
      <w:u w:val="single"/>
    </w:rPr>
  </w:style>
  <w:style w:type="paragraph" w:styleId="Bezodstpw">
    <w:name w:val="No Spacing"/>
    <w:uiPriority w:val="1"/>
    <w:qFormat/>
    <w:rsid w:val="007D555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D5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s://web.archive.org/web/20191215115739/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Komenda Powiatowa Państwowej Straży Pożarnej w Węgrowie</cp:lastModifiedBy>
  <cp:revision>9</cp:revision>
  <dcterms:created xsi:type="dcterms:W3CDTF">2022-01-18T10:58:00Z</dcterms:created>
  <dcterms:modified xsi:type="dcterms:W3CDTF">2022-02-17T07:16:00Z</dcterms:modified>
</cp:coreProperties>
</file>