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25A015B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</w:t>
      </w:r>
      <w:r w:rsidR="00125B2E">
        <w:rPr>
          <w:rFonts w:ascii="Arial" w:hAnsi="Arial" w:cs="Arial"/>
          <w:b/>
          <w:bCs/>
          <w:sz w:val="22"/>
          <w:szCs w:val="22"/>
        </w:rPr>
        <w:t>Kup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A75813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13124354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</w:t>
      </w:r>
      <w:r w:rsidR="00125B2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na potrzeby PGL LP Nadleśnictwa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125B2E">
        <w:rPr>
          <w:rFonts w:ascii="Arial" w:eastAsia="Calibri" w:hAnsi="Arial" w:cs="Arial"/>
          <w:b/>
          <w:bCs/>
          <w:sz w:val="24"/>
          <w:szCs w:val="24"/>
          <w:lang w:eastAsia="en-US"/>
        </w:rPr>
        <w:t>Kup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2023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159AE92B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za cenę</w:t>
      </w:r>
      <w:r w:rsidR="0076297A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brutto</w:t>
      </w:r>
      <w:r w:rsidR="00441195" w:rsidRPr="004F126F">
        <w:rPr>
          <w:rFonts w:ascii="Arial" w:hAnsi="Arial" w:cs="Arial"/>
          <w:b/>
          <w:bCs/>
          <w:sz w:val="22"/>
          <w:szCs w:val="22"/>
        </w:rPr>
        <w:t>: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EndPr/>
        <w:sdtContent>
          <w:r w:rsidR="00E01E86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280B6AAB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owanej ilości energii elektrycznej w trakcie trwania umowy tj. </w:t>
      </w:r>
      <w:r w:rsidR="00125B2E">
        <w:rPr>
          <w:rFonts w:ascii="Arial" w:hAnsi="Arial" w:cs="Arial"/>
          <w:b/>
          <w:bCs/>
          <w:sz w:val="22"/>
          <w:szCs w:val="22"/>
          <w:shd w:val="clear" w:color="auto" w:fill="FFFF00"/>
        </w:rPr>
        <w:t>30,423</w:t>
      </w:r>
      <w:r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>netto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1C37EC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za 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1 MWh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EndPr/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06E25A67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</w:t>
      </w:r>
      <w:r w:rsidR="00125B2E">
        <w:rPr>
          <w:rFonts w:ascii="Arial" w:hAnsi="Arial" w:cs="Arial"/>
          <w:sz w:val="22"/>
          <w:szCs w:val="22"/>
        </w:rPr>
        <w:t>owiązującą w PGL LP Nadleśnictwie Kup</w:t>
      </w:r>
      <w:r w:rsidRPr="00A9660A">
        <w:rPr>
          <w:rFonts w:ascii="Arial" w:hAnsi="Arial" w:cs="Arial"/>
          <w:sz w:val="22"/>
          <w:szCs w:val="22"/>
        </w:rPr>
        <w:t xml:space="preserve">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22AECCB5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A75813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  <w:bookmarkStart w:id="1" w:name="_GoBack"/>
      <w:bookmarkEnd w:id="1"/>
    </w:p>
    <w:p w14:paraId="165BABD0" w14:textId="2F0AC8F2" w:rsidR="00FD5CC4" w:rsidRPr="00A9660A" w:rsidRDefault="00A75813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10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A75813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EndPr/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EndPr/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A75813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1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4184" w14:textId="77777777" w:rsidR="00A75813" w:rsidRDefault="00A75813" w:rsidP="00CA6496">
      <w:r>
        <w:separator/>
      </w:r>
    </w:p>
  </w:endnote>
  <w:endnote w:type="continuationSeparator" w:id="0">
    <w:p w14:paraId="34A13133" w14:textId="77777777" w:rsidR="00A75813" w:rsidRDefault="00A75813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AE7C9" w14:textId="77777777" w:rsidR="00A75813" w:rsidRDefault="00A75813" w:rsidP="00CA6496">
      <w:r>
        <w:separator/>
      </w:r>
    </w:p>
  </w:footnote>
  <w:footnote w:type="continuationSeparator" w:id="0">
    <w:p w14:paraId="2AC39A9B" w14:textId="77777777" w:rsidR="00A75813" w:rsidRDefault="00A75813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CE14" w14:textId="5A86E773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8A6154">
      <w:rPr>
        <w:rFonts w:ascii="Arial" w:hAnsi="Arial" w:cs="Arial"/>
        <w:sz w:val="20"/>
        <w:szCs w:val="20"/>
      </w:rPr>
      <w:t>.3</w:t>
    </w:r>
    <w:r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303B54">
      <w:rPr>
        <w:rFonts w:ascii="Arial" w:hAnsi="Arial" w:cs="Arial"/>
        <w:sz w:val="20"/>
        <w:szCs w:val="20"/>
      </w:rPr>
      <w:t>2</w:t>
    </w:r>
    <w:r w:rsidR="004E2D98">
      <w:rPr>
        <w:rFonts w:ascii="Arial" w:hAnsi="Arial" w:cs="Arial"/>
        <w:sz w:val="20"/>
        <w:szCs w:val="20"/>
      </w:rPr>
      <w:t xml:space="preserve"> do </w:t>
    </w:r>
    <w:r w:rsidR="001D03CD">
      <w:rPr>
        <w:rFonts w:ascii="Arial" w:hAnsi="Arial" w:cs="Arial"/>
        <w:sz w:val="20"/>
        <w:szCs w:val="20"/>
      </w:rPr>
      <w:t>z</w:t>
    </w:r>
    <w:r w:rsidR="004E2D98">
      <w:rPr>
        <w:rFonts w:ascii="Arial" w:hAnsi="Arial" w:cs="Arial"/>
        <w:sz w:val="20"/>
        <w:szCs w:val="20"/>
      </w:rPr>
      <w:t>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25B2E"/>
    <w:rsid w:val="00140BFE"/>
    <w:rsid w:val="00142D7B"/>
    <w:rsid w:val="00170431"/>
    <w:rsid w:val="0019407B"/>
    <w:rsid w:val="00195359"/>
    <w:rsid w:val="001962A4"/>
    <w:rsid w:val="001B4EAE"/>
    <w:rsid w:val="001C1D88"/>
    <w:rsid w:val="001C37EC"/>
    <w:rsid w:val="001D03CD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B54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6F1892"/>
    <w:rsid w:val="00701213"/>
    <w:rsid w:val="007112DF"/>
    <w:rsid w:val="00730FD4"/>
    <w:rsid w:val="00743297"/>
    <w:rsid w:val="0076297A"/>
    <w:rsid w:val="00776776"/>
    <w:rsid w:val="0078451C"/>
    <w:rsid w:val="007B0315"/>
    <w:rsid w:val="007C5D24"/>
    <w:rsid w:val="007D1BD1"/>
    <w:rsid w:val="00813966"/>
    <w:rsid w:val="00825470"/>
    <w:rsid w:val="00831117"/>
    <w:rsid w:val="00877FEF"/>
    <w:rsid w:val="008A6154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75813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47FAB"/>
    <w:rsid w:val="00B6169C"/>
    <w:rsid w:val="00B77A6D"/>
    <w:rsid w:val="00B77FAC"/>
    <w:rsid w:val="00B84575"/>
    <w:rsid w:val="00B87F50"/>
    <w:rsid w:val="00B9418F"/>
    <w:rsid w:val="00BD0143"/>
    <w:rsid w:val="00BE1CEF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83280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B40AD"/>
    <w:rsid w:val="008159D2"/>
    <w:rsid w:val="00866821"/>
    <w:rsid w:val="008F01A8"/>
    <w:rsid w:val="00972EA7"/>
    <w:rsid w:val="00990744"/>
    <w:rsid w:val="009D5128"/>
    <w:rsid w:val="00A70B4B"/>
    <w:rsid w:val="00A80200"/>
    <w:rsid w:val="00AD45D4"/>
    <w:rsid w:val="00AF0845"/>
    <w:rsid w:val="00B973DB"/>
    <w:rsid w:val="00BA0895"/>
    <w:rsid w:val="00C93B9C"/>
    <w:rsid w:val="00D92929"/>
    <w:rsid w:val="00D96E37"/>
    <w:rsid w:val="00E35856"/>
    <w:rsid w:val="00E85F13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B588-286F-4C8A-BB3D-863948EA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Amelia Rydz</cp:lastModifiedBy>
  <cp:revision>7</cp:revision>
  <cp:lastPrinted>2023-04-14T07:23:00Z</cp:lastPrinted>
  <dcterms:created xsi:type="dcterms:W3CDTF">2023-04-07T07:28:00Z</dcterms:created>
  <dcterms:modified xsi:type="dcterms:W3CDTF">2023-04-14T07:23:00Z</dcterms:modified>
</cp:coreProperties>
</file>