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579D" w:rsidRPr="00DE2465" w:rsidRDefault="0056579D" w:rsidP="00230E7E">
      <w:pPr>
        <w:rPr>
          <w:b/>
          <w:sz w:val="28"/>
          <w:szCs w:val="28"/>
        </w:rPr>
      </w:pPr>
      <w:r w:rsidRPr="00DE2465">
        <w:rPr>
          <w:b/>
          <w:sz w:val="28"/>
          <w:szCs w:val="28"/>
        </w:rPr>
        <w:t>CHARAKTERYSTYKA PRZEDSIĘWZIĘCIA</w:t>
      </w:r>
    </w:p>
    <w:p w:rsidR="0056579D" w:rsidRDefault="0056579D" w:rsidP="00230E7E">
      <w:pPr>
        <w:rPr>
          <w:b/>
        </w:rPr>
      </w:pPr>
      <w:r>
        <w:rPr>
          <w:b/>
        </w:rPr>
        <w:t>Działanie:</w:t>
      </w:r>
      <w:r w:rsidR="00A21124">
        <w:rPr>
          <w:b/>
        </w:rPr>
        <w:t xml:space="preserve"> 2.4 </w:t>
      </w:r>
      <w:r w:rsidR="00A21124" w:rsidRPr="00A21124">
        <w:rPr>
          <w:b/>
        </w:rPr>
        <w:t>Ochrona przyrody i edukacja ekologiczna</w:t>
      </w:r>
    </w:p>
    <w:p w:rsidR="004C07C2" w:rsidRDefault="0056579D" w:rsidP="00230E7E">
      <w:pPr>
        <w:rPr>
          <w:b/>
        </w:rPr>
      </w:pPr>
      <w:r>
        <w:rPr>
          <w:b/>
        </w:rPr>
        <w:t>Nazwa projektu:</w:t>
      </w:r>
      <w:r w:rsidR="00A21124">
        <w:rPr>
          <w:b/>
        </w:rPr>
        <w:t xml:space="preserve"> </w:t>
      </w:r>
      <w:r w:rsidR="00CF6947" w:rsidRPr="00CF6947">
        <w:rPr>
          <w:b/>
        </w:rPr>
        <w:t>Adaptacja zabytkowego obiektu architektonicznego na Ośrodek Edukacyjny Gorczańskiego Parku Narodowego wraz z zagospodarowaniem edukacyjnym parku dworskiego w Porębie Wielkiej”</w:t>
      </w:r>
    </w:p>
    <w:p w:rsidR="00CF6947" w:rsidRDefault="00163B69" w:rsidP="00230E7E">
      <w:pPr>
        <w:rPr>
          <w:b/>
        </w:rPr>
      </w:pPr>
      <w:r>
        <w:rPr>
          <w:b/>
        </w:rPr>
        <w:t>Numer projektu:</w:t>
      </w:r>
      <w:r w:rsidR="00A21124">
        <w:rPr>
          <w:b/>
        </w:rPr>
        <w:t xml:space="preserve"> </w:t>
      </w:r>
      <w:r w:rsidR="00CF6947" w:rsidRPr="00CF6947">
        <w:rPr>
          <w:b/>
        </w:rPr>
        <w:t xml:space="preserve">POIS.02.04.00-00-0051/16 </w:t>
      </w:r>
    </w:p>
    <w:p w:rsidR="00CF6947" w:rsidRDefault="0056579D" w:rsidP="00230E7E">
      <w:pPr>
        <w:rPr>
          <w:b/>
        </w:rPr>
      </w:pPr>
      <w:r>
        <w:rPr>
          <w:b/>
        </w:rPr>
        <w:t>Beneficjent:</w:t>
      </w:r>
      <w:r w:rsidR="00A21124">
        <w:rPr>
          <w:b/>
        </w:rPr>
        <w:t xml:space="preserve"> </w:t>
      </w:r>
      <w:r w:rsidR="00CF6947" w:rsidRPr="00CF6947">
        <w:rPr>
          <w:b/>
        </w:rPr>
        <w:t xml:space="preserve">GORCZAŃSKI PARK NARODOWY </w:t>
      </w:r>
    </w:p>
    <w:p w:rsidR="0056579D" w:rsidRDefault="0056579D" w:rsidP="00230E7E">
      <w:pPr>
        <w:rPr>
          <w:b/>
        </w:rPr>
      </w:pPr>
      <w:r>
        <w:rPr>
          <w:b/>
        </w:rPr>
        <w:t>Wartość projektu:</w:t>
      </w:r>
      <w:r w:rsidR="00A21124">
        <w:rPr>
          <w:b/>
        </w:rPr>
        <w:t xml:space="preserve"> </w:t>
      </w:r>
      <w:r w:rsidR="00CF6947" w:rsidRPr="00CF6947">
        <w:rPr>
          <w:b/>
        </w:rPr>
        <w:t>3</w:t>
      </w:r>
      <w:r w:rsidR="00CF6947">
        <w:rPr>
          <w:b/>
        </w:rPr>
        <w:t xml:space="preserve"> </w:t>
      </w:r>
      <w:r w:rsidR="00CF6947" w:rsidRPr="00CF6947">
        <w:rPr>
          <w:b/>
        </w:rPr>
        <w:t>054</w:t>
      </w:r>
      <w:r w:rsidR="00CF6947">
        <w:rPr>
          <w:b/>
        </w:rPr>
        <w:t xml:space="preserve"> </w:t>
      </w:r>
      <w:r w:rsidR="00CF6947" w:rsidRPr="00CF6947">
        <w:rPr>
          <w:b/>
        </w:rPr>
        <w:t xml:space="preserve">580 </w:t>
      </w:r>
      <w:r w:rsidR="004C07C2">
        <w:rPr>
          <w:b/>
        </w:rPr>
        <w:t>PLN</w:t>
      </w:r>
    </w:p>
    <w:p w:rsidR="0056579D" w:rsidRPr="00401741" w:rsidRDefault="0056579D" w:rsidP="00CF6947">
      <w:pPr>
        <w:autoSpaceDE w:val="0"/>
        <w:autoSpaceDN w:val="0"/>
        <w:adjustRightInd w:val="0"/>
        <w:spacing w:after="0" w:line="240" w:lineRule="auto"/>
        <w:jc w:val="both"/>
        <w:rPr>
          <w:rFonts w:ascii="Arial" w:hAnsi="Arial" w:cs="Arial"/>
          <w:sz w:val="20"/>
          <w:szCs w:val="20"/>
        </w:rPr>
      </w:pPr>
      <w:r>
        <w:rPr>
          <w:b/>
        </w:rPr>
        <w:t>Krótki opis</w:t>
      </w:r>
      <w:r w:rsidRPr="00401741">
        <w:rPr>
          <w:rFonts w:cstheme="minorHAnsi"/>
          <w:b/>
          <w:sz w:val="24"/>
          <w:szCs w:val="24"/>
        </w:rPr>
        <w:t>:</w:t>
      </w:r>
      <w:r w:rsidR="00E17167" w:rsidRPr="00401741">
        <w:rPr>
          <w:rFonts w:cstheme="minorHAnsi"/>
          <w:sz w:val="24"/>
          <w:szCs w:val="24"/>
        </w:rPr>
        <w:t xml:space="preserve"> </w:t>
      </w:r>
      <w:r w:rsidR="00CF6947" w:rsidRPr="00401741">
        <w:rPr>
          <w:rFonts w:cstheme="minorHAnsi"/>
          <w:sz w:val="24"/>
          <w:szCs w:val="24"/>
        </w:rPr>
        <w:t xml:space="preserve">Głównym celem projektu jest podnoszenie świadomości ekologicznej oraz kształtowanie trwałych postaw </w:t>
      </w:r>
      <w:proofErr w:type="spellStart"/>
      <w:r w:rsidR="00CF6947" w:rsidRPr="00401741">
        <w:rPr>
          <w:rFonts w:cstheme="minorHAnsi"/>
          <w:sz w:val="24"/>
          <w:szCs w:val="24"/>
        </w:rPr>
        <w:t>prośrodowiskowych</w:t>
      </w:r>
      <w:proofErr w:type="spellEnd"/>
      <w:r w:rsidR="00CF6947" w:rsidRPr="00401741">
        <w:rPr>
          <w:rFonts w:cstheme="minorHAnsi"/>
          <w:sz w:val="24"/>
          <w:szCs w:val="24"/>
        </w:rPr>
        <w:t xml:space="preserve"> w społeczeństwie poprzez działalność Ośrodka Edukacyjnego Gorczańskiego Parku Narodowego w Porębie Wielkiej. W jego efekcie powstanie Ośrodek Edukacyjny GPN wraz z infrastrukturą edukacyjną w parku dworskim. Realizacja zamierzeń umożliwi uatrakcyjnienie oferty edukacyjnej oraz zwiększenie różnorodności grup odbiorców. Dzięki temu, działania edukacyjne będą jeszcze skuteczniej wzmacniały mechanizmy ochrony przyrody.  Projekt zakłada adaptację zabytkowej oficyny dworskiej na Ośrodek Edukacyjny GPN, w którym koncentrować się będzie działalność edukacyjna GPN. ramach projektu powstanie infrastruktura edukacyjna parku dworskiego tj.: bindaż, platforma widokowa, system ścieżek z niezbędnymi mostkami. Zastosowane rozwiązania udostępnią najatrakcyjniejsze fragmenty parku dworskiego osobom poruszającym się na wózkach inwalidzkich.</w:t>
      </w:r>
    </w:p>
    <w:p w:rsidR="00CF6947" w:rsidRPr="00CF6947" w:rsidRDefault="00CF6947" w:rsidP="00CF6947">
      <w:pPr>
        <w:autoSpaceDE w:val="0"/>
        <w:autoSpaceDN w:val="0"/>
        <w:adjustRightInd w:val="0"/>
        <w:spacing w:after="0" w:line="276" w:lineRule="auto"/>
        <w:rPr>
          <w:rFonts w:ascii="Arial" w:hAnsi="Arial" w:cs="Arial"/>
          <w:sz w:val="20"/>
          <w:szCs w:val="20"/>
        </w:rPr>
      </w:pPr>
    </w:p>
    <w:p w:rsidR="0056579D" w:rsidRDefault="00230E7E" w:rsidP="00230E7E">
      <w:pPr>
        <w:rPr>
          <w:b/>
          <w:sz w:val="28"/>
          <w:szCs w:val="28"/>
        </w:rPr>
      </w:pPr>
      <w:r w:rsidRPr="00DE2465">
        <w:rPr>
          <w:b/>
          <w:sz w:val="28"/>
          <w:szCs w:val="28"/>
        </w:rPr>
        <w:t>ZAKRES ORAZ SKUTECZNOŚĆ ROZWIĄZAŃ ZWIĄZANYCH Z KLIMATEM</w:t>
      </w:r>
    </w:p>
    <w:tbl>
      <w:tblPr>
        <w:tblStyle w:val="Tabela-Siatka"/>
        <w:tblW w:w="0" w:type="auto"/>
        <w:tblLook w:val="04A0" w:firstRow="1" w:lastRow="0" w:firstColumn="1" w:lastColumn="0" w:noHBand="0" w:noVBand="1"/>
      </w:tblPr>
      <w:tblGrid>
        <w:gridCol w:w="2597"/>
        <w:gridCol w:w="2501"/>
        <w:gridCol w:w="2092"/>
        <w:gridCol w:w="1831"/>
        <w:gridCol w:w="4973"/>
      </w:tblGrid>
      <w:tr w:rsidR="006D6EC3" w:rsidTr="00866F5D">
        <w:tc>
          <w:tcPr>
            <w:tcW w:w="13994" w:type="dxa"/>
            <w:gridSpan w:val="5"/>
            <w:shd w:val="clear" w:color="auto" w:fill="4472C4" w:themeFill="accent1"/>
          </w:tcPr>
          <w:p w:rsidR="006D6EC3" w:rsidRDefault="00F928E8" w:rsidP="00230E7E">
            <w:r w:rsidRPr="004662BE">
              <w:rPr>
                <w:b/>
              </w:rPr>
              <w:t>ROZWIĄZANIA ZWIĄZANE ZE ZWIĘKSZANIEM ODPORNOŚCI INWESTYCJI NA ZMIANY KLIMATU, ZAGROŻENIA KLĘSKAMI ŻYWIOŁOWYMI LUB KATASTROFAMI NATURALNYMI</w:t>
            </w:r>
          </w:p>
        </w:tc>
      </w:tr>
      <w:tr w:rsidR="00F928E8" w:rsidTr="00710818">
        <w:tc>
          <w:tcPr>
            <w:tcW w:w="2597" w:type="dxa"/>
            <w:shd w:val="clear" w:color="auto" w:fill="00B0F0"/>
          </w:tcPr>
          <w:p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501" w:type="dxa"/>
            <w:shd w:val="clear" w:color="auto" w:fill="00B0F0"/>
          </w:tcPr>
          <w:p w:rsidR="006D6EC3" w:rsidRPr="004D43D1" w:rsidRDefault="006D6EC3" w:rsidP="00230E7E">
            <w:pPr>
              <w:rPr>
                <w:b/>
                <w:sz w:val="20"/>
                <w:szCs w:val="20"/>
              </w:rPr>
            </w:pPr>
            <w:r w:rsidRPr="004D43D1">
              <w:rPr>
                <w:b/>
                <w:sz w:val="20"/>
                <w:szCs w:val="20"/>
              </w:rPr>
              <w:t>POTENCJALNY ISTOTNY WPŁYW</w:t>
            </w:r>
          </w:p>
        </w:tc>
        <w:tc>
          <w:tcPr>
            <w:tcW w:w="2092" w:type="dxa"/>
            <w:shd w:val="clear" w:color="auto" w:fill="00B0F0"/>
          </w:tcPr>
          <w:p w:rsidR="006D6EC3" w:rsidRPr="004D43D1" w:rsidRDefault="006D6EC3" w:rsidP="00230E7E">
            <w:pPr>
              <w:rPr>
                <w:b/>
                <w:sz w:val="20"/>
                <w:szCs w:val="20"/>
              </w:rPr>
            </w:pPr>
            <w:r w:rsidRPr="004D43D1">
              <w:rPr>
                <w:b/>
                <w:sz w:val="20"/>
                <w:szCs w:val="20"/>
              </w:rPr>
              <w:t>SPOSÓB UWZGLĘDNIENIA</w:t>
            </w:r>
          </w:p>
        </w:tc>
        <w:tc>
          <w:tcPr>
            <w:tcW w:w="1831" w:type="dxa"/>
            <w:shd w:val="clear" w:color="auto" w:fill="00B0F0"/>
          </w:tcPr>
          <w:p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4973" w:type="dxa"/>
            <w:shd w:val="clear" w:color="auto" w:fill="00B0F0"/>
          </w:tcPr>
          <w:p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rsidTr="00710818">
        <w:tc>
          <w:tcPr>
            <w:tcW w:w="2597" w:type="dxa"/>
          </w:tcPr>
          <w:p w:rsidR="006D6EC3" w:rsidRPr="00F928E8" w:rsidRDefault="006D6EC3" w:rsidP="006D6EC3">
            <w:pPr>
              <w:rPr>
                <w:sz w:val="20"/>
                <w:szCs w:val="20"/>
              </w:rPr>
            </w:pPr>
            <w:r w:rsidRPr="00F928E8">
              <w:rPr>
                <w:sz w:val="20"/>
                <w:szCs w:val="20"/>
              </w:rPr>
              <w:t xml:space="preserve">Stopniowy wzrost temperatury powietrza (np. dłuższe okresy oscylowania temperatury w okolicach O st. C) i związane z nimi </w:t>
            </w:r>
            <w:r w:rsidRPr="00F928E8">
              <w:rPr>
                <w:sz w:val="20"/>
                <w:szCs w:val="20"/>
              </w:rPr>
              <w:lastRenderedPageBreak/>
              <w:t>niekorzystne zjawiska (np. oblodzenie).</w:t>
            </w:r>
          </w:p>
        </w:tc>
        <w:tc>
          <w:tcPr>
            <w:tcW w:w="2501" w:type="dxa"/>
          </w:tcPr>
          <w:p w:rsidR="006D6EC3" w:rsidRPr="0047535D" w:rsidRDefault="0047535D" w:rsidP="006D6EC3">
            <w:pPr>
              <w:rPr>
                <w:sz w:val="20"/>
                <w:szCs w:val="20"/>
              </w:rPr>
            </w:pPr>
            <w:r w:rsidRPr="0047535D">
              <w:rPr>
                <w:sz w:val="20"/>
                <w:szCs w:val="20"/>
              </w:rPr>
              <w:lastRenderedPageBreak/>
              <w:t>NIE</w:t>
            </w:r>
          </w:p>
        </w:tc>
        <w:tc>
          <w:tcPr>
            <w:tcW w:w="2092" w:type="dxa"/>
          </w:tcPr>
          <w:p w:rsidR="006D6EC3" w:rsidRPr="00866F5D" w:rsidRDefault="006D6EC3" w:rsidP="006D6EC3">
            <w:pPr>
              <w:rPr>
                <w:i/>
                <w:color w:val="0070C0"/>
                <w:sz w:val="20"/>
                <w:szCs w:val="20"/>
              </w:rPr>
            </w:pPr>
          </w:p>
        </w:tc>
        <w:tc>
          <w:tcPr>
            <w:tcW w:w="1831" w:type="dxa"/>
          </w:tcPr>
          <w:p w:rsidR="006D6EC3" w:rsidRPr="00866F5D" w:rsidRDefault="006D6EC3" w:rsidP="006D6EC3">
            <w:pPr>
              <w:rPr>
                <w:i/>
                <w:sz w:val="20"/>
                <w:szCs w:val="20"/>
              </w:rPr>
            </w:pPr>
          </w:p>
        </w:tc>
        <w:tc>
          <w:tcPr>
            <w:tcW w:w="4973" w:type="dxa"/>
          </w:tcPr>
          <w:p w:rsidR="006D6EC3" w:rsidRPr="00866F5D" w:rsidRDefault="006D6EC3" w:rsidP="006D6EC3">
            <w:pPr>
              <w:rPr>
                <w:i/>
                <w:color w:val="0070C0"/>
                <w:sz w:val="20"/>
                <w:szCs w:val="20"/>
              </w:rPr>
            </w:pPr>
          </w:p>
        </w:tc>
      </w:tr>
      <w:tr w:rsidR="006D6EC3" w:rsidTr="00710818">
        <w:tc>
          <w:tcPr>
            <w:tcW w:w="2597" w:type="dxa"/>
          </w:tcPr>
          <w:p w:rsidR="006D6EC3" w:rsidRPr="00F928E8" w:rsidRDefault="006D6EC3" w:rsidP="006D6EC3">
            <w:pPr>
              <w:rPr>
                <w:sz w:val="20"/>
                <w:szCs w:val="20"/>
              </w:rPr>
            </w:pPr>
            <w:r w:rsidRPr="00F928E8">
              <w:rPr>
                <w:sz w:val="20"/>
                <w:szCs w:val="20"/>
              </w:rPr>
              <w:t>Ekstremalny wzrost temperatury i związane z nimi zjawiska (np. fale upałów, pożary, miejskie wyspy ciepła)</w:t>
            </w:r>
          </w:p>
        </w:tc>
        <w:tc>
          <w:tcPr>
            <w:tcW w:w="2501" w:type="dxa"/>
          </w:tcPr>
          <w:p w:rsidR="006D6EC3" w:rsidRPr="00F928E8" w:rsidRDefault="00CD700B" w:rsidP="006D6EC3">
            <w:pPr>
              <w:rPr>
                <w:sz w:val="20"/>
                <w:szCs w:val="20"/>
              </w:rPr>
            </w:pPr>
            <w:r>
              <w:rPr>
                <w:sz w:val="20"/>
                <w:szCs w:val="20"/>
              </w:rPr>
              <w:t>TAK</w:t>
            </w:r>
          </w:p>
        </w:tc>
        <w:tc>
          <w:tcPr>
            <w:tcW w:w="2092" w:type="dxa"/>
          </w:tcPr>
          <w:p w:rsidR="006D6EC3" w:rsidRPr="00F928E8" w:rsidRDefault="00CD700B" w:rsidP="006D6EC3">
            <w:pPr>
              <w:rPr>
                <w:sz w:val="20"/>
                <w:szCs w:val="20"/>
              </w:rPr>
            </w:pPr>
            <w:r>
              <w:rPr>
                <w:sz w:val="20"/>
                <w:szCs w:val="20"/>
              </w:rPr>
              <w:t>Fale upałów, różnice temperatur</w:t>
            </w:r>
          </w:p>
        </w:tc>
        <w:tc>
          <w:tcPr>
            <w:tcW w:w="1831" w:type="dxa"/>
          </w:tcPr>
          <w:p w:rsidR="006D6EC3" w:rsidRPr="00F928E8" w:rsidRDefault="006D6EC3" w:rsidP="006D6EC3">
            <w:pPr>
              <w:rPr>
                <w:sz w:val="20"/>
                <w:szCs w:val="20"/>
              </w:rPr>
            </w:pPr>
          </w:p>
        </w:tc>
        <w:tc>
          <w:tcPr>
            <w:tcW w:w="4973" w:type="dxa"/>
          </w:tcPr>
          <w:p w:rsidR="006D6EC3" w:rsidRPr="00F928E8" w:rsidRDefault="006D6EC3" w:rsidP="006D6EC3">
            <w:pPr>
              <w:rPr>
                <w:sz w:val="20"/>
                <w:szCs w:val="20"/>
              </w:rPr>
            </w:pPr>
          </w:p>
        </w:tc>
      </w:tr>
      <w:tr w:rsidR="006D6EC3" w:rsidTr="00710818">
        <w:tc>
          <w:tcPr>
            <w:tcW w:w="2597" w:type="dxa"/>
          </w:tcPr>
          <w:p w:rsidR="006D6EC3" w:rsidRPr="00F928E8" w:rsidRDefault="006D6EC3" w:rsidP="006D6EC3">
            <w:pPr>
              <w:rPr>
                <w:sz w:val="20"/>
                <w:szCs w:val="20"/>
              </w:rPr>
            </w:pPr>
            <w:r w:rsidRPr="00F928E8">
              <w:rPr>
                <w:sz w:val="20"/>
                <w:szCs w:val="20"/>
              </w:rPr>
              <w:t>Stopniowe zmiany ilości opadów i związana z nimi dostępność wody (np. susze, deficyty wody, zmniejszenie przepływów w ciekach)</w:t>
            </w:r>
          </w:p>
        </w:tc>
        <w:tc>
          <w:tcPr>
            <w:tcW w:w="2501" w:type="dxa"/>
          </w:tcPr>
          <w:p w:rsidR="006D6EC3" w:rsidRPr="00F928E8" w:rsidRDefault="00CD700B" w:rsidP="006D6EC3">
            <w:pPr>
              <w:rPr>
                <w:sz w:val="20"/>
                <w:szCs w:val="20"/>
              </w:rPr>
            </w:pPr>
            <w:r>
              <w:rPr>
                <w:sz w:val="20"/>
                <w:szCs w:val="20"/>
              </w:rPr>
              <w:t>NIE</w:t>
            </w:r>
          </w:p>
        </w:tc>
        <w:tc>
          <w:tcPr>
            <w:tcW w:w="2092" w:type="dxa"/>
          </w:tcPr>
          <w:p w:rsidR="006D6EC3" w:rsidRPr="00F928E8" w:rsidRDefault="006D6EC3" w:rsidP="006D6EC3">
            <w:pPr>
              <w:rPr>
                <w:sz w:val="20"/>
                <w:szCs w:val="20"/>
              </w:rPr>
            </w:pPr>
          </w:p>
        </w:tc>
        <w:tc>
          <w:tcPr>
            <w:tcW w:w="1831" w:type="dxa"/>
          </w:tcPr>
          <w:p w:rsidR="006D6EC3" w:rsidRPr="00F928E8" w:rsidRDefault="006D6EC3" w:rsidP="006D6EC3">
            <w:pPr>
              <w:rPr>
                <w:sz w:val="20"/>
                <w:szCs w:val="20"/>
              </w:rPr>
            </w:pPr>
          </w:p>
        </w:tc>
        <w:tc>
          <w:tcPr>
            <w:tcW w:w="4973" w:type="dxa"/>
          </w:tcPr>
          <w:p w:rsidR="006D6EC3" w:rsidRPr="00CD700B" w:rsidRDefault="006D6EC3" w:rsidP="006D6EC3">
            <w:pPr>
              <w:rPr>
                <w:rFonts w:cstheme="minorHAnsi"/>
                <w:sz w:val="20"/>
                <w:szCs w:val="20"/>
              </w:rPr>
            </w:pPr>
          </w:p>
        </w:tc>
      </w:tr>
      <w:tr w:rsidR="006D6EC3" w:rsidTr="00710818">
        <w:tc>
          <w:tcPr>
            <w:tcW w:w="2597" w:type="dxa"/>
          </w:tcPr>
          <w:p w:rsidR="006D6EC3" w:rsidRPr="00F928E8" w:rsidRDefault="006D6EC3" w:rsidP="006D6EC3">
            <w:pPr>
              <w:rPr>
                <w:sz w:val="20"/>
                <w:szCs w:val="20"/>
              </w:rPr>
            </w:pPr>
            <w:r w:rsidRPr="00F928E8">
              <w:rPr>
                <w:sz w:val="20"/>
                <w:szCs w:val="20"/>
              </w:rPr>
              <w:t>Ekstremalne opady i związane z nimi zjawiska (np. burze, podtopienia, powodzie, szkody związane z obciążeniem śniegiem)</w:t>
            </w:r>
          </w:p>
        </w:tc>
        <w:tc>
          <w:tcPr>
            <w:tcW w:w="2501" w:type="dxa"/>
          </w:tcPr>
          <w:p w:rsidR="006D6EC3" w:rsidRPr="00E0385E" w:rsidRDefault="00CD700B" w:rsidP="006D6EC3">
            <w:pPr>
              <w:rPr>
                <w:rFonts w:ascii="Calibri" w:hAnsi="Calibri" w:cs="Calibri"/>
                <w:sz w:val="20"/>
                <w:szCs w:val="20"/>
              </w:rPr>
            </w:pPr>
            <w:r w:rsidRPr="00E0385E">
              <w:rPr>
                <w:rFonts w:ascii="Calibri" w:hAnsi="Calibri" w:cs="Calibri"/>
                <w:sz w:val="20"/>
                <w:szCs w:val="20"/>
              </w:rPr>
              <w:t>TAK</w:t>
            </w:r>
          </w:p>
        </w:tc>
        <w:tc>
          <w:tcPr>
            <w:tcW w:w="2092" w:type="dxa"/>
          </w:tcPr>
          <w:p w:rsidR="006D6EC3" w:rsidRPr="00E0385E" w:rsidRDefault="00CD700B" w:rsidP="006D6EC3">
            <w:pPr>
              <w:rPr>
                <w:rFonts w:ascii="Calibri" w:hAnsi="Calibri" w:cs="Calibri"/>
                <w:sz w:val="20"/>
                <w:szCs w:val="20"/>
              </w:rPr>
            </w:pPr>
            <w:r w:rsidRPr="00E0385E">
              <w:rPr>
                <w:rFonts w:ascii="Calibri" w:hAnsi="Calibri" w:cs="Calibri"/>
                <w:sz w:val="20"/>
                <w:szCs w:val="20"/>
              </w:rPr>
              <w:t>obciążenie śniegiem, podtopienia</w:t>
            </w:r>
          </w:p>
        </w:tc>
        <w:tc>
          <w:tcPr>
            <w:tcW w:w="1831" w:type="dxa"/>
          </w:tcPr>
          <w:p w:rsidR="006D6EC3" w:rsidRPr="00F928E8" w:rsidRDefault="006D6EC3" w:rsidP="006D6EC3">
            <w:pPr>
              <w:rPr>
                <w:sz w:val="20"/>
                <w:szCs w:val="20"/>
              </w:rPr>
            </w:pPr>
          </w:p>
        </w:tc>
        <w:tc>
          <w:tcPr>
            <w:tcW w:w="4973" w:type="dxa"/>
          </w:tcPr>
          <w:p w:rsidR="006D6EC3" w:rsidRPr="00CD700B" w:rsidRDefault="00CD700B" w:rsidP="00CD700B">
            <w:pPr>
              <w:autoSpaceDE w:val="0"/>
              <w:autoSpaceDN w:val="0"/>
              <w:adjustRightInd w:val="0"/>
              <w:jc w:val="both"/>
              <w:rPr>
                <w:rFonts w:cstheme="minorHAnsi"/>
                <w:sz w:val="20"/>
                <w:szCs w:val="20"/>
              </w:rPr>
            </w:pPr>
            <w:r>
              <w:rPr>
                <w:rFonts w:cstheme="minorHAnsi"/>
                <w:sz w:val="20"/>
                <w:szCs w:val="20"/>
              </w:rPr>
              <w:t>P</w:t>
            </w:r>
            <w:r w:rsidRPr="00CD700B">
              <w:rPr>
                <w:rFonts w:cstheme="minorHAnsi"/>
                <w:sz w:val="20"/>
                <w:szCs w:val="20"/>
              </w:rPr>
              <w:t xml:space="preserve">rojektując konstrukcję więźby dachowej uwzględniono zagrożenie ekstremalnym obciążeniem obiektu pokrywą śnieżną. Znalazło to odzwierciedlenie w doborze sposobu </w:t>
            </w:r>
            <w:proofErr w:type="spellStart"/>
            <w:r w:rsidRPr="00CD700B">
              <w:rPr>
                <w:rFonts w:cstheme="minorHAnsi"/>
                <w:sz w:val="20"/>
                <w:szCs w:val="20"/>
              </w:rPr>
              <w:t>kotwienia</w:t>
            </w:r>
            <w:proofErr w:type="spellEnd"/>
            <w:r w:rsidRPr="00CD700B">
              <w:rPr>
                <w:rFonts w:cstheme="minorHAnsi"/>
                <w:sz w:val="20"/>
                <w:szCs w:val="20"/>
              </w:rPr>
              <w:t xml:space="preserve"> więźby do stropu poddasza i ścian kolankowych, przekrojów poprzecznych więźby oraz</w:t>
            </w:r>
            <w:r>
              <w:rPr>
                <w:rFonts w:cstheme="minorHAnsi"/>
                <w:sz w:val="20"/>
                <w:szCs w:val="20"/>
              </w:rPr>
              <w:t xml:space="preserve"> </w:t>
            </w:r>
            <w:r w:rsidRPr="00CD700B">
              <w:rPr>
                <w:rFonts w:cstheme="minorHAnsi"/>
                <w:sz w:val="20"/>
                <w:szCs w:val="20"/>
              </w:rPr>
              <w:t>zagęszczenia elementów konstrukcyjnych więźby dachowej (krokwi) na połaci dachu.  Budynek posiada funkcjonujący drenaż opaskowy zapewniający odprowadzenie nadmiaru wód gruntowych ze</w:t>
            </w:r>
            <w:r>
              <w:rPr>
                <w:rFonts w:cstheme="minorHAnsi"/>
                <w:sz w:val="20"/>
                <w:szCs w:val="20"/>
              </w:rPr>
              <w:t xml:space="preserve"> </w:t>
            </w:r>
            <w:r w:rsidRPr="00CD700B">
              <w:rPr>
                <w:rFonts w:cstheme="minorHAnsi"/>
                <w:sz w:val="20"/>
                <w:szCs w:val="20"/>
              </w:rPr>
              <w:t>strefy kontaktu gruntu ze ścianą zewnętrzną piwnic. Wody opadowe odprowadzane są swobodnie na działkę</w:t>
            </w:r>
            <w:r>
              <w:rPr>
                <w:rFonts w:cstheme="minorHAnsi"/>
                <w:sz w:val="20"/>
                <w:szCs w:val="20"/>
              </w:rPr>
              <w:t xml:space="preserve"> </w:t>
            </w:r>
            <w:r w:rsidRPr="00CD700B">
              <w:rPr>
                <w:rFonts w:cstheme="minorHAnsi"/>
                <w:sz w:val="20"/>
                <w:szCs w:val="20"/>
              </w:rPr>
              <w:t>własną GPN, a dalej istniejącą infrastrukturą melioracyjną - burzową do cieku powierzchniowego - potoku</w:t>
            </w:r>
          </w:p>
        </w:tc>
      </w:tr>
      <w:tr w:rsidR="006D6EC3" w:rsidTr="00710818">
        <w:tc>
          <w:tcPr>
            <w:tcW w:w="2597" w:type="dxa"/>
          </w:tcPr>
          <w:p w:rsidR="006D6EC3" w:rsidRPr="00F928E8" w:rsidRDefault="006D6EC3" w:rsidP="006D6EC3">
            <w:pPr>
              <w:rPr>
                <w:sz w:val="20"/>
                <w:szCs w:val="20"/>
              </w:rPr>
            </w:pPr>
            <w:r w:rsidRPr="00F928E8">
              <w:rPr>
                <w:sz w:val="20"/>
                <w:szCs w:val="20"/>
              </w:rPr>
              <w:t>Wzrost maksymalnej prędkość wiatru i związane z nimi zjawiska (np. wichury)</w:t>
            </w:r>
          </w:p>
        </w:tc>
        <w:tc>
          <w:tcPr>
            <w:tcW w:w="2501" w:type="dxa"/>
          </w:tcPr>
          <w:p w:rsidR="006D6EC3" w:rsidRPr="00F928E8" w:rsidRDefault="00CD700B" w:rsidP="006D6EC3">
            <w:pPr>
              <w:rPr>
                <w:sz w:val="20"/>
                <w:szCs w:val="20"/>
              </w:rPr>
            </w:pPr>
            <w:r>
              <w:rPr>
                <w:sz w:val="20"/>
                <w:szCs w:val="20"/>
              </w:rPr>
              <w:t>TAK</w:t>
            </w:r>
          </w:p>
        </w:tc>
        <w:tc>
          <w:tcPr>
            <w:tcW w:w="2092" w:type="dxa"/>
          </w:tcPr>
          <w:p w:rsidR="006D6EC3" w:rsidRPr="00F928E8" w:rsidRDefault="00CD700B" w:rsidP="006D6EC3">
            <w:pPr>
              <w:rPr>
                <w:sz w:val="20"/>
                <w:szCs w:val="20"/>
              </w:rPr>
            </w:pPr>
            <w:r>
              <w:rPr>
                <w:sz w:val="20"/>
                <w:szCs w:val="20"/>
              </w:rPr>
              <w:t>Silne wiatry</w:t>
            </w:r>
          </w:p>
        </w:tc>
        <w:tc>
          <w:tcPr>
            <w:tcW w:w="1831" w:type="dxa"/>
          </w:tcPr>
          <w:p w:rsidR="006D6EC3" w:rsidRPr="00F928E8" w:rsidRDefault="006D6EC3" w:rsidP="006D6EC3">
            <w:pPr>
              <w:rPr>
                <w:sz w:val="20"/>
                <w:szCs w:val="20"/>
              </w:rPr>
            </w:pPr>
          </w:p>
        </w:tc>
        <w:tc>
          <w:tcPr>
            <w:tcW w:w="4973" w:type="dxa"/>
          </w:tcPr>
          <w:p w:rsidR="006D6EC3" w:rsidRPr="00CD700B" w:rsidRDefault="00CD700B" w:rsidP="00CD700B">
            <w:pPr>
              <w:autoSpaceDE w:val="0"/>
              <w:autoSpaceDN w:val="0"/>
              <w:adjustRightInd w:val="0"/>
              <w:rPr>
                <w:rFonts w:cstheme="minorHAnsi"/>
                <w:sz w:val="20"/>
                <w:szCs w:val="20"/>
              </w:rPr>
            </w:pPr>
            <w:r>
              <w:rPr>
                <w:rFonts w:cstheme="minorHAnsi"/>
                <w:sz w:val="20"/>
                <w:szCs w:val="20"/>
              </w:rPr>
              <w:t>P</w:t>
            </w:r>
            <w:r w:rsidRPr="00CD700B">
              <w:rPr>
                <w:rFonts w:cstheme="minorHAnsi"/>
                <w:sz w:val="20"/>
                <w:szCs w:val="20"/>
              </w:rPr>
              <w:t>rojektując konstrukcję więźby dachowej uwzględniono zagrożenie ekstremalnym obciążeniem obiektu wiatrem, wynikające z występujących okresowo na naszym terenie wiatrów</w:t>
            </w:r>
            <w:r>
              <w:rPr>
                <w:rFonts w:cstheme="minorHAnsi"/>
                <w:sz w:val="20"/>
                <w:szCs w:val="20"/>
              </w:rPr>
              <w:t xml:space="preserve"> </w:t>
            </w:r>
            <w:r w:rsidRPr="00CD700B">
              <w:rPr>
                <w:rFonts w:cstheme="minorHAnsi"/>
                <w:sz w:val="20"/>
                <w:szCs w:val="20"/>
              </w:rPr>
              <w:t xml:space="preserve">typu fenowego i trąb powietrznych. Znalazło to odzwierciedlenie w doborze sposobu </w:t>
            </w:r>
            <w:proofErr w:type="spellStart"/>
            <w:r w:rsidRPr="00CD700B">
              <w:rPr>
                <w:rFonts w:cstheme="minorHAnsi"/>
                <w:sz w:val="20"/>
                <w:szCs w:val="20"/>
              </w:rPr>
              <w:t>kotwienia</w:t>
            </w:r>
            <w:proofErr w:type="spellEnd"/>
            <w:r w:rsidRPr="00CD700B">
              <w:rPr>
                <w:rFonts w:cstheme="minorHAnsi"/>
                <w:sz w:val="20"/>
                <w:szCs w:val="20"/>
              </w:rPr>
              <w:t xml:space="preserve"> więźby do stropu poddasza i ścian kolankowych, przekrojów poprzecznych więźby oraz</w:t>
            </w:r>
            <w:r>
              <w:rPr>
                <w:rFonts w:cstheme="minorHAnsi"/>
                <w:sz w:val="20"/>
                <w:szCs w:val="20"/>
              </w:rPr>
              <w:t xml:space="preserve"> </w:t>
            </w:r>
            <w:r w:rsidRPr="00CD700B">
              <w:rPr>
                <w:rFonts w:cstheme="minorHAnsi"/>
                <w:sz w:val="20"/>
                <w:szCs w:val="20"/>
              </w:rPr>
              <w:t>zagęszczenia elementów konstrukcyjnych więźby dachowej (krokwi) na połaci dachu.</w:t>
            </w:r>
          </w:p>
        </w:tc>
      </w:tr>
      <w:tr w:rsidR="006D6EC3" w:rsidTr="00710818">
        <w:tc>
          <w:tcPr>
            <w:tcW w:w="2597" w:type="dxa"/>
          </w:tcPr>
          <w:p w:rsidR="006D6EC3" w:rsidRPr="00F928E8" w:rsidRDefault="006D6EC3" w:rsidP="006D6EC3">
            <w:pPr>
              <w:rPr>
                <w:sz w:val="20"/>
                <w:szCs w:val="20"/>
              </w:rPr>
            </w:pPr>
            <w:r w:rsidRPr="00F928E8">
              <w:rPr>
                <w:sz w:val="20"/>
                <w:szCs w:val="20"/>
              </w:rPr>
              <w:lastRenderedPageBreak/>
              <w:t xml:space="preserve">Erozja gleby i związane z nimi zjawiska (np. osuwiska, drenaż) </w:t>
            </w:r>
          </w:p>
        </w:tc>
        <w:tc>
          <w:tcPr>
            <w:tcW w:w="2501" w:type="dxa"/>
          </w:tcPr>
          <w:p w:rsidR="006D6EC3" w:rsidRPr="00F928E8" w:rsidRDefault="00CB0123" w:rsidP="006D6EC3">
            <w:pPr>
              <w:rPr>
                <w:sz w:val="20"/>
                <w:szCs w:val="20"/>
              </w:rPr>
            </w:pPr>
            <w:r>
              <w:rPr>
                <w:sz w:val="20"/>
                <w:szCs w:val="20"/>
              </w:rPr>
              <w:t>NIE</w:t>
            </w:r>
          </w:p>
        </w:tc>
        <w:tc>
          <w:tcPr>
            <w:tcW w:w="2092" w:type="dxa"/>
          </w:tcPr>
          <w:p w:rsidR="006D6EC3" w:rsidRPr="00F928E8" w:rsidRDefault="006D6EC3" w:rsidP="006D6EC3">
            <w:pPr>
              <w:rPr>
                <w:sz w:val="20"/>
                <w:szCs w:val="20"/>
              </w:rPr>
            </w:pPr>
          </w:p>
        </w:tc>
        <w:tc>
          <w:tcPr>
            <w:tcW w:w="1831" w:type="dxa"/>
          </w:tcPr>
          <w:p w:rsidR="006D6EC3" w:rsidRPr="00F928E8" w:rsidRDefault="006D6EC3" w:rsidP="006D6EC3">
            <w:pPr>
              <w:rPr>
                <w:sz w:val="20"/>
                <w:szCs w:val="20"/>
              </w:rPr>
            </w:pPr>
          </w:p>
        </w:tc>
        <w:tc>
          <w:tcPr>
            <w:tcW w:w="4973" w:type="dxa"/>
          </w:tcPr>
          <w:p w:rsidR="00534A47" w:rsidRPr="00F928E8" w:rsidRDefault="00534A47" w:rsidP="00CB0123">
            <w:pPr>
              <w:rPr>
                <w:sz w:val="20"/>
                <w:szCs w:val="20"/>
              </w:rPr>
            </w:pPr>
          </w:p>
        </w:tc>
      </w:tr>
      <w:tr w:rsidR="006D6EC3" w:rsidTr="00710818">
        <w:tc>
          <w:tcPr>
            <w:tcW w:w="2597" w:type="dxa"/>
          </w:tcPr>
          <w:p w:rsidR="006D6EC3" w:rsidRPr="00F928E8" w:rsidRDefault="006D6EC3" w:rsidP="006D6EC3">
            <w:pPr>
              <w:rPr>
                <w:sz w:val="20"/>
                <w:szCs w:val="20"/>
              </w:rPr>
            </w:pPr>
            <w:r w:rsidRPr="00F928E8">
              <w:rPr>
                <w:sz w:val="20"/>
                <w:szCs w:val="20"/>
              </w:rPr>
              <w:t>Inne (jakie?)</w:t>
            </w:r>
          </w:p>
        </w:tc>
        <w:tc>
          <w:tcPr>
            <w:tcW w:w="2501" w:type="dxa"/>
          </w:tcPr>
          <w:p w:rsidR="006D6EC3" w:rsidRPr="00F928E8" w:rsidRDefault="006D6EC3" w:rsidP="006D6EC3">
            <w:pPr>
              <w:rPr>
                <w:sz w:val="20"/>
                <w:szCs w:val="20"/>
              </w:rPr>
            </w:pPr>
          </w:p>
        </w:tc>
        <w:tc>
          <w:tcPr>
            <w:tcW w:w="2092" w:type="dxa"/>
          </w:tcPr>
          <w:p w:rsidR="006D6EC3" w:rsidRPr="00F928E8" w:rsidRDefault="006D6EC3" w:rsidP="006D6EC3">
            <w:pPr>
              <w:rPr>
                <w:sz w:val="20"/>
                <w:szCs w:val="20"/>
              </w:rPr>
            </w:pPr>
          </w:p>
        </w:tc>
        <w:tc>
          <w:tcPr>
            <w:tcW w:w="1831" w:type="dxa"/>
          </w:tcPr>
          <w:p w:rsidR="006D6EC3" w:rsidRPr="00F928E8" w:rsidRDefault="006D6EC3" w:rsidP="006D6EC3">
            <w:pPr>
              <w:rPr>
                <w:sz w:val="20"/>
                <w:szCs w:val="20"/>
              </w:rPr>
            </w:pPr>
          </w:p>
        </w:tc>
        <w:tc>
          <w:tcPr>
            <w:tcW w:w="4973" w:type="dxa"/>
          </w:tcPr>
          <w:p w:rsidR="006D6EC3" w:rsidRPr="00F928E8" w:rsidRDefault="006D6EC3" w:rsidP="006D6EC3">
            <w:pPr>
              <w:rPr>
                <w:sz w:val="20"/>
                <w:szCs w:val="20"/>
              </w:rPr>
            </w:pPr>
          </w:p>
        </w:tc>
      </w:tr>
      <w:tr w:rsidR="00F928E8" w:rsidTr="00710818">
        <w:tc>
          <w:tcPr>
            <w:tcW w:w="7190" w:type="dxa"/>
            <w:gridSpan w:val="3"/>
            <w:shd w:val="clear" w:color="auto" w:fill="00B0F0"/>
          </w:tcPr>
          <w:p w:rsidR="00F928E8" w:rsidRPr="004D43D1" w:rsidRDefault="002D3E1E" w:rsidP="006D6EC3">
            <w:pPr>
              <w:rPr>
                <w:b/>
                <w:sz w:val="20"/>
                <w:szCs w:val="20"/>
              </w:rPr>
            </w:pPr>
            <w:r w:rsidRPr="004D43D1">
              <w:rPr>
                <w:b/>
                <w:sz w:val="20"/>
                <w:szCs w:val="20"/>
              </w:rPr>
              <w:t xml:space="preserve">ZAKRES ANALIZ </w:t>
            </w:r>
            <w:r>
              <w:rPr>
                <w:b/>
                <w:sz w:val="20"/>
                <w:szCs w:val="20"/>
              </w:rPr>
              <w:t>DOTYCZĄCYCH ODPORNOŚCI INWESTYCJI NA ZMIANY KLIMATYCZNE</w:t>
            </w:r>
          </w:p>
        </w:tc>
        <w:tc>
          <w:tcPr>
            <w:tcW w:w="1831" w:type="dxa"/>
            <w:shd w:val="clear" w:color="auto" w:fill="00B0F0"/>
          </w:tcPr>
          <w:p w:rsidR="00F928E8" w:rsidRPr="004D43D1" w:rsidRDefault="001A0D0D" w:rsidP="006D6EC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4973" w:type="dxa"/>
            <w:shd w:val="clear" w:color="auto" w:fill="00B0F0"/>
          </w:tcPr>
          <w:p w:rsidR="00F928E8" w:rsidRPr="004D43D1" w:rsidRDefault="00F928E8" w:rsidP="006D6EC3">
            <w:pPr>
              <w:rPr>
                <w:b/>
                <w:sz w:val="20"/>
                <w:szCs w:val="20"/>
              </w:rPr>
            </w:pPr>
            <w:r w:rsidRPr="004D43D1">
              <w:rPr>
                <w:b/>
                <w:sz w:val="20"/>
                <w:szCs w:val="20"/>
              </w:rPr>
              <w:t>PODEJŚCIE METODOLOGICZNE?</w:t>
            </w:r>
          </w:p>
        </w:tc>
      </w:tr>
      <w:tr w:rsidR="00CD700B" w:rsidTr="00710818">
        <w:tc>
          <w:tcPr>
            <w:tcW w:w="7190" w:type="dxa"/>
            <w:gridSpan w:val="3"/>
          </w:tcPr>
          <w:p w:rsidR="00CD700B" w:rsidRDefault="00CD700B" w:rsidP="00CD700B">
            <w:r>
              <w:t>Aktualne zagrożenia klimatyczne</w:t>
            </w:r>
          </w:p>
        </w:tc>
        <w:tc>
          <w:tcPr>
            <w:tcW w:w="1831" w:type="dxa"/>
          </w:tcPr>
          <w:p w:rsidR="00CD700B" w:rsidRDefault="00CD700B" w:rsidP="00CD700B">
            <w:r>
              <w:t>NIE/TAK – nie było obowiązku</w:t>
            </w:r>
          </w:p>
        </w:tc>
        <w:tc>
          <w:tcPr>
            <w:tcW w:w="4973" w:type="dxa"/>
          </w:tcPr>
          <w:p w:rsidR="00CD700B" w:rsidRPr="00866F5D" w:rsidRDefault="00CD700B" w:rsidP="00CD700B">
            <w:pPr>
              <w:jc w:val="both"/>
              <w:rPr>
                <w:i/>
                <w:color w:val="0070C0"/>
              </w:rPr>
            </w:pPr>
            <w:r w:rsidRPr="002C245A">
              <w:t>Odniesiono się w sposób ogólny ( bez odwołania do źródeł danych) do jednego czynnika jakim są intensywne opady atmosferyczne</w:t>
            </w:r>
            <w:r>
              <w:rPr>
                <w:i/>
                <w:color w:val="0070C0"/>
              </w:rPr>
              <w:t xml:space="preserve">. </w:t>
            </w:r>
            <w:r w:rsidRPr="002C245A">
              <w:t>Dla tego aspektu przewidziano działania adaptacyjne.</w:t>
            </w:r>
          </w:p>
        </w:tc>
      </w:tr>
      <w:tr w:rsidR="00CD700B" w:rsidTr="00710818">
        <w:tc>
          <w:tcPr>
            <w:tcW w:w="7190" w:type="dxa"/>
            <w:gridSpan w:val="3"/>
          </w:tcPr>
          <w:p w:rsidR="00CD700B" w:rsidRDefault="00CD700B" w:rsidP="00CD700B">
            <w:r>
              <w:t>Przyszłe zagrożenia klimatyczne</w:t>
            </w:r>
          </w:p>
        </w:tc>
        <w:tc>
          <w:tcPr>
            <w:tcW w:w="1831" w:type="dxa"/>
          </w:tcPr>
          <w:p w:rsidR="00CD700B" w:rsidRDefault="00CD700B" w:rsidP="00CD700B">
            <w:r>
              <w:t>NIE/TAK – nie było obowiązku</w:t>
            </w:r>
          </w:p>
        </w:tc>
        <w:tc>
          <w:tcPr>
            <w:tcW w:w="4973" w:type="dxa"/>
          </w:tcPr>
          <w:p w:rsidR="00CD700B" w:rsidRPr="00850F3B" w:rsidRDefault="00CD700B" w:rsidP="00CD700B">
            <w:pPr>
              <w:jc w:val="both"/>
              <w:rPr>
                <w:color w:val="0070C0"/>
              </w:rPr>
            </w:pPr>
            <w:r w:rsidRPr="00850F3B">
              <w:t>Brak wyodrębnionej analizy obecnych/przyszłych zagrożeń klimatycznych poza wskazaniem na ryzykowny czynnik ulewnych deszczy.</w:t>
            </w:r>
          </w:p>
        </w:tc>
      </w:tr>
      <w:tr w:rsidR="00866F5D" w:rsidTr="00866F5D">
        <w:tc>
          <w:tcPr>
            <w:tcW w:w="13994" w:type="dxa"/>
            <w:gridSpan w:val="5"/>
            <w:shd w:val="clear" w:color="auto" w:fill="00B0F0"/>
          </w:tcPr>
          <w:p w:rsidR="00866F5D" w:rsidRPr="00E7407F" w:rsidRDefault="00866F5D" w:rsidP="00866F5D">
            <w:pPr>
              <w:rPr>
                <w:b/>
                <w:sz w:val="20"/>
                <w:szCs w:val="20"/>
              </w:rPr>
            </w:pPr>
            <w:r>
              <w:rPr>
                <w:b/>
                <w:sz w:val="20"/>
                <w:szCs w:val="20"/>
              </w:rPr>
              <w:t>OCENA PODEJŚCIA DO SZACOWANIA RYZYK KLIMATYCZNYCH W KONTEKŚCIE ZAŁOŻEŃ PO</w:t>
            </w:r>
            <w:r w:rsidR="00E0385E">
              <w:rPr>
                <w:b/>
                <w:sz w:val="20"/>
                <w:szCs w:val="20"/>
              </w:rPr>
              <w:t>RADNIKA</w:t>
            </w:r>
          </w:p>
        </w:tc>
      </w:tr>
      <w:tr w:rsidR="00866F5D" w:rsidTr="00866F5D">
        <w:tc>
          <w:tcPr>
            <w:tcW w:w="13994" w:type="dxa"/>
            <w:gridSpan w:val="5"/>
            <w:shd w:val="clear" w:color="auto" w:fill="auto"/>
          </w:tcPr>
          <w:p w:rsidR="00710818" w:rsidRPr="003F2C14" w:rsidRDefault="00710818" w:rsidP="00710818">
            <w:r>
              <w:t>Nie wykonano a</w:t>
            </w:r>
            <w:r w:rsidRPr="003F2C14">
              <w:t>naliz</w:t>
            </w:r>
            <w:r>
              <w:t>y</w:t>
            </w:r>
            <w:r w:rsidRPr="003F2C14">
              <w:t xml:space="preserve"> ryzyka </w:t>
            </w:r>
            <w:r>
              <w:t>i wrażliwości. Analiza nie dotyczyła wnioskodawców działania 2.4.</w:t>
            </w:r>
          </w:p>
          <w:p w:rsidR="00866F5D" w:rsidRPr="001D49F1" w:rsidRDefault="00866F5D" w:rsidP="00866F5D">
            <w:pPr>
              <w:rPr>
                <w:b/>
                <w:i/>
                <w:color w:val="4472C4" w:themeColor="accent1"/>
                <w:sz w:val="20"/>
                <w:szCs w:val="20"/>
              </w:rPr>
            </w:pPr>
          </w:p>
        </w:tc>
      </w:tr>
      <w:tr w:rsidR="00866F5D" w:rsidTr="00866F5D">
        <w:tc>
          <w:tcPr>
            <w:tcW w:w="13994" w:type="dxa"/>
            <w:gridSpan w:val="5"/>
            <w:shd w:val="clear" w:color="auto" w:fill="00B0F0"/>
          </w:tcPr>
          <w:p w:rsidR="00866F5D" w:rsidRPr="004D43D1" w:rsidRDefault="00866F5D" w:rsidP="00866F5D">
            <w:pPr>
              <w:rPr>
                <w:b/>
                <w:sz w:val="20"/>
                <w:szCs w:val="20"/>
              </w:rPr>
            </w:pPr>
            <w:r w:rsidRPr="004D43D1">
              <w:rPr>
                <w:b/>
                <w:sz w:val="20"/>
                <w:szCs w:val="20"/>
              </w:rPr>
              <w:t xml:space="preserve">ADEKWATNOŚĆ </w:t>
            </w:r>
            <w:r>
              <w:rPr>
                <w:b/>
                <w:sz w:val="20"/>
                <w:szCs w:val="20"/>
              </w:rPr>
              <w:t xml:space="preserve">I SKUTECZNOŚĆ </w:t>
            </w:r>
            <w:r w:rsidRPr="004D43D1">
              <w:rPr>
                <w:b/>
                <w:sz w:val="20"/>
                <w:szCs w:val="20"/>
              </w:rPr>
              <w:t>ZASTOSOWANYCH ROZWIĄZAŃ</w:t>
            </w:r>
            <w:r>
              <w:rPr>
                <w:b/>
                <w:sz w:val="20"/>
                <w:szCs w:val="20"/>
              </w:rPr>
              <w:t xml:space="preserve"> ZABEZPIECZAJĄCYCH</w:t>
            </w:r>
          </w:p>
        </w:tc>
      </w:tr>
      <w:tr w:rsidR="00866F5D" w:rsidTr="00866F5D">
        <w:tc>
          <w:tcPr>
            <w:tcW w:w="13994" w:type="dxa"/>
            <w:gridSpan w:val="5"/>
          </w:tcPr>
          <w:p w:rsidR="00710818" w:rsidRPr="00710818" w:rsidRDefault="00710818" w:rsidP="00710818">
            <w:r w:rsidRPr="00710818">
              <w:t>Nie wykonano analizy ryzyka i wrażliwości. Analiza nie dotyczyła wnioskodawców działania 2.4.</w:t>
            </w:r>
          </w:p>
          <w:p w:rsidR="00866F5D" w:rsidRPr="00710818" w:rsidRDefault="00866F5D" w:rsidP="00866F5D"/>
        </w:tc>
      </w:tr>
      <w:tr w:rsidR="00866F5D" w:rsidTr="00866F5D">
        <w:tc>
          <w:tcPr>
            <w:tcW w:w="13994" w:type="dxa"/>
            <w:gridSpan w:val="5"/>
            <w:shd w:val="clear" w:color="auto" w:fill="4472C4" w:themeFill="accent1"/>
          </w:tcPr>
          <w:p w:rsidR="00866F5D" w:rsidRDefault="00866F5D" w:rsidP="00866F5D">
            <w:pPr>
              <w:rPr>
                <w:b/>
              </w:rPr>
            </w:pPr>
            <w:r w:rsidRPr="004662BE">
              <w:rPr>
                <w:b/>
              </w:rPr>
              <w:t>ROZWIĄZANIA ZWIĄZANE Z ŁAGODZENIEM ZMIAN KLIMATU</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sidRPr="00F928E8">
              <w:rPr>
                <w:b/>
                <w:sz w:val="20"/>
                <w:szCs w:val="20"/>
              </w:rPr>
              <w:t>ZAKRES ZASTOSOWANYCH ROZWIĄZAŃ</w:t>
            </w:r>
          </w:p>
        </w:tc>
      </w:tr>
      <w:tr w:rsidR="00866F5D" w:rsidTr="00866F5D">
        <w:tc>
          <w:tcPr>
            <w:tcW w:w="13994" w:type="dxa"/>
            <w:gridSpan w:val="5"/>
          </w:tcPr>
          <w:p w:rsidR="00866F5D" w:rsidRPr="00E0385E" w:rsidRDefault="00710818" w:rsidP="00866F5D">
            <w:r w:rsidRPr="00710818">
              <w:t>n/d</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866F5D" w:rsidTr="00866F5D">
        <w:tc>
          <w:tcPr>
            <w:tcW w:w="13994" w:type="dxa"/>
            <w:gridSpan w:val="5"/>
          </w:tcPr>
          <w:p w:rsidR="00866F5D" w:rsidRPr="00E0385E" w:rsidRDefault="00710818" w:rsidP="00866F5D">
            <w:r w:rsidRPr="00710818">
              <w:t>n/d</w:t>
            </w:r>
          </w:p>
        </w:tc>
      </w:tr>
      <w:tr w:rsidR="00866F5D" w:rsidTr="00866F5D">
        <w:tc>
          <w:tcPr>
            <w:tcW w:w="13994" w:type="dxa"/>
            <w:gridSpan w:val="5"/>
            <w:shd w:val="clear" w:color="auto" w:fill="4472C4" w:themeFill="accent1"/>
          </w:tcPr>
          <w:p w:rsidR="00866F5D" w:rsidRDefault="00866F5D" w:rsidP="00866F5D">
            <w:pPr>
              <w:rPr>
                <w:b/>
              </w:rPr>
            </w:pPr>
            <w:r w:rsidRPr="004662BE">
              <w:rPr>
                <w:b/>
              </w:rPr>
              <w:t xml:space="preserve">ROZWIĄZANIA ZWIĄZANE Z </w:t>
            </w:r>
            <w:r>
              <w:rPr>
                <w:b/>
              </w:rPr>
              <w:t>ADAPTACJĄ DO ZMIAN KLIMATU (POZA ZWIĘKSZENIEM ODPORNOŚCI INWESTYCJI)</w:t>
            </w:r>
          </w:p>
        </w:tc>
      </w:tr>
      <w:tr w:rsidR="00866F5D" w:rsidRPr="00F928E8" w:rsidTr="00866F5D">
        <w:tc>
          <w:tcPr>
            <w:tcW w:w="13994" w:type="dxa"/>
            <w:gridSpan w:val="5"/>
            <w:shd w:val="clear" w:color="auto" w:fill="00B0F0"/>
          </w:tcPr>
          <w:p w:rsidR="00866F5D" w:rsidRPr="00F928E8" w:rsidRDefault="00866F5D" w:rsidP="00866F5D">
            <w:pPr>
              <w:rPr>
                <w:b/>
                <w:sz w:val="20"/>
                <w:szCs w:val="20"/>
              </w:rPr>
            </w:pPr>
            <w:r w:rsidRPr="00F928E8">
              <w:rPr>
                <w:b/>
                <w:sz w:val="20"/>
                <w:szCs w:val="20"/>
              </w:rPr>
              <w:t>ZAKRES ZASTOSOWANYCH ROZWIĄZAŃ</w:t>
            </w:r>
          </w:p>
        </w:tc>
      </w:tr>
      <w:tr w:rsidR="00866F5D" w:rsidTr="00866F5D">
        <w:tc>
          <w:tcPr>
            <w:tcW w:w="13994" w:type="dxa"/>
            <w:gridSpan w:val="5"/>
          </w:tcPr>
          <w:p w:rsidR="00866F5D" w:rsidRDefault="00710818" w:rsidP="00866F5D">
            <w:pPr>
              <w:rPr>
                <w:b/>
              </w:rPr>
            </w:pPr>
            <w:r w:rsidRPr="006260D5">
              <w:rPr>
                <w:b/>
                <w:bCs/>
                <w:sz w:val="20"/>
                <w:szCs w:val="20"/>
              </w:rPr>
              <w:t>Cały zakres rzeczowy Projektu jest odpowiedzią na potrzeb</w:t>
            </w:r>
            <w:r w:rsidR="00231CB8">
              <w:rPr>
                <w:b/>
                <w:bCs/>
                <w:sz w:val="20"/>
                <w:szCs w:val="20"/>
              </w:rPr>
              <w:t>y</w:t>
            </w:r>
            <w:r w:rsidRPr="006260D5">
              <w:rPr>
                <w:b/>
                <w:bCs/>
                <w:sz w:val="20"/>
                <w:szCs w:val="20"/>
              </w:rPr>
              <w:t xml:space="preserve"> w zakresie adaptacji</w:t>
            </w:r>
            <w:r w:rsidR="00231CB8">
              <w:rPr>
                <w:b/>
                <w:bCs/>
                <w:sz w:val="20"/>
                <w:szCs w:val="20"/>
              </w:rPr>
              <w:t xml:space="preserve"> </w:t>
            </w:r>
            <w:r w:rsidR="00CB0123">
              <w:rPr>
                <w:b/>
                <w:bCs/>
                <w:sz w:val="20"/>
                <w:szCs w:val="20"/>
              </w:rPr>
              <w:t>Dorzecza</w:t>
            </w:r>
            <w:r w:rsidR="00231CB8">
              <w:rPr>
                <w:b/>
                <w:bCs/>
                <w:sz w:val="20"/>
                <w:szCs w:val="20"/>
              </w:rPr>
              <w:t xml:space="preserve"> </w:t>
            </w:r>
            <w:r w:rsidRPr="006260D5">
              <w:rPr>
                <w:b/>
                <w:bCs/>
                <w:sz w:val="20"/>
                <w:szCs w:val="20"/>
              </w:rPr>
              <w:t>do zmian klimatu</w:t>
            </w:r>
            <w:r w:rsidRPr="006260D5">
              <w:rPr>
                <w:bCs/>
                <w:sz w:val="20"/>
                <w:szCs w:val="20"/>
              </w:rPr>
              <w:t>, obejmujących potrzebę zmniejszenia ryzyka strat wywołanych przez</w:t>
            </w:r>
            <w:r w:rsidR="00231CB8">
              <w:rPr>
                <w:bCs/>
                <w:sz w:val="20"/>
                <w:szCs w:val="20"/>
              </w:rPr>
              <w:t xml:space="preserve"> </w:t>
            </w:r>
            <w:r w:rsidR="00CB0123">
              <w:rPr>
                <w:bCs/>
                <w:sz w:val="20"/>
                <w:szCs w:val="20"/>
              </w:rPr>
              <w:t>suszę</w:t>
            </w:r>
            <w:r w:rsidR="00231CB8">
              <w:rPr>
                <w:bCs/>
                <w:sz w:val="20"/>
                <w:szCs w:val="20"/>
              </w:rPr>
              <w:t xml:space="preserve">. </w:t>
            </w:r>
            <w:r w:rsidRPr="006260D5">
              <w:rPr>
                <w:bCs/>
                <w:sz w:val="20"/>
                <w:szCs w:val="20"/>
              </w:rPr>
              <w:t xml:space="preserve"> </w:t>
            </w:r>
          </w:p>
        </w:tc>
      </w:tr>
      <w:tr w:rsidR="00866F5D" w:rsidRPr="00F928E8" w:rsidTr="00866F5D">
        <w:tc>
          <w:tcPr>
            <w:tcW w:w="13994" w:type="dxa"/>
            <w:gridSpan w:val="5"/>
            <w:shd w:val="clear" w:color="auto" w:fill="00B0F0"/>
          </w:tcPr>
          <w:p w:rsidR="00866F5D" w:rsidRPr="00710818" w:rsidRDefault="00866F5D" w:rsidP="00866F5D">
            <w:pPr>
              <w:rPr>
                <w:b/>
                <w:sz w:val="20"/>
                <w:szCs w:val="20"/>
              </w:rPr>
            </w:pPr>
            <w:r w:rsidRPr="00710818">
              <w:rPr>
                <w:b/>
                <w:sz w:val="20"/>
                <w:szCs w:val="20"/>
              </w:rPr>
              <w:t>CHARAKTER ODDZIAŁYWANIA</w:t>
            </w:r>
          </w:p>
        </w:tc>
      </w:tr>
      <w:tr w:rsidR="00866F5D" w:rsidRPr="00F928E8" w:rsidTr="00866F5D">
        <w:tc>
          <w:tcPr>
            <w:tcW w:w="13994" w:type="dxa"/>
            <w:gridSpan w:val="5"/>
          </w:tcPr>
          <w:p w:rsidR="00866F5D" w:rsidRPr="00E0385E" w:rsidRDefault="00710818" w:rsidP="00866F5D">
            <w:pPr>
              <w:rPr>
                <w:sz w:val="20"/>
                <w:szCs w:val="20"/>
              </w:rPr>
            </w:pPr>
            <w:r w:rsidRPr="00710818">
              <w:rPr>
                <w:sz w:val="20"/>
                <w:szCs w:val="20"/>
              </w:rPr>
              <w:t>n/d</w:t>
            </w:r>
          </w:p>
        </w:tc>
      </w:tr>
      <w:tr w:rsidR="00866F5D" w:rsidRPr="00F928E8" w:rsidTr="00866F5D">
        <w:tc>
          <w:tcPr>
            <w:tcW w:w="13994" w:type="dxa"/>
            <w:gridSpan w:val="5"/>
            <w:shd w:val="clear" w:color="auto" w:fill="00B0F0"/>
          </w:tcPr>
          <w:p w:rsidR="00866F5D" w:rsidRPr="00710818" w:rsidRDefault="00866F5D" w:rsidP="00866F5D">
            <w:pPr>
              <w:rPr>
                <w:b/>
                <w:sz w:val="20"/>
                <w:szCs w:val="20"/>
              </w:rPr>
            </w:pPr>
            <w:r w:rsidRPr="00710818">
              <w:rPr>
                <w:b/>
                <w:sz w:val="20"/>
                <w:szCs w:val="20"/>
              </w:rPr>
              <w:t>ADEKWATNOŚĆ I SKUTECZNOŚĆ ZASTOSOWANYCH ROZWIĄZAŃ</w:t>
            </w:r>
          </w:p>
        </w:tc>
      </w:tr>
      <w:tr w:rsidR="00866F5D" w:rsidTr="00866F5D">
        <w:tc>
          <w:tcPr>
            <w:tcW w:w="13994" w:type="dxa"/>
            <w:gridSpan w:val="5"/>
          </w:tcPr>
          <w:p w:rsidR="00866F5D" w:rsidRPr="00231CB8" w:rsidRDefault="00231CB8" w:rsidP="00866F5D">
            <w:r w:rsidRPr="00231CB8">
              <w:t>Cele adaptacyjne są w pełni zgodne z celami projektu</w:t>
            </w:r>
            <w:r w:rsidRPr="00231CB8">
              <w:rPr>
                <w:i/>
              </w:rPr>
              <w:t>.</w:t>
            </w:r>
            <w:r w:rsidRPr="00231CB8">
              <w:rPr>
                <w:i/>
                <w:color w:val="4472C4" w:themeColor="accent1"/>
              </w:rPr>
              <w:t xml:space="preserve"> </w:t>
            </w:r>
          </w:p>
        </w:tc>
      </w:tr>
    </w:tbl>
    <w:p w:rsidR="003272F3" w:rsidRDefault="003272F3" w:rsidP="006A0215">
      <w:pPr>
        <w:rPr>
          <w:b/>
          <w:sz w:val="32"/>
          <w:szCs w:val="32"/>
        </w:rPr>
      </w:pPr>
    </w:p>
    <w:p w:rsidR="00C76E2A" w:rsidRPr="00DE2465" w:rsidRDefault="00C76E2A" w:rsidP="006A0215">
      <w:pPr>
        <w:rPr>
          <w:b/>
          <w:sz w:val="32"/>
          <w:szCs w:val="32"/>
        </w:rPr>
      </w:pPr>
      <w:r w:rsidRPr="00DE2465">
        <w:rPr>
          <w:b/>
          <w:sz w:val="32"/>
          <w:szCs w:val="32"/>
        </w:rPr>
        <w:lastRenderedPageBreak/>
        <w:t>SKALA ODDZIAŁYWANIA STOSOWANYCH ROZWIĄZAŃ</w:t>
      </w:r>
    </w:p>
    <w:tbl>
      <w:tblPr>
        <w:tblStyle w:val="Tabela-Siatka"/>
        <w:tblW w:w="0" w:type="auto"/>
        <w:tblLook w:val="04A0" w:firstRow="1" w:lastRow="0" w:firstColumn="1" w:lastColumn="0" w:noHBand="0" w:noVBand="1"/>
      </w:tblPr>
      <w:tblGrid>
        <w:gridCol w:w="6232"/>
        <w:gridCol w:w="7655"/>
      </w:tblGrid>
      <w:tr w:rsidR="004662BE" w:rsidTr="00CC643A">
        <w:tc>
          <w:tcPr>
            <w:tcW w:w="13887" w:type="dxa"/>
            <w:gridSpan w:val="2"/>
            <w:shd w:val="clear" w:color="auto" w:fill="9CC2E5" w:themeFill="accent5" w:themeFillTint="99"/>
          </w:tcPr>
          <w:p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rsidTr="00CC643A">
        <w:tc>
          <w:tcPr>
            <w:tcW w:w="6232" w:type="dxa"/>
            <w:shd w:val="clear" w:color="auto" w:fill="92D050"/>
          </w:tcPr>
          <w:p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rsidTr="00CC643A">
        <w:tc>
          <w:tcPr>
            <w:tcW w:w="6232" w:type="dxa"/>
          </w:tcPr>
          <w:p w:rsidR="006E3C60" w:rsidRPr="00231CB8" w:rsidRDefault="006E3C60" w:rsidP="006E3C60">
            <w:pPr>
              <w:rPr>
                <w:rFonts w:cstheme="minorHAnsi"/>
                <w:lang w:eastAsia="pl-PL"/>
              </w:rPr>
            </w:pPr>
            <w:r w:rsidRPr="00231CB8">
              <w:rPr>
                <w:rFonts w:cstheme="minorHAnsi"/>
                <w:lang w:eastAsia="pl-PL"/>
              </w:rPr>
              <w:t>TAK</w:t>
            </w:r>
            <w:r w:rsidR="00231CB8" w:rsidRPr="00231CB8">
              <w:rPr>
                <w:rFonts w:cstheme="minorHAnsi"/>
                <w:lang w:eastAsia="pl-PL"/>
              </w:rPr>
              <w:t xml:space="preserve"> </w:t>
            </w:r>
            <w:r w:rsidR="00231CB8">
              <w:rPr>
                <w:rFonts w:cstheme="minorHAnsi"/>
                <w:lang w:eastAsia="pl-PL"/>
              </w:rPr>
              <w:t xml:space="preserve">– zwiększenie odporności na </w:t>
            </w:r>
            <w:r w:rsidR="00CB0123">
              <w:rPr>
                <w:rFonts w:cstheme="minorHAnsi"/>
                <w:lang w:eastAsia="pl-PL"/>
              </w:rPr>
              <w:t>suszę</w:t>
            </w:r>
          </w:p>
        </w:tc>
        <w:tc>
          <w:tcPr>
            <w:tcW w:w="7655" w:type="dxa"/>
          </w:tcPr>
          <w:p w:rsidR="006E3C60" w:rsidRPr="00231CB8" w:rsidRDefault="00231CB8" w:rsidP="006E3C60">
            <w:pPr>
              <w:rPr>
                <w:rFonts w:cstheme="minorHAnsi"/>
                <w:lang w:eastAsia="pl-PL"/>
              </w:rPr>
            </w:pPr>
            <w:r w:rsidRPr="00231CB8">
              <w:rPr>
                <w:rFonts w:cstheme="minorHAnsi"/>
                <w:lang w:eastAsia="pl-PL"/>
              </w:rPr>
              <w:t>NIE</w:t>
            </w:r>
          </w:p>
        </w:tc>
      </w:tr>
      <w:tr w:rsidR="006E3C60" w:rsidTr="00CC643A">
        <w:tc>
          <w:tcPr>
            <w:tcW w:w="13887" w:type="dxa"/>
            <w:gridSpan w:val="2"/>
            <w:shd w:val="clear" w:color="auto" w:fill="9CC2E5" w:themeFill="accent5" w:themeFillTint="99"/>
          </w:tcPr>
          <w:p w:rsidR="006E3C60" w:rsidRPr="00231CB8" w:rsidRDefault="006E3C60" w:rsidP="006E3C60">
            <w:pPr>
              <w:jc w:val="center"/>
              <w:rPr>
                <w:rFonts w:cstheme="minorHAnsi"/>
                <w:b/>
                <w:lang w:eastAsia="pl-PL"/>
              </w:rPr>
            </w:pPr>
            <w:r w:rsidRPr="00231CB8">
              <w:rPr>
                <w:rFonts w:cstheme="minorHAnsi"/>
                <w:b/>
                <w:lang w:eastAsia="pl-PL"/>
              </w:rPr>
              <w:t>REGIONALNE LUB PONADREGIONALNE ODDZIAŁYWANIE PODJĘTYCH DZIAŁAŃ ADAPTACYJNYCH</w:t>
            </w:r>
          </w:p>
        </w:tc>
      </w:tr>
      <w:tr w:rsidR="006E3C60" w:rsidTr="00CC643A">
        <w:tc>
          <w:tcPr>
            <w:tcW w:w="6232" w:type="dxa"/>
            <w:shd w:val="clear" w:color="auto" w:fill="92D050"/>
          </w:tcPr>
          <w:p w:rsidR="006E3C60" w:rsidRPr="00231CB8" w:rsidRDefault="006E3C60" w:rsidP="006E3C60">
            <w:pPr>
              <w:jc w:val="center"/>
              <w:rPr>
                <w:rFonts w:cstheme="minorHAnsi"/>
                <w:b/>
                <w:lang w:eastAsia="pl-PL"/>
              </w:rPr>
            </w:pPr>
            <w:r w:rsidRPr="00231CB8">
              <w:rPr>
                <w:rFonts w:cstheme="minorHAnsi"/>
                <w:b/>
                <w:lang w:eastAsia="pl-PL"/>
              </w:rPr>
              <w:t>POZYTYWNE</w:t>
            </w:r>
          </w:p>
        </w:tc>
        <w:tc>
          <w:tcPr>
            <w:tcW w:w="7655" w:type="dxa"/>
            <w:shd w:val="clear" w:color="auto" w:fill="ED7D31" w:themeFill="accent2"/>
          </w:tcPr>
          <w:p w:rsidR="006E3C60" w:rsidRPr="00231CB8" w:rsidRDefault="006E3C60" w:rsidP="006E3C60">
            <w:pPr>
              <w:jc w:val="center"/>
              <w:rPr>
                <w:rFonts w:cstheme="minorHAnsi"/>
                <w:b/>
                <w:lang w:eastAsia="pl-PL"/>
              </w:rPr>
            </w:pPr>
            <w:r w:rsidRPr="00231CB8">
              <w:rPr>
                <w:rFonts w:cstheme="minorHAnsi"/>
                <w:b/>
                <w:lang w:eastAsia="pl-PL"/>
              </w:rPr>
              <w:t>NEGATYWNE</w:t>
            </w:r>
          </w:p>
        </w:tc>
      </w:tr>
      <w:tr w:rsidR="00CC643A" w:rsidTr="00CC643A">
        <w:tc>
          <w:tcPr>
            <w:tcW w:w="6232" w:type="dxa"/>
          </w:tcPr>
          <w:p w:rsidR="00CC643A" w:rsidRPr="00231CB8" w:rsidRDefault="00231CB8" w:rsidP="00CC643A">
            <w:pPr>
              <w:rPr>
                <w:rFonts w:cstheme="minorHAnsi"/>
                <w:lang w:eastAsia="pl-PL"/>
              </w:rPr>
            </w:pPr>
            <w:r w:rsidRPr="00231CB8">
              <w:rPr>
                <w:rFonts w:cstheme="minorHAnsi"/>
                <w:lang w:eastAsia="pl-PL"/>
              </w:rPr>
              <w:t>NIE</w:t>
            </w:r>
          </w:p>
        </w:tc>
        <w:tc>
          <w:tcPr>
            <w:tcW w:w="7655" w:type="dxa"/>
          </w:tcPr>
          <w:p w:rsidR="00CC643A" w:rsidRPr="00231CB8" w:rsidRDefault="00231CB8" w:rsidP="00CC643A">
            <w:pPr>
              <w:rPr>
                <w:rFonts w:cstheme="minorHAnsi"/>
                <w:lang w:eastAsia="pl-PL"/>
              </w:rPr>
            </w:pPr>
            <w:r w:rsidRPr="00231CB8">
              <w:rPr>
                <w:rFonts w:cstheme="minorHAnsi"/>
                <w:lang w:eastAsia="pl-PL"/>
              </w:rPr>
              <w:t>NIE</w:t>
            </w:r>
          </w:p>
        </w:tc>
      </w:tr>
      <w:tr w:rsidR="00CC643A" w:rsidTr="00CC643A">
        <w:tc>
          <w:tcPr>
            <w:tcW w:w="13887" w:type="dxa"/>
            <w:gridSpan w:val="2"/>
            <w:shd w:val="clear" w:color="auto" w:fill="9CC2E5" w:themeFill="accent5" w:themeFillTint="99"/>
          </w:tcPr>
          <w:p w:rsidR="00CC643A" w:rsidRPr="00231CB8" w:rsidRDefault="00CC643A" w:rsidP="00CC643A">
            <w:pPr>
              <w:jc w:val="center"/>
              <w:rPr>
                <w:rFonts w:cstheme="minorHAnsi"/>
                <w:b/>
                <w:lang w:eastAsia="pl-PL"/>
              </w:rPr>
            </w:pPr>
            <w:r w:rsidRPr="00231CB8">
              <w:rPr>
                <w:rFonts w:cstheme="minorHAnsi"/>
                <w:b/>
                <w:lang w:eastAsia="pl-PL"/>
              </w:rPr>
              <w:t>DZIAŁANIA MINIMALIZUJĄCE RYZYKO WYSTĄPIENIA NEGATYWNYCH ODDZIAŁYWAŃ</w:t>
            </w:r>
          </w:p>
        </w:tc>
      </w:tr>
      <w:tr w:rsidR="00CC643A" w:rsidTr="00CC643A">
        <w:tc>
          <w:tcPr>
            <w:tcW w:w="13887" w:type="dxa"/>
            <w:gridSpan w:val="2"/>
          </w:tcPr>
          <w:p w:rsidR="00CC643A" w:rsidRPr="00231CB8" w:rsidRDefault="00231CB8" w:rsidP="00CC643A">
            <w:pPr>
              <w:rPr>
                <w:rFonts w:cstheme="minorHAnsi"/>
                <w:lang w:eastAsia="pl-PL"/>
              </w:rPr>
            </w:pPr>
            <w:r w:rsidRPr="00231CB8">
              <w:rPr>
                <w:rFonts w:cstheme="minorHAnsi"/>
                <w:lang w:eastAsia="pl-PL"/>
              </w:rPr>
              <w:t>n/d</w:t>
            </w:r>
          </w:p>
        </w:tc>
      </w:tr>
    </w:tbl>
    <w:p w:rsidR="00D86DD6" w:rsidRDefault="00C76E2A" w:rsidP="00DE2465">
      <w:pPr>
        <w:rPr>
          <w:rFonts w:cstheme="minorHAnsi"/>
          <w:b/>
          <w:sz w:val="28"/>
          <w:szCs w:val="28"/>
          <w:lang w:eastAsia="pl-PL"/>
        </w:rPr>
      </w:pPr>
      <w:r w:rsidRPr="00163B69">
        <w:rPr>
          <w:rFonts w:cstheme="minorHAnsi"/>
          <w:b/>
          <w:sz w:val="28"/>
          <w:szCs w:val="28"/>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rsidTr="007A4A0C">
        <w:tc>
          <w:tcPr>
            <w:tcW w:w="3498" w:type="dxa"/>
            <w:shd w:val="clear" w:color="auto" w:fill="4472C4" w:themeFill="accent1"/>
          </w:tcPr>
          <w:p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4472C4" w:themeFill="accent1"/>
          </w:tcPr>
          <w:p w:rsidR="008615EE" w:rsidRPr="007A4A0C" w:rsidRDefault="008615EE" w:rsidP="006A0215">
            <w:pPr>
              <w:rPr>
                <w:rFonts w:cstheme="minorHAnsi"/>
                <w:b/>
                <w:lang w:eastAsia="pl-PL"/>
              </w:rPr>
            </w:pPr>
            <w:r w:rsidRPr="007A4A0C">
              <w:rPr>
                <w:rFonts w:cstheme="minorHAnsi"/>
                <w:b/>
                <w:lang w:eastAsia="pl-PL"/>
              </w:rPr>
              <w:t xml:space="preserve">ROZWIĄZANIA ZWIĄZANE ZE ZWIĘKSZANIEM ODPORNOŚCI INWESTYCJI </w:t>
            </w:r>
          </w:p>
        </w:tc>
        <w:tc>
          <w:tcPr>
            <w:tcW w:w="3499" w:type="dxa"/>
            <w:shd w:val="clear" w:color="auto" w:fill="4472C4" w:themeFill="accent1"/>
          </w:tcPr>
          <w:p w:rsidR="008615EE" w:rsidRPr="007A4A0C" w:rsidRDefault="007A4A0C" w:rsidP="006A0215">
            <w:pPr>
              <w:rPr>
                <w:rFonts w:cstheme="minorHAnsi"/>
                <w:b/>
                <w:lang w:eastAsia="pl-PL"/>
              </w:rPr>
            </w:pPr>
            <w:r w:rsidRPr="007A4A0C">
              <w:rPr>
                <w:rFonts w:cstheme="minorHAnsi"/>
                <w:b/>
                <w:lang w:eastAsia="pl-PL"/>
              </w:rPr>
              <w:t>ROZWIĄZANIA ZWIĄZANE Z ADAPTACJĄ (INNE)</w:t>
            </w:r>
          </w:p>
        </w:tc>
        <w:tc>
          <w:tcPr>
            <w:tcW w:w="3499" w:type="dxa"/>
            <w:shd w:val="clear" w:color="auto" w:fill="4472C4" w:themeFill="accent1"/>
          </w:tcPr>
          <w:p w:rsidR="008615EE" w:rsidRPr="007A4A0C" w:rsidRDefault="007A4A0C" w:rsidP="006A0215">
            <w:pPr>
              <w:rPr>
                <w:rFonts w:cstheme="minorHAnsi"/>
                <w:b/>
                <w:lang w:eastAsia="pl-PL"/>
              </w:rPr>
            </w:pPr>
            <w:r w:rsidRPr="007A4A0C">
              <w:rPr>
                <w:rFonts w:cstheme="minorHAnsi"/>
                <w:b/>
                <w:lang w:eastAsia="pl-PL"/>
              </w:rPr>
              <w:t>ROZWIĄZANIA ZWIĄZANE Z ŁAGODZENIEM ZMIAN KLIMATU (INNE)</w:t>
            </w:r>
          </w:p>
        </w:tc>
      </w:tr>
      <w:tr w:rsidR="007A4A0C" w:rsidTr="008615EE">
        <w:tc>
          <w:tcPr>
            <w:tcW w:w="3498" w:type="dxa"/>
          </w:tcPr>
          <w:p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rsidR="007A4A0C" w:rsidRPr="00231CB8" w:rsidRDefault="00231CB8" w:rsidP="007A4A0C">
            <w:pPr>
              <w:jc w:val="center"/>
              <w:rPr>
                <w:rFonts w:cstheme="minorHAnsi"/>
                <w:lang w:eastAsia="pl-PL"/>
              </w:rPr>
            </w:pPr>
            <w:r w:rsidRPr="00231CB8">
              <w:rPr>
                <w:rFonts w:cstheme="minorHAnsi"/>
                <w:lang w:eastAsia="pl-PL"/>
              </w:rPr>
              <w:t>NIE</w:t>
            </w:r>
          </w:p>
        </w:tc>
        <w:tc>
          <w:tcPr>
            <w:tcW w:w="3499" w:type="dxa"/>
          </w:tcPr>
          <w:p w:rsidR="007A4A0C" w:rsidRPr="00231CB8" w:rsidRDefault="00231CB8" w:rsidP="007A4A0C">
            <w:pPr>
              <w:jc w:val="center"/>
              <w:rPr>
                <w:rFonts w:cstheme="minorHAnsi"/>
                <w:lang w:eastAsia="pl-PL"/>
              </w:rPr>
            </w:pPr>
            <w:r w:rsidRPr="00231CB8">
              <w:rPr>
                <w:rFonts w:cstheme="minorHAnsi"/>
                <w:lang w:eastAsia="pl-PL"/>
              </w:rPr>
              <w:t>TAK</w:t>
            </w:r>
          </w:p>
        </w:tc>
        <w:tc>
          <w:tcPr>
            <w:tcW w:w="3499" w:type="dxa"/>
          </w:tcPr>
          <w:p w:rsidR="007A4A0C" w:rsidRPr="00231CB8" w:rsidRDefault="00231CB8" w:rsidP="007A4A0C">
            <w:pPr>
              <w:jc w:val="center"/>
              <w:rPr>
                <w:rFonts w:cstheme="minorHAnsi"/>
                <w:lang w:eastAsia="pl-PL"/>
              </w:rPr>
            </w:pPr>
            <w:r w:rsidRPr="00231CB8">
              <w:rPr>
                <w:rFonts w:cstheme="minorHAnsi"/>
                <w:lang w:eastAsia="pl-PL"/>
              </w:rPr>
              <w:t>TAK</w:t>
            </w:r>
          </w:p>
        </w:tc>
      </w:tr>
      <w:tr w:rsidR="007A4A0C" w:rsidTr="007A4A0C">
        <w:tc>
          <w:tcPr>
            <w:tcW w:w="13994" w:type="dxa"/>
            <w:gridSpan w:val="4"/>
            <w:shd w:val="clear" w:color="auto" w:fill="00B0F0"/>
          </w:tcPr>
          <w:p w:rsidR="007A4A0C" w:rsidRPr="00231CB8" w:rsidRDefault="0015763D" w:rsidP="007A4A0C">
            <w:pPr>
              <w:rPr>
                <w:rFonts w:cstheme="minorHAnsi"/>
                <w:b/>
                <w:lang w:eastAsia="pl-PL"/>
              </w:rPr>
            </w:pPr>
            <w:r w:rsidRPr="00231CB8">
              <w:rPr>
                <w:rFonts w:cstheme="minorHAnsi"/>
                <w:b/>
                <w:lang w:eastAsia="pl-PL"/>
              </w:rPr>
              <w:t xml:space="preserve">WPŁYW </w:t>
            </w:r>
            <w:r w:rsidR="007A4A0C" w:rsidRPr="00231CB8">
              <w:rPr>
                <w:rFonts w:cstheme="minorHAnsi"/>
                <w:b/>
                <w:lang w:eastAsia="pl-PL"/>
              </w:rPr>
              <w:t>KOSZTY</w:t>
            </w:r>
          </w:p>
        </w:tc>
      </w:tr>
      <w:tr w:rsidR="007A4A0C" w:rsidTr="00217193">
        <w:tc>
          <w:tcPr>
            <w:tcW w:w="3498" w:type="dxa"/>
          </w:tcPr>
          <w:p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rsidR="008E6D79" w:rsidRPr="00850F3B" w:rsidRDefault="008E6D79" w:rsidP="008E6D79">
            <w:pPr>
              <w:jc w:val="both"/>
            </w:pPr>
            <w:r>
              <w:rPr>
                <w:rFonts w:cstheme="minorHAnsi"/>
                <w:lang w:eastAsia="pl-PL"/>
              </w:rPr>
              <w:t>Analizowana d</w:t>
            </w:r>
            <w:r w:rsidRPr="00850F3B">
              <w:rPr>
                <w:rFonts w:cstheme="minorHAnsi"/>
                <w:lang w:eastAsia="pl-PL"/>
              </w:rPr>
              <w:t xml:space="preserve">okumentacja nie zawiera kosztów działań dotyczących adaptacji do zmian klimatu, łagodzenie zmian klimatu oraz zwiększanie odporności inwestycji na zmiany klimatu, zagrożenia klęskami żywiołowymi lub katastrofami naturalnymi. </w:t>
            </w:r>
            <w:r>
              <w:rPr>
                <w:rFonts w:cstheme="minorHAnsi"/>
                <w:lang w:eastAsia="pl-PL"/>
              </w:rPr>
              <w:t xml:space="preserve">Zważywszy wskazanie przez Beneficjenta na działania związane z ograniczeniem ryzyka szkód wyrządzonych w infrastrukturze z przez ulewne deszcze można przyjąć, iż szczegółowa dokumentacja (techniczna - projektowa, finansowa)  będzie zawierała pewne informacje nt. kosztów związanych z planowanym odwodnieniem lądowiska, choć mogą one nie być wyodrębnione stanowiąc jedną z opcji technicznych wykonania danego elementu infrastruktury. </w:t>
            </w:r>
          </w:p>
          <w:p w:rsidR="008E6D79" w:rsidRPr="00231CB8" w:rsidRDefault="008E6D79" w:rsidP="007C0F44"/>
        </w:tc>
      </w:tr>
      <w:tr w:rsidR="007A4A0C" w:rsidTr="008615EE">
        <w:tc>
          <w:tcPr>
            <w:tcW w:w="3498" w:type="dxa"/>
          </w:tcPr>
          <w:p w:rsidR="007A4A0C" w:rsidRPr="007A4A0C" w:rsidRDefault="008155B8" w:rsidP="007A4A0C">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rsidR="007A4A0C" w:rsidRPr="007C0F44" w:rsidRDefault="007A4A0C" w:rsidP="007A4A0C">
            <w:pPr>
              <w:jc w:val="center"/>
              <w:rPr>
                <w:rFonts w:cstheme="minorHAnsi"/>
                <w:lang w:eastAsia="pl-PL"/>
              </w:rPr>
            </w:pPr>
            <w:r w:rsidRPr="007C0F44">
              <w:rPr>
                <w:rFonts w:cstheme="minorHAnsi"/>
                <w:lang w:eastAsia="pl-PL"/>
              </w:rPr>
              <w:t xml:space="preserve">NIE </w:t>
            </w:r>
          </w:p>
        </w:tc>
        <w:tc>
          <w:tcPr>
            <w:tcW w:w="3499" w:type="dxa"/>
          </w:tcPr>
          <w:p w:rsidR="007A4A0C" w:rsidRPr="007C0F44" w:rsidRDefault="007A4A0C" w:rsidP="007A4A0C">
            <w:pPr>
              <w:jc w:val="center"/>
              <w:rPr>
                <w:rFonts w:cstheme="minorHAnsi"/>
                <w:lang w:eastAsia="pl-PL"/>
              </w:rPr>
            </w:pPr>
            <w:r w:rsidRPr="007C0F44">
              <w:rPr>
                <w:rFonts w:cstheme="minorHAnsi"/>
                <w:lang w:eastAsia="pl-PL"/>
              </w:rPr>
              <w:t xml:space="preserve">NIE </w:t>
            </w:r>
          </w:p>
        </w:tc>
        <w:tc>
          <w:tcPr>
            <w:tcW w:w="3499" w:type="dxa"/>
          </w:tcPr>
          <w:p w:rsidR="007A4A0C" w:rsidRPr="007C0F44" w:rsidRDefault="007A4A0C" w:rsidP="007A4A0C">
            <w:pPr>
              <w:jc w:val="center"/>
              <w:rPr>
                <w:rFonts w:cstheme="minorHAnsi"/>
                <w:lang w:eastAsia="pl-PL"/>
              </w:rPr>
            </w:pPr>
            <w:r w:rsidRPr="007C0F44">
              <w:rPr>
                <w:rFonts w:cstheme="minorHAnsi"/>
                <w:lang w:eastAsia="pl-PL"/>
              </w:rPr>
              <w:t xml:space="preserve">NIE </w:t>
            </w:r>
          </w:p>
        </w:tc>
      </w:tr>
      <w:tr w:rsidR="007A4A0C" w:rsidTr="003017C2">
        <w:tc>
          <w:tcPr>
            <w:tcW w:w="3498" w:type="dxa"/>
          </w:tcPr>
          <w:p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rsidR="0015763D" w:rsidRPr="007C0F44" w:rsidRDefault="008E6D79" w:rsidP="008E6D79">
            <w:pPr>
              <w:jc w:val="both"/>
              <w:rPr>
                <w:rFonts w:cstheme="minorHAnsi"/>
                <w:lang w:eastAsia="pl-PL"/>
              </w:rPr>
            </w:pPr>
            <w:r w:rsidRPr="00222022">
              <w:rPr>
                <w:rFonts w:cstheme="minorHAnsi"/>
                <w:lang w:eastAsia="pl-PL"/>
              </w:rPr>
              <w:t xml:space="preserve">W dokumentacji nie określono jaki będzie wpływ uwzględnienia zagadnień związanych ze zmianami klimatu, ich łagodzeniem i przystosowaniem do tych zmian oraz odporności na klęski żywiołowe, na zmianę rzeczywistych lub planowanych kosztów użytkowania lub utrzymania infrastruktury na etapie eksploatacji w analizowanym projekcie.  </w:t>
            </w:r>
          </w:p>
        </w:tc>
      </w:tr>
      <w:tr w:rsidR="007A4A0C" w:rsidTr="008615EE">
        <w:tc>
          <w:tcPr>
            <w:tcW w:w="3498" w:type="dxa"/>
          </w:tcPr>
          <w:p w:rsidR="007A4A0C" w:rsidRPr="007A4A0C" w:rsidRDefault="0015763D" w:rsidP="007A4A0C">
            <w:pPr>
              <w:rPr>
                <w:rFonts w:cstheme="minorHAnsi"/>
                <w:lang w:eastAsia="pl-PL"/>
              </w:rPr>
            </w:pPr>
            <w:r w:rsidRPr="0015763D">
              <w:rPr>
                <w:rFonts w:cstheme="minorHAnsi"/>
                <w:lang w:eastAsia="pl-PL"/>
              </w:rPr>
              <w:lastRenderedPageBreak/>
              <w:t xml:space="preserve">Czy </w:t>
            </w:r>
            <w:r w:rsidR="008155B8">
              <w:rPr>
                <w:rFonts w:cstheme="minorHAnsi"/>
                <w:lang w:eastAsia="pl-PL"/>
              </w:rPr>
              <w:t>odniesiono się odrębnie do</w:t>
            </w:r>
            <w:r w:rsidRPr="0015763D">
              <w:rPr>
                <w:rFonts w:cstheme="minorHAnsi"/>
                <w:lang w:eastAsia="pl-PL"/>
              </w:rPr>
              <w:t xml:space="preserve"> koszt</w:t>
            </w:r>
            <w:r w:rsidR="008155B8">
              <w:rPr>
                <w:rFonts w:cstheme="minorHAnsi"/>
                <w:lang w:eastAsia="pl-PL"/>
              </w:rPr>
              <w:t>ów</w:t>
            </w:r>
            <w:r w:rsidRPr="0015763D">
              <w:rPr>
                <w:rFonts w:cstheme="minorHAnsi"/>
                <w:lang w:eastAsia="pl-PL"/>
              </w:rPr>
              <w:t xml:space="preserve"> zastosowanych typów rozwiązań?</w:t>
            </w:r>
          </w:p>
        </w:tc>
        <w:tc>
          <w:tcPr>
            <w:tcW w:w="3498" w:type="dxa"/>
          </w:tcPr>
          <w:p w:rsidR="007A4A0C" w:rsidRPr="007C0F44" w:rsidRDefault="007A4A0C" w:rsidP="007A4A0C">
            <w:pPr>
              <w:jc w:val="center"/>
              <w:rPr>
                <w:rFonts w:cstheme="minorHAnsi"/>
                <w:lang w:eastAsia="pl-PL"/>
              </w:rPr>
            </w:pPr>
            <w:r w:rsidRPr="007C0F44">
              <w:rPr>
                <w:rFonts w:cstheme="minorHAnsi"/>
                <w:lang w:eastAsia="pl-PL"/>
              </w:rPr>
              <w:t xml:space="preserve">NIE </w:t>
            </w:r>
          </w:p>
        </w:tc>
        <w:tc>
          <w:tcPr>
            <w:tcW w:w="3499" w:type="dxa"/>
          </w:tcPr>
          <w:p w:rsidR="007A4A0C" w:rsidRPr="007C0F44" w:rsidRDefault="007A4A0C" w:rsidP="007A4A0C">
            <w:pPr>
              <w:jc w:val="center"/>
              <w:rPr>
                <w:rFonts w:cstheme="minorHAnsi"/>
                <w:lang w:eastAsia="pl-PL"/>
              </w:rPr>
            </w:pPr>
            <w:r w:rsidRPr="007C0F44">
              <w:rPr>
                <w:rFonts w:cstheme="minorHAnsi"/>
                <w:lang w:eastAsia="pl-PL"/>
              </w:rPr>
              <w:t xml:space="preserve">NIE </w:t>
            </w:r>
          </w:p>
        </w:tc>
        <w:tc>
          <w:tcPr>
            <w:tcW w:w="3499" w:type="dxa"/>
          </w:tcPr>
          <w:p w:rsidR="007A4A0C" w:rsidRPr="007C0F44" w:rsidRDefault="007A4A0C" w:rsidP="007A4A0C">
            <w:pPr>
              <w:jc w:val="center"/>
              <w:rPr>
                <w:rFonts w:cstheme="minorHAnsi"/>
                <w:lang w:eastAsia="pl-PL"/>
              </w:rPr>
            </w:pPr>
            <w:r w:rsidRPr="007C0F44">
              <w:rPr>
                <w:rFonts w:cstheme="minorHAnsi"/>
                <w:lang w:eastAsia="pl-PL"/>
              </w:rPr>
              <w:t xml:space="preserve">NIE </w:t>
            </w:r>
          </w:p>
        </w:tc>
      </w:tr>
      <w:tr w:rsidR="007A4A0C" w:rsidTr="00B31C00">
        <w:tc>
          <w:tcPr>
            <w:tcW w:w="13994" w:type="dxa"/>
            <w:gridSpan w:val="4"/>
            <w:shd w:val="clear" w:color="auto" w:fill="00B0F0"/>
          </w:tcPr>
          <w:p w:rsidR="007A4A0C" w:rsidRPr="007A4A0C" w:rsidRDefault="007A4A0C" w:rsidP="007A4A0C">
            <w:pPr>
              <w:rPr>
                <w:rFonts w:cstheme="minorHAnsi"/>
                <w:b/>
                <w:i/>
                <w:color w:val="4472C4" w:themeColor="accent1"/>
                <w:lang w:eastAsia="pl-PL"/>
              </w:rPr>
            </w:pPr>
            <w:r w:rsidRPr="007A4A0C">
              <w:rPr>
                <w:rFonts w:cstheme="minorHAnsi"/>
                <w:b/>
                <w:lang w:eastAsia="pl-PL"/>
              </w:rPr>
              <w:t>KORZYŚCI</w:t>
            </w:r>
          </w:p>
        </w:tc>
      </w:tr>
      <w:tr w:rsidR="0015763D" w:rsidTr="001D26A2">
        <w:tc>
          <w:tcPr>
            <w:tcW w:w="3498" w:type="dxa"/>
          </w:tcPr>
          <w:p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rsidR="00DE2465" w:rsidRPr="00DE2465" w:rsidRDefault="007C0F44" w:rsidP="0015763D">
            <w:pPr>
              <w:rPr>
                <w:i/>
                <w:color w:val="0070C0"/>
              </w:rPr>
            </w:pPr>
            <w:r w:rsidRPr="007B6378">
              <w:rPr>
                <w:rFonts w:cstheme="minorHAnsi"/>
                <w:lang w:eastAsia="pl-PL"/>
              </w:rPr>
              <w:t>Nie określono korzyści ekonomicznych/  kosztów unikniętych strat wynikających z ujęcia zagadnień klimatycznych</w:t>
            </w:r>
            <w:r>
              <w:rPr>
                <w:rFonts w:cstheme="minorHAnsi"/>
                <w:lang w:eastAsia="pl-PL"/>
              </w:rPr>
              <w:t>.</w:t>
            </w:r>
          </w:p>
        </w:tc>
      </w:tr>
      <w:tr w:rsidR="0015763D" w:rsidTr="008615EE">
        <w:tc>
          <w:tcPr>
            <w:tcW w:w="3498" w:type="dxa"/>
          </w:tcPr>
          <w:p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rsidR="0015763D" w:rsidRPr="007C0F44" w:rsidRDefault="0015763D" w:rsidP="0015763D">
            <w:pPr>
              <w:jc w:val="center"/>
              <w:rPr>
                <w:rFonts w:cstheme="minorHAnsi"/>
                <w:lang w:eastAsia="pl-PL"/>
              </w:rPr>
            </w:pPr>
            <w:r w:rsidRPr="007C0F44">
              <w:rPr>
                <w:rFonts w:cstheme="minorHAnsi"/>
                <w:lang w:eastAsia="pl-PL"/>
              </w:rPr>
              <w:t>NIE</w:t>
            </w:r>
          </w:p>
        </w:tc>
        <w:tc>
          <w:tcPr>
            <w:tcW w:w="3499" w:type="dxa"/>
          </w:tcPr>
          <w:p w:rsidR="0015763D" w:rsidRPr="007C0F44" w:rsidRDefault="0015763D" w:rsidP="0015763D">
            <w:pPr>
              <w:jc w:val="center"/>
              <w:rPr>
                <w:rFonts w:cstheme="minorHAnsi"/>
                <w:lang w:eastAsia="pl-PL"/>
              </w:rPr>
            </w:pPr>
            <w:r w:rsidRPr="007C0F44">
              <w:rPr>
                <w:rFonts w:cstheme="minorHAnsi"/>
                <w:lang w:eastAsia="pl-PL"/>
              </w:rPr>
              <w:t>NIE</w:t>
            </w:r>
          </w:p>
        </w:tc>
        <w:tc>
          <w:tcPr>
            <w:tcW w:w="3499" w:type="dxa"/>
          </w:tcPr>
          <w:p w:rsidR="0015763D" w:rsidRPr="007C0F44" w:rsidRDefault="0015763D" w:rsidP="0015763D">
            <w:pPr>
              <w:jc w:val="center"/>
              <w:rPr>
                <w:rFonts w:cstheme="minorHAnsi"/>
                <w:lang w:eastAsia="pl-PL"/>
              </w:rPr>
            </w:pPr>
            <w:r w:rsidRPr="007C0F44">
              <w:rPr>
                <w:rFonts w:cstheme="minorHAnsi"/>
                <w:lang w:eastAsia="pl-PL"/>
              </w:rPr>
              <w:t>NIE</w:t>
            </w:r>
          </w:p>
        </w:tc>
      </w:tr>
      <w:tr w:rsidR="00DE2465" w:rsidTr="000B64B0">
        <w:tc>
          <w:tcPr>
            <w:tcW w:w="3498" w:type="dxa"/>
          </w:tcPr>
          <w:p w:rsidR="00DE2465" w:rsidRDefault="00DE2465" w:rsidP="0015763D">
            <w:pPr>
              <w:rPr>
                <w:rFonts w:cstheme="minorHAnsi"/>
                <w:lang w:eastAsia="pl-PL"/>
              </w:rPr>
            </w:pPr>
            <w:r w:rsidRPr="007A4A0C">
              <w:rPr>
                <w:rFonts w:cstheme="minorHAnsi"/>
                <w:lang w:eastAsia="pl-PL"/>
              </w:rPr>
              <w:t>FAKTYCZNE KORZYŚCI</w:t>
            </w:r>
          </w:p>
          <w:p w:rsidR="00DE2465" w:rsidRPr="007A4A0C" w:rsidRDefault="00DE2465" w:rsidP="0015763D">
            <w:pPr>
              <w:rPr>
                <w:rFonts w:cstheme="minorHAnsi"/>
                <w:color w:val="4472C4" w:themeColor="accent1"/>
                <w:lang w:eastAsia="pl-PL"/>
              </w:rPr>
            </w:pPr>
            <w:r>
              <w:rPr>
                <w:rFonts w:cstheme="minorHAnsi"/>
                <w:lang w:eastAsia="pl-PL"/>
              </w:rPr>
              <w:t>(W TYM UNIKNIĘTE KOSZTY)</w:t>
            </w:r>
          </w:p>
        </w:tc>
        <w:tc>
          <w:tcPr>
            <w:tcW w:w="10496" w:type="dxa"/>
            <w:gridSpan w:val="3"/>
          </w:tcPr>
          <w:p w:rsidR="00DE2465" w:rsidRPr="007C0F44" w:rsidRDefault="007C0F44" w:rsidP="0015763D">
            <w:pPr>
              <w:rPr>
                <w:rFonts w:cstheme="minorHAnsi"/>
                <w:lang w:eastAsia="pl-PL"/>
              </w:rPr>
            </w:pPr>
            <w:r w:rsidRPr="007C0F44">
              <w:rPr>
                <w:rFonts w:cstheme="minorHAnsi"/>
                <w:lang w:eastAsia="pl-PL"/>
              </w:rPr>
              <w:t>Nie dotyczy</w:t>
            </w:r>
          </w:p>
        </w:tc>
      </w:tr>
      <w:tr w:rsidR="001B3B4D" w:rsidTr="001B3B4D">
        <w:tc>
          <w:tcPr>
            <w:tcW w:w="13994" w:type="dxa"/>
            <w:gridSpan w:val="4"/>
            <w:shd w:val="clear" w:color="auto" w:fill="00B0F0"/>
          </w:tcPr>
          <w:p w:rsidR="001B3B4D" w:rsidRPr="001B3B4D" w:rsidRDefault="001B3B4D" w:rsidP="0015763D">
            <w:pPr>
              <w:rPr>
                <w:rFonts w:cstheme="minorHAnsi"/>
                <w:b/>
                <w:color w:val="4472C4" w:themeColor="accent1"/>
                <w:lang w:eastAsia="pl-PL"/>
              </w:rPr>
            </w:pPr>
            <w:r w:rsidRPr="001B3B4D">
              <w:rPr>
                <w:rFonts w:cstheme="minorHAnsi"/>
                <w:b/>
                <w:lang w:eastAsia="pl-PL"/>
              </w:rPr>
              <w:t>SPÓJNOŚĆ Z WYBRANYMI ZAŁOŻENIAMI PO</w:t>
            </w:r>
            <w:r w:rsidR="00E0385E">
              <w:rPr>
                <w:rFonts w:cstheme="minorHAnsi"/>
                <w:b/>
                <w:lang w:eastAsia="pl-PL"/>
              </w:rPr>
              <w:t>RADNIKA</w:t>
            </w:r>
          </w:p>
        </w:tc>
      </w:tr>
      <w:tr w:rsidR="001B3B4D" w:rsidTr="00F62BB0">
        <w:tc>
          <w:tcPr>
            <w:tcW w:w="6996" w:type="dxa"/>
            <w:gridSpan w:val="2"/>
          </w:tcPr>
          <w:p w:rsidR="001B3B4D" w:rsidRDefault="001B3B4D" w:rsidP="0015763D">
            <w:pPr>
              <w:rPr>
                <w:rFonts w:cstheme="minorHAnsi"/>
                <w:b/>
                <w:lang w:eastAsia="pl-PL"/>
              </w:rPr>
            </w:pPr>
            <w:r w:rsidRPr="001B3B4D">
              <w:rPr>
                <w:rFonts w:cstheme="minorHAnsi"/>
                <w:b/>
                <w:lang w:eastAsia="pl-PL"/>
              </w:rPr>
              <w:t>WYODRĘBNIENIE KOSZTÓW I KORZYŚCI</w:t>
            </w:r>
          </w:p>
          <w:p w:rsidR="001B3B4D" w:rsidRPr="002D3E1E" w:rsidRDefault="009F58BB" w:rsidP="001B3B4D">
            <w:pPr>
              <w:jc w:val="both"/>
              <w:rPr>
                <w:rFonts w:cstheme="minorHAnsi"/>
                <w:color w:val="4472C4" w:themeColor="accent1"/>
                <w:lang w:eastAsia="pl-PL"/>
              </w:rPr>
            </w:pPr>
            <w:r>
              <w:rPr>
                <w:rFonts w:cstheme="minorHAnsi"/>
                <w:lang w:eastAsia="pl-PL"/>
              </w:rPr>
              <w:t xml:space="preserve">Przedmiotem weryfikacji jest następująca teza: </w:t>
            </w:r>
            <w:r w:rsidR="001B3B4D" w:rsidRPr="002D3E1E">
              <w:rPr>
                <w:rFonts w:cstheme="minorHAnsi"/>
                <w:lang w:eastAsia="pl-PL"/>
              </w:rPr>
              <w:t>Zgodnie z założeniami podręcznika (rozdział 6) w ramach AKK należy określić zarówno koszty działań adaptacyjnych lub wdrożenia opcji adaptacyjnych (jeżeli były realizowane) oraz koszty związane z emisjami gazów cieplarnianych. Z drugiej strony, korzyści przystosowawcze do zmian klimatu związane z projektem, jak również ewentualne korzyści wynikające z projektu związane z jego charakterem mitygacyjnym (zmniejszenie per saldo emisji gazów cieplarnianych do atmosfery – wyliczone zgodnie z metodologią śladu węglowego).</w:t>
            </w:r>
          </w:p>
        </w:tc>
        <w:tc>
          <w:tcPr>
            <w:tcW w:w="6998" w:type="dxa"/>
            <w:gridSpan w:val="2"/>
          </w:tcPr>
          <w:p w:rsidR="001B3B4D" w:rsidRPr="007C0F44" w:rsidRDefault="007C0F44" w:rsidP="0015763D">
            <w:pPr>
              <w:rPr>
                <w:rFonts w:cstheme="minorHAnsi"/>
                <w:lang w:eastAsia="pl-PL"/>
              </w:rPr>
            </w:pPr>
            <w:r w:rsidRPr="007C0F44">
              <w:rPr>
                <w:rFonts w:cstheme="minorHAnsi"/>
                <w:lang w:eastAsia="pl-PL"/>
              </w:rPr>
              <w:t>N</w:t>
            </w:r>
            <w:r>
              <w:rPr>
                <w:rFonts w:cstheme="minorHAnsi"/>
                <w:lang w:eastAsia="pl-PL"/>
              </w:rPr>
              <w:t>ie prowadzono analizy kosztów i korzyści</w:t>
            </w:r>
          </w:p>
        </w:tc>
      </w:tr>
      <w:tr w:rsidR="001B3B4D" w:rsidTr="00F62BB0">
        <w:tc>
          <w:tcPr>
            <w:tcW w:w="6996" w:type="dxa"/>
            <w:gridSpan w:val="2"/>
          </w:tcPr>
          <w:p w:rsidR="001B3B4D" w:rsidRDefault="001B3B4D" w:rsidP="0015763D">
            <w:pPr>
              <w:rPr>
                <w:rFonts w:cstheme="minorHAnsi"/>
                <w:lang w:eastAsia="pl-PL"/>
              </w:rPr>
            </w:pPr>
            <w:r w:rsidRPr="001B3B4D">
              <w:rPr>
                <w:rFonts w:cstheme="minorHAnsi"/>
                <w:b/>
                <w:lang w:eastAsia="pl-PL"/>
              </w:rPr>
              <w:t>SPÓJNOŚĆ ZAŁOŻEŃ W ANALI</w:t>
            </w:r>
            <w:r w:rsidR="00482AFF">
              <w:rPr>
                <w:rFonts w:cstheme="minorHAnsi"/>
                <w:b/>
                <w:lang w:eastAsia="pl-PL"/>
              </w:rPr>
              <w:t>ZIE</w:t>
            </w:r>
            <w:r w:rsidRPr="001B3B4D">
              <w:rPr>
                <w:rFonts w:cstheme="minorHAnsi"/>
                <w:b/>
                <w:lang w:eastAsia="pl-PL"/>
              </w:rPr>
              <w:t xml:space="preserve"> </w:t>
            </w:r>
            <w:r w:rsidR="00482AFF">
              <w:rPr>
                <w:rFonts w:cstheme="minorHAnsi"/>
                <w:b/>
                <w:lang w:eastAsia="pl-PL"/>
              </w:rPr>
              <w:t>WARIANTÓW NA ETAPIE AKK I OOŚ</w:t>
            </w:r>
            <w:r>
              <w:rPr>
                <w:rFonts w:cstheme="minorHAnsi"/>
                <w:lang w:eastAsia="pl-PL"/>
              </w:rPr>
              <w:t xml:space="preserve"> (dotyczy, jeżeli sporządzono raport OOŚ)</w:t>
            </w:r>
          </w:p>
          <w:p w:rsidR="001B3B4D" w:rsidRPr="002D3E1E" w:rsidRDefault="009F58BB" w:rsidP="001B3B4D">
            <w:pPr>
              <w:jc w:val="both"/>
              <w:rPr>
                <w:rFonts w:cstheme="minorHAnsi"/>
                <w:color w:val="4472C4" w:themeColor="accent1"/>
                <w:lang w:eastAsia="pl-PL"/>
              </w:rPr>
            </w:pPr>
            <w:r>
              <w:rPr>
                <w:rFonts w:cstheme="minorHAnsi"/>
                <w:lang w:eastAsia="pl-PL"/>
              </w:rPr>
              <w:t xml:space="preserve">Przedmiotem weryfikacji jest następująca teza: </w:t>
            </w:r>
            <w:r w:rsidR="001B3B4D" w:rsidRPr="002D3E1E">
              <w:rPr>
                <w:rFonts w:cstheme="minorHAnsi"/>
                <w:lang w:eastAsia="pl-PL"/>
              </w:rPr>
              <w:t>Analiza opcji w OOŚ o AKK powinna odnosić się do tych samych wariantów</w:t>
            </w:r>
            <w:r w:rsidR="00DE2465" w:rsidRPr="002D3E1E">
              <w:rPr>
                <w:rFonts w:cstheme="minorHAnsi"/>
                <w:lang w:eastAsia="pl-PL"/>
              </w:rPr>
              <w:t xml:space="preserve"> realizacji przedsięwzięcia</w:t>
            </w:r>
            <w:r w:rsidR="001B3B4D" w:rsidRPr="002D3E1E">
              <w:rPr>
                <w:rFonts w:cstheme="minorHAnsi"/>
                <w:lang w:eastAsia="pl-PL"/>
              </w:rPr>
              <w:t>.</w:t>
            </w:r>
          </w:p>
        </w:tc>
        <w:tc>
          <w:tcPr>
            <w:tcW w:w="6998" w:type="dxa"/>
            <w:gridSpan w:val="2"/>
          </w:tcPr>
          <w:p w:rsidR="001B3B4D" w:rsidRPr="007C0F44" w:rsidRDefault="007C0F44" w:rsidP="0015763D">
            <w:pPr>
              <w:rPr>
                <w:rFonts w:cstheme="minorHAnsi"/>
                <w:lang w:eastAsia="pl-PL"/>
              </w:rPr>
            </w:pPr>
            <w:r w:rsidRPr="007C0F44">
              <w:rPr>
                <w:rFonts w:cstheme="minorHAnsi"/>
                <w:lang w:eastAsia="pl-PL"/>
              </w:rPr>
              <w:t>NIE DOTYCZY</w:t>
            </w:r>
          </w:p>
        </w:tc>
      </w:tr>
      <w:tr w:rsidR="001B3B4D" w:rsidTr="00F62BB0">
        <w:tc>
          <w:tcPr>
            <w:tcW w:w="6996" w:type="dxa"/>
            <w:gridSpan w:val="2"/>
          </w:tcPr>
          <w:p w:rsidR="001B3B4D" w:rsidRDefault="00482AFF" w:rsidP="0015763D">
            <w:pPr>
              <w:rPr>
                <w:rFonts w:cstheme="minorHAnsi"/>
                <w:b/>
                <w:lang w:eastAsia="pl-PL"/>
              </w:rPr>
            </w:pPr>
            <w:r w:rsidRPr="00482AFF">
              <w:rPr>
                <w:rFonts w:cstheme="minorHAnsi"/>
                <w:b/>
                <w:lang w:eastAsia="pl-PL"/>
              </w:rPr>
              <w:t>ODNIESIENIE DO BEZPO</w:t>
            </w:r>
            <w:r w:rsidR="00E0385E">
              <w:rPr>
                <w:rFonts w:cstheme="minorHAnsi"/>
                <w:b/>
                <w:lang w:eastAsia="pl-PL"/>
              </w:rPr>
              <w:t>Ś</w:t>
            </w:r>
            <w:r w:rsidRPr="00482AFF">
              <w:rPr>
                <w:rFonts w:cstheme="minorHAnsi"/>
                <w:b/>
                <w:lang w:eastAsia="pl-PL"/>
              </w:rPr>
              <w:t>REDNICH I POŚREDNICH EMISJI GAZÓW CIEPLARNIANYCH</w:t>
            </w:r>
          </w:p>
          <w:p w:rsidR="00482AFF" w:rsidRPr="002D3E1E" w:rsidRDefault="009F58BB" w:rsidP="00482AFF">
            <w:pPr>
              <w:rPr>
                <w:rFonts w:cstheme="minorHAnsi"/>
                <w:lang w:eastAsia="pl-PL"/>
              </w:rPr>
            </w:pPr>
            <w:r>
              <w:rPr>
                <w:rFonts w:cstheme="minorHAnsi"/>
                <w:lang w:eastAsia="pl-PL"/>
              </w:rPr>
              <w:t xml:space="preserve">Przedmiotem weryfikacji jest następująca teza: </w:t>
            </w:r>
            <w:r w:rsidR="00482AFF" w:rsidRPr="002D3E1E">
              <w:rPr>
                <w:rFonts w:cstheme="minorHAnsi"/>
                <w:lang w:eastAsia="pl-PL"/>
              </w:rPr>
              <w:t xml:space="preserve">W analizie dotyczącej emisji gazów cieplarnianych powinny zostać wzięte pod uwagę następujące źródła emisji: </w:t>
            </w:r>
          </w:p>
          <w:p w:rsidR="00482AFF" w:rsidRPr="002D3E1E" w:rsidRDefault="00482AFF" w:rsidP="00482AFF">
            <w:pPr>
              <w:rPr>
                <w:rFonts w:cstheme="minorHAnsi"/>
                <w:lang w:eastAsia="pl-PL"/>
              </w:rPr>
            </w:pPr>
            <w:r w:rsidRPr="002D3E1E">
              <w:rPr>
                <w:rFonts w:cstheme="minorHAnsi"/>
                <w:lang w:eastAsia="pl-PL"/>
              </w:rPr>
              <w:t xml:space="preserve">- bezpośrednie emisje gazów cieplarnianych generowane w fazie realizacji, a także wynikające z fazy eksploatacyjnej oraz likwidacyjnej przedsięwzięcia </w:t>
            </w:r>
            <w:r w:rsidRPr="002D3E1E">
              <w:rPr>
                <w:rFonts w:cstheme="minorHAnsi"/>
                <w:lang w:eastAsia="pl-PL"/>
              </w:rPr>
              <w:lastRenderedPageBreak/>
              <w:t>(proponowanego projektu), włączając zmiany formy użytkowania terenu oraz zalesienia;</w:t>
            </w:r>
          </w:p>
          <w:p w:rsidR="00482AFF" w:rsidRPr="002D3E1E" w:rsidRDefault="00482AFF" w:rsidP="00482AFF">
            <w:pPr>
              <w:rPr>
                <w:rFonts w:cstheme="minorHAnsi"/>
                <w:lang w:eastAsia="pl-PL"/>
              </w:rPr>
            </w:pPr>
            <w:r w:rsidRPr="002D3E1E">
              <w:rPr>
                <w:rFonts w:cstheme="minorHAnsi"/>
                <w:lang w:eastAsia="pl-PL"/>
              </w:rPr>
              <w:t>- niebezpośrednie (pośrednie) emisje gazów cieplarnianych wynikające ze zwiększonego popytu na energię;</w:t>
            </w:r>
          </w:p>
          <w:p w:rsidR="00482AFF" w:rsidRPr="00482AFF" w:rsidRDefault="00482AFF" w:rsidP="00482AFF">
            <w:pPr>
              <w:rPr>
                <w:rFonts w:cstheme="minorHAnsi"/>
                <w:b/>
                <w:color w:val="4472C4" w:themeColor="accent1"/>
                <w:lang w:eastAsia="pl-PL"/>
              </w:rPr>
            </w:pPr>
            <w:r w:rsidRPr="002D3E1E">
              <w:rPr>
                <w:rFonts w:cstheme="minorHAnsi"/>
                <w:lang w:eastAsia="pl-PL"/>
              </w:rPr>
              <w:t>- pośrednie emisje gazów cieplarnianych spowodowane działalnością dodatkową oraz infrastrukturą, która będzie bezpośrednio związana z wdrażaniem proponowanego projektu (np. infrastruktura transportowa, gospodarowanie odpadami itp.).</w:t>
            </w:r>
          </w:p>
        </w:tc>
        <w:tc>
          <w:tcPr>
            <w:tcW w:w="6998" w:type="dxa"/>
            <w:gridSpan w:val="2"/>
          </w:tcPr>
          <w:p w:rsidR="008E6D79" w:rsidRPr="008E6D79" w:rsidRDefault="008E6D79" w:rsidP="008E6D79">
            <w:pPr>
              <w:autoSpaceDE w:val="0"/>
              <w:autoSpaceDN w:val="0"/>
              <w:adjustRightInd w:val="0"/>
              <w:jc w:val="both"/>
              <w:rPr>
                <w:rFonts w:cstheme="minorHAnsi"/>
                <w:sz w:val="20"/>
                <w:szCs w:val="20"/>
              </w:rPr>
            </w:pPr>
            <w:r w:rsidRPr="008E6D79">
              <w:rPr>
                <w:rFonts w:cstheme="minorHAnsi"/>
                <w:sz w:val="20"/>
                <w:szCs w:val="20"/>
              </w:rPr>
              <w:lastRenderedPageBreak/>
              <w:t>Zastosowane w obiekcie dawnej oficyny dworskiej, adaptowanej na Ośrodek Edukacyjny GPN, rozwiązania technologiczne przyjazne środowisku, w szczególności pompy ciepła i kolektory słoneczne, wykorzystujące</w:t>
            </w:r>
          </w:p>
          <w:p w:rsidR="001B3B4D" w:rsidRPr="008E6D79" w:rsidRDefault="008E6D79" w:rsidP="008E6D79">
            <w:pPr>
              <w:autoSpaceDE w:val="0"/>
              <w:autoSpaceDN w:val="0"/>
              <w:adjustRightInd w:val="0"/>
              <w:jc w:val="both"/>
              <w:rPr>
                <w:rFonts w:cstheme="minorHAnsi"/>
                <w:sz w:val="20"/>
                <w:szCs w:val="20"/>
              </w:rPr>
            </w:pPr>
            <w:r w:rsidRPr="008E6D79">
              <w:rPr>
                <w:rFonts w:cstheme="minorHAnsi"/>
                <w:sz w:val="20"/>
                <w:szCs w:val="20"/>
              </w:rPr>
              <w:t>odnawialne źródła energii, służą ograniczeniu emisji szkodliwych gazów do atmosfery, tym samym sprzyjają ochronie klimatu.</w:t>
            </w:r>
          </w:p>
        </w:tc>
      </w:tr>
    </w:tbl>
    <w:p w:rsidR="008615EE" w:rsidRDefault="008615EE" w:rsidP="006A0215">
      <w:pPr>
        <w:rPr>
          <w:rFonts w:cstheme="minorHAnsi"/>
          <w:i/>
          <w:color w:val="4472C4" w:themeColor="accent1"/>
          <w:lang w:eastAsia="pl-PL"/>
        </w:rPr>
      </w:pPr>
    </w:p>
    <w:p w:rsidR="00230E7E" w:rsidRPr="00163B69" w:rsidRDefault="00230E7E" w:rsidP="006A0215">
      <w:pPr>
        <w:rPr>
          <w:b/>
          <w:sz w:val="28"/>
          <w:szCs w:val="28"/>
        </w:rPr>
      </w:pPr>
      <w:r w:rsidRPr="00163B69">
        <w:rPr>
          <w:b/>
          <w:sz w:val="28"/>
          <w:szCs w:val="28"/>
        </w:rPr>
        <w:t>IDENTYFIKACJA DOBRYCH PRAKTYK</w:t>
      </w:r>
    </w:p>
    <w:p w:rsidR="00401741" w:rsidRPr="00401741" w:rsidRDefault="00401741" w:rsidP="00401741">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D74E49" w:rsidRPr="00163B69" w:rsidRDefault="00D74E49" w:rsidP="006A0215">
      <w:pPr>
        <w:rPr>
          <w:b/>
          <w:sz w:val="28"/>
          <w:szCs w:val="28"/>
        </w:rPr>
      </w:pPr>
      <w:r w:rsidRPr="00163B69">
        <w:rPr>
          <w:b/>
          <w:sz w:val="28"/>
          <w:szCs w:val="28"/>
        </w:rPr>
        <w:t>CZYNNIKI OGRANICZAJĄCE ZASTOSOWANIE PORODNIKA</w:t>
      </w:r>
      <w:r w:rsidR="00DE2465" w:rsidRPr="00163B69">
        <w:rPr>
          <w:b/>
          <w:sz w:val="28"/>
          <w:szCs w:val="28"/>
        </w:rPr>
        <w:t xml:space="preserve"> PRZEZ BENEFICJENTÓW</w:t>
      </w:r>
    </w:p>
    <w:p w:rsidR="00DE2465" w:rsidRPr="002D3E1E" w:rsidRDefault="00DE2465" w:rsidP="006A0215">
      <w:pPr>
        <w:rPr>
          <w:b/>
          <w:color w:val="0070C0"/>
        </w:rPr>
      </w:pPr>
      <w:r w:rsidRPr="002D3E1E">
        <w:rPr>
          <w:b/>
          <w:color w:val="0070C0"/>
        </w:rPr>
        <w:t>(na podstawie TDI)</w:t>
      </w:r>
    </w:p>
    <w:p w:rsidR="00401741" w:rsidRDefault="00401741" w:rsidP="00401741">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0D411A" w:rsidRPr="00163B69" w:rsidRDefault="000D411A" w:rsidP="006A0215">
      <w:pPr>
        <w:rPr>
          <w:b/>
          <w:sz w:val="28"/>
          <w:szCs w:val="28"/>
        </w:rPr>
      </w:pPr>
      <w:bookmarkStart w:id="0" w:name="_GoBack"/>
      <w:bookmarkEnd w:id="0"/>
      <w:r w:rsidRPr="00163B69">
        <w:rPr>
          <w:b/>
          <w:sz w:val="28"/>
          <w:szCs w:val="28"/>
        </w:rPr>
        <w:t>INNE MATERIAŁY WYKORZYSTYWANE NA ETAPIE PRZYGOTOWANIA PROJEKTÓW</w:t>
      </w:r>
    </w:p>
    <w:p w:rsidR="002D3E1E" w:rsidRPr="002D3E1E" w:rsidRDefault="002D3E1E" w:rsidP="006A0215">
      <w:pPr>
        <w:rPr>
          <w:b/>
          <w:color w:val="0070C0"/>
        </w:rPr>
      </w:pPr>
      <w:r w:rsidRPr="002D3E1E">
        <w:rPr>
          <w:b/>
          <w:color w:val="0070C0"/>
        </w:rPr>
        <w:t>(na podstawie TDI)</w:t>
      </w:r>
    </w:p>
    <w:p w:rsidR="00401741" w:rsidRPr="00401741" w:rsidRDefault="00401741" w:rsidP="00401741">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D74E49" w:rsidRPr="00163B69" w:rsidRDefault="00D74E49" w:rsidP="006A0215">
      <w:pPr>
        <w:rPr>
          <w:b/>
          <w:sz w:val="28"/>
          <w:szCs w:val="28"/>
        </w:rPr>
      </w:pPr>
      <w:r w:rsidRPr="00163B69">
        <w:rPr>
          <w:b/>
          <w:sz w:val="28"/>
          <w:szCs w:val="28"/>
        </w:rPr>
        <w:t>CZYNNIKI OGRANICZAJĄCE ZASTOSOWANIE ROZWIĄZAŃ ZWIĄZANYCH ZE ZMIANAMI KLIMATU, ICH ŁAGODZENIEM I PRZYSTOSOWANIEM DO TYCH ZMIAN ORAZ ODPORNOŚCI NA KLĘSKI ŻYWIOŁOWE</w:t>
      </w:r>
    </w:p>
    <w:p w:rsidR="00DE2465" w:rsidRPr="002D3E1E" w:rsidRDefault="00DE2465" w:rsidP="006A0215">
      <w:pPr>
        <w:rPr>
          <w:b/>
          <w:color w:val="0070C0"/>
        </w:rPr>
      </w:pPr>
      <w:r w:rsidRPr="002D3E1E">
        <w:rPr>
          <w:b/>
          <w:color w:val="0070C0"/>
        </w:rPr>
        <w:t>(na podstawie TDI)</w:t>
      </w:r>
    </w:p>
    <w:p w:rsidR="00401741" w:rsidRPr="00401741" w:rsidRDefault="00401741" w:rsidP="00401741">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rsidR="00014C2C" w:rsidRPr="00163B69" w:rsidRDefault="000D411A" w:rsidP="00D74E49">
      <w:pPr>
        <w:rPr>
          <w:b/>
          <w:sz w:val="28"/>
          <w:szCs w:val="28"/>
        </w:rPr>
      </w:pPr>
      <w:r w:rsidRPr="00163B69">
        <w:rPr>
          <w:b/>
          <w:sz w:val="28"/>
          <w:szCs w:val="28"/>
        </w:rPr>
        <w:t>ZAKRES OPCJI KLIMATYCZNYCH STOSOWANYCH W PROJEKTACH FINANSOWANYCH Z INNYCH ŹRÓDEŁ</w:t>
      </w:r>
    </w:p>
    <w:p w:rsidR="000D411A" w:rsidRPr="002D3E1E" w:rsidRDefault="000D411A" w:rsidP="000D411A">
      <w:pPr>
        <w:rPr>
          <w:b/>
          <w:color w:val="0070C0"/>
        </w:rPr>
      </w:pPr>
      <w:r w:rsidRPr="002D3E1E">
        <w:rPr>
          <w:b/>
          <w:color w:val="0070C0"/>
        </w:rPr>
        <w:t>(na podstawie TDI)</w:t>
      </w:r>
    </w:p>
    <w:p w:rsidR="00401741" w:rsidRDefault="00401741" w:rsidP="00401741">
      <w:pPr>
        <w:spacing w:before="120" w:after="120" w:line="276" w:lineRule="auto"/>
        <w:jc w:val="both"/>
        <w:rPr>
          <w:rFonts w:cstheme="minorHAnsi"/>
          <w:i/>
          <w:color w:val="C00000"/>
          <w:lang w:eastAsia="pl-PL"/>
        </w:rPr>
      </w:pPr>
      <w:r>
        <w:rPr>
          <w:rFonts w:cstheme="minorHAnsi"/>
          <w:i/>
          <w:color w:val="C00000"/>
          <w:lang w:eastAsia="pl-PL"/>
        </w:rPr>
        <w:lastRenderedPageBreak/>
        <w:t>Beneficjent nie opracowywał dokumentacji, nie potrafił odpowiedzieć na pytanie.</w:t>
      </w:r>
    </w:p>
    <w:p w:rsidR="00401741" w:rsidRPr="00862552" w:rsidRDefault="00401741" w:rsidP="00862552">
      <w:pPr>
        <w:spacing w:before="120" w:after="120" w:line="276" w:lineRule="auto"/>
        <w:jc w:val="both"/>
        <w:rPr>
          <w:rFonts w:cstheme="minorHAnsi"/>
          <w:color w:val="0070C0"/>
          <w:lang w:eastAsia="pl-PL"/>
        </w:rPr>
      </w:pPr>
    </w:p>
    <w:sectPr w:rsidR="00401741" w:rsidRPr="00862552"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2AB" w:rsidRDefault="008542AB" w:rsidP="00866F5D">
      <w:pPr>
        <w:spacing w:after="0" w:line="240" w:lineRule="auto"/>
      </w:pPr>
      <w:r>
        <w:separator/>
      </w:r>
    </w:p>
  </w:endnote>
  <w:endnote w:type="continuationSeparator" w:id="0">
    <w:p w:rsidR="008542AB" w:rsidRDefault="008542AB" w:rsidP="00866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2AB" w:rsidRDefault="008542AB" w:rsidP="00866F5D">
      <w:pPr>
        <w:spacing w:after="0" w:line="240" w:lineRule="auto"/>
      </w:pPr>
      <w:r>
        <w:separator/>
      </w:r>
    </w:p>
  </w:footnote>
  <w:footnote w:type="continuationSeparator" w:id="0">
    <w:p w:rsidR="008542AB" w:rsidRDefault="008542AB" w:rsidP="00866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2"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5"/>
    <w:rsid w:val="00014C2C"/>
    <w:rsid w:val="00053510"/>
    <w:rsid w:val="00092AE3"/>
    <w:rsid w:val="000D411A"/>
    <w:rsid w:val="00105A0A"/>
    <w:rsid w:val="0015763D"/>
    <w:rsid w:val="00163B69"/>
    <w:rsid w:val="00164447"/>
    <w:rsid w:val="001A0D0D"/>
    <w:rsid w:val="001B3B4D"/>
    <w:rsid w:val="001B3E52"/>
    <w:rsid w:val="001D49F1"/>
    <w:rsid w:val="00230E7E"/>
    <w:rsid w:val="00231CB8"/>
    <w:rsid w:val="002B6906"/>
    <w:rsid w:val="002C4C0F"/>
    <w:rsid w:val="002D3E1E"/>
    <w:rsid w:val="003272F3"/>
    <w:rsid w:val="003719E6"/>
    <w:rsid w:val="0038570D"/>
    <w:rsid w:val="003E3373"/>
    <w:rsid w:val="004002EE"/>
    <w:rsid w:val="00401741"/>
    <w:rsid w:val="00417685"/>
    <w:rsid w:val="0044652E"/>
    <w:rsid w:val="00457898"/>
    <w:rsid w:val="004662BE"/>
    <w:rsid w:val="0047535D"/>
    <w:rsid w:val="00482AFF"/>
    <w:rsid w:val="004B588A"/>
    <w:rsid w:val="004C07C2"/>
    <w:rsid w:val="004D43D1"/>
    <w:rsid w:val="00531977"/>
    <w:rsid w:val="00534A47"/>
    <w:rsid w:val="0056579D"/>
    <w:rsid w:val="00600253"/>
    <w:rsid w:val="00675B8E"/>
    <w:rsid w:val="006A0215"/>
    <w:rsid w:val="006D6EC3"/>
    <w:rsid w:val="006E3C60"/>
    <w:rsid w:val="00710818"/>
    <w:rsid w:val="007A3C08"/>
    <w:rsid w:val="007A4A0C"/>
    <w:rsid w:val="007B08A4"/>
    <w:rsid w:val="007C0F44"/>
    <w:rsid w:val="0080161A"/>
    <w:rsid w:val="008155B8"/>
    <w:rsid w:val="0081711D"/>
    <w:rsid w:val="008542AB"/>
    <w:rsid w:val="008615EE"/>
    <w:rsid w:val="00862552"/>
    <w:rsid w:val="00866F5D"/>
    <w:rsid w:val="00871936"/>
    <w:rsid w:val="008E3CD0"/>
    <w:rsid w:val="008E6D79"/>
    <w:rsid w:val="008E7669"/>
    <w:rsid w:val="009F58BB"/>
    <w:rsid w:val="00A21124"/>
    <w:rsid w:val="00A34900"/>
    <w:rsid w:val="00AB21A8"/>
    <w:rsid w:val="00B06AE2"/>
    <w:rsid w:val="00B95F15"/>
    <w:rsid w:val="00BA2D24"/>
    <w:rsid w:val="00C76E2A"/>
    <w:rsid w:val="00C8332C"/>
    <w:rsid w:val="00C83EC3"/>
    <w:rsid w:val="00CB0123"/>
    <w:rsid w:val="00CB2DA1"/>
    <w:rsid w:val="00CC643A"/>
    <w:rsid w:val="00CD700B"/>
    <w:rsid w:val="00CF6947"/>
    <w:rsid w:val="00D07D5A"/>
    <w:rsid w:val="00D74E49"/>
    <w:rsid w:val="00D86DD6"/>
    <w:rsid w:val="00DE2465"/>
    <w:rsid w:val="00E0385E"/>
    <w:rsid w:val="00E17167"/>
    <w:rsid w:val="00E20452"/>
    <w:rsid w:val="00E7407F"/>
    <w:rsid w:val="00F928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7DAE9"/>
  <w15:chartTrackingRefBased/>
  <w15:docId w15:val="{3A102E10-F2F9-4532-8D53-8EDAAE5A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66F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6F5D"/>
    <w:rPr>
      <w:sz w:val="20"/>
      <w:szCs w:val="20"/>
    </w:rPr>
  </w:style>
  <w:style w:type="character" w:styleId="Odwoanieprzypisukocowego">
    <w:name w:val="endnote reference"/>
    <w:basedOn w:val="Domylnaczcionkaakapitu"/>
    <w:uiPriority w:val="99"/>
    <w:semiHidden/>
    <w:unhideWhenUsed/>
    <w:rsid w:val="00866F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760952706">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347757213">
      <w:bodyDiv w:val="1"/>
      <w:marLeft w:val="0"/>
      <w:marRight w:val="0"/>
      <w:marTop w:val="0"/>
      <w:marBottom w:val="0"/>
      <w:divBdr>
        <w:top w:val="none" w:sz="0" w:space="0" w:color="auto"/>
        <w:left w:val="none" w:sz="0" w:space="0" w:color="auto"/>
        <w:bottom w:val="none" w:sz="0" w:space="0" w:color="auto"/>
        <w:right w:val="none" w:sz="0" w:space="0" w:color="auto"/>
      </w:divBdr>
    </w:div>
    <w:div w:id="1411461402">
      <w:bodyDiv w:val="1"/>
      <w:marLeft w:val="0"/>
      <w:marRight w:val="0"/>
      <w:marTop w:val="0"/>
      <w:marBottom w:val="0"/>
      <w:divBdr>
        <w:top w:val="none" w:sz="0" w:space="0" w:color="auto"/>
        <w:left w:val="none" w:sz="0" w:space="0" w:color="auto"/>
        <w:bottom w:val="none" w:sz="0" w:space="0" w:color="auto"/>
        <w:right w:val="none" w:sz="0" w:space="0" w:color="auto"/>
      </w:divBdr>
    </w:div>
    <w:div w:id="1434941157">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 w:id="19345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1446</Words>
  <Characters>8680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5</cp:revision>
  <dcterms:created xsi:type="dcterms:W3CDTF">2018-10-22T21:27:00Z</dcterms:created>
  <dcterms:modified xsi:type="dcterms:W3CDTF">2018-11-16T00:26:00Z</dcterms:modified>
</cp:coreProperties>
</file>