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D82A04" w14:textId="77777777" w:rsidR="0056579D" w:rsidRPr="00DE2465" w:rsidRDefault="0056579D" w:rsidP="00230E7E">
      <w:pPr>
        <w:rPr>
          <w:b/>
          <w:sz w:val="28"/>
          <w:szCs w:val="28"/>
        </w:rPr>
      </w:pPr>
      <w:r w:rsidRPr="00DE2465">
        <w:rPr>
          <w:b/>
          <w:sz w:val="28"/>
          <w:szCs w:val="28"/>
        </w:rPr>
        <w:t>CHARAKTERYSTYKA PRZEDSIĘWZIĘCIA</w:t>
      </w:r>
    </w:p>
    <w:p w14:paraId="7BD0B97C" w14:textId="78718A99" w:rsidR="0015532E" w:rsidRDefault="0056579D" w:rsidP="00230E7E">
      <w:pPr>
        <w:rPr>
          <w:b/>
        </w:rPr>
      </w:pPr>
      <w:r w:rsidRPr="0015532E">
        <w:rPr>
          <w:b/>
        </w:rPr>
        <w:t>Działanie:</w:t>
      </w:r>
      <w:r w:rsidR="0015532E" w:rsidRPr="0015532E">
        <w:rPr>
          <w:b/>
        </w:rPr>
        <w:t xml:space="preserve"> </w:t>
      </w:r>
      <w:r w:rsidR="005C165A" w:rsidRPr="005C165A">
        <w:rPr>
          <w:b/>
        </w:rPr>
        <w:t>1.1. Wspieranie wytwarzania i dystrybucji energii pochodzącej ze źródeł odnawialnych</w:t>
      </w:r>
    </w:p>
    <w:p w14:paraId="36DF0E23" w14:textId="1413B54A" w:rsidR="005C165A" w:rsidRDefault="005C165A" w:rsidP="00230E7E">
      <w:pPr>
        <w:rPr>
          <w:b/>
        </w:rPr>
      </w:pPr>
      <w:r>
        <w:rPr>
          <w:b/>
        </w:rPr>
        <w:t xml:space="preserve">Poddziałanie: </w:t>
      </w:r>
      <w:r w:rsidR="00B87FE8" w:rsidRPr="00B87FE8">
        <w:rPr>
          <w:b/>
        </w:rPr>
        <w:t xml:space="preserve">1.1.2. Wspieranie projektów dotyczących budowy oraz przebudowy sieci umożliwiających przyłączanie </w:t>
      </w:r>
      <w:r w:rsidR="00B87FE8">
        <w:rPr>
          <w:b/>
        </w:rPr>
        <w:t>jednostek wytwarzania energii z </w:t>
      </w:r>
      <w:r w:rsidR="00B87FE8" w:rsidRPr="00B87FE8">
        <w:rPr>
          <w:b/>
        </w:rPr>
        <w:t>OZE</w:t>
      </w:r>
    </w:p>
    <w:p w14:paraId="1168C8AE" w14:textId="0E44269C" w:rsidR="0015532E" w:rsidRDefault="0056579D" w:rsidP="00A0683D">
      <w:pPr>
        <w:rPr>
          <w:b/>
        </w:rPr>
      </w:pPr>
      <w:r>
        <w:rPr>
          <w:b/>
        </w:rPr>
        <w:t>Nazwa projektu:</w:t>
      </w:r>
      <w:r w:rsidR="0059040C">
        <w:rPr>
          <w:b/>
        </w:rPr>
        <w:t xml:space="preserve"> </w:t>
      </w:r>
      <w:r w:rsidR="00B87FE8" w:rsidRPr="00B87FE8">
        <w:rPr>
          <w:b/>
        </w:rPr>
        <w:t>Budowa linii Mikułowa – Czarna wraz z rozbudową/modernizacją stacji w tym ciągu liniowym</w:t>
      </w:r>
    </w:p>
    <w:p w14:paraId="7BE76DC9" w14:textId="24A483C4" w:rsidR="0056579D" w:rsidRDefault="0091713A" w:rsidP="00230E7E">
      <w:pPr>
        <w:rPr>
          <w:b/>
        </w:rPr>
      </w:pPr>
      <w:r>
        <w:rPr>
          <w:b/>
        </w:rPr>
        <w:t xml:space="preserve">Numer projektu: </w:t>
      </w:r>
      <w:r w:rsidR="00B87FE8" w:rsidRPr="00B87FE8">
        <w:rPr>
          <w:b/>
        </w:rPr>
        <w:t>POIS.01.01.02-00-0013/17</w:t>
      </w:r>
    </w:p>
    <w:p w14:paraId="786BA928" w14:textId="05442CDD" w:rsidR="0056579D" w:rsidRDefault="0056579D" w:rsidP="00230E7E">
      <w:pPr>
        <w:rPr>
          <w:b/>
        </w:rPr>
      </w:pPr>
      <w:r>
        <w:rPr>
          <w:b/>
        </w:rPr>
        <w:t>Beneficjent:</w:t>
      </w:r>
      <w:r w:rsidR="0059040C">
        <w:rPr>
          <w:b/>
        </w:rPr>
        <w:t xml:space="preserve"> </w:t>
      </w:r>
      <w:r w:rsidR="00B87FE8" w:rsidRPr="00B87FE8">
        <w:rPr>
          <w:b/>
        </w:rPr>
        <w:t>Polskie Sieci Elektroenergetyczne S.A</w:t>
      </w:r>
      <w:r w:rsidR="00B87FE8">
        <w:rPr>
          <w:b/>
        </w:rPr>
        <w:t>.</w:t>
      </w:r>
    </w:p>
    <w:p w14:paraId="55456E86" w14:textId="75ABFCF3" w:rsidR="0056579D" w:rsidRDefault="0056579D" w:rsidP="00230E7E">
      <w:pPr>
        <w:rPr>
          <w:b/>
        </w:rPr>
      </w:pPr>
      <w:r>
        <w:rPr>
          <w:b/>
        </w:rPr>
        <w:t>Wartość projektu:</w:t>
      </w:r>
      <w:r w:rsidR="0059040C">
        <w:rPr>
          <w:b/>
        </w:rPr>
        <w:t xml:space="preserve"> </w:t>
      </w:r>
      <w:r w:rsidR="00B87FE8" w:rsidRPr="00B87FE8">
        <w:rPr>
          <w:b/>
        </w:rPr>
        <w:t>649</w:t>
      </w:r>
      <w:r w:rsidR="00B87FE8">
        <w:rPr>
          <w:b/>
        </w:rPr>
        <w:t xml:space="preserve"> </w:t>
      </w:r>
      <w:r w:rsidR="00B87FE8" w:rsidRPr="00B87FE8">
        <w:rPr>
          <w:b/>
        </w:rPr>
        <w:t>632</w:t>
      </w:r>
      <w:r w:rsidR="00B87FE8">
        <w:rPr>
          <w:b/>
        </w:rPr>
        <w:t xml:space="preserve"> </w:t>
      </w:r>
      <w:r w:rsidR="00B87FE8" w:rsidRPr="00B87FE8">
        <w:rPr>
          <w:b/>
        </w:rPr>
        <w:t>312</w:t>
      </w:r>
      <w:r w:rsidR="00A0683D" w:rsidRPr="00A0683D">
        <w:rPr>
          <w:b/>
        </w:rPr>
        <w:t>,</w:t>
      </w:r>
      <w:r w:rsidR="00720636">
        <w:rPr>
          <w:b/>
        </w:rPr>
        <w:t>00</w:t>
      </w:r>
      <w:r w:rsidR="00A0683D">
        <w:rPr>
          <w:b/>
        </w:rPr>
        <w:t> </w:t>
      </w:r>
      <w:r w:rsidR="0059040C">
        <w:rPr>
          <w:b/>
        </w:rPr>
        <w:t>PLN</w:t>
      </w:r>
    </w:p>
    <w:p w14:paraId="5C60D485" w14:textId="3CA70533" w:rsidR="0059040C" w:rsidRPr="00E81000" w:rsidRDefault="0056579D" w:rsidP="00E81000">
      <w:pPr>
        <w:spacing w:line="240" w:lineRule="auto"/>
        <w:jc w:val="both"/>
      </w:pPr>
      <w:r>
        <w:rPr>
          <w:b/>
        </w:rPr>
        <w:t>Krótki opis:</w:t>
      </w:r>
      <w:r w:rsidR="0059040C">
        <w:rPr>
          <w:b/>
        </w:rPr>
        <w:t xml:space="preserve"> </w:t>
      </w:r>
      <w:r w:rsidR="00E81000" w:rsidRPr="00E81000">
        <w:t>Zakre</w:t>
      </w:r>
      <w:r w:rsidR="00E81000">
        <w:t xml:space="preserve">s prac </w:t>
      </w:r>
      <w:r w:rsidR="00E81000" w:rsidRPr="00E81000">
        <w:t xml:space="preserve">wykonanie rozbudowy i modernizacji stacji 400/220/110 </w:t>
      </w:r>
      <w:proofErr w:type="spellStart"/>
      <w:r w:rsidR="00E81000" w:rsidRPr="00E81000">
        <w:t>kV</w:t>
      </w:r>
      <w:proofErr w:type="spellEnd"/>
      <w:r w:rsidR="00E81000" w:rsidRPr="00E81000">
        <w:t xml:space="preserve">, przeprowadzenie prac w celu rozbudowy i modernizacji rozdzielni 400 </w:t>
      </w:r>
      <w:proofErr w:type="spellStart"/>
      <w:r w:rsidR="00E81000" w:rsidRPr="00E81000">
        <w:t>kV</w:t>
      </w:r>
      <w:proofErr w:type="spellEnd"/>
      <w:r w:rsidR="00E81000" w:rsidRPr="00E81000">
        <w:t xml:space="preserve"> w technologii napowietrznej, budowę obiektów pomocniczych, a także wykonanie przebudowy odcinka linii napowietrznej 220 </w:t>
      </w:r>
      <w:proofErr w:type="spellStart"/>
      <w:r w:rsidR="00E81000" w:rsidRPr="00E81000">
        <w:t>kV</w:t>
      </w:r>
      <w:proofErr w:type="spellEnd"/>
      <w:r w:rsidR="00E81000" w:rsidRPr="00E81000">
        <w:t xml:space="preserve"> Leśniów, budowa budynku przekaźników rozdzielni 400 </w:t>
      </w:r>
      <w:proofErr w:type="spellStart"/>
      <w:r w:rsidR="00E81000" w:rsidRPr="00E81000">
        <w:t>kV</w:t>
      </w:r>
      <w:proofErr w:type="spellEnd"/>
      <w:r w:rsidR="00E81000" w:rsidRPr="00E81000">
        <w:t xml:space="preserve"> wraz z przyłączami i instalacjami.</w:t>
      </w:r>
      <w:r w:rsidR="00E81000">
        <w:t xml:space="preserve"> Ponadto, projekt obejmuje także zadanie związane z dostawą i montażem przesuwników fazowych na stacji Mikułowa, czyli m.in. zaprojektowanie, wyprodukowanie oraz dostawę wraz transportem na miejsce docelowego przeznaczenia, tj. na stanowiska pracy zlokalizowane na terenie stacji Mikułowa przesuwników fazowych, wraz z całym wymaganym wyposażeniem dodatkowym, przystosowanych do zainstalowania urządzeń i elementów systemu dla tworzenia i </w:t>
      </w:r>
      <w:proofErr w:type="spellStart"/>
      <w:r w:rsidR="00E81000">
        <w:t>przesyłu</w:t>
      </w:r>
      <w:proofErr w:type="spellEnd"/>
      <w:r w:rsidR="00E81000">
        <w:t xml:space="preserve"> cyfrowego informacji do systemu monitoringu oraz systemu sterowania i nadzoru stacji (</w:t>
      </w:r>
      <w:proofErr w:type="spellStart"/>
      <w:r w:rsidR="00E81000">
        <w:t>SSiN</w:t>
      </w:r>
      <w:proofErr w:type="spellEnd"/>
      <w:r w:rsidR="00E81000">
        <w:t>), zaprojektowanie systemu sterowania i dostawa sterownika systemu sterowania przesuwników fazowych zlokalizowanych na SE Mikułowa.</w:t>
      </w:r>
    </w:p>
    <w:p w14:paraId="0DB84621" w14:textId="77777777" w:rsidR="005C165A" w:rsidRPr="005C165A" w:rsidRDefault="005C165A" w:rsidP="005C165A">
      <w:pPr>
        <w:spacing w:line="240" w:lineRule="auto"/>
        <w:jc w:val="both"/>
      </w:pPr>
    </w:p>
    <w:p w14:paraId="09C5D3F4" w14:textId="77777777" w:rsidR="0056579D" w:rsidRPr="00DE2465" w:rsidRDefault="00230E7E" w:rsidP="00230E7E">
      <w:pPr>
        <w:rPr>
          <w:b/>
          <w:sz w:val="28"/>
          <w:szCs w:val="28"/>
        </w:rPr>
      </w:pPr>
      <w:r w:rsidRPr="00DE2465">
        <w:rPr>
          <w:b/>
          <w:sz w:val="28"/>
          <w:szCs w:val="28"/>
        </w:rPr>
        <w:t>ZAKRES ORAZ SKUTECZNOŚĆ ROZWIĄZAŃ ZWIĄZANYCH Z KLIMATEM</w:t>
      </w:r>
    </w:p>
    <w:tbl>
      <w:tblPr>
        <w:tblStyle w:val="Tabela-Siatka"/>
        <w:tblW w:w="0" w:type="auto"/>
        <w:tblLayout w:type="fixed"/>
        <w:tblLook w:val="04A0" w:firstRow="1" w:lastRow="0" w:firstColumn="1" w:lastColumn="0" w:noHBand="0" w:noVBand="1"/>
      </w:tblPr>
      <w:tblGrid>
        <w:gridCol w:w="2689"/>
        <w:gridCol w:w="2126"/>
        <w:gridCol w:w="2410"/>
        <w:gridCol w:w="1701"/>
        <w:gridCol w:w="5068"/>
      </w:tblGrid>
      <w:tr w:rsidR="006D6EC3" w14:paraId="704E64E8" w14:textId="77777777" w:rsidTr="00C63E3F">
        <w:tc>
          <w:tcPr>
            <w:tcW w:w="13994" w:type="dxa"/>
            <w:gridSpan w:val="5"/>
            <w:shd w:val="clear" w:color="auto" w:fill="A8D08D" w:themeFill="accent6" w:themeFillTint="99"/>
          </w:tcPr>
          <w:p w14:paraId="0560DEC2" w14:textId="77777777" w:rsidR="006D6EC3" w:rsidRDefault="00F928E8" w:rsidP="00230E7E">
            <w:r w:rsidRPr="004662BE">
              <w:rPr>
                <w:b/>
              </w:rPr>
              <w:t>ROZWIĄZANIA ZWIĄZANE ZE ZWIĘKSZANIEM ODPORNOŚCI INWESTYCJI NA ZMIANY KLIMATU, ZAGROŻENIA KLĘSKAMI ŻYWIOŁOWYMI LUB KATASTROFAMI NATURALNYMI</w:t>
            </w:r>
          </w:p>
        </w:tc>
      </w:tr>
      <w:tr w:rsidR="00F928E8" w14:paraId="2F5752F1" w14:textId="77777777" w:rsidTr="00E10773">
        <w:tc>
          <w:tcPr>
            <w:tcW w:w="2689" w:type="dxa"/>
            <w:shd w:val="clear" w:color="auto" w:fill="E2EFD9" w:themeFill="accent6" w:themeFillTint="33"/>
          </w:tcPr>
          <w:p w14:paraId="0A820D79" w14:textId="77777777" w:rsidR="006D6EC3" w:rsidRPr="004D43D1" w:rsidRDefault="006D6EC3" w:rsidP="00230E7E">
            <w:pPr>
              <w:rPr>
                <w:b/>
                <w:sz w:val="20"/>
                <w:szCs w:val="20"/>
              </w:rPr>
            </w:pPr>
            <w:r w:rsidRPr="004D43D1">
              <w:rPr>
                <w:b/>
                <w:sz w:val="20"/>
                <w:szCs w:val="20"/>
              </w:rPr>
              <w:t xml:space="preserve">NAZWA </w:t>
            </w:r>
            <w:r w:rsidR="00E7407F">
              <w:rPr>
                <w:b/>
                <w:sz w:val="20"/>
                <w:szCs w:val="20"/>
              </w:rPr>
              <w:t>POTENCJALNEGO CZYNNIKA RYZYKA</w:t>
            </w:r>
          </w:p>
        </w:tc>
        <w:tc>
          <w:tcPr>
            <w:tcW w:w="2126" w:type="dxa"/>
            <w:shd w:val="clear" w:color="auto" w:fill="E2EFD9" w:themeFill="accent6" w:themeFillTint="33"/>
          </w:tcPr>
          <w:p w14:paraId="3A4B91BB" w14:textId="77777777" w:rsidR="006D6EC3" w:rsidRPr="004D43D1" w:rsidRDefault="006D6EC3" w:rsidP="00230E7E">
            <w:pPr>
              <w:rPr>
                <w:b/>
                <w:sz w:val="20"/>
                <w:szCs w:val="20"/>
              </w:rPr>
            </w:pPr>
            <w:r w:rsidRPr="004D43D1">
              <w:rPr>
                <w:b/>
                <w:sz w:val="20"/>
                <w:szCs w:val="20"/>
              </w:rPr>
              <w:t>POTENCJALNY ISTOTNY WPŁYW</w:t>
            </w:r>
          </w:p>
        </w:tc>
        <w:tc>
          <w:tcPr>
            <w:tcW w:w="2410" w:type="dxa"/>
            <w:shd w:val="clear" w:color="auto" w:fill="E2EFD9" w:themeFill="accent6" w:themeFillTint="33"/>
          </w:tcPr>
          <w:p w14:paraId="0022844F" w14:textId="77777777" w:rsidR="006D6EC3" w:rsidRPr="004D43D1" w:rsidRDefault="006D6EC3" w:rsidP="00230E7E">
            <w:pPr>
              <w:rPr>
                <w:b/>
                <w:sz w:val="20"/>
                <w:szCs w:val="20"/>
              </w:rPr>
            </w:pPr>
            <w:r w:rsidRPr="004D43D1">
              <w:rPr>
                <w:b/>
                <w:sz w:val="20"/>
                <w:szCs w:val="20"/>
              </w:rPr>
              <w:t>SPOSÓB UWZGLĘDNIENIA</w:t>
            </w:r>
          </w:p>
        </w:tc>
        <w:tc>
          <w:tcPr>
            <w:tcW w:w="1701" w:type="dxa"/>
            <w:shd w:val="clear" w:color="auto" w:fill="E2EFD9" w:themeFill="accent6" w:themeFillTint="33"/>
          </w:tcPr>
          <w:p w14:paraId="473A8837" w14:textId="77777777" w:rsidR="006D6EC3" w:rsidRPr="004D43D1" w:rsidRDefault="006D6EC3" w:rsidP="00230E7E">
            <w:pPr>
              <w:rPr>
                <w:b/>
                <w:sz w:val="20"/>
                <w:szCs w:val="20"/>
              </w:rPr>
            </w:pPr>
            <w:r w:rsidRPr="004D43D1">
              <w:rPr>
                <w:b/>
                <w:sz w:val="20"/>
                <w:szCs w:val="20"/>
              </w:rPr>
              <w:t>CZYNNIKI UZNANE ZA ISTOTNE</w:t>
            </w:r>
            <w:r w:rsidR="00E7407F">
              <w:rPr>
                <w:b/>
                <w:sz w:val="20"/>
                <w:szCs w:val="20"/>
              </w:rPr>
              <w:t xml:space="preserve"> W ANALIZIE RYZYK</w:t>
            </w:r>
          </w:p>
        </w:tc>
        <w:tc>
          <w:tcPr>
            <w:tcW w:w="5068" w:type="dxa"/>
            <w:shd w:val="clear" w:color="auto" w:fill="E2EFD9" w:themeFill="accent6" w:themeFillTint="33"/>
          </w:tcPr>
          <w:p w14:paraId="2B8884B1" w14:textId="77777777" w:rsidR="006D6EC3" w:rsidRPr="004D43D1" w:rsidRDefault="00F928E8" w:rsidP="00230E7E">
            <w:pPr>
              <w:rPr>
                <w:b/>
                <w:sz w:val="20"/>
                <w:szCs w:val="20"/>
              </w:rPr>
            </w:pPr>
            <w:r w:rsidRPr="004D43D1">
              <w:rPr>
                <w:b/>
                <w:sz w:val="20"/>
                <w:szCs w:val="20"/>
              </w:rPr>
              <w:t>ZAPROPONOWANE</w:t>
            </w:r>
            <w:r w:rsidR="006D6EC3" w:rsidRPr="004D43D1">
              <w:rPr>
                <w:b/>
                <w:sz w:val="20"/>
                <w:szCs w:val="20"/>
              </w:rPr>
              <w:t xml:space="preserve"> OPCJE ADAPTACYJNE</w:t>
            </w:r>
          </w:p>
        </w:tc>
      </w:tr>
      <w:tr w:rsidR="006D6EC3" w14:paraId="2B2562CC" w14:textId="77777777" w:rsidTr="00E10773">
        <w:tc>
          <w:tcPr>
            <w:tcW w:w="2689" w:type="dxa"/>
          </w:tcPr>
          <w:p w14:paraId="4415BCD2" w14:textId="77777777" w:rsidR="006D6EC3" w:rsidRPr="006C2FD2" w:rsidRDefault="006D6EC3" w:rsidP="006D6EC3">
            <w:pPr>
              <w:rPr>
                <w:sz w:val="20"/>
                <w:szCs w:val="20"/>
              </w:rPr>
            </w:pPr>
            <w:r w:rsidRPr="006C2FD2">
              <w:rPr>
                <w:sz w:val="20"/>
                <w:szCs w:val="20"/>
              </w:rPr>
              <w:t xml:space="preserve">Stopniowy wzrost temperatury powietrza (np. dłuższe okresy oscylowania </w:t>
            </w:r>
            <w:r w:rsidRPr="006C2FD2">
              <w:rPr>
                <w:sz w:val="20"/>
                <w:szCs w:val="20"/>
              </w:rPr>
              <w:lastRenderedPageBreak/>
              <w:t>temperatury w okolicach O st. C) i związane z nimi niekorzystne zjawiska (np. oblodzenie).</w:t>
            </w:r>
          </w:p>
        </w:tc>
        <w:tc>
          <w:tcPr>
            <w:tcW w:w="2126" w:type="dxa"/>
          </w:tcPr>
          <w:p w14:paraId="10F992E4" w14:textId="7DC5710D" w:rsidR="006D6EC3" w:rsidRPr="006C2FD2" w:rsidRDefault="0059040C" w:rsidP="00E10773">
            <w:pPr>
              <w:rPr>
                <w:sz w:val="20"/>
                <w:szCs w:val="20"/>
              </w:rPr>
            </w:pPr>
            <w:r w:rsidRPr="006C2FD2">
              <w:rPr>
                <w:sz w:val="20"/>
                <w:szCs w:val="20"/>
              </w:rPr>
              <w:lastRenderedPageBreak/>
              <w:t>TAK</w:t>
            </w:r>
          </w:p>
        </w:tc>
        <w:tc>
          <w:tcPr>
            <w:tcW w:w="2410" w:type="dxa"/>
          </w:tcPr>
          <w:p w14:paraId="5184FD0F" w14:textId="7C080ADF" w:rsidR="006D6EC3" w:rsidRPr="00E10773" w:rsidRDefault="00B87FE8" w:rsidP="00E10773">
            <w:pPr>
              <w:jc w:val="both"/>
              <w:rPr>
                <w:sz w:val="20"/>
                <w:szCs w:val="20"/>
              </w:rPr>
            </w:pPr>
            <w:r w:rsidRPr="00B87FE8">
              <w:rPr>
                <w:sz w:val="20"/>
                <w:szCs w:val="20"/>
              </w:rPr>
              <w:t>Wysokie temperatury</w:t>
            </w:r>
          </w:p>
        </w:tc>
        <w:tc>
          <w:tcPr>
            <w:tcW w:w="1701" w:type="dxa"/>
          </w:tcPr>
          <w:p w14:paraId="75ED062E" w14:textId="76356DF4" w:rsidR="006D6EC3" w:rsidRPr="006C2FD2" w:rsidRDefault="00B87FE8" w:rsidP="006D6EC3">
            <w:pPr>
              <w:rPr>
                <w:sz w:val="20"/>
                <w:szCs w:val="20"/>
              </w:rPr>
            </w:pPr>
            <w:r>
              <w:rPr>
                <w:sz w:val="20"/>
                <w:szCs w:val="20"/>
              </w:rPr>
              <w:t>TAK</w:t>
            </w:r>
          </w:p>
        </w:tc>
        <w:tc>
          <w:tcPr>
            <w:tcW w:w="5068" w:type="dxa"/>
          </w:tcPr>
          <w:p w14:paraId="5637863B" w14:textId="1578DF20" w:rsidR="00604C64" w:rsidRPr="001D33B0" w:rsidRDefault="00B87FE8" w:rsidP="005C165A">
            <w:pPr>
              <w:jc w:val="both"/>
              <w:rPr>
                <w:sz w:val="20"/>
                <w:szCs w:val="20"/>
              </w:rPr>
            </w:pPr>
            <w:r w:rsidRPr="00B87FE8">
              <w:rPr>
                <w:b/>
                <w:sz w:val="20"/>
                <w:szCs w:val="20"/>
              </w:rPr>
              <w:t xml:space="preserve">Temperatura </w:t>
            </w:r>
            <w:r w:rsidRPr="00B87FE8">
              <w:rPr>
                <w:sz w:val="20"/>
                <w:szCs w:val="20"/>
              </w:rPr>
              <w:t xml:space="preserve">– zaklasyfikowana jako czynnik istotny – uwzględniony. Jak zostało powiedziane powyżej zarówno zbyt wysoka temperatura, jak i temperatura ujemna, w </w:t>
            </w:r>
            <w:r w:rsidRPr="00B87FE8">
              <w:rPr>
                <w:sz w:val="20"/>
                <w:szCs w:val="20"/>
              </w:rPr>
              <w:lastRenderedPageBreak/>
              <w:t>połączeniu z dużą wilgotnością powietrza, mogą tworzyć warunki, utrudniające właściwe funkcjonowanie linii elektroenergetycznej, toteż są uwzględniane w normach projektowych.</w:t>
            </w:r>
          </w:p>
        </w:tc>
      </w:tr>
      <w:tr w:rsidR="005C165A" w14:paraId="5178E7FD" w14:textId="77777777" w:rsidTr="00E10773">
        <w:tc>
          <w:tcPr>
            <w:tcW w:w="2689" w:type="dxa"/>
          </w:tcPr>
          <w:p w14:paraId="544BEC06" w14:textId="77777777" w:rsidR="005C165A" w:rsidRPr="006C2FD2" w:rsidRDefault="005C165A" w:rsidP="005C165A">
            <w:pPr>
              <w:rPr>
                <w:sz w:val="20"/>
                <w:szCs w:val="20"/>
              </w:rPr>
            </w:pPr>
            <w:r w:rsidRPr="006C2FD2">
              <w:rPr>
                <w:sz w:val="20"/>
                <w:szCs w:val="20"/>
              </w:rPr>
              <w:lastRenderedPageBreak/>
              <w:t>Ekstremalny wzrost temperatury i związane z nimi zjawiska (np. fale upałów, pożary, miejskie wyspy ciepła)</w:t>
            </w:r>
          </w:p>
        </w:tc>
        <w:tc>
          <w:tcPr>
            <w:tcW w:w="2126" w:type="dxa"/>
          </w:tcPr>
          <w:p w14:paraId="7FAA79B1" w14:textId="5E688278" w:rsidR="005C165A" w:rsidRPr="006C2FD2" w:rsidRDefault="005C165A" w:rsidP="005C165A">
            <w:pPr>
              <w:rPr>
                <w:sz w:val="20"/>
                <w:szCs w:val="20"/>
              </w:rPr>
            </w:pPr>
            <w:r w:rsidRPr="006C2FD2">
              <w:rPr>
                <w:sz w:val="20"/>
                <w:szCs w:val="20"/>
              </w:rPr>
              <w:t>TAK</w:t>
            </w:r>
            <w:r>
              <w:rPr>
                <w:sz w:val="20"/>
                <w:szCs w:val="20"/>
              </w:rPr>
              <w:t xml:space="preserve"> </w:t>
            </w:r>
          </w:p>
        </w:tc>
        <w:tc>
          <w:tcPr>
            <w:tcW w:w="2410" w:type="dxa"/>
          </w:tcPr>
          <w:p w14:paraId="4A0B817F" w14:textId="238C0B13" w:rsidR="005C165A" w:rsidRPr="001D33B0" w:rsidRDefault="00B87FE8" w:rsidP="005C165A">
            <w:pPr>
              <w:rPr>
                <w:sz w:val="20"/>
                <w:szCs w:val="20"/>
              </w:rPr>
            </w:pPr>
            <w:r w:rsidRPr="00B87FE8">
              <w:rPr>
                <w:sz w:val="20"/>
                <w:szCs w:val="20"/>
              </w:rPr>
              <w:t>Skrajne temperatury</w:t>
            </w:r>
          </w:p>
        </w:tc>
        <w:tc>
          <w:tcPr>
            <w:tcW w:w="1701" w:type="dxa"/>
          </w:tcPr>
          <w:p w14:paraId="3673CB44" w14:textId="7E6EA824" w:rsidR="005C165A" w:rsidRPr="006C2FD2" w:rsidRDefault="00B87FE8" w:rsidP="005C165A">
            <w:pPr>
              <w:rPr>
                <w:sz w:val="20"/>
                <w:szCs w:val="20"/>
              </w:rPr>
            </w:pPr>
            <w:r>
              <w:rPr>
                <w:sz w:val="20"/>
                <w:szCs w:val="20"/>
              </w:rPr>
              <w:t>TAK</w:t>
            </w:r>
          </w:p>
        </w:tc>
        <w:tc>
          <w:tcPr>
            <w:tcW w:w="5068" w:type="dxa"/>
          </w:tcPr>
          <w:p w14:paraId="7032371B" w14:textId="0DBB4D44" w:rsidR="005C165A" w:rsidRPr="001D33B0" w:rsidRDefault="00B87FE8" w:rsidP="005C165A">
            <w:pPr>
              <w:jc w:val="both"/>
              <w:rPr>
                <w:sz w:val="20"/>
                <w:szCs w:val="20"/>
              </w:rPr>
            </w:pPr>
            <w:r w:rsidRPr="00B87FE8">
              <w:rPr>
                <w:b/>
                <w:sz w:val="20"/>
                <w:szCs w:val="20"/>
              </w:rPr>
              <w:t>Temperatura</w:t>
            </w:r>
            <w:r w:rsidRPr="00B87FE8">
              <w:rPr>
                <w:sz w:val="20"/>
                <w:szCs w:val="20"/>
              </w:rPr>
              <w:t xml:space="preserve"> – zaklasyfikowana jako czynnik istotny – uwzględniony. Jak zostało powiedziane powyżej zarówno zbyt wysoka temperatura, jak i temperatura ujemna, w połączeniu z dużą wilgotnością powietrza, mogą tworzyć warunki, utrudniające właściwe funkcjonowanie linii elektroenergetycznej, toteż są uwzględniane w normach projektowych.</w:t>
            </w:r>
          </w:p>
        </w:tc>
      </w:tr>
      <w:tr w:rsidR="00E10773" w14:paraId="3861FE36" w14:textId="77777777" w:rsidTr="00E10773">
        <w:tc>
          <w:tcPr>
            <w:tcW w:w="2689" w:type="dxa"/>
          </w:tcPr>
          <w:p w14:paraId="2668C561" w14:textId="77777777" w:rsidR="00E10773" w:rsidRPr="006C2FD2" w:rsidRDefault="00E10773" w:rsidP="00E10773">
            <w:pPr>
              <w:rPr>
                <w:sz w:val="20"/>
                <w:szCs w:val="20"/>
              </w:rPr>
            </w:pPr>
            <w:r w:rsidRPr="006C2FD2">
              <w:rPr>
                <w:sz w:val="20"/>
                <w:szCs w:val="20"/>
              </w:rPr>
              <w:t>Stopniowe zmiany ilości opadów i związana z nimi dostępność wody (np. susze, deficyty wody, zmniejszenie przepływów w ciekach)</w:t>
            </w:r>
          </w:p>
        </w:tc>
        <w:tc>
          <w:tcPr>
            <w:tcW w:w="2126" w:type="dxa"/>
          </w:tcPr>
          <w:p w14:paraId="1C68E65E" w14:textId="0CD11EBC" w:rsidR="00E10773" w:rsidRPr="006C2FD2" w:rsidRDefault="00E10773" w:rsidP="00E10773">
            <w:pPr>
              <w:rPr>
                <w:sz w:val="20"/>
                <w:szCs w:val="20"/>
              </w:rPr>
            </w:pPr>
            <w:r w:rsidRPr="006C2FD2">
              <w:rPr>
                <w:sz w:val="20"/>
                <w:szCs w:val="20"/>
              </w:rPr>
              <w:t>TAK</w:t>
            </w:r>
          </w:p>
        </w:tc>
        <w:tc>
          <w:tcPr>
            <w:tcW w:w="2410" w:type="dxa"/>
          </w:tcPr>
          <w:p w14:paraId="7F5A6C9A" w14:textId="49174874" w:rsidR="00E10773" w:rsidRPr="00E10773" w:rsidRDefault="00B87FE8" w:rsidP="005C165A">
            <w:pPr>
              <w:jc w:val="both"/>
              <w:rPr>
                <w:sz w:val="20"/>
                <w:szCs w:val="20"/>
              </w:rPr>
            </w:pPr>
            <w:r w:rsidRPr="00B87FE8">
              <w:rPr>
                <w:sz w:val="20"/>
                <w:szCs w:val="20"/>
              </w:rPr>
              <w:t>Powodzie i podtopienia, deszcze nawalne</w:t>
            </w:r>
            <w:r>
              <w:rPr>
                <w:sz w:val="20"/>
                <w:szCs w:val="20"/>
              </w:rPr>
              <w:t xml:space="preserve">, </w:t>
            </w:r>
            <w:r w:rsidRPr="00B87FE8">
              <w:rPr>
                <w:sz w:val="20"/>
                <w:szCs w:val="20"/>
              </w:rPr>
              <w:t>śnieg i oblodzenie</w:t>
            </w:r>
          </w:p>
        </w:tc>
        <w:tc>
          <w:tcPr>
            <w:tcW w:w="1701" w:type="dxa"/>
          </w:tcPr>
          <w:p w14:paraId="4B054296" w14:textId="5D96D4CD" w:rsidR="00E10773" w:rsidRPr="006C2FD2" w:rsidRDefault="00B87FE8" w:rsidP="00E10773">
            <w:pPr>
              <w:rPr>
                <w:sz w:val="20"/>
                <w:szCs w:val="20"/>
              </w:rPr>
            </w:pPr>
            <w:r>
              <w:rPr>
                <w:sz w:val="20"/>
                <w:szCs w:val="20"/>
              </w:rPr>
              <w:t>TAK</w:t>
            </w:r>
          </w:p>
        </w:tc>
        <w:tc>
          <w:tcPr>
            <w:tcW w:w="5068" w:type="dxa"/>
          </w:tcPr>
          <w:p w14:paraId="658FD04A" w14:textId="77777777" w:rsidR="005C165A" w:rsidRDefault="00B87FE8" w:rsidP="00E10773">
            <w:pPr>
              <w:jc w:val="both"/>
              <w:rPr>
                <w:sz w:val="20"/>
                <w:szCs w:val="20"/>
              </w:rPr>
            </w:pPr>
            <w:r w:rsidRPr="00B87FE8">
              <w:rPr>
                <w:b/>
                <w:sz w:val="20"/>
                <w:szCs w:val="20"/>
              </w:rPr>
              <w:t>Położenie projektowanego przedsięwzięcia na tle obszarów szczególnego zagrożenia powodzią, w obrębie których prawdopodobieństwo wystąpienia powodzi wynosi raz na 100 lat</w:t>
            </w:r>
            <w:r w:rsidRPr="00B87FE8">
              <w:rPr>
                <w:sz w:val="20"/>
                <w:szCs w:val="20"/>
              </w:rPr>
              <w:t xml:space="preserve"> (1%), obszary te związane są z rzekami: Kwisa, Bóbr, Skora, Kaczawa i Nysa Szalona, </w:t>
            </w:r>
            <w:proofErr w:type="spellStart"/>
            <w:r w:rsidRPr="00B87FE8">
              <w:rPr>
                <w:sz w:val="20"/>
                <w:szCs w:val="20"/>
              </w:rPr>
              <w:t>Wierzbiak</w:t>
            </w:r>
            <w:proofErr w:type="spellEnd"/>
            <w:r w:rsidRPr="00B87FE8">
              <w:rPr>
                <w:sz w:val="20"/>
                <w:szCs w:val="20"/>
              </w:rPr>
              <w:t xml:space="preserve"> . Obszary, na których prawdopodobieństwo wystąpienia powodzi wynosi raz na 100 lat (1%) obejmują w całości obszary, na których prawdopodobieństwo wystąpienia powodzi wynosi raz na 10 lat (10 %). W związku z tym prace budowlane należy prowadzić na obszarach zagrożenia powodziowego z uwzględnieniem danych nt. zagrożenia upowszechnianych przez RZGW we Wrocławiu. Na etapie eksploatacji linia 400 </w:t>
            </w:r>
            <w:proofErr w:type="spellStart"/>
            <w:r w:rsidRPr="00B87FE8">
              <w:rPr>
                <w:sz w:val="20"/>
                <w:szCs w:val="20"/>
              </w:rPr>
              <w:t>kV</w:t>
            </w:r>
            <w:proofErr w:type="spellEnd"/>
            <w:r w:rsidRPr="00B87FE8">
              <w:rPr>
                <w:sz w:val="20"/>
                <w:szCs w:val="20"/>
              </w:rPr>
              <w:t xml:space="preserve"> będzie zabezpieczona przed skutkami ewentualnej powodzi, przez zastosowanie na obszarach zagrożenia powodziowego specjalnych fundamentów słupów – podwyższonych i „zaostrzonych” do kierunku płynięcia wody.</w:t>
            </w:r>
          </w:p>
          <w:p w14:paraId="3ACE228E" w14:textId="49C31F5B" w:rsidR="00B87FE8" w:rsidRDefault="00B87FE8" w:rsidP="00E10773">
            <w:pPr>
              <w:jc w:val="both"/>
              <w:rPr>
                <w:sz w:val="20"/>
                <w:szCs w:val="20"/>
              </w:rPr>
            </w:pPr>
            <w:r w:rsidRPr="00B87FE8">
              <w:rPr>
                <w:b/>
                <w:sz w:val="20"/>
                <w:szCs w:val="20"/>
              </w:rPr>
              <w:t>Tereny zalewowe</w:t>
            </w:r>
            <w:r w:rsidRPr="00B87FE8">
              <w:rPr>
                <w:sz w:val="20"/>
                <w:szCs w:val="20"/>
              </w:rPr>
              <w:t xml:space="preserve"> – zaklasyfikowane jako czynnik istotny – uwzględniony</w:t>
            </w:r>
          </w:p>
          <w:p w14:paraId="68888CC1" w14:textId="77777777" w:rsidR="00B87FE8" w:rsidRDefault="00B87FE8" w:rsidP="00E10773">
            <w:pPr>
              <w:jc w:val="both"/>
              <w:rPr>
                <w:sz w:val="20"/>
                <w:szCs w:val="20"/>
              </w:rPr>
            </w:pPr>
            <w:r w:rsidRPr="00B87FE8">
              <w:rPr>
                <w:b/>
                <w:sz w:val="20"/>
                <w:szCs w:val="20"/>
              </w:rPr>
              <w:t>Oblodzenie i śnieg</w:t>
            </w:r>
            <w:r w:rsidRPr="00B87FE8">
              <w:rPr>
                <w:sz w:val="20"/>
                <w:szCs w:val="20"/>
              </w:rPr>
              <w:t xml:space="preserve"> – zaklasyfikowane jako czynnik istotny – uwzględniony, a także jako czynnik istotny - dodatkowy. Pod względem oblodzenia bowiem istotne jest nie tylko jego tworzenie, ale także, w połączeniu z wiejącym wiatrem, nierównomierne odpadanie od elementów infrastruktury. Dlatego też czynnik ten jest uwzględniany w normach, w </w:t>
            </w:r>
            <w:r w:rsidRPr="00B87FE8">
              <w:rPr>
                <w:sz w:val="20"/>
                <w:szCs w:val="20"/>
              </w:rPr>
              <w:lastRenderedPageBreak/>
              <w:t>kilku wariantach obliczeniowych odnośnie występowania i kombinacji z innymi czynnikami.</w:t>
            </w:r>
          </w:p>
          <w:p w14:paraId="7098FE55" w14:textId="411E19BC" w:rsidR="00B87FE8" w:rsidRPr="001D33B0" w:rsidRDefault="00B87FE8" w:rsidP="00E10773">
            <w:pPr>
              <w:jc w:val="both"/>
              <w:rPr>
                <w:sz w:val="20"/>
                <w:szCs w:val="20"/>
              </w:rPr>
            </w:pPr>
            <w:r w:rsidRPr="00B87FE8">
              <w:rPr>
                <w:b/>
                <w:sz w:val="20"/>
                <w:szCs w:val="20"/>
              </w:rPr>
              <w:t>Deszcze nawalne</w:t>
            </w:r>
            <w:r w:rsidRPr="00B87FE8">
              <w:rPr>
                <w:sz w:val="20"/>
                <w:szCs w:val="20"/>
              </w:rPr>
              <w:t xml:space="preserve"> – zaklasyfikowane jako czynnik istotny - uwzględniony. W obecnie stosowanych rozwiązaniach projektowych, PSE S.A. uwzględnia możliwość wystąpienia gwałtownych, obfitych deszczy, poprzez takie projektowanie odwodnienia stacji, aby możliwe było przyjęcie dużej ilości wody, w krótkim czasie, a następnie jej odpowiednie odprowadzenie.</w:t>
            </w:r>
          </w:p>
        </w:tc>
      </w:tr>
      <w:tr w:rsidR="005C165A" w14:paraId="1C630E7F" w14:textId="77777777" w:rsidTr="00E10773">
        <w:tc>
          <w:tcPr>
            <w:tcW w:w="2689" w:type="dxa"/>
          </w:tcPr>
          <w:p w14:paraId="226236DC" w14:textId="745A5FDB" w:rsidR="005C165A" w:rsidRPr="006C2FD2" w:rsidRDefault="005C165A" w:rsidP="005C165A">
            <w:pPr>
              <w:rPr>
                <w:sz w:val="20"/>
                <w:szCs w:val="20"/>
              </w:rPr>
            </w:pPr>
            <w:r w:rsidRPr="006C2FD2">
              <w:rPr>
                <w:sz w:val="20"/>
                <w:szCs w:val="20"/>
              </w:rPr>
              <w:lastRenderedPageBreak/>
              <w:t>Wzrost maksymalnej prędkość wiatru i związane z nimi zjawiska (np. wichury)</w:t>
            </w:r>
          </w:p>
        </w:tc>
        <w:tc>
          <w:tcPr>
            <w:tcW w:w="2126" w:type="dxa"/>
          </w:tcPr>
          <w:p w14:paraId="2CDF5636" w14:textId="1FA18198" w:rsidR="005C165A" w:rsidRPr="006C2FD2" w:rsidRDefault="005C165A" w:rsidP="005C165A">
            <w:pPr>
              <w:rPr>
                <w:sz w:val="20"/>
                <w:szCs w:val="20"/>
              </w:rPr>
            </w:pPr>
            <w:r w:rsidRPr="006C2FD2">
              <w:rPr>
                <w:sz w:val="20"/>
                <w:szCs w:val="20"/>
              </w:rPr>
              <w:t>TAK</w:t>
            </w:r>
          </w:p>
        </w:tc>
        <w:tc>
          <w:tcPr>
            <w:tcW w:w="2410" w:type="dxa"/>
          </w:tcPr>
          <w:p w14:paraId="0EFB299D" w14:textId="455143B9" w:rsidR="005C165A" w:rsidRPr="00E10773" w:rsidRDefault="00B87FE8" w:rsidP="005C165A">
            <w:pPr>
              <w:jc w:val="both"/>
              <w:rPr>
                <w:sz w:val="20"/>
                <w:szCs w:val="20"/>
              </w:rPr>
            </w:pPr>
            <w:r w:rsidRPr="00B87FE8">
              <w:rPr>
                <w:sz w:val="20"/>
                <w:szCs w:val="20"/>
              </w:rPr>
              <w:t>Ekstremalne wiatry</w:t>
            </w:r>
          </w:p>
        </w:tc>
        <w:tc>
          <w:tcPr>
            <w:tcW w:w="1701" w:type="dxa"/>
          </w:tcPr>
          <w:p w14:paraId="54783743" w14:textId="621B9F7F" w:rsidR="005C165A" w:rsidRPr="006C2FD2" w:rsidRDefault="00B87FE8" w:rsidP="005C165A">
            <w:pPr>
              <w:rPr>
                <w:sz w:val="20"/>
                <w:szCs w:val="20"/>
              </w:rPr>
            </w:pPr>
            <w:r>
              <w:rPr>
                <w:sz w:val="20"/>
                <w:szCs w:val="20"/>
              </w:rPr>
              <w:t>TAK</w:t>
            </w:r>
          </w:p>
        </w:tc>
        <w:tc>
          <w:tcPr>
            <w:tcW w:w="5068" w:type="dxa"/>
          </w:tcPr>
          <w:p w14:paraId="1A1E6DB2" w14:textId="57B7C532" w:rsidR="005C165A" w:rsidRPr="001D33B0" w:rsidRDefault="00B87FE8" w:rsidP="005C165A">
            <w:pPr>
              <w:jc w:val="both"/>
              <w:rPr>
                <w:sz w:val="20"/>
                <w:szCs w:val="20"/>
              </w:rPr>
            </w:pPr>
            <w:r w:rsidRPr="00B87FE8">
              <w:rPr>
                <w:b/>
                <w:sz w:val="20"/>
                <w:szCs w:val="20"/>
              </w:rPr>
              <w:t>Wiatr</w:t>
            </w:r>
            <w:r w:rsidRPr="00B87FE8">
              <w:rPr>
                <w:sz w:val="20"/>
                <w:szCs w:val="20"/>
              </w:rPr>
              <w:t xml:space="preserve"> – zaklasyfikowany jako czynnik istotny – uwzględniony, a także jako czynnik istotny - dodatkowy. Silne, porywiste wiatry, a także występujące trąby powietrzne są zjawiskami, które w istotny sposób mogą wpłynąć na funkcjonowanie linii elektroenergetycznej. Dlatego też, w normach projektowych, w sposób szczególny uwzględnia się ten właśnie czynnik. Dodatkowo, wiatr ma także znaczenie w kombinacji z oblodzeniem czy śniegiem, toteż obliczenia w odniesieniu do tego czynnika są uwzględniane w różnych konfiguracjach.</w:t>
            </w:r>
          </w:p>
        </w:tc>
      </w:tr>
      <w:tr w:rsidR="00E10773" w14:paraId="636FA872" w14:textId="77777777" w:rsidTr="00E10773">
        <w:tc>
          <w:tcPr>
            <w:tcW w:w="2689" w:type="dxa"/>
          </w:tcPr>
          <w:p w14:paraId="1F2FE6E5" w14:textId="02A5E010" w:rsidR="00E10773" w:rsidRPr="006C2FD2" w:rsidRDefault="00E10773" w:rsidP="00E10773">
            <w:pPr>
              <w:rPr>
                <w:sz w:val="20"/>
                <w:szCs w:val="20"/>
              </w:rPr>
            </w:pPr>
            <w:r w:rsidRPr="006C2FD2">
              <w:rPr>
                <w:sz w:val="20"/>
                <w:szCs w:val="20"/>
              </w:rPr>
              <w:t xml:space="preserve">Erozja gleby i związane z nimi zjawiska (np. osuwiska, drenaż) </w:t>
            </w:r>
          </w:p>
        </w:tc>
        <w:tc>
          <w:tcPr>
            <w:tcW w:w="2126" w:type="dxa"/>
          </w:tcPr>
          <w:p w14:paraId="0BB9A0FB" w14:textId="0D6DEE50" w:rsidR="00E10773" w:rsidRPr="006C2FD2" w:rsidRDefault="00E10773" w:rsidP="00E10773">
            <w:pPr>
              <w:rPr>
                <w:sz w:val="20"/>
                <w:szCs w:val="20"/>
              </w:rPr>
            </w:pPr>
            <w:r w:rsidRPr="006C2FD2">
              <w:rPr>
                <w:sz w:val="20"/>
                <w:szCs w:val="20"/>
              </w:rPr>
              <w:t>NIE</w:t>
            </w:r>
          </w:p>
        </w:tc>
        <w:tc>
          <w:tcPr>
            <w:tcW w:w="2410" w:type="dxa"/>
          </w:tcPr>
          <w:p w14:paraId="6B618317" w14:textId="23EADCFB" w:rsidR="00E10773" w:rsidRPr="006C2FD2" w:rsidRDefault="00B87FE8" w:rsidP="00E10773">
            <w:pPr>
              <w:rPr>
                <w:sz w:val="20"/>
                <w:szCs w:val="20"/>
              </w:rPr>
            </w:pPr>
            <w:r w:rsidRPr="00B87FE8">
              <w:rPr>
                <w:sz w:val="20"/>
                <w:szCs w:val="20"/>
              </w:rPr>
              <w:t>Osuwiska</w:t>
            </w:r>
            <w:r>
              <w:rPr>
                <w:sz w:val="20"/>
                <w:szCs w:val="20"/>
              </w:rPr>
              <w:t>, trzęsienia ziemi</w:t>
            </w:r>
          </w:p>
        </w:tc>
        <w:tc>
          <w:tcPr>
            <w:tcW w:w="1701" w:type="dxa"/>
          </w:tcPr>
          <w:p w14:paraId="16EEF541" w14:textId="57DB5A8F" w:rsidR="00E10773" w:rsidRPr="006C2FD2" w:rsidRDefault="00B87FE8" w:rsidP="00E10773">
            <w:pPr>
              <w:rPr>
                <w:sz w:val="20"/>
                <w:szCs w:val="20"/>
              </w:rPr>
            </w:pPr>
            <w:r>
              <w:rPr>
                <w:sz w:val="20"/>
                <w:szCs w:val="20"/>
              </w:rPr>
              <w:t>NIE</w:t>
            </w:r>
          </w:p>
        </w:tc>
        <w:tc>
          <w:tcPr>
            <w:tcW w:w="5068" w:type="dxa"/>
          </w:tcPr>
          <w:p w14:paraId="58C2BB9A" w14:textId="77777777" w:rsidR="00E10773" w:rsidRDefault="00B87FE8" w:rsidP="00E10773">
            <w:pPr>
              <w:jc w:val="both"/>
              <w:rPr>
                <w:sz w:val="20"/>
                <w:szCs w:val="20"/>
              </w:rPr>
            </w:pPr>
            <w:r w:rsidRPr="00B87FE8">
              <w:rPr>
                <w:b/>
                <w:sz w:val="20"/>
                <w:szCs w:val="20"/>
              </w:rPr>
              <w:t>Osuwiska</w:t>
            </w:r>
            <w:r w:rsidRPr="00B87FE8">
              <w:rPr>
                <w:sz w:val="20"/>
                <w:szCs w:val="20"/>
              </w:rPr>
              <w:t xml:space="preserve"> – zaklasyfikowane jako czynnik nieistotny. Inwestycja nie przebiega przez tereny narażone na występowanie osuwisk</w:t>
            </w:r>
            <w:r>
              <w:rPr>
                <w:sz w:val="20"/>
                <w:szCs w:val="20"/>
              </w:rPr>
              <w:t>.</w:t>
            </w:r>
          </w:p>
          <w:p w14:paraId="1F643C72" w14:textId="329124A6" w:rsidR="00B87FE8" w:rsidRPr="001D33B0" w:rsidRDefault="00B87FE8" w:rsidP="00E10773">
            <w:pPr>
              <w:jc w:val="both"/>
              <w:rPr>
                <w:sz w:val="20"/>
                <w:szCs w:val="20"/>
              </w:rPr>
            </w:pPr>
            <w:r w:rsidRPr="00B87FE8">
              <w:rPr>
                <w:b/>
                <w:sz w:val="20"/>
                <w:szCs w:val="20"/>
              </w:rPr>
              <w:t>Trzęsienia ziemi</w:t>
            </w:r>
            <w:r w:rsidRPr="00B87FE8">
              <w:rPr>
                <w:sz w:val="20"/>
                <w:szCs w:val="20"/>
              </w:rPr>
              <w:t xml:space="preserve"> – zaklasyfikowane jako czynnik nieistotny, z uwagi na niewystępowanie tego typu zjawisk na obszarze realizacji przedsięwzięcia ani w tym regionie Europy, w ogóle.</w:t>
            </w:r>
          </w:p>
        </w:tc>
      </w:tr>
      <w:tr w:rsidR="00E10773" w14:paraId="3371FFD0" w14:textId="77777777" w:rsidTr="00E10773">
        <w:tc>
          <w:tcPr>
            <w:tcW w:w="2689" w:type="dxa"/>
          </w:tcPr>
          <w:p w14:paraId="4D9E15C0" w14:textId="41A3F570" w:rsidR="00E10773" w:rsidRPr="006C2FD2" w:rsidRDefault="00E10773" w:rsidP="00E10773">
            <w:pPr>
              <w:rPr>
                <w:sz w:val="20"/>
                <w:szCs w:val="20"/>
              </w:rPr>
            </w:pPr>
            <w:r w:rsidRPr="006C2FD2">
              <w:rPr>
                <w:sz w:val="20"/>
                <w:szCs w:val="20"/>
              </w:rPr>
              <w:t>Inne (jakie?)</w:t>
            </w:r>
          </w:p>
          <w:p w14:paraId="44B535A6" w14:textId="77777777" w:rsidR="00E10773" w:rsidRPr="006C2FD2" w:rsidRDefault="00E10773" w:rsidP="00E10773">
            <w:pPr>
              <w:rPr>
                <w:sz w:val="20"/>
                <w:szCs w:val="20"/>
              </w:rPr>
            </w:pPr>
          </w:p>
        </w:tc>
        <w:tc>
          <w:tcPr>
            <w:tcW w:w="2126" w:type="dxa"/>
          </w:tcPr>
          <w:p w14:paraId="76D80568" w14:textId="474D86FC" w:rsidR="00E10773" w:rsidRPr="006C2FD2" w:rsidRDefault="00E10773" w:rsidP="00E10773">
            <w:pPr>
              <w:rPr>
                <w:sz w:val="20"/>
                <w:szCs w:val="20"/>
              </w:rPr>
            </w:pPr>
            <w:r w:rsidRPr="006C2FD2">
              <w:rPr>
                <w:sz w:val="20"/>
                <w:szCs w:val="20"/>
              </w:rPr>
              <w:t>NIE</w:t>
            </w:r>
          </w:p>
        </w:tc>
        <w:tc>
          <w:tcPr>
            <w:tcW w:w="2410" w:type="dxa"/>
          </w:tcPr>
          <w:p w14:paraId="58545A65" w14:textId="66C30174" w:rsidR="00E10773" w:rsidRPr="001D33B0" w:rsidRDefault="00B87FE8" w:rsidP="00E10773">
            <w:pPr>
              <w:rPr>
                <w:sz w:val="20"/>
                <w:szCs w:val="20"/>
              </w:rPr>
            </w:pPr>
            <w:r w:rsidRPr="005C165A">
              <w:rPr>
                <w:sz w:val="20"/>
                <w:szCs w:val="20"/>
              </w:rPr>
              <w:t>Zmiany wilgotności oraz promieniowania słonecznego</w:t>
            </w:r>
          </w:p>
        </w:tc>
        <w:tc>
          <w:tcPr>
            <w:tcW w:w="1701" w:type="dxa"/>
          </w:tcPr>
          <w:p w14:paraId="371CB905" w14:textId="0537BC34" w:rsidR="00E10773" w:rsidRPr="006C2FD2" w:rsidRDefault="00B87FE8" w:rsidP="00E10773">
            <w:pPr>
              <w:rPr>
                <w:sz w:val="20"/>
                <w:szCs w:val="20"/>
              </w:rPr>
            </w:pPr>
            <w:r>
              <w:rPr>
                <w:sz w:val="20"/>
                <w:szCs w:val="20"/>
              </w:rPr>
              <w:t>NIE</w:t>
            </w:r>
          </w:p>
        </w:tc>
        <w:tc>
          <w:tcPr>
            <w:tcW w:w="5068" w:type="dxa"/>
          </w:tcPr>
          <w:p w14:paraId="1DED4B64" w14:textId="09D4CF3F" w:rsidR="00E10773" w:rsidRPr="001D33B0" w:rsidRDefault="00E10773" w:rsidP="00E10773">
            <w:pPr>
              <w:jc w:val="both"/>
              <w:rPr>
                <w:sz w:val="20"/>
                <w:szCs w:val="20"/>
              </w:rPr>
            </w:pPr>
          </w:p>
        </w:tc>
      </w:tr>
      <w:tr w:rsidR="00E10773" w14:paraId="68CC1FA3" w14:textId="77777777" w:rsidTr="00E10773">
        <w:tc>
          <w:tcPr>
            <w:tcW w:w="4815" w:type="dxa"/>
            <w:gridSpan w:val="2"/>
            <w:shd w:val="clear" w:color="auto" w:fill="E2EFD9" w:themeFill="accent6" w:themeFillTint="33"/>
          </w:tcPr>
          <w:p w14:paraId="376FA927" w14:textId="77777777" w:rsidR="00E10773" w:rsidRPr="004D43D1" w:rsidRDefault="00E10773" w:rsidP="00E10773">
            <w:pPr>
              <w:rPr>
                <w:b/>
                <w:sz w:val="20"/>
                <w:szCs w:val="20"/>
              </w:rPr>
            </w:pPr>
            <w:r w:rsidRPr="004D43D1">
              <w:rPr>
                <w:b/>
                <w:sz w:val="20"/>
                <w:szCs w:val="20"/>
              </w:rPr>
              <w:t>ZAKRES ANALIZ KLIMATYCZNYCH</w:t>
            </w:r>
          </w:p>
        </w:tc>
        <w:tc>
          <w:tcPr>
            <w:tcW w:w="2410" w:type="dxa"/>
            <w:shd w:val="clear" w:color="auto" w:fill="E2EFD9" w:themeFill="accent6" w:themeFillTint="33"/>
          </w:tcPr>
          <w:p w14:paraId="51B907CC" w14:textId="77777777" w:rsidR="00E10773" w:rsidRPr="004D43D1" w:rsidRDefault="00E10773" w:rsidP="00E10773">
            <w:pPr>
              <w:rPr>
                <w:b/>
                <w:sz w:val="20"/>
                <w:szCs w:val="20"/>
              </w:rPr>
            </w:pPr>
            <w:r w:rsidRPr="004D43D1">
              <w:rPr>
                <w:b/>
                <w:sz w:val="20"/>
                <w:szCs w:val="20"/>
              </w:rPr>
              <w:t xml:space="preserve">CZY </w:t>
            </w:r>
            <w:r>
              <w:rPr>
                <w:b/>
                <w:sz w:val="20"/>
                <w:szCs w:val="20"/>
              </w:rPr>
              <w:t>UWZGLĘDNIONO W ANALIZIE</w:t>
            </w:r>
            <w:r w:rsidRPr="004D43D1">
              <w:rPr>
                <w:b/>
                <w:sz w:val="20"/>
                <w:szCs w:val="20"/>
              </w:rPr>
              <w:t>?</w:t>
            </w:r>
          </w:p>
        </w:tc>
        <w:tc>
          <w:tcPr>
            <w:tcW w:w="6769" w:type="dxa"/>
            <w:gridSpan w:val="2"/>
            <w:shd w:val="clear" w:color="auto" w:fill="E2EFD9" w:themeFill="accent6" w:themeFillTint="33"/>
          </w:tcPr>
          <w:p w14:paraId="426CF3A7" w14:textId="77777777" w:rsidR="00E10773" w:rsidRPr="004D43D1" w:rsidRDefault="00E10773" w:rsidP="00E10773">
            <w:pPr>
              <w:rPr>
                <w:b/>
                <w:sz w:val="20"/>
                <w:szCs w:val="20"/>
              </w:rPr>
            </w:pPr>
            <w:r w:rsidRPr="004D43D1">
              <w:rPr>
                <w:b/>
                <w:sz w:val="20"/>
                <w:szCs w:val="20"/>
              </w:rPr>
              <w:t>PODEJŚCIE METODOLOGICZNE?</w:t>
            </w:r>
          </w:p>
        </w:tc>
      </w:tr>
      <w:tr w:rsidR="00E10773" w14:paraId="79CA8F2D" w14:textId="77777777" w:rsidTr="00E10773">
        <w:tc>
          <w:tcPr>
            <w:tcW w:w="4815" w:type="dxa"/>
            <w:gridSpan w:val="2"/>
          </w:tcPr>
          <w:p w14:paraId="79E6A579" w14:textId="77777777" w:rsidR="00E10773" w:rsidRPr="006C2FD2" w:rsidRDefault="00E10773" w:rsidP="00E10773">
            <w:r w:rsidRPr="006C2FD2">
              <w:t>Aktualne zagrożenia klimatyczne</w:t>
            </w:r>
          </w:p>
        </w:tc>
        <w:tc>
          <w:tcPr>
            <w:tcW w:w="2410" w:type="dxa"/>
          </w:tcPr>
          <w:p w14:paraId="20671D6D" w14:textId="77777777" w:rsidR="00E10773" w:rsidRPr="006C2FD2" w:rsidRDefault="00E10773" w:rsidP="00E10773">
            <w:r w:rsidRPr="006C2FD2">
              <w:t>TAK</w:t>
            </w:r>
          </w:p>
        </w:tc>
        <w:tc>
          <w:tcPr>
            <w:tcW w:w="6769" w:type="dxa"/>
            <w:gridSpan w:val="2"/>
          </w:tcPr>
          <w:p w14:paraId="7C2D8815" w14:textId="56990AE1" w:rsidR="00E10773" w:rsidRPr="002C6C62" w:rsidRDefault="00B87FE8" w:rsidP="002C6C62">
            <w:pPr>
              <w:jc w:val="both"/>
              <w:rPr>
                <w:sz w:val="20"/>
                <w:szCs w:val="20"/>
              </w:rPr>
            </w:pPr>
            <w:r>
              <w:rPr>
                <w:sz w:val="20"/>
                <w:szCs w:val="20"/>
              </w:rPr>
              <w:t xml:space="preserve">Uwzględniono posiłkując się danymi pochodzącymi z projektu KLIMADA, dokonano rozszerzonej analizy danych dla wskazanych czynników na podstawie wyników meteorologicznych z </w:t>
            </w:r>
            <w:proofErr w:type="spellStart"/>
            <w:r>
              <w:rPr>
                <w:sz w:val="20"/>
                <w:szCs w:val="20"/>
              </w:rPr>
              <w:t>wielolecia</w:t>
            </w:r>
            <w:proofErr w:type="spellEnd"/>
            <w:r>
              <w:rPr>
                <w:sz w:val="20"/>
                <w:szCs w:val="20"/>
              </w:rPr>
              <w:t>.</w:t>
            </w:r>
          </w:p>
        </w:tc>
      </w:tr>
      <w:tr w:rsidR="00B87FE8" w14:paraId="0949F650" w14:textId="77777777" w:rsidTr="00E10773">
        <w:tc>
          <w:tcPr>
            <w:tcW w:w="4815" w:type="dxa"/>
            <w:gridSpan w:val="2"/>
          </w:tcPr>
          <w:p w14:paraId="6AE3B3CC" w14:textId="77777777" w:rsidR="00B87FE8" w:rsidRPr="006C2FD2" w:rsidRDefault="00B87FE8" w:rsidP="00B87FE8">
            <w:r w:rsidRPr="006C2FD2">
              <w:lastRenderedPageBreak/>
              <w:t>Przyszłe zagrożenia klimatyczne</w:t>
            </w:r>
          </w:p>
        </w:tc>
        <w:tc>
          <w:tcPr>
            <w:tcW w:w="2410" w:type="dxa"/>
          </w:tcPr>
          <w:p w14:paraId="3C757C17" w14:textId="77777777" w:rsidR="00B87FE8" w:rsidRPr="006C2FD2" w:rsidRDefault="00B87FE8" w:rsidP="00B87FE8">
            <w:r w:rsidRPr="006C2FD2">
              <w:t>TAK</w:t>
            </w:r>
          </w:p>
        </w:tc>
        <w:tc>
          <w:tcPr>
            <w:tcW w:w="6769" w:type="dxa"/>
            <w:gridSpan w:val="2"/>
          </w:tcPr>
          <w:p w14:paraId="6933F4F9" w14:textId="292A0979" w:rsidR="00B87FE8" w:rsidRPr="001D33B0" w:rsidRDefault="00B87FE8" w:rsidP="00B87FE8">
            <w:pPr>
              <w:jc w:val="both"/>
              <w:rPr>
                <w:sz w:val="20"/>
                <w:szCs w:val="20"/>
              </w:rPr>
            </w:pPr>
            <w:r>
              <w:rPr>
                <w:sz w:val="20"/>
                <w:szCs w:val="20"/>
              </w:rPr>
              <w:t xml:space="preserve">Uwzględniono posiłkując się danymi pochodzącymi z projektu KLIMADA, dokonano rozszerzonej analizy danych dla wskazanych czynników na podstawie wyników meteorologicznych z </w:t>
            </w:r>
            <w:proofErr w:type="spellStart"/>
            <w:r>
              <w:rPr>
                <w:sz w:val="20"/>
                <w:szCs w:val="20"/>
              </w:rPr>
              <w:t>wielolecia</w:t>
            </w:r>
            <w:proofErr w:type="spellEnd"/>
            <w:r>
              <w:rPr>
                <w:sz w:val="20"/>
                <w:szCs w:val="20"/>
              </w:rPr>
              <w:t>.</w:t>
            </w:r>
          </w:p>
        </w:tc>
      </w:tr>
      <w:tr w:rsidR="00B87FE8" w14:paraId="0BAA842A" w14:textId="77777777" w:rsidTr="00C63E3F">
        <w:tc>
          <w:tcPr>
            <w:tcW w:w="13994" w:type="dxa"/>
            <w:gridSpan w:val="5"/>
            <w:shd w:val="clear" w:color="auto" w:fill="E2EFD9" w:themeFill="accent6" w:themeFillTint="33"/>
          </w:tcPr>
          <w:p w14:paraId="757B0638" w14:textId="1079BB27" w:rsidR="00B87FE8" w:rsidRPr="00E7407F" w:rsidRDefault="00B87FE8" w:rsidP="00B87FE8">
            <w:pPr>
              <w:rPr>
                <w:b/>
                <w:sz w:val="20"/>
                <w:szCs w:val="20"/>
              </w:rPr>
            </w:pPr>
            <w:r>
              <w:rPr>
                <w:b/>
                <w:sz w:val="20"/>
                <w:szCs w:val="20"/>
              </w:rPr>
              <w:t>OCENA PODEJŚCIA DO SZACOWANIA RYZYK KLIMATYCZNYCH W KONTEKŚCIE ZAŁOŻEŃ PO</w:t>
            </w:r>
            <w:r w:rsidR="00081DF3">
              <w:rPr>
                <w:b/>
                <w:sz w:val="20"/>
                <w:szCs w:val="20"/>
              </w:rPr>
              <w:t>RADNIKA</w:t>
            </w:r>
          </w:p>
        </w:tc>
      </w:tr>
      <w:tr w:rsidR="00B87FE8" w14:paraId="5D3801AD" w14:textId="77777777" w:rsidTr="00C63E3F">
        <w:tc>
          <w:tcPr>
            <w:tcW w:w="13994" w:type="dxa"/>
            <w:gridSpan w:val="5"/>
            <w:shd w:val="clear" w:color="auto" w:fill="auto"/>
          </w:tcPr>
          <w:p w14:paraId="632D558E" w14:textId="05A353BE" w:rsidR="00B87FE8" w:rsidRPr="00FB363E" w:rsidRDefault="00B87FE8" w:rsidP="00B87FE8">
            <w:pPr>
              <w:jc w:val="both"/>
              <w:rPr>
                <w:sz w:val="20"/>
              </w:rPr>
            </w:pPr>
            <w:r>
              <w:rPr>
                <w:sz w:val="20"/>
              </w:rPr>
              <w:t xml:space="preserve">Przeanalizowana dokumentacja wskazuje, iż przeprowadzono pogłębioną analizę </w:t>
            </w:r>
            <w:proofErr w:type="spellStart"/>
            <w:r>
              <w:rPr>
                <w:sz w:val="20"/>
              </w:rPr>
              <w:t>ryzyk</w:t>
            </w:r>
            <w:proofErr w:type="spellEnd"/>
            <w:r w:rsidRPr="001D33B0">
              <w:rPr>
                <w:sz w:val="20"/>
              </w:rPr>
              <w:t xml:space="preserve"> klimatycznych </w:t>
            </w:r>
            <w:r>
              <w:rPr>
                <w:sz w:val="20"/>
              </w:rPr>
              <w:t xml:space="preserve">w ramach SW na podstawie projektu KLIMADA. Każdy z wymienionych czynników został w pogłębiony sposób przenalizowany pod katem możliwości oddziaływania na infrastrukturę projektu. W ramach analizy wskazywano jednocześnie na polskie normy, które odnoszą się do danego czynnika, podając konkretne wymagania, które warunkują odporność danego elementu infrastruktury na analizowany czynnik ryzyka klimatycznego. Analiza zakończona została syntetycznym podsumowaniem istotności (bądź nie) danego czynnika klimatycznego na infrastrukturę projektu. </w:t>
            </w:r>
            <w:r w:rsidRPr="001D33B0">
              <w:rPr>
                <w:sz w:val="20"/>
              </w:rPr>
              <w:t xml:space="preserve">Dla kluczowych </w:t>
            </w:r>
            <w:r>
              <w:rPr>
                <w:sz w:val="20"/>
              </w:rPr>
              <w:t xml:space="preserve">wymienionych </w:t>
            </w:r>
            <w:r w:rsidRPr="001D33B0">
              <w:rPr>
                <w:sz w:val="20"/>
              </w:rPr>
              <w:t xml:space="preserve">czynników wskazano </w:t>
            </w:r>
            <w:r>
              <w:rPr>
                <w:sz w:val="20"/>
              </w:rPr>
              <w:t xml:space="preserve">ostatecznie </w:t>
            </w:r>
            <w:r w:rsidRPr="001D33B0">
              <w:rPr>
                <w:sz w:val="20"/>
              </w:rPr>
              <w:t xml:space="preserve">przyjęte w projekcie założenia technologiczne, które wskazują na odporność </w:t>
            </w:r>
            <w:r>
              <w:rPr>
                <w:sz w:val="20"/>
              </w:rPr>
              <w:t xml:space="preserve">infrastruktury naziemnej </w:t>
            </w:r>
            <w:r w:rsidRPr="001D33B0">
              <w:rPr>
                <w:sz w:val="20"/>
              </w:rPr>
              <w:t xml:space="preserve">na </w:t>
            </w:r>
            <w:r>
              <w:rPr>
                <w:sz w:val="20"/>
              </w:rPr>
              <w:t>uwzględnione</w:t>
            </w:r>
            <w:r w:rsidRPr="001D33B0">
              <w:rPr>
                <w:sz w:val="20"/>
              </w:rPr>
              <w:t xml:space="preserve"> czynniki</w:t>
            </w:r>
            <w:r>
              <w:rPr>
                <w:sz w:val="20"/>
              </w:rPr>
              <w:t>.</w:t>
            </w:r>
          </w:p>
        </w:tc>
      </w:tr>
      <w:tr w:rsidR="00B87FE8" w14:paraId="022BCA8E" w14:textId="77777777" w:rsidTr="00C63E3F">
        <w:tc>
          <w:tcPr>
            <w:tcW w:w="13994" w:type="dxa"/>
            <w:gridSpan w:val="5"/>
            <w:shd w:val="clear" w:color="auto" w:fill="E2EFD9" w:themeFill="accent6" w:themeFillTint="33"/>
          </w:tcPr>
          <w:p w14:paraId="48A52290" w14:textId="77777777" w:rsidR="00B87FE8" w:rsidRPr="006C2FD2" w:rsidRDefault="00B87FE8" w:rsidP="00B87FE8">
            <w:pPr>
              <w:rPr>
                <w:b/>
                <w:sz w:val="20"/>
                <w:szCs w:val="20"/>
              </w:rPr>
            </w:pPr>
            <w:r w:rsidRPr="006C2FD2">
              <w:rPr>
                <w:b/>
                <w:sz w:val="20"/>
                <w:szCs w:val="20"/>
              </w:rPr>
              <w:t>ADEKWATNOŚĆ I SKUTECZNOŚĆ ZASTOSOWANYCH ROZWIĄZAŃ ZABEZPIECZAJĄCYCH</w:t>
            </w:r>
          </w:p>
        </w:tc>
      </w:tr>
      <w:tr w:rsidR="00B87FE8" w14:paraId="4B15B9DA" w14:textId="77777777" w:rsidTr="00C63E3F">
        <w:tc>
          <w:tcPr>
            <w:tcW w:w="13994" w:type="dxa"/>
            <w:gridSpan w:val="5"/>
          </w:tcPr>
          <w:p w14:paraId="3DDFBB00" w14:textId="6920AA6D" w:rsidR="00B87FE8" w:rsidRPr="00FB363E" w:rsidRDefault="00B87FE8" w:rsidP="00B87FE8">
            <w:pPr>
              <w:jc w:val="both"/>
            </w:pPr>
            <w:r w:rsidRPr="006C2FD2">
              <w:t xml:space="preserve">Dla wszystkich </w:t>
            </w:r>
            <w:r>
              <w:t>uwzględnionych czynników klimatycznych</w:t>
            </w:r>
            <w:r w:rsidRPr="006C2FD2">
              <w:t xml:space="preserve"> wskazano adekwatne opcje adaptacyjne (wynikające z przyjętego kształtu projektu). Proponowane opcje adaptacyjne mają przede wszystkich charakter organizacyjny, nie wpływają na zmianę kształtu projektu.</w:t>
            </w:r>
          </w:p>
        </w:tc>
      </w:tr>
      <w:tr w:rsidR="00B87FE8" w14:paraId="439C3E8D" w14:textId="77777777" w:rsidTr="00C63E3F">
        <w:tc>
          <w:tcPr>
            <w:tcW w:w="13994" w:type="dxa"/>
            <w:gridSpan w:val="5"/>
            <w:shd w:val="clear" w:color="auto" w:fill="A8D08D" w:themeFill="accent6" w:themeFillTint="99"/>
          </w:tcPr>
          <w:p w14:paraId="1B87CBA5" w14:textId="77777777" w:rsidR="00B87FE8" w:rsidRDefault="00B87FE8" w:rsidP="00B87FE8">
            <w:pPr>
              <w:rPr>
                <w:b/>
              </w:rPr>
            </w:pPr>
            <w:r w:rsidRPr="004662BE">
              <w:rPr>
                <w:b/>
              </w:rPr>
              <w:t>ROZWIĄZANIA ZWIĄZANE Z ŁAGODZENIEM ZMIAN KLIMATU</w:t>
            </w:r>
          </w:p>
        </w:tc>
      </w:tr>
      <w:tr w:rsidR="00B87FE8" w:rsidRPr="00F928E8" w14:paraId="31A3856D" w14:textId="77777777" w:rsidTr="00C63E3F">
        <w:tc>
          <w:tcPr>
            <w:tcW w:w="13994" w:type="dxa"/>
            <w:gridSpan w:val="5"/>
            <w:shd w:val="clear" w:color="auto" w:fill="E2EFD9" w:themeFill="accent6" w:themeFillTint="33"/>
          </w:tcPr>
          <w:p w14:paraId="5C18773F" w14:textId="77777777" w:rsidR="00B87FE8" w:rsidRPr="00F928E8" w:rsidRDefault="00B87FE8" w:rsidP="00B87FE8">
            <w:pPr>
              <w:rPr>
                <w:b/>
                <w:sz w:val="20"/>
                <w:szCs w:val="20"/>
              </w:rPr>
            </w:pPr>
            <w:r w:rsidRPr="00F928E8">
              <w:rPr>
                <w:b/>
                <w:sz w:val="20"/>
                <w:szCs w:val="20"/>
              </w:rPr>
              <w:t>ZAKRES ZASTOSOWANYCH ROZWIĄZAŃ</w:t>
            </w:r>
          </w:p>
        </w:tc>
      </w:tr>
      <w:tr w:rsidR="00B87FE8" w14:paraId="71F4E76B" w14:textId="77777777" w:rsidTr="00C63E3F">
        <w:tc>
          <w:tcPr>
            <w:tcW w:w="13994" w:type="dxa"/>
            <w:gridSpan w:val="5"/>
          </w:tcPr>
          <w:p w14:paraId="379F365A" w14:textId="2C7CB1CD" w:rsidR="00B87FE8" w:rsidRPr="00FB363E" w:rsidRDefault="00B87FE8" w:rsidP="00B87FE8">
            <w:r w:rsidRPr="00FB363E">
              <w:t>brak rozwiązań</w:t>
            </w:r>
          </w:p>
        </w:tc>
      </w:tr>
      <w:tr w:rsidR="00B87FE8" w:rsidRPr="00F928E8" w14:paraId="64C64EA6" w14:textId="77777777" w:rsidTr="00C63E3F">
        <w:tc>
          <w:tcPr>
            <w:tcW w:w="13994" w:type="dxa"/>
            <w:gridSpan w:val="5"/>
            <w:shd w:val="clear" w:color="auto" w:fill="E2EFD9" w:themeFill="accent6" w:themeFillTint="33"/>
          </w:tcPr>
          <w:p w14:paraId="5B5EF412" w14:textId="77777777" w:rsidR="00B87FE8" w:rsidRPr="00F928E8" w:rsidRDefault="00B87FE8" w:rsidP="00B87FE8">
            <w:pPr>
              <w:rPr>
                <w:b/>
                <w:sz w:val="20"/>
                <w:szCs w:val="20"/>
              </w:rPr>
            </w:pPr>
            <w:r w:rsidRPr="00F928E8">
              <w:rPr>
                <w:b/>
                <w:sz w:val="20"/>
                <w:szCs w:val="20"/>
              </w:rPr>
              <w:t xml:space="preserve">ADEKWATNOŚĆ </w:t>
            </w:r>
            <w:r>
              <w:rPr>
                <w:b/>
                <w:sz w:val="20"/>
                <w:szCs w:val="20"/>
              </w:rPr>
              <w:t xml:space="preserve">I SKUTECZNOŚĆ </w:t>
            </w:r>
            <w:r w:rsidRPr="00F928E8">
              <w:rPr>
                <w:b/>
                <w:sz w:val="20"/>
                <w:szCs w:val="20"/>
              </w:rPr>
              <w:t>ZASTOSOWANYCH ROZWIĄZAŃ</w:t>
            </w:r>
          </w:p>
        </w:tc>
      </w:tr>
      <w:tr w:rsidR="00B87FE8" w14:paraId="4439876A" w14:textId="77777777" w:rsidTr="00C63E3F">
        <w:tc>
          <w:tcPr>
            <w:tcW w:w="13994" w:type="dxa"/>
            <w:gridSpan w:val="5"/>
          </w:tcPr>
          <w:p w14:paraId="4BA641DD" w14:textId="46BDDEC9" w:rsidR="00B87FE8" w:rsidRPr="00FB363E" w:rsidRDefault="00B87FE8" w:rsidP="00B87FE8">
            <w:proofErr w:type="spellStart"/>
            <w:r w:rsidRPr="00604C64">
              <w:t>n.d</w:t>
            </w:r>
            <w:proofErr w:type="spellEnd"/>
            <w:r w:rsidRPr="00604C64">
              <w:t>.</w:t>
            </w:r>
          </w:p>
        </w:tc>
      </w:tr>
      <w:tr w:rsidR="00B87FE8" w14:paraId="78AD9101" w14:textId="77777777" w:rsidTr="00C63E3F">
        <w:tc>
          <w:tcPr>
            <w:tcW w:w="13994" w:type="dxa"/>
            <w:gridSpan w:val="5"/>
            <w:shd w:val="clear" w:color="auto" w:fill="A8D08D" w:themeFill="accent6" w:themeFillTint="99"/>
          </w:tcPr>
          <w:p w14:paraId="6E0CB5F6" w14:textId="77777777" w:rsidR="00B87FE8" w:rsidRDefault="00B87FE8" w:rsidP="00B87FE8">
            <w:pPr>
              <w:rPr>
                <w:b/>
              </w:rPr>
            </w:pPr>
            <w:r w:rsidRPr="004662BE">
              <w:rPr>
                <w:b/>
              </w:rPr>
              <w:t xml:space="preserve">ROZWIĄZANIA ZWIĄZANE Z </w:t>
            </w:r>
            <w:r>
              <w:rPr>
                <w:b/>
              </w:rPr>
              <w:t>ADAPTACJĄ DO ZMIAN KLIMATU (POZA ZWIĘKSZENIEM ODPORNOŚCI INWESTYCJI)</w:t>
            </w:r>
          </w:p>
        </w:tc>
      </w:tr>
      <w:tr w:rsidR="00B87FE8" w:rsidRPr="00F928E8" w14:paraId="7562B91C" w14:textId="77777777" w:rsidTr="00C63E3F">
        <w:tc>
          <w:tcPr>
            <w:tcW w:w="13994" w:type="dxa"/>
            <w:gridSpan w:val="5"/>
            <w:shd w:val="clear" w:color="auto" w:fill="E2EFD9" w:themeFill="accent6" w:themeFillTint="33"/>
          </w:tcPr>
          <w:p w14:paraId="35A0D045" w14:textId="77777777" w:rsidR="00B87FE8" w:rsidRPr="00F928E8" w:rsidRDefault="00B87FE8" w:rsidP="00B87FE8">
            <w:pPr>
              <w:rPr>
                <w:b/>
                <w:sz w:val="20"/>
                <w:szCs w:val="20"/>
              </w:rPr>
            </w:pPr>
            <w:r w:rsidRPr="00F928E8">
              <w:rPr>
                <w:b/>
                <w:sz w:val="20"/>
                <w:szCs w:val="20"/>
              </w:rPr>
              <w:t>ZAKRES ZASTOSOWANYCH ROZWIĄZAŃ</w:t>
            </w:r>
          </w:p>
        </w:tc>
      </w:tr>
      <w:tr w:rsidR="00B87FE8" w14:paraId="500D6AC9" w14:textId="77777777" w:rsidTr="00C63E3F">
        <w:tc>
          <w:tcPr>
            <w:tcW w:w="13994" w:type="dxa"/>
            <w:gridSpan w:val="5"/>
          </w:tcPr>
          <w:p w14:paraId="1146468E" w14:textId="7D18B2A3" w:rsidR="00B87FE8" w:rsidRDefault="00B87FE8" w:rsidP="00B87FE8">
            <w:pPr>
              <w:rPr>
                <w:b/>
              </w:rPr>
            </w:pPr>
            <w:r w:rsidRPr="00FB363E">
              <w:t>brak rozwiązań</w:t>
            </w:r>
          </w:p>
        </w:tc>
      </w:tr>
      <w:tr w:rsidR="00B87FE8" w:rsidRPr="00F928E8" w14:paraId="32305DEC" w14:textId="77777777" w:rsidTr="00C63E3F">
        <w:tc>
          <w:tcPr>
            <w:tcW w:w="13994" w:type="dxa"/>
            <w:gridSpan w:val="5"/>
            <w:shd w:val="clear" w:color="auto" w:fill="E2EFD9" w:themeFill="accent6" w:themeFillTint="33"/>
          </w:tcPr>
          <w:p w14:paraId="2DC67983" w14:textId="77777777" w:rsidR="00B87FE8" w:rsidRPr="00F928E8" w:rsidRDefault="00B87FE8" w:rsidP="00B87FE8">
            <w:pPr>
              <w:rPr>
                <w:b/>
                <w:sz w:val="20"/>
                <w:szCs w:val="20"/>
              </w:rPr>
            </w:pPr>
            <w:r>
              <w:rPr>
                <w:b/>
                <w:sz w:val="20"/>
                <w:szCs w:val="20"/>
              </w:rPr>
              <w:t>CHARAKTER ODDZIAŁYWANIA</w:t>
            </w:r>
          </w:p>
        </w:tc>
      </w:tr>
      <w:tr w:rsidR="00B87FE8" w:rsidRPr="00F928E8" w14:paraId="4CFDFBAA" w14:textId="77777777" w:rsidTr="00C63E3F">
        <w:tc>
          <w:tcPr>
            <w:tcW w:w="13994" w:type="dxa"/>
            <w:gridSpan w:val="5"/>
          </w:tcPr>
          <w:p w14:paraId="22FFDE40" w14:textId="378A0D74" w:rsidR="00B87FE8" w:rsidRPr="00FB363E" w:rsidRDefault="00B87FE8" w:rsidP="00B87FE8">
            <w:pPr>
              <w:rPr>
                <w:sz w:val="20"/>
                <w:szCs w:val="20"/>
              </w:rPr>
            </w:pPr>
            <w:proofErr w:type="spellStart"/>
            <w:r w:rsidRPr="00604C64">
              <w:rPr>
                <w:sz w:val="20"/>
                <w:szCs w:val="20"/>
              </w:rPr>
              <w:t>n.d</w:t>
            </w:r>
            <w:proofErr w:type="spellEnd"/>
            <w:r w:rsidRPr="00604C64">
              <w:rPr>
                <w:sz w:val="20"/>
                <w:szCs w:val="20"/>
              </w:rPr>
              <w:t>.</w:t>
            </w:r>
          </w:p>
        </w:tc>
      </w:tr>
      <w:tr w:rsidR="00B87FE8" w:rsidRPr="00F928E8" w14:paraId="64DE44F3" w14:textId="77777777" w:rsidTr="00C63E3F">
        <w:tc>
          <w:tcPr>
            <w:tcW w:w="13994" w:type="dxa"/>
            <w:gridSpan w:val="5"/>
            <w:shd w:val="clear" w:color="auto" w:fill="E2EFD9" w:themeFill="accent6" w:themeFillTint="33"/>
          </w:tcPr>
          <w:p w14:paraId="46AC8E5C" w14:textId="77777777" w:rsidR="00B87FE8" w:rsidRPr="00F928E8" w:rsidRDefault="00B87FE8" w:rsidP="00B87FE8">
            <w:pPr>
              <w:rPr>
                <w:b/>
                <w:sz w:val="20"/>
                <w:szCs w:val="20"/>
              </w:rPr>
            </w:pPr>
            <w:r w:rsidRPr="00F928E8">
              <w:rPr>
                <w:b/>
                <w:sz w:val="20"/>
                <w:szCs w:val="20"/>
              </w:rPr>
              <w:t xml:space="preserve">ADEKWATNOŚĆ </w:t>
            </w:r>
            <w:r>
              <w:rPr>
                <w:b/>
                <w:sz w:val="20"/>
                <w:szCs w:val="20"/>
              </w:rPr>
              <w:t xml:space="preserve">I SKUTECZNOŚĆ </w:t>
            </w:r>
            <w:r w:rsidRPr="00F928E8">
              <w:rPr>
                <w:b/>
                <w:sz w:val="20"/>
                <w:szCs w:val="20"/>
              </w:rPr>
              <w:t>ZASTOSOWANYCH ROZWIĄZAŃ</w:t>
            </w:r>
          </w:p>
        </w:tc>
      </w:tr>
      <w:tr w:rsidR="00B87FE8" w14:paraId="43FA918A" w14:textId="77777777" w:rsidTr="00C63E3F">
        <w:tc>
          <w:tcPr>
            <w:tcW w:w="13994" w:type="dxa"/>
            <w:gridSpan w:val="5"/>
          </w:tcPr>
          <w:p w14:paraId="537B806C" w14:textId="4632E6E5" w:rsidR="00B87FE8" w:rsidRPr="00FB363E" w:rsidRDefault="00B87FE8" w:rsidP="00B87FE8">
            <w:proofErr w:type="spellStart"/>
            <w:r w:rsidRPr="00604C64">
              <w:t>n.d</w:t>
            </w:r>
            <w:proofErr w:type="spellEnd"/>
            <w:r w:rsidRPr="00604C64">
              <w:t>.</w:t>
            </w:r>
          </w:p>
        </w:tc>
      </w:tr>
    </w:tbl>
    <w:p w14:paraId="7EAE40F5" w14:textId="77777777" w:rsidR="003272F3" w:rsidRDefault="003272F3" w:rsidP="006A0215">
      <w:pPr>
        <w:rPr>
          <w:b/>
          <w:sz w:val="32"/>
          <w:szCs w:val="32"/>
        </w:rPr>
      </w:pPr>
    </w:p>
    <w:p w14:paraId="7DFEF16F" w14:textId="77777777" w:rsidR="00C76E2A" w:rsidRPr="00DE2465" w:rsidRDefault="00C76E2A" w:rsidP="006A0215">
      <w:pPr>
        <w:rPr>
          <w:b/>
          <w:sz w:val="32"/>
          <w:szCs w:val="32"/>
        </w:rPr>
      </w:pPr>
      <w:r w:rsidRPr="00DE2465">
        <w:rPr>
          <w:b/>
          <w:sz w:val="32"/>
          <w:szCs w:val="32"/>
        </w:rPr>
        <w:t>SKALA ODDZIAŁYWANIA STOSOWANYCH ROZWIĄZAŃ</w:t>
      </w:r>
    </w:p>
    <w:p w14:paraId="38812809" w14:textId="77777777" w:rsidR="00B95F15" w:rsidRPr="00B95F15" w:rsidRDefault="00B95F15" w:rsidP="006A0215">
      <w:pPr>
        <w:rPr>
          <w:rFonts w:cstheme="minorHAnsi"/>
          <w:b/>
          <w:i/>
          <w:lang w:eastAsia="pl-PL"/>
        </w:rPr>
      </w:pPr>
      <w:r w:rsidRPr="00B95F15">
        <w:rPr>
          <w:rFonts w:cstheme="minorHAnsi"/>
          <w:b/>
          <w:i/>
          <w:lang w:eastAsia="pl-PL"/>
        </w:rPr>
        <w:t>UWAGA!!! W pytaniu należy odnieść się wyłącznie do oddziaływania działań związanych z adaptacją do zmian klimatu, nie zaś całego projektu.</w:t>
      </w:r>
    </w:p>
    <w:tbl>
      <w:tblPr>
        <w:tblStyle w:val="Tabela-Siatka"/>
        <w:tblW w:w="0" w:type="auto"/>
        <w:tblLook w:val="04A0" w:firstRow="1" w:lastRow="0" w:firstColumn="1" w:lastColumn="0" w:noHBand="0" w:noVBand="1"/>
      </w:tblPr>
      <w:tblGrid>
        <w:gridCol w:w="6232"/>
        <w:gridCol w:w="7655"/>
      </w:tblGrid>
      <w:tr w:rsidR="004662BE" w14:paraId="18940BAD" w14:textId="77777777" w:rsidTr="00320904">
        <w:tc>
          <w:tcPr>
            <w:tcW w:w="13887" w:type="dxa"/>
            <w:gridSpan w:val="2"/>
            <w:shd w:val="clear" w:color="auto" w:fill="E2EFD9" w:themeFill="accent6" w:themeFillTint="33"/>
          </w:tcPr>
          <w:p w14:paraId="4DE9ACB9" w14:textId="77777777" w:rsidR="004662BE" w:rsidRPr="004662BE" w:rsidRDefault="00AB21A8" w:rsidP="004662BE">
            <w:pPr>
              <w:jc w:val="center"/>
              <w:rPr>
                <w:rFonts w:cstheme="minorHAnsi"/>
                <w:b/>
                <w:color w:val="4472C4" w:themeColor="accent1"/>
                <w:lang w:eastAsia="pl-PL"/>
              </w:rPr>
            </w:pPr>
            <w:r w:rsidRPr="00AB21A8">
              <w:rPr>
                <w:rFonts w:cstheme="minorHAnsi"/>
                <w:b/>
                <w:lang w:eastAsia="pl-PL"/>
              </w:rPr>
              <w:t xml:space="preserve">LOKALNE </w:t>
            </w:r>
            <w:r>
              <w:rPr>
                <w:rFonts w:cstheme="minorHAnsi"/>
                <w:b/>
                <w:lang w:eastAsia="pl-PL"/>
              </w:rPr>
              <w:t>ODDZIAŁYWANIE</w:t>
            </w:r>
            <w:r w:rsidRPr="00AB21A8">
              <w:rPr>
                <w:rFonts w:cstheme="minorHAnsi"/>
                <w:b/>
                <w:lang w:eastAsia="pl-PL"/>
              </w:rPr>
              <w:t xml:space="preserve"> PODJĘTYCH DZIAŁAŃ ADAPTACYJNYCH</w:t>
            </w:r>
          </w:p>
        </w:tc>
      </w:tr>
      <w:tr w:rsidR="00AB21A8" w14:paraId="5F4CCDB6" w14:textId="77777777" w:rsidTr="00CC643A">
        <w:tc>
          <w:tcPr>
            <w:tcW w:w="6232" w:type="dxa"/>
            <w:shd w:val="clear" w:color="auto" w:fill="92D050"/>
          </w:tcPr>
          <w:p w14:paraId="0290B6DB" w14:textId="77777777" w:rsidR="00AB21A8" w:rsidRPr="00AB21A8" w:rsidRDefault="00AB21A8" w:rsidP="00AB21A8">
            <w:pPr>
              <w:jc w:val="center"/>
              <w:rPr>
                <w:rFonts w:cstheme="minorHAnsi"/>
                <w:b/>
                <w:color w:val="4472C4" w:themeColor="accent1"/>
                <w:lang w:eastAsia="pl-PL"/>
              </w:rPr>
            </w:pPr>
            <w:r w:rsidRPr="00AB21A8">
              <w:rPr>
                <w:rFonts w:cstheme="minorHAnsi"/>
                <w:b/>
                <w:lang w:eastAsia="pl-PL"/>
              </w:rPr>
              <w:t>POZYTYWNE</w:t>
            </w:r>
          </w:p>
        </w:tc>
        <w:tc>
          <w:tcPr>
            <w:tcW w:w="7655" w:type="dxa"/>
            <w:shd w:val="clear" w:color="auto" w:fill="ED7D31" w:themeFill="accent2"/>
          </w:tcPr>
          <w:p w14:paraId="04C39C38" w14:textId="77777777" w:rsidR="00AB21A8" w:rsidRPr="00AB21A8" w:rsidRDefault="00AB21A8" w:rsidP="00AB21A8">
            <w:pPr>
              <w:jc w:val="center"/>
              <w:rPr>
                <w:rFonts w:cstheme="minorHAnsi"/>
                <w:b/>
                <w:color w:val="4472C4" w:themeColor="accent1"/>
                <w:lang w:eastAsia="pl-PL"/>
              </w:rPr>
            </w:pPr>
            <w:r w:rsidRPr="00AB21A8">
              <w:rPr>
                <w:rFonts w:cstheme="minorHAnsi"/>
                <w:b/>
                <w:lang w:eastAsia="pl-PL"/>
              </w:rPr>
              <w:t>NEGATYWNE</w:t>
            </w:r>
          </w:p>
        </w:tc>
      </w:tr>
      <w:tr w:rsidR="006E3C60" w14:paraId="4DBF94B6" w14:textId="77777777" w:rsidTr="00CC643A">
        <w:tc>
          <w:tcPr>
            <w:tcW w:w="6232" w:type="dxa"/>
          </w:tcPr>
          <w:p w14:paraId="207CA6E3" w14:textId="77777777" w:rsidR="006E3C60" w:rsidRPr="00604C64" w:rsidRDefault="00604C64" w:rsidP="006E3C60">
            <w:pPr>
              <w:rPr>
                <w:rFonts w:cstheme="minorHAnsi"/>
                <w:color w:val="4472C4" w:themeColor="accent1"/>
                <w:lang w:eastAsia="pl-PL"/>
              </w:rPr>
            </w:pPr>
            <w:proofErr w:type="spellStart"/>
            <w:r w:rsidRPr="00604C64">
              <w:rPr>
                <w:rFonts w:cstheme="minorHAnsi"/>
                <w:lang w:eastAsia="pl-PL"/>
              </w:rPr>
              <w:t>n.d</w:t>
            </w:r>
            <w:proofErr w:type="spellEnd"/>
            <w:r w:rsidRPr="00604C64">
              <w:rPr>
                <w:rFonts w:cstheme="minorHAnsi"/>
                <w:lang w:eastAsia="pl-PL"/>
              </w:rPr>
              <w:t>.</w:t>
            </w:r>
          </w:p>
        </w:tc>
        <w:tc>
          <w:tcPr>
            <w:tcW w:w="7655" w:type="dxa"/>
          </w:tcPr>
          <w:p w14:paraId="691B0C9B" w14:textId="77777777" w:rsidR="006E3C60" w:rsidRPr="006E3C60" w:rsidRDefault="00604C64" w:rsidP="006E3C60">
            <w:pPr>
              <w:rPr>
                <w:rFonts w:cstheme="minorHAnsi"/>
                <w:i/>
                <w:color w:val="4472C4" w:themeColor="accent1"/>
                <w:lang w:eastAsia="pl-PL"/>
              </w:rPr>
            </w:pPr>
            <w:proofErr w:type="spellStart"/>
            <w:r w:rsidRPr="00604C64">
              <w:rPr>
                <w:rFonts w:cstheme="minorHAnsi"/>
                <w:lang w:eastAsia="pl-PL"/>
              </w:rPr>
              <w:t>n.d</w:t>
            </w:r>
            <w:proofErr w:type="spellEnd"/>
            <w:r w:rsidRPr="00604C64">
              <w:rPr>
                <w:rFonts w:cstheme="minorHAnsi"/>
                <w:lang w:eastAsia="pl-PL"/>
              </w:rPr>
              <w:t>.</w:t>
            </w:r>
          </w:p>
        </w:tc>
      </w:tr>
      <w:tr w:rsidR="006E3C60" w14:paraId="5783835A" w14:textId="77777777" w:rsidTr="00320904">
        <w:tc>
          <w:tcPr>
            <w:tcW w:w="13887" w:type="dxa"/>
            <w:gridSpan w:val="2"/>
            <w:shd w:val="clear" w:color="auto" w:fill="E2EFD9" w:themeFill="accent6" w:themeFillTint="33"/>
          </w:tcPr>
          <w:p w14:paraId="49B8F45E" w14:textId="77777777" w:rsidR="006E3C60" w:rsidRPr="00AB21A8" w:rsidRDefault="006E3C60" w:rsidP="006E3C60">
            <w:pPr>
              <w:jc w:val="center"/>
              <w:rPr>
                <w:rFonts w:cstheme="minorHAnsi"/>
                <w:b/>
                <w:lang w:eastAsia="pl-PL"/>
              </w:rPr>
            </w:pPr>
            <w:r>
              <w:rPr>
                <w:rFonts w:cstheme="minorHAnsi"/>
                <w:b/>
                <w:lang w:eastAsia="pl-PL"/>
              </w:rPr>
              <w:lastRenderedPageBreak/>
              <w:t>REGIONALNE LUB PONADREGIONALNE</w:t>
            </w:r>
            <w:r w:rsidRPr="00AB21A8">
              <w:rPr>
                <w:rFonts w:cstheme="minorHAnsi"/>
                <w:b/>
                <w:lang w:eastAsia="pl-PL"/>
              </w:rPr>
              <w:t xml:space="preserve"> </w:t>
            </w:r>
            <w:r>
              <w:rPr>
                <w:rFonts w:cstheme="minorHAnsi"/>
                <w:b/>
                <w:lang w:eastAsia="pl-PL"/>
              </w:rPr>
              <w:t xml:space="preserve">ODDZIAŁYWANIE PODJĘTYCH </w:t>
            </w:r>
            <w:r w:rsidRPr="00AB21A8">
              <w:rPr>
                <w:rFonts w:cstheme="minorHAnsi"/>
                <w:b/>
                <w:lang w:eastAsia="pl-PL"/>
              </w:rPr>
              <w:t>DZIAŁAŃ ADAPTACYJNYCH</w:t>
            </w:r>
          </w:p>
        </w:tc>
      </w:tr>
      <w:tr w:rsidR="006E3C60" w14:paraId="50B63A9A" w14:textId="77777777" w:rsidTr="00CC643A">
        <w:tc>
          <w:tcPr>
            <w:tcW w:w="6232" w:type="dxa"/>
            <w:shd w:val="clear" w:color="auto" w:fill="92D050"/>
          </w:tcPr>
          <w:p w14:paraId="6B52FF4A" w14:textId="77777777" w:rsidR="006E3C60" w:rsidRPr="00AB21A8" w:rsidRDefault="006E3C60" w:rsidP="006E3C60">
            <w:pPr>
              <w:jc w:val="center"/>
              <w:rPr>
                <w:rFonts w:cstheme="minorHAnsi"/>
                <w:b/>
                <w:color w:val="4472C4" w:themeColor="accent1"/>
                <w:lang w:eastAsia="pl-PL"/>
              </w:rPr>
            </w:pPr>
            <w:r w:rsidRPr="00AB21A8">
              <w:rPr>
                <w:rFonts w:cstheme="minorHAnsi"/>
                <w:b/>
                <w:lang w:eastAsia="pl-PL"/>
              </w:rPr>
              <w:t>POZYTYWNE</w:t>
            </w:r>
          </w:p>
        </w:tc>
        <w:tc>
          <w:tcPr>
            <w:tcW w:w="7655" w:type="dxa"/>
            <w:shd w:val="clear" w:color="auto" w:fill="ED7D31" w:themeFill="accent2"/>
          </w:tcPr>
          <w:p w14:paraId="6A18B3CA" w14:textId="77777777" w:rsidR="006E3C60" w:rsidRPr="00AB21A8" w:rsidRDefault="006E3C60" w:rsidP="006E3C60">
            <w:pPr>
              <w:jc w:val="center"/>
              <w:rPr>
                <w:rFonts w:cstheme="minorHAnsi"/>
                <w:b/>
                <w:color w:val="4472C4" w:themeColor="accent1"/>
                <w:lang w:eastAsia="pl-PL"/>
              </w:rPr>
            </w:pPr>
            <w:r w:rsidRPr="00AB21A8">
              <w:rPr>
                <w:rFonts w:cstheme="minorHAnsi"/>
                <w:b/>
                <w:lang w:eastAsia="pl-PL"/>
              </w:rPr>
              <w:t>NEGATYWNE</w:t>
            </w:r>
          </w:p>
        </w:tc>
      </w:tr>
      <w:tr w:rsidR="00CC643A" w14:paraId="65A8B9F0" w14:textId="77777777" w:rsidTr="00CC643A">
        <w:tc>
          <w:tcPr>
            <w:tcW w:w="6232" w:type="dxa"/>
          </w:tcPr>
          <w:p w14:paraId="79F30733" w14:textId="77777777" w:rsidR="00CC643A" w:rsidRPr="006E3C60" w:rsidRDefault="00604C64" w:rsidP="00CC643A">
            <w:pPr>
              <w:rPr>
                <w:rFonts w:cstheme="minorHAnsi"/>
                <w:i/>
                <w:color w:val="4472C4" w:themeColor="accent1"/>
                <w:lang w:eastAsia="pl-PL"/>
              </w:rPr>
            </w:pPr>
            <w:proofErr w:type="spellStart"/>
            <w:r w:rsidRPr="00604C64">
              <w:rPr>
                <w:rFonts w:cstheme="minorHAnsi"/>
                <w:lang w:eastAsia="pl-PL"/>
              </w:rPr>
              <w:t>n.d</w:t>
            </w:r>
            <w:proofErr w:type="spellEnd"/>
            <w:r w:rsidRPr="00604C64">
              <w:rPr>
                <w:rFonts w:cstheme="minorHAnsi"/>
                <w:lang w:eastAsia="pl-PL"/>
              </w:rPr>
              <w:t>.</w:t>
            </w:r>
          </w:p>
        </w:tc>
        <w:tc>
          <w:tcPr>
            <w:tcW w:w="7655" w:type="dxa"/>
          </w:tcPr>
          <w:p w14:paraId="7B6826E3" w14:textId="77777777" w:rsidR="00CC643A" w:rsidRPr="006E3C60" w:rsidRDefault="00604C64" w:rsidP="00CC643A">
            <w:pPr>
              <w:rPr>
                <w:rFonts w:cstheme="minorHAnsi"/>
                <w:i/>
                <w:color w:val="4472C4" w:themeColor="accent1"/>
                <w:lang w:eastAsia="pl-PL"/>
              </w:rPr>
            </w:pPr>
            <w:proofErr w:type="spellStart"/>
            <w:r w:rsidRPr="00604C64">
              <w:rPr>
                <w:rFonts w:cstheme="minorHAnsi"/>
                <w:lang w:eastAsia="pl-PL"/>
              </w:rPr>
              <w:t>n.d</w:t>
            </w:r>
            <w:proofErr w:type="spellEnd"/>
            <w:r w:rsidRPr="00604C64">
              <w:rPr>
                <w:rFonts w:cstheme="minorHAnsi"/>
                <w:lang w:eastAsia="pl-PL"/>
              </w:rPr>
              <w:t>.</w:t>
            </w:r>
          </w:p>
        </w:tc>
      </w:tr>
      <w:tr w:rsidR="00CC643A" w14:paraId="28BD9417" w14:textId="77777777" w:rsidTr="00320904">
        <w:tc>
          <w:tcPr>
            <w:tcW w:w="13887" w:type="dxa"/>
            <w:gridSpan w:val="2"/>
            <w:shd w:val="clear" w:color="auto" w:fill="E2EFD9" w:themeFill="accent6" w:themeFillTint="33"/>
          </w:tcPr>
          <w:p w14:paraId="14F2268C" w14:textId="77777777" w:rsidR="00CC643A" w:rsidRPr="00B95F15" w:rsidRDefault="00CC643A" w:rsidP="00CC643A">
            <w:pPr>
              <w:jc w:val="center"/>
              <w:rPr>
                <w:rFonts w:cstheme="minorHAnsi"/>
                <w:b/>
                <w:lang w:eastAsia="pl-PL"/>
              </w:rPr>
            </w:pPr>
            <w:r w:rsidRPr="00B95F15">
              <w:rPr>
                <w:rFonts w:cstheme="minorHAnsi"/>
                <w:b/>
                <w:lang w:eastAsia="pl-PL"/>
              </w:rPr>
              <w:t>DZIAŁANIA MINIMALIZUJĄCE RYZYKO WYSTĄPIENIA NEGATYWNYCH ODDZIAŁYWAŃ</w:t>
            </w:r>
          </w:p>
        </w:tc>
      </w:tr>
      <w:tr w:rsidR="00CC643A" w14:paraId="36C1C9BD" w14:textId="77777777" w:rsidTr="00CC643A">
        <w:tc>
          <w:tcPr>
            <w:tcW w:w="13887" w:type="dxa"/>
            <w:gridSpan w:val="2"/>
          </w:tcPr>
          <w:p w14:paraId="0BE6F7EC" w14:textId="77777777" w:rsidR="00CC643A" w:rsidRPr="00CC643A" w:rsidRDefault="006C44ED" w:rsidP="00CC643A">
            <w:pPr>
              <w:rPr>
                <w:rFonts w:cstheme="minorHAnsi"/>
                <w:i/>
                <w:lang w:eastAsia="pl-PL"/>
              </w:rPr>
            </w:pPr>
            <w:proofErr w:type="spellStart"/>
            <w:r w:rsidRPr="00604C64">
              <w:rPr>
                <w:rFonts w:cstheme="minorHAnsi"/>
                <w:lang w:eastAsia="pl-PL"/>
              </w:rPr>
              <w:t>n.d</w:t>
            </w:r>
            <w:proofErr w:type="spellEnd"/>
            <w:r w:rsidRPr="00604C64">
              <w:rPr>
                <w:rFonts w:cstheme="minorHAnsi"/>
                <w:lang w:eastAsia="pl-PL"/>
              </w:rPr>
              <w:t>.</w:t>
            </w:r>
          </w:p>
        </w:tc>
      </w:tr>
    </w:tbl>
    <w:p w14:paraId="1AF81AE2" w14:textId="77777777" w:rsidR="00D86DD6" w:rsidRPr="004E4D11" w:rsidRDefault="00C76E2A" w:rsidP="00DE2465">
      <w:pPr>
        <w:rPr>
          <w:rFonts w:cstheme="minorHAnsi"/>
          <w:b/>
          <w:sz w:val="32"/>
          <w:szCs w:val="32"/>
          <w:lang w:eastAsia="pl-PL"/>
        </w:rPr>
      </w:pPr>
      <w:r w:rsidRPr="004E4D11">
        <w:rPr>
          <w:rFonts w:cstheme="minorHAnsi"/>
          <w:b/>
          <w:sz w:val="32"/>
          <w:szCs w:val="32"/>
          <w:lang w:eastAsia="pl-PL"/>
        </w:rPr>
        <w:t>KOSZTY I KORZYŚCI</w:t>
      </w:r>
    </w:p>
    <w:tbl>
      <w:tblPr>
        <w:tblStyle w:val="Tabela-Siatka"/>
        <w:tblW w:w="0" w:type="auto"/>
        <w:tblLook w:val="04A0" w:firstRow="1" w:lastRow="0" w:firstColumn="1" w:lastColumn="0" w:noHBand="0" w:noVBand="1"/>
      </w:tblPr>
      <w:tblGrid>
        <w:gridCol w:w="3498"/>
        <w:gridCol w:w="3498"/>
        <w:gridCol w:w="3499"/>
        <w:gridCol w:w="3499"/>
      </w:tblGrid>
      <w:tr w:rsidR="008615EE" w14:paraId="39D54D60" w14:textId="77777777" w:rsidTr="00320904">
        <w:tc>
          <w:tcPr>
            <w:tcW w:w="3498" w:type="dxa"/>
            <w:shd w:val="clear" w:color="auto" w:fill="A8D08D" w:themeFill="accent6" w:themeFillTint="99"/>
          </w:tcPr>
          <w:p w14:paraId="3B2C11F7" w14:textId="77777777" w:rsidR="008615EE" w:rsidRPr="007A4A0C" w:rsidRDefault="008615EE" w:rsidP="006A0215">
            <w:pPr>
              <w:rPr>
                <w:rFonts w:cstheme="minorHAnsi"/>
                <w:b/>
                <w:lang w:eastAsia="pl-PL"/>
              </w:rPr>
            </w:pPr>
            <w:r w:rsidRPr="007A4A0C">
              <w:rPr>
                <w:rFonts w:cstheme="minorHAnsi"/>
                <w:b/>
                <w:lang w:eastAsia="pl-PL"/>
              </w:rPr>
              <w:t>ETAP</w:t>
            </w:r>
          </w:p>
        </w:tc>
        <w:tc>
          <w:tcPr>
            <w:tcW w:w="3498" w:type="dxa"/>
            <w:shd w:val="clear" w:color="auto" w:fill="A8D08D" w:themeFill="accent6" w:themeFillTint="99"/>
          </w:tcPr>
          <w:p w14:paraId="24B9FD9C" w14:textId="77777777" w:rsidR="008615EE" w:rsidRPr="006C2FD2" w:rsidRDefault="008615EE" w:rsidP="006A0215">
            <w:pPr>
              <w:rPr>
                <w:rFonts w:cstheme="minorHAnsi"/>
                <w:b/>
                <w:lang w:eastAsia="pl-PL"/>
              </w:rPr>
            </w:pPr>
            <w:r w:rsidRPr="006C2FD2">
              <w:rPr>
                <w:rFonts w:cstheme="minorHAnsi"/>
                <w:b/>
                <w:lang w:eastAsia="pl-PL"/>
              </w:rPr>
              <w:t xml:space="preserve">ROZWIĄZANIA ZWIĄZANE ZE ZWIĘKSZANIEM ODPORNOŚCI INWESTYCJI </w:t>
            </w:r>
          </w:p>
        </w:tc>
        <w:tc>
          <w:tcPr>
            <w:tcW w:w="3499" w:type="dxa"/>
            <w:shd w:val="clear" w:color="auto" w:fill="A8D08D" w:themeFill="accent6" w:themeFillTint="99"/>
          </w:tcPr>
          <w:p w14:paraId="0E430B16" w14:textId="77777777" w:rsidR="008615EE" w:rsidRPr="006C2FD2" w:rsidRDefault="007A4A0C" w:rsidP="006A0215">
            <w:pPr>
              <w:rPr>
                <w:rFonts w:cstheme="minorHAnsi"/>
                <w:b/>
                <w:lang w:eastAsia="pl-PL"/>
              </w:rPr>
            </w:pPr>
            <w:r w:rsidRPr="006C2FD2">
              <w:rPr>
                <w:rFonts w:cstheme="minorHAnsi"/>
                <w:b/>
                <w:lang w:eastAsia="pl-PL"/>
              </w:rPr>
              <w:t>ROZWIĄZANIA ZWIĄZANE Z ADAPTACJĄ (INNE)</w:t>
            </w:r>
          </w:p>
        </w:tc>
        <w:tc>
          <w:tcPr>
            <w:tcW w:w="3499" w:type="dxa"/>
            <w:shd w:val="clear" w:color="auto" w:fill="A8D08D" w:themeFill="accent6" w:themeFillTint="99"/>
          </w:tcPr>
          <w:p w14:paraId="3D0D146C" w14:textId="77777777" w:rsidR="008615EE" w:rsidRPr="006C2FD2" w:rsidRDefault="007A4A0C" w:rsidP="006A0215">
            <w:pPr>
              <w:rPr>
                <w:rFonts w:cstheme="minorHAnsi"/>
                <w:b/>
                <w:lang w:eastAsia="pl-PL"/>
              </w:rPr>
            </w:pPr>
            <w:r w:rsidRPr="006C2FD2">
              <w:rPr>
                <w:rFonts w:cstheme="minorHAnsi"/>
                <w:b/>
                <w:lang w:eastAsia="pl-PL"/>
              </w:rPr>
              <w:t>ROZWIĄZANIA ZWIĄZANE Z ŁAGODZENIEM ZMIAN KLIMATU (INNE)</w:t>
            </w:r>
          </w:p>
        </w:tc>
      </w:tr>
      <w:tr w:rsidR="007A4A0C" w14:paraId="63F14F38" w14:textId="77777777" w:rsidTr="008615EE">
        <w:tc>
          <w:tcPr>
            <w:tcW w:w="3498" w:type="dxa"/>
          </w:tcPr>
          <w:p w14:paraId="4706230F" w14:textId="77777777" w:rsidR="007A4A0C" w:rsidRPr="007A4A0C" w:rsidRDefault="007A4A0C" w:rsidP="007A4A0C">
            <w:pPr>
              <w:rPr>
                <w:rFonts w:cstheme="minorHAnsi"/>
                <w:lang w:eastAsia="pl-PL"/>
              </w:rPr>
            </w:pPr>
            <w:r w:rsidRPr="007A4A0C">
              <w:rPr>
                <w:rFonts w:cstheme="minorHAnsi"/>
                <w:lang w:eastAsia="pl-PL"/>
              </w:rPr>
              <w:t>UJĘCIE OPCJI W PROJEKCIE</w:t>
            </w:r>
          </w:p>
        </w:tc>
        <w:tc>
          <w:tcPr>
            <w:tcW w:w="3498" w:type="dxa"/>
          </w:tcPr>
          <w:p w14:paraId="517BBF5B" w14:textId="544EC0DB" w:rsidR="007A4A0C" w:rsidRPr="00FB363E" w:rsidRDefault="00FB363E" w:rsidP="007A4A0C">
            <w:pPr>
              <w:jc w:val="center"/>
              <w:rPr>
                <w:rFonts w:cstheme="minorHAnsi"/>
                <w:lang w:eastAsia="pl-PL"/>
              </w:rPr>
            </w:pPr>
            <w:r>
              <w:rPr>
                <w:rFonts w:cstheme="minorHAnsi"/>
                <w:lang w:eastAsia="pl-PL"/>
              </w:rPr>
              <w:t>NIE</w:t>
            </w:r>
          </w:p>
        </w:tc>
        <w:tc>
          <w:tcPr>
            <w:tcW w:w="3499" w:type="dxa"/>
          </w:tcPr>
          <w:p w14:paraId="1368D5C9" w14:textId="77777777" w:rsidR="007A4A0C" w:rsidRPr="00FB363E" w:rsidRDefault="007A4A0C" w:rsidP="007A4A0C">
            <w:pPr>
              <w:jc w:val="center"/>
              <w:rPr>
                <w:rFonts w:cstheme="minorHAnsi"/>
                <w:lang w:eastAsia="pl-PL"/>
              </w:rPr>
            </w:pPr>
            <w:r w:rsidRPr="00FB363E">
              <w:rPr>
                <w:rFonts w:cstheme="minorHAnsi"/>
                <w:lang w:eastAsia="pl-PL"/>
              </w:rPr>
              <w:t>NIE</w:t>
            </w:r>
          </w:p>
        </w:tc>
        <w:tc>
          <w:tcPr>
            <w:tcW w:w="3499" w:type="dxa"/>
          </w:tcPr>
          <w:p w14:paraId="37DE3DB0" w14:textId="23EA0637" w:rsidR="007A4A0C" w:rsidRPr="00FB363E" w:rsidRDefault="00E81000" w:rsidP="007A4A0C">
            <w:pPr>
              <w:jc w:val="center"/>
              <w:rPr>
                <w:rFonts w:cstheme="minorHAnsi"/>
                <w:lang w:eastAsia="pl-PL"/>
              </w:rPr>
            </w:pPr>
            <w:r>
              <w:rPr>
                <w:rFonts w:cstheme="minorHAnsi"/>
                <w:lang w:eastAsia="pl-PL"/>
              </w:rPr>
              <w:t>TAK</w:t>
            </w:r>
          </w:p>
        </w:tc>
      </w:tr>
      <w:tr w:rsidR="007A4A0C" w14:paraId="2BF710A9" w14:textId="77777777" w:rsidTr="00320904">
        <w:tc>
          <w:tcPr>
            <w:tcW w:w="13994" w:type="dxa"/>
            <w:gridSpan w:val="4"/>
            <w:shd w:val="clear" w:color="auto" w:fill="E2EFD9" w:themeFill="accent6" w:themeFillTint="33"/>
          </w:tcPr>
          <w:p w14:paraId="3B78FFB8" w14:textId="77777777" w:rsidR="007A4A0C" w:rsidRPr="006C2FD2" w:rsidRDefault="0015763D" w:rsidP="007A4A0C">
            <w:pPr>
              <w:rPr>
                <w:rFonts w:cstheme="minorHAnsi"/>
                <w:b/>
                <w:lang w:eastAsia="pl-PL"/>
              </w:rPr>
            </w:pPr>
            <w:r w:rsidRPr="006C2FD2">
              <w:rPr>
                <w:rFonts w:cstheme="minorHAnsi"/>
                <w:b/>
                <w:lang w:eastAsia="pl-PL"/>
              </w:rPr>
              <w:t xml:space="preserve">WPŁYW </w:t>
            </w:r>
            <w:r w:rsidR="007A4A0C" w:rsidRPr="006C2FD2">
              <w:rPr>
                <w:rFonts w:cstheme="minorHAnsi"/>
                <w:b/>
                <w:lang w:eastAsia="pl-PL"/>
              </w:rPr>
              <w:t>KOSZTY</w:t>
            </w:r>
          </w:p>
        </w:tc>
      </w:tr>
      <w:tr w:rsidR="007A4A0C" w14:paraId="77E27570" w14:textId="77777777" w:rsidTr="00E53715">
        <w:tc>
          <w:tcPr>
            <w:tcW w:w="3498" w:type="dxa"/>
          </w:tcPr>
          <w:p w14:paraId="4046DC91" w14:textId="77777777" w:rsidR="007A4A0C" w:rsidRPr="007A4A0C" w:rsidRDefault="007A4A0C" w:rsidP="007A4A0C">
            <w:pPr>
              <w:rPr>
                <w:rFonts w:cstheme="minorHAnsi"/>
                <w:lang w:eastAsia="pl-PL"/>
              </w:rPr>
            </w:pPr>
            <w:r w:rsidRPr="007A4A0C">
              <w:rPr>
                <w:rFonts w:cstheme="minorHAnsi"/>
                <w:lang w:eastAsia="pl-PL"/>
              </w:rPr>
              <w:t>FAZA REALIZACJI INWESTYCJI</w:t>
            </w:r>
          </w:p>
        </w:tc>
        <w:tc>
          <w:tcPr>
            <w:tcW w:w="10496" w:type="dxa"/>
            <w:gridSpan w:val="3"/>
          </w:tcPr>
          <w:p w14:paraId="798870DA" w14:textId="77777777" w:rsidR="00670CF5" w:rsidRDefault="002F6113" w:rsidP="00D42B11">
            <w:pPr>
              <w:jc w:val="both"/>
              <w:rPr>
                <w:rFonts w:cstheme="minorHAnsi"/>
                <w:lang w:eastAsia="pl-PL"/>
              </w:rPr>
            </w:pPr>
            <w:r w:rsidRPr="00FB363E">
              <w:rPr>
                <w:rFonts w:cstheme="minorHAnsi"/>
                <w:lang w:eastAsia="pl-PL"/>
              </w:rPr>
              <w:t xml:space="preserve">Nie określono kosztów </w:t>
            </w:r>
            <w:r w:rsidR="0015763D" w:rsidRPr="00FB363E">
              <w:rPr>
                <w:rFonts w:cstheme="minorHAnsi"/>
                <w:lang w:eastAsia="pl-PL"/>
              </w:rPr>
              <w:t>ponoszon</w:t>
            </w:r>
            <w:r w:rsidR="00670CF5" w:rsidRPr="00FB363E">
              <w:rPr>
                <w:rFonts w:cstheme="minorHAnsi"/>
                <w:lang w:eastAsia="pl-PL"/>
              </w:rPr>
              <w:t>ych</w:t>
            </w:r>
            <w:r w:rsidR="0015763D" w:rsidRPr="00FB363E">
              <w:rPr>
                <w:rFonts w:cstheme="minorHAnsi"/>
                <w:lang w:eastAsia="pl-PL"/>
              </w:rPr>
              <w:t xml:space="preserve"> na zwiększanie odporności inwestycji na zmiany klimatu, zagrożenia klęskami żywiołowymi lub katastrofami naturalnymi</w:t>
            </w:r>
            <w:r w:rsidR="00A0683D" w:rsidRPr="00FB363E">
              <w:rPr>
                <w:rFonts w:cstheme="minorHAnsi"/>
                <w:lang w:eastAsia="pl-PL"/>
              </w:rPr>
              <w:t>.</w:t>
            </w:r>
          </w:p>
          <w:p w14:paraId="025E54A8" w14:textId="08B909CE" w:rsidR="00A0683D" w:rsidRPr="00FB363E" w:rsidRDefault="00670CF5" w:rsidP="005C165A">
            <w:pPr>
              <w:jc w:val="both"/>
              <w:rPr>
                <w:rFonts w:cstheme="minorHAnsi"/>
                <w:lang w:eastAsia="pl-PL"/>
              </w:rPr>
            </w:pPr>
            <w:r w:rsidRPr="00FB363E">
              <w:t xml:space="preserve">Zapewnienie odporności </w:t>
            </w:r>
            <w:r w:rsidR="005C165A">
              <w:t xml:space="preserve">naziemnych konstrukcji </w:t>
            </w:r>
            <w:r w:rsidRPr="00FB363E">
              <w:t xml:space="preserve">związane jest z doborem odpowiedniej </w:t>
            </w:r>
            <w:r w:rsidR="005C165A">
              <w:t xml:space="preserve">technologii wykonania </w:t>
            </w:r>
            <w:r w:rsidRPr="00FB363E">
              <w:t>(nie są to dodatkowe działania inwestycyjne, które można odrębnie wycenić). W związku z tym nie ma możliwości określenia</w:t>
            </w:r>
            <w:r w:rsidR="00D42B11" w:rsidRPr="00FB363E">
              <w:t>,</w:t>
            </w:r>
            <w:r w:rsidRPr="00FB363E">
              <w:t xml:space="preserve"> jaka część kosztów dotyczy </w:t>
            </w:r>
            <w:r w:rsidRPr="00FB363E">
              <w:rPr>
                <w:rFonts w:cstheme="minorHAnsi"/>
                <w:lang w:eastAsia="pl-PL"/>
              </w:rPr>
              <w:t>zwiększania odporności inwestycji na zmiany klimatu.</w:t>
            </w:r>
          </w:p>
        </w:tc>
      </w:tr>
      <w:tr w:rsidR="00D42B11" w14:paraId="503BC868" w14:textId="77777777" w:rsidTr="008615EE">
        <w:tc>
          <w:tcPr>
            <w:tcW w:w="3498" w:type="dxa"/>
          </w:tcPr>
          <w:p w14:paraId="45C043AC" w14:textId="77777777" w:rsidR="00D42B11" w:rsidRPr="007A4A0C" w:rsidRDefault="00D42B11" w:rsidP="00D42B11">
            <w:pPr>
              <w:rPr>
                <w:rFonts w:cstheme="minorHAnsi"/>
                <w:lang w:eastAsia="pl-PL"/>
              </w:rPr>
            </w:pPr>
            <w:r w:rsidRPr="0015763D">
              <w:rPr>
                <w:rFonts w:cstheme="minorHAnsi"/>
                <w:lang w:eastAsia="pl-PL"/>
              </w:rPr>
              <w:t xml:space="preserve">Czy </w:t>
            </w:r>
            <w:r>
              <w:rPr>
                <w:rFonts w:cstheme="minorHAnsi"/>
                <w:lang w:eastAsia="pl-PL"/>
              </w:rPr>
              <w:t>odniesiono się odrębnie do</w:t>
            </w:r>
            <w:r w:rsidRPr="0015763D">
              <w:rPr>
                <w:rFonts w:cstheme="minorHAnsi"/>
                <w:lang w:eastAsia="pl-PL"/>
              </w:rPr>
              <w:t xml:space="preserve"> koszt</w:t>
            </w:r>
            <w:r>
              <w:rPr>
                <w:rFonts w:cstheme="minorHAnsi"/>
                <w:lang w:eastAsia="pl-PL"/>
              </w:rPr>
              <w:t>ów</w:t>
            </w:r>
            <w:r w:rsidRPr="0015763D">
              <w:rPr>
                <w:rFonts w:cstheme="minorHAnsi"/>
                <w:lang w:eastAsia="pl-PL"/>
              </w:rPr>
              <w:t xml:space="preserve"> zastosowanych typów rozwiązań?</w:t>
            </w:r>
          </w:p>
        </w:tc>
        <w:tc>
          <w:tcPr>
            <w:tcW w:w="3498" w:type="dxa"/>
          </w:tcPr>
          <w:p w14:paraId="7BF1034F" w14:textId="77777777" w:rsidR="00D42B11" w:rsidRPr="00FB363E" w:rsidRDefault="00D42B11" w:rsidP="00D42B11">
            <w:pPr>
              <w:jc w:val="center"/>
              <w:rPr>
                <w:rFonts w:cstheme="minorHAnsi"/>
                <w:lang w:eastAsia="pl-PL"/>
              </w:rPr>
            </w:pPr>
            <w:r w:rsidRPr="00FB363E">
              <w:rPr>
                <w:rFonts w:cstheme="minorHAnsi"/>
                <w:lang w:eastAsia="pl-PL"/>
              </w:rPr>
              <w:t>NIE</w:t>
            </w:r>
          </w:p>
        </w:tc>
        <w:tc>
          <w:tcPr>
            <w:tcW w:w="3499" w:type="dxa"/>
          </w:tcPr>
          <w:p w14:paraId="6818E821" w14:textId="77777777" w:rsidR="00D42B11" w:rsidRPr="00FB363E" w:rsidRDefault="00D42B11" w:rsidP="00D42B11">
            <w:pPr>
              <w:jc w:val="center"/>
            </w:pPr>
            <w:r w:rsidRPr="00FB363E">
              <w:rPr>
                <w:rFonts w:cstheme="minorHAnsi"/>
                <w:lang w:eastAsia="pl-PL"/>
              </w:rPr>
              <w:t>NIE</w:t>
            </w:r>
          </w:p>
        </w:tc>
        <w:tc>
          <w:tcPr>
            <w:tcW w:w="3499" w:type="dxa"/>
          </w:tcPr>
          <w:p w14:paraId="1E8E32B3" w14:textId="29D0AB2C" w:rsidR="00D42B11" w:rsidRPr="00FB363E" w:rsidRDefault="00D42B11" w:rsidP="00D42B11">
            <w:pPr>
              <w:jc w:val="center"/>
            </w:pPr>
            <w:r w:rsidRPr="00FB363E">
              <w:rPr>
                <w:rFonts w:cstheme="minorHAnsi"/>
                <w:lang w:eastAsia="pl-PL"/>
              </w:rPr>
              <w:t>NIE</w:t>
            </w:r>
          </w:p>
        </w:tc>
      </w:tr>
      <w:tr w:rsidR="007A4A0C" w14:paraId="6A587795" w14:textId="77777777" w:rsidTr="00E53715">
        <w:tc>
          <w:tcPr>
            <w:tcW w:w="3498" w:type="dxa"/>
          </w:tcPr>
          <w:p w14:paraId="20840D48" w14:textId="77777777" w:rsidR="007A4A0C" w:rsidRPr="007A4A0C" w:rsidRDefault="007A4A0C" w:rsidP="007A4A0C">
            <w:pPr>
              <w:rPr>
                <w:rFonts w:cstheme="minorHAnsi"/>
                <w:lang w:eastAsia="pl-PL"/>
              </w:rPr>
            </w:pPr>
            <w:r w:rsidRPr="007A4A0C">
              <w:rPr>
                <w:rFonts w:cstheme="minorHAnsi"/>
                <w:lang w:eastAsia="pl-PL"/>
              </w:rPr>
              <w:t>FAZA EKSPLOATACJI</w:t>
            </w:r>
          </w:p>
        </w:tc>
        <w:tc>
          <w:tcPr>
            <w:tcW w:w="10496" w:type="dxa"/>
            <w:gridSpan w:val="3"/>
          </w:tcPr>
          <w:p w14:paraId="04FE5249" w14:textId="77777777" w:rsidR="0015763D" w:rsidRPr="00FB363E" w:rsidRDefault="00D42B11" w:rsidP="00A0683D">
            <w:pPr>
              <w:jc w:val="both"/>
              <w:rPr>
                <w:rFonts w:cstheme="minorHAnsi"/>
                <w:lang w:eastAsia="pl-PL"/>
              </w:rPr>
            </w:pPr>
            <w:r w:rsidRPr="00FB363E">
              <w:rPr>
                <w:rFonts w:cstheme="minorHAnsi"/>
                <w:lang w:eastAsia="pl-PL"/>
              </w:rPr>
              <w:t>Nie</w:t>
            </w:r>
            <w:r w:rsidR="00670CF5" w:rsidRPr="00FB363E">
              <w:rPr>
                <w:rFonts w:cstheme="minorHAnsi"/>
                <w:lang w:eastAsia="pl-PL"/>
              </w:rPr>
              <w:t xml:space="preserve"> określono kosztów ponoszonych na zwiększanie odporności inwestycji na zmiany klimatu, zagrożenia klęskami żywiołowym</w:t>
            </w:r>
            <w:r w:rsidR="00A0683D" w:rsidRPr="00FB363E">
              <w:rPr>
                <w:rFonts w:cstheme="minorHAnsi"/>
                <w:lang w:eastAsia="pl-PL"/>
              </w:rPr>
              <w:t>i lub katastrofami naturalnymi.</w:t>
            </w:r>
          </w:p>
          <w:p w14:paraId="2BA766CE" w14:textId="77777777" w:rsidR="00F1705D" w:rsidRPr="00FB363E" w:rsidRDefault="00D42B11" w:rsidP="00A0683D">
            <w:pPr>
              <w:jc w:val="both"/>
              <w:rPr>
                <w:rFonts w:cstheme="minorHAnsi"/>
                <w:lang w:eastAsia="pl-PL"/>
              </w:rPr>
            </w:pPr>
            <w:r w:rsidRPr="00FB363E">
              <w:rPr>
                <w:rFonts w:cstheme="minorHAnsi"/>
                <w:lang w:eastAsia="pl-PL"/>
              </w:rPr>
              <w:t xml:space="preserve">Analiza przeprowadzona w SW </w:t>
            </w:r>
            <w:r w:rsidR="00670CF5" w:rsidRPr="00FB363E">
              <w:rPr>
                <w:rFonts w:cstheme="minorHAnsi"/>
                <w:lang w:eastAsia="pl-PL"/>
              </w:rPr>
              <w:t xml:space="preserve">odnosi się do różnych kategorii kosztów ponoszonych na etapie eksploatacji, </w:t>
            </w:r>
            <w:r w:rsidR="00F1705D" w:rsidRPr="00FB363E">
              <w:rPr>
                <w:rFonts w:cstheme="minorHAnsi"/>
                <w:lang w:eastAsia="pl-PL"/>
              </w:rPr>
              <w:t>jednak</w:t>
            </w:r>
            <w:r w:rsidR="00670CF5" w:rsidRPr="00FB363E">
              <w:rPr>
                <w:rFonts w:cstheme="minorHAnsi"/>
                <w:lang w:eastAsia="pl-PL"/>
              </w:rPr>
              <w:t xml:space="preserve"> nie </w:t>
            </w:r>
            <w:r w:rsidR="00F1705D" w:rsidRPr="00FB363E">
              <w:rPr>
                <w:rFonts w:cstheme="minorHAnsi"/>
                <w:lang w:eastAsia="pl-PL"/>
              </w:rPr>
              <w:t xml:space="preserve">odwołują się one do kosztów opcji związanych ze zwiększaniem odporności inwestycji na zmiany klimatu. </w:t>
            </w:r>
          </w:p>
          <w:p w14:paraId="501FADB9" w14:textId="03F7BCB5" w:rsidR="00A0683D" w:rsidRPr="006C2FD2" w:rsidRDefault="00E10773" w:rsidP="005C165A">
            <w:pPr>
              <w:jc w:val="both"/>
              <w:rPr>
                <w:rFonts w:cstheme="minorHAnsi"/>
                <w:lang w:eastAsia="pl-PL"/>
              </w:rPr>
            </w:pPr>
            <w:r>
              <w:rPr>
                <w:rFonts w:cstheme="minorHAnsi"/>
                <w:lang w:eastAsia="pl-PL"/>
              </w:rPr>
              <w:t>Projekt będzie generował ko</w:t>
            </w:r>
            <w:r w:rsidR="005C165A">
              <w:rPr>
                <w:rFonts w:cstheme="minorHAnsi"/>
                <w:lang w:eastAsia="pl-PL"/>
              </w:rPr>
              <w:t>rzyści</w:t>
            </w:r>
            <w:r>
              <w:rPr>
                <w:rFonts w:cstheme="minorHAnsi"/>
                <w:lang w:eastAsia="pl-PL"/>
              </w:rPr>
              <w:t xml:space="preserve"> związane z </w:t>
            </w:r>
            <w:r w:rsidR="005C165A">
              <w:rPr>
                <w:rFonts w:cstheme="minorHAnsi"/>
                <w:lang w:eastAsia="pl-PL"/>
              </w:rPr>
              <w:t>ograniczaniem emisji gazów cieplarnianych.</w:t>
            </w:r>
            <w:r>
              <w:rPr>
                <w:rFonts w:cstheme="minorHAnsi"/>
                <w:lang w:eastAsia="pl-PL"/>
              </w:rPr>
              <w:t xml:space="preserve"> </w:t>
            </w:r>
          </w:p>
        </w:tc>
      </w:tr>
      <w:tr w:rsidR="00AC3866" w14:paraId="4A3D0BB5" w14:textId="77777777" w:rsidTr="008615EE">
        <w:tc>
          <w:tcPr>
            <w:tcW w:w="3498" w:type="dxa"/>
          </w:tcPr>
          <w:p w14:paraId="5EF0861D" w14:textId="77777777" w:rsidR="00AC3866" w:rsidRPr="007A4A0C" w:rsidRDefault="00AC3866" w:rsidP="00AC3866">
            <w:pPr>
              <w:rPr>
                <w:rFonts w:cstheme="minorHAnsi"/>
                <w:lang w:eastAsia="pl-PL"/>
              </w:rPr>
            </w:pPr>
            <w:r w:rsidRPr="0015763D">
              <w:rPr>
                <w:rFonts w:cstheme="minorHAnsi"/>
                <w:lang w:eastAsia="pl-PL"/>
              </w:rPr>
              <w:t xml:space="preserve">Czy </w:t>
            </w:r>
            <w:r>
              <w:rPr>
                <w:rFonts w:cstheme="minorHAnsi"/>
                <w:lang w:eastAsia="pl-PL"/>
              </w:rPr>
              <w:t>odniesiono się odrębnie do</w:t>
            </w:r>
            <w:r w:rsidRPr="0015763D">
              <w:rPr>
                <w:rFonts w:cstheme="minorHAnsi"/>
                <w:lang w:eastAsia="pl-PL"/>
              </w:rPr>
              <w:t xml:space="preserve"> koszt</w:t>
            </w:r>
            <w:r>
              <w:rPr>
                <w:rFonts w:cstheme="minorHAnsi"/>
                <w:lang w:eastAsia="pl-PL"/>
              </w:rPr>
              <w:t>ów</w:t>
            </w:r>
            <w:r w:rsidRPr="0015763D">
              <w:rPr>
                <w:rFonts w:cstheme="minorHAnsi"/>
                <w:lang w:eastAsia="pl-PL"/>
              </w:rPr>
              <w:t xml:space="preserve"> zastosowanych typów rozwiązań?</w:t>
            </w:r>
          </w:p>
        </w:tc>
        <w:tc>
          <w:tcPr>
            <w:tcW w:w="3498" w:type="dxa"/>
          </w:tcPr>
          <w:p w14:paraId="4C55F175" w14:textId="77777777" w:rsidR="00AC3866" w:rsidRPr="00FB363E" w:rsidRDefault="00AC3866" w:rsidP="00AC3866">
            <w:pPr>
              <w:jc w:val="center"/>
              <w:rPr>
                <w:rFonts w:cstheme="minorHAnsi"/>
                <w:lang w:eastAsia="pl-PL"/>
              </w:rPr>
            </w:pPr>
            <w:r w:rsidRPr="00FB363E">
              <w:rPr>
                <w:rFonts w:cstheme="minorHAnsi"/>
                <w:lang w:eastAsia="pl-PL"/>
              </w:rPr>
              <w:t>NIE</w:t>
            </w:r>
          </w:p>
        </w:tc>
        <w:tc>
          <w:tcPr>
            <w:tcW w:w="3499" w:type="dxa"/>
          </w:tcPr>
          <w:p w14:paraId="181CF710" w14:textId="77777777" w:rsidR="00AC3866" w:rsidRPr="00FB363E" w:rsidRDefault="00D42B11" w:rsidP="00AC3866">
            <w:pPr>
              <w:jc w:val="center"/>
              <w:rPr>
                <w:rFonts w:cstheme="minorHAnsi"/>
                <w:lang w:eastAsia="pl-PL"/>
              </w:rPr>
            </w:pPr>
            <w:r w:rsidRPr="00FB363E">
              <w:rPr>
                <w:rFonts w:cstheme="minorHAnsi"/>
                <w:lang w:eastAsia="pl-PL"/>
              </w:rPr>
              <w:t>NIE</w:t>
            </w:r>
          </w:p>
        </w:tc>
        <w:tc>
          <w:tcPr>
            <w:tcW w:w="3499" w:type="dxa"/>
          </w:tcPr>
          <w:p w14:paraId="2A3EE752" w14:textId="77777777" w:rsidR="00AC3866" w:rsidRPr="00FB363E" w:rsidRDefault="00D42B11" w:rsidP="00AC3866">
            <w:pPr>
              <w:jc w:val="center"/>
              <w:rPr>
                <w:rFonts w:cstheme="minorHAnsi"/>
                <w:lang w:eastAsia="pl-PL"/>
              </w:rPr>
            </w:pPr>
            <w:r w:rsidRPr="00FB363E">
              <w:rPr>
                <w:rFonts w:cstheme="minorHAnsi"/>
                <w:lang w:eastAsia="pl-PL"/>
              </w:rPr>
              <w:t>NIE</w:t>
            </w:r>
          </w:p>
        </w:tc>
      </w:tr>
      <w:tr w:rsidR="007A4A0C" w14:paraId="75F6C48C" w14:textId="77777777" w:rsidTr="00320904">
        <w:tc>
          <w:tcPr>
            <w:tcW w:w="13994" w:type="dxa"/>
            <w:gridSpan w:val="4"/>
            <w:shd w:val="clear" w:color="auto" w:fill="E2EFD9" w:themeFill="accent6" w:themeFillTint="33"/>
          </w:tcPr>
          <w:p w14:paraId="22F6ED35" w14:textId="77777777" w:rsidR="007A4A0C" w:rsidRPr="006C2FD2" w:rsidRDefault="007A4A0C" w:rsidP="007A4A0C">
            <w:pPr>
              <w:rPr>
                <w:rFonts w:cstheme="minorHAnsi"/>
                <w:b/>
                <w:i/>
                <w:lang w:eastAsia="pl-PL"/>
              </w:rPr>
            </w:pPr>
            <w:r w:rsidRPr="006C2FD2">
              <w:rPr>
                <w:rFonts w:cstheme="minorHAnsi"/>
                <w:b/>
                <w:lang w:eastAsia="pl-PL"/>
              </w:rPr>
              <w:t>KORZYŚCI</w:t>
            </w:r>
          </w:p>
        </w:tc>
      </w:tr>
      <w:tr w:rsidR="0015763D" w14:paraId="1B6E69D6" w14:textId="77777777" w:rsidTr="00E53715">
        <w:tc>
          <w:tcPr>
            <w:tcW w:w="3498" w:type="dxa"/>
          </w:tcPr>
          <w:p w14:paraId="16DF14D7" w14:textId="77777777" w:rsidR="0015763D" w:rsidRPr="007A4A0C" w:rsidRDefault="0015763D" w:rsidP="0015763D">
            <w:pPr>
              <w:rPr>
                <w:rFonts w:cstheme="minorHAnsi"/>
                <w:lang w:eastAsia="pl-PL"/>
              </w:rPr>
            </w:pPr>
            <w:r>
              <w:rPr>
                <w:rFonts w:cstheme="minorHAnsi"/>
                <w:lang w:eastAsia="pl-PL"/>
              </w:rPr>
              <w:t>POTECNJALNE KORZY</w:t>
            </w:r>
            <w:r w:rsidR="008155B8">
              <w:rPr>
                <w:rFonts w:cstheme="minorHAnsi"/>
                <w:lang w:eastAsia="pl-PL"/>
              </w:rPr>
              <w:t>ŚCI LUB KOSZTY UNIKNIETYCH STRAT</w:t>
            </w:r>
          </w:p>
        </w:tc>
        <w:tc>
          <w:tcPr>
            <w:tcW w:w="10496" w:type="dxa"/>
            <w:gridSpan w:val="3"/>
          </w:tcPr>
          <w:p w14:paraId="6D96C2A3" w14:textId="372E3C32" w:rsidR="00B87FE8" w:rsidRPr="00B87FE8" w:rsidRDefault="00B87FE8" w:rsidP="00B87FE8">
            <w:pPr>
              <w:jc w:val="both"/>
              <w:rPr>
                <w:rFonts w:cstheme="minorHAnsi"/>
                <w:lang w:eastAsia="pl-PL"/>
              </w:rPr>
            </w:pPr>
            <w:r w:rsidRPr="00B87FE8">
              <w:rPr>
                <w:rFonts w:cstheme="minorHAnsi"/>
                <w:lang w:eastAsia="pl-PL"/>
              </w:rPr>
              <w:t>Redukcja emisji CO</w:t>
            </w:r>
            <w:r w:rsidRPr="00E81000">
              <w:rPr>
                <w:rFonts w:cstheme="minorHAnsi"/>
                <w:vertAlign w:val="subscript"/>
                <w:lang w:eastAsia="pl-PL"/>
              </w:rPr>
              <w:t>2</w:t>
            </w:r>
            <w:r w:rsidR="00E81000">
              <w:rPr>
                <w:rFonts w:cstheme="minorHAnsi"/>
                <w:lang w:eastAsia="pl-PL"/>
              </w:rPr>
              <w:t xml:space="preserve">: </w:t>
            </w:r>
            <w:r w:rsidRPr="00B87FE8">
              <w:rPr>
                <w:rFonts w:cstheme="minorHAnsi"/>
                <w:lang w:eastAsia="pl-PL"/>
              </w:rPr>
              <w:t>wskutek niższych str</w:t>
            </w:r>
            <w:r w:rsidR="00E81000">
              <w:rPr>
                <w:rFonts w:cstheme="minorHAnsi"/>
                <w:lang w:eastAsia="pl-PL"/>
              </w:rPr>
              <w:t xml:space="preserve">at </w:t>
            </w:r>
            <w:proofErr w:type="spellStart"/>
            <w:r w:rsidR="00E81000">
              <w:rPr>
                <w:rFonts w:cstheme="minorHAnsi"/>
                <w:lang w:eastAsia="pl-PL"/>
              </w:rPr>
              <w:t>przesyłu</w:t>
            </w:r>
            <w:proofErr w:type="spellEnd"/>
            <w:r w:rsidR="00E81000">
              <w:rPr>
                <w:rFonts w:cstheme="minorHAnsi"/>
                <w:lang w:eastAsia="pl-PL"/>
              </w:rPr>
              <w:t xml:space="preserve"> i dystrybucji oraz </w:t>
            </w:r>
            <w:r w:rsidRPr="00B87FE8">
              <w:rPr>
                <w:rFonts w:cstheme="minorHAnsi"/>
                <w:lang w:eastAsia="pl-PL"/>
              </w:rPr>
              <w:t xml:space="preserve">umożliwienie podłączenia farm wiatrowych o łącznej mocy 500 MW. </w:t>
            </w:r>
            <w:r w:rsidR="00E81000" w:rsidRPr="00B87FE8">
              <w:rPr>
                <w:rFonts w:cstheme="minorHAnsi"/>
                <w:lang w:eastAsia="pl-PL"/>
              </w:rPr>
              <w:t>Efektem realizacji projektu będzie redukcja emisji CO</w:t>
            </w:r>
            <w:r w:rsidR="00E81000" w:rsidRPr="00E81000">
              <w:rPr>
                <w:rFonts w:cstheme="minorHAnsi"/>
                <w:vertAlign w:val="subscript"/>
                <w:lang w:eastAsia="pl-PL"/>
              </w:rPr>
              <w:t>2</w:t>
            </w:r>
            <w:r w:rsidR="00E81000" w:rsidRPr="00B87FE8">
              <w:rPr>
                <w:rFonts w:cstheme="minorHAnsi"/>
                <w:lang w:eastAsia="pl-PL"/>
              </w:rPr>
              <w:t xml:space="preserve"> - 102 425,68 t/rok.</w:t>
            </w:r>
          </w:p>
          <w:p w14:paraId="397D6A93" w14:textId="26C1127E" w:rsidR="00A0683D" w:rsidRPr="00FB363E" w:rsidRDefault="00B87FE8" w:rsidP="00E81000">
            <w:pPr>
              <w:jc w:val="both"/>
              <w:rPr>
                <w:rFonts w:cstheme="minorHAnsi"/>
                <w:lang w:eastAsia="pl-PL"/>
              </w:rPr>
            </w:pPr>
            <w:r w:rsidRPr="00B87FE8">
              <w:rPr>
                <w:rFonts w:cstheme="minorHAnsi"/>
                <w:lang w:eastAsia="pl-PL"/>
              </w:rPr>
              <w:t xml:space="preserve">Korzyści z tytułu redukcji emisji </w:t>
            </w:r>
            <w:r w:rsidR="00E81000" w:rsidRPr="00B87FE8">
              <w:rPr>
                <w:rFonts w:cstheme="minorHAnsi"/>
                <w:lang w:eastAsia="pl-PL"/>
              </w:rPr>
              <w:t>CO</w:t>
            </w:r>
            <w:r w:rsidR="00E81000" w:rsidRPr="00E81000">
              <w:rPr>
                <w:rFonts w:cstheme="minorHAnsi"/>
                <w:vertAlign w:val="subscript"/>
                <w:lang w:eastAsia="pl-PL"/>
              </w:rPr>
              <w:t>2</w:t>
            </w:r>
            <w:r w:rsidR="00E81000">
              <w:rPr>
                <w:rFonts w:cstheme="minorHAnsi"/>
                <w:vertAlign w:val="subscript"/>
                <w:lang w:eastAsia="pl-PL"/>
              </w:rPr>
              <w:t>,</w:t>
            </w:r>
            <w:r w:rsidRPr="00B87FE8">
              <w:rPr>
                <w:rFonts w:cstheme="minorHAnsi"/>
                <w:lang w:eastAsia="pl-PL"/>
              </w:rPr>
              <w:t xml:space="preserve"> wynikające z podniesienia sprawności</w:t>
            </w:r>
            <w:r w:rsidR="00E81000">
              <w:rPr>
                <w:rFonts w:cstheme="minorHAnsi"/>
                <w:lang w:eastAsia="pl-PL"/>
              </w:rPr>
              <w:t xml:space="preserve"> </w:t>
            </w:r>
            <w:proofErr w:type="spellStart"/>
            <w:r w:rsidR="00E81000">
              <w:rPr>
                <w:rFonts w:cstheme="minorHAnsi"/>
                <w:lang w:eastAsia="pl-PL"/>
              </w:rPr>
              <w:t>przesyłu</w:t>
            </w:r>
            <w:proofErr w:type="spellEnd"/>
            <w:r w:rsidR="00E81000">
              <w:rPr>
                <w:rFonts w:cstheme="minorHAnsi"/>
                <w:lang w:eastAsia="pl-PL"/>
              </w:rPr>
              <w:t xml:space="preserve"> oszacowano na 44 352 </w:t>
            </w:r>
            <w:r w:rsidRPr="00B87FE8">
              <w:rPr>
                <w:rFonts w:cstheme="minorHAnsi"/>
                <w:lang w:eastAsia="pl-PL"/>
              </w:rPr>
              <w:t>731,84PLN co stanowi ok. 2% ogółu korzyści.</w:t>
            </w:r>
            <w:r>
              <w:rPr>
                <w:rFonts w:cstheme="minorHAnsi"/>
                <w:lang w:eastAsia="pl-PL"/>
              </w:rPr>
              <w:t xml:space="preserve"> </w:t>
            </w:r>
            <w:r w:rsidRPr="00B87FE8">
              <w:rPr>
                <w:rFonts w:cstheme="minorHAnsi"/>
                <w:lang w:eastAsia="pl-PL"/>
              </w:rPr>
              <w:t xml:space="preserve">Korzyści z tytułu redukcji emisji </w:t>
            </w:r>
            <w:r w:rsidR="00E81000" w:rsidRPr="00B87FE8">
              <w:rPr>
                <w:rFonts w:cstheme="minorHAnsi"/>
                <w:lang w:eastAsia="pl-PL"/>
              </w:rPr>
              <w:t>CO</w:t>
            </w:r>
            <w:r w:rsidR="00E81000" w:rsidRPr="00E81000">
              <w:rPr>
                <w:rFonts w:cstheme="minorHAnsi"/>
                <w:vertAlign w:val="subscript"/>
                <w:lang w:eastAsia="pl-PL"/>
              </w:rPr>
              <w:t>2</w:t>
            </w:r>
            <w:r w:rsidRPr="00B87FE8">
              <w:rPr>
                <w:rFonts w:cstheme="minorHAnsi"/>
                <w:lang w:eastAsia="pl-PL"/>
              </w:rPr>
              <w:t xml:space="preserve"> wynikające z podłączenia </w:t>
            </w:r>
            <w:r w:rsidRPr="00B87FE8">
              <w:rPr>
                <w:rFonts w:cstheme="minorHAnsi"/>
                <w:lang w:eastAsia="pl-PL"/>
              </w:rPr>
              <w:lastRenderedPageBreak/>
              <w:t>farm wiatrowych i redukcji emisji ze źródeł konwencjonalnych wytwarzania energ</w:t>
            </w:r>
            <w:r w:rsidR="00E81000">
              <w:rPr>
                <w:rFonts w:cstheme="minorHAnsi"/>
                <w:lang w:eastAsia="pl-PL"/>
              </w:rPr>
              <w:t>ii elektrycznej oszacowano na 1 </w:t>
            </w:r>
            <w:r w:rsidRPr="00B87FE8">
              <w:rPr>
                <w:rFonts w:cstheme="minorHAnsi"/>
                <w:lang w:eastAsia="pl-PL"/>
              </w:rPr>
              <w:t>656 326 140,53 PLN</w:t>
            </w:r>
            <w:r w:rsidR="00E81000">
              <w:rPr>
                <w:rFonts w:cstheme="minorHAnsi"/>
                <w:lang w:eastAsia="pl-PL"/>
              </w:rPr>
              <w:t>,</w:t>
            </w:r>
            <w:r w:rsidRPr="00B87FE8">
              <w:rPr>
                <w:rFonts w:cstheme="minorHAnsi"/>
                <w:lang w:eastAsia="pl-PL"/>
              </w:rPr>
              <w:t xml:space="preserve"> co stanowi ok.75% ogółu korzyści.</w:t>
            </w:r>
          </w:p>
        </w:tc>
      </w:tr>
      <w:tr w:rsidR="0015763D" w14:paraId="5700C70F" w14:textId="77777777" w:rsidTr="008615EE">
        <w:tc>
          <w:tcPr>
            <w:tcW w:w="3498" w:type="dxa"/>
          </w:tcPr>
          <w:p w14:paraId="75DF07D0" w14:textId="77777777" w:rsidR="0015763D" w:rsidRPr="007A4A0C" w:rsidRDefault="0015763D" w:rsidP="0015763D">
            <w:pPr>
              <w:rPr>
                <w:rFonts w:cstheme="minorHAnsi"/>
                <w:lang w:eastAsia="pl-PL"/>
              </w:rPr>
            </w:pPr>
            <w:r w:rsidRPr="0015763D">
              <w:rPr>
                <w:rFonts w:cstheme="minorHAnsi"/>
                <w:lang w:eastAsia="pl-PL"/>
              </w:rPr>
              <w:lastRenderedPageBreak/>
              <w:t>Czy wyodrębniono ko</w:t>
            </w:r>
            <w:r>
              <w:rPr>
                <w:rFonts w:cstheme="minorHAnsi"/>
                <w:lang w:eastAsia="pl-PL"/>
              </w:rPr>
              <w:t>rzyści wynikające z</w:t>
            </w:r>
            <w:r w:rsidRPr="0015763D">
              <w:rPr>
                <w:rFonts w:cstheme="minorHAnsi"/>
                <w:lang w:eastAsia="pl-PL"/>
              </w:rPr>
              <w:t xml:space="preserve"> zastosowanych typów rozwiązań?</w:t>
            </w:r>
          </w:p>
        </w:tc>
        <w:tc>
          <w:tcPr>
            <w:tcW w:w="3498" w:type="dxa"/>
          </w:tcPr>
          <w:p w14:paraId="083BA4F0" w14:textId="77777777" w:rsidR="0015763D" w:rsidRPr="006C2FD2" w:rsidRDefault="00AC3866" w:rsidP="0015763D">
            <w:pPr>
              <w:jc w:val="center"/>
              <w:rPr>
                <w:rFonts w:cstheme="minorHAnsi"/>
                <w:lang w:eastAsia="pl-PL"/>
              </w:rPr>
            </w:pPr>
            <w:r w:rsidRPr="006C2FD2">
              <w:rPr>
                <w:rFonts w:cstheme="minorHAnsi"/>
                <w:lang w:eastAsia="pl-PL"/>
              </w:rPr>
              <w:t>NIE</w:t>
            </w:r>
          </w:p>
        </w:tc>
        <w:tc>
          <w:tcPr>
            <w:tcW w:w="3499" w:type="dxa"/>
          </w:tcPr>
          <w:p w14:paraId="73332DBA" w14:textId="77777777" w:rsidR="0015763D" w:rsidRPr="006C2FD2" w:rsidRDefault="00D42B11" w:rsidP="0015763D">
            <w:pPr>
              <w:jc w:val="center"/>
              <w:rPr>
                <w:rFonts w:cstheme="minorHAnsi"/>
                <w:lang w:eastAsia="pl-PL"/>
              </w:rPr>
            </w:pPr>
            <w:r w:rsidRPr="006C2FD2">
              <w:rPr>
                <w:rFonts w:cstheme="minorHAnsi"/>
                <w:lang w:eastAsia="pl-PL"/>
              </w:rPr>
              <w:t>NIE</w:t>
            </w:r>
          </w:p>
        </w:tc>
        <w:tc>
          <w:tcPr>
            <w:tcW w:w="3499" w:type="dxa"/>
          </w:tcPr>
          <w:p w14:paraId="0D6E2EA9" w14:textId="37063AD1" w:rsidR="0015763D" w:rsidRPr="007A4A0C" w:rsidRDefault="00D42B11" w:rsidP="0015763D">
            <w:pPr>
              <w:jc w:val="center"/>
              <w:rPr>
                <w:rFonts w:cstheme="minorHAnsi"/>
                <w:color w:val="4472C4" w:themeColor="accent1"/>
                <w:lang w:eastAsia="pl-PL"/>
              </w:rPr>
            </w:pPr>
            <w:r w:rsidRPr="00AD1DC5">
              <w:rPr>
                <w:rFonts w:cstheme="minorHAnsi"/>
                <w:lang w:eastAsia="pl-PL"/>
              </w:rPr>
              <w:t>NIE</w:t>
            </w:r>
          </w:p>
        </w:tc>
      </w:tr>
      <w:tr w:rsidR="00DE2465" w14:paraId="6CBEA3F0" w14:textId="77777777" w:rsidTr="00E53715">
        <w:tc>
          <w:tcPr>
            <w:tcW w:w="3498" w:type="dxa"/>
          </w:tcPr>
          <w:p w14:paraId="53E17718" w14:textId="77777777" w:rsidR="00DE2465" w:rsidRDefault="00DE2465" w:rsidP="0015763D">
            <w:pPr>
              <w:rPr>
                <w:rFonts w:cstheme="minorHAnsi"/>
                <w:lang w:eastAsia="pl-PL"/>
              </w:rPr>
            </w:pPr>
            <w:r w:rsidRPr="007A4A0C">
              <w:rPr>
                <w:rFonts w:cstheme="minorHAnsi"/>
                <w:lang w:eastAsia="pl-PL"/>
              </w:rPr>
              <w:t>FAKTYCZNE KORZYŚCI</w:t>
            </w:r>
          </w:p>
          <w:p w14:paraId="0BA2BC19" w14:textId="7293B054" w:rsidR="00E10773" w:rsidRPr="00E10773" w:rsidRDefault="00DE2465" w:rsidP="0015763D">
            <w:pPr>
              <w:rPr>
                <w:rFonts w:cstheme="minorHAnsi"/>
                <w:lang w:eastAsia="pl-PL"/>
              </w:rPr>
            </w:pPr>
            <w:r>
              <w:rPr>
                <w:rFonts w:cstheme="minorHAnsi"/>
                <w:lang w:eastAsia="pl-PL"/>
              </w:rPr>
              <w:t>(W TYM UNIKNIĘTE KOSZTY)</w:t>
            </w:r>
          </w:p>
        </w:tc>
        <w:tc>
          <w:tcPr>
            <w:tcW w:w="10496" w:type="dxa"/>
            <w:gridSpan w:val="3"/>
          </w:tcPr>
          <w:p w14:paraId="7D16BF87" w14:textId="5CC2B665" w:rsidR="00DE2465" w:rsidRPr="006C2FD2" w:rsidRDefault="00DE2465" w:rsidP="0015763D">
            <w:pPr>
              <w:rPr>
                <w:rFonts w:cstheme="minorHAnsi"/>
                <w:lang w:eastAsia="pl-PL"/>
              </w:rPr>
            </w:pPr>
          </w:p>
        </w:tc>
      </w:tr>
      <w:tr w:rsidR="001B3B4D" w14:paraId="7B3E9EF9" w14:textId="77777777" w:rsidTr="00320904">
        <w:tc>
          <w:tcPr>
            <w:tcW w:w="13994" w:type="dxa"/>
            <w:gridSpan w:val="4"/>
            <w:shd w:val="clear" w:color="auto" w:fill="E2EFD9" w:themeFill="accent6" w:themeFillTint="33"/>
          </w:tcPr>
          <w:p w14:paraId="68A41ECD" w14:textId="2F5F0FF2" w:rsidR="001B3B4D" w:rsidRPr="006C2FD2" w:rsidRDefault="001B3B4D" w:rsidP="0015763D">
            <w:pPr>
              <w:rPr>
                <w:rFonts w:cstheme="minorHAnsi"/>
                <w:b/>
                <w:lang w:eastAsia="pl-PL"/>
              </w:rPr>
            </w:pPr>
            <w:r w:rsidRPr="006C2FD2">
              <w:rPr>
                <w:rFonts w:cstheme="minorHAnsi"/>
                <w:b/>
                <w:lang w:eastAsia="pl-PL"/>
              </w:rPr>
              <w:t>SPÓJNOŚĆ Z WYBRANYMI ZAŁOŻENIAMI PO</w:t>
            </w:r>
            <w:r w:rsidR="00081DF3">
              <w:rPr>
                <w:rFonts w:cstheme="minorHAnsi"/>
                <w:b/>
                <w:lang w:eastAsia="pl-PL"/>
              </w:rPr>
              <w:t>RADNIKA</w:t>
            </w:r>
          </w:p>
        </w:tc>
      </w:tr>
      <w:tr w:rsidR="001B3B4D" w14:paraId="5B52C67F" w14:textId="77777777" w:rsidTr="00E53715">
        <w:tc>
          <w:tcPr>
            <w:tcW w:w="6996" w:type="dxa"/>
            <w:gridSpan w:val="2"/>
          </w:tcPr>
          <w:p w14:paraId="2C65A401" w14:textId="77777777" w:rsidR="001B3B4D" w:rsidRPr="006C2FD2" w:rsidRDefault="001B3B4D" w:rsidP="0015763D">
            <w:pPr>
              <w:rPr>
                <w:rFonts w:cstheme="minorHAnsi"/>
                <w:b/>
                <w:lang w:eastAsia="pl-PL"/>
              </w:rPr>
            </w:pPr>
            <w:r w:rsidRPr="006C2FD2">
              <w:rPr>
                <w:rFonts w:cstheme="minorHAnsi"/>
                <w:b/>
                <w:lang w:eastAsia="pl-PL"/>
              </w:rPr>
              <w:t>WYODRĘBNIENIE KOSZTÓW I KORZYŚCI</w:t>
            </w:r>
          </w:p>
          <w:p w14:paraId="5251836B" w14:textId="77777777" w:rsidR="001B3B4D" w:rsidRPr="006C2FD2" w:rsidRDefault="001B3B4D" w:rsidP="001B3B4D">
            <w:pPr>
              <w:jc w:val="both"/>
              <w:rPr>
                <w:rFonts w:cstheme="minorHAnsi"/>
                <w:i/>
                <w:lang w:eastAsia="pl-PL"/>
              </w:rPr>
            </w:pPr>
          </w:p>
        </w:tc>
        <w:tc>
          <w:tcPr>
            <w:tcW w:w="6998" w:type="dxa"/>
            <w:gridSpan w:val="2"/>
          </w:tcPr>
          <w:p w14:paraId="61A39332" w14:textId="6B5F7CC6" w:rsidR="005C165A" w:rsidRPr="002C6C62" w:rsidRDefault="00E81000" w:rsidP="005C165A">
            <w:pPr>
              <w:jc w:val="both"/>
              <w:rPr>
                <w:rFonts w:cstheme="minorHAnsi"/>
                <w:sz w:val="20"/>
                <w:lang w:eastAsia="pl-PL"/>
              </w:rPr>
            </w:pPr>
            <w:r w:rsidRPr="00E81000">
              <w:rPr>
                <w:rFonts w:cstheme="minorHAnsi"/>
                <w:sz w:val="20"/>
                <w:lang w:eastAsia="pl-PL"/>
              </w:rPr>
              <w:t>Analizę społeczno-ekonomiczną przeprowadzono zgodnie z metodyką dotyczącą  przeprowadzania analizy kosztów i korzyści (CBA)</w:t>
            </w:r>
            <w:r w:rsidR="002C6C62">
              <w:rPr>
                <w:rFonts w:cstheme="minorHAnsi"/>
                <w:sz w:val="20"/>
                <w:lang w:eastAsia="pl-PL"/>
              </w:rPr>
              <w:t xml:space="preserve"> </w:t>
            </w:r>
          </w:p>
        </w:tc>
      </w:tr>
      <w:tr w:rsidR="001B3B4D" w14:paraId="07A612E6" w14:textId="77777777" w:rsidTr="00E53715">
        <w:tc>
          <w:tcPr>
            <w:tcW w:w="6996" w:type="dxa"/>
            <w:gridSpan w:val="2"/>
          </w:tcPr>
          <w:p w14:paraId="1195CE1B" w14:textId="77777777" w:rsidR="001B3B4D" w:rsidRPr="006C2FD2" w:rsidRDefault="001B3B4D" w:rsidP="004E4D11">
            <w:pPr>
              <w:rPr>
                <w:rFonts w:cstheme="minorHAnsi"/>
                <w:lang w:eastAsia="pl-PL"/>
              </w:rPr>
            </w:pPr>
            <w:r w:rsidRPr="006C2FD2">
              <w:rPr>
                <w:rFonts w:cstheme="minorHAnsi"/>
                <w:b/>
                <w:lang w:eastAsia="pl-PL"/>
              </w:rPr>
              <w:t>SPÓJNOŚĆ ZAŁOŻEŃ W ANALI</w:t>
            </w:r>
            <w:r w:rsidR="00482AFF" w:rsidRPr="006C2FD2">
              <w:rPr>
                <w:rFonts w:cstheme="minorHAnsi"/>
                <w:b/>
                <w:lang w:eastAsia="pl-PL"/>
              </w:rPr>
              <w:t>ZIE</w:t>
            </w:r>
            <w:r w:rsidRPr="006C2FD2">
              <w:rPr>
                <w:rFonts w:cstheme="minorHAnsi"/>
                <w:b/>
                <w:lang w:eastAsia="pl-PL"/>
              </w:rPr>
              <w:t xml:space="preserve"> </w:t>
            </w:r>
            <w:r w:rsidR="00482AFF" w:rsidRPr="006C2FD2">
              <w:rPr>
                <w:rFonts w:cstheme="minorHAnsi"/>
                <w:b/>
                <w:lang w:eastAsia="pl-PL"/>
              </w:rPr>
              <w:t>WARIANTÓW NA ETAPIE AKK I OOŚ</w:t>
            </w:r>
            <w:r w:rsidRPr="006C2FD2">
              <w:rPr>
                <w:rFonts w:cstheme="minorHAnsi"/>
                <w:lang w:eastAsia="pl-PL"/>
              </w:rPr>
              <w:t xml:space="preserve"> (dotyczy, jeżeli sporządzono raport OOŚ)</w:t>
            </w:r>
          </w:p>
        </w:tc>
        <w:tc>
          <w:tcPr>
            <w:tcW w:w="6998" w:type="dxa"/>
            <w:gridSpan w:val="2"/>
          </w:tcPr>
          <w:p w14:paraId="3B109EBA" w14:textId="7D619C2E" w:rsidR="000A33F8" w:rsidRPr="006C2FD2" w:rsidRDefault="00DB14F4" w:rsidP="0015763D">
            <w:pPr>
              <w:rPr>
                <w:rFonts w:cstheme="minorHAnsi"/>
                <w:lang w:eastAsia="pl-PL"/>
              </w:rPr>
            </w:pPr>
            <w:r w:rsidRPr="006C2FD2">
              <w:rPr>
                <w:rFonts w:cstheme="minorHAnsi"/>
                <w:lang w:eastAsia="pl-PL"/>
              </w:rPr>
              <w:t>TAK</w:t>
            </w:r>
          </w:p>
        </w:tc>
      </w:tr>
      <w:tr w:rsidR="001B3B4D" w14:paraId="6DB88EC9" w14:textId="77777777" w:rsidTr="00E53715">
        <w:tc>
          <w:tcPr>
            <w:tcW w:w="6996" w:type="dxa"/>
            <w:gridSpan w:val="2"/>
          </w:tcPr>
          <w:p w14:paraId="092FC66B" w14:textId="532B1A25" w:rsidR="00482AFF" w:rsidRPr="006C2FD2" w:rsidRDefault="00482AFF" w:rsidP="00482AFF">
            <w:pPr>
              <w:rPr>
                <w:rFonts w:cstheme="minorHAnsi"/>
                <w:b/>
                <w:lang w:eastAsia="pl-PL"/>
              </w:rPr>
            </w:pPr>
            <w:r w:rsidRPr="006C2FD2">
              <w:rPr>
                <w:rFonts w:cstheme="minorHAnsi"/>
                <w:b/>
                <w:lang w:eastAsia="pl-PL"/>
              </w:rPr>
              <w:t>ODNIESIENIE DO BEZPO</w:t>
            </w:r>
            <w:r w:rsidR="00081DF3">
              <w:rPr>
                <w:rFonts w:cstheme="minorHAnsi"/>
                <w:b/>
                <w:lang w:eastAsia="pl-PL"/>
              </w:rPr>
              <w:t>Ś</w:t>
            </w:r>
            <w:bookmarkStart w:id="0" w:name="_GoBack"/>
            <w:bookmarkEnd w:id="0"/>
            <w:r w:rsidRPr="006C2FD2">
              <w:rPr>
                <w:rFonts w:cstheme="minorHAnsi"/>
                <w:b/>
                <w:lang w:eastAsia="pl-PL"/>
              </w:rPr>
              <w:t>REDNICH I POŚREDNICH EMISJI GAZÓW CIEPLARNIANYCH</w:t>
            </w:r>
          </w:p>
        </w:tc>
        <w:tc>
          <w:tcPr>
            <w:tcW w:w="6998" w:type="dxa"/>
            <w:gridSpan w:val="2"/>
          </w:tcPr>
          <w:p w14:paraId="08DBA794" w14:textId="77777777" w:rsidR="001B3B4D" w:rsidRPr="006C2FD2" w:rsidRDefault="007228C7" w:rsidP="0015763D">
            <w:pPr>
              <w:rPr>
                <w:rFonts w:cstheme="minorHAnsi"/>
                <w:lang w:eastAsia="pl-PL"/>
              </w:rPr>
            </w:pPr>
            <w:r w:rsidRPr="006C2FD2">
              <w:rPr>
                <w:rFonts w:cstheme="minorHAnsi"/>
                <w:lang w:eastAsia="pl-PL"/>
              </w:rPr>
              <w:t>TAK</w:t>
            </w:r>
          </w:p>
        </w:tc>
      </w:tr>
    </w:tbl>
    <w:p w14:paraId="5C4AB3CC" w14:textId="77777777" w:rsidR="008615EE" w:rsidRDefault="008615EE" w:rsidP="006A0215">
      <w:pPr>
        <w:rPr>
          <w:rFonts w:cstheme="minorHAnsi"/>
          <w:i/>
          <w:color w:val="4472C4" w:themeColor="accent1"/>
          <w:lang w:eastAsia="pl-PL"/>
        </w:rPr>
      </w:pPr>
    </w:p>
    <w:p w14:paraId="38E07FD6" w14:textId="77777777" w:rsidR="00230E7E" w:rsidRPr="0048086C" w:rsidRDefault="00230E7E" w:rsidP="006A0215">
      <w:pPr>
        <w:rPr>
          <w:b/>
        </w:rPr>
      </w:pPr>
      <w:r w:rsidRPr="0048086C">
        <w:rPr>
          <w:b/>
        </w:rPr>
        <w:t>IDENTYFIKACJA DOBRYCH PRAKTYK</w:t>
      </w:r>
    </w:p>
    <w:p w14:paraId="17950FB5" w14:textId="30E1C29D" w:rsidR="00600253" w:rsidRPr="0048086C" w:rsidRDefault="0048086C" w:rsidP="006A0215">
      <w:pPr>
        <w:rPr>
          <w:rFonts w:cstheme="minorHAnsi"/>
          <w:lang w:eastAsia="pl-PL"/>
        </w:rPr>
      </w:pPr>
      <w:r w:rsidRPr="0048086C">
        <w:rPr>
          <w:rFonts w:cstheme="minorHAnsi"/>
          <w:lang w:eastAsia="pl-PL"/>
        </w:rPr>
        <w:t>NIE ZIDENTYFIKOWANO</w:t>
      </w:r>
      <w:r w:rsidR="001D33B0">
        <w:rPr>
          <w:rFonts w:cstheme="minorHAnsi"/>
          <w:lang w:eastAsia="pl-PL"/>
        </w:rPr>
        <w:t xml:space="preserve"> </w:t>
      </w:r>
    </w:p>
    <w:p w14:paraId="4C8859DC" w14:textId="77777777" w:rsidR="00D74E49" w:rsidRDefault="00D74E49" w:rsidP="006A0215">
      <w:pPr>
        <w:rPr>
          <w:b/>
        </w:rPr>
      </w:pPr>
      <w:r w:rsidRPr="00DE2465">
        <w:rPr>
          <w:b/>
        </w:rPr>
        <w:t>CZYNNIKI OGRANICZAJĄCE ZASTOSOWANIE PORODNIKA</w:t>
      </w:r>
      <w:r w:rsidR="00DE2465">
        <w:rPr>
          <w:b/>
        </w:rPr>
        <w:t xml:space="preserve"> PRZEZ BENEFICJENTÓW</w:t>
      </w:r>
    </w:p>
    <w:p w14:paraId="1BE8F002" w14:textId="52602FDA" w:rsidR="004B7BBE" w:rsidRDefault="00DE2465" w:rsidP="006A0215">
      <w:pPr>
        <w:rPr>
          <w:b/>
        </w:rPr>
      </w:pPr>
      <w:r>
        <w:rPr>
          <w:b/>
        </w:rPr>
        <w:t>(na podstawie TDI)</w:t>
      </w:r>
    </w:p>
    <w:p w14:paraId="4F189D6E" w14:textId="37E75912" w:rsidR="004B7BBE" w:rsidRPr="004B7BBE" w:rsidRDefault="004B7BBE" w:rsidP="004B7BBE">
      <w:pPr>
        <w:spacing w:before="120" w:after="120" w:line="276" w:lineRule="auto"/>
        <w:jc w:val="both"/>
        <w:rPr>
          <w:rFonts w:cstheme="minorHAnsi"/>
          <w:i/>
          <w:color w:val="C00000"/>
          <w:lang w:eastAsia="pl-PL"/>
        </w:rPr>
      </w:pPr>
      <w:r w:rsidRPr="004B7BBE">
        <w:rPr>
          <w:rFonts w:cstheme="minorHAnsi"/>
          <w:i/>
          <w:color w:val="C00000"/>
          <w:lang w:eastAsia="pl-PL"/>
        </w:rPr>
        <w:t>Beneficjent nie opracowywał dokumentacji, nie potrafił odpowiedzieć na pytanie.</w:t>
      </w:r>
    </w:p>
    <w:p w14:paraId="526FC7E0" w14:textId="77777777" w:rsidR="000D411A" w:rsidRDefault="000D411A" w:rsidP="006A0215">
      <w:pPr>
        <w:rPr>
          <w:b/>
        </w:rPr>
      </w:pPr>
      <w:r w:rsidRPr="000D411A">
        <w:rPr>
          <w:b/>
        </w:rPr>
        <w:t>INNE MATERIAŁY WYKORZYSTYWANE NA ETAPIE PRZYGOTOWANIA PROJEKTÓW</w:t>
      </w:r>
    </w:p>
    <w:p w14:paraId="53737F7C" w14:textId="2A908C73" w:rsidR="004B7BBE" w:rsidRPr="004B7BBE" w:rsidRDefault="004B7BBE" w:rsidP="004B7BBE">
      <w:pPr>
        <w:spacing w:before="120" w:after="120" w:line="276" w:lineRule="auto"/>
        <w:jc w:val="both"/>
        <w:rPr>
          <w:rFonts w:cstheme="minorHAnsi"/>
          <w:i/>
          <w:color w:val="C00000"/>
          <w:lang w:eastAsia="pl-PL"/>
        </w:rPr>
      </w:pPr>
      <w:r w:rsidRPr="004B7BBE">
        <w:rPr>
          <w:rFonts w:cstheme="minorHAnsi"/>
          <w:i/>
          <w:color w:val="C00000"/>
          <w:lang w:eastAsia="pl-PL"/>
        </w:rPr>
        <w:t>Beneficjent nie opracowywał dokumentacji, nie potrafił odpowiedzieć na pytanie.</w:t>
      </w:r>
    </w:p>
    <w:p w14:paraId="1AE086DB" w14:textId="77777777" w:rsidR="00D74E49" w:rsidRDefault="00D74E49" w:rsidP="006A0215">
      <w:pPr>
        <w:rPr>
          <w:b/>
        </w:rPr>
      </w:pPr>
      <w:r w:rsidRPr="00DE2465">
        <w:rPr>
          <w:b/>
        </w:rPr>
        <w:t>CZYNNIKI OGRANICZAJĄCE ZASTOSOWANIE ROZWIĄZAŃ ZWIĄZANYCH ZE ZMIANAMI KLIMATU, ICH ŁAGODZENIEM I PRZYSTOSOWANIEM DO TYCH ZMIAN ORAZ ODPORNOŚCI NA KLĘSKI ŻYWIOŁOWE</w:t>
      </w:r>
    </w:p>
    <w:p w14:paraId="32A25042" w14:textId="77777777" w:rsidR="00DE2465" w:rsidRPr="00DE2465" w:rsidRDefault="00DE2465" w:rsidP="006A0215">
      <w:pPr>
        <w:rPr>
          <w:b/>
        </w:rPr>
      </w:pPr>
      <w:r>
        <w:rPr>
          <w:b/>
        </w:rPr>
        <w:t>(na podstawie TDI)</w:t>
      </w:r>
    </w:p>
    <w:p w14:paraId="0DFA99B9" w14:textId="77777777" w:rsidR="004B7BBE" w:rsidRPr="004B7BBE" w:rsidRDefault="004B7BBE" w:rsidP="004B7BBE">
      <w:pPr>
        <w:spacing w:before="120" w:after="120" w:line="276" w:lineRule="auto"/>
        <w:jc w:val="both"/>
        <w:rPr>
          <w:rFonts w:cstheme="minorHAnsi"/>
          <w:i/>
          <w:color w:val="C00000"/>
          <w:lang w:eastAsia="pl-PL"/>
        </w:rPr>
      </w:pPr>
      <w:r w:rsidRPr="004B7BBE">
        <w:rPr>
          <w:rFonts w:cstheme="minorHAnsi"/>
          <w:i/>
          <w:color w:val="C00000"/>
          <w:lang w:eastAsia="pl-PL"/>
        </w:rPr>
        <w:t>Beneficjent nie opracowywał dokumentacji, nie potrafił odpowiedzieć na pytanie.</w:t>
      </w:r>
    </w:p>
    <w:p w14:paraId="6BCC0C23" w14:textId="77777777" w:rsidR="004B7BBE" w:rsidRDefault="004B7BBE" w:rsidP="00D74E49">
      <w:pPr>
        <w:rPr>
          <w:rFonts w:cstheme="minorHAnsi"/>
          <w:color w:val="4472C4" w:themeColor="accent1"/>
          <w:lang w:eastAsia="pl-PL"/>
        </w:rPr>
      </w:pPr>
    </w:p>
    <w:p w14:paraId="0DE471DC" w14:textId="77777777" w:rsidR="00014C2C" w:rsidRPr="000D411A" w:rsidRDefault="000D411A" w:rsidP="00D74E49">
      <w:pPr>
        <w:rPr>
          <w:b/>
        </w:rPr>
      </w:pPr>
      <w:r w:rsidRPr="000D411A">
        <w:rPr>
          <w:b/>
        </w:rPr>
        <w:t>ZAKRES OPCJI KLIMATYCZNYCH STOSOWANYCH W PROJEKTACH FINANSOWANYCH Z INNYCH ŹRÓDEŁ</w:t>
      </w:r>
    </w:p>
    <w:p w14:paraId="0FF0B1F5" w14:textId="77777777" w:rsidR="000D411A" w:rsidRPr="00DE2465" w:rsidRDefault="000D411A" w:rsidP="000D411A">
      <w:pPr>
        <w:rPr>
          <w:b/>
        </w:rPr>
      </w:pPr>
      <w:r>
        <w:rPr>
          <w:b/>
        </w:rPr>
        <w:t>(na podstawie TDI)</w:t>
      </w:r>
    </w:p>
    <w:p w14:paraId="186B105E" w14:textId="23577DFC" w:rsidR="000A33F8" w:rsidRPr="004B7BBE" w:rsidRDefault="004B7BBE" w:rsidP="00862552">
      <w:pPr>
        <w:spacing w:before="120" w:after="120" w:line="276" w:lineRule="auto"/>
        <w:jc w:val="both"/>
        <w:rPr>
          <w:rFonts w:cstheme="minorHAnsi"/>
          <w:i/>
          <w:color w:val="C00000"/>
          <w:lang w:eastAsia="pl-PL"/>
        </w:rPr>
      </w:pPr>
      <w:r w:rsidRPr="004B7BBE">
        <w:rPr>
          <w:rFonts w:cstheme="minorHAnsi"/>
          <w:i/>
          <w:color w:val="C00000"/>
          <w:lang w:eastAsia="pl-PL"/>
        </w:rPr>
        <w:t>Beneficjent nie opracowywał dokumentacji, nie potrafił odpowiedzieć na pytanie.</w:t>
      </w:r>
    </w:p>
    <w:sectPr w:rsidR="000A33F8" w:rsidRPr="004B7BBE" w:rsidSect="006D6EC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9E7EE" w14:textId="77777777" w:rsidR="0050737B" w:rsidRDefault="0050737B" w:rsidP="00C63E3F">
      <w:pPr>
        <w:spacing w:after="0" w:line="240" w:lineRule="auto"/>
      </w:pPr>
      <w:r>
        <w:separator/>
      </w:r>
    </w:p>
  </w:endnote>
  <w:endnote w:type="continuationSeparator" w:id="0">
    <w:p w14:paraId="3401BAF3" w14:textId="77777777" w:rsidR="0050737B" w:rsidRDefault="0050737B" w:rsidP="00C63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14612B" w14:textId="77777777" w:rsidR="0050737B" w:rsidRDefault="0050737B" w:rsidP="00C63E3F">
      <w:pPr>
        <w:spacing w:after="0" w:line="240" w:lineRule="auto"/>
      </w:pPr>
      <w:r>
        <w:separator/>
      </w:r>
    </w:p>
  </w:footnote>
  <w:footnote w:type="continuationSeparator" w:id="0">
    <w:p w14:paraId="3E6B91B5" w14:textId="77777777" w:rsidR="0050737B" w:rsidRDefault="0050737B" w:rsidP="00C63E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03B74"/>
    <w:multiLevelType w:val="hybridMultilevel"/>
    <w:tmpl w:val="1C24F4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F75806"/>
    <w:multiLevelType w:val="hybridMultilevel"/>
    <w:tmpl w:val="DA768EFA"/>
    <w:lvl w:ilvl="0" w:tplc="7E1A4C6A">
      <w:start w:val="1"/>
      <w:numFmt w:val="bullet"/>
      <w:lvlText w:val=""/>
      <w:lvlJc w:val="left"/>
      <w:pPr>
        <w:ind w:left="720" w:hanging="360"/>
      </w:pPr>
      <w:rPr>
        <w:rFonts w:ascii="Symbol" w:hAnsi="Symbol" w:hint="default"/>
        <w:color w:val="4472C4" w:themeColor="accen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050FB0"/>
    <w:multiLevelType w:val="hybridMultilevel"/>
    <w:tmpl w:val="2D187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3816F0"/>
    <w:multiLevelType w:val="hybridMultilevel"/>
    <w:tmpl w:val="31C22986"/>
    <w:lvl w:ilvl="0" w:tplc="8FB8EFE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A9059D"/>
    <w:multiLevelType w:val="hybridMultilevel"/>
    <w:tmpl w:val="0A8291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E7726BF"/>
    <w:multiLevelType w:val="hybridMultilevel"/>
    <w:tmpl w:val="70B8B8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B27A71"/>
    <w:multiLevelType w:val="multilevel"/>
    <w:tmpl w:val="24682298"/>
    <w:lvl w:ilvl="0">
      <w:start w:val="1"/>
      <w:numFmt w:val="decimal"/>
      <w:lvlText w:val="%1."/>
      <w:lvlJc w:val="left"/>
      <w:pPr>
        <w:ind w:left="360" w:hanging="360"/>
      </w:pPr>
      <w:rPr>
        <w:rFonts w:cstheme="minorHAnsi" w:hint="default"/>
      </w:rPr>
    </w:lvl>
    <w:lvl w:ilvl="1">
      <w:start w:val="1"/>
      <w:numFmt w:val="decimal"/>
      <w:lvlText w:val="%1.%2."/>
      <w:lvlJc w:val="left"/>
      <w:pPr>
        <w:ind w:left="360" w:hanging="36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abstractNum w:abstractNumId="7" w15:restartNumberingAfterBreak="0">
    <w:nsid w:val="17321088"/>
    <w:multiLevelType w:val="hybridMultilevel"/>
    <w:tmpl w:val="AB1241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9741C3A"/>
    <w:multiLevelType w:val="hybridMultilevel"/>
    <w:tmpl w:val="11C064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1A1F18"/>
    <w:multiLevelType w:val="hybridMultilevel"/>
    <w:tmpl w:val="E5BC20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082C38"/>
    <w:multiLevelType w:val="hybridMultilevel"/>
    <w:tmpl w:val="4336BD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5B34331"/>
    <w:multiLevelType w:val="hybridMultilevel"/>
    <w:tmpl w:val="DC3EB5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C530671"/>
    <w:multiLevelType w:val="hybridMultilevel"/>
    <w:tmpl w:val="9C2843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28B0D4C"/>
    <w:multiLevelType w:val="hybridMultilevel"/>
    <w:tmpl w:val="EAD4472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F4E1E37"/>
    <w:multiLevelType w:val="hybridMultilevel"/>
    <w:tmpl w:val="94C268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42C54CD"/>
    <w:multiLevelType w:val="hybridMultilevel"/>
    <w:tmpl w:val="09CE9CB6"/>
    <w:lvl w:ilvl="0" w:tplc="DAB87EB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CF2BE2"/>
    <w:multiLevelType w:val="hybridMultilevel"/>
    <w:tmpl w:val="7BE6A1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74365C7"/>
    <w:multiLevelType w:val="hybridMultilevel"/>
    <w:tmpl w:val="801C4F74"/>
    <w:lvl w:ilvl="0" w:tplc="8F10FCBE">
      <w:start w:val="1"/>
      <w:numFmt w:val="bullet"/>
      <w:lvlText w:val=""/>
      <w:lvlJc w:val="left"/>
      <w:pPr>
        <w:ind w:left="7307"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57C906D1"/>
    <w:multiLevelType w:val="hybridMultilevel"/>
    <w:tmpl w:val="7EEC8394"/>
    <w:lvl w:ilvl="0" w:tplc="61B4A19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EA4354"/>
    <w:multiLevelType w:val="multilevel"/>
    <w:tmpl w:val="508A17A0"/>
    <w:lvl w:ilvl="0">
      <w:start w:val="1"/>
      <w:numFmt w:val="decimal"/>
      <w:lvlText w:val="(%1."/>
      <w:lvlJc w:val="left"/>
      <w:pPr>
        <w:ind w:left="396" w:hanging="396"/>
      </w:pPr>
      <w:rPr>
        <w:rFonts w:cstheme="minorHAnsi" w:hint="default"/>
      </w:rPr>
    </w:lvl>
    <w:lvl w:ilvl="1">
      <w:start w:val="1"/>
      <w:numFmt w:val="decimal"/>
      <w:lvlText w:val="(%1.%2)"/>
      <w:lvlJc w:val="left"/>
      <w:pPr>
        <w:ind w:left="720" w:hanging="72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1080" w:hanging="108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num w:numId="1">
    <w:abstractNumId w:val="6"/>
  </w:num>
  <w:num w:numId="2">
    <w:abstractNumId w:val="19"/>
  </w:num>
  <w:num w:numId="3">
    <w:abstractNumId w:val="1"/>
  </w:num>
  <w:num w:numId="4">
    <w:abstractNumId w:val="13"/>
  </w:num>
  <w:num w:numId="5">
    <w:abstractNumId w:val="16"/>
  </w:num>
  <w:num w:numId="6">
    <w:abstractNumId w:val="9"/>
  </w:num>
  <w:num w:numId="7">
    <w:abstractNumId w:val="7"/>
  </w:num>
  <w:num w:numId="8">
    <w:abstractNumId w:val="14"/>
  </w:num>
  <w:num w:numId="9">
    <w:abstractNumId w:val="17"/>
  </w:num>
  <w:num w:numId="10">
    <w:abstractNumId w:val="5"/>
  </w:num>
  <w:num w:numId="11">
    <w:abstractNumId w:val="8"/>
  </w:num>
  <w:num w:numId="12">
    <w:abstractNumId w:val="3"/>
  </w:num>
  <w:num w:numId="13">
    <w:abstractNumId w:val="15"/>
  </w:num>
  <w:num w:numId="14">
    <w:abstractNumId w:val="12"/>
  </w:num>
  <w:num w:numId="15">
    <w:abstractNumId w:val="18"/>
  </w:num>
  <w:num w:numId="16">
    <w:abstractNumId w:val="4"/>
  </w:num>
  <w:num w:numId="17">
    <w:abstractNumId w:val="10"/>
  </w:num>
  <w:num w:numId="18">
    <w:abstractNumId w:val="11"/>
  </w:num>
  <w:num w:numId="19">
    <w:abstractNumId w:val="0"/>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215"/>
    <w:rsid w:val="00014C2C"/>
    <w:rsid w:val="00062CE1"/>
    <w:rsid w:val="00067970"/>
    <w:rsid w:val="00081DF3"/>
    <w:rsid w:val="00092AE3"/>
    <w:rsid w:val="000A33F8"/>
    <w:rsid w:val="000D411A"/>
    <w:rsid w:val="0015532E"/>
    <w:rsid w:val="0015763D"/>
    <w:rsid w:val="00183CA1"/>
    <w:rsid w:val="001A0D0D"/>
    <w:rsid w:val="001B3B4D"/>
    <w:rsid w:val="001B3E52"/>
    <w:rsid w:val="001D33B0"/>
    <w:rsid w:val="00230E7E"/>
    <w:rsid w:val="0026792C"/>
    <w:rsid w:val="00280E0F"/>
    <w:rsid w:val="002C6C62"/>
    <w:rsid w:val="002E49B9"/>
    <w:rsid w:val="002F6113"/>
    <w:rsid w:val="003074CB"/>
    <w:rsid w:val="00320904"/>
    <w:rsid w:val="003272F3"/>
    <w:rsid w:val="003719E6"/>
    <w:rsid w:val="0038570D"/>
    <w:rsid w:val="003E39F7"/>
    <w:rsid w:val="004002EE"/>
    <w:rsid w:val="0044652E"/>
    <w:rsid w:val="00457898"/>
    <w:rsid w:val="004662BE"/>
    <w:rsid w:val="0048086C"/>
    <w:rsid w:val="00482AFF"/>
    <w:rsid w:val="004B7BBE"/>
    <w:rsid w:val="004C75C0"/>
    <w:rsid w:val="004D43D1"/>
    <w:rsid w:val="004E4D11"/>
    <w:rsid w:val="0050737B"/>
    <w:rsid w:val="0056579D"/>
    <w:rsid w:val="0059040C"/>
    <w:rsid w:val="005C165A"/>
    <w:rsid w:val="00600253"/>
    <w:rsid w:val="00604C64"/>
    <w:rsid w:val="00670CF5"/>
    <w:rsid w:val="00675B8E"/>
    <w:rsid w:val="00684257"/>
    <w:rsid w:val="0069281D"/>
    <w:rsid w:val="006A0215"/>
    <w:rsid w:val="006C2FD2"/>
    <w:rsid w:val="006C44ED"/>
    <w:rsid w:val="006D16D5"/>
    <w:rsid w:val="006D6EC3"/>
    <w:rsid w:val="006E3C60"/>
    <w:rsid w:val="00720636"/>
    <w:rsid w:val="007228C7"/>
    <w:rsid w:val="007A4A0C"/>
    <w:rsid w:val="007B08A4"/>
    <w:rsid w:val="0080161A"/>
    <w:rsid w:val="008155B8"/>
    <w:rsid w:val="0081711D"/>
    <w:rsid w:val="008615EE"/>
    <w:rsid w:val="00862552"/>
    <w:rsid w:val="0091713A"/>
    <w:rsid w:val="00924DDE"/>
    <w:rsid w:val="009F7893"/>
    <w:rsid w:val="00A0683D"/>
    <w:rsid w:val="00A34900"/>
    <w:rsid w:val="00AB21A8"/>
    <w:rsid w:val="00AC3866"/>
    <w:rsid w:val="00AD1DC5"/>
    <w:rsid w:val="00B50451"/>
    <w:rsid w:val="00B87FE8"/>
    <w:rsid w:val="00B95F15"/>
    <w:rsid w:val="00BA2D24"/>
    <w:rsid w:val="00C00E57"/>
    <w:rsid w:val="00C22E4F"/>
    <w:rsid w:val="00C63E3F"/>
    <w:rsid w:val="00C76E2A"/>
    <w:rsid w:val="00C83EC3"/>
    <w:rsid w:val="00CB2DA1"/>
    <w:rsid w:val="00CC643A"/>
    <w:rsid w:val="00D40E2A"/>
    <w:rsid w:val="00D42B11"/>
    <w:rsid w:val="00D74E49"/>
    <w:rsid w:val="00D86DD6"/>
    <w:rsid w:val="00DB14F4"/>
    <w:rsid w:val="00DE2465"/>
    <w:rsid w:val="00DF55C9"/>
    <w:rsid w:val="00E10773"/>
    <w:rsid w:val="00E20452"/>
    <w:rsid w:val="00E53715"/>
    <w:rsid w:val="00E63EA7"/>
    <w:rsid w:val="00E7407F"/>
    <w:rsid w:val="00E81000"/>
    <w:rsid w:val="00E81B94"/>
    <w:rsid w:val="00EE5091"/>
    <w:rsid w:val="00F0160C"/>
    <w:rsid w:val="00F1705D"/>
    <w:rsid w:val="00F928BA"/>
    <w:rsid w:val="00F928E8"/>
    <w:rsid w:val="00FB36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A10C1"/>
  <w15:chartTrackingRefBased/>
  <w15:docId w15:val="{503DBE42-6AB2-41E0-AB12-A8A14155D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30E7E"/>
    <w:pPr>
      <w:ind w:left="720"/>
      <w:contextualSpacing/>
    </w:pPr>
  </w:style>
  <w:style w:type="table" w:styleId="Tabela-Siatka">
    <w:name w:val="Table Grid"/>
    <w:basedOn w:val="Standardowy"/>
    <w:uiPriority w:val="39"/>
    <w:rsid w:val="00466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86DD6"/>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link w:val="Akapitzlist"/>
    <w:uiPriority w:val="34"/>
    <w:rsid w:val="00C63E3F"/>
  </w:style>
  <w:style w:type="character" w:styleId="Odwoaniedokomentarza">
    <w:name w:val="annotation reference"/>
    <w:basedOn w:val="Domylnaczcionkaakapitu"/>
    <w:uiPriority w:val="99"/>
    <w:semiHidden/>
    <w:unhideWhenUsed/>
    <w:rsid w:val="00A0683D"/>
    <w:rPr>
      <w:sz w:val="16"/>
      <w:szCs w:val="16"/>
    </w:rPr>
  </w:style>
  <w:style w:type="paragraph" w:styleId="Tekstkomentarza">
    <w:name w:val="annotation text"/>
    <w:basedOn w:val="Normalny"/>
    <w:link w:val="TekstkomentarzaZnak"/>
    <w:uiPriority w:val="99"/>
    <w:semiHidden/>
    <w:unhideWhenUsed/>
    <w:rsid w:val="00A0683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0683D"/>
    <w:rPr>
      <w:sz w:val="20"/>
      <w:szCs w:val="20"/>
    </w:rPr>
  </w:style>
  <w:style w:type="paragraph" w:styleId="Tematkomentarza">
    <w:name w:val="annotation subject"/>
    <w:basedOn w:val="Tekstkomentarza"/>
    <w:next w:val="Tekstkomentarza"/>
    <w:link w:val="TematkomentarzaZnak"/>
    <w:uiPriority w:val="99"/>
    <w:semiHidden/>
    <w:unhideWhenUsed/>
    <w:rsid w:val="00A0683D"/>
    <w:rPr>
      <w:b/>
      <w:bCs/>
    </w:rPr>
  </w:style>
  <w:style w:type="character" w:customStyle="1" w:styleId="TematkomentarzaZnak">
    <w:name w:val="Temat komentarza Znak"/>
    <w:basedOn w:val="TekstkomentarzaZnak"/>
    <w:link w:val="Tematkomentarza"/>
    <w:uiPriority w:val="99"/>
    <w:semiHidden/>
    <w:rsid w:val="00A0683D"/>
    <w:rPr>
      <w:b/>
      <w:bCs/>
      <w:sz w:val="20"/>
      <w:szCs w:val="20"/>
    </w:rPr>
  </w:style>
  <w:style w:type="paragraph" w:styleId="Tekstdymka">
    <w:name w:val="Balloon Text"/>
    <w:basedOn w:val="Normalny"/>
    <w:link w:val="TekstdymkaZnak"/>
    <w:uiPriority w:val="99"/>
    <w:semiHidden/>
    <w:unhideWhenUsed/>
    <w:rsid w:val="00A0683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683D"/>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FB363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B363E"/>
    <w:rPr>
      <w:sz w:val="20"/>
      <w:szCs w:val="20"/>
    </w:rPr>
  </w:style>
  <w:style w:type="character" w:styleId="Odwoanieprzypisudolnego">
    <w:name w:val="footnote reference"/>
    <w:basedOn w:val="Domylnaczcionkaakapitu"/>
    <w:uiPriority w:val="99"/>
    <w:semiHidden/>
    <w:unhideWhenUsed/>
    <w:rsid w:val="00FB36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508674">
      <w:bodyDiv w:val="1"/>
      <w:marLeft w:val="0"/>
      <w:marRight w:val="0"/>
      <w:marTop w:val="0"/>
      <w:marBottom w:val="0"/>
      <w:divBdr>
        <w:top w:val="none" w:sz="0" w:space="0" w:color="auto"/>
        <w:left w:val="none" w:sz="0" w:space="0" w:color="auto"/>
        <w:bottom w:val="none" w:sz="0" w:space="0" w:color="auto"/>
        <w:right w:val="none" w:sz="0" w:space="0" w:color="auto"/>
      </w:divBdr>
    </w:div>
    <w:div w:id="337971307">
      <w:bodyDiv w:val="1"/>
      <w:marLeft w:val="0"/>
      <w:marRight w:val="0"/>
      <w:marTop w:val="0"/>
      <w:marBottom w:val="0"/>
      <w:divBdr>
        <w:top w:val="none" w:sz="0" w:space="0" w:color="auto"/>
        <w:left w:val="none" w:sz="0" w:space="0" w:color="auto"/>
        <w:bottom w:val="none" w:sz="0" w:space="0" w:color="auto"/>
        <w:right w:val="none" w:sz="0" w:space="0" w:color="auto"/>
      </w:divBdr>
    </w:div>
    <w:div w:id="565843018">
      <w:bodyDiv w:val="1"/>
      <w:marLeft w:val="0"/>
      <w:marRight w:val="0"/>
      <w:marTop w:val="0"/>
      <w:marBottom w:val="0"/>
      <w:divBdr>
        <w:top w:val="none" w:sz="0" w:space="0" w:color="auto"/>
        <w:left w:val="none" w:sz="0" w:space="0" w:color="auto"/>
        <w:bottom w:val="none" w:sz="0" w:space="0" w:color="auto"/>
        <w:right w:val="none" w:sz="0" w:space="0" w:color="auto"/>
      </w:divBdr>
    </w:div>
    <w:div w:id="982468598">
      <w:bodyDiv w:val="1"/>
      <w:marLeft w:val="0"/>
      <w:marRight w:val="0"/>
      <w:marTop w:val="0"/>
      <w:marBottom w:val="0"/>
      <w:divBdr>
        <w:top w:val="none" w:sz="0" w:space="0" w:color="auto"/>
        <w:left w:val="none" w:sz="0" w:space="0" w:color="auto"/>
        <w:bottom w:val="none" w:sz="0" w:space="0" w:color="auto"/>
        <w:right w:val="none" w:sz="0" w:space="0" w:color="auto"/>
      </w:divBdr>
    </w:div>
    <w:div w:id="1062026208">
      <w:bodyDiv w:val="1"/>
      <w:marLeft w:val="0"/>
      <w:marRight w:val="0"/>
      <w:marTop w:val="0"/>
      <w:marBottom w:val="0"/>
      <w:divBdr>
        <w:top w:val="none" w:sz="0" w:space="0" w:color="auto"/>
        <w:left w:val="none" w:sz="0" w:space="0" w:color="auto"/>
        <w:bottom w:val="none" w:sz="0" w:space="0" w:color="auto"/>
        <w:right w:val="none" w:sz="0" w:space="0" w:color="auto"/>
      </w:divBdr>
    </w:div>
    <w:div w:id="1296839241">
      <w:bodyDiv w:val="1"/>
      <w:marLeft w:val="0"/>
      <w:marRight w:val="0"/>
      <w:marTop w:val="0"/>
      <w:marBottom w:val="0"/>
      <w:divBdr>
        <w:top w:val="none" w:sz="0" w:space="0" w:color="auto"/>
        <w:left w:val="none" w:sz="0" w:space="0" w:color="auto"/>
        <w:bottom w:val="none" w:sz="0" w:space="0" w:color="auto"/>
        <w:right w:val="none" w:sz="0" w:space="0" w:color="auto"/>
      </w:divBdr>
    </w:div>
    <w:div w:id="166095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1691</Words>
  <Characters>10147</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Radomir Dyjak</dc:creator>
  <cp:keywords/>
  <dc:description/>
  <cp:lastModifiedBy>Iza</cp:lastModifiedBy>
  <cp:revision>5</cp:revision>
  <dcterms:created xsi:type="dcterms:W3CDTF">2018-10-15T13:39:00Z</dcterms:created>
  <dcterms:modified xsi:type="dcterms:W3CDTF">2018-11-16T00:01:00Z</dcterms:modified>
</cp:coreProperties>
</file>