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A21124">
        <w:rPr>
          <w:b/>
        </w:rPr>
        <w:t xml:space="preserve"> 2.4 </w:t>
      </w:r>
      <w:r w:rsidR="00A21124" w:rsidRPr="00A21124">
        <w:rPr>
          <w:b/>
        </w:rPr>
        <w:t>Ochrona przyrody i edukacja ekologiczna</w:t>
      </w:r>
    </w:p>
    <w:p w:rsidR="002023A9" w:rsidRDefault="0056579D" w:rsidP="00230E7E">
      <w:pPr>
        <w:rPr>
          <w:b/>
        </w:rPr>
      </w:pPr>
      <w:r>
        <w:rPr>
          <w:b/>
        </w:rPr>
        <w:t>Nazwa projektu:</w:t>
      </w:r>
      <w:r w:rsidR="00A21124">
        <w:rPr>
          <w:b/>
        </w:rPr>
        <w:t xml:space="preserve"> </w:t>
      </w:r>
      <w:r w:rsidR="002023A9" w:rsidRPr="002023A9">
        <w:rPr>
          <w:b/>
        </w:rPr>
        <w:t>Opracowanie planów ochrony dla dwóch obszarów Natura 2000 na Dolnym Śląsku</w:t>
      </w:r>
    </w:p>
    <w:p w:rsidR="00CF6947" w:rsidRDefault="00163B69" w:rsidP="00230E7E">
      <w:pPr>
        <w:rPr>
          <w:b/>
        </w:rPr>
      </w:pPr>
      <w:r>
        <w:rPr>
          <w:b/>
        </w:rPr>
        <w:t>Numer projektu:</w:t>
      </w:r>
      <w:r w:rsidR="00A21124">
        <w:rPr>
          <w:b/>
        </w:rPr>
        <w:t xml:space="preserve"> </w:t>
      </w:r>
      <w:r w:rsidR="006F0BF0" w:rsidRPr="006F0BF0">
        <w:rPr>
          <w:b/>
        </w:rPr>
        <w:t>POIS.02.04.00-00-0</w:t>
      </w:r>
      <w:r w:rsidR="002023A9">
        <w:rPr>
          <w:b/>
        </w:rPr>
        <w:t>194</w:t>
      </w:r>
      <w:r w:rsidR="006F0BF0" w:rsidRPr="006F0BF0">
        <w:rPr>
          <w:b/>
        </w:rPr>
        <w:t>/1</w:t>
      </w:r>
      <w:r w:rsidR="002023A9">
        <w:rPr>
          <w:b/>
        </w:rPr>
        <w:t>7</w:t>
      </w:r>
    </w:p>
    <w:p w:rsidR="006F0BF0" w:rsidRDefault="0056579D" w:rsidP="00230E7E">
      <w:pPr>
        <w:rPr>
          <w:b/>
        </w:rPr>
      </w:pPr>
      <w:r>
        <w:rPr>
          <w:b/>
        </w:rPr>
        <w:t>Beneficjent:</w:t>
      </w:r>
      <w:r w:rsidR="00A21124">
        <w:rPr>
          <w:b/>
        </w:rPr>
        <w:t xml:space="preserve"> </w:t>
      </w:r>
      <w:r w:rsidR="002023A9" w:rsidRPr="002023A9">
        <w:rPr>
          <w:b/>
        </w:rPr>
        <w:t>REGIONALNA DYREKCJA OCHRONY ŚRODOWISKA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A21124">
        <w:rPr>
          <w:b/>
        </w:rPr>
        <w:t xml:space="preserve"> </w:t>
      </w:r>
      <w:r w:rsidR="002023A9" w:rsidRPr="002023A9">
        <w:rPr>
          <w:b/>
        </w:rPr>
        <w:t>1</w:t>
      </w:r>
      <w:r w:rsidR="002023A9">
        <w:rPr>
          <w:b/>
        </w:rPr>
        <w:t xml:space="preserve"> </w:t>
      </w:r>
      <w:r w:rsidR="002023A9" w:rsidRPr="002023A9">
        <w:rPr>
          <w:b/>
        </w:rPr>
        <w:t>874</w:t>
      </w:r>
      <w:r w:rsidR="002023A9">
        <w:rPr>
          <w:b/>
        </w:rPr>
        <w:t xml:space="preserve"> </w:t>
      </w:r>
      <w:r w:rsidR="002023A9" w:rsidRPr="002023A9">
        <w:rPr>
          <w:b/>
        </w:rPr>
        <w:t>552,21</w:t>
      </w:r>
      <w:r w:rsidR="004C07C2">
        <w:rPr>
          <w:b/>
        </w:rPr>
        <w:t>PLN</w:t>
      </w:r>
    </w:p>
    <w:p w:rsidR="00CF6947" w:rsidRDefault="0056579D" w:rsidP="002023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b/>
        </w:rPr>
        <w:t>Krótki opis:</w:t>
      </w:r>
      <w:r w:rsidR="006F0BF0">
        <w:rPr>
          <w:b/>
        </w:rPr>
        <w:t xml:space="preserve"> </w:t>
      </w:r>
      <w:r w:rsidR="002023A9" w:rsidRPr="002023A9">
        <w:rPr>
          <w:rFonts w:cstheme="minorHAnsi"/>
          <w:sz w:val="20"/>
          <w:szCs w:val="20"/>
        </w:rPr>
        <w:t>W ramach projektu planowane jest opracowanie projektów planów ochrony dla 2 obszarów Natura 2000: Góry Bialskie i Grupa Śnieżnika PLH20016 oraz Góry i Pogórze Kaczawskie PLH020037. Z uwagi na fakt, iż zgodnie ze stanowiskiem Dyrekcji Generalnej Lasów Państwowych dokumenty planistyczne dla obszarów Natura 2000 objętych projektem, położonych na gruntach Skarbu Państwa w zarządzie PGL LP opracowane zostaną przez PGL LP, przedmiotowy projekt obejmuje grunty nie będące w zarządzie PGL LP i plany ochrony opracowane zostaną dla tych terenów.</w:t>
      </w:r>
    </w:p>
    <w:p w:rsidR="002023A9" w:rsidRPr="002023A9" w:rsidRDefault="002023A9" w:rsidP="002023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6579D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7"/>
        <w:gridCol w:w="2501"/>
        <w:gridCol w:w="2092"/>
        <w:gridCol w:w="1831"/>
        <w:gridCol w:w="4973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710818">
        <w:tc>
          <w:tcPr>
            <w:tcW w:w="259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250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209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3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4973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2501" w:type="dxa"/>
          </w:tcPr>
          <w:p w:rsidR="006D6EC3" w:rsidRPr="0047535D" w:rsidRDefault="0047535D" w:rsidP="006D6EC3">
            <w:pPr>
              <w:rPr>
                <w:sz w:val="20"/>
                <w:szCs w:val="20"/>
              </w:rPr>
            </w:pPr>
            <w:r w:rsidRPr="0047535D"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2501" w:type="dxa"/>
          </w:tcPr>
          <w:p w:rsidR="006D6EC3" w:rsidRPr="00F928E8" w:rsidRDefault="006F0BF0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Stopniowe zmiany ilości opadów i związana z nimi dostępność wody (np. susze, deficyty wody, zmniejszenie przepływów w ciekach)</w:t>
            </w:r>
          </w:p>
        </w:tc>
        <w:tc>
          <w:tcPr>
            <w:tcW w:w="2501" w:type="dxa"/>
          </w:tcPr>
          <w:p w:rsidR="006D6EC3" w:rsidRPr="00F928E8" w:rsidRDefault="00CD700B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CD700B" w:rsidRDefault="006D6EC3" w:rsidP="006D6EC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2501" w:type="dxa"/>
          </w:tcPr>
          <w:p w:rsidR="006D6EC3" w:rsidRPr="00F928E8" w:rsidRDefault="006F0BF0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CD700B" w:rsidRDefault="006D6EC3" w:rsidP="006D6EC3">
            <w:pPr>
              <w:rPr>
                <w:sz w:val="18"/>
                <w:szCs w:val="18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CD700B" w:rsidRDefault="006D6EC3" w:rsidP="00CD700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2501" w:type="dxa"/>
          </w:tcPr>
          <w:p w:rsidR="006D6EC3" w:rsidRPr="00F928E8" w:rsidRDefault="006F0BF0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CD700B" w:rsidRDefault="006D6EC3" w:rsidP="00CD700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2501" w:type="dxa"/>
          </w:tcPr>
          <w:p w:rsidR="006D6EC3" w:rsidRPr="00F928E8" w:rsidRDefault="00CB012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534A47" w:rsidRPr="00F928E8" w:rsidRDefault="00534A47" w:rsidP="00CB012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250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710818">
        <w:tc>
          <w:tcPr>
            <w:tcW w:w="7190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31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4973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CD700B" w:rsidTr="006F0BF0">
        <w:trPr>
          <w:trHeight w:val="502"/>
        </w:trPr>
        <w:tc>
          <w:tcPr>
            <w:tcW w:w="7190" w:type="dxa"/>
            <w:gridSpan w:val="3"/>
          </w:tcPr>
          <w:p w:rsidR="00CD700B" w:rsidRDefault="00CD700B" w:rsidP="00CD700B">
            <w:r>
              <w:t>Aktualne zagrożenia klimatyczne</w:t>
            </w:r>
          </w:p>
        </w:tc>
        <w:tc>
          <w:tcPr>
            <w:tcW w:w="1831" w:type="dxa"/>
          </w:tcPr>
          <w:p w:rsidR="00CD700B" w:rsidRDefault="00CD700B" w:rsidP="00CD700B">
            <w:r>
              <w:t>NIE</w:t>
            </w:r>
          </w:p>
        </w:tc>
        <w:tc>
          <w:tcPr>
            <w:tcW w:w="4973" w:type="dxa"/>
          </w:tcPr>
          <w:p w:rsidR="00CD700B" w:rsidRPr="006F0BF0" w:rsidRDefault="006F0BF0" w:rsidP="006F0BF0">
            <w:pPr>
              <w:pStyle w:val="Tekstpodstawowy"/>
              <w:overflowPunct w:val="0"/>
              <w:autoSpaceDE w:val="0"/>
              <w:autoSpaceDN w:val="0"/>
              <w:jc w:val="both"/>
              <w:rPr>
                <w:rFonts w:ascii="Calibri" w:hAnsi="Calibri"/>
                <w:color w:val="000000" w:themeColor="text1"/>
              </w:rPr>
            </w:pPr>
            <w:r w:rsidRPr="006F0BF0">
              <w:rPr>
                <w:rFonts w:ascii="Calibri" w:hAnsi="Calibri"/>
                <w:color w:val="000000" w:themeColor="text1"/>
              </w:rPr>
              <w:t>Projekt jest projektem „miękkim”.  </w:t>
            </w:r>
          </w:p>
        </w:tc>
      </w:tr>
      <w:tr w:rsidR="00CD700B" w:rsidTr="00710818">
        <w:tc>
          <w:tcPr>
            <w:tcW w:w="7190" w:type="dxa"/>
            <w:gridSpan w:val="3"/>
          </w:tcPr>
          <w:p w:rsidR="00CD700B" w:rsidRDefault="00CD700B" w:rsidP="00CD700B">
            <w:r>
              <w:t>Przyszłe zagrożenia klimatyczne</w:t>
            </w:r>
          </w:p>
        </w:tc>
        <w:tc>
          <w:tcPr>
            <w:tcW w:w="1831" w:type="dxa"/>
          </w:tcPr>
          <w:p w:rsidR="00CD700B" w:rsidRDefault="00CD700B" w:rsidP="00CD700B">
            <w:r>
              <w:t>NIE</w:t>
            </w:r>
          </w:p>
        </w:tc>
        <w:tc>
          <w:tcPr>
            <w:tcW w:w="4973" w:type="dxa"/>
          </w:tcPr>
          <w:p w:rsidR="006F0BF0" w:rsidRPr="006F0BF0" w:rsidRDefault="006F0BF0" w:rsidP="006F0BF0">
            <w:pPr>
              <w:pStyle w:val="Tekstpodstawowy"/>
              <w:overflowPunct w:val="0"/>
              <w:autoSpaceDE w:val="0"/>
              <w:autoSpaceDN w:val="0"/>
              <w:jc w:val="both"/>
              <w:rPr>
                <w:rFonts w:ascii="Calibri" w:hAnsi="Calibri"/>
                <w:color w:val="000000" w:themeColor="text1"/>
              </w:rPr>
            </w:pPr>
            <w:r w:rsidRPr="006F0BF0">
              <w:rPr>
                <w:rFonts w:ascii="Calibri" w:hAnsi="Calibri"/>
                <w:color w:val="000000" w:themeColor="text1"/>
              </w:rPr>
              <w:t>Projekt jest projektem „miękkim”.  </w:t>
            </w:r>
          </w:p>
          <w:p w:rsidR="00CD700B" w:rsidRPr="006F0BF0" w:rsidRDefault="00CD700B" w:rsidP="00CD700B">
            <w:pPr>
              <w:jc w:val="both"/>
              <w:rPr>
                <w:color w:val="000000" w:themeColor="text1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CC0713">
              <w:rPr>
                <w:b/>
                <w:sz w:val="20"/>
                <w:szCs w:val="20"/>
              </w:rPr>
              <w:t>RADNIKA</w:t>
            </w:r>
            <w:bookmarkStart w:id="0" w:name="_GoBack"/>
            <w:bookmarkEnd w:id="0"/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710818" w:rsidRPr="006F0BF0" w:rsidRDefault="00710818" w:rsidP="006F0BF0">
            <w:pPr>
              <w:pStyle w:val="Tekstpodstawowy"/>
              <w:overflowPunct w:val="0"/>
              <w:autoSpaceDE w:val="0"/>
              <w:autoSpaceDN w:val="0"/>
              <w:jc w:val="both"/>
              <w:rPr>
                <w:rFonts w:ascii="Calibri" w:hAnsi="Calibri"/>
                <w:color w:val="000000" w:themeColor="text1"/>
              </w:rPr>
            </w:pPr>
            <w:r>
              <w:t>Nie wykonano a</w:t>
            </w:r>
            <w:r w:rsidRPr="003F2C14">
              <w:t>naliz</w:t>
            </w:r>
            <w:r>
              <w:t>y</w:t>
            </w:r>
            <w:r w:rsidRPr="003F2C14">
              <w:t xml:space="preserve"> ryzyka </w:t>
            </w:r>
            <w:r>
              <w:t>i wrażliwości. Analiza nie dotyczyła wnioskodawców działania 2.4.</w:t>
            </w:r>
            <w:r w:rsidR="006F0BF0" w:rsidRPr="006F0BF0">
              <w:rPr>
                <w:rFonts w:ascii="Calibri" w:hAnsi="Calibri"/>
                <w:color w:val="000000" w:themeColor="text1"/>
              </w:rPr>
              <w:t xml:space="preserve"> Projekt jest projektem „miękkim”.  </w:t>
            </w:r>
          </w:p>
          <w:p w:rsidR="00866F5D" w:rsidRPr="001D49F1" w:rsidRDefault="00866F5D" w:rsidP="00866F5D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710818" w:rsidRPr="006F0BF0" w:rsidRDefault="00710818" w:rsidP="006F0BF0">
            <w:pPr>
              <w:pStyle w:val="Tekstpodstawowy"/>
              <w:overflowPunct w:val="0"/>
              <w:autoSpaceDE w:val="0"/>
              <w:autoSpaceDN w:val="0"/>
              <w:jc w:val="both"/>
              <w:rPr>
                <w:rFonts w:ascii="Calibri" w:hAnsi="Calibri"/>
                <w:color w:val="000000" w:themeColor="text1"/>
              </w:rPr>
            </w:pPr>
            <w:r w:rsidRPr="00710818">
              <w:t>Nie wykonano analizy ryzyka i wrażliwości. Analiza nie dotyczyła wnioskodawców działania 2.4.</w:t>
            </w:r>
            <w:r w:rsidR="006F0BF0">
              <w:t xml:space="preserve"> </w:t>
            </w:r>
            <w:r w:rsidR="006F0BF0" w:rsidRPr="006F0BF0">
              <w:rPr>
                <w:rFonts w:ascii="Calibri" w:hAnsi="Calibri"/>
                <w:color w:val="000000" w:themeColor="text1"/>
              </w:rPr>
              <w:t>Projekt jest projektem „miękkim”.  </w:t>
            </w:r>
          </w:p>
          <w:p w:rsidR="00866F5D" w:rsidRPr="00710818" w:rsidRDefault="00866F5D" w:rsidP="00866F5D"/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lastRenderedPageBreak/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6F0BF0" w:rsidRDefault="006F0BF0" w:rsidP="006F0BF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F0BF0">
              <w:rPr>
                <w:rFonts w:cstheme="minorHAnsi"/>
                <w:sz w:val="20"/>
                <w:szCs w:val="20"/>
              </w:rPr>
              <w:t>Projekt przede wszystkim wiąże się z przystosowaniem do zmian klimatu i ich łagodzenia oraz nakłania do działań związanych z ochroną zasobów wodnych w miastach przy wykorzystaniu śladu wodnego, jako narzędzia ułatwiającego gospodarowanie wodą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710818" w:rsidRDefault="00710818" w:rsidP="00866F5D">
            <w:pPr>
              <w:rPr>
                <w:sz w:val="20"/>
                <w:szCs w:val="20"/>
              </w:rPr>
            </w:pPr>
            <w:r w:rsidRPr="00710818">
              <w:rPr>
                <w:sz w:val="20"/>
                <w:szCs w:val="20"/>
              </w:rPr>
              <w:t>n/d</w:t>
            </w:r>
          </w:p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ADEKWATNOŚĆ I SKUTECZNOŚĆ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231CB8" w:rsidRDefault="00231CB8" w:rsidP="00866F5D">
            <w:r w:rsidRPr="00231CB8">
              <w:t>Cele adaptacyjne są w pełni zgodne z celami projektu</w:t>
            </w:r>
            <w:r w:rsidRPr="00231CB8">
              <w:rPr>
                <w:i/>
              </w:rPr>
              <w:t>.</w:t>
            </w:r>
            <w:r w:rsidRPr="00231CB8">
              <w:rPr>
                <w:i/>
                <w:color w:val="4472C4" w:themeColor="accent1"/>
              </w:rPr>
              <w:t xml:space="preserve"> </w:t>
            </w:r>
          </w:p>
        </w:tc>
      </w:tr>
    </w:tbl>
    <w:p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231CB8" w:rsidRDefault="006F0BF0" w:rsidP="006E3C60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6E3C60" w:rsidRPr="00231CB8" w:rsidRDefault="00231CB8" w:rsidP="006E3C60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REGIONALNE LUB PONADREGIONALNE ODDZIAŁYWANIE PODJĘTYCH 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231CB8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n/d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231CB8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231CB8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8E6D79" w:rsidRPr="00231CB8" w:rsidRDefault="006F0BF0" w:rsidP="006F0BF0">
            <w:pPr>
              <w:jc w:val="both"/>
            </w:pPr>
            <w:r>
              <w:rPr>
                <w:rFonts w:cstheme="minorHAnsi"/>
                <w:lang w:eastAsia="pl-PL"/>
              </w:rPr>
              <w:t>NIE DOTYCZY</w:t>
            </w:r>
            <w:r w:rsidR="008E6D79" w:rsidRPr="00850F3B">
              <w:rPr>
                <w:rFonts w:cstheme="minorHAnsi"/>
                <w:lang w:eastAsia="pl-PL"/>
              </w:rPr>
              <w:t xml:space="preserve">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7C0F44" w:rsidRDefault="006F0BF0" w:rsidP="008E6D79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DE2465" w:rsidRDefault="006F0BF0" w:rsidP="0015763D">
            <w:pPr>
              <w:rPr>
                <w:i/>
                <w:color w:val="0070C0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CC0713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projektem, jak również ewentualne korzyści wynikające z projektu związane z jego charakterem mitygacyjnym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:rsidR="001B3B4D" w:rsidRPr="007C0F44" w:rsidRDefault="007802CE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:rsidR="001B3B4D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BEZPOSREDNICH I POŚREDNICH EMISJI GAZÓW CIEPLARNIANYCH</w:t>
            </w:r>
          </w:p>
          <w:p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:rsidR="001B3B4D" w:rsidRPr="008E6D79" w:rsidRDefault="007802CE" w:rsidP="008E6D7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NIE DOTYCZY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Calibri"/>
          <w:i/>
          <w:color w:val="4472C4"/>
          <w:lang w:eastAsia="ar-SA"/>
        </w:rPr>
      </w:pPr>
      <w:r w:rsidRPr="00484769">
        <w:rPr>
          <w:rFonts w:ascii="Calibri" w:eastAsia="SimSun" w:hAnsi="Calibri" w:cs="font429"/>
          <w:b/>
          <w:sz w:val="28"/>
          <w:szCs w:val="28"/>
          <w:lang w:eastAsia="ar-SA"/>
        </w:rPr>
        <w:t>IDENTYFIKACJA DOBRYCH PRAKTYK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i/>
          <w:color w:val="C00000"/>
          <w:sz w:val="24"/>
          <w:szCs w:val="24"/>
          <w:lang w:eastAsia="ar-SA"/>
        </w:rPr>
      </w:pPr>
      <w:r w:rsidRPr="00484769">
        <w:rPr>
          <w:rFonts w:ascii="Calibri" w:eastAsia="SimSun" w:hAnsi="Calibri" w:cs="font429"/>
          <w:i/>
          <w:color w:val="C00000"/>
          <w:sz w:val="24"/>
          <w:szCs w:val="24"/>
          <w:lang w:eastAsia="ar-SA"/>
        </w:rPr>
        <w:t>Nie zidentyfikowano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b/>
          <w:color w:val="0070C0"/>
          <w:lang w:eastAsia="ar-SA"/>
        </w:rPr>
      </w:pPr>
      <w:r w:rsidRPr="00484769">
        <w:rPr>
          <w:rFonts w:ascii="Calibri" w:eastAsia="SimSun" w:hAnsi="Calibri" w:cs="font429"/>
          <w:b/>
          <w:sz w:val="28"/>
          <w:szCs w:val="28"/>
          <w:lang w:eastAsia="ar-SA"/>
        </w:rPr>
        <w:t>CZYNNIKI OGRANICZAJĄCE ZASTOSOWANIE PORODNIKA PRZEZ BENEFICJENTÓW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i/>
          <w:color w:val="4472C4"/>
          <w:lang w:eastAsia="ar-SA"/>
        </w:rPr>
      </w:pPr>
      <w:r w:rsidRPr="00484769">
        <w:rPr>
          <w:rFonts w:ascii="Calibri" w:eastAsia="SimSun" w:hAnsi="Calibri" w:cs="font429"/>
          <w:b/>
          <w:color w:val="0070C0"/>
          <w:lang w:eastAsia="ar-SA"/>
        </w:rPr>
        <w:t>(na podstawie TDI)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b/>
          <w:sz w:val="28"/>
          <w:szCs w:val="28"/>
          <w:lang w:eastAsia="ar-SA"/>
        </w:rPr>
      </w:pPr>
      <w:r w:rsidRPr="00484769">
        <w:rPr>
          <w:rFonts w:ascii="Calibri" w:eastAsia="SimSun" w:hAnsi="Calibri" w:cs="font429"/>
          <w:i/>
          <w:color w:val="800000"/>
          <w:lang w:eastAsia="ar-SA"/>
        </w:rPr>
        <w:t xml:space="preserve">Nie 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b/>
          <w:color w:val="0070C0"/>
          <w:lang w:eastAsia="ar-SA"/>
        </w:rPr>
      </w:pPr>
      <w:r w:rsidRPr="00484769">
        <w:rPr>
          <w:rFonts w:ascii="Calibri" w:eastAsia="SimSun" w:hAnsi="Calibri" w:cs="font429"/>
          <w:b/>
          <w:sz w:val="28"/>
          <w:szCs w:val="28"/>
          <w:lang w:eastAsia="ar-SA"/>
        </w:rPr>
        <w:t>INNE MATERIAŁY WYKORZYSTYWANE NA ETAPIE PRZYGOTOWANIA PROJEKTÓW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i/>
          <w:color w:val="4472C4"/>
          <w:lang w:eastAsia="ar-SA"/>
        </w:rPr>
      </w:pPr>
      <w:r w:rsidRPr="00484769">
        <w:rPr>
          <w:rFonts w:ascii="Calibri" w:eastAsia="SimSun" w:hAnsi="Calibri" w:cs="font429"/>
          <w:b/>
          <w:color w:val="0070C0"/>
          <w:lang w:eastAsia="ar-SA"/>
        </w:rPr>
        <w:t>(na podstawie TDI)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b/>
          <w:sz w:val="28"/>
          <w:szCs w:val="28"/>
          <w:lang w:eastAsia="ar-SA"/>
        </w:rPr>
      </w:pPr>
      <w:r w:rsidRPr="00484769">
        <w:rPr>
          <w:rFonts w:ascii="Calibri" w:eastAsia="SimSun" w:hAnsi="Calibri" w:cs="font429"/>
          <w:i/>
          <w:color w:val="800000"/>
          <w:lang w:eastAsia="ar-SA"/>
        </w:rPr>
        <w:t xml:space="preserve">Nie 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b/>
          <w:color w:val="0070C0"/>
          <w:lang w:eastAsia="ar-SA"/>
        </w:rPr>
      </w:pPr>
      <w:r w:rsidRPr="00484769">
        <w:rPr>
          <w:rFonts w:ascii="Calibri" w:eastAsia="SimSun" w:hAnsi="Calibri" w:cs="font429"/>
          <w:b/>
          <w:sz w:val="28"/>
          <w:szCs w:val="28"/>
          <w:lang w:eastAsia="ar-SA"/>
        </w:rPr>
        <w:t>CZYNNIKI OGRANICZAJĄCE ZASTOSOWANIE ROZWIĄZAŃ ZWIĄZANYCH ZE ZMIANAMI KLIMATU, ICH ŁAGODZENIEM I PRZYSTOSOWANIEM DO TYCH ZMIAN ORAZ ODPORNOŚCI NA KLĘSKI ŻYWIOŁOWE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color w:val="4472C4"/>
          <w:lang w:eastAsia="ar-SA"/>
        </w:rPr>
      </w:pPr>
      <w:r w:rsidRPr="00484769">
        <w:rPr>
          <w:rFonts w:ascii="Calibri" w:eastAsia="SimSun" w:hAnsi="Calibri" w:cs="font429"/>
          <w:b/>
          <w:color w:val="0070C0"/>
          <w:lang w:eastAsia="ar-SA"/>
        </w:rPr>
        <w:t>(na podstawie TDI)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b/>
          <w:sz w:val="28"/>
          <w:szCs w:val="28"/>
          <w:lang w:eastAsia="ar-SA"/>
        </w:rPr>
      </w:pPr>
      <w:r w:rsidRPr="00484769">
        <w:rPr>
          <w:rFonts w:ascii="Calibri" w:eastAsia="SimSun" w:hAnsi="Calibri" w:cs="Calibri"/>
          <w:color w:val="800000"/>
          <w:lang w:eastAsia="ar-SA"/>
        </w:rPr>
        <w:lastRenderedPageBreak/>
        <w:t xml:space="preserve">Zdaniem Beneficjenta projekt jest nie typowy, bo sam projekt nie przekłada się na funkcjonowanie klimatu. Wpływ na klimat będzie miała realizacja skutku projektu czyli realizacja planów ochronnych obszarów </w:t>
      </w:r>
      <w:proofErr w:type="spellStart"/>
      <w:r w:rsidRPr="00484769">
        <w:rPr>
          <w:rFonts w:ascii="Calibri" w:eastAsia="SimSun" w:hAnsi="Calibri" w:cs="Calibri"/>
          <w:color w:val="800000"/>
          <w:lang w:eastAsia="ar-SA"/>
        </w:rPr>
        <w:t>naturowych</w:t>
      </w:r>
      <w:proofErr w:type="spellEnd"/>
      <w:r w:rsidRPr="00484769">
        <w:rPr>
          <w:rFonts w:ascii="Calibri" w:eastAsia="SimSun" w:hAnsi="Calibri" w:cs="Calibri"/>
          <w:color w:val="800000"/>
          <w:lang w:eastAsia="ar-SA"/>
        </w:rPr>
        <w:t>.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font429"/>
          <w:b/>
          <w:color w:val="0070C0"/>
          <w:lang w:eastAsia="ar-SA"/>
        </w:rPr>
      </w:pPr>
      <w:r w:rsidRPr="00484769">
        <w:rPr>
          <w:rFonts w:ascii="Calibri" w:eastAsia="SimSun" w:hAnsi="Calibri" w:cs="font429"/>
          <w:b/>
          <w:sz w:val="28"/>
          <w:szCs w:val="28"/>
          <w:lang w:eastAsia="ar-SA"/>
        </w:rPr>
        <w:t>ZAKRES OPCJI KLIMATYCZNYCH STOSOWANYCH W PROJEKTACH FINANSOWANYCH Z INNYCH ŹRÓDEŁ</w:t>
      </w:r>
    </w:p>
    <w:p w:rsidR="00484769" w:rsidRPr="00484769" w:rsidRDefault="00484769" w:rsidP="00484769">
      <w:pPr>
        <w:suppressAutoHyphens/>
        <w:spacing w:line="256" w:lineRule="auto"/>
        <w:rPr>
          <w:rFonts w:ascii="Calibri" w:eastAsia="SimSun" w:hAnsi="Calibri" w:cs="Calibri"/>
          <w:color w:val="0070C0"/>
          <w:lang w:eastAsia="ar-SA"/>
        </w:rPr>
      </w:pPr>
      <w:r w:rsidRPr="00484769">
        <w:rPr>
          <w:rFonts w:ascii="Calibri" w:eastAsia="SimSun" w:hAnsi="Calibri" w:cs="font429"/>
          <w:b/>
          <w:color w:val="0070C0"/>
          <w:lang w:eastAsia="ar-SA"/>
        </w:rPr>
        <w:t>(na podstawie TDI)</w:t>
      </w:r>
    </w:p>
    <w:p w:rsidR="00675B8E" w:rsidRPr="00862552" w:rsidRDefault="00484769" w:rsidP="00484769">
      <w:pPr>
        <w:rPr>
          <w:rFonts w:cstheme="minorHAnsi"/>
          <w:color w:val="0070C0"/>
          <w:lang w:eastAsia="pl-PL"/>
        </w:rPr>
      </w:pPr>
      <w:r w:rsidRPr="00484769">
        <w:rPr>
          <w:rFonts w:ascii="Calibri" w:eastAsia="SimSun" w:hAnsi="Calibri" w:cs="Calibri"/>
          <w:color w:val="800000"/>
          <w:lang w:eastAsia="ar-SA"/>
        </w:rPr>
        <w:t>Beneficjent wskazał projekt dotyczący opracowania zadań ochronnych. Nie jest w stanie jednak udzielić szczegółowych informacji na temat projektu,</w:t>
      </w:r>
    </w:p>
    <w:sectPr w:rsidR="00675B8E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A96" w:rsidRDefault="00174A96" w:rsidP="00866F5D">
      <w:pPr>
        <w:spacing w:after="0" w:line="240" w:lineRule="auto"/>
      </w:pPr>
      <w:r>
        <w:separator/>
      </w:r>
    </w:p>
  </w:endnote>
  <w:endnote w:type="continuationSeparator" w:id="0">
    <w:p w:rsidR="00174A96" w:rsidRDefault="00174A96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9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A96" w:rsidRDefault="00174A96" w:rsidP="00866F5D">
      <w:pPr>
        <w:spacing w:after="0" w:line="240" w:lineRule="auto"/>
      </w:pPr>
      <w:r>
        <w:separator/>
      </w:r>
    </w:p>
  </w:footnote>
  <w:footnote w:type="continuationSeparator" w:id="0">
    <w:p w:rsidR="00174A96" w:rsidRDefault="00174A96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53510"/>
    <w:rsid w:val="00092AE3"/>
    <w:rsid w:val="000D411A"/>
    <w:rsid w:val="00105A0A"/>
    <w:rsid w:val="0015763D"/>
    <w:rsid w:val="00163B69"/>
    <w:rsid w:val="00164447"/>
    <w:rsid w:val="00174A96"/>
    <w:rsid w:val="001A0D0D"/>
    <w:rsid w:val="001B3B4D"/>
    <w:rsid w:val="001B3E52"/>
    <w:rsid w:val="001D49F1"/>
    <w:rsid w:val="002023A9"/>
    <w:rsid w:val="00230E7E"/>
    <w:rsid w:val="00231CB8"/>
    <w:rsid w:val="002B6906"/>
    <w:rsid w:val="002C4C0F"/>
    <w:rsid w:val="002D3E1E"/>
    <w:rsid w:val="003272F3"/>
    <w:rsid w:val="003719E6"/>
    <w:rsid w:val="0038570D"/>
    <w:rsid w:val="003E3373"/>
    <w:rsid w:val="004002EE"/>
    <w:rsid w:val="00417685"/>
    <w:rsid w:val="0044652E"/>
    <w:rsid w:val="00457898"/>
    <w:rsid w:val="004662BE"/>
    <w:rsid w:val="0047535D"/>
    <w:rsid w:val="00482AFF"/>
    <w:rsid w:val="00484769"/>
    <w:rsid w:val="004B588A"/>
    <w:rsid w:val="004C07C2"/>
    <w:rsid w:val="004D43D1"/>
    <w:rsid w:val="00534A47"/>
    <w:rsid w:val="0056579D"/>
    <w:rsid w:val="00600253"/>
    <w:rsid w:val="00675B8E"/>
    <w:rsid w:val="006A0215"/>
    <w:rsid w:val="006D6EC3"/>
    <w:rsid w:val="006E3C60"/>
    <w:rsid w:val="006F0BF0"/>
    <w:rsid w:val="006F74EB"/>
    <w:rsid w:val="00710818"/>
    <w:rsid w:val="007802CE"/>
    <w:rsid w:val="007A3C08"/>
    <w:rsid w:val="007A4A0C"/>
    <w:rsid w:val="007B08A4"/>
    <w:rsid w:val="007C0F44"/>
    <w:rsid w:val="0080161A"/>
    <w:rsid w:val="008155B8"/>
    <w:rsid w:val="0081711D"/>
    <w:rsid w:val="008615EE"/>
    <w:rsid w:val="00862552"/>
    <w:rsid w:val="00866F5D"/>
    <w:rsid w:val="00871936"/>
    <w:rsid w:val="008E3CD0"/>
    <w:rsid w:val="008E6D79"/>
    <w:rsid w:val="008E7669"/>
    <w:rsid w:val="009F58BB"/>
    <w:rsid w:val="00A21124"/>
    <w:rsid w:val="00A34900"/>
    <w:rsid w:val="00AB21A8"/>
    <w:rsid w:val="00AE486F"/>
    <w:rsid w:val="00B06AE2"/>
    <w:rsid w:val="00B95F15"/>
    <w:rsid w:val="00BA2D24"/>
    <w:rsid w:val="00C514BC"/>
    <w:rsid w:val="00C76E2A"/>
    <w:rsid w:val="00C8332C"/>
    <w:rsid w:val="00C83EC3"/>
    <w:rsid w:val="00CB0123"/>
    <w:rsid w:val="00CB2DA1"/>
    <w:rsid w:val="00CB4E5B"/>
    <w:rsid w:val="00CC0713"/>
    <w:rsid w:val="00CC643A"/>
    <w:rsid w:val="00CD700B"/>
    <w:rsid w:val="00CF6947"/>
    <w:rsid w:val="00D07D5A"/>
    <w:rsid w:val="00D74E49"/>
    <w:rsid w:val="00D86DD6"/>
    <w:rsid w:val="00DC0406"/>
    <w:rsid w:val="00DE2465"/>
    <w:rsid w:val="00E17167"/>
    <w:rsid w:val="00E20452"/>
    <w:rsid w:val="00E7407F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D4B20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  <w:style w:type="character" w:customStyle="1" w:styleId="TekstpodstawowyZnak2">
    <w:name w:val="Tekst podstawowy Znak2"/>
    <w:aliases w:val="Tekst podstawowy Znak1 Znak,Tekst podstawowy Znak Znak Znak,Znak Znak1 Znak Znak,Znak Znak1 Znak1"/>
    <w:basedOn w:val="Domylnaczcionkaakapitu"/>
    <w:link w:val="Tekstpodstawowy"/>
    <w:locked/>
    <w:rsid w:val="006F0BF0"/>
  </w:style>
  <w:style w:type="paragraph" w:styleId="Tekstpodstawowy">
    <w:name w:val="Body Text"/>
    <w:aliases w:val="Tekst podstawowy Znak1,Tekst podstawowy Znak Znak,Znak Znak1 Znak,Znak Znak1"/>
    <w:basedOn w:val="Normalny"/>
    <w:link w:val="TekstpodstawowyZnak2"/>
    <w:unhideWhenUsed/>
    <w:rsid w:val="006F0BF0"/>
    <w:pPr>
      <w:spacing w:after="0" w:line="240" w:lineRule="auto"/>
    </w:pPr>
  </w:style>
  <w:style w:type="character" w:customStyle="1" w:styleId="TekstpodstawowyZnak">
    <w:name w:val="Tekst podstawowy Znak"/>
    <w:basedOn w:val="Domylnaczcionkaakapitu"/>
    <w:uiPriority w:val="99"/>
    <w:semiHidden/>
    <w:rsid w:val="006F0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5</cp:revision>
  <dcterms:created xsi:type="dcterms:W3CDTF">2018-10-22T22:24:00Z</dcterms:created>
  <dcterms:modified xsi:type="dcterms:W3CDTF">2018-11-16T00:28:00Z</dcterms:modified>
</cp:coreProperties>
</file>