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74FF05E9" w:rsidR="0015532E" w:rsidRDefault="0056579D" w:rsidP="00230E7E">
      <w:pPr>
        <w:rPr>
          <w:b/>
        </w:rPr>
      </w:pPr>
      <w:r w:rsidRPr="0015532E">
        <w:rPr>
          <w:b/>
        </w:rPr>
        <w:t>Działanie:</w:t>
      </w:r>
      <w:r w:rsidR="0015532E" w:rsidRPr="0015532E">
        <w:rPr>
          <w:b/>
        </w:rPr>
        <w:t xml:space="preserve"> </w:t>
      </w:r>
      <w:r w:rsidR="00AC5FF4" w:rsidRPr="00AC5FF4">
        <w:rPr>
          <w:b/>
        </w:rPr>
        <w:t>1.4. Rozwijanie i wdrażanie inteligentnych systemów dystrybucji działających na niskich i średnich poziomach napięcia</w:t>
      </w:r>
    </w:p>
    <w:p w14:paraId="36DF0E23" w14:textId="7239252B" w:rsidR="005C165A" w:rsidRDefault="005C165A" w:rsidP="00230E7E">
      <w:pPr>
        <w:rPr>
          <w:b/>
        </w:rPr>
      </w:pPr>
      <w:r>
        <w:rPr>
          <w:b/>
        </w:rPr>
        <w:t xml:space="preserve">Poddziałanie: </w:t>
      </w:r>
      <w:r w:rsidR="00AC5FF4" w:rsidRPr="00AC5FF4">
        <w:rPr>
          <w:b/>
        </w:rPr>
        <w:t>1.4.1. Wsparcie budowy inteligentnych sieci elektroenergetycznych o charakterze pilotażowym i demonstracyjnym</w:t>
      </w:r>
    </w:p>
    <w:p w14:paraId="1168C8AE" w14:textId="16A81171" w:rsidR="0015532E" w:rsidRDefault="0056579D" w:rsidP="00A0683D">
      <w:pPr>
        <w:rPr>
          <w:b/>
        </w:rPr>
      </w:pPr>
      <w:r>
        <w:rPr>
          <w:b/>
        </w:rPr>
        <w:t>Nazwa projektu:</w:t>
      </w:r>
      <w:r w:rsidR="0059040C">
        <w:rPr>
          <w:b/>
        </w:rPr>
        <w:t xml:space="preserve"> </w:t>
      </w:r>
      <w:r w:rsidR="00AC5FF4" w:rsidRPr="00AC5FF4">
        <w:rPr>
          <w:b/>
        </w:rPr>
        <w:t xml:space="preserve">Budowa sieci inteligentnej na terenie zachodniej Polski (OD Zielona Góra) poprzez modernizację i przebudowę linii i stacji SN i </w:t>
      </w:r>
      <w:proofErr w:type="spellStart"/>
      <w:r w:rsidR="00AC5FF4" w:rsidRPr="00AC5FF4">
        <w:rPr>
          <w:b/>
        </w:rPr>
        <w:t>nn</w:t>
      </w:r>
      <w:proofErr w:type="spellEnd"/>
      <w:r w:rsidR="00AC5FF4" w:rsidRPr="00AC5FF4">
        <w:rPr>
          <w:b/>
        </w:rPr>
        <w:t>, automatyzację linii i stacji w wyniku zastosowania zdalnego sterowania i elektroenergetycznej automatyki zabezpieczeniowej, w tym wskaźników przepływu prądów zwarciowych.</w:t>
      </w:r>
    </w:p>
    <w:p w14:paraId="7BE76DC9" w14:textId="56A78615" w:rsidR="0056579D" w:rsidRPr="00F24A5F" w:rsidRDefault="0091713A" w:rsidP="00230E7E">
      <w:pPr>
        <w:rPr>
          <w:b/>
        </w:rPr>
      </w:pPr>
      <w:r w:rsidRPr="00F24A5F">
        <w:rPr>
          <w:b/>
        </w:rPr>
        <w:t xml:space="preserve">Numer projektu: </w:t>
      </w:r>
      <w:r w:rsidR="00AC5FF4" w:rsidRPr="00F24A5F">
        <w:rPr>
          <w:b/>
        </w:rPr>
        <w:t>POIS.01.04.01-00-0013/17</w:t>
      </w:r>
    </w:p>
    <w:p w14:paraId="786BA928" w14:textId="231F3A12" w:rsidR="0056579D" w:rsidRPr="00F24A5F" w:rsidRDefault="0056579D" w:rsidP="00230E7E">
      <w:pPr>
        <w:rPr>
          <w:b/>
        </w:rPr>
      </w:pPr>
      <w:r w:rsidRPr="00F24A5F">
        <w:rPr>
          <w:b/>
        </w:rPr>
        <w:t>Beneficjent:</w:t>
      </w:r>
      <w:r w:rsidR="0059040C" w:rsidRPr="00F24A5F">
        <w:rPr>
          <w:b/>
        </w:rPr>
        <w:t xml:space="preserve"> </w:t>
      </w:r>
      <w:r w:rsidR="00AC5FF4" w:rsidRPr="00F24A5F">
        <w:rPr>
          <w:b/>
        </w:rPr>
        <w:t>Enea Operator Sp. z o.o.</w:t>
      </w:r>
    </w:p>
    <w:p w14:paraId="55456E86" w14:textId="114F617B" w:rsidR="0056579D" w:rsidRDefault="0056579D" w:rsidP="00230E7E">
      <w:pPr>
        <w:rPr>
          <w:b/>
        </w:rPr>
      </w:pPr>
      <w:r>
        <w:rPr>
          <w:b/>
        </w:rPr>
        <w:t>Wartość projektu:</w:t>
      </w:r>
      <w:r w:rsidR="0059040C">
        <w:rPr>
          <w:b/>
        </w:rPr>
        <w:t xml:space="preserve"> </w:t>
      </w:r>
      <w:r w:rsidR="00AC5FF4" w:rsidRPr="00AC5FF4">
        <w:rPr>
          <w:b/>
        </w:rPr>
        <w:t>9</w:t>
      </w:r>
      <w:r w:rsidR="00AC5FF4">
        <w:rPr>
          <w:b/>
        </w:rPr>
        <w:t xml:space="preserve"> </w:t>
      </w:r>
      <w:r w:rsidR="00AC5FF4" w:rsidRPr="00AC5FF4">
        <w:rPr>
          <w:b/>
        </w:rPr>
        <w:t>735</w:t>
      </w:r>
      <w:r w:rsidR="00AC5FF4">
        <w:rPr>
          <w:b/>
        </w:rPr>
        <w:t xml:space="preserve"> </w:t>
      </w:r>
      <w:r w:rsidR="00AC5FF4" w:rsidRPr="00AC5FF4">
        <w:rPr>
          <w:b/>
        </w:rPr>
        <w:t>204</w:t>
      </w:r>
      <w:r w:rsidR="00AC5FF4">
        <w:rPr>
          <w:b/>
        </w:rPr>
        <w:t xml:space="preserve">,00 </w:t>
      </w:r>
      <w:r w:rsidR="0059040C">
        <w:rPr>
          <w:b/>
        </w:rPr>
        <w:t>PLN</w:t>
      </w:r>
    </w:p>
    <w:p w14:paraId="5C60D485" w14:textId="19CDABD7" w:rsidR="0059040C" w:rsidRPr="00E81000" w:rsidRDefault="0056579D" w:rsidP="00E81000">
      <w:pPr>
        <w:spacing w:line="240" w:lineRule="auto"/>
        <w:jc w:val="both"/>
      </w:pPr>
      <w:r>
        <w:rPr>
          <w:b/>
        </w:rPr>
        <w:t>Krótki opis:</w:t>
      </w:r>
      <w:r w:rsidR="0059040C">
        <w:rPr>
          <w:b/>
        </w:rPr>
        <w:t xml:space="preserve"> </w:t>
      </w:r>
      <w:r w:rsidR="00AC5FF4" w:rsidRPr="00AC5FF4">
        <w:t>Bezpośrednim celem projektu jest zapewnienie efektywnego i zrównoważonego pod względem ekonomicznym i technicznym systemu energetycznego, o niskim poziomie strat oraz wysokim poziomie jakości oraz bezpieczeństwa dostaw i ochrony. Cel bezpośredni, a tym samym projekt, jest zgodny z celami Programu Operacyjnego, osi priorytetowej oraz działania i poddziałania. Budowa inteligentnej sieci przesyłowej na terenie gmin Krosno Odrzańskie, Gubin, Maszewo, Cybinka, Lubsko, Jasień i Brody umożliwi zaimplementowanie funkcjonalności SMART, jak również wdrożenie inteligentnych liczników u części odbiorców objętych projektem, pozwalających na monitorowanie zużycia energii elektrycznej w czasie rzeczywistym. Projekt przewiduje modernizację obecnej sieci elektroenergetycznej na wskazanym terenie. Obecna konfiguracja zasilania wskazanych gmin na terenie Oddziału Zielona Góra odznacza się wysokim stopniem awaryjności (ciągi linowe na terenie projektu charakteryzują się jednymi z najwyższych wskaźników SAIDI dla ciągów SN) oraz znacznym zużyciem ze względu na brak istotnych modernizacji w przeciągu ostatnich lat. Infrastruktura ta uniemożliwia wprowadzenie w pełni zautomatyzowanej identyfikacji uszkodzeń wraz z pełną rekonfiguracją przywrócenia zasilania odbiorcom, powodując uciążliwe dla odbiorców przerwy w dostawach energii. W znacznym stopniu ograniczone są także wdrożenia funkcjonalności SMART oraz potencjalne przyłączenia nowych odnawialnych źródeł energii. Realizacja przedmiotowego projektu wynika z potrzeb zapewnienia zwiększonej pewności zasilania poprzez zautomatyzowanie procesu identyfikacji uszkodzeń oraz odbudowy sieci z zastosowaniem automatyki (FDIR). Na wybranych do modernizacji obszarach znajdują się odbiorcy o znacznych mocach przyłączeniowych, jednak ograniczenia techniczne sieci infrastrukturalnej nie pozwalają na wykorzystanie ich potencjału w pełni i grożą dalszymi poważnymi awariami, w tym o charakterze katastrofalnym.</w:t>
      </w:r>
    </w:p>
    <w:p w14:paraId="0DB84621" w14:textId="77777777" w:rsidR="005C165A" w:rsidRPr="005C165A" w:rsidRDefault="005C165A" w:rsidP="005C165A">
      <w:pPr>
        <w:spacing w:line="240" w:lineRule="auto"/>
        <w:jc w:val="both"/>
      </w:pPr>
    </w:p>
    <w:p w14:paraId="00039744" w14:textId="77777777" w:rsidR="00AC5FF4" w:rsidRDefault="00AC5FF4" w:rsidP="00230E7E">
      <w:pPr>
        <w:rPr>
          <w:b/>
          <w:sz w:val="28"/>
          <w:szCs w:val="28"/>
        </w:rPr>
      </w:pPr>
    </w:p>
    <w:p w14:paraId="24CEAD33" w14:textId="77777777" w:rsidR="00AC5FF4" w:rsidRDefault="00AC5FF4" w:rsidP="00230E7E">
      <w:pPr>
        <w:rPr>
          <w:b/>
          <w:sz w:val="28"/>
          <w:szCs w:val="28"/>
        </w:rPr>
      </w:pPr>
    </w:p>
    <w:p w14:paraId="09C5D3F4" w14:textId="77777777" w:rsidR="0056579D" w:rsidRPr="00DE2465" w:rsidRDefault="00230E7E" w:rsidP="00230E7E">
      <w:pPr>
        <w:rPr>
          <w:b/>
          <w:sz w:val="28"/>
          <w:szCs w:val="28"/>
        </w:rPr>
      </w:pPr>
      <w:r w:rsidRPr="00DE2465">
        <w:rPr>
          <w:b/>
          <w:sz w:val="28"/>
          <w:szCs w:val="28"/>
        </w:rPr>
        <w:lastRenderedPageBreak/>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2410"/>
        <w:gridCol w:w="1701"/>
        <w:gridCol w:w="5068"/>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E10773">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2410"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701"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068"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E10773">
        <w:tc>
          <w:tcPr>
            <w:tcW w:w="2689" w:type="dxa"/>
          </w:tcPr>
          <w:p w14:paraId="4415BCD2" w14:textId="77777777" w:rsidR="006D6EC3" w:rsidRPr="006C2FD2" w:rsidRDefault="006D6EC3" w:rsidP="006D6EC3">
            <w:pPr>
              <w:rPr>
                <w:sz w:val="20"/>
                <w:szCs w:val="20"/>
              </w:rPr>
            </w:pPr>
            <w:r w:rsidRPr="006C2FD2">
              <w:rPr>
                <w:sz w:val="20"/>
                <w:szCs w:val="20"/>
              </w:rPr>
              <w:t>Stopniowy wzrost temperatury powietrza (np. dłuższe okresy oscylowania temperatury w okolicach O st. C) i związane z nimi niekorzystne zjawiska (np. oblodzenie).</w:t>
            </w:r>
          </w:p>
        </w:tc>
        <w:tc>
          <w:tcPr>
            <w:tcW w:w="2126" w:type="dxa"/>
          </w:tcPr>
          <w:p w14:paraId="10F992E4" w14:textId="24FB8AD5" w:rsidR="006D6EC3" w:rsidRPr="006C2FD2" w:rsidRDefault="00AC5FF4" w:rsidP="00E10773">
            <w:pPr>
              <w:rPr>
                <w:sz w:val="20"/>
                <w:szCs w:val="20"/>
              </w:rPr>
            </w:pPr>
            <w:r>
              <w:rPr>
                <w:sz w:val="20"/>
                <w:szCs w:val="20"/>
              </w:rPr>
              <w:t>NIE</w:t>
            </w:r>
          </w:p>
        </w:tc>
        <w:tc>
          <w:tcPr>
            <w:tcW w:w="2410" w:type="dxa"/>
          </w:tcPr>
          <w:p w14:paraId="5184FD0F" w14:textId="6109D2B0" w:rsidR="006D6EC3" w:rsidRPr="00E10773" w:rsidRDefault="006D6EC3" w:rsidP="00E10773">
            <w:pPr>
              <w:jc w:val="both"/>
              <w:rPr>
                <w:sz w:val="20"/>
                <w:szCs w:val="20"/>
              </w:rPr>
            </w:pPr>
          </w:p>
        </w:tc>
        <w:tc>
          <w:tcPr>
            <w:tcW w:w="1701" w:type="dxa"/>
          </w:tcPr>
          <w:p w14:paraId="75ED062E" w14:textId="69BA19CC" w:rsidR="006D6EC3" w:rsidRPr="006C2FD2" w:rsidRDefault="00AC5FF4" w:rsidP="006D6EC3">
            <w:pPr>
              <w:rPr>
                <w:sz w:val="20"/>
                <w:szCs w:val="20"/>
              </w:rPr>
            </w:pPr>
            <w:r>
              <w:rPr>
                <w:sz w:val="20"/>
                <w:szCs w:val="20"/>
              </w:rPr>
              <w:t>NIE</w:t>
            </w:r>
          </w:p>
        </w:tc>
        <w:tc>
          <w:tcPr>
            <w:tcW w:w="5068" w:type="dxa"/>
          </w:tcPr>
          <w:p w14:paraId="5637863B" w14:textId="27D7386D" w:rsidR="00604C64" w:rsidRPr="001D33B0" w:rsidRDefault="00604C64" w:rsidP="005C165A">
            <w:pPr>
              <w:jc w:val="both"/>
              <w:rPr>
                <w:sz w:val="20"/>
                <w:szCs w:val="20"/>
              </w:rPr>
            </w:pPr>
          </w:p>
        </w:tc>
      </w:tr>
      <w:tr w:rsidR="005C165A" w14:paraId="5178E7FD" w14:textId="77777777" w:rsidTr="00E10773">
        <w:tc>
          <w:tcPr>
            <w:tcW w:w="2689" w:type="dxa"/>
          </w:tcPr>
          <w:p w14:paraId="544BEC06" w14:textId="77777777" w:rsidR="005C165A" w:rsidRPr="006C2FD2" w:rsidRDefault="005C165A" w:rsidP="005C165A">
            <w:pPr>
              <w:rPr>
                <w:sz w:val="20"/>
                <w:szCs w:val="20"/>
              </w:rPr>
            </w:pPr>
            <w:r w:rsidRPr="006C2FD2">
              <w:rPr>
                <w:sz w:val="20"/>
                <w:szCs w:val="20"/>
              </w:rPr>
              <w:t>Ekstremalny wzrost temperatury i związane z nimi zjawiska (np. fale upałów, pożary, miejskie wyspy ciepła)</w:t>
            </w:r>
          </w:p>
        </w:tc>
        <w:tc>
          <w:tcPr>
            <w:tcW w:w="2126" w:type="dxa"/>
          </w:tcPr>
          <w:p w14:paraId="7FAA79B1" w14:textId="5E688278" w:rsidR="005C165A" w:rsidRPr="006C2FD2" w:rsidRDefault="005C165A" w:rsidP="005C165A">
            <w:pPr>
              <w:rPr>
                <w:sz w:val="20"/>
                <w:szCs w:val="20"/>
              </w:rPr>
            </w:pPr>
            <w:r w:rsidRPr="006C2FD2">
              <w:rPr>
                <w:sz w:val="20"/>
                <w:szCs w:val="20"/>
              </w:rPr>
              <w:t>TAK</w:t>
            </w:r>
            <w:r>
              <w:rPr>
                <w:sz w:val="20"/>
                <w:szCs w:val="20"/>
              </w:rPr>
              <w:t xml:space="preserve"> </w:t>
            </w:r>
          </w:p>
        </w:tc>
        <w:tc>
          <w:tcPr>
            <w:tcW w:w="2410" w:type="dxa"/>
          </w:tcPr>
          <w:p w14:paraId="4A0B817F" w14:textId="65B42C0D" w:rsidR="005C165A" w:rsidRPr="001D33B0" w:rsidRDefault="00AC5FF4" w:rsidP="005C165A">
            <w:pPr>
              <w:rPr>
                <w:sz w:val="20"/>
                <w:szCs w:val="20"/>
              </w:rPr>
            </w:pPr>
            <w:r w:rsidRPr="006C2FD2">
              <w:rPr>
                <w:sz w:val="20"/>
                <w:szCs w:val="20"/>
              </w:rPr>
              <w:t>Ekstremalny wzrost temperatury</w:t>
            </w:r>
          </w:p>
        </w:tc>
        <w:tc>
          <w:tcPr>
            <w:tcW w:w="1701" w:type="dxa"/>
          </w:tcPr>
          <w:p w14:paraId="3673CB44" w14:textId="7E6EA824" w:rsidR="005C165A" w:rsidRPr="006C2FD2" w:rsidRDefault="00B87FE8" w:rsidP="005C165A">
            <w:pPr>
              <w:rPr>
                <w:sz w:val="20"/>
                <w:szCs w:val="20"/>
              </w:rPr>
            </w:pPr>
            <w:r>
              <w:rPr>
                <w:sz w:val="20"/>
                <w:szCs w:val="20"/>
              </w:rPr>
              <w:t>TAK</w:t>
            </w:r>
          </w:p>
        </w:tc>
        <w:tc>
          <w:tcPr>
            <w:tcW w:w="5068" w:type="dxa"/>
          </w:tcPr>
          <w:p w14:paraId="7032371B" w14:textId="2CFF7E5F" w:rsidR="005C165A" w:rsidRPr="001D33B0" w:rsidRDefault="00AC5FF4" w:rsidP="005C165A">
            <w:pPr>
              <w:jc w:val="both"/>
              <w:rPr>
                <w:sz w:val="20"/>
                <w:szCs w:val="20"/>
              </w:rPr>
            </w:pPr>
            <w:r>
              <w:rPr>
                <w:sz w:val="20"/>
                <w:szCs w:val="20"/>
              </w:rPr>
              <w:t>D</w:t>
            </w:r>
            <w:r w:rsidRPr="00AC5FF4">
              <w:rPr>
                <w:sz w:val="20"/>
                <w:szCs w:val="20"/>
              </w:rPr>
              <w:t>ziałaniem zastosowanym przez Wnioskodawcę wobec tego ryzyka klimatycznego jest wybór kablowego wykonania linii</w:t>
            </w:r>
          </w:p>
        </w:tc>
      </w:tr>
      <w:tr w:rsidR="00E10773" w14:paraId="3861FE36" w14:textId="77777777" w:rsidTr="00E10773">
        <w:tc>
          <w:tcPr>
            <w:tcW w:w="2689" w:type="dxa"/>
          </w:tcPr>
          <w:p w14:paraId="2668C561" w14:textId="77777777" w:rsidR="00E10773" w:rsidRPr="006C2FD2" w:rsidRDefault="00E10773" w:rsidP="00E10773">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0CD11EBC" w:rsidR="00E10773" w:rsidRPr="006C2FD2" w:rsidRDefault="00E10773" w:rsidP="00E10773">
            <w:pPr>
              <w:rPr>
                <w:sz w:val="20"/>
                <w:szCs w:val="20"/>
              </w:rPr>
            </w:pPr>
            <w:r w:rsidRPr="006C2FD2">
              <w:rPr>
                <w:sz w:val="20"/>
                <w:szCs w:val="20"/>
              </w:rPr>
              <w:t>TAK</w:t>
            </w:r>
          </w:p>
        </w:tc>
        <w:tc>
          <w:tcPr>
            <w:tcW w:w="2410" w:type="dxa"/>
          </w:tcPr>
          <w:p w14:paraId="7F5A6C9A" w14:textId="432722D7" w:rsidR="00E10773" w:rsidRPr="00E10773" w:rsidRDefault="00AC5FF4" w:rsidP="00AC5FF4">
            <w:pPr>
              <w:rPr>
                <w:sz w:val="20"/>
                <w:szCs w:val="20"/>
              </w:rPr>
            </w:pPr>
            <w:r w:rsidRPr="00AC5FF4">
              <w:rPr>
                <w:sz w:val="20"/>
                <w:szCs w:val="20"/>
              </w:rPr>
              <w:t>Ekstremaln</w:t>
            </w:r>
            <w:r>
              <w:rPr>
                <w:sz w:val="20"/>
                <w:szCs w:val="20"/>
              </w:rPr>
              <w:t>e</w:t>
            </w:r>
            <w:r w:rsidRPr="00AC5FF4">
              <w:rPr>
                <w:sz w:val="20"/>
                <w:szCs w:val="20"/>
              </w:rPr>
              <w:t xml:space="preserve"> zmian</w:t>
            </w:r>
            <w:r>
              <w:rPr>
                <w:sz w:val="20"/>
                <w:szCs w:val="20"/>
              </w:rPr>
              <w:t>y</w:t>
            </w:r>
            <w:r w:rsidRPr="00AC5FF4">
              <w:rPr>
                <w:sz w:val="20"/>
                <w:szCs w:val="20"/>
              </w:rPr>
              <w:t xml:space="preserve"> opadów, w tym opad</w:t>
            </w:r>
            <w:r>
              <w:rPr>
                <w:sz w:val="20"/>
                <w:szCs w:val="20"/>
              </w:rPr>
              <w:t>y</w:t>
            </w:r>
            <w:r w:rsidRPr="00AC5FF4">
              <w:rPr>
                <w:sz w:val="20"/>
                <w:szCs w:val="20"/>
              </w:rPr>
              <w:t xml:space="preserve"> śniegu</w:t>
            </w:r>
          </w:p>
        </w:tc>
        <w:tc>
          <w:tcPr>
            <w:tcW w:w="1701" w:type="dxa"/>
          </w:tcPr>
          <w:p w14:paraId="4B054296" w14:textId="5D96D4CD" w:rsidR="00E10773" w:rsidRPr="006C2FD2" w:rsidRDefault="00B87FE8" w:rsidP="00E10773">
            <w:pPr>
              <w:rPr>
                <w:sz w:val="20"/>
                <w:szCs w:val="20"/>
              </w:rPr>
            </w:pPr>
            <w:r>
              <w:rPr>
                <w:sz w:val="20"/>
                <w:szCs w:val="20"/>
              </w:rPr>
              <w:t>TAK</w:t>
            </w:r>
          </w:p>
        </w:tc>
        <w:tc>
          <w:tcPr>
            <w:tcW w:w="5068" w:type="dxa"/>
          </w:tcPr>
          <w:p w14:paraId="7098FE55" w14:textId="39040EFA" w:rsidR="00B87FE8" w:rsidRPr="001D33B0" w:rsidRDefault="00B87FE8" w:rsidP="00E10773">
            <w:pPr>
              <w:jc w:val="both"/>
              <w:rPr>
                <w:sz w:val="20"/>
                <w:szCs w:val="20"/>
              </w:rPr>
            </w:pPr>
          </w:p>
        </w:tc>
      </w:tr>
      <w:tr w:rsidR="005C165A" w14:paraId="1C630E7F" w14:textId="77777777" w:rsidTr="00E10773">
        <w:tc>
          <w:tcPr>
            <w:tcW w:w="2689" w:type="dxa"/>
          </w:tcPr>
          <w:p w14:paraId="226236DC" w14:textId="745A5FDB" w:rsidR="005C165A" w:rsidRPr="006C2FD2" w:rsidRDefault="005C165A" w:rsidP="005C165A">
            <w:pPr>
              <w:rPr>
                <w:sz w:val="20"/>
                <w:szCs w:val="20"/>
              </w:rPr>
            </w:pPr>
            <w:r w:rsidRPr="006C2FD2">
              <w:rPr>
                <w:sz w:val="20"/>
                <w:szCs w:val="20"/>
              </w:rPr>
              <w:t>Wzrost maksymalnej prędkość wiatru i związane z nimi zjawiska (np. wichury)</w:t>
            </w:r>
          </w:p>
        </w:tc>
        <w:tc>
          <w:tcPr>
            <w:tcW w:w="2126" w:type="dxa"/>
          </w:tcPr>
          <w:p w14:paraId="2CDF5636" w14:textId="1FA18198" w:rsidR="005C165A" w:rsidRPr="006C2FD2" w:rsidRDefault="005C165A" w:rsidP="005C165A">
            <w:pPr>
              <w:rPr>
                <w:sz w:val="20"/>
                <w:szCs w:val="20"/>
              </w:rPr>
            </w:pPr>
            <w:r w:rsidRPr="006C2FD2">
              <w:rPr>
                <w:sz w:val="20"/>
                <w:szCs w:val="20"/>
              </w:rPr>
              <w:t>TAK</w:t>
            </w:r>
          </w:p>
        </w:tc>
        <w:tc>
          <w:tcPr>
            <w:tcW w:w="2410" w:type="dxa"/>
          </w:tcPr>
          <w:p w14:paraId="0EFB299D" w14:textId="58E77E01" w:rsidR="005C165A" w:rsidRPr="00E10773" w:rsidRDefault="00AC5FF4" w:rsidP="005C165A">
            <w:pPr>
              <w:jc w:val="both"/>
              <w:rPr>
                <w:sz w:val="20"/>
                <w:szCs w:val="20"/>
              </w:rPr>
            </w:pPr>
            <w:r>
              <w:rPr>
                <w:sz w:val="20"/>
                <w:szCs w:val="20"/>
              </w:rPr>
              <w:t>Silne</w:t>
            </w:r>
            <w:r w:rsidR="00B87FE8" w:rsidRPr="00B87FE8">
              <w:rPr>
                <w:sz w:val="20"/>
                <w:szCs w:val="20"/>
              </w:rPr>
              <w:t xml:space="preserve"> wiatry</w:t>
            </w:r>
          </w:p>
        </w:tc>
        <w:tc>
          <w:tcPr>
            <w:tcW w:w="1701" w:type="dxa"/>
          </w:tcPr>
          <w:p w14:paraId="54783743" w14:textId="621B9F7F" w:rsidR="005C165A" w:rsidRPr="006C2FD2" w:rsidRDefault="00B87FE8" w:rsidP="005C165A">
            <w:pPr>
              <w:rPr>
                <w:sz w:val="20"/>
                <w:szCs w:val="20"/>
              </w:rPr>
            </w:pPr>
            <w:r>
              <w:rPr>
                <w:sz w:val="20"/>
                <w:szCs w:val="20"/>
              </w:rPr>
              <w:t>TAK</w:t>
            </w:r>
          </w:p>
        </w:tc>
        <w:tc>
          <w:tcPr>
            <w:tcW w:w="5068" w:type="dxa"/>
          </w:tcPr>
          <w:p w14:paraId="1A1E6DB2" w14:textId="6652D260" w:rsidR="005C165A" w:rsidRPr="001D33B0" w:rsidRDefault="00AC5FF4" w:rsidP="005C165A">
            <w:pPr>
              <w:jc w:val="both"/>
              <w:rPr>
                <w:sz w:val="20"/>
                <w:szCs w:val="20"/>
              </w:rPr>
            </w:pPr>
            <w:r w:rsidRPr="00AC5FF4">
              <w:rPr>
                <w:sz w:val="20"/>
                <w:szCs w:val="20"/>
              </w:rPr>
              <w:t>Wnioskodawca zadba o odpowiedni montaż i zabezpieczenie słupów oraz uwzględni ww. elastyczność linii</w:t>
            </w:r>
            <w:r>
              <w:rPr>
                <w:sz w:val="20"/>
                <w:szCs w:val="20"/>
              </w:rPr>
              <w:t>.</w:t>
            </w:r>
          </w:p>
        </w:tc>
      </w:tr>
      <w:tr w:rsidR="00E10773" w14:paraId="636FA872" w14:textId="77777777" w:rsidTr="00E10773">
        <w:tc>
          <w:tcPr>
            <w:tcW w:w="2689" w:type="dxa"/>
          </w:tcPr>
          <w:p w14:paraId="1F2FE6E5" w14:textId="02A5E010" w:rsidR="00E10773" w:rsidRPr="006C2FD2" w:rsidRDefault="00E10773" w:rsidP="00E10773">
            <w:pPr>
              <w:rPr>
                <w:sz w:val="20"/>
                <w:szCs w:val="20"/>
              </w:rPr>
            </w:pPr>
            <w:r w:rsidRPr="006C2FD2">
              <w:rPr>
                <w:sz w:val="20"/>
                <w:szCs w:val="20"/>
              </w:rPr>
              <w:t xml:space="preserve">Erozja gleby i związane z nimi zjawiska (np. osuwiska, drenaż) </w:t>
            </w:r>
          </w:p>
        </w:tc>
        <w:tc>
          <w:tcPr>
            <w:tcW w:w="2126" w:type="dxa"/>
          </w:tcPr>
          <w:p w14:paraId="0BB9A0FB" w14:textId="0D6DEE50" w:rsidR="00E10773" w:rsidRPr="006C2FD2" w:rsidRDefault="00E10773" w:rsidP="00E10773">
            <w:pPr>
              <w:rPr>
                <w:sz w:val="20"/>
                <w:szCs w:val="20"/>
              </w:rPr>
            </w:pPr>
            <w:r w:rsidRPr="006C2FD2">
              <w:rPr>
                <w:sz w:val="20"/>
                <w:szCs w:val="20"/>
              </w:rPr>
              <w:t>NIE</w:t>
            </w:r>
          </w:p>
        </w:tc>
        <w:tc>
          <w:tcPr>
            <w:tcW w:w="2410" w:type="dxa"/>
          </w:tcPr>
          <w:p w14:paraId="6B618317" w14:textId="23EADCFB" w:rsidR="00E10773" w:rsidRPr="006C2FD2" w:rsidRDefault="00B87FE8" w:rsidP="00E10773">
            <w:pPr>
              <w:rPr>
                <w:sz w:val="20"/>
                <w:szCs w:val="20"/>
              </w:rPr>
            </w:pPr>
            <w:r w:rsidRPr="00B87FE8">
              <w:rPr>
                <w:sz w:val="20"/>
                <w:szCs w:val="20"/>
              </w:rPr>
              <w:t>Osuwiska</w:t>
            </w:r>
            <w:r>
              <w:rPr>
                <w:sz w:val="20"/>
                <w:szCs w:val="20"/>
              </w:rPr>
              <w:t>, trzęsienia ziemi</w:t>
            </w:r>
          </w:p>
        </w:tc>
        <w:tc>
          <w:tcPr>
            <w:tcW w:w="1701" w:type="dxa"/>
          </w:tcPr>
          <w:p w14:paraId="16EEF541" w14:textId="57DB5A8F" w:rsidR="00E10773" w:rsidRPr="006C2FD2" w:rsidRDefault="00B87FE8" w:rsidP="00E10773">
            <w:pPr>
              <w:rPr>
                <w:sz w:val="20"/>
                <w:szCs w:val="20"/>
              </w:rPr>
            </w:pPr>
            <w:r>
              <w:rPr>
                <w:sz w:val="20"/>
                <w:szCs w:val="20"/>
              </w:rPr>
              <w:t>NIE</w:t>
            </w:r>
          </w:p>
        </w:tc>
        <w:tc>
          <w:tcPr>
            <w:tcW w:w="5068" w:type="dxa"/>
          </w:tcPr>
          <w:p w14:paraId="1F643C72" w14:textId="777B00AA" w:rsidR="00B87FE8" w:rsidRPr="001D33B0" w:rsidRDefault="00AC5FF4" w:rsidP="00AC5FF4">
            <w:pPr>
              <w:jc w:val="both"/>
              <w:rPr>
                <w:sz w:val="20"/>
                <w:szCs w:val="20"/>
              </w:rPr>
            </w:pPr>
            <w:r w:rsidRPr="00AC5FF4">
              <w:rPr>
                <w:sz w:val="20"/>
                <w:szCs w:val="20"/>
              </w:rPr>
              <w:t>Obszar lokalizacji projektu nie charakteryzuje się zwiększonym ryzykiem niestabilności ziemi/osuwisk.</w:t>
            </w:r>
          </w:p>
        </w:tc>
      </w:tr>
      <w:tr w:rsidR="00E10773" w14:paraId="3371FFD0" w14:textId="77777777" w:rsidTr="00E10773">
        <w:tc>
          <w:tcPr>
            <w:tcW w:w="2689" w:type="dxa"/>
          </w:tcPr>
          <w:p w14:paraId="4D9E15C0" w14:textId="41A3F570" w:rsidR="00E10773" w:rsidRPr="006C2FD2" w:rsidRDefault="00E10773" w:rsidP="00E10773">
            <w:pPr>
              <w:rPr>
                <w:sz w:val="20"/>
                <w:szCs w:val="20"/>
              </w:rPr>
            </w:pPr>
            <w:r w:rsidRPr="006C2FD2">
              <w:rPr>
                <w:sz w:val="20"/>
                <w:szCs w:val="20"/>
              </w:rPr>
              <w:t>Inne (jakie?)</w:t>
            </w:r>
          </w:p>
          <w:p w14:paraId="44B535A6" w14:textId="77777777" w:rsidR="00E10773" w:rsidRPr="006C2FD2" w:rsidRDefault="00E10773" w:rsidP="00E10773">
            <w:pPr>
              <w:rPr>
                <w:sz w:val="20"/>
                <w:szCs w:val="20"/>
              </w:rPr>
            </w:pPr>
          </w:p>
        </w:tc>
        <w:tc>
          <w:tcPr>
            <w:tcW w:w="2126" w:type="dxa"/>
          </w:tcPr>
          <w:p w14:paraId="76D80568" w14:textId="474D86FC" w:rsidR="00E10773" w:rsidRPr="006C2FD2" w:rsidRDefault="00E10773" w:rsidP="00E10773">
            <w:pPr>
              <w:rPr>
                <w:sz w:val="20"/>
                <w:szCs w:val="20"/>
              </w:rPr>
            </w:pPr>
            <w:r w:rsidRPr="006C2FD2">
              <w:rPr>
                <w:sz w:val="20"/>
                <w:szCs w:val="20"/>
              </w:rPr>
              <w:t>NIE</w:t>
            </w:r>
          </w:p>
        </w:tc>
        <w:tc>
          <w:tcPr>
            <w:tcW w:w="2410" w:type="dxa"/>
          </w:tcPr>
          <w:p w14:paraId="58545A65" w14:textId="66C30174" w:rsidR="00E10773" w:rsidRPr="001D33B0" w:rsidRDefault="00B87FE8" w:rsidP="00E10773">
            <w:pPr>
              <w:rPr>
                <w:sz w:val="20"/>
                <w:szCs w:val="20"/>
              </w:rPr>
            </w:pPr>
            <w:r w:rsidRPr="005C165A">
              <w:rPr>
                <w:sz w:val="20"/>
                <w:szCs w:val="20"/>
              </w:rPr>
              <w:t>Zmiany wilgotności oraz promieniowania słonecznego</w:t>
            </w:r>
          </w:p>
        </w:tc>
        <w:tc>
          <w:tcPr>
            <w:tcW w:w="1701" w:type="dxa"/>
          </w:tcPr>
          <w:p w14:paraId="371CB905" w14:textId="0537BC34" w:rsidR="00E10773" w:rsidRPr="006C2FD2" w:rsidRDefault="00B87FE8" w:rsidP="00E10773">
            <w:pPr>
              <w:rPr>
                <w:sz w:val="20"/>
                <w:szCs w:val="20"/>
              </w:rPr>
            </w:pPr>
            <w:r>
              <w:rPr>
                <w:sz w:val="20"/>
                <w:szCs w:val="20"/>
              </w:rPr>
              <w:t>NIE</w:t>
            </w:r>
          </w:p>
        </w:tc>
        <w:tc>
          <w:tcPr>
            <w:tcW w:w="5068" w:type="dxa"/>
          </w:tcPr>
          <w:p w14:paraId="1DED4B64" w14:textId="09D4CF3F" w:rsidR="00E10773" w:rsidRPr="001D33B0" w:rsidRDefault="00E10773" w:rsidP="00E10773">
            <w:pPr>
              <w:jc w:val="both"/>
              <w:rPr>
                <w:sz w:val="20"/>
                <w:szCs w:val="20"/>
              </w:rPr>
            </w:pPr>
          </w:p>
        </w:tc>
      </w:tr>
      <w:tr w:rsidR="00E10773" w14:paraId="68CC1FA3" w14:textId="77777777" w:rsidTr="00E10773">
        <w:tc>
          <w:tcPr>
            <w:tcW w:w="4815" w:type="dxa"/>
            <w:gridSpan w:val="2"/>
            <w:shd w:val="clear" w:color="auto" w:fill="E2EFD9" w:themeFill="accent6" w:themeFillTint="33"/>
          </w:tcPr>
          <w:p w14:paraId="376FA927" w14:textId="77777777" w:rsidR="00E10773" w:rsidRPr="004D43D1" w:rsidRDefault="00E10773" w:rsidP="00E10773">
            <w:pPr>
              <w:rPr>
                <w:b/>
                <w:sz w:val="20"/>
                <w:szCs w:val="20"/>
              </w:rPr>
            </w:pPr>
            <w:r w:rsidRPr="004D43D1">
              <w:rPr>
                <w:b/>
                <w:sz w:val="20"/>
                <w:szCs w:val="20"/>
              </w:rPr>
              <w:t>ZAKRES ANALIZ KLIMATYCZNYCH</w:t>
            </w:r>
          </w:p>
        </w:tc>
        <w:tc>
          <w:tcPr>
            <w:tcW w:w="2410" w:type="dxa"/>
            <w:shd w:val="clear" w:color="auto" w:fill="E2EFD9" w:themeFill="accent6" w:themeFillTint="33"/>
          </w:tcPr>
          <w:p w14:paraId="51B907CC" w14:textId="77777777" w:rsidR="00E10773" w:rsidRPr="004D43D1" w:rsidRDefault="00E10773" w:rsidP="00E1077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6769" w:type="dxa"/>
            <w:gridSpan w:val="2"/>
            <w:shd w:val="clear" w:color="auto" w:fill="E2EFD9" w:themeFill="accent6" w:themeFillTint="33"/>
          </w:tcPr>
          <w:p w14:paraId="426CF3A7" w14:textId="77777777" w:rsidR="00E10773" w:rsidRPr="004D43D1" w:rsidRDefault="00E10773" w:rsidP="00E10773">
            <w:pPr>
              <w:rPr>
                <w:b/>
                <w:sz w:val="20"/>
                <w:szCs w:val="20"/>
              </w:rPr>
            </w:pPr>
            <w:r w:rsidRPr="004D43D1">
              <w:rPr>
                <w:b/>
                <w:sz w:val="20"/>
                <w:szCs w:val="20"/>
              </w:rPr>
              <w:t>PODEJŚCIE METODOLOGICZNE?</w:t>
            </w:r>
          </w:p>
        </w:tc>
      </w:tr>
      <w:tr w:rsidR="00E10773" w14:paraId="79CA8F2D" w14:textId="77777777" w:rsidTr="00E10773">
        <w:tc>
          <w:tcPr>
            <w:tcW w:w="4815" w:type="dxa"/>
            <w:gridSpan w:val="2"/>
          </w:tcPr>
          <w:p w14:paraId="79E6A579" w14:textId="77777777" w:rsidR="00E10773" w:rsidRPr="006C2FD2" w:rsidRDefault="00E10773" w:rsidP="00E10773">
            <w:r w:rsidRPr="006C2FD2">
              <w:lastRenderedPageBreak/>
              <w:t>Aktualne zagrożenia klimatyczne</w:t>
            </w:r>
          </w:p>
        </w:tc>
        <w:tc>
          <w:tcPr>
            <w:tcW w:w="2410" w:type="dxa"/>
          </w:tcPr>
          <w:p w14:paraId="20671D6D" w14:textId="77777777" w:rsidR="00E10773" w:rsidRPr="006C2FD2" w:rsidRDefault="00E10773" w:rsidP="00E10773">
            <w:r w:rsidRPr="006C2FD2">
              <w:t>TAK</w:t>
            </w:r>
          </w:p>
        </w:tc>
        <w:tc>
          <w:tcPr>
            <w:tcW w:w="6769" w:type="dxa"/>
            <w:gridSpan w:val="2"/>
          </w:tcPr>
          <w:p w14:paraId="7C2D8815" w14:textId="7CB4589A" w:rsidR="00E10773" w:rsidRPr="002C6C62" w:rsidRDefault="00AC5FF4" w:rsidP="002C6C62">
            <w:pPr>
              <w:jc w:val="both"/>
              <w:rPr>
                <w:sz w:val="20"/>
                <w:szCs w:val="20"/>
              </w:rPr>
            </w:pPr>
            <w:r w:rsidRPr="00AC5FF4">
              <w:rPr>
                <w:sz w:val="20"/>
                <w:szCs w:val="20"/>
              </w:rPr>
              <w:t>We wszystkich analizowanych wariantach przyjęto możliwe do zastosowania rozwiązania przystosowawcze, w związku z czym w analizie ryzyka nie ujęto zmiennych związanych z ryzykiem wystąpienia zjawisk związanych z obecnymi i prognozowanymi zmianami klimatu.</w:t>
            </w:r>
          </w:p>
        </w:tc>
      </w:tr>
      <w:tr w:rsidR="00B87FE8" w14:paraId="0949F650" w14:textId="77777777" w:rsidTr="00E10773">
        <w:tc>
          <w:tcPr>
            <w:tcW w:w="4815" w:type="dxa"/>
            <w:gridSpan w:val="2"/>
          </w:tcPr>
          <w:p w14:paraId="6AE3B3CC" w14:textId="77777777" w:rsidR="00B87FE8" w:rsidRPr="006C2FD2" w:rsidRDefault="00B87FE8" w:rsidP="00B87FE8">
            <w:r w:rsidRPr="006C2FD2">
              <w:t>Przyszłe zagrożenia klimatyczne</w:t>
            </w:r>
          </w:p>
        </w:tc>
        <w:tc>
          <w:tcPr>
            <w:tcW w:w="2410" w:type="dxa"/>
          </w:tcPr>
          <w:p w14:paraId="3C757C17" w14:textId="77777777" w:rsidR="00B87FE8" w:rsidRPr="006C2FD2" w:rsidRDefault="00B87FE8" w:rsidP="00B87FE8">
            <w:r w:rsidRPr="006C2FD2">
              <w:t>TAK</w:t>
            </w:r>
          </w:p>
        </w:tc>
        <w:tc>
          <w:tcPr>
            <w:tcW w:w="6769" w:type="dxa"/>
            <w:gridSpan w:val="2"/>
          </w:tcPr>
          <w:p w14:paraId="6933F4F9" w14:textId="1E8CCA88" w:rsidR="00B87FE8" w:rsidRPr="001D33B0" w:rsidRDefault="00AC5FF4" w:rsidP="00B87FE8">
            <w:pPr>
              <w:jc w:val="both"/>
              <w:rPr>
                <w:sz w:val="20"/>
                <w:szCs w:val="20"/>
              </w:rPr>
            </w:pPr>
            <w:r w:rsidRPr="00AC5FF4">
              <w:rPr>
                <w:sz w:val="20"/>
                <w:szCs w:val="20"/>
              </w:rPr>
              <w:t>We wszystkich analizowanych wariantach przyjęto możliwe do zastosowania rozwiązania przystosowawcze, w związku z czym w analizie ryzyka nie ujęto zmiennych związanych z ryzykiem wystąpienia zjawisk związanych z obecnymi i prognozowanymi zmianami klimatu.</w:t>
            </w:r>
          </w:p>
        </w:tc>
      </w:tr>
      <w:tr w:rsidR="00B87FE8" w14:paraId="0BAA842A" w14:textId="77777777" w:rsidTr="00C63E3F">
        <w:tc>
          <w:tcPr>
            <w:tcW w:w="13994" w:type="dxa"/>
            <w:gridSpan w:val="5"/>
            <w:shd w:val="clear" w:color="auto" w:fill="E2EFD9" w:themeFill="accent6" w:themeFillTint="33"/>
          </w:tcPr>
          <w:p w14:paraId="757B0638" w14:textId="1C14B85B" w:rsidR="00B87FE8" w:rsidRPr="00E7407F" w:rsidRDefault="00B87FE8" w:rsidP="00B87FE8">
            <w:pPr>
              <w:rPr>
                <w:b/>
                <w:sz w:val="20"/>
                <w:szCs w:val="20"/>
              </w:rPr>
            </w:pPr>
            <w:r>
              <w:rPr>
                <w:b/>
                <w:sz w:val="20"/>
                <w:szCs w:val="20"/>
              </w:rPr>
              <w:t>OCENA PODEJŚCIA DO SZACOWANIA RYZYK KLIMATYCZNYCH W KONTEKŚCIE ZAŁOŻEŃ PO</w:t>
            </w:r>
            <w:r w:rsidR="0046494D">
              <w:rPr>
                <w:b/>
                <w:sz w:val="20"/>
                <w:szCs w:val="20"/>
              </w:rPr>
              <w:t>RADNIKA</w:t>
            </w:r>
          </w:p>
        </w:tc>
      </w:tr>
      <w:tr w:rsidR="00B87FE8" w14:paraId="5D3801AD" w14:textId="77777777" w:rsidTr="00C63E3F">
        <w:tc>
          <w:tcPr>
            <w:tcW w:w="13994" w:type="dxa"/>
            <w:gridSpan w:val="5"/>
            <w:shd w:val="clear" w:color="auto" w:fill="auto"/>
          </w:tcPr>
          <w:p w14:paraId="760656EC" w14:textId="2195BAE8" w:rsidR="00B87FE8" w:rsidRDefault="00AC5FF4" w:rsidP="00B87FE8">
            <w:pPr>
              <w:jc w:val="both"/>
              <w:rPr>
                <w:sz w:val="20"/>
              </w:rPr>
            </w:pPr>
            <w:r w:rsidRPr="00AC5FF4">
              <w:rPr>
                <w:sz w:val="20"/>
              </w:rPr>
              <w:t xml:space="preserve">We wszystkich analizowanych wariantach przyjęto możliwe do zastosowania rozwiązania przystosowawcze, w związku z czym w analizie ryzyka nie ujęto zmiennych związanych z ryzykiem wystąpienia zjawisk związanych z obecnymi i </w:t>
            </w:r>
            <w:r w:rsidR="00F310A6">
              <w:rPr>
                <w:sz w:val="20"/>
              </w:rPr>
              <w:t>prognozowanymi zmianami klimatu – brak odniesienia do analiz zalecanych w kontekście Podręcznika.</w:t>
            </w:r>
          </w:p>
          <w:p w14:paraId="72ED060C" w14:textId="71F79D95" w:rsidR="00F310A6" w:rsidRPr="00F310A6" w:rsidRDefault="00F310A6" w:rsidP="00F310A6">
            <w:pPr>
              <w:jc w:val="both"/>
              <w:rPr>
                <w:sz w:val="20"/>
              </w:rPr>
            </w:pPr>
            <w:r>
              <w:rPr>
                <w:sz w:val="20"/>
              </w:rPr>
              <w:t>Natomiast Wnioskodawca stwierdził, iż: „</w:t>
            </w:r>
            <w:r w:rsidRPr="00F310A6">
              <w:rPr>
                <w:sz w:val="20"/>
              </w:rPr>
              <w:t xml:space="preserve">Wymienione rozwiązania minimalizujące wpływ </w:t>
            </w:r>
            <w:proofErr w:type="spellStart"/>
            <w:r w:rsidRPr="00F310A6">
              <w:rPr>
                <w:sz w:val="20"/>
              </w:rPr>
              <w:t>ryzyk</w:t>
            </w:r>
            <w:proofErr w:type="spellEnd"/>
            <w:r w:rsidRPr="00F310A6">
              <w:rPr>
                <w:sz w:val="20"/>
              </w:rPr>
              <w:t xml:space="preserve"> klimatycznych są zaprojektowane nie tylko dla obecnego stanu klimatu, ale także biorą pod uwagę zmiany klimatyczne w przyszłości. Wynika to z faktu wieloletniego używania infrastruktury elektroenergetycznej. Poza rozwiązaniami typowo technicznymi, Wnioskodawca zapewni przeszkolenie pracowników, odpowiedzialnych za obsługę infrastruktury, pod względem działania w przypadku wystąpienia któregokolwiek z wymienionych </w:t>
            </w:r>
            <w:proofErr w:type="spellStart"/>
            <w:r w:rsidRPr="00F310A6">
              <w:rPr>
                <w:sz w:val="20"/>
              </w:rPr>
              <w:t>ryzyk</w:t>
            </w:r>
            <w:proofErr w:type="spellEnd"/>
            <w:r w:rsidRPr="00F310A6">
              <w:rPr>
                <w:sz w:val="20"/>
              </w:rPr>
              <w:t xml:space="preserve"> klimatycznych. Dotyczy to zwłaszcza monitorowania parametrów infrastruktury oraz odpowiedniego i terminowego jej serwisowania.</w:t>
            </w:r>
          </w:p>
          <w:p w14:paraId="0A0DFD56" w14:textId="77777777" w:rsidR="00F310A6" w:rsidRPr="00F310A6" w:rsidRDefault="00F310A6" w:rsidP="00F310A6">
            <w:pPr>
              <w:jc w:val="both"/>
              <w:rPr>
                <w:sz w:val="20"/>
              </w:rPr>
            </w:pPr>
            <w:r w:rsidRPr="00F310A6">
              <w:rPr>
                <w:sz w:val="20"/>
              </w:rPr>
              <w:t>Zastosowane rozwiązania technologiczne przyjęte dla omawianego projektu zapewniają odporność na bieżącą zmienność klimatu i przyszłe zmiany klimatu.</w:t>
            </w:r>
          </w:p>
          <w:p w14:paraId="632D558E" w14:textId="55BC9333" w:rsidR="00F310A6" w:rsidRPr="00FB363E" w:rsidRDefault="00F310A6" w:rsidP="00F310A6">
            <w:pPr>
              <w:jc w:val="both"/>
              <w:rPr>
                <w:sz w:val="20"/>
              </w:rPr>
            </w:pPr>
            <w:r w:rsidRPr="00F310A6">
              <w:rPr>
                <w:sz w:val="20"/>
              </w:rPr>
              <w:t>Należy również zaznaczyć, że dokumentacja projektowa infrastruktury objętej projektem będzie przygotowana m.in. w oparciu o Polskie Normy, które, bazując na normach europejskich, uzupełniane są o tzw. Normatywne Warunki Krajowe, które przystosowują rozwiązania do warunków klimatycznych występujących w danym kraju. Szczegółowo uwzględniane są wówczas takie parametry jak obciążenie wiatrem, obciążenie śniegiem, różnice temperatury, właściwości gleby.</w:t>
            </w:r>
          </w:p>
        </w:tc>
      </w:tr>
      <w:tr w:rsidR="00B87FE8" w14:paraId="022BCA8E" w14:textId="77777777" w:rsidTr="00C63E3F">
        <w:tc>
          <w:tcPr>
            <w:tcW w:w="13994" w:type="dxa"/>
            <w:gridSpan w:val="5"/>
            <w:shd w:val="clear" w:color="auto" w:fill="E2EFD9" w:themeFill="accent6" w:themeFillTint="33"/>
          </w:tcPr>
          <w:p w14:paraId="48A52290" w14:textId="77777777" w:rsidR="00B87FE8" w:rsidRPr="006C2FD2" w:rsidRDefault="00B87FE8" w:rsidP="00B87FE8">
            <w:pPr>
              <w:rPr>
                <w:b/>
                <w:sz w:val="20"/>
                <w:szCs w:val="20"/>
              </w:rPr>
            </w:pPr>
            <w:r w:rsidRPr="006C2FD2">
              <w:rPr>
                <w:b/>
                <w:sz w:val="20"/>
                <w:szCs w:val="20"/>
              </w:rPr>
              <w:t>ADEKWATNOŚĆ I SKUTECZNOŚĆ ZASTOSOWANYCH ROZWIĄZAŃ ZABEZPIECZAJĄCYCH</w:t>
            </w:r>
          </w:p>
        </w:tc>
      </w:tr>
      <w:tr w:rsidR="00B87FE8" w14:paraId="4B15B9DA" w14:textId="77777777" w:rsidTr="00C63E3F">
        <w:tc>
          <w:tcPr>
            <w:tcW w:w="13994" w:type="dxa"/>
            <w:gridSpan w:val="5"/>
          </w:tcPr>
          <w:p w14:paraId="3DDFBB00" w14:textId="4365461B" w:rsidR="00B87FE8" w:rsidRPr="00FB363E" w:rsidRDefault="00B87FE8" w:rsidP="00B87FE8">
            <w:pPr>
              <w:jc w:val="both"/>
            </w:pPr>
            <w:r w:rsidRPr="006C2FD2">
              <w:t xml:space="preserve">Dla wszystkich </w:t>
            </w:r>
            <w:r>
              <w:t>uwzględnionych czynników klimatycznych</w:t>
            </w:r>
            <w:r w:rsidRPr="006C2FD2">
              <w:t xml:space="preserve"> wskazano adekwatne opcje adaptacyjne (wynikające z przyjętego kształtu projektu). Proponowane opcje adaptacyjne mają przede wszystkich charakter organizacyjny</w:t>
            </w:r>
            <w:r w:rsidR="00F310A6">
              <w:t>/techniczny</w:t>
            </w:r>
            <w:r w:rsidRPr="006C2FD2">
              <w:t>, nie wpływają na zmianę kształtu projektu.</w:t>
            </w:r>
          </w:p>
        </w:tc>
      </w:tr>
      <w:tr w:rsidR="00B87FE8" w14:paraId="439C3E8D" w14:textId="77777777" w:rsidTr="00C63E3F">
        <w:tc>
          <w:tcPr>
            <w:tcW w:w="13994" w:type="dxa"/>
            <w:gridSpan w:val="5"/>
            <w:shd w:val="clear" w:color="auto" w:fill="A8D08D" w:themeFill="accent6" w:themeFillTint="99"/>
          </w:tcPr>
          <w:p w14:paraId="1B87CBA5" w14:textId="77777777" w:rsidR="00B87FE8" w:rsidRDefault="00B87FE8" w:rsidP="00B87FE8">
            <w:pPr>
              <w:rPr>
                <w:b/>
              </w:rPr>
            </w:pPr>
            <w:r w:rsidRPr="004662BE">
              <w:rPr>
                <w:b/>
              </w:rPr>
              <w:t>ROZWIĄZANIA ZWIĄZANE Z ŁAGODZENIEM ZMIAN KLIMATU</w:t>
            </w:r>
          </w:p>
        </w:tc>
      </w:tr>
      <w:tr w:rsidR="00B87FE8" w:rsidRPr="00F928E8" w14:paraId="31A3856D" w14:textId="77777777" w:rsidTr="00C63E3F">
        <w:tc>
          <w:tcPr>
            <w:tcW w:w="13994" w:type="dxa"/>
            <w:gridSpan w:val="5"/>
            <w:shd w:val="clear" w:color="auto" w:fill="E2EFD9" w:themeFill="accent6" w:themeFillTint="33"/>
          </w:tcPr>
          <w:p w14:paraId="5C18773F" w14:textId="77777777" w:rsidR="00B87FE8" w:rsidRPr="00F928E8" w:rsidRDefault="00B87FE8" w:rsidP="00B87FE8">
            <w:pPr>
              <w:rPr>
                <w:b/>
                <w:sz w:val="20"/>
                <w:szCs w:val="20"/>
              </w:rPr>
            </w:pPr>
            <w:r w:rsidRPr="00F928E8">
              <w:rPr>
                <w:b/>
                <w:sz w:val="20"/>
                <w:szCs w:val="20"/>
              </w:rPr>
              <w:t>ZAKRES ZASTOSOWANYCH ROZWIĄZAŃ</w:t>
            </w:r>
          </w:p>
        </w:tc>
      </w:tr>
      <w:tr w:rsidR="00B87FE8" w14:paraId="71F4E76B" w14:textId="77777777" w:rsidTr="00C63E3F">
        <w:tc>
          <w:tcPr>
            <w:tcW w:w="13994" w:type="dxa"/>
            <w:gridSpan w:val="5"/>
          </w:tcPr>
          <w:p w14:paraId="379F365A" w14:textId="2C7CB1CD" w:rsidR="00B87FE8" w:rsidRPr="00FB363E" w:rsidRDefault="00B87FE8" w:rsidP="00B87FE8">
            <w:r w:rsidRPr="00FB363E">
              <w:t>brak rozwiązań</w:t>
            </w:r>
          </w:p>
        </w:tc>
      </w:tr>
      <w:tr w:rsidR="00B87FE8" w:rsidRPr="00F928E8" w14:paraId="64C64EA6" w14:textId="77777777" w:rsidTr="00C63E3F">
        <w:tc>
          <w:tcPr>
            <w:tcW w:w="13994" w:type="dxa"/>
            <w:gridSpan w:val="5"/>
            <w:shd w:val="clear" w:color="auto" w:fill="E2EFD9" w:themeFill="accent6" w:themeFillTint="33"/>
          </w:tcPr>
          <w:p w14:paraId="5B5EF412"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439876A" w14:textId="77777777" w:rsidTr="00C63E3F">
        <w:tc>
          <w:tcPr>
            <w:tcW w:w="13994" w:type="dxa"/>
            <w:gridSpan w:val="5"/>
          </w:tcPr>
          <w:p w14:paraId="4BA641DD" w14:textId="46BDDEC9" w:rsidR="00B87FE8" w:rsidRPr="00FB363E" w:rsidRDefault="00B87FE8" w:rsidP="00B87FE8">
            <w:proofErr w:type="spellStart"/>
            <w:r w:rsidRPr="00604C64">
              <w:t>n.d</w:t>
            </w:r>
            <w:proofErr w:type="spellEnd"/>
            <w:r w:rsidRPr="00604C64">
              <w:t>.</w:t>
            </w:r>
          </w:p>
        </w:tc>
      </w:tr>
      <w:tr w:rsidR="00B87FE8" w14:paraId="78AD9101" w14:textId="77777777" w:rsidTr="00C63E3F">
        <w:tc>
          <w:tcPr>
            <w:tcW w:w="13994" w:type="dxa"/>
            <w:gridSpan w:val="5"/>
            <w:shd w:val="clear" w:color="auto" w:fill="A8D08D" w:themeFill="accent6" w:themeFillTint="99"/>
          </w:tcPr>
          <w:p w14:paraId="6E0CB5F6" w14:textId="77777777" w:rsidR="00B87FE8" w:rsidRDefault="00B87FE8" w:rsidP="00B87FE8">
            <w:pPr>
              <w:rPr>
                <w:b/>
              </w:rPr>
            </w:pPr>
            <w:r w:rsidRPr="004662BE">
              <w:rPr>
                <w:b/>
              </w:rPr>
              <w:t xml:space="preserve">ROZWIĄZANIA ZWIĄZANE Z </w:t>
            </w:r>
            <w:r>
              <w:rPr>
                <w:b/>
              </w:rPr>
              <w:t>ADAPTACJĄ DO ZMIAN KLIMATU (POZA ZWIĘKSZENIEM ODPORNOŚCI INWESTYCJI)</w:t>
            </w:r>
          </w:p>
        </w:tc>
      </w:tr>
      <w:tr w:rsidR="00B87FE8" w:rsidRPr="00F928E8" w14:paraId="7562B91C" w14:textId="77777777" w:rsidTr="00C63E3F">
        <w:tc>
          <w:tcPr>
            <w:tcW w:w="13994" w:type="dxa"/>
            <w:gridSpan w:val="5"/>
            <w:shd w:val="clear" w:color="auto" w:fill="E2EFD9" w:themeFill="accent6" w:themeFillTint="33"/>
          </w:tcPr>
          <w:p w14:paraId="35A0D045" w14:textId="77777777" w:rsidR="00B87FE8" w:rsidRPr="00F928E8" w:rsidRDefault="00B87FE8" w:rsidP="00B87FE8">
            <w:pPr>
              <w:rPr>
                <w:b/>
                <w:sz w:val="20"/>
                <w:szCs w:val="20"/>
              </w:rPr>
            </w:pPr>
            <w:r w:rsidRPr="00F928E8">
              <w:rPr>
                <w:b/>
                <w:sz w:val="20"/>
                <w:szCs w:val="20"/>
              </w:rPr>
              <w:t>ZAKRES ZASTOSOWANYCH ROZWIĄZAŃ</w:t>
            </w:r>
          </w:p>
        </w:tc>
      </w:tr>
      <w:tr w:rsidR="00B87FE8" w14:paraId="500D6AC9" w14:textId="77777777" w:rsidTr="00C63E3F">
        <w:tc>
          <w:tcPr>
            <w:tcW w:w="13994" w:type="dxa"/>
            <w:gridSpan w:val="5"/>
          </w:tcPr>
          <w:p w14:paraId="1146468E" w14:textId="7D18B2A3" w:rsidR="00B87FE8" w:rsidRDefault="00B87FE8" w:rsidP="00B87FE8">
            <w:pPr>
              <w:rPr>
                <w:b/>
              </w:rPr>
            </w:pPr>
            <w:r w:rsidRPr="00FB363E">
              <w:t>brak rozwiązań</w:t>
            </w:r>
          </w:p>
        </w:tc>
      </w:tr>
      <w:tr w:rsidR="00B87FE8" w:rsidRPr="00F928E8" w14:paraId="32305DEC" w14:textId="77777777" w:rsidTr="00C63E3F">
        <w:tc>
          <w:tcPr>
            <w:tcW w:w="13994" w:type="dxa"/>
            <w:gridSpan w:val="5"/>
            <w:shd w:val="clear" w:color="auto" w:fill="E2EFD9" w:themeFill="accent6" w:themeFillTint="33"/>
          </w:tcPr>
          <w:p w14:paraId="2DC67983" w14:textId="77777777" w:rsidR="00B87FE8" w:rsidRPr="00F928E8" w:rsidRDefault="00B87FE8" w:rsidP="00B87FE8">
            <w:pPr>
              <w:rPr>
                <w:b/>
                <w:sz w:val="20"/>
                <w:szCs w:val="20"/>
              </w:rPr>
            </w:pPr>
            <w:r>
              <w:rPr>
                <w:b/>
                <w:sz w:val="20"/>
                <w:szCs w:val="20"/>
              </w:rPr>
              <w:t>CHARAKTER ODDZIAŁYWANIA</w:t>
            </w:r>
          </w:p>
        </w:tc>
      </w:tr>
      <w:tr w:rsidR="00B87FE8" w:rsidRPr="00F928E8" w14:paraId="4CFDFBAA" w14:textId="77777777" w:rsidTr="00C63E3F">
        <w:tc>
          <w:tcPr>
            <w:tcW w:w="13994" w:type="dxa"/>
            <w:gridSpan w:val="5"/>
          </w:tcPr>
          <w:p w14:paraId="22FFDE40" w14:textId="378A0D74" w:rsidR="00B87FE8" w:rsidRPr="00FB363E" w:rsidRDefault="00B87FE8" w:rsidP="00B87FE8">
            <w:pPr>
              <w:rPr>
                <w:sz w:val="20"/>
                <w:szCs w:val="20"/>
              </w:rPr>
            </w:pPr>
            <w:proofErr w:type="spellStart"/>
            <w:r w:rsidRPr="00604C64">
              <w:rPr>
                <w:sz w:val="20"/>
                <w:szCs w:val="20"/>
              </w:rPr>
              <w:t>n.d</w:t>
            </w:r>
            <w:proofErr w:type="spellEnd"/>
            <w:r w:rsidRPr="00604C64">
              <w:rPr>
                <w:sz w:val="20"/>
                <w:szCs w:val="20"/>
              </w:rPr>
              <w:t>.</w:t>
            </w:r>
          </w:p>
        </w:tc>
      </w:tr>
      <w:tr w:rsidR="00B87FE8" w:rsidRPr="00F928E8" w14:paraId="64DE44F3" w14:textId="77777777" w:rsidTr="00C63E3F">
        <w:tc>
          <w:tcPr>
            <w:tcW w:w="13994" w:type="dxa"/>
            <w:gridSpan w:val="5"/>
            <w:shd w:val="clear" w:color="auto" w:fill="E2EFD9" w:themeFill="accent6" w:themeFillTint="33"/>
          </w:tcPr>
          <w:p w14:paraId="46AC8E5C"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3FA918A" w14:textId="77777777" w:rsidTr="00C63E3F">
        <w:tc>
          <w:tcPr>
            <w:tcW w:w="13994" w:type="dxa"/>
            <w:gridSpan w:val="5"/>
          </w:tcPr>
          <w:p w14:paraId="537B806C" w14:textId="4632E6E5" w:rsidR="00B87FE8" w:rsidRPr="00FB363E" w:rsidRDefault="00B87FE8" w:rsidP="00B87FE8">
            <w:proofErr w:type="spellStart"/>
            <w:r w:rsidRPr="00604C64">
              <w:t>n.d</w:t>
            </w:r>
            <w:proofErr w:type="spellEnd"/>
            <w:r w:rsidRPr="00604C64">
              <w:t>.</w:t>
            </w:r>
          </w:p>
        </w:tc>
      </w:tr>
    </w:tbl>
    <w:p w14:paraId="7DFEF16F" w14:textId="77777777" w:rsidR="00C76E2A" w:rsidRPr="00DE2465" w:rsidRDefault="00C76E2A" w:rsidP="006A0215">
      <w:pPr>
        <w:rPr>
          <w:b/>
          <w:sz w:val="32"/>
          <w:szCs w:val="32"/>
        </w:rPr>
      </w:pPr>
      <w:r w:rsidRPr="00DE2465">
        <w:rPr>
          <w:b/>
          <w:sz w:val="32"/>
          <w:szCs w:val="32"/>
        </w:rPr>
        <w:lastRenderedPageBreak/>
        <w:t>SKALA ODDZIAŁYWANIA STOSOWANYCH ROZWIĄZAŃ</w:t>
      </w:r>
    </w:p>
    <w:p w14:paraId="38812809" w14:textId="77777777" w:rsidR="00B95F15" w:rsidRPr="00B95F15" w:rsidRDefault="00B95F15" w:rsidP="006A0215">
      <w:pPr>
        <w:rPr>
          <w:rFonts w:cstheme="minorHAnsi"/>
          <w:b/>
          <w:i/>
          <w:lang w:eastAsia="pl-PL"/>
        </w:rPr>
      </w:pPr>
      <w:r w:rsidRPr="00B95F15">
        <w:rPr>
          <w:rFonts w:cstheme="minorHAnsi"/>
          <w:b/>
          <w:i/>
          <w:lang w:eastAsia="pl-PL"/>
        </w:rPr>
        <w:t>UWAGA!!! W pytaniu należy odnieść się wyłącznie do oddziaływania działań związanych z adaptacją do zmian klimatu, nie zaś całego projektu.</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4365298F" w14:textId="77777777" w:rsidR="004662BE" w:rsidRDefault="004662BE" w:rsidP="006A0215">
      <w:pPr>
        <w:rPr>
          <w:rFonts w:cstheme="minorHAnsi"/>
          <w:lang w:eastAsia="pl-PL"/>
        </w:rPr>
      </w:pPr>
    </w:p>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517BBF5B" w14:textId="544EC0DB" w:rsidR="007A4A0C" w:rsidRPr="00FB363E" w:rsidRDefault="00FB363E" w:rsidP="007A4A0C">
            <w:pPr>
              <w:jc w:val="center"/>
              <w:rPr>
                <w:rFonts w:cstheme="minorHAnsi"/>
                <w:lang w:eastAsia="pl-PL"/>
              </w:rPr>
            </w:pPr>
            <w:r>
              <w:rPr>
                <w:rFonts w:cstheme="minorHAnsi"/>
                <w:lang w:eastAsia="pl-PL"/>
              </w:rPr>
              <w:t>NIE</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23EA0637" w:rsidR="007A4A0C" w:rsidRPr="00FB363E" w:rsidRDefault="00E81000" w:rsidP="007A4A0C">
            <w:pPr>
              <w:jc w:val="center"/>
              <w:rPr>
                <w:rFonts w:cstheme="minorHAnsi"/>
                <w:lang w:eastAsia="pl-PL"/>
              </w:rPr>
            </w:pPr>
            <w:r>
              <w:rPr>
                <w:rFonts w:cstheme="minorHAnsi"/>
                <w:lang w:eastAsia="pl-PL"/>
              </w:rPr>
              <w:t>TAK</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Default="002F6113" w:rsidP="00D42B11">
            <w:pPr>
              <w:jc w:val="both"/>
              <w:rPr>
                <w:rFonts w:cstheme="minorHAnsi"/>
                <w:lang w:eastAsia="pl-PL"/>
              </w:rPr>
            </w:pPr>
            <w:r w:rsidRPr="00FB363E">
              <w:rPr>
                <w:rFonts w:cstheme="minorHAnsi"/>
                <w:lang w:eastAsia="pl-PL"/>
              </w:rPr>
              <w:t xml:space="preserve">Nie określono kosztów </w:t>
            </w:r>
            <w:r w:rsidR="0015763D" w:rsidRPr="00FB363E">
              <w:rPr>
                <w:rFonts w:cstheme="minorHAnsi"/>
                <w:lang w:eastAsia="pl-PL"/>
              </w:rPr>
              <w:t>ponoszon</w:t>
            </w:r>
            <w:r w:rsidR="00670CF5" w:rsidRPr="00FB363E">
              <w:rPr>
                <w:rFonts w:cstheme="minorHAnsi"/>
                <w:lang w:eastAsia="pl-PL"/>
              </w:rPr>
              <w:t>ych</w:t>
            </w:r>
            <w:r w:rsidR="0015763D" w:rsidRPr="00FB363E">
              <w:rPr>
                <w:rFonts w:cstheme="minorHAnsi"/>
                <w:lang w:eastAsia="pl-PL"/>
              </w:rPr>
              <w:t xml:space="preserve"> na zwiększanie odporności inwestycji na zmiany klimatu, zagrożenia klęskami żywiołowymi lub katastrofami naturalnymi</w:t>
            </w:r>
            <w:r w:rsidR="00A0683D" w:rsidRPr="00FB363E">
              <w:rPr>
                <w:rFonts w:cstheme="minorHAnsi"/>
                <w:lang w:eastAsia="pl-PL"/>
              </w:rPr>
              <w:t>.</w:t>
            </w:r>
          </w:p>
          <w:p w14:paraId="025E54A8" w14:textId="08B909CE" w:rsidR="00A0683D" w:rsidRPr="00FB363E" w:rsidRDefault="00670CF5" w:rsidP="005C165A">
            <w:pPr>
              <w:jc w:val="both"/>
              <w:rPr>
                <w:rFonts w:cstheme="minorHAnsi"/>
                <w:lang w:eastAsia="pl-PL"/>
              </w:rPr>
            </w:pPr>
            <w:r w:rsidRPr="00FB363E">
              <w:t xml:space="preserve">Zapewnienie odporności </w:t>
            </w:r>
            <w:r w:rsidR="005C165A">
              <w:t xml:space="preserve">naziemnych konstrukcji </w:t>
            </w:r>
            <w:r w:rsidRPr="00FB363E">
              <w:t xml:space="preserve">związane jest z doborem odpowiedniej </w:t>
            </w:r>
            <w:r w:rsidR="005C165A">
              <w:t xml:space="preserve">technologii wykonania </w:t>
            </w:r>
            <w:r w:rsidRPr="00FB363E">
              <w:t>(nie są to dodatkowe działania inwestycyjne, które można odrębnie wycenić). W związku z tym nie ma możliwości określenia</w:t>
            </w:r>
            <w:r w:rsidR="00D42B11" w:rsidRPr="00FB363E">
              <w:t>,</w:t>
            </w:r>
            <w:r w:rsidRPr="00FB363E">
              <w:t xml:space="preserve"> jaka część kosztów dotyczy </w:t>
            </w:r>
            <w:r w:rsidRPr="00FB363E">
              <w:rPr>
                <w:rFonts w:cstheme="minorHAnsi"/>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04FE5249" w14:textId="77777777" w:rsidR="0015763D" w:rsidRPr="00FB363E" w:rsidRDefault="00D42B11" w:rsidP="00A0683D">
            <w:pPr>
              <w:jc w:val="both"/>
              <w:rPr>
                <w:rFonts w:cstheme="minorHAnsi"/>
                <w:lang w:eastAsia="pl-PL"/>
              </w:rPr>
            </w:pPr>
            <w:r w:rsidRPr="00FB363E">
              <w:rPr>
                <w:rFonts w:cstheme="minorHAnsi"/>
                <w:lang w:eastAsia="pl-PL"/>
              </w:rPr>
              <w:t>Nie</w:t>
            </w:r>
            <w:r w:rsidR="00670CF5" w:rsidRPr="00FB363E">
              <w:rPr>
                <w:rFonts w:cstheme="minorHAnsi"/>
                <w:lang w:eastAsia="pl-PL"/>
              </w:rPr>
              <w:t xml:space="preserve"> określono kosztów ponoszonych na zwiększanie odporności inwestycji na zmiany klimatu, zagrożenia klęskami żywiołowym</w:t>
            </w:r>
            <w:r w:rsidR="00A0683D" w:rsidRPr="00FB363E">
              <w:rPr>
                <w:rFonts w:cstheme="minorHAnsi"/>
                <w:lang w:eastAsia="pl-PL"/>
              </w:rPr>
              <w:t>i lub katastrofami naturalnymi.</w:t>
            </w:r>
          </w:p>
          <w:p w14:paraId="2BA766CE" w14:textId="1F3F3FB8" w:rsidR="00F1705D" w:rsidRPr="00FB363E" w:rsidRDefault="00D42B11" w:rsidP="00A0683D">
            <w:pPr>
              <w:jc w:val="both"/>
              <w:rPr>
                <w:rFonts w:cstheme="minorHAnsi"/>
                <w:lang w:eastAsia="pl-PL"/>
              </w:rPr>
            </w:pPr>
            <w:r w:rsidRPr="00FB363E">
              <w:rPr>
                <w:rFonts w:cstheme="minorHAnsi"/>
                <w:lang w:eastAsia="pl-PL"/>
              </w:rPr>
              <w:t xml:space="preserve">Analiza </w:t>
            </w:r>
            <w:r w:rsidR="00670CF5" w:rsidRPr="00FB363E">
              <w:rPr>
                <w:rFonts w:cstheme="minorHAnsi"/>
                <w:lang w:eastAsia="pl-PL"/>
              </w:rPr>
              <w:t xml:space="preserve">odnosi się do różnych kategorii kosztów ponoszonych na etapie eksploatacji, </w:t>
            </w:r>
            <w:r w:rsidR="00F1705D" w:rsidRPr="00FB363E">
              <w:rPr>
                <w:rFonts w:cstheme="minorHAnsi"/>
                <w:lang w:eastAsia="pl-PL"/>
              </w:rPr>
              <w:t>jednak</w:t>
            </w:r>
            <w:r w:rsidR="00670CF5" w:rsidRPr="00FB363E">
              <w:rPr>
                <w:rFonts w:cstheme="minorHAnsi"/>
                <w:lang w:eastAsia="pl-PL"/>
              </w:rPr>
              <w:t xml:space="preserve"> nie </w:t>
            </w:r>
            <w:r w:rsidR="00F1705D" w:rsidRPr="00FB363E">
              <w:rPr>
                <w:rFonts w:cstheme="minorHAnsi"/>
                <w:lang w:eastAsia="pl-PL"/>
              </w:rPr>
              <w:t xml:space="preserve">odwołują się one do kosztów opcji związanych ze zwiększaniem odporności inwestycji na zmiany klimatu. </w:t>
            </w:r>
          </w:p>
          <w:p w14:paraId="501FADB9" w14:textId="03F7BCB5" w:rsidR="00A0683D" w:rsidRPr="006C2FD2" w:rsidRDefault="00E10773" w:rsidP="005C165A">
            <w:pPr>
              <w:jc w:val="both"/>
              <w:rPr>
                <w:rFonts w:cstheme="minorHAnsi"/>
                <w:lang w:eastAsia="pl-PL"/>
              </w:rPr>
            </w:pPr>
            <w:r>
              <w:rPr>
                <w:rFonts w:cstheme="minorHAnsi"/>
                <w:lang w:eastAsia="pl-PL"/>
              </w:rPr>
              <w:lastRenderedPageBreak/>
              <w:t>Projekt będzie generował ko</w:t>
            </w:r>
            <w:r w:rsidR="005C165A">
              <w:rPr>
                <w:rFonts w:cstheme="minorHAnsi"/>
                <w:lang w:eastAsia="pl-PL"/>
              </w:rPr>
              <w:t>rzyści</w:t>
            </w:r>
            <w:r>
              <w:rPr>
                <w:rFonts w:cstheme="minorHAnsi"/>
                <w:lang w:eastAsia="pl-PL"/>
              </w:rPr>
              <w:t xml:space="preserve"> związane z </w:t>
            </w:r>
            <w:r w:rsidR="005C165A">
              <w:rPr>
                <w:rFonts w:cstheme="minorHAnsi"/>
                <w:lang w:eastAsia="pl-PL"/>
              </w:rPr>
              <w:t>ograniczaniem emisji gazów cieplarnianych.</w:t>
            </w:r>
            <w:r>
              <w:rPr>
                <w:rFonts w:cstheme="minorHAnsi"/>
                <w:lang w:eastAsia="pl-PL"/>
              </w:rPr>
              <w:t xml:space="preserve"> </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lastRenderedPageBreak/>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397D6A93" w14:textId="11828FAB" w:rsidR="00A0683D" w:rsidRPr="00FB363E" w:rsidRDefault="00AC5FF4" w:rsidP="00F310A6">
            <w:pPr>
              <w:jc w:val="both"/>
              <w:rPr>
                <w:rFonts w:cstheme="minorHAnsi"/>
                <w:lang w:eastAsia="pl-PL"/>
              </w:rPr>
            </w:pPr>
            <w:r w:rsidRPr="00AC5FF4">
              <w:rPr>
                <w:rFonts w:cstheme="minorHAnsi"/>
                <w:lang w:eastAsia="pl-PL"/>
              </w:rPr>
              <w:t xml:space="preserve">W wyniku realizacji projektu emisja gazów cieplarnianych zostanie zredukowana potencjalnie o 142,49 </w:t>
            </w:r>
            <w:r w:rsidR="00F310A6">
              <w:rPr>
                <w:rFonts w:cstheme="minorHAnsi"/>
                <w:lang w:eastAsia="pl-PL"/>
              </w:rPr>
              <w:t>Mg/r</w:t>
            </w:r>
            <w:r w:rsidRPr="00AC5FF4">
              <w:rPr>
                <w:rFonts w:cstheme="minorHAnsi"/>
                <w:lang w:eastAsia="pl-PL"/>
              </w:rPr>
              <w:t xml:space="preserve"> równoważnika CO</w:t>
            </w:r>
            <w:r w:rsidRPr="00F310A6">
              <w:rPr>
                <w:rFonts w:cstheme="minorHAnsi"/>
                <w:vertAlign w:val="subscript"/>
                <w:lang w:eastAsia="pl-PL"/>
              </w:rPr>
              <w:t>2</w:t>
            </w:r>
            <w:r w:rsidR="00F310A6">
              <w:rPr>
                <w:rFonts w:cstheme="minorHAnsi"/>
                <w:lang w:eastAsia="pl-PL"/>
              </w:rPr>
              <w:t xml:space="preserve">. </w:t>
            </w:r>
            <w:r w:rsidR="00F310A6" w:rsidRPr="00F310A6">
              <w:rPr>
                <w:rFonts w:cstheme="minorHAnsi"/>
                <w:lang w:eastAsia="pl-PL"/>
              </w:rPr>
              <w:t>Oszczędność energii elektrycznej realizowanego projektu wyniesie 175,48 MWh/rok.</w:t>
            </w:r>
            <w:r w:rsidR="00F310A6">
              <w:rPr>
                <w:rFonts w:cstheme="minorHAnsi"/>
                <w:lang w:eastAsia="pl-PL"/>
              </w:rPr>
              <w:t xml:space="preserve"> </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t>FAKTYCZNE KORZYŚCI</w:t>
            </w:r>
          </w:p>
          <w:p w14:paraId="0BA2BC19" w14:textId="7293B054" w:rsidR="00E10773" w:rsidRPr="00E10773" w:rsidRDefault="00DE2465" w:rsidP="0015763D">
            <w:pPr>
              <w:rPr>
                <w:rFonts w:cstheme="minorHAnsi"/>
                <w:lang w:eastAsia="pl-PL"/>
              </w:rPr>
            </w:pPr>
            <w:r>
              <w:rPr>
                <w:rFonts w:cstheme="minorHAnsi"/>
                <w:lang w:eastAsia="pl-PL"/>
              </w:rPr>
              <w:t>(W TYM UNIKNIĘTE KOSZTY)</w:t>
            </w:r>
          </w:p>
        </w:tc>
        <w:tc>
          <w:tcPr>
            <w:tcW w:w="10496" w:type="dxa"/>
            <w:gridSpan w:val="3"/>
          </w:tcPr>
          <w:p w14:paraId="7D16BF87" w14:textId="5CC2B665" w:rsidR="00DE2465" w:rsidRPr="006C2FD2" w:rsidRDefault="00DE2465" w:rsidP="0015763D">
            <w:pPr>
              <w:rPr>
                <w:rFonts w:cstheme="minorHAnsi"/>
                <w:lang w:eastAsia="pl-PL"/>
              </w:rPr>
            </w:pPr>
          </w:p>
        </w:tc>
      </w:tr>
      <w:tr w:rsidR="001B3B4D" w14:paraId="7B3E9EF9" w14:textId="77777777" w:rsidTr="00320904">
        <w:tc>
          <w:tcPr>
            <w:tcW w:w="13994" w:type="dxa"/>
            <w:gridSpan w:val="4"/>
            <w:shd w:val="clear" w:color="auto" w:fill="E2EFD9" w:themeFill="accent6" w:themeFillTint="33"/>
          </w:tcPr>
          <w:p w14:paraId="68A41ECD" w14:textId="482C8206" w:rsidR="001B3B4D" w:rsidRPr="006C2FD2" w:rsidRDefault="001B3B4D" w:rsidP="0015763D">
            <w:pPr>
              <w:rPr>
                <w:rFonts w:cstheme="minorHAnsi"/>
                <w:b/>
                <w:lang w:eastAsia="pl-PL"/>
              </w:rPr>
            </w:pPr>
            <w:r w:rsidRPr="006C2FD2">
              <w:rPr>
                <w:rFonts w:cstheme="minorHAnsi"/>
                <w:b/>
                <w:lang w:eastAsia="pl-PL"/>
              </w:rPr>
              <w:t>SPÓJNOŚĆ Z WYBRANYMI ZAŁOŻENIAMI PO</w:t>
            </w:r>
            <w:r w:rsidR="0046494D">
              <w:rPr>
                <w:rFonts w:cstheme="minorHAnsi"/>
                <w:b/>
                <w:lang w:eastAsia="pl-PL"/>
              </w:rPr>
              <w:t>RADNIKA</w:t>
            </w:r>
            <w:bookmarkStart w:id="0" w:name="_GoBack"/>
            <w:bookmarkEnd w:id="0"/>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61A39332" w14:textId="6FEF1B22" w:rsidR="005C165A" w:rsidRPr="002C6C62" w:rsidRDefault="00F310A6" w:rsidP="005C165A">
            <w:pPr>
              <w:jc w:val="both"/>
              <w:rPr>
                <w:rFonts w:cstheme="minorHAnsi"/>
                <w:sz w:val="20"/>
                <w:lang w:eastAsia="pl-PL"/>
              </w:rPr>
            </w:pPr>
            <w:r w:rsidRPr="00F310A6">
              <w:rPr>
                <w:rFonts w:cstheme="minorHAnsi"/>
                <w:sz w:val="20"/>
                <w:lang w:eastAsia="pl-PL"/>
              </w:rPr>
              <w:t xml:space="preserve">Zastosowane w projekcie rozwiązania nie mają bezpośredniego wpływu na redukcję zużycia węgla lub emisję gazów cieplarnianych, jednak sam projekt dotyczy poprawy jakości </w:t>
            </w:r>
            <w:proofErr w:type="spellStart"/>
            <w:r w:rsidRPr="00F310A6">
              <w:rPr>
                <w:rFonts w:cstheme="minorHAnsi"/>
                <w:sz w:val="20"/>
                <w:lang w:eastAsia="pl-PL"/>
              </w:rPr>
              <w:t>przesyłu</w:t>
            </w:r>
            <w:proofErr w:type="spellEnd"/>
            <w:r w:rsidRPr="00F310A6">
              <w:rPr>
                <w:rFonts w:cstheme="minorHAnsi"/>
                <w:sz w:val="20"/>
                <w:lang w:eastAsia="pl-PL"/>
              </w:rPr>
              <w:t xml:space="preserve"> energii, w związku z czym ma wymierny wpływ na emisję CO</w:t>
            </w:r>
            <w:r w:rsidRPr="00F310A6">
              <w:rPr>
                <w:rFonts w:cstheme="minorHAnsi"/>
                <w:sz w:val="20"/>
                <w:vertAlign w:val="subscript"/>
                <w:lang w:eastAsia="pl-PL"/>
              </w:rPr>
              <w:t>2</w:t>
            </w:r>
            <w:r w:rsidRPr="00F310A6">
              <w:rPr>
                <w:rFonts w:cstheme="minorHAnsi"/>
                <w:sz w:val="20"/>
                <w:lang w:eastAsia="pl-PL"/>
              </w:rPr>
              <w:t xml:space="preserve"> związaną z uniknięciem strat energii. Przyjmuje się, że uniknięcie straty 1 MWh energii odpowiada za taką samą redukcję emisji CO</w:t>
            </w:r>
            <w:r w:rsidRPr="00F310A6">
              <w:rPr>
                <w:rFonts w:cstheme="minorHAnsi"/>
                <w:sz w:val="20"/>
                <w:vertAlign w:val="subscript"/>
                <w:lang w:eastAsia="pl-PL"/>
              </w:rPr>
              <w:t>2</w:t>
            </w:r>
            <w:r>
              <w:rPr>
                <w:rFonts w:cstheme="minorHAnsi"/>
                <w:sz w:val="20"/>
                <w:lang w:eastAsia="pl-PL"/>
              </w:rPr>
              <w:t xml:space="preserve"> jak faktycznie wytworzenie 1 </w:t>
            </w:r>
            <w:r w:rsidRPr="00F310A6">
              <w:rPr>
                <w:rFonts w:cstheme="minorHAnsi"/>
                <w:sz w:val="20"/>
                <w:lang w:eastAsia="pl-PL"/>
              </w:rPr>
              <w:t>MWh w ramach Krajowego Systemu Elektroenergetycznego, którego emisyjność przyjęto na poziomie 812 kg/MWh.</w:t>
            </w:r>
            <w:r>
              <w:rPr>
                <w:rFonts w:cstheme="minorHAnsi"/>
                <w:sz w:val="20"/>
                <w:lang w:eastAsia="pl-PL"/>
              </w:rPr>
              <w:t xml:space="preserve"> </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16877092" w:rsidR="000A33F8" w:rsidRPr="006C2FD2" w:rsidRDefault="002C6C62" w:rsidP="0015763D">
            <w:pPr>
              <w:rPr>
                <w:rFonts w:cstheme="minorHAnsi"/>
                <w:lang w:eastAsia="pl-PL"/>
              </w:rPr>
            </w:pPr>
            <w:r>
              <w:rPr>
                <w:rFonts w:cstheme="minorHAnsi"/>
                <w:lang w:eastAsia="pl-PL"/>
              </w:rPr>
              <w:t>NIE DOTYCZY</w:t>
            </w:r>
          </w:p>
        </w:tc>
      </w:tr>
      <w:tr w:rsidR="001B3B4D" w14:paraId="6DB88EC9" w14:textId="77777777" w:rsidTr="00E53715">
        <w:tc>
          <w:tcPr>
            <w:tcW w:w="6996" w:type="dxa"/>
            <w:gridSpan w:val="2"/>
          </w:tcPr>
          <w:p w14:paraId="092FC66B" w14:textId="7F506FE2" w:rsidR="00482AFF" w:rsidRPr="006C2FD2" w:rsidRDefault="00482AFF" w:rsidP="00482AFF">
            <w:pPr>
              <w:rPr>
                <w:rFonts w:cstheme="minorHAnsi"/>
                <w:b/>
                <w:lang w:eastAsia="pl-PL"/>
              </w:rPr>
            </w:pPr>
            <w:r w:rsidRPr="006C2FD2">
              <w:rPr>
                <w:rFonts w:cstheme="minorHAnsi"/>
                <w:b/>
                <w:lang w:eastAsia="pl-PL"/>
              </w:rPr>
              <w:t>ODNIESIENIE DO BEZPO</w:t>
            </w:r>
            <w:r w:rsidR="0046494D">
              <w:rPr>
                <w:rFonts w:cstheme="minorHAnsi"/>
                <w:b/>
                <w:lang w:eastAsia="pl-PL"/>
              </w:rPr>
              <w:t>Ś</w:t>
            </w:r>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38E07FD6" w14:textId="77777777" w:rsidR="00230E7E" w:rsidRPr="0048086C" w:rsidRDefault="00230E7E" w:rsidP="006A0215">
      <w:pPr>
        <w:rPr>
          <w:b/>
        </w:rPr>
      </w:pPr>
      <w:r w:rsidRPr="0048086C">
        <w:rPr>
          <w:b/>
        </w:rPr>
        <w:t>IDENTYFIKACJA DOBRYCH PRAKTYK</w:t>
      </w:r>
    </w:p>
    <w:p w14:paraId="17950FB5" w14:textId="30E1C29D" w:rsidR="00600253" w:rsidRPr="0048086C" w:rsidRDefault="0048086C" w:rsidP="006A0215">
      <w:pPr>
        <w:rPr>
          <w:rFonts w:cstheme="minorHAnsi"/>
          <w:lang w:eastAsia="pl-PL"/>
        </w:rPr>
      </w:pPr>
      <w:r w:rsidRPr="0048086C">
        <w:rPr>
          <w:rFonts w:cstheme="minorHAnsi"/>
          <w:lang w:eastAsia="pl-PL"/>
        </w:rPr>
        <w:t>NIE ZIDENTYFIKOWANO</w:t>
      </w:r>
      <w:r w:rsidR="001D33B0">
        <w:rPr>
          <w:rFonts w:cstheme="minorHAnsi"/>
          <w:lang w:eastAsia="pl-PL"/>
        </w:rPr>
        <w:t xml:space="preserve"> </w:t>
      </w:r>
    </w:p>
    <w:p w14:paraId="4C8859DC" w14:textId="77777777" w:rsidR="00D74E49" w:rsidRDefault="00D74E49" w:rsidP="006A0215">
      <w:pPr>
        <w:rPr>
          <w:b/>
        </w:rPr>
      </w:pPr>
      <w:r w:rsidRPr="00DE2465">
        <w:rPr>
          <w:b/>
        </w:rPr>
        <w:t>CZYNNIKI OGRANICZAJĄCE ZASTOSOWANIE PORODNIKA</w:t>
      </w:r>
      <w:r w:rsidR="00DE2465">
        <w:rPr>
          <w:b/>
        </w:rPr>
        <w:t xml:space="preserve"> PRZEZ BENEFICJENTÓW</w:t>
      </w:r>
    </w:p>
    <w:p w14:paraId="25EC3539" w14:textId="77777777" w:rsidR="00DE2465" w:rsidRPr="00DE2465" w:rsidRDefault="00DE2465" w:rsidP="006A0215">
      <w:pPr>
        <w:rPr>
          <w:b/>
        </w:rPr>
      </w:pPr>
      <w:r>
        <w:rPr>
          <w:b/>
        </w:rPr>
        <w:t>(na podstawie TDI)</w:t>
      </w:r>
    </w:p>
    <w:p w14:paraId="4107555D" w14:textId="0FD84588" w:rsidR="00F24A5F" w:rsidRPr="00F24A5F" w:rsidRDefault="00F24A5F" w:rsidP="00F24A5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526FC7E0" w14:textId="77777777" w:rsidR="000D411A" w:rsidRDefault="000D411A" w:rsidP="006A0215">
      <w:pPr>
        <w:rPr>
          <w:b/>
        </w:rPr>
      </w:pPr>
      <w:r w:rsidRPr="000D411A">
        <w:rPr>
          <w:b/>
        </w:rPr>
        <w:lastRenderedPageBreak/>
        <w:t>INNE MATERIAŁY WYKORZYSTYWANE NA ETAPIE PRZYGOTOWANIA PROJEKTÓW</w:t>
      </w:r>
    </w:p>
    <w:p w14:paraId="040AB90A" w14:textId="474CD593" w:rsidR="00F24A5F" w:rsidRPr="00F24A5F" w:rsidRDefault="00F24A5F" w:rsidP="00F24A5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AE086DB" w14:textId="77777777"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14:paraId="32A25042" w14:textId="77777777" w:rsidR="00DE2465" w:rsidRPr="00DE2465" w:rsidRDefault="00DE2465" w:rsidP="006A0215">
      <w:pPr>
        <w:rPr>
          <w:b/>
        </w:rPr>
      </w:pPr>
      <w:r>
        <w:rPr>
          <w:b/>
        </w:rPr>
        <w:t>(na podstawie TDI)</w:t>
      </w:r>
    </w:p>
    <w:p w14:paraId="13D5E2A5" w14:textId="2D20408F" w:rsidR="00F24A5F" w:rsidRPr="00F24A5F" w:rsidRDefault="00F24A5F" w:rsidP="00F24A5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0DE471DC" w14:textId="77777777" w:rsidR="00014C2C" w:rsidRPr="000D411A" w:rsidRDefault="000D411A" w:rsidP="00D74E49">
      <w:pPr>
        <w:rPr>
          <w:b/>
        </w:rPr>
      </w:pPr>
      <w:r w:rsidRPr="000D411A">
        <w:rPr>
          <w:b/>
        </w:rPr>
        <w:t>ZAKRES OPCJI KLIMATYCZNYCH STOSOWANYCH W PROJEKTACH FINANSOWANYCH Z INNYCH ŹRÓDEŁ</w:t>
      </w:r>
    </w:p>
    <w:p w14:paraId="0FF0B1F5" w14:textId="77777777" w:rsidR="000D411A" w:rsidRPr="00DE2465" w:rsidRDefault="000D411A" w:rsidP="000D411A">
      <w:pPr>
        <w:rPr>
          <w:b/>
        </w:rPr>
      </w:pPr>
      <w:r>
        <w:rPr>
          <w:b/>
        </w:rPr>
        <w:t>(na podstawie TDI)</w:t>
      </w:r>
    </w:p>
    <w:p w14:paraId="2AF05B07" w14:textId="77777777" w:rsidR="00F24A5F" w:rsidRDefault="00F24A5F" w:rsidP="00F24A5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86B105E" w14:textId="393E6D35" w:rsidR="000A33F8" w:rsidRPr="000A33F8" w:rsidRDefault="000A33F8" w:rsidP="00F24A5F">
      <w:pPr>
        <w:spacing w:before="120" w:after="120" w:line="276" w:lineRule="auto"/>
        <w:jc w:val="both"/>
        <w:rPr>
          <w:rFonts w:cstheme="minorHAnsi"/>
          <w:color w:val="FF0000"/>
          <w:lang w:eastAsia="pl-PL"/>
        </w:rPr>
      </w:pPr>
    </w:p>
    <w:sectPr w:rsidR="000A33F8" w:rsidRPr="000A33F8"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40792" w14:textId="77777777" w:rsidR="00B4580E" w:rsidRDefault="00B4580E" w:rsidP="00C63E3F">
      <w:pPr>
        <w:spacing w:after="0" w:line="240" w:lineRule="auto"/>
      </w:pPr>
      <w:r>
        <w:separator/>
      </w:r>
    </w:p>
  </w:endnote>
  <w:endnote w:type="continuationSeparator" w:id="0">
    <w:p w14:paraId="47F92334" w14:textId="77777777" w:rsidR="00B4580E" w:rsidRDefault="00B4580E"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933BC" w14:textId="77777777" w:rsidR="00B4580E" w:rsidRDefault="00B4580E" w:rsidP="00C63E3F">
      <w:pPr>
        <w:spacing w:after="0" w:line="240" w:lineRule="auto"/>
      </w:pPr>
      <w:r>
        <w:separator/>
      </w:r>
    </w:p>
  </w:footnote>
  <w:footnote w:type="continuationSeparator" w:id="0">
    <w:p w14:paraId="38762951" w14:textId="77777777" w:rsidR="00B4580E" w:rsidRDefault="00B4580E" w:rsidP="00C6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6"/>
  </w:num>
  <w:num w:numId="2">
    <w:abstractNumId w:val="19"/>
  </w:num>
  <w:num w:numId="3">
    <w:abstractNumId w:val="1"/>
  </w:num>
  <w:num w:numId="4">
    <w:abstractNumId w:val="13"/>
  </w:num>
  <w:num w:numId="5">
    <w:abstractNumId w:val="16"/>
  </w:num>
  <w:num w:numId="6">
    <w:abstractNumId w:val="9"/>
  </w:num>
  <w:num w:numId="7">
    <w:abstractNumId w:val="7"/>
  </w:num>
  <w:num w:numId="8">
    <w:abstractNumId w:val="14"/>
  </w:num>
  <w:num w:numId="9">
    <w:abstractNumId w:val="17"/>
  </w:num>
  <w:num w:numId="10">
    <w:abstractNumId w:val="5"/>
  </w:num>
  <w:num w:numId="11">
    <w:abstractNumId w:val="8"/>
  </w:num>
  <w:num w:numId="12">
    <w:abstractNumId w:val="3"/>
  </w:num>
  <w:num w:numId="13">
    <w:abstractNumId w:val="15"/>
  </w:num>
  <w:num w:numId="14">
    <w:abstractNumId w:val="12"/>
  </w:num>
  <w:num w:numId="15">
    <w:abstractNumId w:val="18"/>
  </w:num>
  <w:num w:numId="16">
    <w:abstractNumId w:val="4"/>
  </w:num>
  <w:num w:numId="17">
    <w:abstractNumId w:val="10"/>
  </w:num>
  <w:num w:numId="18">
    <w:abstractNumId w:val="11"/>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67970"/>
    <w:rsid w:val="00092AE3"/>
    <w:rsid w:val="000A33F8"/>
    <w:rsid w:val="000D411A"/>
    <w:rsid w:val="0015532E"/>
    <w:rsid w:val="001565A2"/>
    <w:rsid w:val="0015763D"/>
    <w:rsid w:val="00183CA1"/>
    <w:rsid w:val="001A0D0D"/>
    <w:rsid w:val="001B3B4D"/>
    <w:rsid w:val="001B3E52"/>
    <w:rsid w:val="001D33B0"/>
    <w:rsid w:val="00230E7E"/>
    <w:rsid w:val="0026792C"/>
    <w:rsid w:val="002C6C62"/>
    <w:rsid w:val="002E49B9"/>
    <w:rsid w:val="002F6113"/>
    <w:rsid w:val="003074CB"/>
    <w:rsid w:val="00320904"/>
    <w:rsid w:val="003272F3"/>
    <w:rsid w:val="003719E6"/>
    <w:rsid w:val="0038570D"/>
    <w:rsid w:val="003E39F7"/>
    <w:rsid w:val="004002EE"/>
    <w:rsid w:val="0044652E"/>
    <w:rsid w:val="00457898"/>
    <w:rsid w:val="0046494D"/>
    <w:rsid w:val="004662BE"/>
    <w:rsid w:val="0048086C"/>
    <w:rsid w:val="00482AFF"/>
    <w:rsid w:val="004A1118"/>
    <w:rsid w:val="004C75C0"/>
    <w:rsid w:val="004D43D1"/>
    <w:rsid w:val="004E4D11"/>
    <w:rsid w:val="0056579D"/>
    <w:rsid w:val="0059040C"/>
    <w:rsid w:val="005C165A"/>
    <w:rsid w:val="00600253"/>
    <w:rsid w:val="00604C64"/>
    <w:rsid w:val="00670CF5"/>
    <w:rsid w:val="00675B8E"/>
    <w:rsid w:val="0069281D"/>
    <w:rsid w:val="006A0215"/>
    <w:rsid w:val="006C2FD2"/>
    <w:rsid w:val="006C44ED"/>
    <w:rsid w:val="006D16D5"/>
    <w:rsid w:val="006D6EC3"/>
    <w:rsid w:val="006E3C60"/>
    <w:rsid w:val="00720636"/>
    <w:rsid w:val="007228C7"/>
    <w:rsid w:val="007A4A0C"/>
    <w:rsid w:val="007B08A4"/>
    <w:rsid w:val="0080161A"/>
    <w:rsid w:val="00811D4D"/>
    <w:rsid w:val="008155B8"/>
    <w:rsid w:val="0081711D"/>
    <w:rsid w:val="008615EE"/>
    <w:rsid w:val="00862552"/>
    <w:rsid w:val="0091713A"/>
    <w:rsid w:val="00924DDE"/>
    <w:rsid w:val="009F7893"/>
    <w:rsid w:val="00A0683D"/>
    <w:rsid w:val="00A34900"/>
    <w:rsid w:val="00A67E84"/>
    <w:rsid w:val="00AB21A8"/>
    <w:rsid w:val="00AC3866"/>
    <w:rsid w:val="00AC5FF4"/>
    <w:rsid w:val="00AD1DC5"/>
    <w:rsid w:val="00B4580E"/>
    <w:rsid w:val="00B50451"/>
    <w:rsid w:val="00B87FE8"/>
    <w:rsid w:val="00B95F15"/>
    <w:rsid w:val="00BA2D24"/>
    <w:rsid w:val="00C22E4F"/>
    <w:rsid w:val="00C63E3F"/>
    <w:rsid w:val="00C76E2A"/>
    <w:rsid w:val="00C83EC3"/>
    <w:rsid w:val="00CB2DA1"/>
    <w:rsid w:val="00CC643A"/>
    <w:rsid w:val="00D40E2A"/>
    <w:rsid w:val="00D42B11"/>
    <w:rsid w:val="00D73E3C"/>
    <w:rsid w:val="00D74E49"/>
    <w:rsid w:val="00D86DD6"/>
    <w:rsid w:val="00DE2465"/>
    <w:rsid w:val="00DF55C9"/>
    <w:rsid w:val="00E10773"/>
    <w:rsid w:val="00E20452"/>
    <w:rsid w:val="00E53715"/>
    <w:rsid w:val="00E7407F"/>
    <w:rsid w:val="00E81000"/>
    <w:rsid w:val="00E81B94"/>
    <w:rsid w:val="00EE5091"/>
    <w:rsid w:val="00F0160C"/>
    <w:rsid w:val="00F1705D"/>
    <w:rsid w:val="00F24A5F"/>
    <w:rsid w:val="00F310A6"/>
    <w:rsid w:val="00F928BA"/>
    <w:rsid w:val="00F928E8"/>
    <w:rsid w:val="00FA50C6"/>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248469021">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582257280">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 w:id="2015523869">
      <w:bodyDiv w:val="1"/>
      <w:marLeft w:val="0"/>
      <w:marRight w:val="0"/>
      <w:marTop w:val="0"/>
      <w:marBottom w:val="0"/>
      <w:divBdr>
        <w:top w:val="none" w:sz="0" w:space="0" w:color="auto"/>
        <w:left w:val="none" w:sz="0" w:space="0" w:color="auto"/>
        <w:bottom w:val="none" w:sz="0" w:space="0" w:color="auto"/>
        <w:right w:val="none" w:sz="0" w:space="0" w:color="auto"/>
      </w:divBdr>
    </w:div>
    <w:div w:id="205403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1562</Words>
  <Characters>9376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4</cp:revision>
  <dcterms:created xsi:type="dcterms:W3CDTF">2018-10-17T07:12:00Z</dcterms:created>
  <dcterms:modified xsi:type="dcterms:W3CDTF">2018-11-16T00:04:00Z</dcterms:modified>
</cp:coreProperties>
</file>