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586A652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34A5608F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tj. z dnia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 października 2023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Dz.U. z 202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poz.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2303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CD3F7E3" w14:textId="3A457566" w:rsidR="00B04BD2" w:rsidRDefault="00980CB8" w:rsidP="002F6C0A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4A1D73" w:rsidRPr="004A1D7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złom</w:t>
      </w:r>
      <w:r w:rsidR="004A1D73" w:rsidRPr="004A1D73">
        <w:rPr>
          <w:rFonts w:ascii="Verdana" w:hAnsi="Verdana" w:cs="CIDFont+F1"/>
          <w:b/>
          <w:sz w:val="20"/>
          <w:szCs w:val="20"/>
        </w:rPr>
        <w:t xml:space="preserve"> stalowy (</w:t>
      </w:r>
      <w:r w:rsidR="004A1D73">
        <w:rPr>
          <w:rFonts w:ascii="Verdana" w:hAnsi="Verdana" w:cs="CIDFont+F1"/>
          <w:b/>
          <w:sz w:val="20"/>
          <w:szCs w:val="20"/>
        </w:rPr>
        <w:t>880 kg</w:t>
      </w:r>
      <w:r w:rsidR="004A1D73" w:rsidRPr="004A1D73">
        <w:rPr>
          <w:rFonts w:ascii="Verdana" w:hAnsi="Verdana" w:cs="CIDFont+F1"/>
          <w:b/>
          <w:sz w:val="20"/>
          <w:szCs w:val="20"/>
        </w:rPr>
        <w:t>) i aluminiowy (</w:t>
      </w:r>
      <w:r w:rsidR="004A1D73">
        <w:rPr>
          <w:rFonts w:ascii="Verdana" w:hAnsi="Verdana" w:cs="CIDFont+F1"/>
          <w:b/>
          <w:sz w:val="20"/>
          <w:szCs w:val="20"/>
        </w:rPr>
        <w:t>84kg</w:t>
      </w:r>
      <w:r w:rsidR="004A1D73" w:rsidRPr="004A1D73">
        <w:rPr>
          <w:rFonts w:ascii="Verdana" w:hAnsi="Verdana" w:cs="CIDFont+F1"/>
          <w:b/>
          <w:sz w:val="20"/>
          <w:szCs w:val="20"/>
        </w:rPr>
        <w:t>)</w:t>
      </w:r>
      <w:r w:rsidR="00D75488">
        <w:rPr>
          <w:rFonts w:ascii="Verdana" w:hAnsi="Verdana" w:cs="CIDFont+F1"/>
          <w:sz w:val="20"/>
          <w:szCs w:val="20"/>
        </w:rPr>
        <w:t>.</w:t>
      </w:r>
    </w:p>
    <w:p w14:paraId="5AD985AC" w14:textId="0994574E" w:rsidR="00980CB8" w:rsidRPr="00980CB8" w:rsidRDefault="00D75488" w:rsidP="00B04BD2">
      <w:pPr>
        <w:spacing w:after="0" w:line="360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Złom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składowan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na terenie</w:t>
      </w:r>
      <w:r w:rsidR="00B04BD2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Centrum Zarządzania Ruchem w Strykowie oraz Obwodu Utrzymania Autostrady w Strykowie</w:t>
      </w:r>
      <w:r w:rsidR="002F6C0A"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  <w:t>.</w:t>
      </w:r>
    </w:p>
    <w:p w14:paraId="65E9F8E4" w14:textId="2F4A9D29" w:rsidR="00980CB8" w:rsidRPr="00980CB8" w:rsidRDefault="00980CB8" w:rsidP="00980CB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Przyjmuje się, że rzeczywista </w:t>
      </w:r>
      <w:r w:rsidR="00192B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ilość </w:t>
      </w:r>
      <w:r w:rsidR="004A1D73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ilości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oferowane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j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FB239A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0D81AC0E" w:rsidR="00980CB8" w:rsidRPr="004E3046" w:rsidRDefault="00980CB8" w:rsidP="00291EF9">
      <w:pPr>
        <w:spacing w:after="200" w:line="360" w:lineRule="auto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ilość </w:t>
      </w:r>
      <w:r w:rsidR="00FB239A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 w </w:t>
      </w:r>
      <w:r w:rsidR="00DA2703">
        <w:rPr>
          <w:rFonts w:ascii="Verdana" w:eastAsia="Times New Roman" w:hAnsi="Verdana" w:cs="Times New Roman"/>
          <w:sz w:val="20"/>
          <w:szCs w:val="20"/>
          <w:lang w:eastAsia="pl-PL"/>
        </w:rPr>
        <w:t>kg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ustalona po </w:t>
      </w:r>
      <w:r w:rsidR="00DA2703">
        <w:rPr>
          <w:rFonts w:ascii="Verdana" w:eastAsia="Times New Roman" w:hAnsi="Verdana" w:cs="Times New Roman"/>
          <w:sz w:val="20"/>
          <w:szCs w:val="20"/>
          <w:lang w:eastAsia="pl-PL"/>
        </w:rPr>
        <w:t>zważeniu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2DBFB0BB" w14:textId="07DF8BAB" w:rsidR="00355F3B" w:rsidRPr="00355F3B" w:rsidRDefault="00E27C77" w:rsidP="00980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</w:t>
      </w:r>
      <w:r w:rsidR="00FE557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złomu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FE557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stalowego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przy cenie jednostkowej …………… netto zł za 1 </w:t>
      </w:r>
      <w:r w:rsidR="00FE557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kg</w:t>
      </w:r>
      <w:r w:rsidR="00DA270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złomu stalowego i ……….. netto zł za 1 kg </w:t>
      </w:r>
      <w:r w:rsidR="00DA270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lastRenderedPageBreak/>
        <w:t>złomu aluminiowego.</w:t>
      </w:r>
    </w:p>
    <w:p w14:paraId="2DEBB865" w14:textId="77777777" w:rsidR="00355F3B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co daje kwotę brutto ……………………………………………….. PLN,</w:t>
      </w:r>
    </w:p>
    <w:p w14:paraId="470DD8F3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słownie: brutto …………………………………………………………………………………………………………….złotych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</w:p>
    <w:p w14:paraId="7948CF72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355F3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289C5612" w:rsid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2. W przypadku rzeczywistej ilości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po odebraniu </w:t>
      </w:r>
      <w:r w:rsidR="00555A7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złomu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terminie </w:t>
      </w:r>
      <w:r w:rsidR="00555A7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7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dni od podpisania protokołu, o którym mowa w § 1 ust. 3.</w:t>
      </w:r>
    </w:p>
    <w:p w14:paraId="4F332C93" w14:textId="3A22B646" w:rsidR="00716CAF" w:rsidRDefault="00716CA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Kwota faktury korygującej zostanie obliczona zgodnie ze sporządzonym protokołem, </w:t>
      </w:r>
      <w:r w:rsidR="00912FA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 którym mowa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3</w:t>
      </w:r>
      <w:r w:rsidR="00990CB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tj. na kwotę odpowiadającą iloczynowi rzeczywistej ilości </w:t>
      </w:r>
      <w:r w:rsidR="00555A7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złomu</w:t>
      </w:r>
      <w:r w:rsidR="00DA270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(oddzielnie dla złomu stalowego i aluminiowego)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</w:t>
      </w:r>
      <w:r w:rsidR="00994F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 dany asortyment złomu.</w:t>
      </w:r>
    </w:p>
    <w:p w14:paraId="6F91FC87" w14:textId="60B773C5" w:rsidR="007F24DF" w:rsidRPr="007F24DF" w:rsidRDefault="007F24DF" w:rsidP="00C101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555A7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złomu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555A7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złomu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4E91BF4D" w14:textId="77777777" w:rsidR="007F24DF" w:rsidRPr="00980CB8" w:rsidRDefault="007F24D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864DB5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77777777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, a w szczególności: załadunku, ważenia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7777777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urządzenie miernicze na dzień wykonywania ważenia będzie posiadać aktualny atest/ homologację;</w:t>
      </w:r>
    </w:p>
    <w:p w14:paraId="67A1040C" w14:textId="4262C51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2EE09138" w:rsidR="00980CB8" w:rsidRPr="00AD773B" w:rsidRDefault="00853159" w:rsidP="008531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1.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zostanie wydan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7BE0C315" w:rsidR="00980CB8" w:rsidRP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mierzenia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i wywozu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14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 po wcześniejszym ustaleniu terminów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(przedłożeni</w:t>
      </w:r>
      <w:r w:rsidR="00D058E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harmonogram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odbioru </w:t>
      </w:r>
      <w:r w:rsidR="002915E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 xml:space="preserve">do akceptacji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przez przedstawiciela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SPRZEDAJĄCEGO,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Pana Karola Jarzyny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077514C7" w14:textId="3CF3C838" w:rsidR="00980CB8" w:rsidRPr="005A235D" w:rsidRDefault="006A5F39" w:rsidP="005A235D">
      <w:pPr>
        <w:spacing w:after="20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zważenie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Załadunek oraz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zważeni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 xml:space="preserve">e </w:t>
      </w:r>
      <w:r w:rsidR="00DA2703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ilość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wydanego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03BE24D2" w:rsidR="00980CB8" w:rsidRPr="00980CB8" w:rsidRDefault="006A5F39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realizowany przez przewoźników działających w imieniu i na rzecz KUPUJĄCEGO. Przed odbiorem pierwszej partii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przez przewoźnika  oraz zaopatrzy przewoźnika w kopię tego upoważnienia.</w:t>
      </w:r>
    </w:p>
    <w:p w14:paraId="012ACF4F" w14:textId="38CD31C4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75B9271E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555A7D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6A6EF60B" w:rsidR="00980CB8" w:rsidRDefault="00F56E20" w:rsidP="00C9529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555A7D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, z zastrzeżeniem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bezskuteczne, jeżeli sprzedający zataił podstępnie wadę przez 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204D0E40" w:rsidR="008B5EE1" w:rsidRPr="00D24315" w:rsidRDefault="008B5EE1" w:rsidP="00C1014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</w:t>
      </w:r>
      <w:r w:rsidR="00555A7D">
        <w:rPr>
          <w:rFonts w:ascii="Verdana" w:hAnsi="Verdana" w:cs="Barlow-Regular"/>
          <w:sz w:val="20"/>
          <w:szCs w:val="20"/>
        </w:rPr>
        <w:t xml:space="preserve">złomu </w:t>
      </w:r>
      <w:r w:rsidR="002A1583" w:rsidRPr="00D24315">
        <w:rPr>
          <w:rFonts w:ascii="Verdana" w:hAnsi="Verdana" w:cs="Barlow-Regular"/>
          <w:sz w:val="20"/>
          <w:szCs w:val="20"/>
        </w:rPr>
        <w:t>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kupującego korzyści i ciężary związane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nieodebrania zakupionego </w:t>
      </w:r>
      <w:r w:rsidR="00555A7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złomu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upływu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4460509" w:rsidR="00980CB8" w:rsidRPr="004E0952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a)  za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="00434E9A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>określon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ego w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>
        <w:rPr>
          <w:rFonts w:ascii="Verdana" w:eastAsia="Times New Roman" w:hAnsi="Verdana" w:cs="Arial"/>
          <w:sz w:val="20"/>
          <w:szCs w:val="20"/>
          <w:lang w:eastAsia="pl-PL"/>
        </w:rPr>
        <w:t>50,00zł za każdy dzień zwłoki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46BAC6C6" w:rsid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b) z tytułu odstąpienia od </w:t>
      </w:r>
      <w:r w:rsidR="005E3C0F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E938A2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 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6F25C2BD" w:rsidR="00590470" w:rsidRDefault="00B411E5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c) </w:t>
      </w:r>
      <w:r w:rsidR="00CE6CE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7B1611">
        <w:rPr>
          <w:rFonts w:ascii="Verdana" w:eastAsia="Times New Roman" w:hAnsi="Verdana" w:cs="Arial"/>
          <w:sz w:val="20"/>
          <w:szCs w:val="20"/>
          <w:lang w:eastAsia="pl-PL"/>
        </w:rPr>
        <w:t xml:space="preserve">o którym </w:t>
      </w:r>
      <w:r w:rsidR="007B1611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mowa w </w:t>
      </w:r>
      <w:r w:rsidR="007B161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</w:t>
      </w:r>
      <w:r w:rsidR="007B1611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po stronie  KUPUJĄCEGO – w wysokości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C87BB6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7BF6045B" w:rsidR="004A6A9F" w:rsidRDefault="00590470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Wartość nieodebranego </w:t>
      </w:r>
      <w:r w:rsidR="00DA2703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DA2703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</w:t>
      </w:r>
      <w:r w:rsidR="00DA2703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F995C8F" w14:textId="0668812F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2.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77777777" w:rsidR="00434E9A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 Kary umowne płatne są w terminie wskazanym w nocie księgowej określającej                     ich wysokość.</w:t>
      </w:r>
    </w:p>
    <w:p w14:paraId="6F17D07D" w14:textId="45A76097" w:rsidR="003407EB" w:rsidRDefault="00434E9A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4. Strony oświadczają, że świadczenia wynikające z Umowy są podzielne i dopuszczają możliwość odstąpienia od umowy w niezrealizowanej części. </w:t>
      </w:r>
    </w:p>
    <w:p w14:paraId="03C1B5FA" w14:textId="0CC9B5F9" w:rsidR="003407EB" w:rsidRDefault="003407EB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5. </w:t>
      </w:r>
      <w:r>
        <w:rPr>
          <w:rFonts w:ascii="Verdana" w:hAnsi="Verdana"/>
          <w:sz w:val="20"/>
          <w:szCs w:val="20"/>
        </w:rPr>
        <w:t xml:space="preserve">Łączna wysokość kar umownych naliczanych Kupującemu nie może przekroczyć 20 % </w:t>
      </w:r>
      <w:r w:rsidR="00ED343A">
        <w:rPr>
          <w:rFonts w:ascii="Verdana" w:hAnsi="Verdana"/>
          <w:sz w:val="20"/>
          <w:szCs w:val="20"/>
        </w:rPr>
        <w:t>ceny</w:t>
      </w:r>
      <w:r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77777777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3CA9BD2F" w:rsidR="00793917" w:rsidRPr="00793917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 października 20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w sprawie szczegółowego sposobu gospodarowania składnikami rzeczowymi majątku ruchomego Skarbu Państwa (Dz.U. z 202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2303).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7645A95" w14:textId="77777777" w:rsidR="00980CB8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Wszelkie sprawy sporne rozstrzygać będzie Sąd powszechny miejscowo właściwy dla siedziby Sprzedającego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77777777" w:rsidR="00753746" w:rsidRDefault="007537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1.W związku z zawarciem i wykonywaniem niniejszej umowy każda ze stron będzie samodzielnie i niezależnie od drugiej strony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38BCDCE1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2.Administratorem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18E2A935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Kupujacy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zobowiązuje się poinformować wszystkie osoby fizyczne związane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Sprzedającemu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3BC4DC9B" w:rsidR="00AA21E0" w:rsidRDefault="00AA21E0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4.Obowiązek, o których mowa w ust. 4,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47FCB422" w:rsidR="000A2B46" w:rsidRPr="00793917" w:rsidRDefault="000A2B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77777777" w:rsidR="00980CB8" w:rsidRDefault="006B000F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 2 egz. dla SPRZEDAJĄCEGO.</w:t>
      </w:r>
    </w:p>
    <w:p w14:paraId="5F659FD7" w14:textId="77777777" w:rsidR="006B000F" w:rsidRDefault="006B000F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2.Integralnymi składnikami niniejszej umowy są następujące dokumenty:</w:t>
      </w:r>
    </w:p>
    <w:p w14:paraId="58B1E92D" w14:textId="77777777" w:rsidR="006B000F" w:rsidRDefault="006B000F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77777777" w:rsidR="00980CB8" w:rsidRPr="00980CB8" w:rsidRDefault="006B000F" w:rsidP="006B000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A2B46"/>
    <w:rsid w:val="000A4C87"/>
    <w:rsid w:val="001054BF"/>
    <w:rsid w:val="00155D9D"/>
    <w:rsid w:val="0016489A"/>
    <w:rsid w:val="00182FC9"/>
    <w:rsid w:val="00192643"/>
    <w:rsid w:val="00192BBF"/>
    <w:rsid w:val="001C3B40"/>
    <w:rsid w:val="001D1A36"/>
    <w:rsid w:val="001D26FF"/>
    <w:rsid w:val="00200876"/>
    <w:rsid w:val="00204D9D"/>
    <w:rsid w:val="00211207"/>
    <w:rsid w:val="002206EA"/>
    <w:rsid w:val="00253779"/>
    <w:rsid w:val="00287EA1"/>
    <w:rsid w:val="002915E6"/>
    <w:rsid w:val="00291EF9"/>
    <w:rsid w:val="002A1583"/>
    <w:rsid w:val="002A1C01"/>
    <w:rsid w:val="002C2A92"/>
    <w:rsid w:val="002F6C0A"/>
    <w:rsid w:val="00311FED"/>
    <w:rsid w:val="00320A42"/>
    <w:rsid w:val="003407EB"/>
    <w:rsid w:val="00355F3B"/>
    <w:rsid w:val="00365DE4"/>
    <w:rsid w:val="00434E9A"/>
    <w:rsid w:val="004532CE"/>
    <w:rsid w:val="00466F6D"/>
    <w:rsid w:val="004A1D73"/>
    <w:rsid w:val="004A6A9F"/>
    <w:rsid w:val="004D12B9"/>
    <w:rsid w:val="004E0952"/>
    <w:rsid w:val="004E3046"/>
    <w:rsid w:val="00555A7D"/>
    <w:rsid w:val="00566BBD"/>
    <w:rsid w:val="00590470"/>
    <w:rsid w:val="00593A99"/>
    <w:rsid w:val="005A235D"/>
    <w:rsid w:val="005E3C0F"/>
    <w:rsid w:val="006025FF"/>
    <w:rsid w:val="00615ADB"/>
    <w:rsid w:val="00644A64"/>
    <w:rsid w:val="006A5F39"/>
    <w:rsid w:val="006B000F"/>
    <w:rsid w:val="006C05C9"/>
    <w:rsid w:val="006D3A66"/>
    <w:rsid w:val="00702651"/>
    <w:rsid w:val="00716CAF"/>
    <w:rsid w:val="007341A9"/>
    <w:rsid w:val="00734D69"/>
    <w:rsid w:val="00736A0B"/>
    <w:rsid w:val="00753746"/>
    <w:rsid w:val="007753FD"/>
    <w:rsid w:val="00793917"/>
    <w:rsid w:val="007B1611"/>
    <w:rsid w:val="007E3B6C"/>
    <w:rsid w:val="007F24DF"/>
    <w:rsid w:val="00822975"/>
    <w:rsid w:val="00853159"/>
    <w:rsid w:val="008620A3"/>
    <w:rsid w:val="00864577"/>
    <w:rsid w:val="00884313"/>
    <w:rsid w:val="008B272F"/>
    <w:rsid w:val="008B5EE1"/>
    <w:rsid w:val="008E44D2"/>
    <w:rsid w:val="008E4569"/>
    <w:rsid w:val="00912FAD"/>
    <w:rsid w:val="00927E3C"/>
    <w:rsid w:val="00964C07"/>
    <w:rsid w:val="00980CB8"/>
    <w:rsid w:val="00990CB6"/>
    <w:rsid w:val="00994F51"/>
    <w:rsid w:val="009B5FFC"/>
    <w:rsid w:val="009C4186"/>
    <w:rsid w:val="009F3518"/>
    <w:rsid w:val="00A316E9"/>
    <w:rsid w:val="00A746C5"/>
    <w:rsid w:val="00A74AAB"/>
    <w:rsid w:val="00A83460"/>
    <w:rsid w:val="00AA21E0"/>
    <w:rsid w:val="00AB09D6"/>
    <w:rsid w:val="00AD773B"/>
    <w:rsid w:val="00AE13F1"/>
    <w:rsid w:val="00AE7A6E"/>
    <w:rsid w:val="00AF5EF1"/>
    <w:rsid w:val="00B04BD2"/>
    <w:rsid w:val="00B2627F"/>
    <w:rsid w:val="00B411E5"/>
    <w:rsid w:val="00B41851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3382F"/>
    <w:rsid w:val="00C512A8"/>
    <w:rsid w:val="00C87BB6"/>
    <w:rsid w:val="00C9529C"/>
    <w:rsid w:val="00CB0FEB"/>
    <w:rsid w:val="00CE6CE7"/>
    <w:rsid w:val="00D058E3"/>
    <w:rsid w:val="00D24315"/>
    <w:rsid w:val="00D51FE3"/>
    <w:rsid w:val="00D75488"/>
    <w:rsid w:val="00DA2703"/>
    <w:rsid w:val="00E27C77"/>
    <w:rsid w:val="00E64794"/>
    <w:rsid w:val="00E75803"/>
    <w:rsid w:val="00E938A2"/>
    <w:rsid w:val="00EC5677"/>
    <w:rsid w:val="00ED343A"/>
    <w:rsid w:val="00F1444C"/>
    <w:rsid w:val="00F50CCC"/>
    <w:rsid w:val="00F56E20"/>
    <w:rsid w:val="00FA08A2"/>
    <w:rsid w:val="00FA665B"/>
    <w:rsid w:val="00FB239A"/>
    <w:rsid w:val="00FE5579"/>
    <w:rsid w:val="00FF124C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CBD06-A6E7-46DF-93C4-0080A43D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1501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6</cp:revision>
  <cp:lastPrinted>2023-09-11T12:27:00Z</cp:lastPrinted>
  <dcterms:created xsi:type="dcterms:W3CDTF">2024-02-27T06:46:00Z</dcterms:created>
  <dcterms:modified xsi:type="dcterms:W3CDTF">2024-02-27T09:42:00Z</dcterms:modified>
</cp:coreProperties>
</file>